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C976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Non-Disclosure Agreement (NDA)</w:t>
      </w:r>
    </w:p>
    <w:p w14:paraId="68BF92A6" w14:textId="41E37020" w:rsidR="00F9116B" w:rsidRPr="00BD2320" w:rsidRDefault="00BD2320" w:rsidP="00F9116B">
      <w:pPr>
        <w:rPr>
          <w:rFonts w:hint="eastAsia"/>
          <w:b/>
          <w:bCs/>
        </w:rPr>
      </w:pPr>
      <w:r>
        <w:rPr>
          <w:rFonts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14940" wp14:editId="6133BE4B">
                <wp:simplePos x="0" y="0"/>
                <wp:positionH relativeFrom="column">
                  <wp:posOffset>3546763</wp:posOffset>
                </wp:positionH>
                <wp:positionV relativeFrom="paragraph">
                  <wp:posOffset>134389</wp:posOffset>
                </wp:positionV>
                <wp:extent cx="1226127" cy="6927"/>
                <wp:effectExtent l="0" t="0" r="31750" b="31750"/>
                <wp:wrapNone/>
                <wp:docPr id="2067769958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127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69CBC" id="直接连接符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25pt,10.6pt" to="375.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F9116B" w:rsidRPr="00F9116B">
        <w:rPr>
          <w:rFonts w:eastAsia="Times New Roman" w:hAnsi="Times New Roman" w:cs="Times New Roman"/>
          <w:b/>
          <w:bCs/>
        </w:rPr>
        <w:t>This agreement is signed by the following parties</w:t>
      </w:r>
      <w:r>
        <w:rPr>
          <w:rFonts w:hAnsi="Times New Roman" w:cs="Times New Roman" w:hint="eastAsia"/>
          <w:b/>
          <w:bCs/>
        </w:rPr>
        <w:t xml:space="preserve"> on date                    </w:t>
      </w:r>
      <w:r w:rsidR="00F9116B" w:rsidRPr="00F9116B">
        <w:rPr>
          <w:rFonts w:eastAsia="Times New Roman" w:hAnsi="Times New Roman" w:cs="Times New Roman"/>
          <w:b/>
          <w:bCs/>
        </w:rPr>
        <w:t>:</w:t>
      </w:r>
      <w:r>
        <w:rPr>
          <w:rFonts w:hAnsi="Times New Roman" w:cs="Times New Roman" w:hint="eastAsia"/>
          <w:b/>
          <w:bCs/>
        </w:rPr>
        <w:t xml:space="preserve">            </w:t>
      </w:r>
    </w:p>
    <w:p w14:paraId="1869E1E5" w14:textId="1A15AD05" w:rsidR="00F9116B" w:rsidRPr="00F9116B" w:rsidRDefault="00F9116B" w:rsidP="00F9116B">
      <w:pPr>
        <w:numPr>
          <w:ilvl w:val="0"/>
          <w:numId w:val="1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Disclosing Party:</w:t>
      </w:r>
    </w:p>
    <w:p w14:paraId="310BBDC6" w14:textId="1E32D1EB" w:rsidR="00F9116B" w:rsidRPr="00F9116B" w:rsidRDefault="00F9116B" w:rsidP="00F9116B">
      <w:pPr>
        <w:numPr>
          <w:ilvl w:val="0"/>
          <w:numId w:val="1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Receiving Party:</w:t>
      </w:r>
    </w:p>
    <w:p w14:paraId="2A7C1585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730D0128">
          <v:rect id="_x0000_i1025" style="width:0;height:.75pt" o:hralign="center" o:hrstd="t" o:hrnoshade="t" o:hr="t" fillcolor="#404040" stroked="f"/>
        </w:pict>
      </w:r>
    </w:p>
    <w:p w14:paraId="755258D1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Article 1 Definition</w:t>
      </w:r>
    </w:p>
    <w:p w14:paraId="73265165" w14:textId="77777777" w:rsidR="00F9116B" w:rsidRPr="00F9116B" w:rsidRDefault="00F9116B" w:rsidP="00F9116B">
      <w:pPr>
        <w:numPr>
          <w:ilvl w:val="0"/>
          <w:numId w:val="2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"Confidential Information" : means all non-public information provided by the Disclosing Party to the Receiving Party in written, oral or electronic form, including but not limited to:</w:t>
      </w:r>
    </w:p>
    <w:p w14:paraId="200D791E" w14:textId="17C777C9" w:rsidR="00F9116B" w:rsidRPr="00F9116B" w:rsidRDefault="00F9116B" w:rsidP="00F9116B">
      <w:pPr>
        <w:numPr>
          <w:ilvl w:val="1"/>
          <w:numId w:val="2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anonymized patient data sets, original experimental records, unpublished research results</w:t>
      </w:r>
    </w:p>
    <w:p w14:paraId="3FEC3D41" w14:textId="77777777" w:rsidR="00F9116B" w:rsidRPr="00F9116B" w:rsidRDefault="00F9116B" w:rsidP="00F9116B">
      <w:pPr>
        <w:numPr>
          <w:ilvl w:val="1"/>
          <w:numId w:val="2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Information labeled "confidential" or that by nature could reasonably be considered confidential.</w:t>
      </w:r>
    </w:p>
    <w:p w14:paraId="64F6B9C8" w14:textId="7569B5D5" w:rsidR="00F9116B" w:rsidRPr="00F9116B" w:rsidRDefault="00F9116B" w:rsidP="00F9116B">
      <w:pPr>
        <w:numPr>
          <w:ilvl w:val="0"/>
          <w:numId w:val="2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 xml:space="preserve">"Purpose" : The Recipient may use the Confidential information only for an explicit purpose, </w:t>
      </w:r>
      <w:r w:rsidR="00BD2320">
        <w:rPr>
          <w:rFonts w:hAnsi="Times New Roman" w:cs="Times New Roman" w:hint="eastAsia"/>
          <w:b/>
          <w:bCs/>
        </w:rPr>
        <w:t xml:space="preserve">that is </w:t>
      </w:r>
      <w:r w:rsidRPr="00F9116B">
        <w:rPr>
          <w:rFonts w:eastAsia="Times New Roman" w:hAnsi="Times New Roman" w:cs="Times New Roman"/>
          <w:b/>
          <w:bCs/>
        </w:rPr>
        <w:t>"to verify the reproducibility of the results of this study"</w:t>
      </w:r>
      <w:r w:rsidR="00BD2320">
        <w:rPr>
          <w:rFonts w:hAnsi="Times New Roman" w:cs="Times New Roman" w:hint="eastAsia"/>
          <w:b/>
          <w:bCs/>
        </w:rPr>
        <w:t xml:space="preserve"> </w:t>
      </w:r>
      <w:r w:rsidRPr="00F9116B">
        <w:rPr>
          <w:rFonts w:eastAsia="Times New Roman" w:hAnsi="Times New Roman" w:cs="Times New Roman"/>
          <w:b/>
          <w:bCs/>
        </w:rPr>
        <w:t>and for no other purpose without the written consent of the Disclosing Party.</w:t>
      </w:r>
    </w:p>
    <w:p w14:paraId="68421F52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54F24F12">
          <v:rect id="_x0000_i1026" style="width:0;height:.75pt" o:hralign="center" o:hrstd="t" o:hrnoshade="t" o:hr="t" fillcolor="#404040" stroked="f"/>
        </w:pict>
      </w:r>
    </w:p>
    <w:p w14:paraId="4BB87BAF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Article 2 Obligation of Confidentiality</w:t>
      </w:r>
    </w:p>
    <w:p w14:paraId="7F6DBBD1" w14:textId="77777777" w:rsidR="00F9116B" w:rsidRPr="00F9116B" w:rsidRDefault="00F9116B" w:rsidP="00F9116B">
      <w:pPr>
        <w:numPr>
          <w:ilvl w:val="0"/>
          <w:numId w:val="3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The receiving party undertakes to:</w:t>
      </w:r>
    </w:p>
    <w:p w14:paraId="2FCB3990" w14:textId="77777777" w:rsidR="00F9116B" w:rsidRPr="00F9116B" w:rsidRDefault="00F9116B" w:rsidP="00F9116B">
      <w:pPr>
        <w:numPr>
          <w:ilvl w:val="1"/>
          <w:numId w:val="3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Take reasonable measures (no less than the standard required to protect its own confidential information) to protect the Confidential Information;</w:t>
      </w:r>
    </w:p>
    <w:p w14:paraId="226C0DE0" w14:textId="77777777" w:rsidR="00F9116B" w:rsidRPr="00F9116B" w:rsidRDefault="00F9116B" w:rsidP="00F9116B">
      <w:pPr>
        <w:numPr>
          <w:ilvl w:val="1"/>
          <w:numId w:val="3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Restrict access to confidential information to relevant personnel (e.g., members of the research team) who need to know it;</w:t>
      </w:r>
    </w:p>
    <w:p w14:paraId="265D0592" w14:textId="77777777" w:rsidR="00F9116B" w:rsidRPr="00F9116B" w:rsidRDefault="00F9116B" w:rsidP="00F9116B">
      <w:pPr>
        <w:numPr>
          <w:ilvl w:val="1"/>
          <w:numId w:val="3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Do not copy, reverse engineer or disclose confidential information to third parties.</w:t>
      </w:r>
    </w:p>
    <w:p w14:paraId="59AB788C" w14:textId="77777777" w:rsidR="00F9116B" w:rsidRPr="00F9116B" w:rsidRDefault="00F9116B" w:rsidP="00F9116B">
      <w:pPr>
        <w:numPr>
          <w:ilvl w:val="0"/>
          <w:numId w:val="3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If the receiving Party is required by law to disclose the Confidential Information, it shall immediately notify the Disclosing Party and provide necessary assistance.</w:t>
      </w:r>
    </w:p>
    <w:p w14:paraId="223C69C7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6ED042F9">
          <v:rect id="_x0000_i1027" style="width:0;height:.75pt" o:hralign="center" o:hrstd="t" o:hrnoshade="t" o:hr="t" fillcolor="#404040" stroked="f"/>
        </w:pict>
      </w:r>
    </w:p>
    <w:p w14:paraId="02B2C5BF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Article 3 Exception Clause</w:t>
      </w:r>
    </w:p>
    <w:p w14:paraId="1F58EAAF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The following circumstances shall not constitute a breach of the duty of confidentiality:</w:t>
      </w:r>
    </w:p>
    <w:p w14:paraId="312FFB31" w14:textId="77777777" w:rsidR="00F9116B" w:rsidRPr="00F9116B" w:rsidRDefault="00F9116B" w:rsidP="00F9116B">
      <w:pPr>
        <w:numPr>
          <w:ilvl w:val="0"/>
          <w:numId w:val="4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The information has been made public through lawful means;</w:t>
      </w:r>
    </w:p>
    <w:p w14:paraId="18C45973" w14:textId="77777777" w:rsidR="00F9116B" w:rsidRPr="00F9116B" w:rsidRDefault="00F9116B" w:rsidP="00F9116B">
      <w:pPr>
        <w:numPr>
          <w:ilvl w:val="0"/>
          <w:numId w:val="4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The recipient is independently in possession of the information before disclosure;</w:t>
      </w:r>
    </w:p>
    <w:p w14:paraId="3FA851AA" w14:textId="77777777" w:rsidR="00F9116B" w:rsidRPr="00F9116B" w:rsidRDefault="00F9116B" w:rsidP="00F9116B">
      <w:pPr>
        <w:numPr>
          <w:ilvl w:val="0"/>
          <w:numId w:val="4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The information is lawfully provided by a third party and there is no restriction on confidentiality.</w:t>
      </w:r>
    </w:p>
    <w:p w14:paraId="3751CC23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46A637B4">
          <v:rect id="_x0000_i1028" style="width:0;height:.75pt" o:hralign="center" o:hrstd="t" o:hrnoshade="t" o:hr="t" fillcolor="#404040" stroked="f"/>
        </w:pict>
      </w:r>
    </w:p>
    <w:p w14:paraId="58112B56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Article 4 Term and Termination</w:t>
      </w:r>
    </w:p>
    <w:p w14:paraId="25B86D2B" w14:textId="7EE48239" w:rsidR="00F9116B" w:rsidRPr="00F9116B" w:rsidRDefault="00F9116B" w:rsidP="00F9116B">
      <w:pPr>
        <w:numPr>
          <w:ilvl w:val="0"/>
          <w:numId w:val="5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This Agreement shall be valid from the date of execution (2025-02-05) or until completion of study verification.</w:t>
      </w:r>
    </w:p>
    <w:p w14:paraId="2F40C5D1" w14:textId="77777777" w:rsidR="00F9116B" w:rsidRPr="00F9116B" w:rsidRDefault="00F9116B" w:rsidP="00F9116B">
      <w:pPr>
        <w:numPr>
          <w:ilvl w:val="0"/>
          <w:numId w:val="5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Upon termination of this Agreement, the receiving Party shall:</w:t>
      </w:r>
    </w:p>
    <w:p w14:paraId="62F1A96E" w14:textId="77777777" w:rsidR="00F9116B" w:rsidRPr="00F9116B" w:rsidRDefault="00F9116B" w:rsidP="00F9116B">
      <w:pPr>
        <w:numPr>
          <w:ilvl w:val="1"/>
          <w:numId w:val="5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Destroy or return all Confidential Information (including copies);</w:t>
      </w:r>
    </w:p>
    <w:p w14:paraId="6BFDDE3D" w14:textId="77777777" w:rsidR="00F9116B" w:rsidRPr="00F9116B" w:rsidRDefault="00F9116B" w:rsidP="00F9116B">
      <w:pPr>
        <w:numPr>
          <w:ilvl w:val="1"/>
          <w:numId w:val="5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Upon request of the disclosing Party, provide written proof of destruction.</w:t>
      </w:r>
    </w:p>
    <w:p w14:paraId="0543BEFA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71B3C7EF">
          <v:rect id="_x0000_i1029" style="width:0;height:.75pt" o:hralign="center" o:hrstd="t" o:hrnoshade="t" o:hr="t" fillcolor="#404040" stroked="f"/>
        </w:pict>
      </w:r>
    </w:p>
    <w:p w14:paraId="13023731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Article 5 Liability for Breach of Contract</w:t>
      </w:r>
    </w:p>
    <w:p w14:paraId="570C1962" w14:textId="73924477" w:rsidR="00F9116B" w:rsidRPr="00F9116B" w:rsidRDefault="00F9116B" w:rsidP="00F9116B">
      <w:pPr>
        <w:numPr>
          <w:ilvl w:val="0"/>
          <w:numId w:val="6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lastRenderedPageBreak/>
        <w:t>If the receiving Party breaches this Agreement, the disclosing Party shall have the right to pursue legal liability and claim compensation of $200,000.</w:t>
      </w:r>
    </w:p>
    <w:p w14:paraId="0636A27E" w14:textId="77777777" w:rsidR="00F9116B" w:rsidRPr="00F9116B" w:rsidRDefault="00F9116B" w:rsidP="00F9116B">
      <w:pPr>
        <w:numPr>
          <w:ilvl w:val="0"/>
          <w:numId w:val="6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Without the written authorization of the Disclosing Party, the Receiving Party shall not apply for patents or publish results based on the Confidential Information.</w:t>
      </w:r>
    </w:p>
    <w:p w14:paraId="79045FBC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190A09F9">
          <v:rect id="_x0000_i1030" style="width:0;height:.75pt" o:hralign="center" o:hrstd="t" o:hrnoshade="t" o:hr="t" fillcolor="#404040" stroked="f"/>
        </w:pict>
      </w:r>
    </w:p>
    <w:p w14:paraId="37D9B6B1" w14:textId="77777777" w:rsidR="00F9116B" w:rsidRPr="00F9116B" w:rsidRDefault="00F9116B" w:rsidP="00F9116B">
      <w:p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Article 6 Other Provisions</w:t>
      </w:r>
    </w:p>
    <w:p w14:paraId="364286D5" w14:textId="2DE1BD2B" w:rsidR="00F9116B" w:rsidRPr="00F9116B" w:rsidRDefault="00F9116B" w:rsidP="00F9116B">
      <w:pPr>
        <w:numPr>
          <w:ilvl w:val="0"/>
          <w:numId w:val="7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Governing law: "Civil Code of the People's Republic of China" "American Privacy Rights Act"</w:t>
      </w:r>
      <w:r w:rsidR="00BD2320">
        <w:rPr>
          <w:rFonts w:hAnsi="Times New Roman" w:cs="Times New Roman" w:hint="eastAsia"/>
          <w:b/>
          <w:bCs/>
        </w:rPr>
        <w:t>.</w:t>
      </w:r>
    </w:p>
    <w:p w14:paraId="313B6DC0" w14:textId="77777777" w:rsidR="00F9116B" w:rsidRPr="00F9116B" w:rsidRDefault="00F9116B" w:rsidP="00F9116B">
      <w:pPr>
        <w:numPr>
          <w:ilvl w:val="0"/>
          <w:numId w:val="7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 xml:space="preserve">Dispute Resolution: Both parties shall settle the dispute through friendly consultation; </w:t>
      </w:r>
      <w:r>
        <w:rPr>
          <w:rFonts w:eastAsia="Times New Roman" w:hAnsi="Times New Roman" w:cs="Times New Roman"/>
          <w:b/>
          <w:bCs/>
        </w:rPr>
        <w:t>If no agreement can be reached, the case shall be submitted to [name of arbitration institution/court] for settlement.</w:t>
      </w:r>
    </w:p>
    <w:p w14:paraId="4FEE2675" w14:textId="77777777" w:rsidR="00F9116B" w:rsidRPr="00F9116B" w:rsidRDefault="00F9116B" w:rsidP="00F9116B">
      <w:pPr>
        <w:numPr>
          <w:ilvl w:val="0"/>
          <w:numId w:val="7"/>
        </w:numPr>
        <w:rPr>
          <w:rFonts w:hint="eastAsia"/>
          <w:b/>
          <w:bCs/>
        </w:rPr>
      </w:pPr>
      <w:r w:rsidRPr="00F9116B">
        <w:rPr>
          <w:rFonts w:eastAsia="Times New Roman" w:hAnsi="Times New Roman" w:cs="Times New Roman"/>
          <w:b/>
          <w:bCs/>
        </w:rPr>
        <w:t>Amendment of Agreement: The amendment of this Agreement shall be agreed upon in writing by both parties.</w:t>
      </w:r>
    </w:p>
    <w:p w14:paraId="7E4629D2" w14:textId="77777777" w:rsidR="00F9116B" w:rsidRPr="00F9116B" w:rsidRDefault="00000000" w:rsidP="00F9116B">
      <w:pPr>
        <w:rPr>
          <w:rFonts w:hint="eastAsia"/>
          <w:b/>
          <w:bCs/>
        </w:rPr>
      </w:pPr>
      <w:r>
        <w:rPr>
          <w:b/>
          <w:bCs/>
        </w:rPr>
        <w:pict w14:anchorId="312D4989">
          <v:rect id="_x0000_i1031" style="width:0;height:.75pt" o:hralign="center" o:hrstd="t" o:hrnoshade="t" o:hr="t" fillcolor="#404040" stroked="f"/>
        </w:pict>
      </w:r>
    </w:p>
    <w:p w14:paraId="64BF5CE4" w14:textId="34BEB0A4" w:rsidR="00F9116B" w:rsidRPr="00F9116B" w:rsidRDefault="00BD2320" w:rsidP="00F9116B">
      <w:pPr>
        <w:rPr>
          <w:rFonts w:hint="eastAsia"/>
          <w:b/>
          <w:bCs/>
        </w:rPr>
      </w:pPr>
      <w:r>
        <w:rPr>
          <w:rFonts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FCED1" wp14:editId="199FFEE9">
                <wp:simplePos x="0" y="0"/>
                <wp:positionH relativeFrom="column">
                  <wp:posOffset>3595255</wp:posOffset>
                </wp:positionH>
                <wp:positionV relativeFrom="paragraph">
                  <wp:posOffset>332509</wp:posOffset>
                </wp:positionV>
                <wp:extent cx="436418" cy="6927"/>
                <wp:effectExtent l="0" t="0" r="20955" b="31750"/>
                <wp:wrapNone/>
                <wp:docPr id="192534057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6418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E7426"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1pt,26.2pt" to="317.4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F9116B" w:rsidRPr="00F9116B">
        <w:rPr>
          <w:rFonts w:eastAsia="Times New Roman" w:hAnsi="Times New Roman" w:cs="Times New Roman"/>
          <w:b/>
          <w:bCs/>
        </w:rPr>
        <w:t xml:space="preserve">Signed bar: </w:t>
      </w:r>
      <w:r w:rsidR="00F9116B" w:rsidRPr="00F9116B">
        <w:rPr>
          <w:rFonts w:eastAsia="Times New Roman" w:hAnsi="Times New Roman" w:cs="Times New Roman"/>
          <w:b/>
          <w:bCs/>
        </w:rPr>
        <w:br/>
      </w:r>
      <w:r w:rsidR="00F9116B">
        <w:rPr>
          <w:rFonts w:eastAsia="Times New Roman" w:hAnsi="Times New Roman" w:cs="Times New Roman"/>
          <w:b/>
          <w:bCs/>
        </w:rPr>
        <w:t xml:space="preserve"> disclosing party (seal/signature) : ___________________ date:</w:t>
      </w:r>
      <w:r w:rsidR="00F9116B" w:rsidRPr="00F9116B">
        <w:rPr>
          <w:rFonts w:eastAsia="Times New Roman" w:hAnsi="Times New Roman" w:cs="Times New Roman"/>
          <w:b/>
          <w:bCs/>
        </w:rPr>
        <w:t xml:space="preserve"> </w:t>
      </w:r>
      <w:r w:rsidR="00F9116B" w:rsidRPr="00F9116B">
        <w:rPr>
          <w:rFonts w:eastAsia="Times New Roman" w:hAnsi="Times New Roman" w:cs="Times New Roman"/>
          <w:b/>
          <w:bCs/>
        </w:rPr>
        <w:br/>
      </w:r>
      <w:r w:rsidR="00F9116B">
        <w:rPr>
          <w:rFonts w:eastAsia="Times New Roman" w:hAnsi="Times New Roman" w:cs="Times New Roman"/>
          <w:b/>
          <w:bCs/>
        </w:rPr>
        <w:t xml:space="preserve"> the receiver (seal/signature) : ___________________ date: _______</w:t>
      </w:r>
    </w:p>
    <w:p w14:paraId="640DFA7B" w14:textId="77777777" w:rsidR="00073B38" w:rsidRPr="00F9116B" w:rsidRDefault="00073B38">
      <w:pPr>
        <w:rPr>
          <w:rFonts w:hint="eastAsia"/>
          <w:b/>
          <w:bCs/>
        </w:rPr>
      </w:pPr>
    </w:p>
    <w:sectPr w:rsidR="00073B38" w:rsidRPr="00F91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9B6A" w14:textId="77777777" w:rsidR="000501AD" w:rsidRDefault="000501AD" w:rsidP="00F9116B">
      <w:pPr>
        <w:rPr>
          <w:rFonts w:hint="eastAsia"/>
        </w:rPr>
      </w:pPr>
      <w:r>
        <w:separator/>
      </w:r>
    </w:p>
  </w:endnote>
  <w:endnote w:type="continuationSeparator" w:id="0">
    <w:p w14:paraId="257B6F7C" w14:textId="77777777" w:rsidR="000501AD" w:rsidRDefault="000501AD" w:rsidP="00F911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B241" w14:textId="77777777" w:rsidR="000501AD" w:rsidRDefault="000501AD" w:rsidP="00F9116B">
      <w:pPr>
        <w:rPr>
          <w:rFonts w:hint="eastAsia"/>
        </w:rPr>
      </w:pPr>
      <w:r>
        <w:separator/>
      </w:r>
    </w:p>
  </w:footnote>
  <w:footnote w:type="continuationSeparator" w:id="0">
    <w:p w14:paraId="7706D751" w14:textId="77777777" w:rsidR="000501AD" w:rsidRDefault="000501AD" w:rsidP="00F911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3AE"/>
    <w:multiLevelType w:val="multilevel"/>
    <w:tmpl w:val="4EF2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B571E"/>
    <w:multiLevelType w:val="multilevel"/>
    <w:tmpl w:val="E92A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B4CC8"/>
    <w:multiLevelType w:val="multilevel"/>
    <w:tmpl w:val="913E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930879"/>
    <w:multiLevelType w:val="multilevel"/>
    <w:tmpl w:val="8920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B07DC"/>
    <w:multiLevelType w:val="multilevel"/>
    <w:tmpl w:val="5C36F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5576E"/>
    <w:multiLevelType w:val="multilevel"/>
    <w:tmpl w:val="C0E8F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F33AF4"/>
    <w:multiLevelType w:val="multilevel"/>
    <w:tmpl w:val="C6902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932564">
    <w:abstractNumId w:val="0"/>
  </w:num>
  <w:num w:numId="2" w16cid:durableId="479927943">
    <w:abstractNumId w:val="1"/>
  </w:num>
  <w:num w:numId="3" w16cid:durableId="525872313">
    <w:abstractNumId w:val="5"/>
  </w:num>
  <w:num w:numId="4" w16cid:durableId="741412058">
    <w:abstractNumId w:val="6"/>
  </w:num>
  <w:num w:numId="5" w16cid:durableId="801848384">
    <w:abstractNumId w:val="2"/>
  </w:num>
  <w:num w:numId="6" w16cid:durableId="593587578">
    <w:abstractNumId w:val="3"/>
  </w:num>
  <w:num w:numId="7" w16cid:durableId="1394500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E8B0B471-E6A6-47EB-A72D-51DFC1C60668}"/>
    <w:docVar w:name="KY_MEDREF_VERSION" w:val="3"/>
  </w:docVars>
  <w:rsids>
    <w:rsidRoot w:val="004F01B9"/>
    <w:rsid w:val="000501AD"/>
    <w:rsid w:val="00073B38"/>
    <w:rsid w:val="00111620"/>
    <w:rsid w:val="004F01B9"/>
    <w:rsid w:val="005D47FC"/>
    <w:rsid w:val="006C50AB"/>
    <w:rsid w:val="00915F3A"/>
    <w:rsid w:val="00BD2320"/>
    <w:rsid w:val="00D647E0"/>
    <w:rsid w:val="00E23495"/>
    <w:rsid w:val="00EA698F"/>
    <w:rsid w:val="00F9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BE6CF"/>
  <w15:chartTrackingRefBased/>
  <w15:docId w15:val="{91CBFED9-8791-42BF-87AC-F9FE7868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1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1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1B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1B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1B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1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1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1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1B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0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0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01B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01B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01B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01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01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01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01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0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1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01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1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01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1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1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01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01B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11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116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1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11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8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家乐 郭</dc:creator>
  <cp:lastModifiedBy>家乐 郭</cp:lastModifiedBy>
  <cp:revision>3</cp:revision>
  <dcterms:created xsi:type="dcterms:W3CDTF">2025-02-05T13:46:00Z</dcterms:created>
  <dcterms:modified xsi:type="dcterms:W3CDTF">2025-02-05T14:11:00Z</dcterms:modified>
</cp:coreProperties>
</file>