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111CC">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ascii="Segoe UI" w:hAnsi="Segoe UI" w:eastAsia="Segoe UI" w:cs="Segoe UI"/>
          <w:i w:val="0"/>
          <w:iCs w:val="0"/>
          <w:caps w:val="0"/>
          <w:color w:val="212121"/>
          <w:spacing w:val="0"/>
          <w:kern w:val="0"/>
          <w:sz w:val="19"/>
          <w:szCs w:val="19"/>
          <w:lang w:val="en-US" w:eastAsia="zh-CN" w:bidi="ar"/>
        </w:rPr>
      </w:pPr>
      <w:bookmarkStart w:id="0" w:name="_GoBack"/>
      <w:r>
        <w:rPr>
          <w:rFonts w:hint="default" w:ascii="Times New Roman" w:hAnsi="Times New Roman" w:cs="Times New Roman"/>
          <w:sz w:val="24"/>
          <w:szCs w:val="24"/>
          <w:lang w:val="en-US" w:eastAsia="zh-CN"/>
        </w:rPr>
        <w:t>Search Strategy</w:t>
      </w:r>
      <w:bookmarkEnd w:id="0"/>
      <w:r>
        <w:rPr>
          <w:rFonts w:hint="eastAsia" w:ascii="Times New Roman" w:hAnsi="Times New Roman" w:cs="Times New Roman"/>
          <w:sz w:val="24"/>
          <w:szCs w:val="24"/>
          <w:lang w:val="en-US" w:eastAsia="zh-CN"/>
        </w:rPr>
        <w:t>：Pubmed</w:t>
      </w:r>
    </w:p>
    <w:tbl>
      <w:tblPr>
        <w:tblStyle w:val="2"/>
        <w:tblW w:w="11760" w:type="dxa"/>
        <w:tblCellSpacing w:w="15" w:type="dxa"/>
        <w:tblInd w:w="5" w:type="dxa"/>
        <w:tblBorders>
          <w:top w:val="none" w:color="AEB0B5" w:sz="0" w:space="0"/>
          <w:left w:val="none" w:color="AEB0B5" w:sz="0" w:space="0"/>
          <w:bottom w:val="single" w:color="AEB0B5" w:sz="4" w:space="0"/>
          <w:right w:val="none" w:color="AEB0B5" w:sz="0" w:space="0"/>
          <w:insideH w:val="none" w:color="auto" w:sz="0" w:space="0"/>
          <w:insideV w:val="none" w:color="auto" w:sz="0" w:space="0"/>
        </w:tblBorders>
        <w:shd w:val="clear" w:color="auto" w:fill="F1F1F1"/>
        <w:tblLayout w:type="autofit"/>
        <w:tblCellMar>
          <w:top w:w="15" w:type="dxa"/>
          <w:left w:w="15" w:type="dxa"/>
          <w:bottom w:w="15" w:type="dxa"/>
          <w:right w:w="15" w:type="dxa"/>
        </w:tblCellMar>
      </w:tblPr>
      <w:tblGrid>
        <w:gridCol w:w="11760"/>
      </w:tblGrid>
      <w:tr w14:paraId="0717F1E0">
        <w:tblPrEx>
          <w:tblBorders>
            <w:top w:val="none" w:color="AEB0B5" w:sz="0" w:space="0"/>
            <w:left w:val="none" w:color="AEB0B5" w:sz="0" w:space="0"/>
            <w:bottom w:val="single" w:color="AEB0B5" w:sz="4" w:space="0"/>
            <w:right w:val="none" w:color="AEB0B5" w:sz="0" w:space="0"/>
            <w:insideH w:val="none" w:color="auto" w:sz="0" w:space="0"/>
            <w:insideV w:val="none" w:color="auto" w:sz="0" w:space="0"/>
          </w:tblBorders>
          <w:shd w:val="clear" w:color="auto" w:fill="F1F1F1"/>
          <w:tblCellMar>
            <w:top w:w="15" w:type="dxa"/>
            <w:left w:w="15" w:type="dxa"/>
            <w:bottom w:w="15" w:type="dxa"/>
            <w:right w:w="15" w:type="dxa"/>
          </w:tblCellMar>
        </w:tblPrEx>
        <w:trPr>
          <w:tblCellSpacing w:w="15" w:type="dxa"/>
        </w:trPr>
        <w:tc>
          <w:tcPr>
            <w:tcW w:w="0" w:type="auto"/>
            <w:tcBorders>
              <w:top w:val="nil"/>
              <w:left w:val="single" w:color="AEB0B5" w:sz="2" w:space="0"/>
              <w:bottom w:val="single" w:color="AEB0B5" w:sz="2" w:space="0"/>
              <w:right w:val="single" w:color="AEB0B5" w:sz="2" w:space="0"/>
            </w:tcBorders>
            <w:shd w:val="clear" w:color="auto" w:fill="F6F6F6"/>
            <w:tcMar>
              <w:top w:w="96" w:type="dxa"/>
              <w:left w:w="120" w:type="dxa"/>
              <w:bottom w:w="96" w:type="dxa"/>
              <w:right w:w="120" w:type="dxa"/>
            </w:tcMar>
            <w:vAlign w:val="top"/>
          </w:tcPr>
          <w:p w14:paraId="3E6423E1">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ascii="Segoe UI" w:hAnsi="Segoe UI" w:eastAsia="Segoe UI" w:cs="Segoe UI"/>
                <w:i w:val="0"/>
                <w:iCs w:val="0"/>
                <w:caps w:val="0"/>
                <w:color w:val="212121"/>
                <w:spacing w:val="0"/>
                <w:sz w:val="19"/>
                <w:szCs w:val="19"/>
              </w:rPr>
            </w:pPr>
            <w:r>
              <w:rPr>
                <w:rFonts w:hint="default" w:ascii="Segoe UI" w:hAnsi="Segoe UI" w:eastAsia="Segoe UI" w:cs="Segoe UI"/>
                <w:i w:val="0"/>
                <w:iCs w:val="0"/>
                <w:caps w:val="0"/>
                <w:color w:val="212121"/>
                <w:spacing w:val="0"/>
                <w:kern w:val="0"/>
                <w:sz w:val="19"/>
                <w:szCs w:val="19"/>
                <w:lang w:val="en-US" w:eastAsia="zh-CN" w:bidi="ar"/>
              </w:rPr>
              <w:br w:type="textWrapping"/>
            </w:r>
            <w:r>
              <w:rPr>
                <w:rFonts w:hint="default" w:ascii="Segoe UI" w:hAnsi="Segoe UI" w:eastAsia="Segoe UI" w:cs="Segoe UI"/>
                <w:i w:val="0"/>
                <w:iCs w:val="0"/>
                <w:caps w:val="0"/>
                <w:color w:val="212121"/>
                <w:spacing w:val="0"/>
                <w:kern w:val="0"/>
                <w:sz w:val="19"/>
                <w:szCs w:val="19"/>
                <w:lang w:val="en-US" w:eastAsia="zh-CN" w:bidi="ar"/>
              </w:rPr>
              <w:t>Search: </w:t>
            </w:r>
            <w:r>
              <w:rPr>
                <w:rStyle w:val="4"/>
                <w:rFonts w:hint="default" w:ascii="Segoe UI" w:hAnsi="Segoe UI" w:eastAsia="Segoe UI" w:cs="Segoe UI"/>
                <w:b/>
                <w:bCs/>
                <w:i w:val="0"/>
                <w:iCs w:val="0"/>
                <w:caps w:val="0"/>
                <w:color w:val="212121"/>
                <w:spacing w:val="0"/>
                <w:kern w:val="0"/>
                <w:sz w:val="19"/>
                <w:szCs w:val="19"/>
                <w:lang w:val="en-US" w:eastAsia="zh-CN" w:bidi="ar"/>
              </w:rPr>
              <w:t>((((((Osteoarthritis, Knee) OR (Knee Osteoarthritides)) OR (Knee Osteoarthritis)) OR (Osteoarthritis of Knee)) OR (Osteoarthritis of the Knee)) AND ((((((((((((((((((((((((((((((((((Aerobics) OR (Physical Exercise)) OR (Aerobic Exercise)) OR (Aerobic Exercises)) OR (Physical Activity)) OR (walk)) OR (run)) OR (dance)) OR (Dance Therapy)) OR (swim)) OR (aquatic exercises)) OR (aquatic sports)) OR (bike)) OR (bicycle)) OR (treadmill)) OR (Treadmill exercise)) OR (jogging)) OR (Pilates)) OR (Tai Ji)) OR (Tai-ji)) OR (Tai Chi)) OR (wuqinxi)) OR (yoga)) OR (calisthenics)) OR (skating)) OR (Skateboarding)) OR (stair climbing)) OR (Climbing, Stair)) OR (Stair Navigation)) OR (Navigation, Stair)) OR (baduanjin)) OR (backward walking)) OR (retro walking)) OR (baduanjin))) AND (random)</w:t>
            </w:r>
          </w:p>
        </w:tc>
      </w:tr>
    </w:tbl>
    <w:p w14:paraId="1529580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DC0488"/>
    <w:rsid w:val="5EE219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108</Words>
  <Characters>712</Characters>
  <Lines>0</Lines>
  <Paragraphs>0</Paragraphs>
  <TotalTime>0</TotalTime>
  <ScaleCrop>false</ScaleCrop>
  <LinksUpToDate>false</LinksUpToDate>
  <CharactersWithSpaces>816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2025-05-05T13:27:00Z</dcterms:created>
  <dc:creator>Lenovo</dc:creator>
  <cp:lastModifiedBy>QQ C</cp:lastModifiedBy>
  <dcterms:modified xsi:type="dcterms:W3CDTF">2025-05-07T09:41:14Z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eyJoZGlkIjoiMDA0YzM5YTY1ZjI0NTA2ZWI2NzBkNTA5MDUyMDVmMzEiLCJ1c2VySWQiOiIzMzEwMDA0MTMifQ==</vt:lpwstr>
  </property>
  <property fmtid="{D5CDD505-2E9C-101B-9397-08002B2CF9AE}" pid="4" name="ICV">
    <vt:lpwstr>A965D2C4A9E94B4A9DC08FCA70483AFD_13</vt:lpwstr>
  </property>
</Properties>
</file>