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CD4A8" w14:textId="7ECE63DE" w:rsidR="008C48C9" w:rsidRPr="00FD5FEF" w:rsidRDefault="00FD5FEF" w:rsidP="004B4C25">
      <w:pPr>
        <w:wordWrap/>
        <w:spacing w:line="480" w:lineRule="auto"/>
        <w:rPr>
          <w:rFonts w:ascii="Times New Roman"/>
          <w:sz w:val="24"/>
          <w:szCs w:val="24"/>
          <w:lang w:eastAsia="zh-CN"/>
        </w:rPr>
      </w:pPr>
      <w:bookmarkStart w:id="0" w:name="_Hlk73027896"/>
      <w:r w:rsidRPr="00FD5FEF">
        <w:rPr>
          <w:rFonts w:ascii="Times New Roman" w:eastAsiaTheme="minorEastAsia" w:hint="eastAsia"/>
          <w:b/>
          <w:sz w:val="24"/>
          <w:szCs w:val="24"/>
        </w:rPr>
        <w:t xml:space="preserve">Supplementary </w:t>
      </w:r>
      <w:r w:rsidR="008C48C9" w:rsidRPr="00FD5FEF">
        <w:rPr>
          <w:rFonts w:ascii="Times New Roman"/>
          <w:b/>
          <w:sz w:val="24"/>
          <w:szCs w:val="24"/>
        </w:rPr>
        <w:t>T</w:t>
      </w:r>
      <w:r w:rsidRPr="00FD5FEF">
        <w:rPr>
          <w:rFonts w:ascii="Times New Roman" w:eastAsiaTheme="minorEastAsia" w:hint="eastAsia"/>
          <w:b/>
          <w:sz w:val="24"/>
          <w:szCs w:val="24"/>
        </w:rPr>
        <w:t>able</w:t>
      </w:r>
      <w:r w:rsidR="008C48C9" w:rsidRPr="00FD5FEF">
        <w:rPr>
          <w:rFonts w:ascii="Times New Roman"/>
          <w:b/>
          <w:sz w:val="24"/>
          <w:szCs w:val="24"/>
        </w:rPr>
        <w:t xml:space="preserve"> </w:t>
      </w:r>
      <w:r w:rsidRPr="00FD5FEF">
        <w:rPr>
          <w:rFonts w:ascii="Times New Roman" w:eastAsiaTheme="minorEastAsia" w:hint="eastAsia"/>
          <w:b/>
          <w:sz w:val="24"/>
          <w:szCs w:val="24"/>
        </w:rPr>
        <w:t>1</w:t>
      </w:r>
      <w:r w:rsidR="008C48C9" w:rsidRPr="00FD5FEF">
        <w:rPr>
          <w:rFonts w:ascii="Times New Roman"/>
          <w:b/>
          <w:sz w:val="24"/>
          <w:szCs w:val="24"/>
        </w:rPr>
        <w:t xml:space="preserve"> </w:t>
      </w:r>
      <w:r w:rsidR="00D35030" w:rsidRPr="00FD5FEF">
        <w:rPr>
          <w:rFonts w:ascii="Times New Roman"/>
          <w:sz w:val="24"/>
          <w:szCs w:val="24"/>
        </w:rPr>
        <w:t xml:space="preserve">Proportion </w:t>
      </w:r>
      <w:r w:rsidR="00111286" w:rsidRPr="00FD5FEF">
        <w:rPr>
          <w:rFonts w:ascii="Times New Roman"/>
          <w:sz w:val="24"/>
          <w:szCs w:val="24"/>
        </w:rPr>
        <w:t xml:space="preserve">of </w:t>
      </w:r>
      <w:r w:rsidR="004014F6">
        <w:rPr>
          <w:rFonts w:ascii="Times New Roman" w:eastAsiaTheme="minorEastAsia" w:hint="eastAsia"/>
          <w:sz w:val="24"/>
          <w:szCs w:val="24"/>
        </w:rPr>
        <w:t>patients achieving the MCID in clinical outcomes</w:t>
      </w:r>
      <w:r w:rsidR="00E6520C" w:rsidRPr="00FD5FEF">
        <w:rPr>
          <w:rFonts w:ascii="Times New Roman"/>
          <w:sz w:val="24"/>
          <w:szCs w:val="24"/>
        </w:rPr>
        <w:t>*</w:t>
      </w:r>
    </w:p>
    <w:tbl>
      <w:tblPr>
        <w:tblStyle w:val="a5"/>
        <w:tblW w:w="906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017"/>
        <w:gridCol w:w="2043"/>
        <w:gridCol w:w="2043"/>
        <w:gridCol w:w="1409"/>
      </w:tblGrid>
      <w:tr w:rsidR="0060490A" w:rsidRPr="00D35030" w14:paraId="365B196A" w14:textId="77777777" w:rsidTr="0060490A">
        <w:trPr>
          <w:trHeight w:val="375"/>
          <w:jc w:val="center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9C75A" w14:textId="588B7B2D" w:rsidR="00D35030" w:rsidRPr="00D35030" w:rsidRDefault="00D35030" w:rsidP="004B4C25">
            <w:pPr>
              <w:wordWrap/>
              <w:jc w:val="left"/>
              <w:rPr>
                <w:rFonts w:ascii="Times New Roman" w:eastAsiaTheme="minorEastAsia"/>
                <w:szCs w:val="20"/>
              </w:rPr>
            </w:pPr>
            <w:r>
              <w:rPr>
                <w:rFonts w:ascii="Times New Roman" w:eastAsiaTheme="minorEastAsia" w:hint="eastAsia"/>
                <w:szCs w:val="20"/>
              </w:rPr>
              <w:t>P</w:t>
            </w:r>
            <w:r>
              <w:rPr>
                <w:rFonts w:ascii="Times New Roman" w:eastAsiaTheme="minorEastAsia"/>
                <w:szCs w:val="20"/>
              </w:rPr>
              <w:t>arameters</w:t>
            </w:r>
          </w:p>
        </w:tc>
        <w:tc>
          <w:tcPr>
            <w:tcW w:w="10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919505" w14:textId="3C53FE19" w:rsidR="00D35030" w:rsidRPr="00E6520C" w:rsidRDefault="00D35030" w:rsidP="004B4C25">
            <w:pPr>
              <w:wordWrap/>
              <w:spacing w:line="276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  <w:lang w:eastAsia="zh-CN"/>
              </w:rPr>
              <w:t>MCID</w:t>
            </w:r>
          </w:p>
        </w:tc>
        <w:tc>
          <w:tcPr>
            <w:tcW w:w="20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F4DA3A" w14:textId="00E055EB" w:rsidR="00D35030" w:rsidRPr="00D35030" w:rsidRDefault="00FD5FEF" w:rsidP="004B4C25">
            <w:pPr>
              <w:wordWrap/>
              <w:spacing w:line="276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>PT-HTO Group</w:t>
            </w:r>
            <w:r w:rsidR="00D35030">
              <w:rPr>
                <w:rFonts w:ascii="Times New Roman" w:eastAsiaTheme="minorEastAsia"/>
                <w:sz w:val="18"/>
                <w:szCs w:val="18"/>
              </w:rPr>
              <w:t xml:space="preserve"> </w:t>
            </w:r>
            <w:r w:rsidR="0060490A">
              <w:rPr>
                <w:rFonts w:ascii="Times New Roman" w:eastAsiaTheme="minorEastAsia"/>
                <w:sz w:val="18"/>
                <w:szCs w:val="18"/>
              </w:rPr>
              <w:t xml:space="preserve">(n = </w:t>
            </w:r>
            <w:r>
              <w:rPr>
                <w:rFonts w:ascii="Times New Roman" w:eastAsiaTheme="minorEastAsia" w:hint="eastAsia"/>
                <w:sz w:val="18"/>
                <w:szCs w:val="18"/>
              </w:rPr>
              <w:t>42</w:t>
            </w:r>
            <w:r w:rsidR="0060490A">
              <w:rPr>
                <w:rFonts w:ascii="Times New Roman" w:eastAsiaTheme="minorEastAsia"/>
                <w:sz w:val="18"/>
                <w:szCs w:val="18"/>
              </w:rPr>
              <w:t>)</w:t>
            </w:r>
          </w:p>
        </w:tc>
        <w:tc>
          <w:tcPr>
            <w:tcW w:w="20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0ECC0A" w14:textId="69431DBF" w:rsidR="00D35030" w:rsidRDefault="00FD5FEF" w:rsidP="004B4C25">
            <w:pPr>
              <w:wordWrap/>
              <w:spacing w:line="276" w:lineRule="auto"/>
              <w:jc w:val="center"/>
              <w:rPr>
                <w:rFonts w:asci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>DT-HTO Group</w:t>
            </w:r>
            <w:r w:rsidR="0060490A">
              <w:rPr>
                <w:rFonts w:ascii="Times New Roman"/>
                <w:sz w:val="18"/>
                <w:szCs w:val="18"/>
                <w:lang w:eastAsia="zh-CN"/>
              </w:rPr>
              <w:t xml:space="preserve"> (n = </w:t>
            </w:r>
            <w:r>
              <w:rPr>
                <w:rFonts w:ascii="Times New Roman" w:eastAsiaTheme="minorEastAsia" w:hint="eastAsia"/>
                <w:sz w:val="18"/>
                <w:szCs w:val="18"/>
              </w:rPr>
              <w:t>42</w:t>
            </w:r>
            <w:r w:rsidR="0060490A">
              <w:rPr>
                <w:rFonts w:ascii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B672B4" w14:textId="4EDA33C2" w:rsidR="00D35030" w:rsidRPr="00D35030" w:rsidRDefault="00D35030" w:rsidP="004B4C25">
            <w:pPr>
              <w:wordWrap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 w:rsidRPr="00BF2B0E">
              <w:rPr>
                <w:rFonts w:ascii="Times New Roman" w:eastAsiaTheme="minorEastAsia"/>
                <w:i/>
                <w:iCs/>
                <w:sz w:val="18"/>
                <w:szCs w:val="18"/>
              </w:rPr>
              <w:t>P</w:t>
            </w:r>
            <w:r w:rsidR="00577AD8">
              <w:rPr>
                <w:rFonts w:ascii="Times New Roman" w:eastAsiaTheme="minorEastAsia"/>
                <w:sz w:val="18"/>
                <w:szCs w:val="18"/>
              </w:rPr>
              <w:t>-</w:t>
            </w:r>
            <w:r w:rsidRPr="00D35030">
              <w:rPr>
                <w:rFonts w:ascii="Times New Roman" w:eastAsiaTheme="minorEastAsia"/>
                <w:sz w:val="18"/>
                <w:szCs w:val="18"/>
              </w:rPr>
              <w:t>Value</w:t>
            </w:r>
            <w:r w:rsidR="0060490A">
              <w:rPr>
                <w:rFonts w:ascii="Times New Roman"/>
                <w:bCs/>
                <w:sz w:val="18"/>
                <w:szCs w:val="18"/>
              </w:rPr>
              <w:t>†</w:t>
            </w:r>
          </w:p>
        </w:tc>
      </w:tr>
      <w:tr w:rsidR="00D35030" w:rsidRPr="006E0576" w14:paraId="1AF40B5A" w14:textId="77777777" w:rsidTr="0060490A">
        <w:trPr>
          <w:trHeight w:val="64"/>
          <w:jc w:val="center"/>
        </w:trPr>
        <w:tc>
          <w:tcPr>
            <w:tcW w:w="2552" w:type="dxa"/>
            <w:tcBorders>
              <w:top w:val="single" w:sz="12" w:space="0" w:color="auto"/>
              <w:bottom w:val="nil"/>
            </w:tcBorders>
            <w:vAlign w:val="center"/>
          </w:tcPr>
          <w:p w14:paraId="5FEACFEC" w14:textId="75271521" w:rsidR="00D35030" w:rsidRPr="00402088" w:rsidRDefault="00D35030" w:rsidP="004B4C25">
            <w:pPr>
              <w:wordWrap/>
              <w:spacing w:line="360" w:lineRule="auto"/>
              <w:jc w:val="left"/>
              <w:rPr>
                <w:rFonts w:ascii="Times New Roman" w:eastAsiaTheme="minorEastAsia"/>
                <w:bCs/>
                <w:sz w:val="18"/>
                <w:szCs w:val="18"/>
              </w:rPr>
            </w:pPr>
            <w:r>
              <w:rPr>
                <w:rFonts w:ascii="Times New Roman" w:eastAsiaTheme="minorEastAsia"/>
                <w:bCs/>
                <w:sz w:val="18"/>
                <w:szCs w:val="18"/>
              </w:rPr>
              <w:t>KOOS</w:t>
            </w:r>
          </w:p>
        </w:tc>
        <w:tc>
          <w:tcPr>
            <w:tcW w:w="1017" w:type="dxa"/>
            <w:tcBorders>
              <w:top w:val="single" w:sz="12" w:space="0" w:color="auto"/>
              <w:bottom w:val="nil"/>
            </w:tcBorders>
            <w:vAlign w:val="center"/>
          </w:tcPr>
          <w:p w14:paraId="4E377776" w14:textId="77777777" w:rsidR="00D35030" w:rsidRDefault="00D35030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single" w:sz="12" w:space="0" w:color="auto"/>
              <w:bottom w:val="nil"/>
            </w:tcBorders>
            <w:vAlign w:val="center"/>
          </w:tcPr>
          <w:p w14:paraId="586D11BD" w14:textId="77777777" w:rsidR="00D35030" w:rsidRDefault="00D35030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single" w:sz="12" w:space="0" w:color="auto"/>
              <w:bottom w:val="nil"/>
            </w:tcBorders>
            <w:vAlign w:val="center"/>
          </w:tcPr>
          <w:p w14:paraId="40EEC4D5" w14:textId="2064DC88" w:rsidR="00D35030" w:rsidRDefault="00D35030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12" w:space="0" w:color="auto"/>
              <w:bottom w:val="nil"/>
            </w:tcBorders>
            <w:vAlign w:val="center"/>
          </w:tcPr>
          <w:p w14:paraId="2301E67D" w14:textId="26C7CC23" w:rsidR="00D35030" w:rsidRPr="00C813A4" w:rsidRDefault="00D35030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</w:p>
        </w:tc>
      </w:tr>
      <w:tr w:rsidR="00D35030" w:rsidRPr="006E0576" w14:paraId="1956381A" w14:textId="77777777" w:rsidTr="0060490A">
        <w:trPr>
          <w:trHeight w:val="64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F64292E" w14:textId="4D314F2C" w:rsidR="00D35030" w:rsidRPr="00C813A4" w:rsidRDefault="00D35030" w:rsidP="004B4C25">
            <w:pPr>
              <w:wordWrap/>
              <w:spacing w:line="360" w:lineRule="auto"/>
              <w:jc w:val="left"/>
              <w:rPr>
                <w:rFonts w:ascii="Times New Roman" w:eastAsiaTheme="minorEastAsia"/>
                <w:bCs/>
                <w:sz w:val="18"/>
                <w:szCs w:val="18"/>
              </w:rPr>
            </w:pPr>
            <w:r>
              <w:rPr>
                <w:rFonts w:ascii="Times New Roman"/>
                <w:bCs/>
                <w:sz w:val="18"/>
                <w:szCs w:val="18"/>
              </w:rPr>
              <w:t xml:space="preserve">   Pain</w:t>
            </w:r>
          </w:p>
        </w:tc>
        <w:tc>
          <w:tcPr>
            <w:tcW w:w="1017" w:type="dxa"/>
            <w:tcBorders>
              <w:top w:val="nil"/>
              <w:bottom w:val="nil"/>
            </w:tcBorders>
            <w:vAlign w:val="center"/>
          </w:tcPr>
          <w:p w14:paraId="608C8700" w14:textId="675F87B5" w:rsidR="00D35030" w:rsidRPr="001B5B15" w:rsidRDefault="0060490A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/>
                <w:sz w:val="18"/>
                <w:szCs w:val="18"/>
              </w:rPr>
              <w:t>15.4</w:t>
            </w:r>
          </w:p>
        </w:tc>
        <w:tc>
          <w:tcPr>
            <w:tcW w:w="2043" w:type="dxa"/>
            <w:tcBorders>
              <w:top w:val="nil"/>
              <w:bottom w:val="nil"/>
            </w:tcBorders>
            <w:vAlign w:val="center"/>
          </w:tcPr>
          <w:p w14:paraId="3B9229B8" w14:textId="5588834F" w:rsidR="00D35030" w:rsidRDefault="00FD5FEF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>33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 xml:space="preserve"> (</w:t>
            </w:r>
            <w:r>
              <w:rPr>
                <w:rFonts w:ascii="Times New Roman" w:eastAsiaTheme="minorEastAsia" w:hint="eastAsia"/>
                <w:sz w:val="18"/>
                <w:szCs w:val="18"/>
              </w:rPr>
              <w:t>76.2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>)</w:t>
            </w:r>
          </w:p>
        </w:tc>
        <w:tc>
          <w:tcPr>
            <w:tcW w:w="2043" w:type="dxa"/>
            <w:tcBorders>
              <w:top w:val="nil"/>
              <w:bottom w:val="nil"/>
            </w:tcBorders>
            <w:vAlign w:val="center"/>
          </w:tcPr>
          <w:p w14:paraId="0A23FB2C" w14:textId="499EB6F3" w:rsidR="00D35030" w:rsidRPr="00CA671D" w:rsidRDefault="00FD5FEF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 xml:space="preserve">38 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>(</w:t>
            </w:r>
            <w:r>
              <w:rPr>
                <w:rFonts w:ascii="Times New Roman" w:eastAsiaTheme="minorEastAsia" w:hint="eastAsia"/>
                <w:sz w:val="18"/>
                <w:szCs w:val="18"/>
              </w:rPr>
              <w:t>92.8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bottom w:val="nil"/>
            </w:tcBorders>
            <w:vAlign w:val="center"/>
          </w:tcPr>
          <w:p w14:paraId="2167773E" w14:textId="3D81F1A6" w:rsidR="00D35030" w:rsidRPr="00111286" w:rsidRDefault="00C46ED7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b/>
                <w:bCs/>
                <w:sz w:val="18"/>
                <w:szCs w:val="18"/>
              </w:rPr>
            </w:pPr>
            <w:r w:rsidRPr="00111286">
              <w:rPr>
                <w:rFonts w:ascii="Times New Roman" w:eastAsiaTheme="minorEastAsia" w:hint="eastAsia"/>
                <w:b/>
                <w:bCs/>
                <w:sz w:val="18"/>
                <w:szCs w:val="18"/>
              </w:rPr>
              <w:t>0</w:t>
            </w:r>
            <w:r w:rsidRPr="00111286">
              <w:rPr>
                <w:rFonts w:ascii="Times New Roman" w:eastAsiaTheme="minorEastAsia"/>
                <w:b/>
                <w:bCs/>
                <w:sz w:val="18"/>
                <w:szCs w:val="18"/>
              </w:rPr>
              <w:t>.0</w:t>
            </w:r>
            <w:r w:rsidR="00FD5FEF">
              <w:rPr>
                <w:rFonts w:ascii="Times New Roman" w:eastAsiaTheme="minorEastAsia" w:hint="eastAsia"/>
                <w:b/>
                <w:bCs/>
                <w:sz w:val="18"/>
                <w:szCs w:val="18"/>
              </w:rPr>
              <w:t>34</w:t>
            </w:r>
          </w:p>
        </w:tc>
      </w:tr>
      <w:tr w:rsidR="00D35030" w:rsidRPr="006E0576" w14:paraId="396A338E" w14:textId="77777777" w:rsidTr="00FD5FEF">
        <w:trPr>
          <w:trHeight w:val="64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920AC6D" w14:textId="6B6CA96E" w:rsidR="00D35030" w:rsidRPr="00D35030" w:rsidRDefault="00D35030" w:rsidP="004B4C25">
            <w:pPr>
              <w:wordWrap/>
              <w:spacing w:line="360" w:lineRule="auto"/>
              <w:jc w:val="left"/>
              <w:rPr>
                <w:rFonts w:ascii="Times New Roman" w:eastAsiaTheme="minorEastAsia"/>
                <w:bCs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Theme="minorEastAsia"/>
                <w:bCs/>
                <w:sz w:val="18"/>
                <w:szCs w:val="18"/>
              </w:rPr>
              <w:t xml:space="preserve">  Symptoms</w:t>
            </w:r>
          </w:p>
        </w:tc>
        <w:tc>
          <w:tcPr>
            <w:tcW w:w="1017" w:type="dxa"/>
            <w:tcBorders>
              <w:top w:val="nil"/>
              <w:bottom w:val="nil"/>
            </w:tcBorders>
            <w:vAlign w:val="center"/>
          </w:tcPr>
          <w:p w14:paraId="15838873" w14:textId="12606943" w:rsidR="00D35030" w:rsidRDefault="0060490A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>1</w:t>
            </w:r>
            <w:r>
              <w:rPr>
                <w:rFonts w:ascii="Times New Roman" w:eastAsiaTheme="minorEastAsia"/>
                <w:sz w:val="18"/>
                <w:szCs w:val="18"/>
              </w:rPr>
              <w:t>5.1</w:t>
            </w:r>
          </w:p>
        </w:tc>
        <w:tc>
          <w:tcPr>
            <w:tcW w:w="2043" w:type="dxa"/>
            <w:tcBorders>
              <w:top w:val="nil"/>
              <w:bottom w:val="nil"/>
            </w:tcBorders>
            <w:vAlign w:val="center"/>
          </w:tcPr>
          <w:p w14:paraId="721655C0" w14:textId="505BB6D0" w:rsidR="00D35030" w:rsidRDefault="00FD5FEF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>34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 xml:space="preserve"> </w:t>
            </w:r>
            <w:r>
              <w:rPr>
                <w:rFonts w:ascii="Times New Roman" w:eastAsiaTheme="minorEastAsia" w:hint="eastAsia"/>
                <w:sz w:val="18"/>
                <w:szCs w:val="18"/>
              </w:rPr>
              <w:t>(81.0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>)</w:t>
            </w:r>
          </w:p>
        </w:tc>
        <w:tc>
          <w:tcPr>
            <w:tcW w:w="2043" w:type="dxa"/>
            <w:tcBorders>
              <w:top w:val="nil"/>
              <w:bottom w:val="nil"/>
            </w:tcBorders>
            <w:vAlign w:val="center"/>
          </w:tcPr>
          <w:p w14:paraId="5DE4ACDF" w14:textId="42810E14" w:rsidR="00D35030" w:rsidRDefault="00FD5FEF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>33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 xml:space="preserve"> (</w:t>
            </w:r>
            <w:r>
              <w:rPr>
                <w:rFonts w:ascii="Times New Roman" w:eastAsiaTheme="minorEastAsia" w:hint="eastAsia"/>
                <w:sz w:val="18"/>
                <w:szCs w:val="18"/>
              </w:rPr>
              <w:t>78.6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bottom w:val="nil"/>
            </w:tcBorders>
            <w:vAlign w:val="center"/>
          </w:tcPr>
          <w:p w14:paraId="28C8C63F" w14:textId="6E7673E2" w:rsidR="00D35030" w:rsidRPr="00C813A4" w:rsidRDefault="004014F6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>0.786</w:t>
            </w:r>
          </w:p>
        </w:tc>
      </w:tr>
      <w:tr w:rsidR="00D35030" w:rsidRPr="006E0576" w14:paraId="101B0958" w14:textId="77777777" w:rsidTr="0060490A">
        <w:trPr>
          <w:trHeight w:val="64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953E7C1" w14:textId="70C1C300" w:rsidR="00D35030" w:rsidRPr="00D35030" w:rsidRDefault="00D35030" w:rsidP="004B4C25">
            <w:pPr>
              <w:wordWrap/>
              <w:spacing w:line="360" w:lineRule="auto"/>
              <w:jc w:val="left"/>
              <w:rPr>
                <w:rFonts w:ascii="Times New Roman" w:eastAsiaTheme="minorEastAsia"/>
                <w:bCs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Theme="minorEastAsia"/>
                <w:bCs/>
                <w:sz w:val="18"/>
                <w:szCs w:val="18"/>
              </w:rPr>
              <w:t xml:space="preserve">  Activities of daily living</w:t>
            </w:r>
          </w:p>
        </w:tc>
        <w:tc>
          <w:tcPr>
            <w:tcW w:w="1017" w:type="dxa"/>
            <w:tcBorders>
              <w:top w:val="nil"/>
              <w:bottom w:val="nil"/>
            </w:tcBorders>
            <w:vAlign w:val="center"/>
          </w:tcPr>
          <w:p w14:paraId="42EE9EF8" w14:textId="4A8B108A" w:rsidR="00D35030" w:rsidRDefault="0060490A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>1</w:t>
            </w:r>
            <w:r>
              <w:rPr>
                <w:rFonts w:ascii="Times New Roman" w:eastAsiaTheme="minorEastAsia"/>
                <w:sz w:val="18"/>
                <w:szCs w:val="18"/>
              </w:rPr>
              <w:t>7.0</w:t>
            </w:r>
          </w:p>
        </w:tc>
        <w:tc>
          <w:tcPr>
            <w:tcW w:w="2043" w:type="dxa"/>
            <w:tcBorders>
              <w:top w:val="nil"/>
              <w:bottom w:val="nil"/>
            </w:tcBorders>
            <w:vAlign w:val="center"/>
          </w:tcPr>
          <w:p w14:paraId="57557159" w14:textId="323BE987" w:rsidR="00D35030" w:rsidRDefault="00FD5FEF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>31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 xml:space="preserve"> (</w:t>
            </w:r>
            <w:r>
              <w:rPr>
                <w:rFonts w:ascii="Times New Roman" w:eastAsiaTheme="minorEastAsia" w:hint="eastAsia"/>
                <w:sz w:val="18"/>
                <w:szCs w:val="18"/>
              </w:rPr>
              <w:t>73.8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>)</w:t>
            </w:r>
          </w:p>
        </w:tc>
        <w:tc>
          <w:tcPr>
            <w:tcW w:w="2043" w:type="dxa"/>
            <w:tcBorders>
              <w:top w:val="nil"/>
              <w:bottom w:val="nil"/>
            </w:tcBorders>
            <w:vAlign w:val="center"/>
          </w:tcPr>
          <w:p w14:paraId="03EA5AB2" w14:textId="6E4B9B75" w:rsidR="00D35030" w:rsidRDefault="00FD5FEF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>35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 xml:space="preserve"> (</w:t>
            </w:r>
            <w:r>
              <w:rPr>
                <w:rFonts w:ascii="Times New Roman" w:eastAsiaTheme="minorEastAsia" w:hint="eastAsia"/>
                <w:sz w:val="18"/>
                <w:szCs w:val="18"/>
              </w:rPr>
              <w:t>83.3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bottom w:val="nil"/>
            </w:tcBorders>
            <w:vAlign w:val="center"/>
          </w:tcPr>
          <w:p w14:paraId="50A61FB3" w14:textId="37A00156" w:rsidR="00D35030" w:rsidRPr="00C813A4" w:rsidRDefault="004014F6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>0.439</w:t>
            </w:r>
          </w:p>
        </w:tc>
      </w:tr>
      <w:tr w:rsidR="00D35030" w:rsidRPr="006E0576" w14:paraId="4F2CFE1B" w14:textId="77777777" w:rsidTr="0060490A">
        <w:trPr>
          <w:trHeight w:val="64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228A59A5" w14:textId="04A39E85" w:rsidR="00D35030" w:rsidRPr="00D35030" w:rsidRDefault="00D35030" w:rsidP="004B4C25">
            <w:pPr>
              <w:wordWrap/>
              <w:spacing w:line="360" w:lineRule="auto"/>
              <w:jc w:val="left"/>
              <w:rPr>
                <w:rFonts w:ascii="Times New Roman" w:eastAsiaTheme="minorEastAsia"/>
                <w:bCs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Theme="minorEastAsia"/>
                <w:bCs/>
                <w:sz w:val="18"/>
                <w:szCs w:val="18"/>
              </w:rPr>
              <w:t xml:space="preserve">  Sports and recreation</w:t>
            </w:r>
          </w:p>
        </w:tc>
        <w:tc>
          <w:tcPr>
            <w:tcW w:w="1017" w:type="dxa"/>
            <w:tcBorders>
              <w:top w:val="nil"/>
              <w:bottom w:val="nil"/>
            </w:tcBorders>
            <w:vAlign w:val="center"/>
          </w:tcPr>
          <w:p w14:paraId="309DDDD8" w14:textId="4616ADB6" w:rsidR="00D35030" w:rsidRDefault="0060490A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>1</w:t>
            </w:r>
            <w:r>
              <w:rPr>
                <w:rFonts w:ascii="Times New Roman" w:eastAsiaTheme="minorEastAsia"/>
                <w:sz w:val="18"/>
                <w:szCs w:val="18"/>
              </w:rPr>
              <w:t>1.2</w:t>
            </w:r>
          </w:p>
        </w:tc>
        <w:tc>
          <w:tcPr>
            <w:tcW w:w="2043" w:type="dxa"/>
            <w:tcBorders>
              <w:top w:val="nil"/>
              <w:bottom w:val="nil"/>
            </w:tcBorders>
            <w:vAlign w:val="center"/>
          </w:tcPr>
          <w:p w14:paraId="33546536" w14:textId="3662D5E5" w:rsidR="00D35030" w:rsidRDefault="00FD5FEF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>11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 xml:space="preserve"> (</w:t>
            </w:r>
            <w:r>
              <w:rPr>
                <w:rFonts w:ascii="Times New Roman" w:eastAsiaTheme="minorEastAsia" w:hint="eastAsia"/>
                <w:sz w:val="18"/>
                <w:szCs w:val="18"/>
              </w:rPr>
              <w:t>26.2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>)</w:t>
            </w:r>
          </w:p>
        </w:tc>
        <w:tc>
          <w:tcPr>
            <w:tcW w:w="2043" w:type="dxa"/>
            <w:tcBorders>
              <w:top w:val="nil"/>
              <w:bottom w:val="nil"/>
            </w:tcBorders>
            <w:vAlign w:val="center"/>
          </w:tcPr>
          <w:p w14:paraId="47BB95DE" w14:textId="04A171B3" w:rsidR="00D35030" w:rsidRDefault="00FD5FEF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>13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 xml:space="preserve"> (</w:t>
            </w:r>
            <w:r>
              <w:rPr>
                <w:rFonts w:ascii="Times New Roman" w:eastAsiaTheme="minorEastAsia" w:hint="eastAsia"/>
                <w:sz w:val="18"/>
                <w:szCs w:val="18"/>
              </w:rPr>
              <w:t>31.0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bottom w:val="nil"/>
            </w:tcBorders>
            <w:vAlign w:val="center"/>
          </w:tcPr>
          <w:p w14:paraId="027149E8" w14:textId="691F77BD" w:rsidR="00D35030" w:rsidRPr="00C813A4" w:rsidRDefault="004014F6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>0.629</w:t>
            </w:r>
          </w:p>
        </w:tc>
      </w:tr>
      <w:tr w:rsidR="00D35030" w:rsidRPr="006E0576" w14:paraId="7D3F9720" w14:textId="77777777" w:rsidTr="00FD5FEF">
        <w:trPr>
          <w:trHeight w:val="64"/>
          <w:jc w:val="center"/>
        </w:trPr>
        <w:tc>
          <w:tcPr>
            <w:tcW w:w="2552" w:type="dxa"/>
            <w:tcBorders>
              <w:top w:val="nil"/>
              <w:bottom w:val="single" w:sz="12" w:space="0" w:color="auto"/>
            </w:tcBorders>
            <w:vAlign w:val="center"/>
          </w:tcPr>
          <w:p w14:paraId="1BB3083A" w14:textId="2B0D7445" w:rsidR="00D35030" w:rsidRPr="000B4406" w:rsidRDefault="00D35030" w:rsidP="004B4C25">
            <w:pPr>
              <w:wordWrap/>
              <w:spacing w:line="360" w:lineRule="auto"/>
              <w:jc w:val="left"/>
              <w:rPr>
                <w:rFonts w:ascii="Times New Roman" w:eastAsiaTheme="minorEastAsia"/>
                <w:bCs/>
                <w:sz w:val="18"/>
                <w:szCs w:val="18"/>
              </w:rPr>
            </w:pPr>
            <w:r>
              <w:rPr>
                <w:rFonts w:ascii="Times New Roman" w:eastAsiaTheme="minorEastAsia"/>
                <w:bCs/>
                <w:sz w:val="18"/>
                <w:szCs w:val="18"/>
              </w:rPr>
              <w:t xml:space="preserve">   Quality of life</w:t>
            </w:r>
          </w:p>
        </w:tc>
        <w:tc>
          <w:tcPr>
            <w:tcW w:w="1017" w:type="dxa"/>
            <w:tcBorders>
              <w:top w:val="nil"/>
              <w:bottom w:val="single" w:sz="12" w:space="0" w:color="auto"/>
            </w:tcBorders>
            <w:vAlign w:val="center"/>
          </w:tcPr>
          <w:p w14:paraId="3E4F5730" w14:textId="6D7BF9F9" w:rsidR="00D35030" w:rsidRDefault="0060490A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/>
                <w:sz w:val="18"/>
                <w:szCs w:val="18"/>
              </w:rPr>
              <w:t>16.5</w:t>
            </w:r>
          </w:p>
        </w:tc>
        <w:tc>
          <w:tcPr>
            <w:tcW w:w="2043" w:type="dxa"/>
            <w:tcBorders>
              <w:top w:val="nil"/>
              <w:bottom w:val="single" w:sz="12" w:space="0" w:color="auto"/>
            </w:tcBorders>
            <w:vAlign w:val="center"/>
          </w:tcPr>
          <w:p w14:paraId="3D4FFEF9" w14:textId="2D70CC99" w:rsidR="00D35030" w:rsidRDefault="00FD5FEF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>33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 xml:space="preserve"> (</w:t>
            </w:r>
            <w:r>
              <w:rPr>
                <w:rFonts w:ascii="Times New Roman" w:eastAsiaTheme="minorEastAsia" w:hint="eastAsia"/>
                <w:sz w:val="18"/>
                <w:szCs w:val="18"/>
              </w:rPr>
              <w:t>78.6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>)</w:t>
            </w:r>
          </w:p>
        </w:tc>
        <w:tc>
          <w:tcPr>
            <w:tcW w:w="2043" w:type="dxa"/>
            <w:tcBorders>
              <w:top w:val="nil"/>
              <w:bottom w:val="single" w:sz="12" w:space="0" w:color="auto"/>
            </w:tcBorders>
            <w:vAlign w:val="center"/>
          </w:tcPr>
          <w:p w14:paraId="04D0962C" w14:textId="13C34F7F" w:rsidR="00D35030" w:rsidRDefault="00FD5FEF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>32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 xml:space="preserve"> (</w:t>
            </w:r>
            <w:r>
              <w:rPr>
                <w:rFonts w:ascii="Times New Roman" w:eastAsiaTheme="minorEastAsia" w:hint="eastAsia"/>
                <w:sz w:val="18"/>
                <w:szCs w:val="18"/>
              </w:rPr>
              <w:t>76.2</w:t>
            </w:r>
            <w:r w:rsidR="00C46ED7">
              <w:rPr>
                <w:rFonts w:ascii="Times New Roman" w:eastAsiaTheme="minorEastAsia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bottom w:val="single" w:sz="12" w:space="0" w:color="auto"/>
            </w:tcBorders>
            <w:vAlign w:val="center"/>
          </w:tcPr>
          <w:p w14:paraId="511DBF45" w14:textId="5688514E" w:rsidR="00D35030" w:rsidRDefault="00FD5FEF" w:rsidP="004B4C25">
            <w:pPr>
              <w:wordWrap/>
              <w:spacing w:line="360" w:lineRule="auto"/>
              <w:jc w:val="center"/>
              <w:rPr>
                <w:rFonts w:ascii="Times New Roman" w:eastAsiaTheme="minorEastAsia"/>
                <w:sz w:val="18"/>
                <w:szCs w:val="18"/>
              </w:rPr>
            </w:pPr>
            <w:r>
              <w:rPr>
                <w:rFonts w:ascii="Times New Roman" w:eastAsiaTheme="minorEastAsia" w:hint="eastAsia"/>
                <w:sz w:val="18"/>
                <w:szCs w:val="18"/>
              </w:rPr>
              <w:t>0</w:t>
            </w:r>
            <w:r w:rsidR="004014F6">
              <w:rPr>
                <w:rFonts w:ascii="Times New Roman" w:eastAsiaTheme="minorEastAsia" w:hint="eastAsia"/>
                <w:sz w:val="18"/>
                <w:szCs w:val="18"/>
              </w:rPr>
              <w:t>.794</w:t>
            </w:r>
          </w:p>
        </w:tc>
      </w:tr>
    </w:tbl>
    <w:p w14:paraId="79DA17E9" w14:textId="58D54448" w:rsidR="007624B7" w:rsidRPr="00FD5FEF" w:rsidRDefault="00E6520C" w:rsidP="00FD5FEF">
      <w:pPr>
        <w:wordWrap/>
        <w:spacing w:before="240" w:line="480" w:lineRule="auto"/>
        <w:rPr>
          <w:rFonts w:ascii="Times New Roman"/>
          <w:szCs w:val="20"/>
        </w:rPr>
      </w:pPr>
      <w:r w:rsidRPr="00FD5FEF">
        <w:rPr>
          <w:rFonts w:ascii="Times New Roman"/>
          <w:szCs w:val="20"/>
        </w:rPr>
        <w:t>*</w:t>
      </w:r>
      <w:r w:rsidR="00F31BDF" w:rsidRPr="00FD5FEF">
        <w:rPr>
          <w:rFonts w:ascii="Times New Roman"/>
          <w:szCs w:val="20"/>
        </w:rPr>
        <w:t>V</w:t>
      </w:r>
      <w:r w:rsidR="007624B7" w:rsidRPr="00FD5FEF">
        <w:rPr>
          <w:rFonts w:ascii="Times New Roman"/>
          <w:szCs w:val="20"/>
        </w:rPr>
        <w:t xml:space="preserve">alues are presented as </w:t>
      </w:r>
      <w:r w:rsidR="0060490A" w:rsidRPr="00FD5FEF">
        <w:rPr>
          <w:rFonts w:ascii="Times New Roman"/>
          <w:szCs w:val="20"/>
        </w:rPr>
        <w:t>n (%)</w:t>
      </w:r>
      <w:r w:rsidR="007624B7" w:rsidRPr="00FD5FEF">
        <w:rPr>
          <w:rFonts w:ascii="Times New Roman"/>
          <w:szCs w:val="20"/>
        </w:rPr>
        <w:t>.</w:t>
      </w:r>
      <w:r w:rsidR="0060490A" w:rsidRPr="00FD5FEF">
        <w:rPr>
          <w:rFonts w:ascii="Times New Roman"/>
          <w:szCs w:val="20"/>
        </w:rPr>
        <w:t xml:space="preserve"> </w:t>
      </w:r>
    </w:p>
    <w:p w14:paraId="6E29E2CA" w14:textId="12993C21" w:rsidR="007624B7" w:rsidRPr="00FD5FEF" w:rsidRDefault="007624B7" w:rsidP="00FD5FEF">
      <w:pPr>
        <w:wordWrap/>
        <w:spacing w:line="480" w:lineRule="auto"/>
        <w:rPr>
          <w:rFonts w:ascii="Times New Roman"/>
          <w:szCs w:val="20"/>
        </w:rPr>
      </w:pPr>
      <w:r w:rsidRPr="00FD5FEF">
        <w:rPr>
          <w:rFonts w:ascii="Times New Roman"/>
          <w:bCs/>
          <w:szCs w:val="20"/>
        </w:rPr>
        <w:t>†</w:t>
      </w:r>
      <w:r w:rsidRPr="00FD5FEF">
        <w:rPr>
          <w:rFonts w:ascii="Times New Roman"/>
          <w:szCs w:val="20"/>
        </w:rPr>
        <w:t>The chi-square</w:t>
      </w:r>
      <w:r w:rsidR="00045DF4">
        <w:rPr>
          <w:rFonts w:ascii="Times New Roman"/>
          <w:szCs w:val="20"/>
        </w:rPr>
        <w:t>d</w:t>
      </w:r>
      <w:r w:rsidRPr="00FD5FEF">
        <w:rPr>
          <w:rFonts w:ascii="Times New Roman"/>
          <w:szCs w:val="20"/>
        </w:rPr>
        <w:t xml:space="preserve"> test was used to analyze difference</w:t>
      </w:r>
      <w:r w:rsidR="00F31BDF" w:rsidRPr="00FD5FEF">
        <w:rPr>
          <w:rFonts w:ascii="Times New Roman"/>
          <w:szCs w:val="20"/>
        </w:rPr>
        <w:t>s</w:t>
      </w:r>
      <w:r w:rsidRPr="00FD5FEF">
        <w:rPr>
          <w:rFonts w:ascii="Times New Roman"/>
          <w:szCs w:val="20"/>
        </w:rPr>
        <w:t xml:space="preserve">. </w:t>
      </w:r>
      <w:r w:rsidR="004014F6" w:rsidRPr="004014F6">
        <w:rPr>
          <w:rFonts w:ascii="Times New Roman" w:eastAsiaTheme="minorEastAsia"/>
          <w:kern w:val="0"/>
          <w:szCs w:val="20"/>
        </w:rPr>
        <w:t>Bold text indicates a statistically significant difference.</w:t>
      </w:r>
    </w:p>
    <w:p w14:paraId="6CD90634" w14:textId="67C224A1" w:rsidR="00E6520C" w:rsidRPr="004014F6" w:rsidRDefault="00D35030" w:rsidP="00FD5FEF">
      <w:pPr>
        <w:wordWrap/>
        <w:spacing w:line="480" w:lineRule="auto"/>
        <w:jc w:val="left"/>
        <w:rPr>
          <w:rFonts w:ascii="Times New Roman" w:eastAsiaTheme="minorEastAsia"/>
          <w:szCs w:val="20"/>
        </w:rPr>
      </w:pPr>
      <w:r w:rsidRPr="00FD5FEF">
        <w:rPr>
          <w:rFonts w:ascii="Times New Roman"/>
          <w:szCs w:val="20"/>
        </w:rPr>
        <w:t>MCID</w:t>
      </w:r>
      <w:r w:rsidR="004014F6">
        <w:rPr>
          <w:rFonts w:ascii="Times New Roman" w:eastAsiaTheme="minorEastAsia" w:hint="eastAsia"/>
          <w:szCs w:val="20"/>
        </w:rPr>
        <w:t>,</w:t>
      </w:r>
      <w:r w:rsidRPr="00FD5FEF">
        <w:rPr>
          <w:rFonts w:ascii="Times New Roman"/>
          <w:szCs w:val="20"/>
        </w:rPr>
        <w:t xml:space="preserve"> </w:t>
      </w:r>
      <w:r w:rsidR="00FD5FEF" w:rsidRPr="00FD5FEF">
        <w:rPr>
          <w:rFonts w:ascii="Times New Roman"/>
          <w:szCs w:val="20"/>
        </w:rPr>
        <w:t>minimal clinically important difference</w:t>
      </w:r>
      <w:r w:rsidR="004014F6">
        <w:rPr>
          <w:rFonts w:ascii="Times New Roman" w:eastAsiaTheme="minorEastAsia" w:hint="eastAsia"/>
          <w:szCs w:val="20"/>
        </w:rPr>
        <w:t>;</w:t>
      </w:r>
      <w:r w:rsidR="000E5DC4" w:rsidRPr="00FD5FEF">
        <w:rPr>
          <w:rFonts w:ascii="Times New Roman"/>
          <w:szCs w:val="20"/>
        </w:rPr>
        <w:t xml:space="preserve"> </w:t>
      </w:r>
      <w:r w:rsidR="004014F6" w:rsidRPr="004014F6">
        <w:rPr>
          <w:rFonts w:ascii="Times New Roman"/>
          <w:szCs w:val="20"/>
        </w:rPr>
        <w:t>PT-HTO</w:t>
      </w:r>
      <w:r w:rsidR="004014F6">
        <w:rPr>
          <w:rFonts w:ascii="Times New Roman" w:eastAsiaTheme="minorEastAsia" w:hint="eastAsia"/>
          <w:szCs w:val="20"/>
        </w:rPr>
        <w:t>,</w:t>
      </w:r>
      <w:r w:rsidR="004014F6" w:rsidRPr="004014F6">
        <w:rPr>
          <w:rFonts w:ascii="Times New Roman"/>
          <w:szCs w:val="20"/>
        </w:rPr>
        <w:t xml:space="preserve"> proximal tubercle osteotomy high tibial osteotomy; DT-HTO, distal tubercle high tibial osteotomy</w:t>
      </w:r>
      <w:r w:rsidR="004014F6">
        <w:rPr>
          <w:rFonts w:ascii="Times New Roman" w:eastAsiaTheme="minorEastAsia" w:hint="eastAsia"/>
          <w:szCs w:val="20"/>
        </w:rPr>
        <w:t xml:space="preserve">; </w:t>
      </w:r>
      <w:r w:rsidR="000E5DC4" w:rsidRPr="00FD5FEF">
        <w:rPr>
          <w:rFonts w:ascii="Times New Roman"/>
          <w:szCs w:val="20"/>
        </w:rPr>
        <w:t>KOOS</w:t>
      </w:r>
      <w:r w:rsidR="004014F6">
        <w:rPr>
          <w:rFonts w:ascii="Times New Roman" w:eastAsiaTheme="minorEastAsia" w:hint="eastAsia"/>
          <w:szCs w:val="20"/>
        </w:rPr>
        <w:t>,</w:t>
      </w:r>
      <w:r w:rsidR="000E5DC4" w:rsidRPr="00FD5FEF">
        <w:rPr>
          <w:rFonts w:ascii="Times New Roman"/>
          <w:szCs w:val="20"/>
        </w:rPr>
        <w:t xml:space="preserve"> Knee Injury and Osteoarthritis Outcome Score</w:t>
      </w:r>
      <w:bookmarkEnd w:id="0"/>
      <w:r w:rsidR="004014F6">
        <w:rPr>
          <w:rFonts w:ascii="Times New Roman" w:eastAsiaTheme="minorEastAsia" w:hint="eastAsia"/>
          <w:szCs w:val="20"/>
        </w:rPr>
        <w:t>.</w:t>
      </w:r>
    </w:p>
    <w:sectPr w:rsidR="00E6520C" w:rsidRPr="004014F6" w:rsidSect="00E6520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BAC27" w14:textId="77777777" w:rsidR="00C66072" w:rsidRDefault="00C66072" w:rsidP="008931F4">
      <w:r>
        <w:separator/>
      </w:r>
    </w:p>
  </w:endnote>
  <w:endnote w:type="continuationSeparator" w:id="0">
    <w:p w14:paraId="5181F7A1" w14:textId="77777777" w:rsidR="00C66072" w:rsidRDefault="00C66072" w:rsidP="0089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7A093" w14:textId="77777777" w:rsidR="00C66072" w:rsidRDefault="00C66072" w:rsidP="008931F4">
      <w:r>
        <w:separator/>
      </w:r>
    </w:p>
  </w:footnote>
  <w:footnote w:type="continuationSeparator" w:id="0">
    <w:p w14:paraId="67071299" w14:textId="77777777" w:rsidR="00C66072" w:rsidRDefault="00C66072" w:rsidP="00893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Y0sTA3NjYzMDI1M7BQ0lEKTi0uzszPAykwqgUAqu41OywAAAA="/>
  </w:docVars>
  <w:rsids>
    <w:rsidRoot w:val="008931F4"/>
    <w:rsid w:val="000013A9"/>
    <w:rsid w:val="000101D2"/>
    <w:rsid w:val="000117CB"/>
    <w:rsid w:val="0002241E"/>
    <w:rsid w:val="00033186"/>
    <w:rsid w:val="000361FB"/>
    <w:rsid w:val="00037730"/>
    <w:rsid w:val="00045DF4"/>
    <w:rsid w:val="0004634E"/>
    <w:rsid w:val="0005569B"/>
    <w:rsid w:val="0006670A"/>
    <w:rsid w:val="00072F46"/>
    <w:rsid w:val="00082C9F"/>
    <w:rsid w:val="000D6EE4"/>
    <w:rsid w:val="000E5DC4"/>
    <w:rsid w:val="000F1947"/>
    <w:rsid w:val="000F675C"/>
    <w:rsid w:val="00111286"/>
    <w:rsid w:val="00111D4A"/>
    <w:rsid w:val="00115D92"/>
    <w:rsid w:val="00115E92"/>
    <w:rsid w:val="0011617D"/>
    <w:rsid w:val="00123CA8"/>
    <w:rsid w:val="001243F3"/>
    <w:rsid w:val="00127808"/>
    <w:rsid w:val="00127F73"/>
    <w:rsid w:val="001421B1"/>
    <w:rsid w:val="00147216"/>
    <w:rsid w:val="00152F26"/>
    <w:rsid w:val="00156154"/>
    <w:rsid w:val="00182C18"/>
    <w:rsid w:val="00191876"/>
    <w:rsid w:val="001A55FC"/>
    <w:rsid w:val="001A5862"/>
    <w:rsid w:val="001A6814"/>
    <w:rsid w:val="001B4F96"/>
    <w:rsid w:val="001B5B15"/>
    <w:rsid w:val="001B71E4"/>
    <w:rsid w:val="001E54FC"/>
    <w:rsid w:val="002031E3"/>
    <w:rsid w:val="002074B6"/>
    <w:rsid w:val="002413E7"/>
    <w:rsid w:val="00250D11"/>
    <w:rsid w:val="00255AA1"/>
    <w:rsid w:val="00255BF0"/>
    <w:rsid w:val="00265FAA"/>
    <w:rsid w:val="00277270"/>
    <w:rsid w:val="00294C0D"/>
    <w:rsid w:val="002B40CC"/>
    <w:rsid w:val="002B7E38"/>
    <w:rsid w:val="002D4433"/>
    <w:rsid w:val="002D656E"/>
    <w:rsid w:val="002E132A"/>
    <w:rsid w:val="002E7EA8"/>
    <w:rsid w:val="002F1A54"/>
    <w:rsid w:val="002F6C74"/>
    <w:rsid w:val="002F7D67"/>
    <w:rsid w:val="003151F0"/>
    <w:rsid w:val="003210A3"/>
    <w:rsid w:val="00324474"/>
    <w:rsid w:val="0033303E"/>
    <w:rsid w:val="00342F6D"/>
    <w:rsid w:val="003620D4"/>
    <w:rsid w:val="0037506E"/>
    <w:rsid w:val="003777EE"/>
    <w:rsid w:val="00387BCC"/>
    <w:rsid w:val="00387D72"/>
    <w:rsid w:val="00393636"/>
    <w:rsid w:val="003A6863"/>
    <w:rsid w:val="003C2239"/>
    <w:rsid w:val="003C7F85"/>
    <w:rsid w:val="003D4AF2"/>
    <w:rsid w:val="003D5BA0"/>
    <w:rsid w:val="003D7B7B"/>
    <w:rsid w:val="003E3E93"/>
    <w:rsid w:val="003E4071"/>
    <w:rsid w:val="004014F6"/>
    <w:rsid w:val="00402088"/>
    <w:rsid w:val="00402BA1"/>
    <w:rsid w:val="00403466"/>
    <w:rsid w:val="004069C6"/>
    <w:rsid w:val="00412CFB"/>
    <w:rsid w:val="0042132E"/>
    <w:rsid w:val="00424941"/>
    <w:rsid w:val="00431F98"/>
    <w:rsid w:val="00434016"/>
    <w:rsid w:val="00440113"/>
    <w:rsid w:val="004654E9"/>
    <w:rsid w:val="004A2075"/>
    <w:rsid w:val="004A6F58"/>
    <w:rsid w:val="004B4670"/>
    <w:rsid w:val="004B4C25"/>
    <w:rsid w:val="004B7893"/>
    <w:rsid w:val="004D3641"/>
    <w:rsid w:val="004E22FF"/>
    <w:rsid w:val="004E3BA0"/>
    <w:rsid w:val="004F0764"/>
    <w:rsid w:val="004F2C31"/>
    <w:rsid w:val="00506CA0"/>
    <w:rsid w:val="00512929"/>
    <w:rsid w:val="00515050"/>
    <w:rsid w:val="00530F91"/>
    <w:rsid w:val="0053232E"/>
    <w:rsid w:val="00544913"/>
    <w:rsid w:val="00551A90"/>
    <w:rsid w:val="005715B0"/>
    <w:rsid w:val="005750DA"/>
    <w:rsid w:val="005761E1"/>
    <w:rsid w:val="00576CE1"/>
    <w:rsid w:val="00577AD8"/>
    <w:rsid w:val="005B7E42"/>
    <w:rsid w:val="005D7B7E"/>
    <w:rsid w:val="005D7C0F"/>
    <w:rsid w:val="005E3D11"/>
    <w:rsid w:val="005E4B8A"/>
    <w:rsid w:val="005F2D23"/>
    <w:rsid w:val="0060490A"/>
    <w:rsid w:val="00611414"/>
    <w:rsid w:val="00614D00"/>
    <w:rsid w:val="00615690"/>
    <w:rsid w:val="0062768B"/>
    <w:rsid w:val="00656BFD"/>
    <w:rsid w:val="006648CF"/>
    <w:rsid w:val="00665E2D"/>
    <w:rsid w:val="006668E5"/>
    <w:rsid w:val="0067425C"/>
    <w:rsid w:val="00675EC7"/>
    <w:rsid w:val="00681DE2"/>
    <w:rsid w:val="00687437"/>
    <w:rsid w:val="006925F5"/>
    <w:rsid w:val="006A2067"/>
    <w:rsid w:val="006A2FE6"/>
    <w:rsid w:val="006B4625"/>
    <w:rsid w:val="006D3EA4"/>
    <w:rsid w:val="006D4D1E"/>
    <w:rsid w:val="006D6705"/>
    <w:rsid w:val="006E0576"/>
    <w:rsid w:val="006E14FA"/>
    <w:rsid w:val="006F57ED"/>
    <w:rsid w:val="0072769E"/>
    <w:rsid w:val="00727AAD"/>
    <w:rsid w:val="007337C4"/>
    <w:rsid w:val="007410DB"/>
    <w:rsid w:val="007413CC"/>
    <w:rsid w:val="007415FB"/>
    <w:rsid w:val="00743119"/>
    <w:rsid w:val="00752187"/>
    <w:rsid w:val="007624B7"/>
    <w:rsid w:val="00771BD9"/>
    <w:rsid w:val="007731E7"/>
    <w:rsid w:val="00774D7E"/>
    <w:rsid w:val="00776E12"/>
    <w:rsid w:val="00777B62"/>
    <w:rsid w:val="0079178B"/>
    <w:rsid w:val="007B0146"/>
    <w:rsid w:val="007B2500"/>
    <w:rsid w:val="007C2E4F"/>
    <w:rsid w:val="007C312C"/>
    <w:rsid w:val="007C5635"/>
    <w:rsid w:val="007D5E13"/>
    <w:rsid w:val="007D66BD"/>
    <w:rsid w:val="007E1B3F"/>
    <w:rsid w:val="007E374F"/>
    <w:rsid w:val="007F0980"/>
    <w:rsid w:val="007F1215"/>
    <w:rsid w:val="007F1AF9"/>
    <w:rsid w:val="007F267C"/>
    <w:rsid w:val="00801766"/>
    <w:rsid w:val="00803D5D"/>
    <w:rsid w:val="00816811"/>
    <w:rsid w:val="00846921"/>
    <w:rsid w:val="008569B5"/>
    <w:rsid w:val="008672B2"/>
    <w:rsid w:val="00880AE7"/>
    <w:rsid w:val="008931F4"/>
    <w:rsid w:val="00893393"/>
    <w:rsid w:val="008B2145"/>
    <w:rsid w:val="008B2FDF"/>
    <w:rsid w:val="008B4644"/>
    <w:rsid w:val="008B7B29"/>
    <w:rsid w:val="008C0466"/>
    <w:rsid w:val="008C0B74"/>
    <w:rsid w:val="008C0D01"/>
    <w:rsid w:val="008C23C3"/>
    <w:rsid w:val="008C48C9"/>
    <w:rsid w:val="008E0F13"/>
    <w:rsid w:val="008F0374"/>
    <w:rsid w:val="00923D5F"/>
    <w:rsid w:val="00943D6F"/>
    <w:rsid w:val="00947615"/>
    <w:rsid w:val="00967602"/>
    <w:rsid w:val="00985FC3"/>
    <w:rsid w:val="0098799C"/>
    <w:rsid w:val="009B1469"/>
    <w:rsid w:val="009D05B7"/>
    <w:rsid w:val="009D1DD2"/>
    <w:rsid w:val="009D65AC"/>
    <w:rsid w:val="009E40A6"/>
    <w:rsid w:val="00A00F55"/>
    <w:rsid w:val="00A05C18"/>
    <w:rsid w:val="00A13457"/>
    <w:rsid w:val="00A2229E"/>
    <w:rsid w:val="00A34F06"/>
    <w:rsid w:val="00A51EE3"/>
    <w:rsid w:val="00A60B4E"/>
    <w:rsid w:val="00A60FD3"/>
    <w:rsid w:val="00A63C71"/>
    <w:rsid w:val="00A92388"/>
    <w:rsid w:val="00AA461F"/>
    <w:rsid w:val="00AB12E8"/>
    <w:rsid w:val="00AC2C14"/>
    <w:rsid w:val="00AC39C1"/>
    <w:rsid w:val="00AD27B8"/>
    <w:rsid w:val="00AE1733"/>
    <w:rsid w:val="00AF4062"/>
    <w:rsid w:val="00AF5F62"/>
    <w:rsid w:val="00B07917"/>
    <w:rsid w:val="00B2128D"/>
    <w:rsid w:val="00B3660E"/>
    <w:rsid w:val="00B4761C"/>
    <w:rsid w:val="00B53F58"/>
    <w:rsid w:val="00B651BA"/>
    <w:rsid w:val="00B667CB"/>
    <w:rsid w:val="00B676AC"/>
    <w:rsid w:val="00B73C71"/>
    <w:rsid w:val="00B74CA2"/>
    <w:rsid w:val="00B93AB8"/>
    <w:rsid w:val="00BA4C48"/>
    <w:rsid w:val="00BB0747"/>
    <w:rsid w:val="00BC3225"/>
    <w:rsid w:val="00BC5217"/>
    <w:rsid w:val="00BD0FF4"/>
    <w:rsid w:val="00BD2A60"/>
    <w:rsid w:val="00BD77D8"/>
    <w:rsid w:val="00BE089A"/>
    <w:rsid w:val="00BE3D19"/>
    <w:rsid w:val="00BE4F6F"/>
    <w:rsid w:val="00BF2B0E"/>
    <w:rsid w:val="00C015F2"/>
    <w:rsid w:val="00C05808"/>
    <w:rsid w:val="00C06E06"/>
    <w:rsid w:val="00C06EC5"/>
    <w:rsid w:val="00C0773C"/>
    <w:rsid w:val="00C156E1"/>
    <w:rsid w:val="00C15AE6"/>
    <w:rsid w:val="00C2280F"/>
    <w:rsid w:val="00C239C3"/>
    <w:rsid w:val="00C46ED7"/>
    <w:rsid w:val="00C5736F"/>
    <w:rsid w:val="00C66072"/>
    <w:rsid w:val="00C813A4"/>
    <w:rsid w:val="00CA1BAB"/>
    <w:rsid w:val="00CA671D"/>
    <w:rsid w:val="00CA7CC3"/>
    <w:rsid w:val="00CB3193"/>
    <w:rsid w:val="00CB3908"/>
    <w:rsid w:val="00CB7110"/>
    <w:rsid w:val="00CF1158"/>
    <w:rsid w:val="00CF19FD"/>
    <w:rsid w:val="00CF53E6"/>
    <w:rsid w:val="00D1441F"/>
    <w:rsid w:val="00D156B6"/>
    <w:rsid w:val="00D32328"/>
    <w:rsid w:val="00D35030"/>
    <w:rsid w:val="00D755AB"/>
    <w:rsid w:val="00D95F62"/>
    <w:rsid w:val="00D9677A"/>
    <w:rsid w:val="00DB63BC"/>
    <w:rsid w:val="00DC554D"/>
    <w:rsid w:val="00DD7233"/>
    <w:rsid w:val="00DE4E33"/>
    <w:rsid w:val="00E06F67"/>
    <w:rsid w:val="00E112D9"/>
    <w:rsid w:val="00E257CB"/>
    <w:rsid w:val="00E311D4"/>
    <w:rsid w:val="00E419A7"/>
    <w:rsid w:val="00E4419F"/>
    <w:rsid w:val="00E510B6"/>
    <w:rsid w:val="00E5280C"/>
    <w:rsid w:val="00E56DC8"/>
    <w:rsid w:val="00E64840"/>
    <w:rsid w:val="00E6520C"/>
    <w:rsid w:val="00E66397"/>
    <w:rsid w:val="00E669C9"/>
    <w:rsid w:val="00E72BDE"/>
    <w:rsid w:val="00E92FBF"/>
    <w:rsid w:val="00EA6236"/>
    <w:rsid w:val="00EA7906"/>
    <w:rsid w:val="00EB1020"/>
    <w:rsid w:val="00EB4CEC"/>
    <w:rsid w:val="00EC7844"/>
    <w:rsid w:val="00ED6CCE"/>
    <w:rsid w:val="00EE478F"/>
    <w:rsid w:val="00EF422B"/>
    <w:rsid w:val="00EF4300"/>
    <w:rsid w:val="00F0064C"/>
    <w:rsid w:val="00F05F13"/>
    <w:rsid w:val="00F16E3B"/>
    <w:rsid w:val="00F31BDF"/>
    <w:rsid w:val="00F42634"/>
    <w:rsid w:val="00F44A70"/>
    <w:rsid w:val="00F4773C"/>
    <w:rsid w:val="00F51E8D"/>
    <w:rsid w:val="00F810DE"/>
    <w:rsid w:val="00F835C5"/>
    <w:rsid w:val="00F8639A"/>
    <w:rsid w:val="00FC47EE"/>
    <w:rsid w:val="00FD5FEF"/>
    <w:rsid w:val="00FF5173"/>
    <w:rsid w:val="00FF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53198"/>
  <w15:docId w15:val="{465DF6F0-4435-4F20-AAB9-460ADCCA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1F4"/>
    <w:pPr>
      <w:widowControl w:val="0"/>
      <w:wordWrap w:val="0"/>
      <w:autoSpaceDE w:val="0"/>
      <w:autoSpaceDN w:val="0"/>
      <w:spacing w:line="240" w:lineRule="auto"/>
    </w:pPr>
    <w:rPr>
      <w:rFonts w:ascii="맑은 고딕" w:eastAsia="SimSu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31F4"/>
    <w:pPr>
      <w:tabs>
        <w:tab w:val="center" w:pos="4513"/>
        <w:tab w:val="right" w:pos="9026"/>
      </w:tabs>
      <w:snapToGrid w:val="0"/>
      <w:spacing w:line="480" w:lineRule="auto"/>
    </w:pPr>
    <w:rPr>
      <w:rFonts w:asciiTheme="minorHAnsi" w:eastAsiaTheme="minorEastAsia" w:hAnsiTheme="minorHAnsi" w:cstheme="minorBidi"/>
    </w:rPr>
  </w:style>
  <w:style w:type="character" w:customStyle="1" w:styleId="Char">
    <w:name w:val="머리글 Char"/>
    <w:basedOn w:val="a0"/>
    <w:link w:val="a3"/>
    <w:uiPriority w:val="99"/>
    <w:rsid w:val="008931F4"/>
  </w:style>
  <w:style w:type="paragraph" w:styleId="a4">
    <w:name w:val="footer"/>
    <w:basedOn w:val="a"/>
    <w:link w:val="Char0"/>
    <w:uiPriority w:val="99"/>
    <w:unhideWhenUsed/>
    <w:rsid w:val="008931F4"/>
    <w:pPr>
      <w:tabs>
        <w:tab w:val="center" w:pos="4513"/>
        <w:tab w:val="right" w:pos="9026"/>
      </w:tabs>
      <w:snapToGrid w:val="0"/>
      <w:spacing w:line="480" w:lineRule="auto"/>
    </w:pPr>
    <w:rPr>
      <w:rFonts w:asciiTheme="minorHAnsi" w:eastAsiaTheme="minorEastAsia" w:hAnsiTheme="minorHAnsi" w:cstheme="minorBidi"/>
    </w:rPr>
  </w:style>
  <w:style w:type="character" w:customStyle="1" w:styleId="Char0">
    <w:name w:val="바닥글 Char"/>
    <w:basedOn w:val="a0"/>
    <w:link w:val="a4"/>
    <w:uiPriority w:val="99"/>
    <w:rsid w:val="008931F4"/>
  </w:style>
  <w:style w:type="table" w:styleId="a5">
    <w:name w:val="Table Grid"/>
    <w:basedOn w:val="a1"/>
    <w:uiPriority w:val="59"/>
    <w:rsid w:val="001918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ocument Map"/>
    <w:basedOn w:val="a"/>
    <w:link w:val="Char1"/>
    <w:uiPriority w:val="99"/>
    <w:semiHidden/>
    <w:unhideWhenUsed/>
    <w:rsid w:val="00191876"/>
    <w:rPr>
      <w:rFonts w:ascii="굴림" w:eastAsia="굴림"/>
      <w:sz w:val="18"/>
      <w:szCs w:val="18"/>
    </w:rPr>
  </w:style>
  <w:style w:type="character" w:customStyle="1" w:styleId="Char1">
    <w:name w:val="문서 구조 Char"/>
    <w:basedOn w:val="a0"/>
    <w:link w:val="a6"/>
    <w:uiPriority w:val="99"/>
    <w:semiHidden/>
    <w:rsid w:val="00191876"/>
    <w:rPr>
      <w:rFonts w:ascii="굴림" w:eastAsia="굴림" w:hAnsi="Times New Roman"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115E9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115E92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E5DC4"/>
    <w:rPr>
      <w:sz w:val="16"/>
      <w:szCs w:val="16"/>
    </w:rPr>
  </w:style>
  <w:style w:type="paragraph" w:styleId="a9">
    <w:name w:val="annotation text"/>
    <w:basedOn w:val="a"/>
    <w:link w:val="Char3"/>
    <w:uiPriority w:val="99"/>
    <w:unhideWhenUsed/>
    <w:rsid w:val="000E5DC4"/>
    <w:rPr>
      <w:szCs w:val="20"/>
    </w:rPr>
  </w:style>
  <w:style w:type="character" w:customStyle="1" w:styleId="Char3">
    <w:name w:val="메모 텍스트 Char"/>
    <w:basedOn w:val="a0"/>
    <w:link w:val="a9"/>
    <w:uiPriority w:val="99"/>
    <w:rsid w:val="000E5DC4"/>
    <w:rPr>
      <w:rFonts w:ascii="맑은 고딕" w:eastAsia="SimSun" w:hAnsi="Times New Roman" w:cs="Times New Roman"/>
      <w:szCs w:val="20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0E5DC4"/>
    <w:rPr>
      <w:b/>
      <w:bCs/>
    </w:rPr>
  </w:style>
  <w:style w:type="character" w:customStyle="1" w:styleId="Char4">
    <w:name w:val="메모 주제 Char"/>
    <w:basedOn w:val="Char3"/>
    <w:link w:val="aa"/>
    <w:uiPriority w:val="99"/>
    <w:semiHidden/>
    <w:rsid w:val="000E5DC4"/>
    <w:rPr>
      <w:rFonts w:ascii="맑은 고딕" w:eastAsia="SimSun" w:hAnsi="Times New Roman" w:cs="Times New Roman"/>
      <w:b/>
      <w:bCs/>
      <w:szCs w:val="20"/>
    </w:rPr>
  </w:style>
  <w:style w:type="paragraph" w:styleId="ab">
    <w:name w:val="Revision"/>
    <w:hidden/>
    <w:uiPriority w:val="99"/>
    <w:semiHidden/>
    <w:rsid w:val="00577AD8"/>
    <w:pPr>
      <w:spacing w:line="240" w:lineRule="auto"/>
      <w:jc w:val="left"/>
    </w:pPr>
    <w:rPr>
      <w:rFonts w:ascii="맑은 고딕" w:eastAsia="SimSu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34C65-0236-4E73-9743-04271F567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Hongyeol</dc:creator>
  <cp:keywords/>
  <dc:description/>
  <cp:lastModifiedBy>Stefano Yang</cp:lastModifiedBy>
  <cp:revision>2</cp:revision>
  <dcterms:created xsi:type="dcterms:W3CDTF">2025-08-12T17:52:00Z</dcterms:created>
  <dcterms:modified xsi:type="dcterms:W3CDTF">2025-08-12T17:52:00Z</dcterms:modified>
</cp:coreProperties>
</file>