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A1B" w:rsidRPr="009037F7" w:rsidRDefault="001B1839" w:rsidP="009037F7">
      <w:pPr>
        <w:rPr>
          <w:b/>
          <w:bCs/>
          <w:sz w:val="28"/>
          <w:szCs w:val="28"/>
          <w:lang w:bidi="fa-IR"/>
        </w:rPr>
      </w:pPr>
      <w:r w:rsidRPr="009037F7">
        <w:rPr>
          <w:b/>
          <w:bCs/>
          <w:sz w:val="28"/>
          <w:szCs w:val="28"/>
          <w:lang w:bidi="fa-IR"/>
        </w:rPr>
        <w:t>Supplementary</w:t>
      </w:r>
      <w:bookmarkStart w:id="0" w:name="_GoBack"/>
      <w:bookmarkEnd w:id="0"/>
    </w:p>
    <w:p w:rsidR="009037F7" w:rsidRDefault="009037F7">
      <w:pPr>
        <w:rPr>
          <w:lang w:bidi="fa-IR"/>
        </w:rPr>
      </w:pPr>
      <w:r>
        <w:rPr>
          <w:noProof/>
        </w:rPr>
        <w:drawing>
          <wp:inline distT="0" distB="0" distL="0" distR="0" wp14:anchorId="28181CCB" wp14:editId="40155A48">
            <wp:extent cx="5943600" cy="3545205"/>
            <wp:effectExtent l="0" t="0" r="0" b="0"/>
            <wp:docPr id="376031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031260" name="Picture 37603126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7F7" w:rsidRDefault="009037F7">
      <w:pPr>
        <w:rPr>
          <w:lang w:bidi="fa-IR"/>
        </w:rPr>
      </w:pPr>
      <w:r>
        <w:rPr>
          <w:noProof/>
        </w:rPr>
        <w:drawing>
          <wp:inline distT="0" distB="0" distL="0" distR="0" wp14:anchorId="4658FCF8" wp14:editId="5EED8FDB">
            <wp:extent cx="5943600" cy="3532505"/>
            <wp:effectExtent l="0" t="0" r="0" b="0"/>
            <wp:docPr id="10235271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527165" name="Picture 102352716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7F7" w:rsidRDefault="009037F7" w:rsidP="00E65E80">
      <w:pPr>
        <w:pStyle w:val="NoSpacing"/>
        <w:spacing w:line="480" w:lineRule="auto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D7D7774" wp14:editId="115C6CA5">
            <wp:extent cx="5943600" cy="3534410"/>
            <wp:effectExtent l="0" t="0" r="0" b="8890"/>
            <wp:docPr id="12801230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123048" name="Picture 128012304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7F7" w:rsidRDefault="009037F7" w:rsidP="00E65E80">
      <w:pPr>
        <w:pStyle w:val="NoSpacing"/>
        <w:spacing w:line="480" w:lineRule="auto"/>
        <w:rPr>
          <w:b/>
          <w:bCs/>
        </w:rPr>
      </w:pPr>
      <w:r>
        <w:rPr>
          <w:noProof/>
        </w:rPr>
        <w:drawing>
          <wp:inline distT="0" distB="0" distL="0" distR="0" wp14:anchorId="69732D33" wp14:editId="0299E9BA">
            <wp:extent cx="5134543" cy="4445000"/>
            <wp:effectExtent l="0" t="0" r="0" b="0"/>
            <wp:docPr id="12164707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470776" name="Picture 121647077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955" cy="444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E80" w:rsidRDefault="00E65E80" w:rsidP="00E65E80">
      <w:pPr>
        <w:pStyle w:val="NoSpacing"/>
        <w:spacing w:line="480" w:lineRule="auto"/>
      </w:pPr>
      <w:r>
        <w:rPr>
          <w:b/>
          <w:bCs/>
        </w:rPr>
        <w:lastRenderedPageBreak/>
        <w:t xml:space="preserve">Figure S1. </w:t>
      </w:r>
      <w:r>
        <w:t xml:space="preserve">Bubble plot for meta-regression for comparison of intraoperative bleeding between Proximal Femoral Bionic Nail (PFBN) and Proximal Femoral Nail </w:t>
      </w:r>
      <w:proofErr w:type="spellStart"/>
      <w:r>
        <w:t>Antirotation</w:t>
      </w:r>
      <w:proofErr w:type="spellEnd"/>
      <w:r>
        <w:t xml:space="preserve"> (PFNA) based on: A) age  B) female proportion C) follow-up duration; S1D) sub group analysis based on quality of the included studies</w:t>
      </w:r>
    </w:p>
    <w:p w:rsidR="009037F7" w:rsidRDefault="009037F7" w:rsidP="00E65E80">
      <w:pPr>
        <w:pStyle w:val="NoSpacing"/>
        <w:spacing w:line="480" w:lineRule="auto"/>
        <w:rPr>
          <w:lang w:bidi="fa-IR"/>
        </w:rPr>
      </w:pPr>
      <w:r>
        <w:rPr>
          <w:noProof/>
        </w:rPr>
        <w:drawing>
          <wp:inline distT="0" distB="0" distL="0" distR="0" wp14:anchorId="20F890CA" wp14:editId="7AD75C90">
            <wp:extent cx="5943600" cy="3606165"/>
            <wp:effectExtent l="0" t="0" r="0" b="0"/>
            <wp:docPr id="494215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215701" name="Picture 4942157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E80" w:rsidRDefault="00E65E80" w:rsidP="00E65E80">
      <w:pPr>
        <w:pStyle w:val="NoSpacing"/>
        <w:spacing w:line="480" w:lineRule="auto"/>
      </w:pPr>
      <w:r>
        <w:rPr>
          <w:b/>
          <w:bCs/>
        </w:rPr>
        <w:t xml:space="preserve">Figure S2. </w:t>
      </w:r>
      <w:r>
        <w:t xml:space="preserve">Sensitivity analysis using the leave-one-out method for comparison of intraoperative blood loss between Proximal Femoral Bionic Nail (PFBN) and Proximal Femoral Nail </w:t>
      </w:r>
      <w:proofErr w:type="spellStart"/>
      <w:r>
        <w:t>Antirotation</w:t>
      </w:r>
      <w:proofErr w:type="spellEnd"/>
      <w:r>
        <w:t xml:space="preserve"> (PFNA) </w:t>
      </w:r>
    </w:p>
    <w:p w:rsidR="009037F7" w:rsidRDefault="009037F7" w:rsidP="00E65E80">
      <w:pPr>
        <w:pStyle w:val="NoSpacing"/>
        <w:spacing w:line="480" w:lineRule="auto"/>
        <w:rPr>
          <w:b/>
          <w:bCs/>
        </w:rPr>
      </w:pPr>
      <w:r w:rsidRPr="009E0AC4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3987A30" wp14:editId="3B94752E">
            <wp:extent cx="5943600" cy="3575685"/>
            <wp:effectExtent l="0" t="0" r="0" b="5715"/>
            <wp:docPr id="1842906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906043" name="Picture 184290604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7F7" w:rsidRDefault="009037F7" w:rsidP="00E65E80">
      <w:pPr>
        <w:pStyle w:val="NoSpacing"/>
        <w:spacing w:line="480" w:lineRule="auto"/>
        <w:rPr>
          <w:b/>
          <w:bCs/>
        </w:rPr>
      </w:pPr>
      <w:r w:rsidRPr="009E0AC4">
        <w:rPr>
          <w:rFonts w:asciiTheme="majorBidi" w:hAnsiTheme="majorBidi" w:cstheme="majorBidi"/>
          <w:noProof/>
        </w:rPr>
        <w:drawing>
          <wp:inline distT="0" distB="0" distL="0" distR="0" wp14:anchorId="5F6B88FD" wp14:editId="3B733EEE">
            <wp:extent cx="5943600" cy="3509645"/>
            <wp:effectExtent l="0" t="0" r="0" b="0"/>
            <wp:docPr id="3418603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860377" name="Picture 34186037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7F7" w:rsidRDefault="009037F7" w:rsidP="00E65E80">
      <w:pPr>
        <w:pStyle w:val="NoSpacing"/>
        <w:spacing w:line="480" w:lineRule="auto"/>
        <w:rPr>
          <w:b/>
          <w:bCs/>
        </w:rPr>
      </w:pPr>
      <w:r w:rsidRPr="009E0AC4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44C21498" wp14:editId="649CDD30">
            <wp:extent cx="5943600" cy="3541395"/>
            <wp:effectExtent l="0" t="0" r="0" b="1905"/>
            <wp:docPr id="13651079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107941" name="Picture 13651079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7F7" w:rsidRDefault="009037F7" w:rsidP="00E65E80">
      <w:pPr>
        <w:pStyle w:val="NoSpacing"/>
        <w:spacing w:line="480" w:lineRule="auto"/>
        <w:rPr>
          <w:b/>
          <w:bCs/>
        </w:rPr>
      </w:pPr>
      <w:r w:rsidRPr="009E0AC4">
        <w:rPr>
          <w:rFonts w:asciiTheme="majorBidi" w:hAnsiTheme="majorBidi" w:cstheme="majorBidi"/>
          <w:noProof/>
        </w:rPr>
        <w:drawing>
          <wp:inline distT="0" distB="0" distL="0" distR="0" wp14:anchorId="04067BBC" wp14:editId="07C58111">
            <wp:extent cx="4807382" cy="3778623"/>
            <wp:effectExtent l="0" t="0" r="0" b="6350"/>
            <wp:docPr id="20318297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829753" name="Picture 203182975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8587" cy="378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E80" w:rsidRDefault="00E65E80" w:rsidP="00E65E80">
      <w:pPr>
        <w:pStyle w:val="NoSpacing"/>
        <w:spacing w:line="480" w:lineRule="auto"/>
      </w:pPr>
      <w:r>
        <w:rPr>
          <w:b/>
          <w:bCs/>
        </w:rPr>
        <w:t>Figure S3.</w:t>
      </w:r>
      <w:r>
        <w:t xml:space="preserve"> Bubble plot for meta-regression for comparison of postoperative Hip Harris Score (HHS) between Proximal Femoral Bionic Nail (PFBN) and Proximal Femoral Nail </w:t>
      </w:r>
      <w:proofErr w:type="spellStart"/>
      <w:r>
        <w:t>Antirotation</w:t>
      </w:r>
      <w:proofErr w:type="spellEnd"/>
      <w:r>
        <w:t xml:space="preserve"> (PFNA) based </w:t>
      </w:r>
      <w:r>
        <w:lastRenderedPageBreak/>
        <w:t>on: A) age  B) female proportion C) follow-up duration; S1D) sub group analysis based on quality of the included studies</w:t>
      </w:r>
    </w:p>
    <w:p w:rsidR="009037F7" w:rsidRDefault="009037F7" w:rsidP="00E65E80">
      <w:pPr>
        <w:pStyle w:val="NoSpacing"/>
        <w:spacing w:line="480" w:lineRule="auto"/>
        <w:rPr>
          <w:b/>
          <w:bCs/>
        </w:rPr>
      </w:pPr>
      <w:r>
        <w:rPr>
          <w:noProof/>
        </w:rPr>
        <w:drawing>
          <wp:inline distT="0" distB="0" distL="0" distR="0" wp14:anchorId="77E44DA7" wp14:editId="0C83F41C">
            <wp:extent cx="5943600" cy="2691765"/>
            <wp:effectExtent l="0" t="0" r="0" b="0"/>
            <wp:docPr id="718634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34692" name="Picture 71863469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839" w:rsidRDefault="00E65E80" w:rsidP="009037F7">
      <w:pPr>
        <w:pStyle w:val="NoSpacing"/>
        <w:spacing w:line="480" w:lineRule="auto"/>
      </w:pPr>
      <w:r>
        <w:rPr>
          <w:b/>
          <w:bCs/>
        </w:rPr>
        <w:t>Figure S4.</w:t>
      </w:r>
      <w:r>
        <w:t xml:space="preserve"> Sensitivity analysis using the leave-one-out method for comparison of postoperative Hip Harris Score (HHS) between Proximal Femoral Bionic Nail (PFBN) and Proximal Femoral Nail </w:t>
      </w:r>
      <w:proofErr w:type="spellStart"/>
      <w:r>
        <w:t>Antirotation</w:t>
      </w:r>
      <w:proofErr w:type="spellEnd"/>
      <w:r>
        <w:t xml:space="preserve"> (PFNA)</w:t>
      </w:r>
    </w:p>
    <w:sectPr w:rsidR="001B1839" w:rsidSect="009037F7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39"/>
    <w:rsid w:val="00050F6A"/>
    <w:rsid w:val="001A0171"/>
    <w:rsid w:val="001B1839"/>
    <w:rsid w:val="00700A1B"/>
    <w:rsid w:val="009037F7"/>
    <w:rsid w:val="00E32CF4"/>
    <w:rsid w:val="00E6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062F8-DEFC-4DE5-BFD0-8B92425C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E65E80"/>
    <w:rPr>
      <w:rFonts w:ascii="Times New Roman" w:eastAsia="Times New Roman" w:hAnsi="Times New Roman" w:cs="Times New Roman"/>
    </w:rPr>
  </w:style>
  <w:style w:type="paragraph" w:styleId="NoSpacing">
    <w:name w:val="No Spacing"/>
    <w:link w:val="NoSpacingChar"/>
    <w:uiPriority w:val="1"/>
    <w:qFormat/>
    <w:rsid w:val="00E65E80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903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0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</Words>
  <Characters>908</Characters>
  <Application>Microsoft Office Word</Application>
  <DocSecurity>0</DocSecurity>
  <Lines>24</Lines>
  <Paragraphs>5</Paragraphs>
  <ScaleCrop>false</ScaleCrop>
  <Company>Moorche 30 DVDs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dcterms:created xsi:type="dcterms:W3CDTF">2025-09-10T16:55:00Z</dcterms:created>
  <dcterms:modified xsi:type="dcterms:W3CDTF">2025-09-10T17:02:00Z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464e0d9d-f032-4420-9981-424c83d5fec9</vt:lpwstr>
  </property>
</Properties>
</file>