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116"/>
        <w:gridCol w:w="3117"/>
        <w:gridCol w:w="3117"/>
      </w:tblGrid>
      <w:tr w:rsidR="00877DAC" w:rsidRPr="00667FCE" w14:paraId="3758D483" w14:textId="77777777" w:rsidTr="00877DAC">
        <w:tc>
          <w:tcPr>
            <w:tcW w:w="3116" w:type="dxa"/>
          </w:tcPr>
          <w:p w14:paraId="5670109E" w14:textId="75A8006C" w:rsidR="00877DAC" w:rsidRPr="00667FCE" w:rsidRDefault="00667FCE" w:rsidP="00667FCE">
            <w:pPr>
              <w:jc w:val="center"/>
              <w:rPr>
                <w:rFonts w:asciiTheme="majorBidi" w:hAnsiTheme="majorBidi" w:cstheme="majorBidi"/>
                <w:b/>
                <w:bCs/>
                <w:sz w:val="22"/>
                <w:szCs w:val="22"/>
                <w:lang w:bidi="ar-EG"/>
              </w:rPr>
            </w:pPr>
            <w:r w:rsidRPr="00667FCE">
              <w:rPr>
                <w:rFonts w:asciiTheme="majorBidi" w:hAnsiTheme="majorBidi" w:cstheme="majorBidi"/>
                <w:b/>
                <w:bCs/>
                <w:sz w:val="22"/>
                <w:szCs w:val="22"/>
                <w:lang w:bidi="ar-EG"/>
              </w:rPr>
              <w:t>Database</w:t>
            </w:r>
          </w:p>
        </w:tc>
        <w:tc>
          <w:tcPr>
            <w:tcW w:w="3117" w:type="dxa"/>
          </w:tcPr>
          <w:p w14:paraId="243A54FE" w14:textId="18FB6A0C" w:rsidR="00877DAC" w:rsidRPr="00667FCE" w:rsidRDefault="00877DAC" w:rsidP="00667FCE">
            <w:pPr>
              <w:jc w:val="center"/>
              <w:rPr>
                <w:rFonts w:asciiTheme="majorBidi" w:hAnsiTheme="majorBidi" w:cstheme="majorBidi"/>
                <w:b/>
                <w:bCs/>
                <w:sz w:val="22"/>
                <w:szCs w:val="22"/>
              </w:rPr>
            </w:pPr>
            <w:r w:rsidRPr="00667FCE">
              <w:rPr>
                <w:rFonts w:asciiTheme="majorBidi" w:hAnsiTheme="majorBidi" w:cstheme="majorBidi"/>
                <w:b/>
                <w:bCs/>
                <w:sz w:val="22"/>
                <w:szCs w:val="22"/>
              </w:rPr>
              <w:t xml:space="preserve">Search </w:t>
            </w:r>
            <w:r w:rsidR="00110C26">
              <w:rPr>
                <w:rFonts w:asciiTheme="majorBidi" w:hAnsiTheme="majorBidi" w:cstheme="majorBidi"/>
                <w:b/>
                <w:bCs/>
                <w:sz w:val="22"/>
                <w:szCs w:val="22"/>
              </w:rPr>
              <w:t>Strings</w:t>
            </w:r>
          </w:p>
        </w:tc>
        <w:tc>
          <w:tcPr>
            <w:tcW w:w="3117" w:type="dxa"/>
          </w:tcPr>
          <w:p w14:paraId="6CDB6259" w14:textId="6CC087DF" w:rsidR="00877DAC" w:rsidRPr="00667FCE" w:rsidRDefault="00877DAC" w:rsidP="00667FCE">
            <w:pPr>
              <w:jc w:val="center"/>
              <w:rPr>
                <w:rFonts w:asciiTheme="majorBidi" w:hAnsiTheme="majorBidi" w:cstheme="majorBidi"/>
                <w:b/>
                <w:bCs/>
                <w:sz w:val="22"/>
                <w:szCs w:val="22"/>
              </w:rPr>
            </w:pPr>
            <w:r w:rsidRPr="00667FCE">
              <w:rPr>
                <w:rFonts w:asciiTheme="majorBidi" w:hAnsiTheme="majorBidi" w:cstheme="majorBidi"/>
                <w:b/>
                <w:bCs/>
                <w:sz w:val="22"/>
                <w:szCs w:val="22"/>
              </w:rPr>
              <w:t xml:space="preserve">Number of </w:t>
            </w:r>
            <w:r w:rsidR="002B762A">
              <w:rPr>
                <w:rFonts w:asciiTheme="majorBidi" w:hAnsiTheme="majorBidi" w:cstheme="majorBidi"/>
                <w:b/>
                <w:bCs/>
                <w:sz w:val="22"/>
                <w:szCs w:val="22"/>
              </w:rPr>
              <w:t>Outcomes</w:t>
            </w:r>
          </w:p>
        </w:tc>
      </w:tr>
      <w:tr w:rsidR="00877DAC" w:rsidRPr="002C6CED" w14:paraId="46EB86E9" w14:textId="77777777" w:rsidTr="00877DAC">
        <w:tc>
          <w:tcPr>
            <w:tcW w:w="3116" w:type="dxa"/>
          </w:tcPr>
          <w:p w14:paraId="485EE4DD" w14:textId="4EF716A8" w:rsidR="00877DAC" w:rsidRPr="002C6CED" w:rsidRDefault="00877DAC" w:rsidP="00667FCE">
            <w:pPr>
              <w:jc w:val="center"/>
              <w:rPr>
                <w:rFonts w:asciiTheme="majorBidi" w:hAnsiTheme="majorBidi" w:cstheme="majorBidi"/>
                <w:sz w:val="22"/>
                <w:szCs w:val="22"/>
                <w:lang w:bidi="ar-EG"/>
              </w:rPr>
            </w:pPr>
            <w:r w:rsidRPr="002C6CED">
              <w:rPr>
                <w:rFonts w:asciiTheme="majorBidi" w:hAnsiTheme="majorBidi" w:cstheme="majorBidi"/>
                <w:sz w:val="22"/>
                <w:szCs w:val="22"/>
                <w:lang w:bidi="ar-EG"/>
              </w:rPr>
              <w:t>PubMed</w:t>
            </w:r>
          </w:p>
        </w:tc>
        <w:tc>
          <w:tcPr>
            <w:tcW w:w="3117" w:type="dxa"/>
          </w:tcPr>
          <w:p w14:paraId="7B7ED676" w14:textId="4791AB43" w:rsidR="00877DAC" w:rsidRPr="002C6CED" w:rsidRDefault="00877DAC">
            <w:pPr>
              <w:rPr>
                <w:rFonts w:asciiTheme="majorBidi" w:hAnsiTheme="majorBidi" w:cstheme="majorBidi"/>
                <w:sz w:val="22"/>
                <w:szCs w:val="22"/>
              </w:rPr>
            </w:pPr>
            <w:r w:rsidRPr="002C6CED">
              <w:rPr>
                <w:rFonts w:asciiTheme="majorBidi" w:hAnsiTheme="majorBidi" w:cstheme="majorBidi"/>
                <w:sz w:val="22"/>
                <w:szCs w:val="22"/>
              </w:rPr>
              <w:t>(("total knee arthroplast*"[tiab] OR "total knee replacement"[tiab] OR "TKA"[tiab] OR "TKR"[tiab] OR "knee arthroplasty"[tiab] OR "knee replacement"[tiab] OR "bilateral total knee arthroplasty"[tiab] OR "primary bilateral total knee arthroplasty"[tiab] OR "simultaneous bilateral tka"[tiab] OR "bilateral knee replacement"[tiab] OR "bilateral tka"[tiab] OR "Arthroplasty, Replacement, Knee"[Mesh]) AND ("Glucocorticoid*"[Mesh] OR "Adrenal Cortex Hormones"[Mesh] OR "Cortisone"[Mesh] OR "Dexamethasone"[Mesh] OR "Betamethasone"[Mesh] OR "Methylprednisolone"[Mesh] OR "Hydrocortisone"[Mesh] OR "Triamcinolone"[Mesh] OR "Prednisone"[Mesh] OR "Prednisolone"[Mesh] OR "Cortisone"[tiab] OR "Dexamethasone"[tiab] OR "Betamethasone"[tiab] OR "Methylprednisolone"[tiab] OR "Hydrocortisone"[tiab] OR "Triamcinolone"[tiab] OR "Prednisone"[tiab] OR "Prednisolone"[tiab] OR "steroid*"[tiab] OR "corticosteroid*"[tiab]))</w:t>
            </w:r>
          </w:p>
        </w:tc>
        <w:tc>
          <w:tcPr>
            <w:tcW w:w="3117" w:type="dxa"/>
          </w:tcPr>
          <w:p w14:paraId="4BF66773" w14:textId="6E881112" w:rsidR="00877DAC" w:rsidRPr="002C6CED" w:rsidRDefault="002A0E0C" w:rsidP="00667FCE">
            <w:pPr>
              <w:jc w:val="center"/>
              <w:rPr>
                <w:rFonts w:asciiTheme="majorBidi" w:hAnsiTheme="majorBidi" w:cstheme="majorBidi"/>
                <w:sz w:val="22"/>
                <w:szCs w:val="22"/>
              </w:rPr>
            </w:pPr>
            <w:r w:rsidRPr="002C6CED">
              <w:rPr>
                <w:rFonts w:asciiTheme="majorBidi" w:hAnsiTheme="majorBidi" w:cstheme="majorBidi"/>
                <w:sz w:val="22"/>
                <w:szCs w:val="22"/>
              </w:rPr>
              <w:t>1122</w:t>
            </w:r>
          </w:p>
        </w:tc>
      </w:tr>
      <w:tr w:rsidR="00877DAC" w:rsidRPr="002C6CED" w14:paraId="1AA979D2" w14:textId="77777777" w:rsidTr="00877DAC">
        <w:tc>
          <w:tcPr>
            <w:tcW w:w="3116" w:type="dxa"/>
          </w:tcPr>
          <w:p w14:paraId="65DD79E2" w14:textId="73B13E24" w:rsidR="00877DAC" w:rsidRPr="002C6CED" w:rsidRDefault="00877DAC" w:rsidP="00667FCE">
            <w:pPr>
              <w:jc w:val="center"/>
              <w:rPr>
                <w:rFonts w:asciiTheme="majorBidi" w:hAnsiTheme="majorBidi" w:cstheme="majorBidi"/>
                <w:sz w:val="22"/>
                <w:szCs w:val="22"/>
              </w:rPr>
            </w:pPr>
            <w:r w:rsidRPr="002C6CED">
              <w:rPr>
                <w:rFonts w:asciiTheme="majorBidi" w:hAnsiTheme="majorBidi" w:cstheme="majorBidi"/>
                <w:sz w:val="22"/>
                <w:szCs w:val="22"/>
              </w:rPr>
              <w:t>Scopus</w:t>
            </w:r>
          </w:p>
        </w:tc>
        <w:tc>
          <w:tcPr>
            <w:tcW w:w="3117" w:type="dxa"/>
          </w:tcPr>
          <w:p w14:paraId="7C99BA33" w14:textId="5017D5A1" w:rsidR="00877DAC" w:rsidRPr="002C6CED" w:rsidRDefault="00877DAC">
            <w:pPr>
              <w:rPr>
                <w:rFonts w:asciiTheme="majorBidi" w:hAnsiTheme="majorBidi" w:cstheme="majorBidi"/>
                <w:sz w:val="22"/>
                <w:szCs w:val="22"/>
              </w:rPr>
            </w:pPr>
            <w:r w:rsidRPr="002C6CED">
              <w:rPr>
                <w:rFonts w:asciiTheme="majorBidi" w:hAnsiTheme="majorBidi" w:cstheme="majorBidi"/>
                <w:sz w:val="22"/>
                <w:szCs w:val="22"/>
              </w:rPr>
              <w:t xml:space="preserve">(("total knee arthroplast*" OR "total knee replacement" OR "TKA" OR "TKR" OR "knee arthroplasty" OR "knee replacement" OR "bilateral total knee arthroplasty" OR "primary bilateral total knee arthroplasty" OR "simultaneous bilateral tka" OR "bilateral knee replacement" OR "bilateral tka" OR "Arthroplasty, Replacement, Knee") AND ("Glucocorticoid*" OR "Adrenal Cortex Hormones" OR "Cortisone" OR "Dexamethasone" OR "Betamethasone" OR </w:t>
            </w:r>
            <w:r w:rsidRPr="002C6CED">
              <w:rPr>
                <w:rFonts w:asciiTheme="majorBidi" w:hAnsiTheme="majorBidi" w:cstheme="majorBidi"/>
                <w:sz w:val="22"/>
                <w:szCs w:val="22"/>
              </w:rPr>
              <w:lastRenderedPageBreak/>
              <w:t>"Methylprednisolone" OR "Hydrocortisone" OR "Triamcinolone" OR "Prednisone" OR "Prednisolone" OR "steroid*" OR "corticosteroid*"))</w:t>
            </w:r>
          </w:p>
        </w:tc>
        <w:tc>
          <w:tcPr>
            <w:tcW w:w="3117" w:type="dxa"/>
          </w:tcPr>
          <w:p w14:paraId="30893455" w14:textId="7E6FCFA3" w:rsidR="00877DAC" w:rsidRPr="002C6CED" w:rsidRDefault="009C23FC" w:rsidP="00667FCE">
            <w:pPr>
              <w:jc w:val="center"/>
              <w:rPr>
                <w:rFonts w:asciiTheme="majorBidi" w:hAnsiTheme="majorBidi" w:cstheme="majorBidi"/>
                <w:sz w:val="22"/>
                <w:szCs w:val="22"/>
              </w:rPr>
            </w:pPr>
            <w:r w:rsidRPr="002C6CED">
              <w:rPr>
                <w:rFonts w:asciiTheme="majorBidi" w:hAnsiTheme="majorBidi" w:cstheme="majorBidi"/>
                <w:sz w:val="22"/>
                <w:szCs w:val="22"/>
              </w:rPr>
              <w:lastRenderedPageBreak/>
              <w:t>2708</w:t>
            </w:r>
          </w:p>
        </w:tc>
      </w:tr>
      <w:tr w:rsidR="00877DAC" w:rsidRPr="002C6CED" w14:paraId="388A4E5C" w14:textId="77777777" w:rsidTr="00877DAC">
        <w:tc>
          <w:tcPr>
            <w:tcW w:w="3116" w:type="dxa"/>
          </w:tcPr>
          <w:p w14:paraId="72B33811" w14:textId="562B9FC2" w:rsidR="00877DAC" w:rsidRPr="002C6CED" w:rsidRDefault="00877DAC" w:rsidP="00667FCE">
            <w:pPr>
              <w:jc w:val="center"/>
              <w:rPr>
                <w:rFonts w:asciiTheme="majorBidi" w:hAnsiTheme="majorBidi" w:cstheme="majorBidi"/>
                <w:sz w:val="22"/>
                <w:szCs w:val="22"/>
              </w:rPr>
            </w:pPr>
            <w:r w:rsidRPr="002C6CED">
              <w:rPr>
                <w:rFonts w:asciiTheme="majorBidi" w:hAnsiTheme="majorBidi" w:cstheme="majorBidi"/>
                <w:sz w:val="22"/>
                <w:szCs w:val="22"/>
              </w:rPr>
              <w:t>Web of Science (WOS)</w:t>
            </w:r>
          </w:p>
        </w:tc>
        <w:tc>
          <w:tcPr>
            <w:tcW w:w="3117" w:type="dxa"/>
          </w:tcPr>
          <w:p w14:paraId="607AC8A7" w14:textId="0A307BE0" w:rsidR="00877DAC" w:rsidRPr="002C6CED" w:rsidRDefault="00877DAC">
            <w:pPr>
              <w:rPr>
                <w:rFonts w:asciiTheme="majorBidi" w:hAnsiTheme="majorBidi" w:cstheme="majorBidi"/>
                <w:sz w:val="22"/>
                <w:szCs w:val="22"/>
              </w:rPr>
            </w:pPr>
            <w:r w:rsidRPr="002C6CED">
              <w:rPr>
                <w:rFonts w:asciiTheme="majorBidi" w:hAnsiTheme="majorBidi" w:cstheme="majorBidi"/>
                <w:sz w:val="22"/>
                <w:szCs w:val="22"/>
              </w:rPr>
              <w:t>(("total knee arthroplast*" OR "total knee replacement" OR "TKA" OR "TKR" OR "knee arthroplasty" OR "knee replacement" OR "bilateral total knee arthroplasty" OR "primary bilateral total knee arthroplasty" OR "simultaneous bilateral tka" OR "bilateral knee replacement" OR "bilateral tka" OR "Arthroplasty, Replacement, Knee") AND ("Glucocorticoid*" OR "Adrenal Cortex Hormones" OR "Cortisone" OR "Dexamethasone" OR "Betamethasone" OR "Methylprednisolone" OR "Hydrocortisone" OR "Triamcinolone" OR "Prednisone" OR "Prednisolone" OR "steroid*" OR "corticosteroid*"))</w:t>
            </w:r>
          </w:p>
        </w:tc>
        <w:tc>
          <w:tcPr>
            <w:tcW w:w="3117" w:type="dxa"/>
          </w:tcPr>
          <w:p w14:paraId="61709ED5" w14:textId="48AEEC92" w:rsidR="00877DAC" w:rsidRPr="002C6CED" w:rsidRDefault="002C6CED" w:rsidP="00667FCE">
            <w:pPr>
              <w:jc w:val="center"/>
              <w:rPr>
                <w:rFonts w:asciiTheme="majorBidi" w:hAnsiTheme="majorBidi" w:cstheme="majorBidi"/>
                <w:sz w:val="22"/>
                <w:szCs w:val="22"/>
              </w:rPr>
            </w:pPr>
            <w:r w:rsidRPr="002C6CED">
              <w:rPr>
                <w:rFonts w:asciiTheme="majorBidi" w:hAnsiTheme="majorBidi" w:cstheme="majorBidi"/>
                <w:sz w:val="22"/>
                <w:szCs w:val="22"/>
              </w:rPr>
              <w:t>1033</w:t>
            </w:r>
          </w:p>
        </w:tc>
      </w:tr>
    </w:tbl>
    <w:p w14:paraId="521A420B" w14:textId="77777777" w:rsidR="00607054" w:rsidRDefault="00607054"/>
    <w:p w14:paraId="68811084" w14:textId="77777777" w:rsidR="007469FD" w:rsidRDefault="007469FD"/>
    <w:p w14:paraId="14B5230D" w14:textId="77777777" w:rsidR="007469FD" w:rsidRDefault="007469FD"/>
    <w:p w14:paraId="3553E820" w14:textId="6EFCD675" w:rsidR="007469FD" w:rsidRPr="007469FD" w:rsidRDefault="007469FD" w:rsidP="007469FD">
      <w:pPr>
        <w:jc w:val="center"/>
        <w:rPr>
          <w:rFonts w:asciiTheme="majorBidi" w:hAnsiTheme="majorBidi" w:cstheme="majorBidi"/>
          <w:b/>
          <w:bCs/>
        </w:rPr>
      </w:pPr>
      <w:r w:rsidRPr="007469FD">
        <w:rPr>
          <w:rFonts w:asciiTheme="majorBidi" w:hAnsiTheme="majorBidi" w:cstheme="majorBidi"/>
          <w:b/>
          <w:bCs/>
        </w:rPr>
        <w:t>Table S1: The full search strings, including Boolean operators</w:t>
      </w:r>
    </w:p>
    <w:sectPr w:rsidR="007469FD" w:rsidRPr="00746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AC"/>
    <w:rsid w:val="00110C26"/>
    <w:rsid w:val="001F1E7D"/>
    <w:rsid w:val="002A0E0C"/>
    <w:rsid w:val="002B762A"/>
    <w:rsid w:val="002C6CED"/>
    <w:rsid w:val="00607054"/>
    <w:rsid w:val="00650B98"/>
    <w:rsid w:val="00667FCE"/>
    <w:rsid w:val="007469FD"/>
    <w:rsid w:val="00877DAC"/>
    <w:rsid w:val="009C23FC"/>
    <w:rsid w:val="00A40107"/>
    <w:rsid w:val="00E14B55"/>
    <w:rsid w:val="00F32271"/>
    <w:rsid w:val="00FE5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6F139"/>
  <w15:chartTrackingRefBased/>
  <w15:docId w15:val="{E3AAC910-7B2F-4508-8F60-7328B642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D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7D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D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D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7D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7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D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7D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D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D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7D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7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DAC"/>
    <w:rPr>
      <w:rFonts w:eastAsiaTheme="majorEastAsia" w:cstheme="majorBidi"/>
      <w:color w:val="272727" w:themeColor="text1" w:themeTint="D8"/>
    </w:rPr>
  </w:style>
  <w:style w:type="paragraph" w:styleId="Title">
    <w:name w:val="Title"/>
    <w:basedOn w:val="Normal"/>
    <w:next w:val="Normal"/>
    <w:link w:val="TitleChar"/>
    <w:uiPriority w:val="10"/>
    <w:qFormat/>
    <w:rsid w:val="00877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DAC"/>
    <w:pPr>
      <w:spacing w:before="160"/>
      <w:jc w:val="center"/>
    </w:pPr>
    <w:rPr>
      <w:i/>
      <w:iCs/>
      <w:color w:val="404040" w:themeColor="text1" w:themeTint="BF"/>
    </w:rPr>
  </w:style>
  <w:style w:type="character" w:customStyle="1" w:styleId="QuoteChar">
    <w:name w:val="Quote Char"/>
    <w:basedOn w:val="DefaultParagraphFont"/>
    <w:link w:val="Quote"/>
    <w:uiPriority w:val="29"/>
    <w:rsid w:val="00877DAC"/>
    <w:rPr>
      <w:i/>
      <w:iCs/>
      <w:color w:val="404040" w:themeColor="text1" w:themeTint="BF"/>
    </w:rPr>
  </w:style>
  <w:style w:type="paragraph" w:styleId="ListParagraph">
    <w:name w:val="List Paragraph"/>
    <w:basedOn w:val="Normal"/>
    <w:uiPriority w:val="34"/>
    <w:qFormat/>
    <w:rsid w:val="00877DAC"/>
    <w:pPr>
      <w:ind w:left="720"/>
      <w:contextualSpacing/>
    </w:pPr>
  </w:style>
  <w:style w:type="character" w:styleId="IntenseEmphasis">
    <w:name w:val="Intense Emphasis"/>
    <w:basedOn w:val="DefaultParagraphFont"/>
    <w:uiPriority w:val="21"/>
    <w:qFormat/>
    <w:rsid w:val="00877DAC"/>
    <w:rPr>
      <w:i/>
      <w:iCs/>
      <w:color w:val="2F5496" w:themeColor="accent1" w:themeShade="BF"/>
    </w:rPr>
  </w:style>
  <w:style w:type="paragraph" w:styleId="IntenseQuote">
    <w:name w:val="Intense Quote"/>
    <w:basedOn w:val="Normal"/>
    <w:next w:val="Normal"/>
    <w:link w:val="IntenseQuoteChar"/>
    <w:uiPriority w:val="30"/>
    <w:qFormat/>
    <w:rsid w:val="00877D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DAC"/>
    <w:rPr>
      <w:i/>
      <w:iCs/>
      <w:color w:val="2F5496" w:themeColor="accent1" w:themeShade="BF"/>
    </w:rPr>
  </w:style>
  <w:style w:type="character" w:styleId="IntenseReference">
    <w:name w:val="Intense Reference"/>
    <w:basedOn w:val="DefaultParagraphFont"/>
    <w:uiPriority w:val="32"/>
    <w:qFormat/>
    <w:rsid w:val="00877DAC"/>
    <w:rPr>
      <w:b/>
      <w:bCs/>
      <w:smallCaps/>
      <w:color w:val="2F5496" w:themeColor="accent1" w:themeShade="BF"/>
      <w:spacing w:val="5"/>
    </w:rPr>
  </w:style>
  <w:style w:type="table" w:styleId="TableGrid">
    <w:name w:val="Table Grid"/>
    <w:basedOn w:val="TableNormal"/>
    <w:uiPriority w:val="39"/>
    <w:rsid w:val="00877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Omar abdelaziz ragab Elsayed abdelkrem</cp:lastModifiedBy>
  <cp:revision>2</cp:revision>
  <dcterms:created xsi:type="dcterms:W3CDTF">2025-10-09T10:34:00Z</dcterms:created>
  <dcterms:modified xsi:type="dcterms:W3CDTF">2025-10-09T10:34:00Z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7058f906-bed2-4ec5-a4c9-b1338bf3be7d</vt:lpwstr>
  </property>
</Properties>
</file>