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8" w:type="dxa"/>
        <w:jc w:val="center"/>
        <w:tblLook w:val="04A0" w:firstRow="1" w:lastRow="0" w:firstColumn="1" w:lastColumn="0" w:noHBand="0" w:noVBand="1"/>
      </w:tblPr>
      <w:tblGrid>
        <w:gridCol w:w="2694"/>
        <w:gridCol w:w="992"/>
        <w:gridCol w:w="992"/>
        <w:gridCol w:w="992"/>
        <w:gridCol w:w="1027"/>
        <w:gridCol w:w="977"/>
        <w:gridCol w:w="1170"/>
        <w:gridCol w:w="974"/>
      </w:tblGrid>
      <w:tr w:rsidR="00FF0F52" w:rsidRPr="00232C34" w14:paraId="7BC4A7AF" w14:textId="77777777" w:rsidTr="00232C34">
        <w:trPr>
          <w:trHeight w:val="499"/>
          <w:jc w:val="center"/>
        </w:trPr>
        <w:tc>
          <w:tcPr>
            <w:tcW w:w="9818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113482D" w14:textId="5EEF0A03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32C3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Supplementary table 1: </w:t>
            </w:r>
            <w:r w:rsidR="0047447F" w:rsidRPr="0047447F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Correlation analysis of clinical continuous variable factors and miR-204 expression</w:t>
            </w:r>
          </w:p>
        </w:tc>
      </w:tr>
      <w:tr w:rsidR="00FF0F52" w:rsidRPr="00232C34" w14:paraId="02AA2995" w14:textId="77777777" w:rsidTr="007130A9">
        <w:trPr>
          <w:trHeight w:val="499"/>
          <w:jc w:val="center"/>
        </w:trPr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261CD66" w14:textId="145275DE" w:rsidR="00FF0F52" w:rsidRPr="00FF0F52" w:rsidRDefault="007130A9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130A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Item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D11A064" w14:textId="23C9015C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miR</w:t>
            </w:r>
            <w:r w:rsidRPr="00232C3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-204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842EA1A" w14:textId="77777777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A1BD61D" w14:textId="77777777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BMI</w:t>
            </w:r>
          </w:p>
        </w:tc>
        <w:tc>
          <w:tcPr>
            <w:tcW w:w="10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8F1FB3D" w14:textId="52AC8BE6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32C3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  <w:r w:rsidRPr="00232C3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2+</w:t>
            </w:r>
          </w:p>
        </w:tc>
        <w:tc>
          <w:tcPr>
            <w:tcW w:w="9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64031CC" w14:textId="6AEBAB7A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0" w:name="_Hlk214270454"/>
            <w:r w:rsidRPr="00232C3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β-</w:t>
            </w: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CTX</w:t>
            </w:r>
            <w:bookmarkEnd w:id="0"/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7C32265" w14:textId="6FEB0578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32C3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25(OH)</w:t>
            </w: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D3</w:t>
            </w:r>
          </w:p>
        </w:tc>
        <w:tc>
          <w:tcPr>
            <w:tcW w:w="97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40B5AE0" w14:textId="4A1B2C06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1" w:name="_Hlk214270348"/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</w:t>
            </w:r>
            <w:r w:rsidRPr="00232C3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score</w:t>
            </w:r>
            <w:bookmarkEnd w:id="1"/>
          </w:p>
        </w:tc>
      </w:tr>
      <w:tr w:rsidR="00FF0F52" w:rsidRPr="00232C34" w14:paraId="11936490" w14:textId="77777777" w:rsidTr="007130A9">
        <w:trPr>
          <w:trHeight w:val="499"/>
          <w:jc w:val="center"/>
        </w:trPr>
        <w:tc>
          <w:tcPr>
            <w:tcW w:w="269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9E350" w14:textId="34352863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Normal distribution</w:t>
            </w:r>
            <w:r w:rsidR="00232C3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Pr="00FF0F52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="007130A9"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value</w:t>
            </w:r>
            <w:r w:rsidR="00232C3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25804" w14:textId="5145231E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0.41</w:t>
            </w:r>
            <w:r w:rsidR="00C677D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78E23" w14:textId="4F3C1AF2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 w:rsidR="00C677D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400</w:t>
            </w: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491C7" w14:textId="00FA4305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 w:rsidR="00BF03FB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="00C677D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02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980EA" w14:textId="7111C676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</w:t>
            </w:r>
            <w:r w:rsidR="00232C3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="00C677D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7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39A80" w14:textId="1FCAA2B1" w:rsidR="00FF0F52" w:rsidRPr="00FF0F52" w:rsidRDefault="00BF03FB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  <w:r w:rsidR="00FF0F52"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B0654" w14:textId="1F91787C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</w:t>
            </w:r>
            <w:r w:rsidR="00BF03FB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  <w:r w:rsidR="00C677D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97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E98A9" w14:textId="087FA654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 w:rsidR="00BF03FB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171</w:t>
            </w: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FF0F52" w:rsidRPr="00232C34" w14:paraId="379A31A3" w14:textId="77777777" w:rsidTr="00C677DC">
        <w:trPr>
          <w:trHeight w:val="499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85A1A2" w14:textId="7F66BB1E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="007130A9" w:rsidRPr="007130A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7969BF8" w14:textId="2ED448EE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1.00</w:t>
            </w:r>
            <w:r w:rsidR="00232C3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7EA43F2" w14:textId="0F3095C0" w:rsidR="00FF0F52" w:rsidRPr="00FF0F52" w:rsidRDefault="00C677DC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-0.017</w:t>
            </w:r>
            <w:r w:rsidR="00FF0F52"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13D865C" w14:textId="19354802" w:rsidR="00FF0F52" w:rsidRPr="00FF0F52" w:rsidRDefault="00C677DC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="00BF03FB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008</w:t>
            </w:r>
            <w:r w:rsidR="00FF0F52"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02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058638B" w14:textId="07E2CE00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</w:t>
            </w:r>
            <w:r w:rsidR="00C677D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597</w:t>
            </w: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97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EFA988" w14:textId="451610A0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2" w:name="_Hlk214270475"/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 w:rsidR="00C677D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520</w:t>
            </w:r>
            <w:bookmarkEnd w:id="2"/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A479EAC" w14:textId="55A271C8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3" w:name="_Hlk214270337"/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</w:t>
            </w:r>
            <w:r w:rsidR="00C677D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625</w:t>
            </w:r>
            <w:bookmarkEnd w:id="3"/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89F0546" w14:textId="588E5822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4" w:name="_Hlk214270371"/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</w:t>
            </w:r>
            <w:r w:rsidR="00C677D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500</w:t>
            </w:r>
            <w:bookmarkEnd w:id="4"/>
          </w:p>
        </w:tc>
      </w:tr>
      <w:tr w:rsidR="00FF0F52" w:rsidRPr="00232C34" w14:paraId="2DA31DFF" w14:textId="77777777" w:rsidTr="00C677DC">
        <w:trPr>
          <w:trHeight w:val="499"/>
          <w:jc w:val="center"/>
        </w:trPr>
        <w:tc>
          <w:tcPr>
            <w:tcW w:w="26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16F0093" w14:textId="24EBA656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="007130A9"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value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A75D063" w14:textId="77777777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\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4C8164B" w14:textId="7A59EED7" w:rsidR="00FF0F52" w:rsidRPr="00FF0F52" w:rsidRDefault="00232C34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 w:rsidR="00C677D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800</w:t>
            </w:r>
            <w:r w:rsidR="00FF0F52"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B0C1B27" w14:textId="67674687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 w:rsidR="00C677D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911</w:t>
            </w: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7A9430" w14:textId="70DCFA57" w:rsidR="00FF0F52" w:rsidRPr="00FF0F52" w:rsidRDefault="00C677DC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5" w:name="_Hlk214270295"/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  <w:bookmarkEnd w:id="5"/>
            <w:r w:rsidR="00FF0F52"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B93DA5D" w14:textId="17D2F3EA" w:rsidR="00FF0F52" w:rsidRPr="00FF0F52" w:rsidRDefault="00C677DC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22D1553" w14:textId="77777777" w:rsidR="00FF0F52" w:rsidRPr="00FF0F52" w:rsidRDefault="00FF0F52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697EE71" w14:textId="5608D2A2" w:rsidR="00FF0F52" w:rsidRPr="00FF0F52" w:rsidRDefault="00C677DC" w:rsidP="00FF0F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0F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</w:tbl>
    <w:p w14:paraId="4B49E458" w14:textId="1D514C06" w:rsidR="001E6491" w:rsidRDefault="00232C34" w:rsidP="0047447F">
      <w:pPr>
        <w:spacing w:after="0"/>
        <w:ind w:leftChars="1000" w:left="2200" w:rightChars="900" w:right="1980"/>
        <w:rPr>
          <w:rFonts w:ascii="Times New Roman" w:hAnsi="Times New Roman" w:cs="Times New Roman"/>
          <w:sz w:val="20"/>
          <w:szCs w:val="20"/>
        </w:rPr>
      </w:pPr>
      <w:r w:rsidRPr="00232C34">
        <w:rPr>
          <w:rFonts w:ascii="Times New Roman" w:hAnsi="Times New Roman" w:cs="Times New Roman"/>
          <w:sz w:val="20"/>
          <w:szCs w:val="20"/>
        </w:rPr>
        <w:t>Notes: BMI: Body Mass Index, β-CTX: β-C-telopeptides of type I collagen, 25(OH)D3: 25-hydroxy vitamin D3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p w14:paraId="6A7B5F7C" w14:textId="2DDE5620" w:rsidR="00DD3CD7" w:rsidRPr="00DD3CD7" w:rsidRDefault="00DD3CD7" w:rsidP="0047447F">
      <w:pPr>
        <w:spacing w:after="0"/>
        <w:ind w:leftChars="1000" w:left="2200" w:rightChars="900" w:right="1980"/>
        <w:rPr>
          <w:rFonts w:ascii="Times New Roman" w:hAnsi="Times New Roman" w:cs="Times New Roman"/>
          <w:sz w:val="20"/>
          <w:szCs w:val="20"/>
        </w:rPr>
      </w:pPr>
      <w:r w:rsidRPr="00DD3CD7">
        <w:rPr>
          <w:rFonts w:ascii="Times New Roman" w:hAnsi="Times New Roman" w:cs="Times New Roman" w:hint="eastAsia"/>
          <w:sz w:val="20"/>
          <w:szCs w:val="20"/>
        </w:rPr>
        <w:t>The Shapiro-Wilk test was used to determine whether the clinical continuous variable factors were normally distributed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47447F">
        <w:rPr>
          <w:rFonts w:ascii="Times New Roman" w:hAnsi="Times New Roman" w:cs="Times New Roman" w:hint="eastAsia"/>
          <w:i/>
          <w:iCs/>
          <w:sz w:val="20"/>
          <w:szCs w:val="20"/>
        </w:rPr>
        <w:t>P</w:t>
      </w:r>
      <w:r w:rsidRPr="00DD3CD7">
        <w:rPr>
          <w:rFonts w:ascii="Times New Roman" w:hAnsi="Times New Roman" w:cs="Times New Roman" w:hint="eastAsia"/>
          <w:sz w:val="20"/>
          <w:szCs w:val="20"/>
        </w:rPr>
        <w:t xml:space="preserve"> &gt; 0.05 indicates that the data are normally distributed.</w:t>
      </w:r>
      <w:r>
        <w:rPr>
          <w:rFonts w:ascii="Times New Roman" w:hAnsi="Times New Roman" w:cs="Times New Roman" w:hint="eastAsia"/>
          <w:sz w:val="20"/>
          <w:szCs w:val="20"/>
        </w:rPr>
        <w:t xml:space="preserve"> T</w:t>
      </w:r>
      <w:r w:rsidRPr="00DD3CD7">
        <w:rPr>
          <w:rFonts w:ascii="Times New Roman" w:hAnsi="Times New Roman" w:cs="Times New Roman" w:hint="eastAsia"/>
          <w:sz w:val="20"/>
          <w:szCs w:val="20"/>
        </w:rPr>
        <w:t>he Spearman method was employed to analyze the correlation with miR-204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="0047447F" w:rsidRPr="0047447F">
        <w:rPr>
          <w:rFonts w:ascii="Times New Roman" w:hAnsi="Times New Roman" w:cs="Times New Roman" w:hint="eastAsia"/>
          <w:i/>
          <w:iCs/>
          <w:sz w:val="20"/>
          <w:szCs w:val="20"/>
        </w:rPr>
        <w:t>P</w:t>
      </w:r>
      <w:r w:rsidR="0047447F" w:rsidRPr="0047447F">
        <w:rPr>
          <w:rFonts w:ascii="Times New Roman" w:hAnsi="Times New Roman" w:cs="Times New Roman" w:hint="eastAsia"/>
          <w:sz w:val="20"/>
          <w:szCs w:val="20"/>
        </w:rPr>
        <w:t xml:space="preserve"> &gt; 0.05 indicates the presence of a correlation.</w:t>
      </w:r>
    </w:p>
    <w:sectPr w:rsidR="00DD3CD7" w:rsidRPr="00DD3CD7" w:rsidSect="00FF0F5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0B54E" w14:textId="77777777" w:rsidR="007E4677" w:rsidRDefault="007E4677" w:rsidP="00FF0F5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F776009" w14:textId="77777777" w:rsidR="007E4677" w:rsidRDefault="007E4677" w:rsidP="00FF0F5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56CE8" w14:textId="77777777" w:rsidR="007E4677" w:rsidRDefault="007E4677" w:rsidP="00FF0F5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844BC89" w14:textId="77777777" w:rsidR="007E4677" w:rsidRDefault="007E4677" w:rsidP="00FF0F5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e2MAJCMxNzEwNDAyUdpeDU4uLM/DyQApNaAP/Ll1EsAAAA"/>
  </w:docVars>
  <w:rsids>
    <w:rsidRoot w:val="00C814F6"/>
    <w:rsid w:val="001E6491"/>
    <w:rsid w:val="00232C34"/>
    <w:rsid w:val="0044226E"/>
    <w:rsid w:val="00456ADB"/>
    <w:rsid w:val="0047447F"/>
    <w:rsid w:val="00626B52"/>
    <w:rsid w:val="007130A9"/>
    <w:rsid w:val="00774D72"/>
    <w:rsid w:val="007E4677"/>
    <w:rsid w:val="00832F07"/>
    <w:rsid w:val="00875A1C"/>
    <w:rsid w:val="00953263"/>
    <w:rsid w:val="00B42CBA"/>
    <w:rsid w:val="00B5328E"/>
    <w:rsid w:val="00BF03FB"/>
    <w:rsid w:val="00C472EB"/>
    <w:rsid w:val="00C677DC"/>
    <w:rsid w:val="00C814F6"/>
    <w:rsid w:val="00D95A98"/>
    <w:rsid w:val="00DB72A8"/>
    <w:rsid w:val="00DD3CD7"/>
    <w:rsid w:val="00E9012F"/>
    <w:rsid w:val="00FF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5E48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814F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14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14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14F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14F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14F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14F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14F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14F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814F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814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814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814F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814F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814F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814F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814F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814F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814F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81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14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814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14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814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14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14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14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814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14F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F0F5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F0F5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F0F5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F0F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643</Characters>
  <Application>Microsoft Office Word</Application>
  <DocSecurity>0</DocSecurity>
  <Lines>40</Lines>
  <Paragraphs>42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2025-11-25T02:07:00Z</dcterms:created>
  <dcterms:modified xsi:type="dcterms:W3CDTF">2025-11-25T02:07:00Z</dcterms:modified>
</cp:coreProperties>
</file>