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3012" w:rsidRPr="0010643A" w:rsidRDefault="00B40D6F" w:rsidP="00963012">
      <w:pPr>
        <w:spacing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lang w:val="en-US"/>
        </w:rPr>
        <w:t xml:space="preserve">Additional file </w:t>
      </w:r>
      <w:r w:rsidR="00B57212">
        <w:rPr>
          <w:rFonts w:ascii="Times New Roman" w:hAnsi="Times New Roman" w:cs="Times New Roman"/>
          <w:b/>
          <w:lang w:val="en-US"/>
        </w:rPr>
        <w:t>3 – Table</w:t>
      </w:r>
      <w:r w:rsidR="0009337F">
        <w:rPr>
          <w:rFonts w:ascii="Times New Roman" w:hAnsi="Times New Roman" w:cs="Times New Roman"/>
          <w:b/>
          <w:lang w:val="en-US"/>
        </w:rPr>
        <w:t xml:space="preserve"> S3</w:t>
      </w:r>
      <w:bookmarkStart w:id="0" w:name="_GoBack"/>
      <w:bookmarkEnd w:id="0"/>
      <w:r w:rsidR="00B57212">
        <w:rPr>
          <w:rFonts w:ascii="Times New Roman" w:hAnsi="Times New Roman" w:cs="Times New Roman"/>
          <w:b/>
          <w:lang w:val="en-US"/>
        </w:rPr>
        <w:t>:</w:t>
      </w:r>
      <w:r w:rsidR="00963012" w:rsidRPr="0010643A">
        <w:rPr>
          <w:rFonts w:ascii="Times New Roman" w:hAnsi="Times New Roman" w:cs="Times New Roman"/>
          <w:b/>
          <w:lang w:val="en-US"/>
        </w:rPr>
        <w:t xml:space="preserve"> </w:t>
      </w:r>
      <w:r w:rsidR="00963012" w:rsidRPr="0010643A">
        <w:rPr>
          <w:rFonts w:ascii="Times New Roman" w:hAnsi="Times New Roman" w:cs="Times New Roman"/>
          <w:lang w:val="en-US"/>
        </w:rPr>
        <w:t>Baseline characteristics among patients that underwent planned brain MRI scans vs. those that did not.</w:t>
      </w:r>
    </w:p>
    <w:tbl>
      <w:tblPr>
        <w:tblW w:w="5000" w:type="pct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47"/>
        <w:gridCol w:w="1813"/>
        <w:gridCol w:w="1498"/>
        <w:gridCol w:w="1320"/>
      </w:tblGrid>
      <w:tr w:rsidR="00963012" w:rsidRPr="0010643A" w:rsidTr="003B6900">
        <w:trPr>
          <w:trHeight w:val="20"/>
          <w:jc w:val="center"/>
        </w:trPr>
        <w:tc>
          <w:tcPr>
            <w:tcW w:w="26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63012" w:rsidRPr="0010643A" w:rsidRDefault="00963012" w:rsidP="003B6900">
            <w:pPr>
              <w:pStyle w:val="NoSpacing"/>
              <w:rPr>
                <w:rFonts w:ascii="Times New Roman" w:hAnsi="Times New Roman"/>
                <w:b/>
                <w:lang w:eastAsia="da-DK"/>
              </w:rPr>
            </w:pPr>
            <w:r w:rsidRPr="0010643A">
              <w:rPr>
                <w:rFonts w:ascii="Times New Roman" w:hAnsi="Times New Roman"/>
                <w:b/>
                <w:lang w:eastAsia="da-DK"/>
              </w:rPr>
              <w:t>Variable</w:t>
            </w:r>
          </w:p>
        </w:tc>
        <w:tc>
          <w:tcPr>
            <w:tcW w:w="92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10643A">
              <w:rPr>
                <w:rFonts w:ascii="Times New Roman" w:hAnsi="Times New Roman"/>
                <w:b/>
              </w:rPr>
              <w:t xml:space="preserve">-brain MRI </w:t>
            </w:r>
          </w:p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10643A">
              <w:rPr>
                <w:rFonts w:ascii="Times New Roman" w:hAnsi="Times New Roman"/>
              </w:rPr>
              <w:t>(n=112)</w:t>
            </w:r>
          </w:p>
        </w:tc>
        <w:tc>
          <w:tcPr>
            <w:tcW w:w="76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10643A">
              <w:rPr>
                <w:rFonts w:ascii="Times New Roman" w:hAnsi="Times New Roman"/>
                <w:b/>
              </w:rPr>
              <w:t xml:space="preserve">+brain MRI </w:t>
            </w:r>
          </w:p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10643A">
              <w:rPr>
                <w:rFonts w:ascii="Times New Roman" w:hAnsi="Times New Roman"/>
              </w:rPr>
              <w:t>(n=75)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  <w:lang w:eastAsia="da-DK"/>
              </w:rPr>
            </w:pPr>
            <w:r w:rsidRPr="0010643A">
              <w:rPr>
                <w:rFonts w:ascii="Times New Roman" w:hAnsi="Times New Roman"/>
                <w:lang w:eastAsia="da-DK"/>
              </w:rPr>
              <w:t>P-value</w:t>
            </w:r>
          </w:p>
        </w:tc>
      </w:tr>
      <w:tr w:rsidR="00963012" w:rsidRPr="0010643A" w:rsidTr="003B6900">
        <w:trPr>
          <w:trHeight w:val="20"/>
          <w:jc w:val="center"/>
        </w:trPr>
        <w:tc>
          <w:tcPr>
            <w:tcW w:w="26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63012" w:rsidRPr="0010643A" w:rsidRDefault="00963012" w:rsidP="003B6900">
            <w:pPr>
              <w:pStyle w:val="NoSpacing"/>
              <w:rPr>
                <w:rFonts w:ascii="Times New Roman" w:hAnsi="Times New Roman"/>
                <w:lang w:eastAsia="da-DK"/>
              </w:rPr>
            </w:pPr>
            <w:r w:rsidRPr="0010643A">
              <w:rPr>
                <w:rFonts w:ascii="Times New Roman" w:hAnsi="Times New Roman"/>
                <w:lang w:eastAsia="da-DK"/>
              </w:rPr>
              <w:t>Age – years</w:t>
            </w: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  <w:lang w:eastAsia="da-DK"/>
              </w:rPr>
            </w:pPr>
            <w:r w:rsidRPr="0010643A">
              <w:rPr>
                <w:rFonts w:ascii="Times New Roman" w:hAnsi="Times New Roman"/>
                <w:lang w:eastAsia="da-DK"/>
              </w:rPr>
              <w:t>68·6±9·0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  <w:lang w:eastAsia="da-DK"/>
              </w:rPr>
            </w:pPr>
            <w:r w:rsidRPr="0010643A">
              <w:rPr>
                <w:rFonts w:ascii="Times New Roman" w:hAnsi="Times New Roman"/>
                <w:lang w:eastAsia="da-DK"/>
              </w:rPr>
              <w:t>68·2±9·7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  <w:lang w:eastAsia="da-DK"/>
              </w:rPr>
            </w:pPr>
            <w:r w:rsidRPr="0010643A">
              <w:rPr>
                <w:rFonts w:ascii="Times New Roman" w:hAnsi="Times New Roman"/>
                <w:lang w:eastAsia="da-DK"/>
              </w:rPr>
              <w:t>0·75</w:t>
            </w:r>
          </w:p>
        </w:tc>
      </w:tr>
      <w:tr w:rsidR="00963012" w:rsidRPr="0010643A" w:rsidTr="003B6900">
        <w:trPr>
          <w:trHeight w:val="20"/>
          <w:jc w:val="center"/>
        </w:trPr>
        <w:tc>
          <w:tcPr>
            <w:tcW w:w="26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63012" w:rsidRPr="0010643A" w:rsidRDefault="00963012" w:rsidP="003B6900">
            <w:pPr>
              <w:pStyle w:val="NoSpacing"/>
              <w:rPr>
                <w:rFonts w:ascii="Times New Roman" w:hAnsi="Times New Roman"/>
                <w:lang w:eastAsia="da-DK"/>
              </w:rPr>
            </w:pPr>
            <w:r w:rsidRPr="0010643A">
              <w:rPr>
                <w:rFonts w:ascii="Times New Roman" w:hAnsi="Times New Roman"/>
                <w:lang w:eastAsia="da-DK"/>
              </w:rPr>
              <w:t>Men - (%)</w:t>
            </w: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  <w:lang w:eastAsia="da-DK"/>
              </w:rPr>
            </w:pPr>
            <w:r w:rsidRPr="0010643A">
              <w:rPr>
                <w:rFonts w:ascii="Times New Roman" w:hAnsi="Times New Roman"/>
                <w:lang w:eastAsia="da-DK"/>
              </w:rPr>
              <w:t>83·0%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  <w:lang w:eastAsia="da-DK"/>
              </w:rPr>
            </w:pPr>
            <w:r w:rsidRPr="0010643A">
              <w:rPr>
                <w:rFonts w:ascii="Times New Roman" w:hAnsi="Times New Roman"/>
                <w:lang w:eastAsia="da-DK"/>
              </w:rPr>
              <w:t>88·0%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  <w:lang w:eastAsia="da-DK"/>
              </w:rPr>
            </w:pPr>
            <w:r w:rsidRPr="0010643A">
              <w:rPr>
                <w:rFonts w:ascii="Times New Roman" w:hAnsi="Times New Roman"/>
                <w:lang w:eastAsia="da-DK"/>
              </w:rPr>
              <w:t>0·35</w:t>
            </w:r>
          </w:p>
        </w:tc>
      </w:tr>
      <w:tr w:rsidR="00963012" w:rsidRPr="0010643A" w:rsidTr="003B6900">
        <w:trPr>
          <w:trHeight w:val="20"/>
          <w:jc w:val="center"/>
        </w:trPr>
        <w:tc>
          <w:tcPr>
            <w:tcW w:w="26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63012" w:rsidRPr="0010643A" w:rsidRDefault="00963012" w:rsidP="003B6900">
            <w:pPr>
              <w:pStyle w:val="NoSpacing"/>
              <w:rPr>
                <w:rFonts w:ascii="Times New Roman" w:hAnsi="Times New Roman"/>
                <w:b/>
                <w:lang w:eastAsia="da-DK"/>
              </w:rPr>
            </w:pPr>
            <w:r w:rsidRPr="0010643A">
              <w:rPr>
                <w:rFonts w:ascii="Times New Roman" w:hAnsi="Times New Roman"/>
                <w:b/>
                <w:lang w:eastAsia="da-DK"/>
              </w:rPr>
              <w:t>Clinical characteristics</w:t>
            </w: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  <w:lang w:eastAsia="da-DK"/>
              </w:rPr>
            </w:pP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  <w:lang w:eastAsia="da-DK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  <w:lang w:eastAsia="da-DK"/>
              </w:rPr>
            </w:pPr>
          </w:p>
        </w:tc>
      </w:tr>
      <w:tr w:rsidR="00963012" w:rsidRPr="0010643A" w:rsidTr="003B6900">
        <w:trPr>
          <w:trHeight w:val="20"/>
          <w:jc w:val="center"/>
        </w:trPr>
        <w:tc>
          <w:tcPr>
            <w:tcW w:w="26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63012" w:rsidRPr="0010643A" w:rsidRDefault="00963012" w:rsidP="003B6900">
            <w:pPr>
              <w:pStyle w:val="NoSpacing"/>
              <w:rPr>
                <w:rFonts w:ascii="Times New Roman" w:hAnsi="Times New Roman"/>
                <w:lang w:eastAsia="da-DK"/>
              </w:rPr>
            </w:pPr>
            <w:r w:rsidRPr="0010643A">
              <w:rPr>
                <w:rFonts w:ascii="Times New Roman" w:hAnsi="Times New Roman"/>
                <w:lang w:eastAsia="da-DK"/>
              </w:rPr>
              <w:t>Congestive heart failure - (%)</w:t>
            </w: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  <w:lang w:eastAsia="da-DK"/>
              </w:rPr>
            </w:pPr>
            <w:r w:rsidRPr="0010643A">
              <w:rPr>
                <w:rFonts w:ascii="Times New Roman" w:hAnsi="Times New Roman"/>
                <w:lang w:eastAsia="da-DK"/>
              </w:rPr>
              <w:t>18·4%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  <w:lang w:eastAsia="da-DK"/>
              </w:rPr>
            </w:pPr>
            <w:r w:rsidRPr="0010643A">
              <w:rPr>
                <w:rFonts w:ascii="Times New Roman" w:hAnsi="Times New Roman"/>
                <w:lang w:eastAsia="da-DK"/>
              </w:rPr>
              <w:t>14·9%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  <w:lang w:eastAsia="da-DK"/>
              </w:rPr>
            </w:pPr>
            <w:r w:rsidRPr="0010643A">
              <w:rPr>
                <w:rFonts w:ascii="Times New Roman" w:hAnsi="Times New Roman"/>
                <w:lang w:eastAsia="da-DK"/>
              </w:rPr>
              <w:t>0·54</w:t>
            </w:r>
          </w:p>
        </w:tc>
      </w:tr>
      <w:tr w:rsidR="00963012" w:rsidRPr="0010643A" w:rsidTr="003B6900">
        <w:trPr>
          <w:trHeight w:val="20"/>
          <w:jc w:val="center"/>
        </w:trPr>
        <w:tc>
          <w:tcPr>
            <w:tcW w:w="26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63012" w:rsidRPr="0010643A" w:rsidRDefault="00963012" w:rsidP="003B6900">
            <w:pPr>
              <w:pStyle w:val="NoSpacing"/>
              <w:rPr>
                <w:rFonts w:ascii="Times New Roman" w:hAnsi="Times New Roman"/>
                <w:lang w:eastAsia="da-DK"/>
              </w:rPr>
            </w:pPr>
            <w:r w:rsidRPr="0010643A">
              <w:rPr>
                <w:rFonts w:ascii="Times New Roman" w:hAnsi="Times New Roman"/>
                <w:lang w:eastAsia="da-DK"/>
              </w:rPr>
              <w:t>Atrial fibrillation - (%)</w:t>
            </w: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  <w:lang w:eastAsia="da-DK"/>
              </w:rPr>
            </w:pPr>
            <w:r w:rsidRPr="0010643A">
              <w:rPr>
                <w:rFonts w:ascii="Times New Roman" w:hAnsi="Times New Roman"/>
                <w:lang w:eastAsia="da-DK"/>
              </w:rPr>
              <w:t>13·8%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  <w:lang w:eastAsia="da-DK"/>
              </w:rPr>
            </w:pPr>
            <w:r w:rsidRPr="0010643A">
              <w:rPr>
                <w:rFonts w:ascii="Times New Roman" w:hAnsi="Times New Roman"/>
                <w:lang w:eastAsia="da-DK"/>
              </w:rPr>
              <w:t>17·3%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  <w:lang w:eastAsia="da-DK"/>
              </w:rPr>
            </w:pPr>
            <w:r w:rsidRPr="0010643A">
              <w:rPr>
                <w:rFonts w:ascii="Times New Roman" w:hAnsi="Times New Roman"/>
                <w:lang w:eastAsia="da-DK"/>
              </w:rPr>
              <w:t>0·51</w:t>
            </w:r>
          </w:p>
        </w:tc>
      </w:tr>
      <w:tr w:rsidR="00963012" w:rsidRPr="0010643A" w:rsidTr="003B6900">
        <w:trPr>
          <w:trHeight w:val="20"/>
          <w:jc w:val="center"/>
        </w:trPr>
        <w:tc>
          <w:tcPr>
            <w:tcW w:w="26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63012" w:rsidRPr="0010643A" w:rsidRDefault="00963012" w:rsidP="003B6900">
            <w:pPr>
              <w:pStyle w:val="NoSpacing"/>
              <w:rPr>
                <w:rFonts w:ascii="Times New Roman" w:hAnsi="Times New Roman"/>
                <w:lang w:eastAsia="da-DK"/>
              </w:rPr>
            </w:pPr>
            <w:r w:rsidRPr="0010643A">
              <w:rPr>
                <w:rFonts w:ascii="Times New Roman" w:hAnsi="Times New Roman"/>
                <w:lang w:eastAsia="da-DK"/>
              </w:rPr>
              <w:t>Diabetes - (%)</w:t>
            </w: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10643A">
              <w:rPr>
                <w:rFonts w:ascii="Times New Roman" w:hAnsi="Times New Roman"/>
              </w:rPr>
              <w:t>29·1%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10643A">
              <w:rPr>
                <w:rFonts w:ascii="Times New Roman" w:hAnsi="Times New Roman"/>
              </w:rPr>
              <w:t>23·4%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  <w:lang w:eastAsia="da-DK"/>
              </w:rPr>
            </w:pPr>
            <w:r w:rsidRPr="0010643A">
              <w:rPr>
                <w:rFonts w:ascii="Times New Roman" w:hAnsi="Times New Roman"/>
                <w:lang w:eastAsia="da-DK"/>
              </w:rPr>
              <w:t>0·39</w:t>
            </w:r>
          </w:p>
        </w:tc>
      </w:tr>
      <w:tr w:rsidR="00963012" w:rsidRPr="0010643A" w:rsidTr="003B6900">
        <w:trPr>
          <w:trHeight w:val="20"/>
          <w:jc w:val="center"/>
        </w:trPr>
        <w:tc>
          <w:tcPr>
            <w:tcW w:w="26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63012" w:rsidRPr="0010643A" w:rsidRDefault="00963012" w:rsidP="003B6900">
            <w:pPr>
              <w:pStyle w:val="NoSpacing"/>
              <w:rPr>
                <w:rFonts w:ascii="Times New Roman" w:hAnsi="Times New Roman"/>
                <w:lang w:eastAsia="da-DK"/>
              </w:rPr>
            </w:pPr>
            <w:r w:rsidRPr="0010643A">
              <w:rPr>
                <w:rFonts w:ascii="Times New Roman" w:hAnsi="Times New Roman"/>
                <w:lang w:eastAsia="da-DK"/>
              </w:rPr>
              <w:t>Hypertension - (%)</w:t>
            </w: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  <w:lang w:eastAsia="da-DK"/>
              </w:rPr>
            </w:pPr>
            <w:r w:rsidRPr="0010643A">
              <w:rPr>
                <w:rFonts w:ascii="Times New Roman" w:hAnsi="Times New Roman"/>
                <w:lang w:eastAsia="da-DK"/>
              </w:rPr>
              <w:t>66·4%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  <w:lang w:eastAsia="da-DK"/>
              </w:rPr>
            </w:pPr>
            <w:r w:rsidRPr="0010643A">
              <w:rPr>
                <w:rFonts w:ascii="Times New Roman" w:hAnsi="Times New Roman"/>
                <w:lang w:eastAsia="da-DK"/>
              </w:rPr>
              <w:t>81·1%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  <w:lang w:eastAsia="da-DK"/>
              </w:rPr>
            </w:pPr>
            <w:r w:rsidRPr="0010643A">
              <w:rPr>
                <w:rFonts w:ascii="Times New Roman" w:hAnsi="Times New Roman"/>
                <w:lang w:eastAsia="da-DK"/>
              </w:rPr>
              <w:t>0·03</w:t>
            </w:r>
          </w:p>
        </w:tc>
      </w:tr>
      <w:tr w:rsidR="00963012" w:rsidRPr="0010643A" w:rsidTr="003B6900">
        <w:trPr>
          <w:trHeight w:val="20"/>
          <w:jc w:val="center"/>
        </w:trPr>
        <w:tc>
          <w:tcPr>
            <w:tcW w:w="2632" w:type="pct"/>
            <w:tcBorders>
              <w:top w:val="nil"/>
              <w:left w:val="nil"/>
              <w:right w:val="nil"/>
            </w:tcBorders>
            <w:noWrap/>
            <w:vAlign w:val="center"/>
          </w:tcPr>
          <w:p w:rsidR="00963012" w:rsidRPr="0010643A" w:rsidRDefault="00963012" w:rsidP="003B6900">
            <w:pPr>
              <w:pStyle w:val="NoSpacing"/>
              <w:rPr>
                <w:rFonts w:ascii="Times New Roman" w:hAnsi="Times New Roman"/>
                <w:lang w:eastAsia="da-DK"/>
              </w:rPr>
            </w:pPr>
            <w:r w:rsidRPr="0010643A">
              <w:rPr>
                <w:rFonts w:ascii="Times New Roman" w:hAnsi="Times New Roman"/>
                <w:lang w:eastAsia="da-DK"/>
              </w:rPr>
              <w:t>CHADS-VASc – unit</w:t>
            </w:r>
          </w:p>
        </w:tc>
        <w:tc>
          <w:tcPr>
            <w:tcW w:w="927" w:type="pct"/>
            <w:tcBorders>
              <w:top w:val="nil"/>
              <w:left w:val="nil"/>
              <w:right w:val="nil"/>
            </w:tcBorders>
            <w:vAlign w:val="center"/>
          </w:tcPr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  <w:lang w:eastAsia="da-DK"/>
              </w:rPr>
            </w:pPr>
            <w:r w:rsidRPr="0010643A">
              <w:rPr>
                <w:rFonts w:ascii="Times New Roman" w:hAnsi="Times New Roman"/>
                <w:lang w:eastAsia="da-DK"/>
              </w:rPr>
              <w:t>2·9±1·5</w:t>
            </w:r>
          </w:p>
        </w:tc>
        <w:tc>
          <w:tcPr>
            <w:tcW w:w="766" w:type="pct"/>
            <w:tcBorders>
              <w:top w:val="nil"/>
              <w:left w:val="nil"/>
              <w:right w:val="nil"/>
            </w:tcBorders>
            <w:noWrap/>
            <w:vAlign w:val="center"/>
          </w:tcPr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  <w:lang w:eastAsia="da-DK"/>
              </w:rPr>
            </w:pPr>
            <w:r w:rsidRPr="0010643A">
              <w:rPr>
                <w:rFonts w:ascii="Times New Roman" w:hAnsi="Times New Roman"/>
                <w:lang w:eastAsia="da-DK"/>
              </w:rPr>
              <w:t>3·0±1·4</w:t>
            </w:r>
          </w:p>
        </w:tc>
        <w:tc>
          <w:tcPr>
            <w:tcW w:w="675" w:type="pct"/>
            <w:tcBorders>
              <w:top w:val="nil"/>
              <w:left w:val="nil"/>
              <w:right w:val="nil"/>
            </w:tcBorders>
            <w:noWrap/>
            <w:vAlign w:val="center"/>
          </w:tcPr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  <w:lang w:eastAsia="da-DK"/>
              </w:rPr>
            </w:pPr>
            <w:r w:rsidRPr="0010643A">
              <w:rPr>
                <w:rFonts w:ascii="Times New Roman" w:hAnsi="Times New Roman"/>
                <w:lang w:eastAsia="da-DK"/>
              </w:rPr>
              <w:t>0·46</w:t>
            </w:r>
          </w:p>
        </w:tc>
      </w:tr>
      <w:tr w:rsidR="00963012" w:rsidRPr="0010643A" w:rsidTr="003B6900">
        <w:trPr>
          <w:trHeight w:val="20"/>
          <w:jc w:val="center"/>
        </w:trPr>
        <w:tc>
          <w:tcPr>
            <w:tcW w:w="2632" w:type="pct"/>
            <w:tcBorders>
              <w:top w:val="nil"/>
              <w:left w:val="nil"/>
              <w:right w:val="nil"/>
            </w:tcBorders>
            <w:noWrap/>
            <w:vAlign w:val="center"/>
          </w:tcPr>
          <w:p w:rsidR="00963012" w:rsidRPr="0010643A" w:rsidRDefault="00963012" w:rsidP="003B6900">
            <w:pPr>
              <w:pStyle w:val="NoSpacing"/>
              <w:rPr>
                <w:rFonts w:ascii="Times New Roman" w:hAnsi="Times New Roman"/>
                <w:lang w:eastAsia="da-DK"/>
              </w:rPr>
            </w:pPr>
            <w:r w:rsidRPr="0010643A">
              <w:rPr>
                <w:rFonts w:ascii="Times New Roman" w:hAnsi="Times New Roman"/>
                <w:lang w:eastAsia="da-DK"/>
              </w:rPr>
              <w:t>Prior stroke - (%)</w:t>
            </w:r>
          </w:p>
        </w:tc>
        <w:tc>
          <w:tcPr>
            <w:tcW w:w="927" w:type="pct"/>
            <w:tcBorders>
              <w:top w:val="nil"/>
              <w:left w:val="nil"/>
              <w:right w:val="nil"/>
            </w:tcBorders>
            <w:vAlign w:val="center"/>
          </w:tcPr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  <w:lang w:eastAsia="da-DK"/>
              </w:rPr>
            </w:pPr>
            <w:r w:rsidRPr="0010643A">
              <w:rPr>
                <w:rFonts w:ascii="Times New Roman" w:hAnsi="Times New Roman"/>
                <w:lang w:eastAsia="da-DK"/>
              </w:rPr>
              <w:t>13·8%</w:t>
            </w:r>
          </w:p>
        </w:tc>
        <w:tc>
          <w:tcPr>
            <w:tcW w:w="766" w:type="pct"/>
            <w:tcBorders>
              <w:top w:val="nil"/>
              <w:left w:val="nil"/>
              <w:right w:val="nil"/>
            </w:tcBorders>
            <w:noWrap/>
            <w:vAlign w:val="center"/>
          </w:tcPr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  <w:lang w:eastAsia="da-DK"/>
              </w:rPr>
            </w:pPr>
            <w:r w:rsidRPr="0010643A">
              <w:rPr>
                <w:rFonts w:ascii="Times New Roman" w:hAnsi="Times New Roman"/>
                <w:lang w:eastAsia="da-DK"/>
              </w:rPr>
              <w:t>14·9%</w:t>
            </w:r>
          </w:p>
        </w:tc>
        <w:tc>
          <w:tcPr>
            <w:tcW w:w="675" w:type="pct"/>
            <w:tcBorders>
              <w:top w:val="nil"/>
              <w:left w:val="nil"/>
              <w:right w:val="nil"/>
            </w:tcBorders>
            <w:noWrap/>
            <w:vAlign w:val="center"/>
          </w:tcPr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  <w:lang w:eastAsia="da-DK"/>
              </w:rPr>
            </w:pPr>
            <w:r w:rsidRPr="0010643A">
              <w:rPr>
                <w:rFonts w:ascii="Times New Roman" w:hAnsi="Times New Roman"/>
                <w:lang w:eastAsia="da-DK"/>
              </w:rPr>
              <w:t>0·83</w:t>
            </w:r>
          </w:p>
        </w:tc>
      </w:tr>
      <w:tr w:rsidR="00963012" w:rsidRPr="0010643A" w:rsidTr="003B6900">
        <w:trPr>
          <w:trHeight w:val="20"/>
          <w:jc w:val="center"/>
        </w:trPr>
        <w:tc>
          <w:tcPr>
            <w:tcW w:w="2632" w:type="pct"/>
            <w:tcBorders>
              <w:top w:val="nil"/>
              <w:left w:val="nil"/>
              <w:right w:val="nil"/>
            </w:tcBorders>
            <w:noWrap/>
            <w:vAlign w:val="center"/>
          </w:tcPr>
          <w:p w:rsidR="00963012" w:rsidRPr="0010643A" w:rsidRDefault="00963012" w:rsidP="003B6900">
            <w:pPr>
              <w:pStyle w:val="NoSpacing"/>
              <w:rPr>
                <w:rFonts w:ascii="Times New Roman" w:hAnsi="Times New Roman"/>
                <w:lang w:eastAsia="da-DK"/>
              </w:rPr>
            </w:pPr>
            <w:r w:rsidRPr="0010643A">
              <w:rPr>
                <w:rFonts w:ascii="Times New Roman" w:hAnsi="Times New Roman"/>
                <w:lang w:eastAsia="da-DK"/>
              </w:rPr>
              <w:t>Chronic kidney disease* - (%)</w:t>
            </w:r>
          </w:p>
        </w:tc>
        <w:tc>
          <w:tcPr>
            <w:tcW w:w="927" w:type="pct"/>
            <w:tcBorders>
              <w:top w:val="nil"/>
              <w:left w:val="nil"/>
              <w:right w:val="nil"/>
            </w:tcBorders>
            <w:vAlign w:val="center"/>
          </w:tcPr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  <w:lang w:eastAsia="da-DK"/>
              </w:rPr>
            </w:pPr>
            <w:r w:rsidRPr="0010643A">
              <w:rPr>
                <w:rFonts w:ascii="Times New Roman" w:hAnsi="Times New Roman"/>
                <w:lang w:eastAsia="da-DK"/>
              </w:rPr>
              <w:t>15·4%</w:t>
            </w:r>
          </w:p>
        </w:tc>
        <w:tc>
          <w:tcPr>
            <w:tcW w:w="766" w:type="pct"/>
            <w:tcBorders>
              <w:top w:val="nil"/>
              <w:left w:val="nil"/>
              <w:right w:val="nil"/>
            </w:tcBorders>
            <w:noWrap/>
            <w:vAlign w:val="center"/>
          </w:tcPr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  <w:lang w:eastAsia="da-DK"/>
              </w:rPr>
            </w:pPr>
            <w:r w:rsidRPr="0010643A">
              <w:rPr>
                <w:rFonts w:ascii="Times New Roman" w:hAnsi="Times New Roman"/>
                <w:lang w:eastAsia="da-DK"/>
              </w:rPr>
              <w:t>15·5%</w:t>
            </w:r>
          </w:p>
        </w:tc>
        <w:tc>
          <w:tcPr>
            <w:tcW w:w="675" w:type="pct"/>
            <w:tcBorders>
              <w:top w:val="nil"/>
              <w:left w:val="nil"/>
              <w:right w:val="nil"/>
            </w:tcBorders>
            <w:noWrap/>
            <w:vAlign w:val="center"/>
          </w:tcPr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  <w:lang w:eastAsia="da-DK"/>
              </w:rPr>
            </w:pPr>
            <w:r w:rsidRPr="0010643A">
              <w:rPr>
                <w:rFonts w:ascii="Times New Roman" w:hAnsi="Times New Roman"/>
                <w:lang w:eastAsia="da-DK"/>
              </w:rPr>
              <w:t>0·98</w:t>
            </w:r>
          </w:p>
        </w:tc>
      </w:tr>
      <w:tr w:rsidR="00963012" w:rsidRPr="0010643A" w:rsidTr="003B6900">
        <w:trPr>
          <w:trHeight w:val="20"/>
          <w:jc w:val="center"/>
        </w:trPr>
        <w:tc>
          <w:tcPr>
            <w:tcW w:w="2632" w:type="pct"/>
            <w:tcBorders>
              <w:top w:val="nil"/>
              <w:left w:val="nil"/>
              <w:right w:val="nil"/>
            </w:tcBorders>
            <w:noWrap/>
            <w:vAlign w:val="center"/>
          </w:tcPr>
          <w:p w:rsidR="00963012" w:rsidRPr="0010643A" w:rsidRDefault="00963012" w:rsidP="003B6900">
            <w:pPr>
              <w:pStyle w:val="NoSpacing"/>
              <w:rPr>
                <w:rFonts w:ascii="Times New Roman" w:hAnsi="Times New Roman"/>
                <w:b/>
                <w:lang w:eastAsia="da-DK"/>
              </w:rPr>
            </w:pPr>
            <w:r w:rsidRPr="0010643A">
              <w:rPr>
                <w:rFonts w:ascii="Times New Roman" w:hAnsi="Times New Roman"/>
                <w:b/>
                <w:lang w:eastAsia="da-DK"/>
              </w:rPr>
              <w:t>Medicine</w:t>
            </w:r>
          </w:p>
        </w:tc>
        <w:tc>
          <w:tcPr>
            <w:tcW w:w="927" w:type="pct"/>
            <w:tcBorders>
              <w:top w:val="nil"/>
              <w:left w:val="nil"/>
              <w:right w:val="nil"/>
            </w:tcBorders>
            <w:vAlign w:val="center"/>
          </w:tcPr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766" w:type="pct"/>
            <w:tcBorders>
              <w:top w:val="nil"/>
              <w:left w:val="nil"/>
              <w:right w:val="nil"/>
            </w:tcBorders>
            <w:noWrap/>
            <w:vAlign w:val="center"/>
          </w:tcPr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  <w:highlight w:val="yellow"/>
                <w:lang w:eastAsia="da-DK"/>
              </w:rPr>
            </w:pPr>
          </w:p>
        </w:tc>
        <w:tc>
          <w:tcPr>
            <w:tcW w:w="675" w:type="pct"/>
            <w:tcBorders>
              <w:top w:val="nil"/>
              <w:left w:val="nil"/>
              <w:right w:val="nil"/>
            </w:tcBorders>
            <w:noWrap/>
            <w:vAlign w:val="center"/>
          </w:tcPr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  <w:highlight w:val="yellow"/>
                <w:lang w:eastAsia="da-DK"/>
              </w:rPr>
            </w:pPr>
          </w:p>
        </w:tc>
      </w:tr>
      <w:tr w:rsidR="00963012" w:rsidRPr="0010643A" w:rsidTr="003B6900">
        <w:trPr>
          <w:trHeight w:val="20"/>
          <w:jc w:val="center"/>
        </w:trPr>
        <w:tc>
          <w:tcPr>
            <w:tcW w:w="2632" w:type="pct"/>
            <w:tcBorders>
              <w:top w:val="nil"/>
              <w:left w:val="nil"/>
              <w:right w:val="nil"/>
            </w:tcBorders>
            <w:noWrap/>
            <w:vAlign w:val="center"/>
          </w:tcPr>
          <w:p w:rsidR="00963012" w:rsidRPr="0010643A" w:rsidRDefault="00963012" w:rsidP="003B6900">
            <w:pPr>
              <w:pStyle w:val="NoSpacing"/>
              <w:rPr>
                <w:rFonts w:ascii="Times New Roman" w:hAnsi="Times New Roman"/>
                <w:lang w:eastAsia="da-DK"/>
              </w:rPr>
            </w:pPr>
            <w:r w:rsidRPr="0010643A">
              <w:rPr>
                <w:rFonts w:ascii="Times New Roman" w:hAnsi="Times New Roman"/>
                <w:lang w:eastAsia="da-DK"/>
              </w:rPr>
              <w:t>ASA - (%)</w:t>
            </w:r>
          </w:p>
        </w:tc>
        <w:tc>
          <w:tcPr>
            <w:tcW w:w="927" w:type="pct"/>
            <w:tcBorders>
              <w:top w:val="nil"/>
              <w:left w:val="nil"/>
              <w:right w:val="nil"/>
            </w:tcBorders>
            <w:vAlign w:val="center"/>
          </w:tcPr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10643A">
              <w:rPr>
                <w:rFonts w:ascii="Times New Roman" w:hAnsi="Times New Roman"/>
              </w:rPr>
              <w:t>75·7%</w:t>
            </w:r>
          </w:p>
        </w:tc>
        <w:tc>
          <w:tcPr>
            <w:tcW w:w="766" w:type="pct"/>
            <w:tcBorders>
              <w:top w:val="nil"/>
              <w:left w:val="nil"/>
              <w:right w:val="nil"/>
            </w:tcBorders>
            <w:noWrap/>
            <w:vAlign w:val="center"/>
          </w:tcPr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  <w:lang w:eastAsia="da-DK"/>
              </w:rPr>
            </w:pPr>
            <w:r w:rsidRPr="0010643A">
              <w:rPr>
                <w:rFonts w:ascii="Times New Roman" w:hAnsi="Times New Roman"/>
                <w:lang w:eastAsia="da-DK"/>
              </w:rPr>
              <w:t>79·7%</w:t>
            </w:r>
          </w:p>
        </w:tc>
        <w:tc>
          <w:tcPr>
            <w:tcW w:w="675" w:type="pct"/>
            <w:tcBorders>
              <w:top w:val="nil"/>
              <w:left w:val="nil"/>
              <w:right w:val="nil"/>
            </w:tcBorders>
            <w:noWrap/>
            <w:vAlign w:val="center"/>
          </w:tcPr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  <w:lang w:eastAsia="da-DK"/>
              </w:rPr>
            </w:pPr>
            <w:r w:rsidRPr="0010643A">
              <w:rPr>
                <w:rFonts w:ascii="Times New Roman" w:hAnsi="Times New Roman"/>
                <w:lang w:eastAsia="da-DK"/>
              </w:rPr>
              <w:t>0·52</w:t>
            </w:r>
          </w:p>
        </w:tc>
      </w:tr>
      <w:tr w:rsidR="00963012" w:rsidRPr="0010643A" w:rsidTr="003B6900">
        <w:trPr>
          <w:trHeight w:val="20"/>
          <w:jc w:val="center"/>
        </w:trPr>
        <w:tc>
          <w:tcPr>
            <w:tcW w:w="2632" w:type="pct"/>
            <w:tcBorders>
              <w:top w:val="nil"/>
              <w:left w:val="nil"/>
              <w:right w:val="nil"/>
            </w:tcBorders>
            <w:noWrap/>
            <w:vAlign w:val="center"/>
          </w:tcPr>
          <w:p w:rsidR="00963012" w:rsidRPr="0010643A" w:rsidRDefault="00963012" w:rsidP="003B6900">
            <w:pPr>
              <w:pStyle w:val="NoSpacing"/>
              <w:rPr>
                <w:rFonts w:ascii="Times New Roman" w:hAnsi="Times New Roman"/>
                <w:lang w:eastAsia="da-DK"/>
              </w:rPr>
            </w:pPr>
            <w:r w:rsidRPr="0010643A">
              <w:rPr>
                <w:rFonts w:ascii="Times New Roman" w:hAnsi="Times New Roman"/>
                <w:lang w:eastAsia="da-DK"/>
              </w:rPr>
              <w:t>Clopidogrel - (%)</w:t>
            </w:r>
          </w:p>
        </w:tc>
        <w:tc>
          <w:tcPr>
            <w:tcW w:w="927" w:type="pct"/>
            <w:tcBorders>
              <w:top w:val="nil"/>
              <w:left w:val="nil"/>
              <w:right w:val="nil"/>
            </w:tcBorders>
            <w:vAlign w:val="center"/>
          </w:tcPr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10643A">
              <w:rPr>
                <w:rFonts w:ascii="Times New Roman" w:hAnsi="Times New Roman"/>
              </w:rPr>
              <w:t>17·9%</w:t>
            </w:r>
          </w:p>
        </w:tc>
        <w:tc>
          <w:tcPr>
            <w:tcW w:w="766" w:type="pct"/>
            <w:tcBorders>
              <w:top w:val="nil"/>
              <w:left w:val="nil"/>
              <w:right w:val="nil"/>
            </w:tcBorders>
            <w:noWrap/>
            <w:vAlign w:val="center"/>
          </w:tcPr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  <w:lang w:eastAsia="da-DK"/>
              </w:rPr>
            </w:pPr>
            <w:r w:rsidRPr="0010643A">
              <w:rPr>
                <w:rFonts w:ascii="Times New Roman" w:hAnsi="Times New Roman"/>
                <w:lang w:eastAsia="da-DK"/>
              </w:rPr>
              <w:t>16·4%</w:t>
            </w:r>
          </w:p>
        </w:tc>
        <w:tc>
          <w:tcPr>
            <w:tcW w:w="675" w:type="pct"/>
            <w:tcBorders>
              <w:top w:val="nil"/>
              <w:left w:val="nil"/>
              <w:right w:val="nil"/>
            </w:tcBorders>
            <w:noWrap/>
            <w:vAlign w:val="center"/>
          </w:tcPr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  <w:lang w:eastAsia="da-DK"/>
              </w:rPr>
            </w:pPr>
            <w:r w:rsidRPr="0010643A">
              <w:rPr>
                <w:rFonts w:ascii="Times New Roman" w:hAnsi="Times New Roman"/>
                <w:lang w:eastAsia="da-DK"/>
              </w:rPr>
              <w:t>0·80</w:t>
            </w:r>
          </w:p>
        </w:tc>
      </w:tr>
      <w:tr w:rsidR="00963012" w:rsidRPr="0010643A" w:rsidTr="003B6900">
        <w:trPr>
          <w:trHeight w:val="20"/>
          <w:jc w:val="center"/>
        </w:trPr>
        <w:tc>
          <w:tcPr>
            <w:tcW w:w="2632" w:type="pct"/>
            <w:tcBorders>
              <w:top w:val="nil"/>
              <w:left w:val="nil"/>
              <w:right w:val="nil"/>
            </w:tcBorders>
            <w:noWrap/>
            <w:vAlign w:val="center"/>
          </w:tcPr>
          <w:p w:rsidR="00963012" w:rsidRPr="0010643A" w:rsidRDefault="00963012" w:rsidP="003B6900">
            <w:pPr>
              <w:pStyle w:val="NoSpacing"/>
              <w:rPr>
                <w:rFonts w:ascii="Times New Roman" w:hAnsi="Times New Roman"/>
                <w:lang w:eastAsia="da-DK"/>
              </w:rPr>
            </w:pPr>
            <w:r w:rsidRPr="0010643A">
              <w:rPr>
                <w:rFonts w:ascii="Times New Roman" w:hAnsi="Times New Roman"/>
                <w:lang w:eastAsia="da-DK"/>
              </w:rPr>
              <w:t>OAC</w:t>
            </w:r>
          </w:p>
        </w:tc>
        <w:tc>
          <w:tcPr>
            <w:tcW w:w="927" w:type="pct"/>
            <w:tcBorders>
              <w:top w:val="nil"/>
              <w:left w:val="nil"/>
              <w:right w:val="nil"/>
            </w:tcBorders>
            <w:vAlign w:val="center"/>
          </w:tcPr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766" w:type="pct"/>
            <w:tcBorders>
              <w:top w:val="nil"/>
              <w:left w:val="nil"/>
              <w:right w:val="nil"/>
            </w:tcBorders>
            <w:noWrap/>
            <w:vAlign w:val="center"/>
          </w:tcPr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  <w:highlight w:val="yellow"/>
                <w:lang w:eastAsia="da-DK"/>
              </w:rPr>
            </w:pPr>
          </w:p>
        </w:tc>
        <w:tc>
          <w:tcPr>
            <w:tcW w:w="675" w:type="pct"/>
            <w:tcBorders>
              <w:top w:val="nil"/>
              <w:left w:val="nil"/>
              <w:right w:val="nil"/>
            </w:tcBorders>
            <w:noWrap/>
            <w:vAlign w:val="center"/>
          </w:tcPr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  <w:highlight w:val="yellow"/>
                <w:lang w:eastAsia="da-DK"/>
              </w:rPr>
            </w:pPr>
          </w:p>
        </w:tc>
      </w:tr>
      <w:tr w:rsidR="00963012" w:rsidRPr="0010643A" w:rsidTr="003B6900">
        <w:trPr>
          <w:trHeight w:val="20"/>
          <w:jc w:val="center"/>
        </w:trPr>
        <w:tc>
          <w:tcPr>
            <w:tcW w:w="2632" w:type="pct"/>
            <w:tcBorders>
              <w:top w:val="nil"/>
              <w:left w:val="nil"/>
              <w:right w:val="nil"/>
            </w:tcBorders>
            <w:noWrap/>
            <w:vAlign w:val="center"/>
          </w:tcPr>
          <w:p w:rsidR="00963012" w:rsidRPr="0010643A" w:rsidRDefault="00963012" w:rsidP="003B6900">
            <w:pPr>
              <w:pStyle w:val="NoSpacing"/>
              <w:ind w:left="200"/>
              <w:rPr>
                <w:rFonts w:ascii="Times New Roman" w:hAnsi="Times New Roman"/>
                <w:i/>
                <w:lang w:eastAsia="da-DK"/>
              </w:rPr>
            </w:pPr>
            <w:r w:rsidRPr="0010643A">
              <w:rPr>
                <w:rFonts w:ascii="Times New Roman" w:hAnsi="Times New Roman"/>
                <w:i/>
                <w:lang w:eastAsia="da-DK"/>
              </w:rPr>
              <w:t>VKA</w:t>
            </w:r>
            <w:r w:rsidRPr="0010643A">
              <w:rPr>
                <w:rFonts w:ascii="Times New Roman" w:hAnsi="Times New Roman"/>
                <w:lang w:eastAsia="da-DK"/>
              </w:rPr>
              <w:t xml:space="preserve"> - (%)</w:t>
            </w:r>
          </w:p>
        </w:tc>
        <w:tc>
          <w:tcPr>
            <w:tcW w:w="927" w:type="pct"/>
            <w:tcBorders>
              <w:top w:val="nil"/>
              <w:left w:val="nil"/>
              <w:right w:val="nil"/>
            </w:tcBorders>
            <w:vAlign w:val="center"/>
          </w:tcPr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10643A">
              <w:rPr>
                <w:rFonts w:ascii="Times New Roman" w:hAnsi="Times New Roman"/>
              </w:rPr>
              <w:t>34·3%</w:t>
            </w:r>
          </w:p>
        </w:tc>
        <w:tc>
          <w:tcPr>
            <w:tcW w:w="766" w:type="pct"/>
            <w:tcBorders>
              <w:top w:val="nil"/>
              <w:left w:val="nil"/>
              <w:right w:val="nil"/>
            </w:tcBorders>
            <w:noWrap/>
            <w:vAlign w:val="center"/>
          </w:tcPr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  <w:lang w:eastAsia="da-DK"/>
              </w:rPr>
            </w:pPr>
            <w:r w:rsidRPr="0010643A">
              <w:rPr>
                <w:rFonts w:ascii="Times New Roman" w:hAnsi="Times New Roman"/>
                <w:lang w:eastAsia="da-DK"/>
              </w:rPr>
              <w:t>34·4%</w:t>
            </w:r>
          </w:p>
        </w:tc>
        <w:tc>
          <w:tcPr>
            <w:tcW w:w="675" w:type="pct"/>
            <w:tcBorders>
              <w:top w:val="nil"/>
              <w:left w:val="nil"/>
              <w:right w:val="nil"/>
            </w:tcBorders>
            <w:noWrap/>
            <w:vAlign w:val="center"/>
          </w:tcPr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  <w:lang w:eastAsia="da-DK"/>
              </w:rPr>
            </w:pPr>
            <w:r w:rsidRPr="0010643A">
              <w:rPr>
                <w:rFonts w:ascii="Times New Roman" w:hAnsi="Times New Roman"/>
                <w:lang w:eastAsia="da-DK"/>
              </w:rPr>
              <w:t>1·00</w:t>
            </w:r>
          </w:p>
        </w:tc>
      </w:tr>
      <w:tr w:rsidR="00963012" w:rsidRPr="0010643A" w:rsidTr="003B6900">
        <w:trPr>
          <w:trHeight w:val="20"/>
          <w:jc w:val="center"/>
        </w:trPr>
        <w:tc>
          <w:tcPr>
            <w:tcW w:w="2632" w:type="pct"/>
            <w:tcBorders>
              <w:top w:val="nil"/>
              <w:left w:val="nil"/>
              <w:right w:val="nil"/>
            </w:tcBorders>
            <w:noWrap/>
            <w:vAlign w:val="center"/>
          </w:tcPr>
          <w:p w:rsidR="00963012" w:rsidRPr="0010643A" w:rsidRDefault="00963012" w:rsidP="003B6900">
            <w:pPr>
              <w:pStyle w:val="NoSpacing"/>
              <w:ind w:left="200"/>
              <w:rPr>
                <w:rFonts w:ascii="Times New Roman" w:hAnsi="Times New Roman"/>
                <w:i/>
                <w:lang w:eastAsia="da-DK"/>
              </w:rPr>
            </w:pPr>
            <w:r w:rsidRPr="0010643A">
              <w:rPr>
                <w:rFonts w:ascii="Times New Roman" w:hAnsi="Times New Roman"/>
                <w:i/>
                <w:lang w:eastAsia="da-DK"/>
              </w:rPr>
              <w:t>NOAC</w:t>
            </w:r>
            <w:r w:rsidRPr="0010643A">
              <w:rPr>
                <w:rFonts w:ascii="Times New Roman" w:hAnsi="Times New Roman"/>
                <w:lang w:eastAsia="da-DK"/>
              </w:rPr>
              <w:t xml:space="preserve"> - (%)</w:t>
            </w:r>
          </w:p>
        </w:tc>
        <w:tc>
          <w:tcPr>
            <w:tcW w:w="927" w:type="pct"/>
            <w:tcBorders>
              <w:top w:val="nil"/>
              <w:left w:val="nil"/>
              <w:right w:val="nil"/>
            </w:tcBorders>
            <w:vAlign w:val="center"/>
          </w:tcPr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10643A">
              <w:rPr>
                <w:rFonts w:ascii="Times New Roman" w:hAnsi="Times New Roman"/>
              </w:rPr>
              <w:t>2·8%</w:t>
            </w:r>
          </w:p>
        </w:tc>
        <w:tc>
          <w:tcPr>
            <w:tcW w:w="766" w:type="pct"/>
            <w:tcBorders>
              <w:top w:val="nil"/>
              <w:left w:val="nil"/>
              <w:right w:val="nil"/>
            </w:tcBorders>
            <w:noWrap/>
            <w:vAlign w:val="center"/>
          </w:tcPr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  <w:lang w:eastAsia="da-DK"/>
              </w:rPr>
            </w:pPr>
            <w:r w:rsidRPr="0010643A">
              <w:rPr>
                <w:rFonts w:ascii="Times New Roman" w:hAnsi="Times New Roman"/>
                <w:lang w:eastAsia="da-DK"/>
              </w:rPr>
              <w:t>4·2%</w:t>
            </w:r>
          </w:p>
        </w:tc>
        <w:tc>
          <w:tcPr>
            <w:tcW w:w="675" w:type="pct"/>
            <w:tcBorders>
              <w:top w:val="nil"/>
              <w:left w:val="nil"/>
              <w:right w:val="nil"/>
            </w:tcBorders>
            <w:noWrap/>
            <w:vAlign w:val="center"/>
          </w:tcPr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  <w:lang w:eastAsia="da-DK"/>
              </w:rPr>
            </w:pPr>
            <w:r w:rsidRPr="0010643A">
              <w:rPr>
                <w:rFonts w:ascii="Times New Roman" w:hAnsi="Times New Roman"/>
                <w:lang w:eastAsia="da-DK"/>
              </w:rPr>
              <w:t>1·00</w:t>
            </w:r>
          </w:p>
        </w:tc>
      </w:tr>
      <w:tr w:rsidR="00963012" w:rsidRPr="0010643A" w:rsidTr="003B6900">
        <w:trPr>
          <w:trHeight w:val="20"/>
          <w:jc w:val="center"/>
        </w:trPr>
        <w:tc>
          <w:tcPr>
            <w:tcW w:w="26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63012" w:rsidRPr="0010643A" w:rsidRDefault="00963012" w:rsidP="003B6900">
            <w:pPr>
              <w:pStyle w:val="NoSpacing"/>
              <w:rPr>
                <w:rFonts w:ascii="Times New Roman" w:hAnsi="Times New Roman"/>
                <w:lang w:eastAsia="da-DK"/>
              </w:rPr>
            </w:pPr>
            <w:r w:rsidRPr="0010643A">
              <w:rPr>
                <w:rFonts w:ascii="Times New Roman" w:hAnsi="Times New Roman"/>
                <w:lang w:eastAsia="da-DK"/>
              </w:rPr>
              <w:t>Beta-blocker - (%)</w:t>
            </w: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10643A">
              <w:rPr>
                <w:rFonts w:ascii="Times New Roman" w:hAnsi="Times New Roman"/>
              </w:rPr>
              <w:t>57·6%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10643A">
              <w:rPr>
                <w:rFonts w:ascii="Times New Roman" w:hAnsi="Times New Roman"/>
              </w:rPr>
              <w:t>58·1%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10643A">
              <w:rPr>
                <w:rFonts w:ascii="Times New Roman" w:hAnsi="Times New Roman"/>
              </w:rPr>
              <w:t>0·94</w:t>
            </w:r>
          </w:p>
        </w:tc>
      </w:tr>
      <w:tr w:rsidR="00963012" w:rsidRPr="0010643A" w:rsidTr="003B6900">
        <w:trPr>
          <w:trHeight w:val="20"/>
          <w:jc w:val="center"/>
        </w:trPr>
        <w:tc>
          <w:tcPr>
            <w:tcW w:w="26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63012" w:rsidRPr="0010643A" w:rsidRDefault="00963012" w:rsidP="003B6900">
            <w:pPr>
              <w:pStyle w:val="NoSpacing"/>
              <w:rPr>
                <w:rFonts w:ascii="Times New Roman" w:hAnsi="Times New Roman"/>
                <w:lang w:eastAsia="da-DK"/>
              </w:rPr>
            </w:pPr>
            <w:r w:rsidRPr="0010643A">
              <w:rPr>
                <w:rFonts w:ascii="Times New Roman" w:hAnsi="Times New Roman"/>
                <w:lang w:eastAsia="da-DK"/>
              </w:rPr>
              <w:t>Verapamil - (%)</w:t>
            </w: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10643A">
              <w:rPr>
                <w:rFonts w:ascii="Times New Roman" w:hAnsi="Times New Roman"/>
              </w:rPr>
              <w:t>2·8%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10643A">
              <w:rPr>
                <w:rFonts w:ascii="Times New Roman" w:hAnsi="Times New Roman"/>
              </w:rPr>
              <w:t>4·1%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10643A">
              <w:rPr>
                <w:rFonts w:ascii="Times New Roman" w:hAnsi="Times New Roman"/>
              </w:rPr>
              <w:t>0·69</w:t>
            </w:r>
          </w:p>
        </w:tc>
      </w:tr>
      <w:tr w:rsidR="00963012" w:rsidRPr="0010643A" w:rsidTr="003B6900">
        <w:trPr>
          <w:trHeight w:val="20"/>
          <w:jc w:val="center"/>
        </w:trPr>
        <w:tc>
          <w:tcPr>
            <w:tcW w:w="26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63012" w:rsidRPr="0010643A" w:rsidRDefault="00963012" w:rsidP="003B6900">
            <w:pPr>
              <w:pStyle w:val="NoSpacing"/>
              <w:rPr>
                <w:rFonts w:ascii="Times New Roman" w:hAnsi="Times New Roman"/>
                <w:lang w:eastAsia="da-DK"/>
              </w:rPr>
            </w:pPr>
            <w:r w:rsidRPr="0010643A">
              <w:rPr>
                <w:rFonts w:ascii="Times New Roman" w:hAnsi="Times New Roman"/>
                <w:lang w:eastAsia="da-DK"/>
              </w:rPr>
              <w:t>Calcium-blocker - (%)</w:t>
            </w: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10643A">
              <w:rPr>
                <w:rFonts w:ascii="Times New Roman" w:hAnsi="Times New Roman"/>
              </w:rPr>
              <w:t>31·1%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10643A">
              <w:rPr>
                <w:rFonts w:ascii="Times New Roman" w:hAnsi="Times New Roman"/>
              </w:rPr>
              <w:t>24·3%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10643A">
              <w:rPr>
                <w:rFonts w:ascii="Times New Roman" w:hAnsi="Times New Roman"/>
              </w:rPr>
              <w:t>0·32</w:t>
            </w:r>
          </w:p>
        </w:tc>
      </w:tr>
      <w:tr w:rsidR="00963012" w:rsidRPr="0010643A" w:rsidTr="003B6900">
        <w:trPr>
          <w:trHeight w:val="20"/>
          <w:jc w:val="center"/>
        </w:trPr>
        <w:tc>
          <w:tcPr>
            <w:tcW w:w="26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63012" w:rsidRPr="0010643A" w:rsidRDefault="00963012" w:rsidP="003B6900">
            <w:pPr>
              <w:pStyle w:val="NoSpacing"/>
              <w:rPr>
                <w:rFonts w:ascii="Times New Roman" w:hAnsi="Times New Roman"/>
                <w:lang w:eastAsia="da-DK"/>
              </w:rPr>
            </w:pPr>
            <w:r w:rsidRPr="0010643A">
              <w:rPr>
                <w:rFonts w:ascii="Times New Roman" w:hAnsi="Times New Roman"/>
                <w:lang w:eastAsia="da-DK"/>
              </w:rPr>
              <w:t>Digoxin - (%)</w:t>
            </w: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10643A">
              <w:rPr>
                <w:rFonts w:ascii="Times New Roman" w:hAnsi="Times New Roman"/>
              </w:rPr>
              <w:t>3·8%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10643A">
              <w:rPr>
                <w:rFonts w:ascii="Times New Roman" w:hAnsi="Times New Roman"/>
              </w:rPr>
              <w:t>5·5%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10643A">
              <w:rPr>
                <w:rFonts w:ascii="Times New Roman" w:hAnsi="Times New Roman"/>
              </w:rPr>
              <w:t>0·59</w:t>
            </w:r>
          </w:p>
        </w:tc>
      </w:tr>
      <w:tr w:rsidR="00963012" w:rsidRPr="0010643A" w:rsidTr="003B6900">
        <w:trPr>
          <w:trHeight w:val="20"/>
          <w:jc w:val="center"/>
        </w:trPr>
        <w:tc>
          <w:tcPr>
            <w:tcW w:w="2632" w:type="pct"/>
            <w:tcBorders>
              <w:top w:val="nil"/>
              <w:left w:val="nil"/>
              <w:right w:val="nil"/>
            </w:tcBorders>
            <w:noWrap/>
            <w:vAlign w:val="center"/>
          </w:tcPr>
          <w:p w:rsidR="00963012" w:rsidRPr="0010643A" w:rsidRDefault="00963012" w:rsidP="003B6900">
            <w:pPr>
              <w:pStyle w:val="NoSpacing"/>
              <w:rPr>
                <w:rFonts w:ascii="Times New Roman" w:hAnsi="Times New Roman"/>
                <w:lang w:val="da-DK" w:eastAsia="da-DK"/>
              </w:rPr>
            </w:pPr>
            <w:r w:rsidRPr="0010643A">
              <w:rPr>
                <w:rFonts w:ascii="Times New Roman" w:hAnsi="Times New Roman"/>
                <w:lang w:val="da-DK" w:eastAsia="da-DK"/>
              </w:rPr>
              <w:t>Renin-angiotensin system blocker - (%)</w:t>
            </w:r>
          </w:p>
        </w:tc>
        <w:tc>
          <w:tcPr>
            <w:tcW w:w="927" w:type="pct"/>
            <w:tcBorders>
              <w:top w:val="nil"/>
              <w:left w:val="nil"/>
              <w:right w:val="nil"/>
            </w:tcBorders>
            <w:vAlign w:val="center"/>
          </w:tcPr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  <w:lang w:val="da-DK"/>
              </w:rPr>
            </w:pPr>
            <w:r w:rsidRPr="0010643A">
              <w:rPr>
                <w:rFonts w:ascii="Times New Roman" w:hAnsi="Times New Roman"/>
                <w:lang w:val="da-DK"/>
              </w:rPr>
              <w:t>52·8%</w:t>
            </w:r>
          </w:p>
        </w:tc>
        <w:tc>
          <w:tcPr>
            <w:tcW w:w="766" w:type="pct"/>
            <w:tcBorders>
              <w:top w:val="nil"/>
              <w:left w:val="nil"/>
              <w:right w:val="nil"/>
            </w:tcBorders>
            <w:noWrap/>
            <w:vAlign w:val="center"/>
          </w:tcPr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  <w:lang w:val="da-DK"/>
              </w:rPr>
            </w:pPr>
            <w:r w:rsidRPr="0010643A">
              <w:rPr>
                <w:rFonts w:ascii="Times New Roman" w:hAnsi="Times New Roman"/>
                <w:lang w:val="da-DK"/>
              </w:rPr>
              <w:t>46·0%</w:t>
            </w:r>
          </w:p>
        </w:tc>
        <w:tc>
          <w:tcPr>
            <w:tcW w:w="675" w:type="pct"/>
            <w:tcBorders>
              <w:top w:val="nil"/>
              <w:left w:val="nil"/>
              <w:right w:val="nil"/>
            </w:tcBorders>
            <w:noWrap/>
            <w:vAlign w:val="center"/>
          </w:tcPr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  <w:lang w:val="da-DK"/>
              </w:rPr>
            </w:pPr>
            <w:r w:rsidRPr="0010643A">
              <w:rPr>
                <w:rFonts w:ascii="Times New Roman" w:hAnsi="Times New Roman"/>
                <w:lang w:val="da-DK"/>
              </w:rPr>
              <w:t>0·36</w:t>
            </w:r>
          </w:p>
        </w:tc>
      </w:tr>
      <w:tr w:rsidR="00963012" w:rsidRPr="0010643A" w:rsidTr="003B6900">
        <w:trPr>
          <w:trHeight w:val="20"/>
          <w:jc w:val="center"/>
        </w:trPr>
        <w:tc>
          <w:tcPr>
            <w:tcW w:w="2632" w:type="pct"/>
            <w:tcBorders>
              <w:top w:val="nil"/>
              <w:left w:val="nil"/>
              <w:right w:val="nil"/>
            </w:tcBorders>
            <w:noWrap/>
            <w:vAlign w:val="center"/>
          </w:tcPr>
          <w:p w:rsidR="00963012" w:rsidRPr="0010643A" w:rsidRDefault="00963012" w:rsidP="003B6900">
            <w:pPr>
              <w:pStyle w:val="NoSpacing"/>
              <w:rPr>
                <w:rFonts w:ascii="Times New Roman" w:hAnsi="Times New Roman"/>
                <w:lang w:eastAsia="da-DK"/>
              </w:rPr>
            </w:pPr>
            <w:r w:rsidRPr="0010643A">
              <w:rPr>
                <w:rFonts w:ascii="Times New Roman" w:hAnsi="Times New Roman"/>
                <w:lang w:eastAsia="da-DK"/>
              </w:rPr>
              <w:t>Amiodarone - (%)</w:t>
            </w:r>
          </w:p>
        </w:tc>
        <w:tc>
          <w:tcPr>
            <w:tcW w:w="927" w:type="pct"/>
            <w:tcBorders>
              <w:top w:val="nil"/>
              <w:left w:val="nil"/>
              <w:right w:val="nil"/>
            </w:tcBorders>
            <w:vAlign w:val="center"/>
          </w:tcPr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  <w:highlight w:val="yellow"/>
              </w:rPr>
            </w:pPr>
            <w:r w:rsidRPr="0010643A">
              <w:rPr>
                <w:rFonts w:ascii="Times New Roman" w:hAnsi="Times New Roman"/>
              </w:rPr>
              <w:t>21·7%</w:t>
            </w:r>
          </w:p>
        </w:tc>
        <w:tc>
          <w:tcPr>
            <w:tcW w:w="766" w:type="pct"/>
            <w:tcBorders>
              <w:top w:val="nil"/>
              <w:left w:val="nil"/>
              <w:right w:val="nil"/>
            </w:tcBorders>
            <w:noWrap/>
            <w:vAlign w:val="center"/>
          </w:tcPr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10643A">
              <w:rPr>
                <w:rFonts w:ascii="Times New Roman" w:hAnsi="Times New Roman"/>
              </w:rPr>
              <w:t>21·4%</w:t>
            </w:r>
          </w:p>
        </w:tc>
        <w:tc>
          <w:tcPr>
            <w:tcW w:w="675" w:type="pct"/>
            <w:tcBorders>
              <w:top w:val="nil"/>
              <w:left w:val="nil"/>
              <w:right w:val="nil"/>
            </w:tcBorders>
            <w:noWrap/>
            <w:vAlign w:val="center"/>
          </w:tcPr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10643A">
              <w:rPr>
                <w:rFonts w:ascii="Times New Roman" w:hAnsi="Times New Roman"/>
              </w:rPr>
              <w:t>0·97</w:t>
            </w:r>
          </w:p>
        </w:tc>
      </w:tr>
      <w:tr w:rsidR="00963012" w:rsidRPr="0010643A" w:rsidDel="00A21746" w:rsidTr="003B6900">
        <w:trPr>
          <w:trHeight w:val="20"/>
          <w:jc w:val="center"/>
        </w:trPr>
        <w:tc>
          <w:tcPr>
            <w:tcW w:w="26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63012" w:rsidRPr="0010643A" w:rsidRDefault="00963012" w:rsidP="003B6900">
            <w:pPr>
              <w:pStyle w:val="NoSpacing"/>
              <w:rPr>
                <w:rFonts w:ascii="Times New Roman" w:hAnsi="Times New Roman"/>
                <w:lang w:eastAsia="da-DK"/>
              </w:rPr>
            </w:pPr>
            <w:r w:rsidRPr="0010643A">
              <w:rPr>
                <w:rFonts w:ascii="Times New Roman" w:hAnsi="Times New Roman"/>
                <w:lang w:eastAsia="da-DK"/>
              </w:rPr>
              <w:t>Statin - (%)</w:t>
            </w: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10643A">
              <w:rPr>
                <w:rFonts w:ascii="Times New Roman" w:hAnsi="Times New Roman"/>
              </w:rPr>
              <w:t>81·3%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10643A">
              <w:rPr>
                <w:rFonts w:ascii="Times New Roman" w:hAnsi="Times New Roman"/>
              </w:rPr>
              <w:t>85·1%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10643A">
              <w:rPr>
                <w:rFonts w:ascii="Times New Roman" w:hAnsi="Times New Roman"/>
              </w:rPr>
              <w:t>0·50</w:t>
            </w:r>
          </w:p>
        </w:tc>
      </w:tr>
      <w:tr w:rsidR="00963012" w:rsidRPr="0010643A" w:rsidDel="00A21746" w:rsidTr="003B6900">
        <w:trPr>
          <w:trHeight w:val="20"/>
          <w:jc w:val="center"/>
        </w:trPr>
        <w:tc>
          <w:tcPr>
            <w:tcW w:w="26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63012" w:rsidRPr="0010643A" w:rsidRDefault="00963012" w:rsidP="003B6900">
            <w:pPr>
              <w:pStyle w:val="NoSpacing"/>
              <w:rPr>
                <w:rFonts w:ascii="Times New Roman" w:hAnsi="Times New Roman"/>
                <w:b/>
                <w:lang w:eastAsia="da-DK"/>
              </w:rPr>
            </w:pPr>
            <w:r w:rsidRPr="0010643A">
              <w:rPr>
                <w:rFonts w:ascii="Times New Roman" w:hAnsi="Times New Roman"/>
                <w:b/>
                <w:lang w:eastAsia="da-DK"/>
              </w:rPr>
              <w:t>Procedural characteristics</w:t>
            </w: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  <w:highlight w:val="yellow"/>
              </w:rPr>
            </w:pPr>
          </w:p>
        </w:tc>
      </w:tr>
      <w:tr w:rsidR="00963012" w:rsidRPr="0010643A" w:rsidDel="00A21746" w:rsidTr="003B6900">
        <w:trPr>
          <w:trHeight w:val="20"/>
          <w:jc w:val="center"/>
        </w:trPr>
        <w:tc>
          <w:tcPr>
            <w:tcW w:w="26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63012" w:rsidRPr="0010643A" w:rsidRDefault="00963012" w:rsidP="003B6900">
            <w:pPr>
              <w:pStyle w:val="NoSpacing"/>
              <w:rPr>
                <w:rFonts w:ascii="Times New Roman" w:hAnsi="Times New Roman"/>
                <w:lang w:eastAsia="da-DK"/>
              </w:rPr>
            </w:pPr>
            <w:r w:rsidRPr="0010643A">
              <w:rPr>
                <w:rFonts w:ascii="Times New Roman" w:hAnsi="Times New Roman"/>
                <w:lang w:eastAsia="da-DK"/>
              </w:rPr>
              <w:t>Left atrial appendage closure – (%)</w:t>
            </w: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10643A">
              <w:rPr>
                <w:rFonts w:ascii="Times New Roman" w:hAnsi="Times New Roman"/>
              </w:rPr>
              <w:t>54·5%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10643A">
              <w:rPr>
                <w:rFonts w:ascii="Times New Roman" w:hAnsi="Times New Roman"/>
              </w:rPr>
              <w:t>53·3%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10643A">
              <w:rPr>
                <w:rFonts w:ascii="Times New Roman" w:hAnsi="Times New Roman"/>
              </w:rPr>
              <w:t>0·88</w:t>
            </w:r>
          </w:p>
        </w:tc>
      </w:tr>
      <w:tr w:rsidR="00963012" w:rsidRPr="0010643A" w:rsidDel="00A21746" w:rsidTr="003B6900">
        <w:trPr>
          <w:trHeight w:val="20"/>
          <w:jc w:val="center"/>
        </w:trPr>
        <w:tc>
          <w:tcPr>
            <w:tcW w:w="26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63012" w:rsidRPr="0010643A" w:rsidRDefault="00963012" w:rsidP="003B6900">
            <w:pPr>
              <w:pStyle w:val="NoSpacing"/>
              <w:rPr>
                <w:rFonts w:ascii="Times New Roman" w:hAnsi="Times New Roman"/>
                <w:lang w:eastAsia="da-DK"/>
              </w:rPr>
            </w:pPr>
            <w:r w:rsidRPr="0010643A">
              <w:rPr>
                <w:rFonts w:ascii="Times New Roman" w:hAnsi="Times New Roman"/>
                <w:lang w:eastAsia="da-DK"/>
              </w:rPr>
              <w:t>Surgery type</w:t>
            </w: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  <w:highlight w:val="yellow"/>
              </w:rPr>
            </w:pPr>
          </w:p>
        </w:tc>
      </w:tr>
      <w:tr w:rsidR="00963012" w:rsidRPr="0010643A" w:rsidDel="00A21746" w:rsidTr="003B6900">
        <w:trPr>
          <w:trHeight w:val="20"/>
          <w:jc w:val="center"/>
        </w:trPr>
        <w:tc>
          <w:tcPr>
            <w:tcW w:w="26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63012" w:rsidRPr="0010643A" w:rsidRDefault="00963012" w:rsidP="003B6900">
            <w:pPr>
              <w:pStyle w:val="NoSpacing"/>
              <w:ind w:left="200"/>
              <w:rPr>
                <w:rFonts w:ascii="Times New Roman" w:hAnsi="Times New Roman"/>
                <w:i/>
                <w:lang w:eastAsia="da-DK"/>
              </w:rPr>
            </w:pPr>
            <w:r w:rsidRPr="0010643A">
              <w:rPr>
                <w:rFonts w:ascii="Times New Roman" w:hAnsi="Times New Roman"/>
                <w:i/>
                <w:lang w:eastAsia="da-DK"/>
              </w:rPr>
              <w:t>AVR only</w:t>
            </w:r>
            <w:r w:rsidRPr="0010643A">
              <w:rPr>
                <w:rFonts w:ascii="Times New Roman" w:hAnsi="Times New Roman"/>
                <w:lang w:eastAsia="da-DK"/>
              </w:rPr>
              <w:t xml:space="preserve"> - (%)</w:t>
            </w: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10643A">
              <w:rPr>
                <w:rFonts w:ascii="Times New Roman" w:hAnsi="Times New Roman"/>
              </w:rPr>
              <w:t>22·3%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10643A">
              <w:rPr>
                <w:rFonts w:ascii="Times New Roman" w:hAnsi="Times New Roman"/>
              </w:rPr>
              <w:t>12·0%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10643A">
              <w:rPr>
                <w:rFonts w:ascii="Times New Roman" w:hAnsi="Times New Roman"/>
              </w:rPr>
              <w:t>0·07</w:t>
            </w:r>
          </w:p>
        </w:tc>
      </w:tr>
      <w:tr w:rsidR="00963012" w:rsidRPr="0010643A" w:rsidDel="00A21746" w:rsidTr="003B6900">
        <w:trPr>
          <w:trHeight w:val="20"/>
          <w:jc w:val="center"/>
        </w:trPr>
        <w:tc>
          <w:tcPr>
            <w:tcW w:w="26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63012" w:rsidRPr="0010643A" w:rsidRDefault="00963012" w:rsidP="003B6900">
            <w:pPr>
              <w:pStyle w:val="NoSpacing"/>
              <w:ind w:left="200"/>
              <w:rPr>
                <w:rFonts w:ascii="Times New Roman" w:hAnsi="Times New Roman"/>
                <w:i/>
                <w:lang w:eastAsia="da-DK"/>
              </w:rPr>
            </w:pPr>
            <w:r w:rsidRPr="0010643A">
              <w:rPr>
                <w:rFonts w:ascii="Times New Roman" w:hAnsi="Times New Roman"/>
                <w:i/>
                <w:lang w:eastAsia="da-DK"/>
              </w:rPr>
              <w:t>AVR with CABG</w:t>
            </w:r>
            <w:r w:rsidRPr="0010643A">
              <w:rPr>
                <w:rFonts w:ascii="Times New Roman" w:hAnsi="Times New Roman"/>
                <w:lang w:eastAsia="da-DK"/>
              </w:rPr>
              <w:t xml:space="preserve"> - (%)</w:t>
            </w: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10643A">
              <w:rPr>
                <w:rFonts w:ascii="Times New Roman" w:hAnsi="Times New Roman"/>
              </w:rPr>
              <w:t>22·3%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10643A">
              <w:rPr>
                <w:rFonts w:ascii="Times New Roman" w:hAnsi="Times New Roman"/>
              </w:rPr>
              <w:t>21·3%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10643A">
              <w:rPr>
                <w:rFonts w:ascii="Times New Roman" w:hAnsi="Times New Roman"/>
              </w:rPr>
              <w:t>0·87</w:t>
            </w:r>
          </w:p>
        </w:tc>
      </w:tr>
      <w:tr w:rsidR="00963012" w:rsidRPr="0010643A" w:rsidDel="00A21746" w:rsidTr="003B6900">
        <w:trPr>
          <w:trHeight w:val="20"/>
          <w:jc w:val="center"/>
        </w:trPr>
        <w:tc>
          <w:tcPr>
            <w:tcW w:w="26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63012" w:rsidRPr="0010643A" w:rsidRDefault="00963012" w:rsidP="003B6900">
            <w:pPr>
              <w:pStyle w:val="NoSpacing"/>
              <w:ind w:left="200"/>
              <w:rPr>
                <w:rFonts w:ascii="Times New Roman" w:hAnsi="Times New Roman"/>
                <w:i/>
                <w:lang w:eastAsia="da-DK"/>
              </w:rPr>
            </w:pPr>
            <w:r w:rsidRPr="0010643A">
              <w:rPr>
                <w:rFonts w:ascii="Times New Roman" w:hAnsi="Times New Roman"/>
                <w:i/>
                <w:lang w:eastAsia="da-DK"/>
              </w:rPr>
              <w:t>AVR with aortic surgery</w:t>
            </w:r>
            <w:r w:rsidRPr="0010643A">
              <w:rPr>
                <w:rFonts w:ascii="Times New Roman" w:hAnsi="Times New Roman"/>
                <w:lang w:eastAsia="da-DK"/>
              </w:rPr>
              <w:t xml:space="preserve"> - (%)</w:t>
            </w: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10643A">
              <w:rPr>
                <w:rFonts w:ascii="Times New Roman" w:hAnsi="Times New Roman"/>
              </w:rPr>
              <w:t>1·8%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10643A">
              <w:rPr>
                <w:rFonts w:ascii="Times New Roman" w:hAnsi="Times New Roman"/>
              </w:rPr>
              <w:t>0%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10643A">
              <w:rPr>
                <w:rFonts w:ascii="Times New Roman" w:hAnsi="Times New Roman"/>
              </w:rPr>
              <w:t>0·52</w:t>
            </w:r>
          </w:p>
        </w:tc>
      </w:tr>
      <w:tr w:rsidR="00963012" w:rsidRPr="0010643A" w:rsidDel="00A21746" w:rsidTr="003B6900">
        <w:trPr>
          <w:trHeight w:val="20"/>
          <w:jc w:val="center"/>
        </w:trPr>
        <w:tc>
          <w:tcPr>
            <w:tcW w:w="26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63012" w:rsidRPr="0010643A" w:rsidRDefault="00963012" w:rsidP="003B6900">
            <w:pPr>
              <w:pStyle w:val="NoSpacing"/>
              <w:ind w:left="200"/>
              <w:rPr>
                <w:rFonts w:ascii="Times New Roman" w:hAnsi="Times New Roman"/>
                <w:i/>
                <w:lang w:eastAsia="da-DK"/>
              </w:rPr>
            </w:pPr>
            <w:r w:rsidRPr="0010643A">
              <w:rPr>
                <w:rFonts w:ascii="Times New Roman" w:hAnsi="Times New Roman"/>
                <w:i/>
                <w:lang w:eastAsia="da-DK"/>
              </w:rPr>
              <w:t>AVR with MVR</w:t>
            </w:r>
            <w:r w:rsidRPr="0010643A">
              <w:rPr>
                <w:rFonts w:ascii="Times New Roman" w:hAnsi="Times New Roman"/>
                <w:lang w:eastAsia="da-DK"/>
              </w:rPr>
              <w:t xml:space="preserve"> - (%)</w:t>
            </w: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10643A">
              <w:rPr>
                <w:rFonts w:ascii="Times New Roman" w:hAnsi="Times New Roman"/>
              </w:rPr>
              <w:t>0%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10643A">
              <w:rPr>
                <w:rFonts w:ascii="Times New Roman" w:hAnsi="Times New Roman"/>
              </w:rPr>
              <w:t>2·7%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10643A">
              <w:rPr>
                <w:rFonts w:ascii="Times New Roman" w:hAnsi="Times New Roman"/>
              </w:rPr>
              <w:t>0·16</w:t>
            </w:r>
          </w:p>
        </w:tc>
      </w:tr>
      <w:tr w:rsidR="00963012" w:rsidRPr="0010643A" w:rsidDel="00A21746" w:rsidTr="003B6900">
        <w:trPr>
          <w:trHeight w:val="20"/>
          <w:jc w:val="center"/>
        </w:trPr>
        <w:tc>
          <w:tcPr>
            <w:tcW w:w="26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63012" w:rsidRPr="0010643A" w:rsidRDefault="00963012" w:rsidP="003B6900">
            <w:pPr>
              <w:pStyle w:val="NoSpacing"/>
              <w:ind w:left="200"/>
              <w:rPr>
                <w:rFonts w:ascii="Times New Roman" w:hAnsi="Times New Roman"/>
                <w:i/>
                <w:lang w:eastAsia="da-DK"/>
              </w:rPr>
            </w:pPr>
            <w:r w:rsidRPr="0010643A">
              <w:rPr>
                <w:rFonts w:ascii="Times New Roman" w:hAnsi="Times New Roman"/>
                <w:i/>
                <w:lang w:eastAsia="da-DK"/>
              </w:rPr>
              <w:t>Aortic surgery only</w:t>
            </w:r>
            <w:r w:rsidRPr="0010643A">
              <w:rPr>
                <w:rFonts w:ascii="Times New Roman" w:hAnsi="Times New Roman"/>
                <w:lang w:eastAsia="da-DK"/>
              </w:rPr>
              <w:t xml:space="preserve"> - (%)</w:t>
            </w: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10643A">
              <w:rPr>
                <w:rFonts w:ascii="Times New Roman" w:hAnsi="Times New Roman"/>
              </w:rPr>
              <w:t>0%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10643A">
              <w:rPr>
                <w:rFonts w:ascii="Times New Roman" w:hAnsi="Times New Roman"/>
              </w:rPr>
              <w:t>1·3%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10643A">
              <w:rPr>
                <w:rFonts w:ascii="Times New Roman" w:hAnsi="Times New Roman"/>
              </w:rPr>
              <w:t>0·40</w:t>
            </w:r>
          </w:p>
        </w:tc>
      </w:tr>
      <w:tr w:rsidR="00963012" w:rsidRPr="0010643A" w:rsidDel="00A21746" w:rsidTr="003B6900">
        <w:trPr>
          <w:trHeight w:val="20"/>
          <w:jc w:val="center"/>
        </w:trPr>
        <w:tc>
          <w:tcPr>
            <w:tcW w:w="26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63012" w:rsidRPr="0010643A" w:rsidRDefault="00963012" w:rsidP="003B6900">
            <w:pPr>
              <w:pStyle w:val="NoSpacing"/>
              <w:ind w:left="200"/>
              <w:rPr>
                <w:rFonts w:ascii="Times New Roman" w:hAnsi="Times New Roman"/>
                <w:i/>
                <w:lang w:eastAsia="da-DK"/>
              </w:rPr>
            </w:pPr>
            <w:r w:rsidRPr="0010643A">
              <w:rPr>
                <w:rFonts w:ascii="Times New Roman" w:hAnsi="Times New Roman"/>
                <w:i/>
                <w:lang w:eastAsia="da-DK"/>
              </w:rPr>
              <w:t>CABG only</w:t>
            </w:r>
            <w:r w:rsidRPr="0010643A">
              <w:rPr>
                <w:rFonts w:ascii="Times New Roman" w:hAnsi="Times New Roman"/>
                <w:lang w:eastAsia="da-DK"/>
              </w:rPr>
              <w:t xml:space="preserve"> - (%)</w:t>
            </w: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10643A">
              <w:rPr>
                <w:rFonts w:ascii="Times New Roman" w:hAnsi="Times New Roman"/>
              </w:rPr>
              <w:t>42·0%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10643A">
              <w:rPr>
                <w:rFonts w:ascii="Times New Roman" w:hAnsi="Times New Roman"/>
              </w:rPr>
              <w:t>57·3%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10643A">
              <w:rPr>
                <w:rFonts w:ascii="Times New Roman" w:hAnsi="Times New Roman"/>
              </w:rPr>
              <w:t>0·04</w:t>
            </w:r>
          </w:p>
        </w:tc>
      </w:tr>
      <w:tr w:rsidR="00963012" w:rsidRPr="0010643A" w:rsidDel="00A21746" w:rsidTr="003B6900">
        <w:trPr>
          <w:trHeight w:val="20"/>
          <w:jc w:val="center"/>
        </w:trPr>
        <w:tc>
          <w:tcPr>
            <w:tcW w:w="26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63012" w:rsidRPr="0010643A" w:rsidRDefault="00963012" w:rsidP="003B6900">
            <w:pPr>
              <w:pStyle w:val="NoSpacing"/>
              <w:ind w:left="200"/>
              <w:rPr>
                <w:rFonts w:ascii="Times New Roman" w:hAnsi="Times New Roman"/>
                <w:i/>
                <w:lang w:eastAsia="da-DK"/>
              </w:rPr>
            </w:pPr>
            <w:r w:rsidRPr="0010643A">
              <w:rPr>
                <w:rFonts w:ascii="Times New Roman" w:hAnsi="Times New Roman"/>
                <w:i/>
                <w:lang w:eastAsia="da-DK"/>
              </w:rPr>
              <w:t>CABG with MVR</w:t>
            </w:r>
            <w:r w:rsidRPr="0010643A">
              <w:rPr>
                <w:rFonts w:ascii="Times New Roman" w:hAnsi="Times New Roman"/>
                <w:lang w:eastAsia="da-DK"/>
              </w:rPr>
              <w:t xml:space="preserve"> - (%)</w:t>
            </w: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10643A">
              <w:rPr>
                <w:rFonts w:ascii="Times New Roman" w:hAnsi="Times New Roman"/>
              </w:rPr>
              <w:t>0·9%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10643A">
              <w:rPr>
                <w:rFonts w:ascii="Times New Roman" w:hAnsi="Times New Roman"/>
              </w:rPr>
              <w:t>4·0%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10643A">
              <w:rPr>
                <w:rFonts w:ascii="Times New Roman" w:hAnsi="Times New Roman"/>
              </w:rPr>
              <w:t>0·30</w:t>
            </w:r>
          </w:p>
        </w:tc>
      </w:tr>
      <w:tr w:rsidR="00963012" w:rsidRPr="0010643A" w:rsidDel="00A21746" w:rsidTr="003B6900">
        <w:trPr>
          <w:trHeight w:val="20"/>
          <w:jc w:val="center"/>
        </w:trPr>
        <w:tc>
          <w:tcPr>
            <w:tcW w:w="26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63012" w:rsidRPr="0010643A" w:rsidRDefault="00963012" w:rsidP="003B6900">
            <w:pPr>
              <w:pStyle w:val="NoSpacing"/>
              <w:ind w:left="200"/>
              <w:rPr>
                <w:rFonts w:ascii="Times New Roman" w:hAnsi="Times New Roman"/>
                <w:i/>
                <w:lang w:eastAsia="da-DK"/>
              </w:rPr>
            </w:pPr>
            <w:r w:rsidRPr="0010643A">
              <w:rPr>
                <w:rFonts w:ascii="Times New Roman" w:hAnsi="Times New Roman"/>
                <w:i/>
                <w:lang w:eastAsia="da-DK"/>
              </w:rPr>
              <w:t>MVR only</w:t>
            </w:r>
            <w:r w:rsidRPr="0010643A">
              <w:rPr>
                <w:rFonts w:ascii="Times New Roman" w:hAnsi="Times New Roman"/>
                <w:lang w:eastAsia="da-DK"/>
              </w:rPr>
              <w:t xml:space="preserve"> - (%)</w:t>
            </w: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10643A">
              <w:rPr>
                <w:rFonts w:ascii="Times New Roman" w:hAnsi="Times New Roman"/>
              </w:rPr>
              <w:t>8·9%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10643A">
              <w:rPr>
                <w:rFonts w:ascii="Times New Roman" w:hAnsi="Times New Roman"/>
              </w:rPr>
              <w:t>1·3%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10643A">
              <w:rPr>
                <w:rFonts w:ascii="Times New Roman" w:hAnsi="Times New Roman"/>
              </w:rPr>
              <w:t>0·05</w:t>
            </w:r>
          </w:p>
        </w:tc>
      </w:tr>
      <w:tr w:rsidR="00963012" w:rsidRPr="0010643A" w:rsidDel="00A21746" w:rsidTr="003B6900">
        <w:trPr>
          <w:trHeight w:val="20"/>
          <w:jc w:val="center"/>
        </w:trPr>
        <w:tc>
          <w:tcPr>
            <w:tcW w:w="26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63012" w:rsidRPr="0010643A" w:rsidRDefault="00963012" w:rsidP="003B6900">
            <w:pPr>
              <w:pStyle w:val="NoSpacing"/>
              <w:ind w:left="200"/>
              <w:rPr>
                <w:rFonts w:ascii="Times New Roman" w:hAnsi="Times New Roman"/>
                <w:i/>
                <w:lang w:eastAsia="da-DK"/>
              </w:rPr>
            </w:pPr>
            <w:r w:rsidRPr="0010643A">
              <w:rPr>
                <w:rFonts w:ascii="Times New Roman" w:hAnsi="Times New Roman"/>
                <w:i/>
                <w:lang w:eastAsia="da-DK"/>
              </w:rPr>
              <w:t>Tricuspid surgery only</w:t>
            </w:r>
            <w:r w:rsidRPr="0010643A">
              <w:rPr>
                <w:rFonts w:ascii="Times New Roman" w:hAnsi="Times New Roman"/>
                <w:lang w:eastAsia="da-DK"/>
              </w:rPr>
              <w:t xml:space="preserve"> - (%)</w:t>
            </w: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10643A">
              <w:rPr>
                <w:rFonts w:ascii="Times New Roman" w:hAnsi="Times New Roman"/>
              </w:rPr>
              <w:t>0·9%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10643A">
              <w:rPr>
                <w:rFonts w:ascii="Times New Roman" w:hAnsi="Times New Roman"/>
              </w:rPr>
              <w:t>0%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10643A">
              <w:rPr>
                <w:rFonts w:ascii="Times New Roman" w:hAnsi="Times New Roman"/>
              </w:rPr>
              <w:t>0·41</w:t>
            </w:r>
          </w:p>
        </w:tc>
      </w:tr>
      <w:tr w:rsidR="00963012" w:rsidRPr="0010643A" w:rsidDel="00A21746" w:rsidTr="003B6900">
        <w:trPr>
          <w:trHeight w:val="20"/>
          <w:jc w:val="center"/>
        </w:trPr>
        <w:tc>
          <w:tcPr>
            <w:tcW w:w="263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63012" w:rsidRPr="0010643A" w:rsidRDefault="00963012" w:rsidP="003B6900">
            <w:pPr>
              <w:pStyle w:val="NoSpacing"/>
              <w:rPr>
                <w:rFonts w:ascii="Times New Roman" w:hAnsi="Times New Roman"/>
                <w:lang w:eastAsia="da-DK"/>
              </w:rPr>
            </w:pPr>
            <w:r w:rsidRPr="0010643A">
              <w:rPr>
                <w:rFonts w:ascii="Times New Roman" w:hAnsi="Times New Roman"/>
                <w:lang w:eastAsia="da-DK"/>
              </w:rPr>
              <w:t>Perioperative atrial fibrillation - (%)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10643A">
              <w:rPr>
                <w:rFonts w:ascii="Times New Roman" w:hAnsi="Times New Roman"/>
              </w:rPr>
              <w:t>57·7%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10643A">
              <w:rPr>
                <w:rFonts w:ascii="Times New Roman" w:hAnsi="Times New Roman"/>
              </w:rPr>
              <w:t>50·7%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63012" w:rsidRPr="0010643A" w:rsidRDefault="00963012" w:rsidP="003B6900">
            <w:pPr>
              <w:pStyle w:val="NoSpacing"/>
              <w:jc w:val="center"/>
              <w:rPr>
                <w:rFonts w:ascii="Times New Roman" w:hAnsi="Times New Roman"/>
                <w:highlight w:val="yellow"/>
              </w:rPr>
            </w:pPr>
            <w:r w:rsidRPr="0010643A">
              <w:rPr>
                <w:rFonts w:ascii="Times New Roman" w:hAnsi="Times New Roman"/>
              </w:rPr>
              <w:t>0·35</w:t>
            </w:r>
          </w:p>
        </w:tc>
      </w:tr>
    </w:tbl>
    <w:p w:rsidR="00963012" w:rsidRPr="0010643A" w:rsidRDefault="00963012" w:rsidP="00963012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10643A">
        <w:rPr>
          <w:rFonts w:ascii="Times New Roman" w:hAnsi="Times New Roman" w:cs="Times New Roman"/>
          <w:lang w:val="en-US"/>
        </w:rPr>
        <w:t xml:space="preserve">Abbreviations - </w:t>
      </w:r>
      <w:r w:rsidRPr="0010643A">
        <w:rPr>
          <w:rFonts w:ascii="Times New Roman" w:hAnsi="Times New Roman" w:cs="Times New Roman"/>
          <w:lang w:val="en-US" w:eastAsia="da-DK"/>
        </w:rPr>
        <w:t>CHADS-VASc: Congestive heart failure, hypertension, age [≥75 years], diabetes, stroke – peripheral vascular disease, age [≥65 years], sex-category,</w:t>
      </w:r>
      <w:r w:rsidRPr="0010643A">
        <w:rPr>
          <w:rFonts w:ascii="Times New Roman" w:hAnsi="Times New Roman" w:cs="Times New Roman"/>
          <w:lang w:val="en-US"/>
        </w:rPr>
        <w:t xml:space="preserve"> OAC: Oral anticoagulation, VKA: Vitamin K-antagonist, NOAC: Novel oral anticoagulation, IQR: interquartile range.</w:t>
      </w:r>
    </w:p>
    <w:p w:rsidR="00963012" w:rsidRPr="0010643A" w:rsidRDefault="00963012" w:rsidP="00963012">
      <w:pPr>
        <w:keepNext/>
        <w:keepLines/>
        <w:spacing w:after="0" w:line="360" w:lineRule="auto"/>
        <w:contextualSpacing/>
        <w:rPr>
          <w:rFonts w:ascii="Times New Roman" w:hAnsi="Times New Roman" w:cs="Times New Roman"/>
          <w:lang w:val="en-US"/>
        </w:rPr>
      </w:pPr>
      <w:r w:rsidRPr="0010643A">
        <w:rPr>
          <w:rFonts w:ascii="Times New Roman" w:hAnsi="Times New Roman" w:cs="Times New Roman"/>
          <w:lang w:val="en-US"/>
        </w:rPr>
        <w:t>*eGFR&lt;30ml/min</w:t>
      </w:r>
    </w:p>
    <w:p w:rsidR="00963012" w:rsidRPr="0010643A" w:rsidRDefault="00963012" w:rsidP="00963012">
      <w:pPr>
        <w:rPr>
          <w:rFonts w:ascii="Times New Roman" w:hAnsi="Times New Roman" w:cs="Times New Roman"/>
          <w:lang w:val="en-US"/>
        </w:rPr>
      </w:pPr>
    </w:p>
    <w:p w:rsidR="00CC74D6" w:rsidRDefault="0009337F"/>
    <w:sectPr w:rsidR="00CC74D6">
      <w:footerReference w:type="default" r:id="rId7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7431" w:rsidRDefault="00897431">
      <w:pPr>
        <w:spacing w:after="0" w:line="240" w:lineRule="auto"/>
      </w:pPr>
      <w:r>
        <w:separator/>
      </w:r>
    </w:p>
  </w:endnote>
  <w:endnote w:type="continuationSeparator" w:id="0">
    <w:p w:rsidR="00897431" w:rsidRDefault="008974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2986514"/>
      <w:docPartObj>
        <w:docPartGallery w:val="Page Numbers (Bottom of Page)"/>
        <w:docPartUnique/>
      </w:docPartObj>
    </w:sdtPr>
    <w:sdtEndPr/>
    <w:sdtContent>
      <w:p w:rsidR="00DF3F81" w:rsidRDefault="00B57212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337F">
          <w:rPr>
            <w:noProof/>
          </w:rPr>
          <w:t>1</w:t>
        </w:r>
        <w:r>
          <w:fldChar w:fldCharType="end"/>
        </w:r>
      </w:p>
    </w:sdtContent>
  </w:sdt>
  <w:p w:rsidR="00DF3F81" w:rsidRDefault="0009337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7431" w:rsidRDefault="00897431">
      <w:pPr>
        <w:spacing w:after="0" w:line="240" w:lineRule="auto"/>
      </w:pPr>
      <w:r>
        <w:separator/>
      </w:r>
    </w:p>
  </w:footnote>
  <w:footnote w:type="continuationSeparator" w:id="0">
    <w:p w:rsidR="00897431" w:rsidRDefault="0089743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2"/>
  </w:docVars>
  <w:rsids>
    <w:rsidRoot w:val="00963012"/>
    <w:rsid w:val="0009337F"/>
    <w:rsid w:val="00131EC2"/>
    <w:rsid w:val="0074065A"/>
    <w:rsid w:val="00897431"/>
    <w:rsid w:val="00963012"/>
    <w:rsid w:val="00B40D6F"/>
    <w:rsid w:val="00B57212"/>
    <w:rsid w:val="00B96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3012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63012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6301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301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3012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63012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6301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30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284</Words>
  <Characters>1476</Characters>
  <Application>Microsoft Office Word</Application>
  <DocSecurity>0</DocSecurity>
  <Lines>246</Lines>
  <Paragraphs>146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Dominguez</dc:creator>
  <cp:keywords/>
  <dc:description/>
  <cp:lastModifiedBy>JLOAYON</cp:lastModifiedBy>
  <cp:revision>4</cp:revision>
  <dcterms:created xsi:type="dcterms:W3CDTF">2017-08-31T15:51:00Z</dcterms:created>
  <dcterms:modified xsi:type="dcterms:W3CDTF">2018-05-11T04:52:00Z</dcterms:modified>
</cp:coreProperties>
</file>