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380" w:rsidRPr="00071B9F" w:rsidRDefault="00BD2380" w:rsidP="00BD2380">
      <w:pPr>
        <w:spacing w:before="0" w:beforeAutospacing="0" w:line="480" w:lineRule="auto"/>
        <w:rPr>
          <w:rFonts w:ascii="Times New Roman" w:eastAsia="Times New Roman Uni" w:hAnsi="Times New Roman" w:cs="Times New Roman"/>
          <w:szCs w:val="20"/>
          <w:lang w:val="en"/>
        </w:rPr>
      </w:pPr>
      <w:r w:rsidRPr="00071B9F">
        <w:rPr>
          <w:rFonts w:ascii="Times New Roman" w:eastAsia="Times New Roman Uni" w:hAnsi="Times New Roman" w:cs="Times New Roman"/>
          <w:b/>
          <w:szCs w:val="20"/>
          <w:lang w:val="en"/>
        </w:rPr>
        <w:t>Table</w:t>
      </w:r>
      <w:r w:rsidRPr="00071B9F">
        <w:rPr>
          <w:rFonts w:ascii="Times New Roman" w:eastAsia="Times New Roman Uni" w:hAnsi="Times New Roman" w:cs="Times New Roman" w:hint="eastAsia"/>
          <w:b/>
          <w:szCs w:val="20"/>
          <w:lang w:val="en"/>
        </w:rPr>
        <w:t xml:space="preserve"> A2</w:t>
      </w:r>
      <w:r w:rsidRPr="00071B9F">
        <w:rPr>
          <w:rFonts w:ascii="Times New Roman" w:eastAsia="Times New Roman Uni" w:hAnsi="Times New Roman" w:cs="Times New Roman"/>
          <w:b/>
          <w:szCs w:val="20"/>
          <w:lang w:val="en"/>
        </w:rPr>
        <w:t>.</w:t>
      </w:r>
      <w:r w:rsidRPr="00071B9F">
        <w:rPr>
          <w:rFonts w:ascii="Times New Roman" w:eastAsia="Times New Roman Uni" w:hAnsi="Times New Roman" w:cs="Times New Roman"/>
          <w:szCs w:val="20"/>
          <w:lang w:val="en"/>
        </w:rPr>
        <w:t xml:space="preserve"> Clinical outcomes of surgical site infections in two</w:t>
      </w:r>
      <w:r>
        <w:rPr>
          <w:rFonts w:ascii="Times New Roman" w:eastAsia="Times New Roman Uni" w:hAnsi="Times New Roman" w:cs="Times New Roman"/>
          <w:szCs w:val="20"/>
          <w:lang w:val="en"/>
        </w:rPr>
        <w:t>-</w:t>
      </w:r>
      <w:r w:rsidRPr="00071B9F">
        <w:rPr>
          <w:rFonts w:ascii="Times New Roman" w:eastAsia="Times New Roman Uni" w:hAnsi="Times New Roman" w:cs="Times New Roman"/>
          <w:szCs w:val="20"/>
          <w:lang w:val="en"/>
        </w:rPr>
        <w:t>year</w:t>
      </w:r>
      <w:r>
        <w:rPr>
          <w:rFonts w:ascii="Times New Roman" w:eastAsia="Times New Roman Uni" w:hAnsi="Times New Roman" w:cs="Times New Roman"/>
          <w:szCs w:val="20"/>
          <w:lang w:val="en"/>
        </w:rPr>
        <w:t xml:space="preserve"> intervals</w:t>
      </w:r>
      <w:r w:rsidRPr="00071B9F">
        <w:rPr>
          <w:rFonts w:ascii="Times New Roman" w:eastAsia="Times New Roman Uni" w:hAnsi="Times New Roman" w:cs="Times New Roman"/>
          <w:szCs w:val="20"/>
          <w:lang w:val="en"/>
        </w:rPr>
        <w:t xml:space="preserve"> </w:t>
      </w:r>
    </w:p>
    <w:tbl>
      <w:tblPr>
        <w:tblStyle w:val="21"/>
        <w:tblW w:w="921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2268"/>
        <w:gridCol w:w="3010"/>
      </w:tblGrid>
      <w:tr w:rsidR="00BD2380" w:rsidRPr="004D3178" w:rsidTr="00962E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 w:val="restart"/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sz w:val="18"/>
                <w:szCs w:val="18"/>
              </w:rPr>
              <w:t>All SSIs (n=82)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sz w:val="18"/>
                <w:szCs w:val="18"/>
              </w:rPr>
              <w:t>Superficial SSIs (n=39)</w:t>
            </w:r>
          </w:p>
        </w:tc>
        <w:tc>
          <w:tcPr>
            <w:tcW w:w="3010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sz w:val="18"/>
                <w:szCs w:val="18"/>
              </w:rPr>
              <w:t>Deep SSIs/</w:t>
            </w:r>
            <w:proofErr w:type="spellStart"/>
            <w:r w:rsidRPr="004D3178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4D3178">
              <w:rPr>
                <w:rFonts w:ascii="Times New Roman" w:hAnsi="Times New Roman" w:cs="Times New Roman"/>
                <w:sz w:val="18"/>
                <w:szCs w:val="18"/>
              </w:rPr>
              <w:t>ediastinitis</w:t>
            </w:r>
            <w:proofErr w:type="spellEnd"/>
            <w:r w:rsidRPr="004D3178">
              <w:rPr>
                <w:rFonts w:ascii="Times New Roman" w:hAnsi="Times New Roman" w:cs="Times New Roman"/>
                <w:sz w:val="18"/>
                <w:szCs w:val="18"/>
              </w:rPr>
              <w:t xml:space="preserve"> (n=43)</w:t>
            </w:r>
          </w:p>
        </w:tc>
      </w:tr>
      <w:tr w:rsidR="00BD2380" w:rsidRPr="004D3178" w:rsidTr="00962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sz w:val="18"/>
                <w:szCs w:val="18"/>
              </w:rPr>
              <w:t>OR (95% CI)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sz w:val="18"/>
                <w:szCs w:val="18"/>
              </w:rPr>
              <w:t>OR (95% CI)</w:t>
            </w:r>
          </w:p>
        </w:tc>
        <w:tc>
          <w:tcPr>
            <w:tcW w:w="301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sz w:val="18"/>
                <w:szCs w:val="18"/>
              </w:rPr>
              <w:t>OR(95% CI)</w:t>
            </w:r>
          </w:p>
        </w:tc>
      </w:tr>
      <w:tr w:rsidR="00BD2380" w:rsidRPr="004D3178" w:rsidTr="00962E1A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</w:pPr>
            <w:r w:rsidRPr="004D3178">
              <w:rPr>
                <w:rFonts w:ascii="Times New Roman" w:hAnsi="Times New Roman" w:cs="Times New Roman"/>
                <w:b w:val="0"/>
                <w:sz w:val="18"/>
                <w:szCs w:val="18"/>
              </w:rPr>
              <w:t>Enrollment period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ind w:leftChars="100" w:left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ind w:leftChars="100" w:left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3010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ind w:leftChars="100" w:left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</w:tr>
      <w:tr w:rsidR="00BD2380" w:rsidRPr="004D3178" w:rsidTr="00962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ind w:leftChars="100" w:left="2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b w:val="0"/>
                <w:sz w:val="18"/>
                <w:szCs w:val="18"/>
              </w:rPr>
              <w:t>2014 – 2016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30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</w:tr>
      <w:tr w:rsidR="00BD2380" w:rsidRPr="004D3178" w:rsidTr="00962E1A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ind w:leftChars="100" w:left="2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b w:val="0"/>
                <w:sz w:val="18"/>
                <w:szCs w:val="18"/>
              </w:rPr>
              <w:t>2012 – 2014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sz w:val="18"/>
                <w:szCs w:val="18"/>
              </w:rPr>
              <w:t>0.84 (0.56-1.41)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sz w:val="18"/>
                <w:szCs w:val="18"/>
              </w:rPr>
              <w:t>0.79(0.42-1.22)</w:t>
            </w:r>
          </w:p>
        </w:tc>
        <w:tc>
          <w:tcPr>
            <w:tcW w:w="30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sz w:val="18"/>
                <w:szCs w:val="18"/>
              </w:rPr>
              <w:t>1.02(0.67-1.46)</w:t>
            </w:r>
          </w:p>
        </w:tc>
      </w:tr>
      <w:tr w:rsidR="00BD2380" w:rsidRPr="004D3178" w:rsidTr="00962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ind w:leftChars="100" w:left="2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2010 – 2012 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b/>
                <w:sz w:val="18"/>
                <w:szCs w:val="18"/>
              </w:rPr>
              <w:t>1.12 (1.00-2.03) *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sz w:val="18"/>
                <w:szCs w:val="18"/>
              </w:rPr>
              <w:t>0.87(0.55-1.56)</w:t>
            </w:r>
          </w:p>
        </w:tc>
        <w:tc>
          <w:tcPr>
            <w:tcW w:w="30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b/>
                <w:sz w:val="18"/>
                <w:szCs w:val="18"/>
              </w:rPr>
              <w:t>1.21(1.07-2.23)*</w:t>
            </w:r>
          </w:p>
        </w:tc>
      </w:tr>
      <w:tr w:rsidR="00BD2380" w:rsidRPr="004D3178" w:rsidTr="00962E1A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ind w:leftChars="100" w:left="2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b w:val="0"/>
                <w:sz w:val="18"/>
                <w:szCs w:val="18"/>
              </w:rPr>
              <w:t>2009 – 2010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b/>
                <w:sz w:val="18"/>
                <w:szCs w:val="18"/>
              </w:rPr>
              <w:t>1.31(1.11-2.48)**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sz w:val="18"/>
                <w:szCs w:val="18"/>
              </w:rPr>
              <w:t>1.02(0.91-1.45)</w:t>
            </w:r>
          </w:p>
        </w:tc>
        <w:tc>
          <w:tcPr>
            <w:tcW w:w="301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2380" w:rsidRPr="004D3178" w:rsidRDefault="00BD2380" w:rsidP="004D3178">
            <w:pPr>
              <w:spacing w:before="0" w:beforeAutospacing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b/>
                <w:sz w:val="18"/>
                <w:szCs w:val="18"/>
              </w:rPr>
              <w:t>1.56(1.22-2.67)**</w:t>
            </w:r>
          </w:p>
        </w:tc>
      </w:tr>
      <w:tr w:rsidR="00BD2380" w:rsidRPr="004D3178" w:rsidTr="00962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  <w:tcBorders>
              <w:bottom w:val="nil"/>
            </w:tcBorders>
            <w:shd w:val="clear" w:color="auto" w:fill="FFFFFF" w:themeFill="background1"/>
          </w:tcPr>
          <w:p w:rsidR="00BD2380" w:rsidRPr="004D3178" w:rsidRDefault="00BD2380" w:rsidP="004D3178">
            <w:pPr>
              <w:snapToGrid w:val="0"/>
              <w:spacing w:before="0" w:beforeAutospacing="0" w:line="48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b w:val="0"/>
                <w:sz w:val="18"/>
                <w:szCs w:val="18"/>
              </w:rPr>
              <w:t>*p &lt; 0.05, **p &lt; 0.001</w:t>
            </w:r>
          </w:p>
          <w:p w:rsidR="00BD2380" w:rsidRPr="004D3178" w:rsidRDefault="00BD2380" w:rsidP="004D3178">
            <w:pPr>
              <w:snapToGrid w:val="0"/>
              <w:spacing w:before="0" w:beforeAutospacing="0" w:line="48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/>
                <w:b w:val="0"/>
                <w:sz w:val="18"/>
                <w:szCs w:val="18"/>
              </w:rPr>
              <w:t>Adjustment variables: age, sex, DM, obesity, and smoking</w:t>
            </w:r>
          </w:p>
          <w:p w:rsidR="00BD2380" w:rsidRPr="004D3178" w:rsidRDefault="00BD2380" w:rsidP="004D3178">
            <w:pPr>
              <w:snapToGrid w:val="0"/>
              <w:spacing w:before="0" w:beforeAutospacing="0" w:line="48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D3178">
              <w:rPr>
                <w:rFonts w:ascii="Times New Roman" w:hAnsi="Times New Roman" w:cs="Times New Roman" w:hint="eastAsia"/>
                <w:b w:val="0"/>
                <w:sz w:val="18"/>
                <w:szCs w:val="18"/>
              </w:rPr>
              <w:t>-Since the infection rate was lowest from 2014 to 2016, which is the reference year, it was analyzed over two years.</w:t>
            </w:r>
          </w:p>
        </w:tc>
      </w:tr>
    </w:tbl>
    <w:p w:rsidR="00BD2380" w:rsidRPr="00071B9F" w:rsidRDefault="00BD2380" w:rsidP="00BD2380">
      <w:pPr>
        <w:spacing w:before="0" w:beforeAutospacing="0" w:line="480" w:lineRule="auto"/>
        <w:rPr>
          <w:rFonts w:ascii="Times New Roman" w:hAnsi="Times New Roman" w:cs="Times New Roman"/>
          <w:szCs w:val="20"/>
        </w:rPr>
      </w:pPr>
    </w:p>
    <w:p w:rsidR="00C3516F" w:rsidRPr="00BD2380" w:rsidRDefault="00C3516F">
      <w:bookmarkStart w:id="0" w:name="_GoBack"/>
      <w:bookmarkEnd w:id="0"/>
    </w:p>
    <w:sectPr w:rsidR="00C3516F" w:rsidRPr="00BD238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831" w:rsidRDefault="00181831" w:rsidP="004D3178">
      <w:pPr>
        <w:spacing w:before="0" w:line="240" w:lineRule="auto"/>
      </w:pPr>
      <w:r>
        <w:separator/>
      </w:r>
    </w:p>
  </w:endnote>
  <w:endnote w:type="continuationSeparator" w:id="0">
    <w:p w:rsidR="00181831" w:rsidRDefault="00181831" w:rsidP="004D317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altName w:val="Arial Unicode MS"/>
    <w:charset w:val="81"/>
    <w:family w:val="roman"/>
    <w:pitch w:val="variable"/>
    <w:sig w:usb0="01002A87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831" w:rsidRDefault="00181831" w:rsidP="004D3178">
      <w:pPr>
        <w:spacing w:before="0" w:line="240" w:lineRule="auto"/>
      </w:pPr>
      <w:r>
        <w:separator/>
      </w:r>
    </w:p>
  </w:footnote>
  <w:footnote w:type="continuationSeparator" w:id="0">
    <w:p w:rsidR="00181831" w:rsidRDefault="00181831" w:rsidP="004D3178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380"/>
    <w:rsid w:val="00181831"/>
    <w:rsid w:val="004D3178"/>
    <w:rsid w:val="00BD2380"/>
    <w:rsid w:val="00C3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380"/>
    <w:pPr>
      <w:spacing w:before="100" w:beforeAutospacing="1" w:after="0" w:line="60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일반 표 21"/>
    <w:basedOn w:val="a1"/>
    <w:uiPriority w:val="42"/>
    <w:rsid w:val="00BD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Char"/>
    <w:uiPriority w:val="99"/>
    <w:unhideWhenUsed/>
    <w:rsid w:val="004D317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D3178"/>
  </w:style>
  <w:style w:type="paragraph" w:styleId="a4">
    <w:name w:val="footer"/>
    <w:basedOn w:val="a"/>
    <w:link w:val="Char0"/>
    <w:uiPriority w:val="99"/>
    <w:unhideWhenUsed/>
    <w:rsid w:val="004D317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D31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380"/>
    <w:pPr>
      <w:spacing w:before="100" w:beforeAutospacing="1" w:after="0" w:line="60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일반 표 21"/>
    <w:basedOn w:val="a1"/>
    <w:uiPriority w:val="42"/>
    <w:rsid w:val="00BD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Char"/>
    <w:uiPriority w:val="99"/>
    <w:unhideWhenUsed/>
    <w:rsid w:val="004D317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D3178"/>
  </w:style>
  <w:style w:type="paragraph" w:styleId="a4">
    <w:name w:val="footer"/>
    <w:basedOn w:val="a"/>
    <w:link w:val="Char0"/>
    <w:uiPriority w:val="99"/>
    <w:unhideWhenUsed/>
    <w:rsid w:val="004D317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D3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harrisco</dc:creator>
  <cp:lastModifiedBy>harrisco</cp:lastModifiedBy>
  <cp:revision>2</cp:revision>
  <dcterms:created xsi:type="dcterms:W3CDTF">2021-06-16T05:50:00Z</dcterms:created>
  <dcterms:modified xsi:type="dcterms:W3CDTF">2021-06-16T05:52:00Z</dcterms:modified>
</cp:coreProperties>
</file>