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8926" w:type="dxa"/>
        <w:tblLayout w:type="fixed"/>
        <w:tblLook w:val="00A0" w:firstRow="1" w:lastRow="0" w:firstColumn="1" w:lastColumn="0" w:noHBand="0" w:noVBand="0"/>
      </w:tblPr>
      <w:tblGrid>
        <w:gridCol w:w="3119"/>
        <w:gridCol w:w="2551"/>
        <w:gridCol w:w="3256"/>
      </w:tblGrid>
      <w:tr w:rsidR="00F94D40" w:rsidRPr="00F71A49" w:rsidTr="00F94D40">
        <w:trPr>
          <w:trHeight w:val="914"/>
        </w:trPr>
        <w:tc>
          <w:tcPr>
            <w:tcW w:w="3119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</w:tc>
        <w:tc>
          <w:tcPr>
            <w:tcW w:w="2551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 xml:space="preserve">Ventilation during CPB 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(n=20)</w:t>
            </w:r>
          </w:p>
        </w:tc>
        <w:tc>
          <w:tcPr>
            <w:tcW w:w="3256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 xml:space="preserve">No </w:t>
            </w:r>
            <w:r w:rsidR="008A077F" w:rsidRPr="00F71A49">
              <w:t>Ventilation during</w:t>
            </w:r>
            <w:r w:rsidRPr="00F71A49">
              <w:t xml:space="preserve"> CPB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(n=20)</w:t>
            </w:r>
          </w:p>
        </w:tc>
      </w:tr>
      <w:tr w:rsidR="00F94D40" w:rsidRPr="00F71A49" w:rsidTr="00F94D40">
        <w:trPr>
          <w:trHeight w:val="272"/>
        </w:trPr>
        <w:tc>
          <w:tcPr>
            <w:tcW w:w="3119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Theoretical FRC (mL)</w:t>
            </w:r>
          </w:p>
        </w:tc>
        <w:tc>
          <w:tcPr>
            <w:tcW w:w="2551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3472 ± 207</w:t>
            </w:r>
          </w:p>
        </w:tc>
        <w:tc>
          <w:tcPr>
            <w:tcW w:w="3256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3587 ± 173</w:t>
            </w:r>
          </w:p>
        </w:tc>
      </w:tr>
      <w:tr w:rsidR="00F94D40" w:rsidRPr="00F71A49" w:rsidTr="00F94D40">
        <w:trPr>
          <w:trHeight w:val="272"/>
        </w:trPr>
        <w:tc>
          <w:tcPr>
            <w:tcW w:w="3119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Preoperative SpO2 (%)</w:t>
            </w:r>
          </w:p>
        </w:tc>
        <w:tc>
          <w:tcPr>
            <w:tcW w:w="2551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95 ± 7</w:t>
            </w:r>
          </w:p>
        </w:tc>
        <w:tc>
          <w:tcPr>
            <w:tcW w:w="3256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97 ± 2</w:t>
            </w:r>
          </w:p>
        </w:tc>
      </w:tr>
      <w:tr w:rsidR="00F94D40" w:rsidRPr="00F71A49" w:rsidTr="00F94D40">
        <w:trPr>
          <w:trHeight w:val="5084"/>
        </w:trPr>
        <w:tc>
          <w:tcPr>
            <w:tcW w:w="3119" w:type="dxa"/>
          </w:tcPr>
          <w:p w:rsidR="00F94D40" w:rsidRPr="00B07F2D" w:rsidRDefault="008A077F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proofErr w:type="spellStart"/>
            <w:r>
              <w:rPr>
                <w:lang w:val="fr-FR"/>
              </w:rPr>
              <w:t>Ventilator</w:t>
            </w:r>
            <w:proofErr w:type="spellEnd"/>
            <w:r w:rsidR="00F94D40">
              <w:rPr>
                <w:lang w:val="fr-FR"/>
              </w:rPr>
              <w:t xml:space="preserve"> settings</w:t>
            </w:r>
            <w:r w:rsidR="00F94D40" w:rsidRPr="00B07F2D">
              <w:rPr>
                <w:lang w:val="fr-FR"/>
              </w:rPr>
              <w:t> :</w:t>
            </w:r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r w:rsidRPr="00B07F2D">
              <w:rPr>
                <w:lang w:val="fr-FR"/>
              </w:rPr>
              <w:t>T</w:t>
            </w:r>
            <w:proofErr w:type="gramStart"/>
            <w:r w:rsidRPr="00B07F2D">
              <w:rPr>
                <w:lang w:val="fr-FR"/>
              </w:rPr>
              <w:t>0:</w:t>
            </w:r>
            <w:proofErr w:type="gramEnd"/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proofErr w:type="gramStart"/>
            <w:r w:rsidRPr="00B07F2D">
              <w:rPr>
                <w:lang w:val="fr-FR"/>
              </w:rPr>
              <w:t>tidal</w:t>
            </w:r>
            <w:proofErr w:type="gramEnd"/>
            <w:r w:rsidRPr="00B07F2D">
              <w:rPr>
                <w:lang w:val="fr-FR"/>
              </w:rPr>
              <w:t xml:space="preserve"> Volume (ml/kg)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RR (/min)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PEEP (cmH2O)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FiO2 (%)</w:t>
            </w:r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r w:rsidRPr="00B07F2D">
              <w:rPr>
                <w:lang w:val="fr-FR"/>
              </w:rPr>
              <w:t>T</w:t>
            </w:r>
            <w:proofErr w:type="gramStart"/>
            <w:r w:rsidRPr="00B07F2D">
              <w:rPr>
                <w:lang w:val="fr-FR"/>
              </w:rPr>
              <w:t>1:</w:t>
            </w:r>
            <w:proofErr w:type="gramEnd"/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r w:rsidRPr="00B07F2D">
              <w:rPr>
                <w:lang w:val="fr-FR"/>
              </w:rPr>
              <w:t>Tidal volume (ml/kg)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RR (/min)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PEEP (cmH2O)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FIO2 (%)</w:t>
            </w:r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r w:rsidRPr="00B07F2D">
              <w:rPr>
                <w:lang w:val="fr-FR"/>
              </w:rPr>
              <w:t>T</w:t>
            </w:r>
            <w:proofErr w:type="gramStart"/>
            <w:r w:rsidRPr="00B07F2D">
              <w:rPr>
                <w:lang w:val="fr-FR"/>
              </w:rPr>
              <w:t>2:</w:t>
            </w:r>
            <w:proofErr w:type="gramEnd"/>
          </w:p>
          <w:p w:rsidR="00F94D40" w:rsidRPr="00B07F2D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  <w:rPr>
                <w:lang w:val="fr-FR"/>
              </w:rPr>
            </w:pPr>
            <w:r w:rsidRPr="00B07F2D">
              <w:rPr>
                <w:lang w:val="fr-FR"/>
              </w:rPr>
              <w:t>Tidal volume (ml/kg)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RR (/min)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PEEP (cmH20)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FiO2 (%)</w:t>
            </w:r>
          </w:p>
        </w:tc>
        <w:tc>
          <w:tcPr>
            <w:tcW w:w="2551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7,1 ± 0,8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15 ± 2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 ± 1,7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63 ± 15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7,1 ± 0,8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16 ± 3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6,3 ± 2,7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58 ± 11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7,2 ± 0,9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17 ± 3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6,1 ± 1,3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44 ± 9</w:t>
            </w:r>
          </w:p>
        </w:tc>
        <w:tc>
          <w:tcPr>
            <w:tcW w:w="3256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7 ± 0,6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15 ± 2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6,5 ± 1,9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66 ± 14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6,9 ± 0,5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15 ± 2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6,4 ± 1,8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63 ± 13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6,9 ± 0,6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17 ± 2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6,4 ± 1,5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45 ± 10</w:t>
            </w:r>
          </w:p>
        </w:tc>
      </w:tr>
      <w:tr w:rsidR="00F94D40" w:rsidRPr="00F71A49" w:rsidTr="00F94D40">
        <w:trPr>
          <w:trHeight w:val="1560"/>
        </w:trPr>
        <w:tc>
          <w:tcPr>
            <w:tcW w:w="3119" w:type="dxa"/>
          </w:tcPr>
          <w:p w:rsidR="00F94D40" w:rsidRPr="00F71A49" w:rsidRDefault="008A077F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>
              <w:t>Ventilator</w:t>
            </w:r>
            <w:bookmarkStart w:id="0" w:name="_GoBack"/>
            <w:bookmarkEnd w:id="0"/>
            <w:r w:rsidR="00F94D40">
              <w:t xml:space="preserve"> settings</w:t>
            </w:r>
            <w:r w:rsidR="00F94D40" w:rsidRPr="00F71A49">
              <w:t xml:space="preserve"> during CPB</w:t>
            </w:r>
            <w:r w:rsidR="00F94D40">
              <w:t>: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Tidal volume (mL/kg)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RR (/min)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PEEP (cmH2O)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FiO2 (%)</w:t>
            </w:r>
          </w:p>
        </w:tc>
        <w:tc>
          <w:tcPr>
            <w:tcW w:w="2551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2.6 ± 0.6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9 ± 2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5 ± 1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40 ± 10</w:t>
            </w:r>
          </w:p>
        </w:tc>
        <w:tc>
          <w:tcPr>
            <w:tcW w:w="3256" w:type="dxa"/>
          </w:tcPr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-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-</w:t>
            </w:r>
          </w:p>
          <w:p w:rsidR="00F94D40" w:rsidRPr="00F71A49" w:rsidRDefault="00F94D40" w:rsidP="007875E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60" w:lineRule="auto"/>
            </w:pPr>
            <w:r w:rsidRPr="00F71A49">
              <w:t>-</w:t>
            </w:r>
          </w:p>
        </w:tc>
      </w:tr>
    </w:tbl>
    <w:p w:rsidR="00742916" w:rsidRDefault="00F94D40">
      <w:r>
        <w:t xml:space="preserve">Supplementary File 3: respiratory settings in the 2 groups at the 3 different time-points and during CPB period. PEEP: positive end expiratory pressure; RR: respiratory rate; FRC: functional residual capacity; T0: after orotracheal intubation; T1: end of surgery; T2: 1 </w:t>
      </w:r>
      <w:proofErr w:type="spellStart"/>
      <w:r>
        <w:t>hr</w:t>
      </w:r>
      <w:proofErr w:type="spellEnd"/>
      <w:r>
        <w:t xml:space="preserve"> after ICU admission.</w:t>
      </w:r>
    </w:p>
    <w:sectPr w:rsidR="007429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40"/>
    <w:rsid w:val="00742916"/>
    <w:rsid w:val="008A077F"/>
    <w:rsid w:val="00F9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BB78B"/>
  <w15:chartTrackingRefBased/>
  <w15:docId w15:val="{BF7DC674-2C83-4134-9226-6338F9302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4D40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9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2021-03-23T15:08:00Z</dcterms:created>
  <dcterms:modified xsi:type="dcterms:W3CDTF">2021-03-30T20:14:00Z</dcterms:modified>
</cp:coreProperties>
</file>