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CCA" w:rsidRPr="00FE630B" w:rsidRDefault="000070A6" w:rsidP="00FE630B">
      <w:pPr>
        <w:spacing w:line="360" w:lineRule="auto"/>
        <w:contextualSpacing/>
        <w:jc w:val="both"/>
        <w:rPr>
          <w:rFonts w:ascii="Arial" w:hAnsi="Arial" w:cs="Arial"/>
          <w:b/>
          <w:color w:val="000000" w:themeColor="text1"/>
        </w:rPr>
      </w:pPr>
      <w:r w:rsidRPr="0007048B">
        <w:rPr>
          <w:rFonts w:ascii="Arial" w:hAnsi="Arial" w:cs="Arial"/>
          <w:b/>
          <w:color w:val="000000" w:themeColor="text1"/>
        </w:rPr>
        <w:t xml:space="preserve">Table </w:t>
      </w:r>
      <w:r>
        <w:rPr>
          <w:rFonts w:ascii="Arial" w:hAnsi="Arial" w:cs="Arial"/>
          <w:b/>
          <w:color w:val="000000" w:themeColor="text1"/>
        </w:rPr>
        <w:t>S1.</w:t>
      </w:r>
      <w:r w:rsidRPr="0007048B">
        <w:rPr>
          <w:rFonts w:ascii="Arial" w:hAnsi="Arial" w:cs="Arial"/>
          <w:b/>
          <w:color w:val="000000" w:themeColor="text1"/>
        </w:rPr>
        <w:t xml:space="preserve"> Comparisons of short-term outcomes between the simultaneous group and the two-staged group</w:t>
      </w:r>
      <w:r>
        <w:rPr>
          <w:rFonts w:ascii="Arial" w:hAnsi="Arial" w:cs="Arial"/>
          <w:b/>
          <w:color w:val="000000" w:themeColor="text1"/>
        </w:rPr>
        <w:t xml:space="preserve"> in patients who underwent </w:t>
      </w:r>
      <w:r w:rsidR="00497FF6">
        <w:rPr>
          <w:rFonts w:ascii="Arial" w:hAnsi="Arial" w:cs="Arial"/>
          <w:b/>
          <w:color w:val="000000" w:themeColor="text1"/>
        </w:rPr>
        <w:t xml:space="preserve">bilateral </w:t>
      </w:r>
      <w:r w:rsidRPr="000070A6">
        <w:rPr>
          <w:rFonts w:ascii="Arial" w:hAnsi="Arial" w:cs="Arial"/>
          <w:b/>
          <w:color w:val="000000" w:themeColor="text1"/>
        </w:rPr>
        <w:t>anatomic lung resections</w:t>
      </w:r>
      <w:r>
        <w:rPr>
          <w:rFonts w:ascii="Arial" w:hAnsi="Arial" w:cs="Arial"/>
          <w:b/>
          <w:color w:val="000000" w:themeColor="text1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2761"/>
        <w:gridCol w:w="2762"/>
      </w:tblGrid>
      <w:tr w:rsidR="000070A6" w:rsidRPr="0007048B" w:rsidTr="000070A6">
        <w:trPr>
          <w:trHeight w:val="505"/>
        </w:trPr>
        <w:tc>
          <w:tcPr>
            <w:tcW w:w="2557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070A6" w:rsidRPr="0007048B" w:rsidRDefault="000070A6" w:rsidP="0012346A">
            <w:pPr>
              <w:contextualSpacing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070A6" w:rsidRPr="0007048B" w:rsidRDefault="000070A6" w:rsidP="0012346A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Simultaneous group</w:t>
            </w:r>
          </w:p>
        </w:tc>
        <w:tc>
          <w:tcPr>
            <w:tcW w:w="27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070A6" w:rsidRPr="0007048B" w:rsidRDefault="000070A6" w:rsidP="0012346A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Two-staged group</w:t>
            </w:r>
          </w:p>
        </w:tc>
      </w:tr>
      <w:tr w:rsidR="000070A6" w:rsidRPr="0007048B" w:rsidTr="000070A6">
        <w:trPr>
          <w:trHeight w:val="505"/>
        </w:trPr>
        <w:tc>
          <w:tcPr>
            <w:tcW w:w="255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0070A6" w:rsidRPr="0007048B" w:rsidRDefault="000070A6" w:rsidP="0012346A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color w:val="000000" w:themeColor="text1"/>
                <w:sz w:val="20"/>
                <w:szCs w:val="20"/>
              </w:rPr>
              <w:t>Surgery type, n (%)</w:t>
            </w:r>
          </w:p>
        </w:tc>
        <w:tc>
          <w:tcPr>
            <w:tcW w:w="2761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0070A6" w:rsidRPr="0007048B" w:rsidRDefault="000070A6" w:rsidP="0012346A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762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0070A6" w:rsidRPr="0007048B" w:rsidRDefault="000070A6" w:rsidP="0012346A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0070A6" w:rsidRPr="00BE1B9F" w:rsidTr="000070A6">
        <w:trPr>
          <w:trHeight w:val="505"/>
        </w:trPr>
        <w:tc>
          <w:tcPr>
            <w:tcW w:w="2557" w:type="dxa"/>
            <w:shd w:val="clear" w:color="auto" w:fill="auto"/>
            <w:vAlign w:val="center"/>
          </w:tcPr>
          <w:p w:rsidR="000070A6" w:rsidRPr="00BE1B9F" w:rsidRDefault="000070A6" w:rsidP="0012346A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E1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L-L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070A6" w:rsidRPr="00BE1B9F" w:rsidRDefault="000070A6" w:rsidP="0012346A">
            <w:pPr>
              <w:pStyle w:val="HTML"/>
              <w:jc w:val="center"/>
              <w:rPr>
                <w:rFonts w:ascii="Arial" w:hAnsi="Arial" w:cs="Arial"/>
                <w:color w:val="000000" w:themeColor="text1"/>
              </w:rPr>
            </w:pPr>
            <w:r w:rsidRPr="00BE1B9F">
              <w:rPr>
                <w:rFonts w:ascii="Arial" w:hAnsi="Arial" w:cs="Arial"/>
                <w:color w:val="000000" w:themeColor="text1"/>
              </w:rPr>
              <w:t>7 ( 4.4)</w:t>
            </w:r>
          </w:p>
        </w:tc>
        <w:tc>
          <w:tcPr>
            <w:tcW w:w="2762" w:type="dxa"/>
            <w:shd w:val="clear" w:color="auto" w:fill="auto"/>
            <w:vAlign w:val="center"/>
          </w:tcPr>
          <w:p w:rsidR="000070A6" w:rsidRPr="00BE1B9F" w:rsidRDefault="000070A6" w:rsidP="0012346A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E1B9F">
              <w:rPr>
                <w:rFonts w:ascii="Arial" w:hAnsi="Arial" w:cs="Arial"/>
                <w:color w:val="000000" w:themeColor="text1"/>
                <w:sz w:val="20"/>
                <w:szCs w:val="20"/>
              </w:rPr>
              <w:t>8 (10.1)</w:t>
            </w:r>
          </w:p>
        </w:tc>
      </w:tr>
      <w:tr w:rsidR="000070A6" w:rsidRPr="00BE1B9F" w:rsidTr="000070A6">
        <w:trPr>
          <w:trHeight w:val="505"/>
        </w:trPr>
        <w:tc>
          <w:tcPr>
            <w:tcW w:w="2557" w:type="dxa"/>
            <w:shd w:val="clear" w:color="auto" w:fill="auto"/>
            <w:vAlign w:val="center"/>
          </w:tcPr>
          <w:p w:rsidR="000070A6" w:rsidRPr="00BE1B9F" w:rsidRDefault="000070A6" w:rsidP="0012346A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E1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L-S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070A6" w:rsidRPr="00BE1B9F" w:rsidRDefault="000070A6" w:rsidP="0012346A">
            <w:pPr>
              <w:pStyle w:val="HTML"/>
              <w:jc w:val="center"/>
              <w:rPr>
                <w:rFonts w:ascii="Arial" w:hAnsi="Arial" w:cs="Arial"/>
                <w:color w:val="000000" w:themeColor="text1"/>
              </w:rPr>
            </w:pPr>
            <w:r w:rsidRPr="00BE1B9F">
              <w:rPr>
                <w:rFonts w:ascii="Arial" w:hAnsi="Arial" w:cs="Arial"/>
                <w:color w:val="000000" w:themeColor="text1"/>
              </w:rPr>
              <w:t>14 ( 8.9)</w:t>
            </w:r>
          </w:p>
        </w:tc>
        <w:tc>
          <w:tcPr>
            <w:tcW w:w="2762" w:type="dxa"/>
            <w:shd w:val="clear" w:color="auto" w:fill="auto"/>
            <w:vAlign w:val="center"/>
          </w:tcPr>
          <w:p w:rsidR="000070A6" w:rsidRPr="00BE1B9F" w:rsidRDefault="000070A6" w:rsidP="0012346A">
            <w:pPr>
              <w:pStyle w:val="HTML"/>
              <w:jc w:val="center"/>
              <w:rPr>
                <w:rFonts w:ascii="Arial" w:hAnsi="Arial" w:cs="Arial"/>
                <w:color w:val="000000" w:themeColor="text1"/>
              </w:rPr>
            </w:pPr>
            <w:r w:rsidRPr="00BE1B9F">
              <w:rPr>
                <w:rFonts w:ascii="Arial" w:hAnsi="Arial" w:cs="Arial"/>
                <w:color w:val="000000" w:themeColor="text1"/>
              </w:rPr>
              <w:t>14 (17.7)</w:t>
            </w:r>
          </w:p>
        </w:tc>
      </w:tr>
      <w:tr w:rsidR="000070A6" w:rsidRPr="00BE1B9F" w:rsidTr="000070A6">
        <w:trPr>
          <w:trHeight w:val="505"/>
        </w:trPr>
        <w:tc>
          <w:tcPr>
            <w:tcW w:w="2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70A6" w:rsidRPr="00BE1B9F" w:rsidRDefault="000070A6" w:rsidP="0012346A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E1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S-S</w:t>
            </w:r>
          </w:p>
        </w:tc>
        <w:tc>
          <w:tcPr>
            <w:tcW w:w="27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70A6" w:rsidRPr="00BE1B9F" w:rsidRDefault="000070A6" w:rsidP="0012346A">
            <w:pPr>
              <w:pStyle w:val="HTML"/>
              <w:jc w:val="center"/>
              <w:rPr>
                <w:rFonts w:ascii="Arial" w:hAnsi="Arial" w:cs="Arial"/>
                <w:color w:val="000000" w:themeColor="text1"/>
              </w:rPr>
            </w:pPr>
            <w:r w:rsidRPr="00BE1B9F">
              <w:rPr>
                <w:rFonts w:ascii="Arial" w:hAnsi="Arial" w:cs="Arial"/>
                <w:color w:val="000000" w:themeColor="text1"/>
              </w:rPr>
              <w:t>7 ( 4.4)</w:t>
            </w:r>
          </w:p>
        </w:tc>
        <w:tc>
          <w:tcPr>
            <w:tcW w:w="2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70A6" w:rsidRPr="00BE1B9F" w:rsidRDefault="000070A6" w:rsidP="0012346A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E1B9F">
              <w:rPr>
                <w:rFonts w:ascii="Arial" w:hAnsi="Arial" w:cs="Arial"/>
                <w:color w:val="000000" w:themeColor="text1"/>
                <w:sz w:val="20"/>
                <w:szCs w:val="20"/>
              </w:rPr>
              <w:t>1 (1.3)</w:t>
            </w:r>
          </w:p>
        </w:tc>
      </w:tr>
    </w:tbl>
    <w:p w:rsidR="00EC256B" w:rsidRDefault="00EC256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0"/>
        <w:gridCol w:w="2147"/>
        <w:gridCol w:w="2045"/>
        <w:gridCol w:w="1378"/>
      </w:tblGrid>
      <w:tr w:rsidR="007206BC" w:rsidRPr="0007048B" w:rsidTr="000070A6">
        <w:trPr>
          <w:trHeight w:val="497"/>
        </w:trPr>
        <w:tc>
          <w:tcPr>
            <w:tcW w:w="27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206BC" w:rsidRPr="0007048B" w:rsidRDefault="007206BC" w:rsidP="0012346A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206BC" w:rsidRPr="0007048B" w:rsidRDefault="007206BC" w:rsidP="0012346A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Simultaneous group</w:t>
            </w:r>
          </w:p>
        </w:tc>
        <w:tc>
          <w:tcPr>
            <w:tcW w:w="2045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206BC" w:rsidRPr="0007048B" w:rsidRDefault="007206BC" w:rsidP="0012346A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Two-staged group</w:t>
            </w:r>
          </w:p>
        </w:tc>
        <w:tc>
          <w:tcPr>
            <w:tcW w:w="13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206BC" w:rsidRPr="0007048B" w:rsidRDefault="007206BC" w:rsidP="0012346A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7206BC" w:rsidRPr="0007048B" w:rsidTr="000070A6">
        <w:trPr>
          <w:trHeight w:val="737"/>
        </w:trPr>
        <w:tc>
          <w:tcPr>
            <w:tcW w:w="273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06BC" w:rsidRPr="0007048B" w:rsidRDefault="007206BC" w:rsidP="0012346A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color w:val="000000" w:themeColor="text1"/>
                <w:sz w:val="20"/>
                <w:szCs w:val="20"/>
              </w:rPr>
              <w:t>Postoperative complication,</w:t>
            </w:r>
          </w:p>
          <w:p w:rsidR="007206BC" w:rsidRPr="0007048B" w:rsidRDefault="007206BC" w:rsidP="0012346A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214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06BC" w:rsidRPr="007206BC" w:rsidRDefault="007206BC" w:rsidP="007206BC">
            <w:pPr>
              <w:pStyle w:val="HTML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Arial" w:hAnsi="Arial" w:cs="Arial" w:hint="eastAsia"/>
                <w:color w:val="000000" w:themeColor="text1"/>
              </w:rPr>
              <w:t>5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 w:hint="eastAsia"/>
                <w:color w:val="000000" w:themeColor="text1"/>
              </w:rPr>
              <w:t>(</w:t>
            </w:r>
            <w:r>
              <w:rPr>
                <w:rFonts w:ascii="Arial" w:hAnsi="Arial" w:cs="Arial"/>
                <w:color w:val="000000" w:themeColor="text1"/>
              </w:rPr>
              <w:t>17.9)</w:t>
            </w:r>
          </w:p>
        </w:tc>
        <w:tc>
          <w:tcPr>
            <w:tcW w:w="20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06BC" w:rsidRPr="0007048B" w:rsidRDefault="007206BC" w:rsidP="007206BC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(21.7)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06BC" w:rsidRPr="0007048B" w:rsidRDefault="007206BC" w:rsidP="007206BC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.12</w:t>
            </w:r>
          </w:p>
        </w:tc>
      </w:tr>
      <w:tr w:rsidR="007206BC" w:rsidRPr="0007048B" w:rsidTr="000070A6">
        <w:trPr>
          <w:trHeight w:val="737"/>
        </w:trPr>
        <w:tc>
          <w:tcPr>
            <w:tcW w:w="2730" w:type="dxa"/>
            <w:vAlign w:val="center"/>
          </w:tcPr>
          <w:p w:rsidR="007206BC" w:rsidRPr="0007048B" w:rsidRDefault="007206BC" w:rsidP="0012346A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 Hospital stays,</w:t>
            </w:r>
          </w:p>
          <w:p w:rsidR="007206BC" w:rsidRPr="0007048B" w:rsidRDefault="007206BC" w:rsidP="0012346A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median [IQR], d</w:t>
            </w:r>
          </w:p>
        </w:tc>
        <w:tc>
          <w:tcPr>
            <w:tcW w:w="2147" w:type="dxa"/>
            <w:vAlign w:val="center"/>
          </w:tcPr>
          <w:p w:rsidR="007206BC" w:rsidRPr="007206BC" w:rsidRDefault="007206BC" w:rsidP="007206BC">
            <w:pPr>
              <w:pStyle w:val="HTML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 w:hint="eastAsia"/>
                <w:color w:val="000000" w:themeColor="text1"/>
              </w:rPr>
              <w:t>7</w:t>
            </w:r>
            <w:r>
              <w:rPr>
                <w:rFonts w:ascii="Arial" w:hAnsi="Arial" w:cs="Arial"/>
                <w:color w:val="000000" w:themeColor="text1"/>
              </w:rPr>
              <w:t xml:space="preserve">.0 </w:t>
            </w:r>
            <w:r>
              <w:rPr>
                <w:rFonts w:ascii="Arial" w:hAnsi="Arial" w:cs="Arial" w:hint="eastAsia"/>
                <w:color w:val="000000" w:themeColor="text1"/>
              </w:rPr>
              <w:t>[</w:t>
            </w:r>
            <w:r>
              <w:rPr>
                <w:rFonts w:ascii="Arial" w:hAnsi="Arial" w:cs="Arial"/>
                <w:color w:val="000000" w:themeColor="text1"/>
              </w:rPr>
              <w:t>5.0, 8.0]</w:t>
            </w:r>
          </w:p>
        </w:tc>
        <w:tc>
          <w:tcPr>
            <w:tcW w:w="2045" w:type="dxa"/>
            <w:vAlign w:val="center"/>
          </w:tcPr>
          <w:p w:rsidR="007206BC" w:rsidRPr="007206BC" w:rsidRDefault="007206BC" w:rsidP="007206BC">
            <w:pPr>
              <w:pStyle w:val="HTML"/>
              <w:shd w:val="clear" w:color="auto" w:fill="FFFFFF"/>
              <w:jc w:val="center"/>
              <w:rPr>
                <w:rFonts w:ascii="Arial" w:hAnsi="Arial" w:cs="Arial"/>
                <w:color w:val="000000" w:themeColor="text1"/>
              </w:rPr>
            </w:pPr>
            <w:r w:rsidRPr="007206BC">
              <w:rPr>
                <w:rFonts w:ascii="Arial" w:hAnsi="Arial" w:cs="Arial"/>
                <w:color w:val="000000" w:themeColor="text1"/>
              </w:rPr>
              <w:t>13.0 [11.0, 16.0]</w:t>
            </w:r>
          </w:p>
        </w:tc>
        <w:tc>
          <w:tcPr>
            <w:tcW w:w="1378" w:type="dxa"/>
            <w:vAlign w:val="center"/>
          </w:tcPr>
          <w:p w:rsidR="007206BC" w:rsidRPr="007206BC" w:rsidRDefault="007206BC" w:rsidP="007206BC">
            <w:pPr>
              <w:pStyle w:val="HTML"/>
              <w:shd w:val="clear" w:color="auto" w:fill="FFFFFF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206BC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</w:tr>
      <w:tr w:rsidR="007206BC" w:rsidRPr="007206BC" w:rsidTr="000070A6">
        <w:trPr>
          <w:trHeight w:val="737"/>
        </w:trPr>
        <w:tc>
          <w:tcPr>
            <w:tcW w:w="2730" w:type="dxa"/>
            <w:shd w:val="clear" w:color="auto" w:fill="E7E6E6" w:themeFill="background2"/>
            <w:vAlign w:val="center"/>
          </w:tcPr>
          <w:p w:rsidR="007206BC" w:rsidRPr="007206BC" w:rsidRDefault="007206BC" w:rsidP="0012346A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06BC">
              <w:rPr>
                <w:rFonts w:ascii="Arial" w:hAnsi="Arial" w:cs="Arial"/>
                <w:color w:val="000000" w:themeColor="text1"/>
                <w:sz w:val="20"/>
                <w:szCs w:val="20"/>
              </w:rPr>
              <w:t>Average postoperative</w:t>
            </w:r>
          </w:p>
          <w:p w:rsidR="007206BC" w:rsidRPr="007206BC" w:rsidRDefault="007206BC" w:rsidP="0012346A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06BC">
              <w:rPr>
                <w:rFonts w:ascii="Arial" w:hAnsi="Arial" w:cs="Arial"/>
                <w:color w:val="000000" w:themeColor="text1"/>
                <w:sz w:val="20"/>
                <w:szCs w:val="20"/>
              </w:rPr>
              <w:t>hospital stays, median</w:t>
            </w:r>
          </w:p>
          <w:p w:rsidR="007206BC" w:rsidRPr="007206BC" w:rsidRDefault="007206BC" w:rsidP="0012346A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06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[IQR], d</w:t>
            </w:r>
          </w:p>
        </w:tc>
        <w:tc>
          <w:tcPr>
            <w:tcW w:w="2147" w:type="dxa"/>
            <w:shd w:val="clear" w:color="auto" w:fill="E7E6E6" w:themeFill="background2"/>
            <w:vAlign w:val="center"/>
          </w:tcPr>
          <w:p w:rsidR="007206BC" w:rsidRPr="007206BC" w:rsidRDefault="007206BC" w:rsidP="007206BC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06BC">
              <w:rPr>
                <w:rFonts w:ascii="Arial" w:hAnsi="Arial" w:cs="Arial"/>
                <w:color w:val="000000" w:themeColor="text1"/>
                <w:sz w:val="20"/>
                <w:szCs w:val="20"/>
              </w:rPr>
              <w:t>4.0 [4.0, 6.0]</w:t>
            </w:r>
          </w:p>
        </w:tc>
        <w:tc>
          <w:tcPr>
            <w:tcW w:w="2045" w:type="dxa"/>
            <w:shd w:val="clear" w:color="auto" w:fill="E7E6E6" w:themeFill="background2"/>
            <w:vAlign w:val="center"/>
          </w:tcPr>
          <w:p w:rsidR="007206BC" w:rsidRPr="007206BC" w:rsidRDefault="007206BC" w:rsidP="007206BC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06BC">
              <w:rPr>
                <w:rFonts w:ascii="Arial" w:hAnsi="Arial" w:cs="Arial"/>
                <w:color w:val="000000" w:themeColor="text1"/>
                <w:sz w:val="20"/>
                <w:szCs w:val="20"/>
              </w:rPr>
              <w:t>3.5 [3.0, 5.0]</w:t>
            </w:r>
          </w:p>
        </w:tc>
        <w:tc>
          <w:tcPr>
            <w:tcW w:w="1378" w:type="dxa"/>
            <w:shd w:val="clear" w:color="auto" w:fill="E7E6E6" w:themeFill="background2"/>
            <w:vAlign w:val="center"/>
          </w:tcPr>
          <w:p w:rsidR="007206BC" w:rsidRPr="007206BC" w:rsidRDefault="007206BC" w:rsidP="007206BC">
            <w:pPr>
              <w:pStyle w:val="HTML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206BC">
              <w:rPr>
                <w:rFonts w:ascii="Arial" w:hAnsi="Arial" w:cs="Arial" w:hint="eastAsia"/>
                <w:b/>
                <w:color w:val="000000" w:themeColor="text1"/>
              </w:rPr>
              <w:t>0</w:t>
            </w:r>
            <w:r w:rsidRPr="007206BC">
              <w:rPr>
                <w:rFonts w:ascii="Arial" w:hAnsi="Arial" w:cs="Arial"/>
                <w:b/>
                <w:color w:val="000000" w:themeColor="text1"/>
              </w:rPr>
              <w:t>.05</w:t>
            </w:r>
          </w:p>
        </w:tc>
      </w:tr>
      <w:tr w:rsidR="007206BC" w:rsidRPr="0007048B" w:rsidTr="000070A6">
        <w:trPr>
          <w:trHeight w:val="737"/>
        </w:trPr>
        <w:tc>
          <w:tcPr>
            <w:tcW w:w="2730" w:type="dxa"/>
            <w:vAlign w:val="center"/>
          </w:tcPr>
          <w:p w:rsidR="007206BC" w:rsidRPr="0007048B" w:rsidRDefault="007206BC" w:rsidP="0012346A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color w:val="000000" w:themeColor="text1"/>
                <w:sz w:val="20"/>
                <w:szCs w:val="20"/>
              </w:rPr>
              <w:t>Chest drainage left,</w:t>
            </w:r>
          </w:p>
          <w:p w:rsidR="007206BC" w:rsidRPr="0007048B" w:rsidRDefault="007206BC" w:rsidP="0012346A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median [IQR], ml</w:t>
            </w:r>
          </w:p>
        </w:tc>
        <w:tc>
          <w:tcPr>
            <w:tcW w:w="2147" w:type="dxa"/>
            <w:vAlign w:val="center"/>
          </w:tcPr>
          <w:p w:rsidR="007206BC" w:rsidRPr="0007048B" w:rsidRDefault="007206BC" w:rsidP="007206BC">
            <w:pPr>
              <w:pStyle w:val="HTML"/>
              <w:shd w:val="clear" w:color="auto" w:fill="FFFFFF"/>
              <w:jc w:val="center"/>
              <w:rPr>
                <w:rFonts w:ascii="Arial" w:hAnsi="Arial" w:cs="Arial"/>
                <w:color w:val="000000" w:themeColor="text1"/>
              </w:rPr>
            </w:pPr>
            <w:r w:rsidRPr="007206BC">
              <w:rPr>
                <w:rFonts w:ascii="Arial" w:hAnsi="Arial" w:cs="Arial"/>
                <w:color w:val="000000" w:themeColor="text1"/>
              </w:rPr>
              <w:t>600.0 [350.0, 805.0]</w:t>
            </w:r>
          </w:p>
        </w:tc>
        <w:tc>
          <w:tcPr>
            <w:tcW w:w="2045" w:type="dxa"/>
            <w:vAlign w:val="center"/>
          </w:tcPr>
          <w:p w:rsidR="007206BC" w:rsidRPr="0007048B" w:rsidRDefault="007206BC" w:rsidP="007206BC">
            <w:pPr>
              <w:pStyle w:val="HTML"/>
              <w:shd w:val="clear" w:color="auto" w:fill="FFFFFF"/>
              <w:jc w:val="center"/>
              <w:rPr>
                <w:rFonts w:ascii="Arial" w:hAnsi="Arial" w:cs="Arial"/>
                <w:color w:val="000000" w:themeColor="text1"/>
              </w:rPr>
            </w:pPr>
            <w:r w:rsidRPr="007206BC">
              <w:rPr>
                <w:rFonts w:ascii="Arial" w:hAnsi="Arial" w:cs="Arial"/>
                <w:color w:val="000000" w:themeColor="text1"/>
              </w:rPr>
              <w:t>460.0 [362.5, 710.0]</w:t>
            </w:r>
          </w:p>
        </w:tc>
        <w:tc>
          <w:tcPr>
            <w:tcW w:w="1378" w:type="dxa"/>
            <w:vAlign w:val="center"/>
          </w:tcPr>
          <w:p w:rsidR="007206BC" w:rsidRPr="007206BC" w:rsidRDefault="007206BC" w:rsidP="007206BC">
            <w:pPr>
              <w:pStyle w:val="HTML"/>
              <w:shd w:val="clear" w:color="auto" w:fill="FFFFFF"/>
              <w:jc w:val="center"/>
              <w:rPr>
                <w:rFonts w:ascii="Arial" w:hAnsi="Arial" w:cs="Arial"/>
                <w:color w:val="000000" w:themeColor="text1"/>
              </w:rPr>
            </w:pPr>
            <w:r w:rsidRPr="007206BC">
              <w:rPr>
                <w:rFonts w:ascii="Arial" w:hAnsi="Arial" w:cs="Arial"/>
                <w:color w:val="000000" w:themeColor="text1"/>
              </w:rPr>
              <w:t>0.53</w:t>
            </w:r>
          </w:p>
          <w:p w:rsidR="007206BC" w:rsidRPr="0007048B" w:rsidRDefault="007206BC" w:rsidP="007206BC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206BC" w:rsidRPr="0007048B" w:rsidTr="000070A6">
        <w:trPr>
          <w:trHeight w:val="737"/>
        </w:trPr>
        <w:tc>
          <w:tcPr>
            <w:tcW w:w="2730" w:type="dxa"/>
            <w:shd w:val="clear" w:color="auto" w:fill="E7E6E6" w:themeFill="background2"/>
            <w:vAlign w:val="center"/>
          </w:tcPr>
          <w:p w:rsidR="007206BC" w:rsidRPr="0007048B" w:rsidRDefault="007206BC" w:rsidP="0012346A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color w:val="000000" w:themeColor="text1"/>
                <w:sz w:val="20"/>
                <w:szCs w:val="20"/>
              </w:rPr>
              <w:t>Chest drainage right,</w:t>
            </w:r>
          </w:p>
          <w:p w:rsidR="007206BC" w:rsidRPr="0007048B" w:rsidRDefault="007206BC" w:rsidP="0012346A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median [IQR], ml</w:t>
            </w:r>
          </w:p>
        </w:tc>
        <w:tc>
          <w:tcPr>
            <w:tcW w:w="2147" w:type="dxa"/>
            <w:shd w:val="clear" w:color="auto" w:fill="E7E6E6" w:themeFill="background2"/>
            <w:vAlign w:val="center"/>
          </w:tcPr>
          <w:p w:rsidR="007206BC" w:rsidRPr="007206BC" w:rsidRDefault="007206BC" w:rsidP="007206BC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06BC">
              <w:rPr>
                <w:rFonts w:ascii="Arial" w:hAnsi="Arial" w:cs="Arial"/>
                <w:color w:val="000000" w:themeColor="text1"/>
                <w:sz w:val="20"/>
                <w:szCs w:val="20"/>
              </w:rPr>
              <w:t>450.0 [300.0, 700.0]</w:t>
            </w:r>
          </w:p>
        </w:tc>
        <w:tc>
          <w:tcPr>
            <w:tcW w:w="2045" w:type="dxa"/>
            <w:shd w:val="clear" w:color="auto" w:fill="E7E6E6" w:themeFill="background2"/>
            <w:vAlign w:val="center"/>
          </w:tcPr>
          <w:p w:rsidR="007206BC" w:rsidRPr="0007048B" w:rsidRDefault="007206BC" w:rsidP="007206BC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06BC">
              <w:rPr>
                <w:rFonts w:ascii="Arial" w:hAnsi="Arial" w:cs="Arial"/>
                <w:color w:val="000000" w:themeColor="text1"/>
                <w:sz w:val="20"/>
                <w:szCs w:val="20"/>
              </w:rPr>
              <w:t>530.0 [390.0, 800.0]</w:t>
            </w:r>
          </w:p>
        </w:tc>
        <w:tc>
          <w:tcPr>
            <w:tcW w:w="1378" w:type="dxa"/>
            <w:shd w:val="clear" w:color="auto" w:fill="E7E6E6" w:themeFill="background2"/>
            <w:vAlign w:val="center"/>
          </w:tcPr>
          <w:p w:rsidR="007206BC" w:rsidRPr="007206BC" w:rsidRDefault="007206BC" w:rsidP="007206BC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06BC"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0</w:t>
            </w:r>
            <w:r w:rsidRPr="007206BC">
              <w:rPr>
                <w:rFonts w:ascii="Arial" w:hAnsi="Arial" w:cs="Arial"/>
                <w:color w:val="000000" w:themeColor="text1"/>
                <w:sz w:val="20"/>
                <w:szCs w:val="20"/>
              </w:rPr>
              <w:t>.29</w:t>
            </w:r>
          </w:p>
        </w:tc>
      </w:tr>
      <w:tr w:rsidR="007206BC" w:rsidRPr="0007048B" w:rsidTr="000070A6">
        <w:trPr>
          <w:trHeight w:val="737"/>
        </w:trPr>
        <w:tc>
          <w:tcPr>
            <w:tcW w:w="2730" w:type="dxa"/>
            <w:shd w:val="clear" w:color="auto" w:fill="auto"/>
            <w:vAlign w:val="center"/>
          </w:tcPr>
          <w:p w:rsidR="007206BC" w:rsidRPr="0007048B" w:rsidRDefault="007206BC" w:rsidP="0012346A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 chest drainage,</w:t>
            </w:r>
          </w:p>
          <w:p w:rsidR="007206BC" w:rsidRPr="0007048B" w:rsidRDefault="007206BC" w:rsidP="0012346A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median [IQR], ml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7206BC" w:rsidRPr="0007048B" w:rsidRDefault="007206BC" w:rsidP="007206BC">
            <w:pPr>
              <w:pStyle w:val="HTML"/>
              <w:shd w:val="clear" w:color="auto" w:fill="FFFFFF"/>
              <w:jc w:val="center"/>
              <w:rPr>
                <w:rFonts w:ascii="Arial" w:hAnsi="Arial" w:cs="Arial"/>
                <w:color w:val="000000" w:themeColor="text1"/>
              </w:rPr>
            </w:pPr>
            <w:r w:rsidRPr="007206BC">
              <w:rPr>
                <w:rFonts w:ascii="Arial" w:hAnsi="Arial" w:cs="Arial"/>
                <w:color w:val="000000" w:themeColor="text1"/>
              </w:rPr>
              <w:t>1132.5 [767.5, 1400.0]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7206BC" w:rsidRPr="0007048B" w:rsidRDefault="007206BC" w:rsidP="007206BC">
            <w:pPr>
              <w:pStyle w:val="HTML"/>
              <w:shd w:val="clear" w:color="auto" w:fill="FFFFFF"/>
              <w:jc w:val="center"/>
              <w:rPr>
                <w:rFonts w:ascii="Arial" w:hAnsi="Arial" w:cs="Arial"/>
                <w:color w:val="000000" w:themeColor="text1"/>
              </w:rPr>
            </w:pPr>
            <w:r w:rsidRPr="007206BC">
              <w:rPr>
                <w:rFonts w:ascii="Arial" w:hAnsi="Arial" w:cs="Arial"/>
                <w:color w:val="000000" w:themeColor="text1"/>
              </w:rPr>
              <w:t>1000.0 [712.5, 1625.0]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7206BC" w:rsidRPr="007206BC" w:rsidRDefault="007206BC" w:rsidP="007206BC">
            <w:pPr>
              <w:pStyle w:val="HTML"/>
              <w:jc w:val="center"/>
              <w:rPr>
                <w:rFonts w:ascii="Arial" w:hAnsi="Arial" w:cs="Arial"/>
                <w:color w:val="000000" w:themeColor="text1"/>
              </w:rPr>
            </w:pPr>
            <w:r w:rsidRPr="007206BC">
              <w:rPr>
                <w:rFonts w:ascii="Arial" w:hAnsi="Arial" w:cs="Arial" w:hint="eastAsia"/>
                <w:color w:val="000000" w:themeColor="text1"/>
              </w:rPr>
              <w:t>0</w:t>
            </w:r>
            <w:r w:rsidRPr="007206BC">
              <w:rPr>
                <w:rFonts w:ascii="Arial" w:hAnsi="Arial" w:cs="Arial"/>
                <w:color w:val="000000" w:themeColor="text1"/>
              </w:rPr>
              <w:t>.97</w:t>
            </w:r>
          </w:p>
        </w:tc>
      </w:tr>
      <w:tr w:rsidR="007206BC" w:rsidRPr="0007048B" w:rsidTr="000070A6">
        <w:trPr>
          <w:trHeight w:val="737"/>
        </w:trPr>
        <w:tc>
          <w:tcPr>
            <w:tcW w:w="2730" w:type="dxa"/>
            <w:shd w:val="clear" w:color="auto" w:fill="E7E6E6" w:themeFill="background2"/>
            <w:vAlign w:val="center"/>
          </w:tcPr>
          <w:p w:rsidR="007206BC" w:rsidRPr="0007048B" w:rsidRDefault="007206BC" w:rsidP="0012346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color w:val="000000" w:themeColor="text1"/>
                <w:sz w:val="20"/>
                <w:szCs w:val="20"/>
              </w:rPr>
              <w:t>Chest drainage duration left,</w:t>
            </w:r>
          </w:p>
          <w:p w:rsidR="007206BC" w:rsidRPr="0007048B" w:rsidRDefault="007206BC" w:rsidP="0012346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median [IQR], d</w:t>
            </w:r>
          </w:p>
        </w:tc>
        <w:tc>
          <w:tcPr>
            <w:tcW w:w="2147" w:type="dxa"/>
            <w:shd w:val="clear" w:color="auto" w:fill="E7E6E6" w:themeFill="background2"/>
            <w:vAlign w:val="center"/>
          </w:tcPr>
          <w:p w:rsidR="007206BC" w:rsidRPr="007206BC" w:rsidRDefault="007206BC" w:rsidP="007206BC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06BC">
              <w:rPr>
                <w:rFonts w:ascii="Arial" w:hAnsi="Arial" w:cs="Arial"/>
                <w:color w:val="000000" w:themeColor="text1"/>
                <w:sz w:val="20"/>
                <w:szCs w:val="20"/>
              </w:rPr>
              <w:t>3.0 [2.0, 3.0]</w:t>
            </w:r>
          </w:p>
        </w:tc>
        <w:tc>
          <w:tcPr>
            <w:tcW w:w="2045" w:type="dxa"/>
            <w:shd w:val="clear" w:color="auto" w:fill="E7E6E6" w:themeFill="background2"/>
            <w:vAlign w:val="center"/>
          </w:tcPr>
          <w:p w:rsidR="007206BC" w:rsidRPr="0007048B" w:rsidRDefault="007206BC" w:rsidP="007206BC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06BC">
              <w:rPr>
                <w:rFonts w:ascii="Arial" w:hAnsi="Arial" w:cs="Arial"/>
                <w:color w:val="000000" w:themeColor="text1"/>
                <w:sz w:val="20"/>
                <w:szCs w:val="20"/>
              </w:rPr>
              <w:t>3.0 [2.0, 3.0]</w:t>
            </w:r>
          </w:p>
        </w:tc>
        <w:tc>
          <w:tcPr>
            <w:tcW w:w="1378" w:type="dxa"/>
            <w:shd w:val="clear" w:color="auto" w:fill="E7E6E6" w:themeFill="background2"/>
            <w:vAlign w:val="center"/>
          </w:tcPr>
          <w:p w:rsidR="007206BC" w:rsidRPr="0007048B" w:rsidRDefault="007206BC" w:rsidP="007206BC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.66</w:t>
            </w:r>
          </w:p>
        </w:tc>
      </w:tr>
      <w:tr w:rsidR="007206BC" w:rsidRPr="0007048B" w:rsidTr="000070A6">
        <w:trPr>
          <w:trHeight w:val="737"/>
        </w:trPr>
        <w:tc>
          <w:tcPr>
            <w:tcW w:w="27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6BC" w:rsidRPr="0007048B" w:rsidRDefault="007206BC" w:rsidP="0012346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color w:val="000000" w:themeColor="text1"/>
                <w:sz w:val="20"/>
                <w:szCs w:val="20"/>
              </w:rPr>
              <w:t>Chest drainage duration right,</w:t>
            </w:r>
          </w:p>
          <w:p w:rsidR="007206BC" w:rsidRPr="0007048B" w:rsidRDefault="007206BC" w:rsidP="0012346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048B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median [IQR], d</w:t>
            </w:r>
          </w:p>
        </w:tc>
        <w:tc>
          <w:tcPr>
            <w:tcW w:w="21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6BC" w:rsidRPr="0007048B" w:rsidRDefault="007206BC" w:rsidP="007206BC">
            <w:pPr>
              <w:pStyle w:val="HTML"/>
              <w:shd w:val="clear" w:color="auto" w:fill="FFFFFF"/>
              <w:jc w:val="center"/>
              <w:rPr>
                <w:rFonts w:ascii="Arial" w:hAnsi="Arial" w:cs="Arial"/>
                <w:color w:val="000000" w:themeColor="text1"/>
              </w:rPr>
            </w:pPr>
            <w:r w:rsidRPr="007206BC">
              <w:rPr>
                <w:rFonts w:ascii="Arial" w:hAnsi="Arial" w:cs="Arial"/>
                <w:color w:val="000000" w:themeColor="text1"/>
              </w:rPr>
              <w:t>3.0 [2.0, 3.0]</w:t>
            </w: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6BC" w:rsidRPr="0007048B" w:rsidRDefault="007206BC" w:rsidP="007206BC">
            <w:pPr>
              <w:pStyle w:val="HTML"/>
              <w:shd w:val="clear" w:color="auto" w:fill="FFFFFF"/>
              <w:jc w:val="center"/>
              <w:rPr>
                <w:rFonts w:ascii="Arial" w:hAnsi="Arial" w:cs="Arial"/>
                <w:color w:val="000000" w:themeColor="text1"/>
              </w:rPr>
            </w:pPr>
            <w:r w:rsidRPr="007206BC">
              <w:rPr>
                <w:rFonts w:ascii="Arial" w:hAnsi="Arial" w:cs="Arial"/>
                <w:color w:val="000000" w:themeColor="text1"/>
              </w:rPr>
              <w:t>3.0 [2.0, 4.0]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6BC" w:rsidRPr="0007048B" w:rsidRDefault="007206BC" w:rsidP="007206BC">
            <w:pPr>
              <w:pStyle w:val="HTML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 w:hint="eastAsia"/>
                <w:color w:val="000000" w:themeColor="text1"/>
              </w:rPr>
              <w:t>0</w:t>
            </w:r>
            <w:r>
              <w:rPr>
                <w:rFonts w:ascii="Arial" w:hAnsi="Arial" w:cs="Arial"/>
                <w:color w:val="000000" w:themeColor="text1"/>
              </w:rPr>
              <w:t>.31</w:t>
            </w:r>
          </w:p>
        </w:tc>
      </w:tr>
    </w:tbl>
    <w:p w:rsidR="000070A6" w:rsidRPr="0007048B" w:rsidRDefault="000070A6" w:rsidP="000070A6">
      <w:pPr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7048B">
        <w:rPr>
          <w:rFonts w:ascii="Arial" w:hAnsi="Arial" w:cs="Arial"/>
          <w:color w:val="000000" w:themeColor="text1"/>
          <w:sz w:val="20"/>
          <w:szCs w:val="20"/>
        </w:rPr>
        <w:t>Data are presented as median (with interquartile ranges) for continuous variables and n (%) for categorical variables. p values were obtained from Wilcoxon test for continuous variables, Fisher test for categorical variables, chi-square test for postoperative complications. Statistically significant p values (p &lt; 0.05) are highlighted in bold.</w:t>
      </w:r>
    </w:p>
    <w:p w:rsidR="007206BC" w:rsidRDefault="007206BC" w:rsidP="000070A6"/>
    <w:p w:rsidR="00DF1409" w:rsidRPr="00DF1409" w:rsidRDefault="00DF1409" w:rsidP="00DF1409">
      <w:pPr>
        <w:rPr>
          <w:rFonts w:ascii="Arial" w:hAnsi="Arial" w:cs="Arial"/>
          <w:color w:val="000000" w:themeColor="text1"/>
          <w:sz w:val="20"/>
          <w:szCs w:val="20"/>
        </w:rPr>
      </w:pPr>
      <w:r w:rsidRPr="00DF1409">
        <w:rPr>
          <w:rFonts w:ascii="Arial" w:hAnsi="Arial" w:cs="Arial"/>
          <w:color w:val="000000" w:themeColor="text1"/>
          <w:sz w:val="20"/>
          <w:szCs w:val="20"/>
        </w:rPr>
        <w:t>A</w:t>
      </w:r>
      <w:r w:rsidR="00900B04" w:rsidRPr="00DF1409">
        <w:rPr>
          <w:rFonts w:ascii="Arial" w:hAnsi="Arial" w:cs="Arial"/>
          <w:color w:val="000000" w:themeColor="text1"/>
          <w:sz w:val="20"/>
          <w:szCs w:val="20"/>
        </w:rPr>
        <w:t>n intraoperative video can be downloaded from: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0" w:name="_GoBack"/>
      <w:bookmarkEnd w:id="0"/>
      <w:r w:rsidRPr="00DF1409">
        <w:rPr>
          <w:rFonts w:ascii="Arial" w:hAnsi="Arial" w:cs="Arial"/>
          <w:color w:val="000000" w:themeColor="text1"/>
          <w:sz w:val="20"/>
          <w:szCs w:val="20"/>
        </w:rPr>
        <w:t xml:space="preserve">https://pan.baidu.com/s/1WDoD65BU72sJbaIen8u-eQ  </w:t>
      </w:r>
      <w:r w:rsidRPr="00DF1409">
        <w:rPr>
          <w:rFonts w:ascii="Arial" w:hAnsi="Arial" w:cs="Arial" w:hint="eastAsia"/>
          <w:color w:val="000000" w:themeColor="text1"/>
          <w:sz w:val="20"/>
          <w:szCs w:val="20"/>
        </w:rPr>
        <w:t>pas</w:t>
      </w:r>
      <w:r w:rsidRPr="00DF1409">
        <w:rPr>
          <w:rFonts w:ascii="Arial" w:hAnsi="Arial" w:cs="Arial"/>
          <w:color w:val="000000" w:themeColor="text1"/>
          <w:sz w:val="20"/>
          <w:szCs w:val="20"/>
        </w:rPr>
        <w:t>sword</w:t>
      </w:r>
      <w:r w:rsidRPr="00DF1409">
        <w:rPr>
          <w:rFonts w:ascii="Arial" w:hAnsi="Arial" w:cs="Arial"/>
          <w:color w:val="000000" w:themeColor="text1"/>
          <w:sz w:val="20"/>
          <w:szCs w:val="20"/>
        </w:rPr>
        <w:t>: 60cj</w:t>
      </w:r>
    </w:p>
    <w:p w:rsidR="00900B04" w:rsidRDefault="00900B04" w:rsidP="00DF1409">
      <w:pPr>
        <w:rPr>
          <w:rFonts w:hint="eastAsia"/>
        </w:rPr>
      </w:pPr>
    </w:p>
    <w:sectPr w:rsidR="00900B04" w:rsidSect="00CF749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BC"/>
    <w:rsid w:val="000070A6"/>
    <w:rsid w:val="0004294F"/>
    <w:rsid w:val="0007347C"/>
    <w:rsid w:val="00086D48"/>
    <w:rsid w:val="000D28F0"/>
    <w:rsid w:val="000F2C86"/>
    <w:rsid w:val="00102AA6"/>
    <w:rsid w:val="0014041B"/>
    <w:rsid w:val="001B5195"/>
    <w:rsid w:val="001E0E99"/>
    <w:rsid w:val="001E7DC0"/>
    <w:rsid w:val="002438DE"/>
    <w:rsid w:val="002D245B"/>
    <w:rsid w:val="002E4D35"/>
    <w:rsid w:val="003B0DFF"/>
    <w:rsid w:val="003B7DC9"/>
    <w:rsid w:val="003F0C26"/>
    <w:rsid w:val="00413D7C"/>
    <w:rsid w:val="00426E09"/>
    <w:rsid w:val="00432BAC"/>
    <w:rsid w:val="00443084"/>
    <w:rsid w:val="0046523B"/>
    <w:rsid w:val="00475C26"/>
    <w:rsid w:val="00480CF5"/>
    <w:rsid w:val="00497FF6"/>
    <w:rsid w:val="004B5693"/>
    <w:rsid w:val="004C0897"/>
    <w:rsid w:val="004F5338"/>
    <w:rsid w:val="0050191D"/>
    <w:rsid w:val="005133CF"/>
    <w:rsid w:val="00515AFA"/>
    <w:rsid w:val="00522549"/>
    <w:rsid w:val="005C7BF3"/>
    <w:rsid w:val="005D6295"/>
    <w:rsid w:val="005F3CD7"/>
    <w:rsid w:val="00631CCA"/>
    <w:rsid w:val="006D3F23"/>
    <w:rsid w:val="007206BC"/>
    <w:rsid w:val="00722582"/>
    <w:rsid w:val="00737549"/>
    <w:rsid w:val="0075057A"/>
    <w:rsid w:val="00775424"/>
    <w:rsid w:val="00796892"/>
    <w:rsid w:val="007F2344"/>
    <w:rsid w:val="00826BDC"/>
    <w:rsid w:val="008A0782"/>
    <w:rsid w:val="008B7377"/>
    <w:rsid w:val="00900B04"/>
    <w:rsid w:val="00902D76"/>
    <w:rsid w:val="00914765"/>
    <w:rsid w:val="009B68BA"/>
    <w:rsid w:val="009C4C20"/>
    <w:rsid w:val="009E3DF7"/>
    <w:rsid w:val="009F7915"/>
    <w:rsid w:val="00A72EC2"/>
    <w:rsid w:val="00A73412"/>
    <w:rsid w:val="00AE74BA"/>
    <w:rsid w:val="00B00005"/>
    <w:rsid w:val="00B23022"/>
    <w:rsid w:val="00B74A73"/>
    <w:rsid w:val="00C2352C"/>
    <w:rsid w:val="00C510FB"/>
    <w:rsid w:val="00C74F22"/>
    <w:rsid w:val="00CB20B2"/>
    <w:rsid w:val="00CB78BE"/>
    <w:rsid w:val="00CF7490"/>
    <w:rsid w:val="00D025C0"/>
    <w:rsid w:val="00D429C1"/>
    <w:rsid w:val="00D5494F"/>
    <w:rsid w:val="00D84E6D"/>
    <w:rsid w:val="00DB270D"/>
    <w:rsid w:val="00DD6CF7"/>
    <w:rsid w:val="00DF1409"/>
    <w:rsid w:val="00E03497"/>
    <w:rsid w:val="00E30AA2"/>
    <w:rsid w:val="00E4732F"/>
    <w:rsid w:val="00EA7D29"/>
    <w:rsid w:val="00EC256B"/>
    <w:rsid w:val="00EE6A19"/>
    <w:rsid w:val="00EF1994"/>
    <w:rsid w:val="00F0345F"/>
    <w:rsid w:val="00F06B43"/>
    <w:rsid w:val="00F245AA"/>
    <w:rsid w:val="00F310A5"/>
    <w:rsid w:val="00F4121E"/>
    <w:rsid w:val="00F555C6"/>
    <w:rsid w:val="00FA7047"/>
    <w:rsid w:val="00FB26CB"/>
    <w:rsid w:val="00FE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A636BE"/>
  <w15:chartTrackingRefBased/>
  <w15:docId w15:val="{366AD9CA-8FC9-A748-9940-E5582C03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06BC"/>
    <w:rPr>
      <w:rFonts w:ascii="Times New Roman" w:eastAsia="Times New Roman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6B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7206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rsid w:val="007206BC"/>
    <w:rPr>
      <w:rFonts w:ascii="Courier New" w:eastAsia="Times New Roman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冰 冰</dc:creator>
  <cp:keywords/>
  <dc:description/>
  <cp:lastModifiedBy>冰 冰</cp:lastModifiedBy>
  <cp:revision>8</cp:revision>
  <dcterms:created xsi:type="dcterms:W3CDTF">2024-06-04T11:09:00Z</dcterms:created>
  <dcterms:modified xsi:type="dcterms:W3CDTF">2024-06-07T04:32:00Z</dcterms:modified>
</cp:coreProperties>
</file>