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D93" w:rsidRDefault="00EA2012">
      <w:r w:rsidRPr="00EA2012">
        <w:rPr>
          <w:noProof/>
        </w:rPr>
        <w:drawing>
          <wp:inline distT="0" distB="0" distL="0" distR="0">
            <wp:extent cx="4960620" cy="360772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942" cy="3614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12" w:rsidRPr="00600832" w:rsidRDefault="00EA2012" w:rsidP="00600832">
      <w:pPr>
        <w:jc w:val="center"/>
        <w:rPr>
          <w:rFonts w:asciiTheme="majorBidi" w:hAnsiTheme="majorBidi" w:cstheme="majorBidi"/>
        </w:rPr>
      </w:pPr>
      <w:r w:rsidRPr="00600832">
        <w:rPr>
          <w:rFonts w:asciiTheme="majorBidi" w:hAnsiTheme="majorBidi" w:cstheme="majorBidi"/>
        </w:rPr>
        <w:t>Funnel plot for</w:t>
      </w:r>
      <w:r w:rsidR="00600832" w:rsidRPr="00600832">
        <w:rPr>
          <w:rFonts w:asciiTheme="majorBidi" w:hAnsiTheme="majorBidi" w:cstheme="majorBidi"/>
        </w:rPr>
        <w:t xml:space="preserve"> the effect of each additional year of</w:t>
      </w:r>
      <w:r w:rsidRPr="00600832">
        <w:rPr>
          <w:rFonts w:asciiTheme="majorBidi" w:hAnsiTheme="majorBidi" w:cstheme="majorBidi"/>
        </w:rPr>
        <w:t xml:space="preserve"> age</w:t>
      </w:r>
      <w:r w:rsidR="00600832" w:rsidRPr="00600832">
        <w:rPr>
          <w:rFonts w:asciiTheme="majorBidi" w:hAnsiTheme="majorBidi" w:cstheme="majorBidi"/>
        </w:rPr>
        <w:t xml:space="preserve"> on the incidence of POD after cardiac surgery</w:t>
      </w:r>
    </w:p>
    <w:p w:rsidR="00AD7300" w:rsidRDefault="00AD7300"/>
    <w:p w:rsidR="00AD7300" w:rsidRDefault="00AD7300">
      <w:r w:rsidRPr="00AD7300">
        <w:rPr>
          <w:noProof/>
        </w:rPr>
        <w:drawing>
          <wp:inline distT="0" distB="0" distL="0" distR="0">
            <wp:extent cx="4861560" cy="35356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79" cy="353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832" w:rsidRPr="00600832" w:rsidRDefault="00600832" w:rsidP="00600832">
      <w:pPr>
        <w:jc w:val="center"/>
        <w:rPr>
          <w:rFonts w:asciiTheme="majorBidi" w:hAnsiTheme="majorBidi" w:cstheme="majorBidi"/>
        </w:rPr>
      </w:pPr>
      <w:r w:rsidRPr="00600832">
        <w:rPr>
          <w:rFonts w:asciiTheme="majorBidi" w:hAnsiTheme="majorBidi" w:cstheme="majorBidi"/>
        </w:rPr>
        <w:t xml:space="preserve">Funnel plot for the effect of </w:t>
      </w:r>
      <w:r>
        <w:rPr>
          <w:rFonts w:asciiTheme="majorBidi" w:hAnsiTheme="majorBidi" w:cstheme="majorBidi"/>
        </w:rPr>
        <w:t>pre-operative depression</w:t>
      </w:r>
      <w:r w:rsidRPr="00600832">
        <w:rPr>
          <w:rFonts w:asciiTheme="majorBidi" w:hAnsiTheme="majorBidi" w:cstheme="majorBidi"/>
        </w:rPr>
        <w:t xml:space="preserve"> on the incidence of POD after cardiac surgery</w:t>
      </w:r>
    </w:p>
    <w:p w:rsidR="00013671" w:rsidRDefault="009A6247">
      <w:r w:rsidRPr="009A6247">
        <w:rPr>
          <w:noProof/>
        </w:rPr>
        <w:lastRenderedPageBreak/>
        <w:drawing>
          <wp:inline distT="0" distB="0" distL="0" distR="0">
            <wp:extent cx="5029200" cy="3657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C10" w:rsidRPr="00600832" w:rsidRDefault="000C1C10" w:rsidP="000C1C10">
      <w:pPr>
        <w:jc w:val="center"/>
        <w:rPr>
          <w:rFonts w:asciiTheme="majorBidi" w:hAnsiTheme="majorBidi" w:cstheme="majorBidi"/>
        </w:rPr>
      </w:pPr>
      <w:r w:rsidRPr="00600832">
        <w:rPr>
          <w:rFonts w:asciiTheme="majorBidi" w:hAnsiTheme="majorBidi" w:cstheme="majorBidi"/>
        </w:rPr>
        <w:t xml:space="preserve">Funnel plot for the effect of </w:t>
      </w:r>
      <w:r>
        <w:rPr>
          <w:rFonts w:asciiTheme="majorBidi" w:hAnsiTheme="majorBidi" w:cstheme="majorBidi"/>
        </w:rPr>
        <w:t>post-operative AF</w:t>
      </w:r>
      <w:bookmarkStart w:id="0" w:name="_GoBack"/>
      <w:bookmarkEnd w:id="0"/>
      <w:r w:rsidRPr="00600832">
        <w:rPr>
          <w:rFonts w:asciiTheme="majorBidi" w:hAnsiTheme="majorBidi" w:cstheme="majorBidi"/>
        </w:rPr>
        <w:t xml:space="preserve"> on the incidence of POD after cardiac surgery</w:t>
      </w:r>
    </w:p>
    <w:p w:rsidR="009A6247" w:rsidRDefault="009A6247" w:rsidP="000C1C10"/>
    <w:sectPr w:rsidR="009A62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617"/>
    <w:rsid w:val="00013671"/>
    <w:rsid w:val="000C1C10"/>
    <w:rsid w:val="00291AE8"/>
    <w:rsid w:val="00600832"/>
    <w:rsid w:val="009A6247"/>
    <w:rsid w:val="00AD7300"/>
    <w:rsid w:val="00B14617"/>
    <w:rsid w:val="00EA2012"/>
    <w:rsid w:val="00EB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D08C"/>
  <w15:chartTrackingRefBased/>
  <w15:docId w15:val="{F46A55BE-ED00-4FC4-BD9A-2CEFF2B6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MAMAD_MHB</dc:creator>
  <cp:keywords/>
  <dc:description/>
  <cp:lastModifiedBy>MAMAD_MHB</cp:lastModifiedBy>
  <cp:revision>6</cp:revision>
  <dcterms:created xsi:type="dcterms:W3CDTF">2024-05-17T14:31:00Z</dcterms:created>
  <dcterms:modified xsi:type="dcterms:W3CDTF">2024-05-26T17:58:00Z</dcterms:modified>
</cp:coreProperties>
</file>