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2931" w:rsidRPr="00FD3996" w:rsidRDefault="00582931" w:rsidP="00582931">
      <w:pPr>
        <w:spacing w:before="240" w:after="0"/>
        <w:jc w:val="both"/>
        <w:rPr>
          <w:rFonts w:ascii="Calibri" w:hAnsi="Calibri" w:cs="Calibri"/>
          <w:b/>
          <w:sz w:val="24"/>
          <w:szCs w:val="24"/>
          <w:lang w:val="en-US"/>
        </w:rPr>
      </w:pPr>
      <w:r w:rsidRPr="00FD3996">
        <w:rPr>
          <w:rFonts w:ascii="Calibri" w:hAnsi="Calibri" w:cs="Calibri"/>
          <w:b/>
          <w:sz w:val="24"/>
          <w:szCs w:val="24"/>
          <w:lang w:val="en-US"/>
        </w:rPr>
        <w:t>Supplementary Table 1. PRISMA Checklist</w:t>
      </w:r>
    </w:p>
    <w:tbl>
      <w:tblPr>
        <w:tblW w:w="5002" w:type="pct"/>
        <w:tblBorders>
          <w:top w:val="nil"/>
          <w:left w:val="nil"/>
          <w:bottom w:val="nil"/>
          <w:right w:val="nil"/>
        </w:tblBorders>
        <w:tblLook w:val="0000" w:firstRow="0" w:lastRow="0" w:firstColumn="0" w:lastColumn="0" w:noHBand="0" w:noVBand="0"/>
      </w:tblPr>
      <w:tblGrid>
        <w:gridCol w:w="2129"/>
        <w:gridCol w:w="918"/>
        <w:gridCol w:w="9292"/>
        <w:gridCol w:w="2225"/>
      </w:tblGrid>
      <w:tr w:rsidR="00582931" w:rsidRPr="00FD3996" w:rsidTr="00D07BB8">
        <w:trPr>
          <w:trHeight w:val="65"/>
          <w:tblHeader/>
        </w:trPr>
        <w:tc>
          <w:tcPr>
            <w:tcW w:w="731" w:type="pct"/>
            <w:tcBorders>
              <w:top w:val="double" w:sz="5" w:space="0" w:color="000000"/>
              <w:left w:val="single" w:sz="5" w:space="0" w:color="000000"/>
              <w:bottom w:val="double" w:sz="2" w:space="0" w:color="FFFFCC"/>
              <w:right w:val="single" w:sz="5" w:space="0" w:color="000000"/>
            </w:tcBorders>
            <w:shd w:val="clear" w:color="auto" w:fill="63639A"/>
            <w:vAlign w:val="center"/>
          </w:tcPr>
          <w:p w:rsidR="00582931" w:rsidRPr="00FD3996" w:rsidRDefault="00582931" w:rsidP="00D07BB8">
            <w:pPr>
              <w:pStyle w:val="Default"/>
              <w:rPr>
                <w:color w:val="FFFFFF"/>
              </w:rPr>
            </w:pPr>
            <w:r w:rsidRPr="00FD3996">
              <w:rPr>
                <w:b/>
                <w:bCs/>
                <w:color w:val="FFFFFF"/>
              </w:rPr>
              <w:t xml:space="preserve">Section and Topic </w:t>
            </w:r>
          </w:p>
        </w:tc>
        <w:tc>
          <w:tcPr>
            <w:tcW w:w="315" w:type="pct"/>
            <w:tcBorders>
              <w:top w:val="double" w:sz="5" w:space="0" w:color="000000"/>
              <w:left w:val="single" w:sz="5" w:space="0" w:color="000000"/>
              <w:bottom w:val="double" w:sz="2" w:space="0" w:color="FFFFCC"/>
              <w:right w:val="single" w:sz="5" w:space="0" w:color="000000"/>
            </w:tcBorders>
            <w:shd w:val="clear" w:color="auto" w:fill="63639A"/>
            <w:vAlign w:val="center"/>
          </w:tcPr>
          <w:p w:rsidR="00582931" w:rsidRPr="00FD3996" w:rsidRDefault="00582931" w:rsidP="00D07BB8">
            <w:pPr>
              <w:pStyle w:val="Default"/>
              <w:rPr>
                <w:b/>
                <w:bCs/>
                <w:color w:val="FFFFFF"/>
              </w:rPr>
            </w:pPr>
            <w:r w:rsidRPr="00FD3996">
              <w:rPr>
                <w:b/>
                <w:bCs/>
                <w:color w:val="FFFFFF"/>
              </w:rPr>
              <w:t>Item #</w:t>
            </w:r>
          </w:p>
        </w:tc>
        <w:tc>
          <w:tcPr>
            <w:tcW w:w="3190" w:type="pct"/>
            <w:tcBorders>
              <w:top w:val="double" w:sz="5" w:space="0" w:color="000000"/>
              <w:left w:val="single" w:sz="5" w:space="0" w:color="000000"/>
              <w:bottom w:val="double" w:sz="5" w:space="0" w:color="000000"/>
              <w:right w:val="single" w:sz="5" w:space="0" w:color="000000"/>
            </w:tcBorders>
            <w:shd w:val="clear" w:color="auto" w:fill="63639A"/>
            <w:vAlign w:val="center"/>
          </w:tcPr>
          <w:p w:rsidR="00582931" w:rsidRPr="00FD3996" w:rsidRDefault="00582931" w:rsidP="00D07BB8">
            <w:pPr>
              <w:pStyle w:val="Default"/>
              <w:rPr>
                <w:color w:val="FFFFFF"/>
              </w:rPr>
            </w:pPr>
            <w:r w:rsidRPr="00FD3996">
              <w:rPr>
                <w:b/>
                <w:bCs/>
                <w:color w:val="FFFFFF"/>
              </w:rPr>
              <w:t xml:space="preserve">Checklist item </w:t>
            </w:r>
          </w:p>
        </w:tc>
        <w:tc>
          <w:tcPr>
            <w:tcW w:w="764" w:type="pct"/>
            <w:tcBorders>
              <w:top w:val="double" w:sz="5" w:space="0" w:color="000000"/>
              <w:left w:val="single" w:sz="5" w:space="0" w:color="000000"/>
              <w:bottom w:val="double" w:sz="5" w:space="0" w:color="000000"/>
              <w:right w:val="single" w:sz="5" w:space="0" w:color="000000"/>
            </w:tcBorders>
            <w:shd w:val="clear" w:color="auto" w:fill="63639A"/>
            <w:vAlign w:val="center"/>
          </w:tcPr>
          <w:p w:rsidR="00582931" w:rsidRPr="00FD3996" w:rsidRDefault="00582931" w:rsidP="00D07BB8">
            <w:pPr>
              <w:pStyle w:val="Default"/>
              <w:rPr>
                <w:color w:val="FFFFFF"/>
              </w:rPr>
            </w:pPr>
            <w:r w:rsidRPr="00FD3996">
              <w:rPr>
                <w:b/>
                <w:bCs/>
                <w:color w:val="FFFFFF"/>
              </w:rPr>
              <w:t xml:space="preserve">Location where item is reported </w:t>
            </w:r>
          </w:p>
        </w:tc>
      </w:tr>
      <w:tr w:rsidR="00582931" w:rsidRPr="00FD3996" w:rsidTr="00D07BB8">
        <w:trPr>
          <w:trHeight w:val="24"/>
        </w:trPr>
        <w:tc>
          <w:tcPr>
            <w:tcW w:w="423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82931" w:rsidRPr="00FD3996" w:rsidRDefault="00582931" w:rsidP="00D07BB8">
            <w:pPr>
              <w:pStyle w:val="Default"/>
            </w:pPr>
            <w:r w:rsidRPr="00FD3996">
              <w:rPr>
                <w:b/>
                <w:bCs/>
              </w:rPr>
              <w:t xml:space="preserve">TITLE </w:t>
            </w:r>
          </w:p>
        </w:tc>
        <w:tc>
          <w:tcPr>
            <w:tcW w:w="764" w:type="pct"/>
            <w:tcBorders>
              <w:top w:val="double" w:sz="5" w:space="0" w:color="000000"/>
              <w:left w:val="single" w:sz="5" w:space="0" w:color="000000"/>
              <w:bottom w:val="single" w:sz="5" w:space="0" w:color="000000"/>
              <w:right w:val="single" w:sz="5" w:space="0" w:color="000000"/>
            </w:tcBorders>
            <w:shd w:val="clear" w:color="auto" w:fill="FFFFCC"/>
          </w:tcPr>
          <w:p w:rsidR="00582931" w:rsidRPr="00FD3996" w:rsidRDefault="00582931" w:rsidP="00D07BB8">
            <w:pPr>
              <w:pStyle w:val="Default"/>
              <w:jc w:val="right"/>
              <w:rPr>
                <w:color w:val="auto"/>
              </w:rPr>
            </w:pPr>
          </w:p>
        </w:tc>
      </w:tr>
      <w:tr w:rsidR="00582931" w:rsidRPr="00FD3996" w:rsidTr="00D07BB8">
        <w:trPr>
          <w:trHeight w:val="48"/>
        </w:trPr>
        <w:tc>
          <w:tcPr>
            <w:tcW w:w="731" w:type="pct"/>
            <w:tcBorders>
              <w:top w:val="single" w:sz="5" w:space="0" w:color="000000"/>
              <w:left w:val="single" w:sz="5" w:space="0" w:color="000000"/>
              <w:bottom w:val="double" w:sz="2" w:space="0" w:color="FFFFCC"/>
              <w:right w:val="single" w:sz="5" w:space="0" w:color="000000"/>
            </w:tcBorders>
          </w:tcPr>
          <w:p w:rsidR="00582931" w:rsidRPr="00FD3996" w:rsidRDefault="00582931" w:rsidP="00D07BB8">
            <w:pPr>
              <w:pStyle w:val="Default"/>
              <w:spacing w:before="40" w:after="40"/>
            </w:pPr>
            <w:r w:rsidRPr="00FD3996">
              <w:t xml:space="preserve">Title </w:t>
            </w:r>
          </w:p>
        </w:tc>
        <w:tc>
          <w:tcPr>
            <w:tcW w:w="315" w:type="pct"/>
            <w:tcBorders>
              <w:top w:val="single" w:sz="5" w:space="0" w:color="000000"/>
              <w:left w:val="single" w:sz="5" w:space="0" w:color="000000"/>
              <w:bottom w:val="double" w:sz="2" w:space="0" w:color="FFFFCC"/>
              <w:right w:val="single" w:sz="5" w:space="0" w:color="000000"/>
            </w:tcBorders>
          </w:tcPr>
          <w:p w:rsidR="00582931" w:rsidRPr="00FD3996" w:rsidRDefault="00582931" w:rsidP="00D07BB8">
            <w:pPr>
              <w:pStyle w:val="Default"/>
              <w:spacing w:before="40" w:after="40"/>
              <w:jc w:val="right"/>
            </w:pPr>
            <w:r w:rsidRPr="00FD3996">
              <w:t>1</w:t>
            </w:r>
          </w:p>
        </w:tc>
        <w:tc>
          <w:tcPr>
            <w:tcW w:w="3190" w:type="pct"/>
            <w:tcBorders>
              <w:top w:val="single" w:sz="5" w:space="0" w:color="000000"/>
              <w:left w:val="single" w:sz="5" w:space="0" w:color="000000"/>
              <w:bottom w:val="double" w:sz="5" w:space="0" w:color="000000"/>
              <w:right w:val="single" w:sz="5" w:space="0" w:color="000000"/>
            </w:tcBorders>
          </w:tcPr>
          <w:p w:rsidR="00582931" w:rsidRPr="00FD3996" w:rsidRDefault="00582931" w:rsidP="00D07BB8">
            <w:pPr>
              <w:pStyle w:val="Default"/>
              <w:spacing w:before="40" w:after="40"/>
            </w:pPr>
            <w:r w:rsidRPr="00FD3996">
              <w:t>Identify the report as a systematic review.</w:t>
            </w:r>
          </w:p>
        </w:tc>
        <w:tc>
          <w:tcPr>
            <w:tcW w:w="764" w:type="pct"/>
            <w:tcBorders>
              <w:top w:val="single" w:sz="5" w:space="0" w:color="000000"/>
              <w:left w:val="single" w:sz="5" w:space="0" w:color="000000"/>
              <w:bottom w:val="double" w:sz="5" w:space="0" w:color="000000"/>
              <w:right w:val="single" w:sz="5" w:space="0" w:color="000000"/>
            </w:tcBorders>
          </w:tcPr>
          <w:p w:rsidR="00582931" w:rsidRPr="00FD3996" w:rsidRDefault="0073731E" w:rsidP="00D07BB8">
            <w:pPr>
              <w:pStyle w:val="Default"/>
              <w:spacing w:before="40" w:after="40"/>
              <w:rPr>
                <w:color w:val="auto"/>
              </w:rPr>
            </w:pPr>
            <w:r w:rsidRPr="00FD3996">
              <w:rPr>
                <w:color w:val="auto"/>
              </w:rPr>
              <w:t>Title Page</w:t>
            </w:r>
          </w:p>
        </w:tc>
      </w:tr>
      <w:tr w:rsidR="00582931" w:rsidRPr="00FD3996" w:rsidTr="00D07BB8">
        <w:trPr>
          <w:trHeight w:val="24"/>
        </w:trPr>
        <w:tc>
          <w:tcPr>
            <w:tcW w:w="423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82931" w:rsidRPr="00FD3996" w:rsidRDefault="00582931" w:rsidP="00D07BB8">
            <w:pPr>
              <w:pStyle w:val="Default"/>
            </w:pPr>
            <w:r w:rsidRPr="00FD3996">
              <w:rPr>
                <w:b/>
                <w:bCs/>
              </w:rPr>
              <w:t xml:space="preserve">ABSTRACT </w:t>
            </w:r>
          </w:p>
        </w:tc>
        <w:tc>
          <w:tcPr>
            <w:tcW w:w="764" w:type="pct"/>
            <w:tcBorders>
              <w:top w:val="double" w:sz="5" w:space="0" w:color="000000"/>
              <w:left w:val="single" w:sz="5" w:space="0" w:color="000000"/>
              <w:bottom w:val="single" w:sz="5" w:space="0" w:color="000000"/>
              <w:right w:val="single" w:sz="5" w:space="0" w:color="000000"/>
            </w:tcBorders>
            <w:shd w:val="clear" w:color="auto" w:fill="FFFFCC"/>
          </w:tcPr>
          <w:p w:rsidR="00582931" w:rsidRPr="00FD3996" w:rsidRDefault="00582931" w:rsidP="00D07BB8">
            <w:pPr>
              <w:pStyle w:val="Default"/>
              <w:jc w:val="right"/>
              <w:rPr>
                <w:color w:val="auto"/>
              </w:rPr>
            </w:pPr>
          </w:p>
        </w:tc>
      </w:tr>
      <w:tr w:rsidR="00582931" w:rsidRPr="00FD3996" w:rsidTr="00D07BB8">
        <w:trPr>
          <w:trHeight w:val="48"/>
        </w:trPr>
        <w:tc>
          <w:tcPr>
            <w:tcW w:w="731" w:type="pct"/>
            <w:tcBorders>
              <w:top w:val="single" w:sz="5" w:space="0" w:color="000000"/>
              <w:left w:val="single" w:sz="5" w:space="0" w:color="000000"/>
              <w:bottom w:val="double" w:sz="2" w:space="0" w:color="FFFFCC"/>
              <w:right w:val="single" w:sz="5" w:space="0" w:color="000000"/>
            </w:tcBorders>
          </w:tcPr>
          <w:p w:rsidR="00582931" w:rsidRPr="00FD3996" w:rsidRDefault="00582931" w:rsidP="00D07BB8">
            <w:pPr>
              <w:pStyle w:val="Default"/>
              <w:spacing w:before="40" w:after="40"/>
            </w:pPr>
            <w:r w:rsidRPr="00FD3996">
              <w:t xml:space="preserve">Abstract </w:t>
            </w:r>
          </w:p>
        </w:tc>
        <w:tc>
          <w:tcPr>
            <w:tcW w:w="315" w:type="pct"/>
            <w:tcBorders>
              <w:top w:val="single" w:sz="5" w:space="0" w:color="000000"/>
              <w:left w:val="single" w:sz="5" w:space="0" w:color="000000"/>
              <w:bottom w:val="double" w:sz="2" w:space="0" w:color="FFFFCC"/>
              <w:right w:val="single" w:sz="5" w:space="0" w:color="000000"/>
            </w:tcBorders>
          </w:tcPr>
          <w:p w:rsidR="00582931" w:rsidRPr="00FD3996" w:rsidRDefault="00582931" w:rsidP="00D07BB8">
            <w:pPr>
              <w:pStyle w:val="Default"/>
              <w:spacing w:before="40" w:after="40"/>
              <w:jc w:val="right"/>
            </w:pPr>
            <w:r w:rsidRPr="00FD3996">
              <w:t>2</w:t>
            </w:r>
          </w:p>
        </w:tc>
        <w:tc>
          <w:tcPr>
            <w:tcW w:w="3190" w:type="pct"/>
            <w:tcBorders>
              <w:top w:val="single" w:sz="5" w:space="0" w:color="000000"/>
              <w:left w:val="single" w:sz="5" w:space="0" w:color="000000"/>
              <w:bottom w:val="double" w:sz="5" w:space="0" w:color="000000"/>
              <w:right w:val="single" w:sz="5" w:space="0" w:color="000000"/>
            </w:tcBorders>
          </w:tcPr>
          <w:p w:rsidR="00582931" w:rsidRPr="00FD3996" w:rsidRDefault="00582931" w:rsidP="00D07BB8">
            <w:pPr>
              <w:pStyle w:val="Default"/>
              <w:spacing w:before="40" w:after="40"/>
            </w:pPr>
            <w:r w:rsidRPr="00FD3996">
              <w:t>See the PRISMA 2020 for Abstracts checklist.</w:t>
            </w:r>
          </w:p>
        </w:tc>
        <w:tc>
          <w:tcPr>
            <w:tcW w:w="764" w:type="pct"/>
            <w:tcBorders>
              <w:top w:val="single" w:sz="5" w:space="0" w:color="000000"/>
              <w:left w:val="single" w:sz="5" w:space="0" w:color="000000"/>
              <w:bottom w:val="double" w:sz="5" w:space="0" w:color="000000"/>
              <w:right w:val="single" w:sz="5" w:space="0" w:color="000000"/>
            </w:tcBorders>
          </w:tcPr>
          <w:p w:rsidR="00582931" w:rsidRPr="00FD3996" w:rsidRDefault="00582931" w:rsidP="00D07BB8">
            <w:pPr>
              <w:pStyle w:val="Default"/>
              <w:spacing w:before="40" w:after="40"/>
              <w:rPr>
                <w:color w:val="auto"/>
              </w:rPr>
            </w:pPr>
            <w:r w:rsidRPr="00FD3996">
              <w:rPr>
                <w:color w:val="auto"/>
              </w:rPr>
              <w:t xml:space="preserve">Line </w:t>
            </w:r>
            <w:r w:rsidR="0073731E" w:rsidRPr="00FD3996">
              <w:rPr>
                <w:color w:val="auto"/>
              </w:rPr>
              <w:t>1-</w:t>
            </w:r>
            <w:r w:rsidR="00385D29" w:rsidRPr="00FD3996">
              <w:rPr>
                <w:color w:val="auto"/>
              </w:rPr>
              <w:t>17</w:t>
            </w:r>
          </w:p>
        </w:tc>
      </w:tr>
      <w:tr w:rsidR="00582931" w:rsidRPr="00FD3996" w:rsidTr="00D07BB8">
        <w:trPr>
          <w:trHeight w:val="24"/>
        </w:trPr>
        <w:tc>
          <w:tcPr>
            <w:tcW w:w="423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82931" w:rsidRPr="00FD3996" w:rsidRDefault="00582931" w:rsidP="00D07BB8">
            <w:pPr>
              <w:pStyle w:val="Default"/>
            </w:pPr>
            <w:r w:rsidRPr="00FD3996">
              <w:rPr>
                <w:b/>
                <w:bCs/>
              </w:rPr>
              <w:t xml:space="preserve">INTRODUCTION </w:t>
            </w:r>
          </w:p>
        </w:tc>
        <w:tc>
          <w:tcPr>
            <w:tcW w:w="764" w:type="pct"/>
            <w:tcBorders>
              <w:top w:val="double" w:sz="5" w:space="0" w:color="000000"/>
              <w:left w:val="single" w:sz="5" w:space="0" w:color="000000"/>
              <w:bottom w:val="single" w:sz="5" w:space="0" w:color="000000"/>
              <w:right w:val="single" w:sz="5" w:space="0" w:color="000000"/>
            </w:tcBorders>
            <w:shd w:val="clear" w:color="auto" w:fill="FFFFCC"/>
          </w:tcPr>
          <w:p w:rsidR="00582931" w:rsidRPr="00FD3996" w:rsidRDefault="00582931" w:rsidP="00D07BB8">
            <w:pPr>
              <w:pStyle w:val="Default"/>
              <w:jc w:val="right"/>
              <w:rPr>
                <w:color w:val="auto"/>
              </w:rPr>
            </w:pPr>
          </w:p>
        </w:tc>
      </w:tr>
      <w:tr w:rsidR="00582931" w:rsidRPr="00FD3996" w:rsidTr="00D07BB8">
        <w:trPr>
          <w:trHeight w:val="48"/>
        </w:trPr>
        <w:tc>
          <w:tcPr>
            <w:tcW w:w="731"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 xml:space="preserve">Rationale </w:t>
            </w:r>
          </w:p>
        </w:tc>
        <w:tc>
          <w:tcPr>
            <w:tcW w:w="315"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jc w:val="right"/>
            </w:pPr>
            <w:r w:rsidRPr="00FD3996">
              <w:t>3</w:t>
            </w:r>
          </w:p>
        </w:tc>
        <w:tc>
          <w:tcPr>
            <w:tcW w:w="3190"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Describe the rationale for the review in the context of existing knowledge.</w:t>
            </w:r>
          </w:p>
        </w:tc>
        <w:tc>
          <w:tcPr>
            <w:tcW w:w="764"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rPr>
                <w:color w:val="auto"/>
              </w:rPr>
            </w:pPr>
            <w:r w:rsidRPr="00FD3996">
              <w:rPr>
                <w:color w:val="auto"/>
              </w:rPr>
              <w:t xml:space="preserve">Line </w:t>
            </w:r>
            <w:r w:rsidR="001C2CA3" w:rsidRPr="00FD3996">
              <w:rPr>
                <w:color w:val="auto"/>
              </w:rPr>
              <w:t>35-36</w:t>
            </w:r>
          </w:p>
        </w:tc>
      </w:tr>
      <w:tr w:rsidR="00582931" w:rsidRPr="00FD3996" w:rsidTr="00D07BB8">
        <w:trPr>
          <w:trHeight w:val="48"/>
        </w:trPr>
        <w:tc>
          <w:tcPr>
            <w:tcW w:w="731" w:type="pct"/>
            <w:tcBorders>
              <w:top w:val="single" w:sz="5" w:space="0" w:color="000000"/>
              <w:left w:val="single" w:sz="5" w:space="0" w:color="000000"/>
              <w:bottom w:val="double" w:sz="2" w:space="0" w:color="FFFFCC"/>
              <w:right w:val="single" w:sz="5" w:space="0" w:color="000000"/>
            </w:tcBorders>
          </w:tcPr>
          <w:p w:rsidR="00582931" w:rsidRPr="00FD3996" w:rsidRDefault="00582931" w:rsidP="00D07BB8">
            <w:pPr>
              <w:pStyle w:val="Default"/>
              <w:spacing w:before="40" w:after="40"/>
            </w:pPr>
            <w:r w:rsidRPr="00FD3996">
              <w:t xml:space="preserve">Objectives </w:t>
            </w:r>
          </w:p>
        </w:tc>
        <w:tc>
          <w:tcPr>
            <w:tcW w:w="315" w:type="pct"/>
            <w:tcBorders>
              <w:top w:val="single" w:sz="5" w:space="0" w:color="000000"/>
              <w:left w:val="single" w:sz="5" w:space="0" w:color="000000"/>
              <w:bottom w:val="double" w:sz="2" w:space="0" w:color="FFFFCC"/>
              <w:right w:val="single" w:sz="5" w:space="0" w:color="000000"/>
            </w:tcBorders>
          </w:tcPr>
          <w:p w:rsidR="00582931" w:rsidRPr="00FD3996" w:rsidRDefault="00582931" w:rsidP="00D07BB8">
            <w:pPr>
              <w:pStyle w:val="Default"/>
              <w:spacing w:before="40" w:after="40"/>
              <w:jc w:val="right"/>
            </w:pPr>
            <w:r w:rsidRPr="00FD3996">
              <w:t>4</w:t>
            </w:r>
          </w:p>
        </w:tc>
        <w:tc>
          <w:tcPr>
            <w:tcW w:w="3190" w:type="pct"/>
            <w:tcBorders>
              <w:top w:val="single" w:sz="5" w:space="0" w:color="000000"/>
              <w:left w:val="single" w:sz="5" w:space="0" w:color="000000"/>
              <w:bottom w:val="double" w:sz="5" w:space="0" w:color="000000"/>
              <w:right w:val="single" w:sz="5" w:space="0" w:color="000000"/>
            </w:tcBorders>
          </w:tcPr>
          <w:p w:rsidR="00582931" w:rsidRPr="00FD3996" w:rsidRDefault="00582931" w:rsidP="00D07BB8">
            <w:pPr>
              <w:pStyle w:val="Default"/>
              <w:spacing w:before="40" w:after="40"/>
            </w:pPr>
            <w:r w:rsidRPr="00FD3996">
              <w:t>Provide an explicit statement of the objective(s) or question(s) the review addresses.</w:t>
            </w:r>
          </w:p>
        </w:tc>
        <w:tc>
          <w:tcPr>
            <w:tcW w:w="764" w:type="pct"/>
            <w:tcBorders>
              <w:top w:val="single" w:sz="5" w:space="0" w:color="000000"/>
              <w:left w:val="single" w:sz="5" w:space="0" w:color="000000"/>
              <w:bottom w:val="double" w:sz="5" w:space="0" w:color="000000"/>
              <w:right w:val="single" w:sz="5" w:space="0" w:color="000000"/>
            </w:tcBorders>
          </w:tcPr>
          <w:p w:rsidR="00582931" w:rsidRPr="00FD3996" w:rsidRDefault="00582931" w:rsidP="00D07BB8">
            <w:pPr>
              <w:pStyle w:val="Default"/>
              <w:spacing w:before="40" w:after="40"/>
              <w:rPr>
                <w:color w:val="auto"/>
              </w:rPr>
            </w:pPr>
            <w:r w:rsidRPr="00FD3996">
              <w:rPr>
                <w:color w:val="auto"/>
              </w:rPr>
              <w:t xml:space="preserve">Line </w:t>
            </w:r>
            <w:r w:rsidR="001C2CA3" w:rsidRPr="00FD3996">
              <w:rPr>
                <w:color w:val="auto"/>
              </w:rPr>
              <w:t>36-37</w:t>
            </w:r>
          </w:p>
        </w:tc>
      </w:tr>
      <w:tr w:rsidR="00582931" w:rsidRPr="00FD3996" w:rsidTr="00D07BB8">
        <w:trPr>
          <w:trHeight w:val="24"/>
        </w:trPr>
        <w:tc>
          <w:tcPr>
            <w:tcW w:w="423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82931" w:rsidRPr="00FD3996" w:rsidRDefault="00582931" w:rsidP="00D07BB8">
            <w:pPr>
              <w:pStyle w:val="Default"/>
            </w:pPr>
            <w:r w:rsidRPr="00FD3996">
              <w:rPr>
                <w:b/>
                <w:bCs/>
              </w:rPr>
              <w:t xml:space="preserve">METHODS </w:t>
            </w:r>
          </w:p>
        </w:tc>
        <w:tc>
          <w:tcPr>
            <w:tcW w:w="764" w:type="pct"/>
            <w:tcBorders>
              <w:top w:val="double" w:sz="5" w:space="0" w:color="000000"/>
              <w:left w:val="single" w:sz="5" w:space="0" w:color="000000"/>
              <w:bottom w:val="single" w:sz="5" w:space="0" w:color="000000"/>
              <w:right w:val="single" w:sz="5" w:space="0" w:color="000000"/>
            </w:tcBorders>
            <w:shd w:val="clear" w:color="auto" w:fill="FFFFCC"/>
          </w:tcPr>
          <w:p w:rsidR="00582931" w:rsidRPr="00FD3996" w:rsidRDefault="00582931" w:rsidP="00D07BB8">
            <w:pPr>
              <w:pStyle w:val="Default"/>
              <w:jc w:val="right"/>
              <w:rPr>
                <w:color w:val="auto"/>
              </w:rPr>
            </w:pPr>
          </w:p>
        </w:tc>
      </w:tr>
      <w:tr w:rsidR="00582931" w:rsidRPr="00FD3996" w:rsidTr="00D07BB8">
        <w:trPr>
          <w:trHeight w:val="48"/>
        </w:trPr>
        <w:tc>
          <w:tcPr>
            <w:tcW w:w="731"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 xml:space="preserve">Eligibility criteria </w:t>
            </w:r>
          </w:p>
        </w:tc>
        <w:tc>
          <w:tcPr>
            <w:tcW w:w="315"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jc w:val="right"/>
            </w:pPr>
            <w:r w:rsidRPr="00FD3996">
              <w:t>5</w:t>
            </w:r>
          </w:p>
        </w:tc>
        <w:tc>
          <w:tcPr>
            <w:tcW w:w="3190"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Specify the inclusion and exclusion criteria for the review and how studies were grouped for the syntheses.</w:t>
            </w:r>
          </w:p>
        </w:tc>
        <w:tc>
          <w:tcPr>
            <w:tcW w:w="764"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rPr>
                <w:color w:val="auto"/>
              </w:rPr>
            </w:pPr>
            <w:r w:rsidRPr="00FD3996">
              <w:rPr>
                <w:color w:val="auto"/>
              </w:rPr>
              <w:t xml:space="preserve">Line </w:t>
            </w:r>
            <w:r w:rsidR="001C2CA3" w:rsidRPr="00FD3996">
              <w:rPr>
                <w:color w:val="auto"/>
              </w:rPr>
              <w:t>54-58</w:t>
            </w:r>
          </w:p>
        </w:tc>
      </w:tr>
      <w:tr w:rsidR="00582931" w:rsidRPr="00FD3996" w:rsidTr="00D07BB8">
        <w:trPr>
          <w:trHeight w:val="191"/>
        </w:trPr>
        <w:tc>
          <w:tcPr>
            <w:tcW w:w="731"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 xml:space="preserve">Information sources </w:t>
            </w:r>
          </w:p>
        </w:tc>
        <w:tc>
          <w:tcPr>
            <w:tcW w:w="315"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jc w:val="right"/>
            </w:pPr>
            <w:r w:rsidRPr="00FD3996">
              <w:t>6</w:t>
            </w:r>
          </w:p>
        </w:tc>
        <w:tc>
          <w:tcPr>
            <w:tcW w:w="3190"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Specify all databases, registers, websites, organisations, reference lists and other sources searched or consulted to identify studies. Specify the date when each source was last searched or consulted.</w:t>
            </w:r>
          </w:p>
        </w:tc>
        <w:tc>
          <w:tcPr>
            <w:tcW w:w="764"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rPr>
                <w:color w:val="auto"/>
              </w:rPr>
            </w:pPr>
            <w:r w:rsidRPr="00FD3996">
              <w:rPr>
                <w:color w:val="auto"/>
              </w:rPr>
              <w:t xml:space="preserve">Line </w:t>
            </w:r>
            <w:r w:rsidR="001C2CA3" w:rsidRPr="00FD3996">
              <w:rPr>
                <w:color w:val="auto"/>
              </w:rPr>
              <w:t>47-51</w:t>
            </w:r>
          </w:p>
        </w:tc>
      </w:tr>
      <w:tr w:rsidR="00582931" w:rsidRPr="00FD3996" w:rsidTr="00D07BB8">
        <w:trPr>
          <w:trHeight w:val="48"/>
        </w:trPr>
        <w:tc>
          <w:tcPr>
            <w:tcW w:w="731"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Search strategy</w:t>
            </w:r>
          </w:p>
        </w:tc>
        <w:tc>
          <w:tcPr>
            <w:tcW w:w="315"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jc w:val="right"/>
            </w:pPr>
            <w:r w:rsidRPr="00FD3996">
              <w:t>7</w:t>
            </w:r>
          </w:p>
        </w:tc>
        <w:tc>
          <w:tcPr>
            <w:tcW w:w="3190"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Present the full search strategies for all databases, registers and websites, including any filters and limits used.</w:t>
            </w:r>
          </w:p>
        </w:tc>
        <w:tc>
          <w:tcPr>
            <w:tcW w:w="764"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rPr>
                <w:color w:val="auto"/>
              </w:rPr>
            </w:pPr>
            <w:r w:rsidRPr="00FD3996">
              <w:rPr>
                <w:color w:val="auto"/>
              </w:rPr>
              <w:t>Supplementary Table 2</w:t>
            </w:r>
          </w:p>
        </w:tc>
      </w:tr>
      <w:tr w:rsidR="00582931" w:rsidRPr="00FD3996" w:rsidTr="00D07BB8">
        <w:trPr>
          <w:trHeight w:val="48"/>
        </w:trPr>
        <w:tc>
          <w:tcPr>
            <w:tcW w:w="731"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Selection process</w:t>
            </w:r>
          </w:p>
        </w:tc>
        <w:tc>
          <w:tcPr>
            <w:tcW w:w="315"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jc w:val="right"/>
            </w:pPr>
            <w:r w:rsidRPr="00FD3996">
              <w:t>8</w:t>
            </w:r>
          </w:p>
        </w:tc>
        <w:tc>
          <w:tcPr>
            <w:tcW w:w="3190"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764"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rPr>
                <w:color w:val="auto"/>
              </w:rPr>
            </w:pPr>
            <w:r w:rsidRPr="00FD3996">
              <w:rPr>
                <w:color w:val="auto"/>
              </w:rPr>
              <w:t xml:space="preserve">Line </w:t>
            </w:r>
            <w:r w:rsidR="001C2CA3" w:rsidRPr="00FD3996">
              <w:rPr>
                <w:color w:val="auto"/>
              </w:rPr>
              <w:t>52-58</w:t>
            </w:r>
          </w:p>
        </w:tc>
      </w:tr>
      <w:tr w:rsidR="00582931" w:rsidRPr="00FD3996" w:rsidTr="00D07BB8">
        <w:trPr>
          <w:trHeight w:val="152"/>
        </w:trPr>
        <w:tc>
          <w:tcPr>
            <w:tcW w:w="731"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 xml:space="preserve">Data collection process </w:t>
            </w:r>
          </w:p>
        </w:tc>
        <w:tc>
          <w:tcPr>
            <w:tcW w:w="315"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jc w:val="right"/>
            </w:pPr>
            <w:r w:rsidRPr="00FD3996">
              <w:t>9</w:t>
            </w:r>
          </w:p>
        </w:tc>
        <w:tc>
          <w:tcPr>
            <w:tcW w:w="3190"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764"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rPr>
                <w:color w:val="auto"/>
              </w:rPr>
            </w:pPr>
            <w:r w:rsidRPr="00FD3996">
              <w:rPr>
                <w:color w:val="auto"/>
              </w:rPr>
              <w:t xml:space="preserve">Line </w:t>
            </w:r>
            <w:r w:rsidR="001C2CA3" w:rsidRPr="00FD3996">
              <w:rPr>
                <w:color w:val="auto"/>
              </w:rPr>
              <w:t>67-69</w:t>
            </w:r>
          </w:p>
        </w:tc>
      </w:tr>
      <w:tr w:rsidR="00582931" w:rsidRPr="00FD3996" w:rsidTr="00D07BB8">
        <w:trPr>
          <w:trHeight w:val="48"/>
        </w:trPr>
        <w:tc>
          <w:tcPr>
            <w:tcW w:w="731" w:type="pct"/>
            <w:vMerge w:val="restart"/>
            <w:tcBorders>
              <w:top w:val="single" w:sz="5" w:space="0" w:color="000000"/>
              <w:left w:val="single" w:sz="5" w:space="0" w:color="000000"/>
              <w:right w:val="single" w:sz="5" w:space="0" w:color="000000"/>
            </w:tcBorders>
          </w:tcPr>
          <w:p w:rsidR="00582931" w:rsidRPr="00FD3996" w:rsidRDefault="00582931" w:rsidP="00D07BB8">
            <w:pPr>
              <w:pStyle w:val="Default"/>
              <w:spacing w:before="40" w:after="40"/>
            </w:pPr>
            <w:r w:rsidRPr="00FD3996">
              <w:t xml:space="preserve">Data items </w:t>
            </w:r>
          </w:p>
        </w:tc>
        <w:tc>
          <w:tcPr>
            <w:tcW w:w="315"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jc w:val="right"/>
            </w:pPr>
            <w:r w:rsidRPr="00FD3996">
              <w:t>10a</w:t>
            </w:r>
          </w:p>
        </w:tc>
        <w:tc>
          <w:tcPr>
            <w:tcW w:w="3190"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 xml:space="preserve">List and define all outcomes for which data were sought. Specify whether all results that </w:t>
            </w:r>
            <w:r w:rsidRPr="00FD3996">
              <w:lastRenderedPageBreak/>
              <w:t>were compatible with each outcome domain in each study were sought (e.g. for all measures, time points, analyses), and if not, the methods used to decide which results to collect.</w:t>
            </w:r>
          </w:p>
        </w:tc>
        <w:tc>
          <w:tcPr>
            <w:tcW w:w="764"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rPr>
                <w:color w:val="auto"/>
              </w:rPr>
            </w:pPr>
            <w:r w:rsidRPr="00FD3996">
              <w:rPr>
                <w:color w:val="auto"/>
              </w:rPr>
              <w:lastRenderedPageBreak/>
              <w:t xml:space="preserve">Line </w:t>
            </w:r>
            <w:r w:rsidR="001C2CA3" w:rsidRPr="00FD3996">
              <w:rPr>
                <w:color w:val="auto"/>
              </w:rPr>
              <w:t>60-65</w:t>
            </w:r>
          </w:p>
        </w:tc>
      </w:tr>
      <w:tr w:rsidR="001C2CA3" w:rsidRPr="00FD3996" w:rsidTr="00D07BB8">
        <w:trPr>
          <w:trHeight w:val="48"/>
        </w:trPr>
        <w:tc>
          <w:tcPr>
            <w:tcW w:w="731" w:type="pct"/>
            <w:vMerge/>
            <w:tcBorders>
              <w:left w:val="single" w:sz="5" w:space="0" w:color="000000"/>
              <w:bottom w:val="single" w:sz="5" w:space="0" w:color="000000"/>
              <w:right w:val="single" w:sz="5" w:space="0" w:color="000000"/>
            </w:tcBorders>
          </w:tcPr>
          <w:p w:rsidR="001C2CA3" w:rsidRPr="00FD3996" w:rsidRDefault="001C2CA3" w:rsidP="001C2CA3">
            <w:pPr>
              <w:pStyle w:val="Default"/>
              <w:spacing w:before="40" w:after="40"/>
            </w:pPr>
          </w:p>
        </w:tc>
        <w:tc>
          <w:tcPr>
            <w:tcW w:w="315" w:type="pct"/>
            <w:tcBorders>
              <w:top w:val="single" w:sz="5" w:space="0" w:color="000000"/>
              <w:left w:val="single" w:sz="5" w:space="0" w:color="000000"/>
              <w:bottom w:val="single" w:sz="5" w:space="0" w:color="000000"/>
              <w:right w:val="single" w:sz="5" w:space="0" w:color="000000"/>
            </w:tcBorders>
          </w:tcPr>
          <w:p w:rsidR="001C2CA3" w:rsidRPr="00FD3996" w:rsidRDefault="001C2CA3" w:rsidP="001C2CA3">
            <w:pPr>
              <w:pStyle w:val="Default"/>
              <w:spacing w:before="40" w:after="40"/>
              <w:jc w:val="right"/>
            </w:pPr>
            <w:r w:rsidRPr="00FD3996">
              <w:t>10b</w:t>
            </w:r>
          </w:p>
        </w:tc>
        <w:tc>
          <w:tcPr>
            <w:tcW w:w="3190" w:type="pct"/>
            <w:tcBorders>
              <w:top w:val="single" w:sz="5" w:space="0" w:color="000000"/>
              <w:left w:val="single" w:sz="5" w:space="0" w:color="000000"/>
              <w:bottom w:val="single" w:sz="5" w:space="0" w:color="000000"/>
              <w:right w:val="single" w:sz="5" w:space="0" w:color="000000"/>
            </w:tcBorders>
          </w:tcPr>
          <w:p w:rsidR="001C2CA3" w:rsidRPr="00FD3996" w:rsidRDefault="001C2CA3" w:rsidP="001C2CA3">
            <w:pPr>
              <w:pStyle w:val="Default"/>
              <w:spacing w:before="40" w:after="40"/>
            </w:pPr>
            <w:r w:rsidRPr="00FD3996">
              <w:t>List and define all other variables for which data were sought (e.g. participant and intervention characteristics, funding sources). Describe any assumptions made about any missing or unclear information.</w:t>
            </w:r>
          </w:p>
        </w:tc>
        <w:tc>
          <w:tcPr>
            <w:tcW w:w="764" w:type="pct"/>
            <w:tcBorders>
              <w:top w:val="single" w:sz="5" w:space="0" w:color="000000"/>
              <w:left w:val="single" w:sz="5" w:space="0" w:color="000000"/>
              <w:bottom w:val="single" w:sz="5" w:space="0" w:color="000000"/>
              <w:right w:val="single" w:sz="5" w:space="0" w:color="000000"/>
            </w:tcBorders>
          </w:tcPr>
          <w:p w:rsidR="001C2CA3" w:rsidRPr="00FD3996" w:rsidRDefault="001C2CA3" w:rsidP="001C2CA3">
            <w:pPr>
              <w:pStyle w:val="Default"/>
              <w:spacing w:before="40" w:after="40"/>
              <w:rPr>
                <w:color w:val="auto"/>
              </w:rPr>
            </w:pPr>
            <w:r w:rsidRPr="00FD3996">
              <w:rPr>
                <w:color w:val="auto"/>
              </w:rPr>
              <w:t>Line 68-69</w:t>
            </w:r>
          </w:p>
        </w:tc>
      </w:tr>
      <w:tr w:rsidR="00582931" w:rsidRPr="00FD3996" w:rsidTr="00D07BB8">
        <w:trPr>
          <w:trHeight w:val="48"/>
        </w:trPr>
        <w:tc>
          <w:tcPr>
            <w:tcW w:w="731"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Study risk of bias assessment</w:t>
            </w:r>
          </w:p>
        </w:tc>
        <w:tc>
          <w:tcPr>
            <w:tcW w:w="315"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jc w:val="right"/>
            </w:pPr>
            <w:r w:rsidRPr="00FD3996">
              <w:t>11</w:t>
            </w:r>
          </w:p>
        </w:tc>
        <w:tc>
          <w:tcPr>
            <w:tcW w:w="3190"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764"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rPr>
                <w:color w:val="auto"/>
              </w:rPr>
            </w:pPr>
            <w:r w:rsidRPr="00FD3996">
              <w:rPr>
                <w:color w:val="auto"/>
              </w:rPr>
              <w:t xml:space="preserve">Line </w:t>
            </w:r>
            <w:r w:rsidR="001C2CA3" w:rsidRPr="00FD3996">
              <w:rPr>
                <w:color w:val="auto"/>
              </w:rPr>
              <w:t>70-72</w:t>
            </w:r>
          </w:p>
        </w:tc>
      </w:tr>
      <w:tr w:rsidR="00582931" w:rsidRPr="00FD3996" w:rsidTr="00D07BB8">
        <w:trPr>
          <w:trHeight w:val="48"/>
        </w:trPr>
        <w:tc>
          <w:tcPr>
            <w:tcW w:w="731"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 xml:space="preserve">Effect measures </w:t>
            </w:r>
          </w:p>
        </w:tc>
        <w:tc>
          <w:tcPr>
            <w:tcW w:w="315"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jc w:val="right"/>
            </w:pPr>
            <w:r w:rsidRPr="00FD3996">
              <w:t>12</w:t>
            </w:r>
          </w:p>
        </w:tc>
        <w:tc>
          <w:tcPr>
            <w:tcW w:w="3190"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Specify for each outcome the effect measure(s) (e.g. risk ratio, mean difference) used in the synthesis or presentation of results.</w:t>
            </w:r>
          </w:p>
        </w:tc>
        <w:tc>
          <w:tcPr>
            <w:tcW w:w="764"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rPr>
                <w:color w:val="auto"/>
              </w:rPr>
            </w:pPr>
            <w:r w:rsidRPr="00FD3996">
              <w:rPr>
                <w:color w:val="auto"/>
              </w:rPr>
              <w:t xml:space="preserve">Line </w:t>
            </w:r>
            <w:r w:rsidR="001C2CA3" w:rsidRPr="00FD3996">
              <w:rPr>
                <w:color w:val="auto"/>
              </w:rPr>
              <w:t>70-77</w:t>
            </w:r>
          </w:p>
        </w:tc>
      </w:tr>
      <w:tr w:rsidR="00582931" w:rsidRPr="00FD3996" w:rsidTr="00D07BB8">
        <w:trPr>
          <w:trHeight w:val="48"/>
        </w:trPr>
        <w:tc>
          <w:tcPr>
            <w:tcW w:w="731" w:type="pct"/>
            <w:vMerge w:val="restart"/>
            <w:tcBorders>
              <w:top w:val="single" w:sz="5" w:space="0" w:color="000000"/>
              <w:left w:val="single" w:sz="5" w:space="0" w:color="000000"/>
              <w:right w:val="single" w:sz="5" w:space="0" w:color="000000"/>
            </w:tcBorders>
          </w:tcPr>
          <w:p w:rsidR="00582931" w:rsidRPr="00FD3996" w:rsidRDefault="00582931" w:rsidP="00D07BB8">
            <w:pPr>
              <w:pStyle w:val="Default"/>
              <w:spacing w:before="40" w:after="40"/>
            </w:pPr>
            <w:r w:rsidRPr="00FD3996">
              <w:t>Synthesis methods</w:t>
            </w:r>
          </w:p>
        </w:tc>
        <w:tc>
          <w:tcPr>
            <w:tcW w:w="315"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jc w:val="right"/>
            </w:pPr>
            <w:r w:rsidRPr="00FD3996">
              <w:t>13a</w:t>
            </w:r>
          </w:p>
        </w:tc>
        <w:tc>
          <w:tcPr>
            <w:tcW w:w="3190"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Describe the processes used to decide which studies were eligible for each synthesis (e.g. tabulating the study intervention characteristics and comparing against the planned groups for each synthesis (item #5)).</w:t>
            </w:r>
          </w:p>
        </w:tc>
        <w:tc>
          <w:tcPr>
            <w:tcW w:w="764" w:type="pct"/>
            <w:tcBorders>
              <w:top w:val="single" w:sz="5" w:space="0" w:color="000000"/>
              <w:left w:val="single" w:sz="5" w:space="0" w:color="000000"/>
              <w:bottom w:val="single" w:sz="5" w:space="0" w:color="000000"/>
              <w:right w:val="single" w:sz="5" w:space="0" w:color="000000"/>
            </w:tcBorders>
          </w:tcPr>
          <w:p w:rsidR="00582931" w:rsidRPr="00FD3996" w:rsidRDefault="00582931" w:rsidP="001C2CA3">
            <w:pPr>
              <w:pStyle w:val="Default"/>
              <w:spacing w:before="40" w:after="40"/>
              <w:rPr>
                <w:color w:val="auto"/>
              </w:rPr>
            </w:pPr>
            <w:r w:rsidRPr="00FD3996">
              <w:rPr>
                <w:color w:val="auto"/>
              </w:rPr>
              <w:t>Table.</w:t>
            </w:r>
            <w:r w:rsidR="001C2CA3" w:rsidRPr="00FD3996">
              <w:rPr>
                <w:color w:val="auto"/>
              </w:rPr>
              <w:t>1</w:t>
            </w:r>
          </w:p>
        </w:tc>
      </w:tr>
      <w:tr w:rsidR="00582931" w:rsidRPr="00FD3996" w:rsidTr="00D07BB8">
        <w:trPr>
          <w:trHeight w:val="48"/>
        </w:trPr>
        <w:tc>
          <w:tcPr>
            <w:tcW w:w="731" w:type="pct"/>
            <w:vMerge/>
            <w:tcBorders>
              <w:left w:val="single" w:sz="5" w:space="0" w:color="000000"/>
              <w:right w:val="single" w:sz="5" w:space="0" w:color="000000"/>
            </w:tcBorders>
          </w:tcPr>
          <w:p w:rsidR="00582931" w:rsidRPr="00FD3996" w:rsidRDefault="00582931" w:rsidP="00D07BB8">
            <w:pPr>
              <w:pStyle w:val="Default"/>
              <w:spacing w:before="40" w:after="40"/>
            </w:pPr>
          </w:p>
        </w:tc>
        <w:tc>
          <w:tcPr>
            <w:tcW w:w="315"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jc w:val="right"/>
            </w:pPr>
            <w:r w:rsidRPr="00FD3996">
              <w:t>13b</w:t>
            </w:r>
          </w:p>
        </w:tc>
        <w:tc>
          <w:tcPr>
            <w:tcW w:w="3190"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Describe any methods required to prepare the data for presentation or synthesis, such as handling of missing summary statistics, or data conversions.</w:t>
            </w:r>
          </w:p>
        </w:tc>
        <w:tc>
          <w:tcPr>
            <w:tcW w:w="764" w:type="pct"/>
            <w:tcBorders>
              <w:top w:val="single" w:sz="5" w:space="0" w:color="000000"/>
              <w:left w:val="single" w:sz="5" w:space="0" w:color="000000"/>
              <w:bottom w:val="single" w:sz="5" w:space="0" w:color="000000"/>
              <w:right w:val="single" w:sz="5" w:space="0" w:color="000000"/>
            </w:tcBorders>
          </w:tcPr>
          <w:p w:rsidR="00582931" w:rsidRPr="00FD3996" w:rsidRDefault="007A3536" w:rsidP="00D07BB8">
            <w:pPr>
              <w:pStyle w:val="Default"/>
              <w:spacing w:before="40" w:after="40"/>
              <w:rPr>
                <w:color w:val="auto"/>
              </w:rPr>
            </w:pPr>
            <w:r w:rsidRPr="00FD3996">
              <w:rPr>
                <w:color w:val="auto"/>
              </w:rPr>
              <w:t>N/A</w:t>
            </w:r>
          </w:p>
        </w:tc>
      </w:tr>
      <w:tr w:rsidR="00582931" w:rsidRPr="00FD3996" w:rsidTr="00D07BB8">
        <w:trPr>
          <w:trHeight w:val="48"/>
        </w:trPr>
        <w:tc>
          <w:tcPr>
            <w:tcW w:w="731" w:type="pct"/>
            <w:vMerge/>
            <w:tcBorders>
              <w:left w:val="single" w:sz="5" w:space="0" w:color="000000"/>
              <w:right w:val="single" w:sz="5" w:space="0" w:color="000000"/>
            </w:tcBorders>
          </w:tcPr>
          <w:p w:rsidR="00582931" w:rsidRPr="00FD3996" w:rsidRDefault="00582931" w:rsidP="00D07BB8">
            <w:pPr>
              <w:pStyle w:val="Default"/>
              <w:spacing w:before="40" w:after="40"/>
            </w:pPr>
          </w:p>
        </w:tc>
        <w:tc>
          <w:tcPr>
            <w:tcW w:w="315"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jc w:val="right"/>
            </w:pPr>
            <w:r w:rsidRPr="00FD3996">
              <w:t>13c</w:t>
            </w:r>
          </w:p>
        </w:tc>
        <w:tc>
          <w:tcPr>
            <w:tcW w:w="3190"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Describe any methods used to tabulate or visually display results of individual studies and syntheses.</w:t>
            </w:r>
          </w:p>
        </w:tc>
        <w:tc>
          <w:tcPr>
            <w:tcW w:w="764" w:type="pct"/>
            <w:tcBorders>
              <w:top w:val="single" w:sz="5" w:space="0" w:color="000000"/>
              <w:left w:val="single" w:sz="5" w:space="0" w:color="000000"/>
              <w:bottom w:val="single" w:sz="5" w:space="0" w:color="000000"/>
              <w:right w:val="single" w:sz="5" w:space="0" w:color="000000"/>
            </w:tcBorders>
          </w:tcPr>
          <w:p w:rsidR="00582931" w:rsidRPr="00FD3996" w:rsidRDefault="001C2CA3" w:rsidP="00D07BB8">
            <w:pPr>
              <w:pStyle w:val="Default"/>
              <w:spacing w:before="40" w:after="40"/>
              <w:rPr>
                <w:color w:val="auto"/>
              </w:rPr>
            </w:pPr>
            <w:r w:rsidRPr="00FD3996">
              <w:rPr>
                <w:color w:val="auto"/>
              </w:rPr>
              <w:t>Figure 2-3</w:t>
            </w:r>
          </w:p>
        </w:tc>
      </w:tr>
      <w:tr w:rsidR="00582931" w:rsidRPr="00FD3996" w:rsidTr="00D07BB8">
        <w:trPr>
          <w:trHeight w:val="48"/>
        </w:trPr>
        <w:tc>
          <w:tcPr>
            <w:tcW w:w="731" w:type="pct"/>
            <w:vMerge/>
            <w:tcBorders>
              <w:left w:val="single" w:sz="5" w:space="0" w:color="000000"/>
              <w:right w:val="single" w:sz="5" w:space="0" w:color="000000"/>
            </w:tcBorders>
          </w:tcPr>
          <w:p w:rsidR="00582931" w:rsidRPr="00FD3996" w:rsidRDefault="00582931" w:rsidP="00D07BB8">
            <w:pPr>
              <w:pStyle w:val="Default"/>
              <w:spacing w:before="40" w:after="40"/>
            </w:pPr>
          </w:p>
        </w:tc>
        <w:tc>
          <w:tcPr>
            <w:tcW w:w="315"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jc w:val="right"/>
            </w:pPr>
            <w:r w:rsidRPr="00FD3996">
              <w:t>13d</w:t>
            </w:r>
          </w:p>
        </w:tc>
        <w:tc>
          <w:tcPr>
            <w:tcW w:w="3190"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pPr>
            <w:r w:rsidRPr="00FD3996">
              <w:t>Describe any methods used to synthesize results and provide a rationale for the choice(s). If meta-analysis was performed, describe the model(s), method(s) to identify the presence and extent of statistical heterogeneity, and software package(s) used.</w:t>
            </w:r>
          </w:p>
        </w:tc>
        <w:tc>
          <w:tcPr>
            <w:tcW w:w="764" w:type="pct"/>
            <w:tcBorders>
              <w:top w:val="single" w:sz="5" w:space="0" w:color="000000"/>
              <w:left w:val="single" w:sz="5" w:space="0" w:color="000000"/>
              <w:bottom w:val="single" w:sz="5" w:space="0" w:color="000000"/>
              <w:right w:val="single" w:sz="5" w:space="0" w:color="000000"/>
            </w:tcBorders>
          </w:tcPr>
          <w:p w:rsidR="00582931" w:rsidRPr="00FD3996" w:rsidRDefault="00582931" w:rsidP="00D07BB8">
            <w:pPr>
              <w:pStyle w:val="Default"/>
              <w:spacing w:before="40" w:after="40"/>
              <w:rPr>
                <w:color w:val="auto"/>
              </w:rPr>
            </w:pPr>
            <w:r w:rsidRPr="00FD3996">
              <w:rPr>
                <w:color w:val="auto"/>
              </w:rPr>
              <w:t xml:space="preserve">Line </w:t>
            </w:r>
            <w:r w:rsidR="001C2CA3" w:rsidRPr="00FD3996">
              <w:rPr>
                <w:color w:val="auto"/>
              </w:rPr>
              <w:t>74-77</w:t>
            </w:r>
          </w:p>
        </w:tc>
      </w:tr>
      <w:tr w:rsidR="001C2CA3" w:rsidRPr="00FD3996" w:rsidTr="00D07BB8">
        <w:trPr>
          <w:trHeight w:val="48"/>
        </w:trPr>
        <w:tc>
          <w:tcPr>
            <w:tcW w:w="731" w:type="pct"/>
            <w:vMerge/>
            <w:tcBorders>
              <w:left w:val="single" w:sz="5" w:space="0" w:color="000000"/>
              <w:right w:val="single" w:sz="5" w:space="0" w:color="000000"/>
            </w:tcBorders>
          </w:tcPr>
          <w:p w:rsidR="001C2CA3" w:rsidRPr="00FD3996" w:rsidRDefault="001C2CA3" w:rsidP="001C2CA3">
            <w:pPr>
              <w:pStyle w:val="Default"/>
              <w:spacing w:before="40" w:after="40"/>
            </w:pPr>
          </w:p>
        </w:tc>
        <w:tc>
          <w:tcPr>
            <w:tcW w:w="315" w:type="pct"/>
            <w:tcBorders>
              <w:top w:val="single" w:sz="5" w:space="0" w:color="000000"/>
              <w:left w:val="single" w:sz="5" w:space="0" w:color="000000"/>
              <w:bottom w:val="single" w:sz="5" w:space="0" w:color="000000"/>
              <w:right w:val="single" w:sz="5" w:space="0" w:color="000000"/>
            </w:tcBorders>
          </w:tcPr>
          <w:p w:rsidR="001C2CA3" w:rsidRPr="00FD3996" w:rsidRDefault="001C2CA3" w:rsidP="001C2CA3">
            <w:pPr>
              <w:pStyle w:val="Default"/>
              <w:spacing w:before="40" w:after="40"/>
              <w:jc w:val="right"/>
            </w:pPr>
            <w:r w:rsidRPr="00FD3996">
              <w:t>13e</w:t>
            </w:r>
          </w:p>
        </w:tc>
        <w:tc>
          <w:tcPr>
            <w:tcW w:w="3190" w:type="pct"/>
            <w:tcBorders>
              <w:top w:val="single" w:sz="5" w:space="0" w:color="000000"/>
              <w:left w:val="single" w:sz="5" w:space="0" w:color="000000"/>
              <w:bottom w:val="single" w:sz="5" w:space="0" w:color="000000"/>
              <w:right w:val="single" w:sz="5" w:space="0" w:color="000000"/>
            </w:tcBorders>
          </w:tcPr>
          <w:p w:rsidR="001C2CA3" w:rsidRPr="00FD3996" w:rsidRDefault="001C2CA3" w:rsidP="001C2CA3">
            <w:pPr>
              <w:pStyle w:val="Default"/>
              <w:spacing w:before="40" w:after="40"/>
            </w:pPr>
            <w:r w:rsidRPr="00FD3996">
              <w:t>Describe any methods used to explore possible causes of heterogeneity among study results (e.g. subgroup analysis, meta-regression).</w:t>
            </w:r>
          </w:p>
        </w:tc>
        <w:tc>
          <w:tcPr>
            <w:tcW w:w="764" w:type="pct"/>
            <w:tcBorders>
              <w:top w:val="single" w:sz="5" w:space="0" w:color="000000"/>
              <w:left w:val="single" w:sz="5" w:space="0" w:color="000000"/>
              <w:bottom w:val="single" w:sz="5" w:space="0" w:color="000000"/>
              <w:right w:val="single" w:sz="5" w:space="0" w:color="000000"/>
            </w:tcBorders>
          </w:tcPr>
          <w:p w:rsidR="001C2CA3" w:rsidRPr="00FD3996" w:rsidRDefault="007A3536" w:rsidP="001C2CA3">
            <w:pPr>
              <w:pStyle w:val="Default"/>
              <w:spacing w:before="40" w:after="40"/>
              <w:rPr>
                <w:color w:val="auto"/>
              </w:rPr>
            </w:pPr>
            <w:r w:rsidRPr="00FD3996">
              <w:rPr>
                <w:color w:val="auto"/>
              </w:rPr>
              <w:t>N/A</w:t>
            </w:r>
          </w:p>
        </w:tc>
      </w:tr>
      <w:tr w:rsidR="001C2CA3" w:rsidRPr="00FD3996" w:rsidTr="00D07BB8">
        <w:trPr>
          <w:trHeight w:val="50"/>
        </w:trPr>
        <w:tc>
          <w:tcPr>
            <w:tcW w:w="731" w:type="pct"/>
            <w:vMerge/>
            <w:tcBorders>
              <w:left w:val="single" w:sz="5" w:space="0" w:color="000000"/>
              <w:bottom w:val="single" w:sz="5" w:space="0" w:color="000000"/>
              <w:right w:val="single" w:sz="5" w:space="0" w:color="000000"/>
            </w:tcBorders>
          </w:tcPr>
          <w:p w:rsidR="001C2CA3" w:rsidRPr="00FD3996" w:rsidRDefault="001C2CA3" w:rsidP="001C2CA3">
            <w:pPr>
              <w:pStyle w:val="Default"/>
              <w:spacing w:before="40" w:after="40"/>
            </w:pPr>
          </w:p>
        </w:tc>
        <w:tc>
          <w:tcPr>
            <w:tcW w:w="315" w:type="pct"/>
            <w:tcBorders>
              <w:top w:val="single" w:sz="5" w:space="0" w:color="000000"/>
              <w:left w:val="single" w:sz="5" w:space="0" w:color="000000"/>
              <w:bottom w:val="single" w:sz="5" w:space="0" w:color="000000"/>
              <w:right w:val="single" w:sz="5" w:space="0" w:color="000000"/>
            </w:tcBorders>
          </w:tcPr>
          <w:p w:rsidR="001C2CA3" w:rsidRPr="00FD3996" w:rsidRDefault="001C2CA3" w:rsidP="001C2CA3">
            <w:pPr>
              <w:pStyle w:val="Default"/>
              <w:spacing w:before="40" w:after="40"/>
              <w:jc w:val="right"/>
            </w:pPr>
            <w:r w:rsidRPr="00FD3996">
              <w:t>13f</w:t>
            </w:r>
          </w:p>
        </w:tc>
        <w:tc>
          <w:tcPr>
            <w:tcW w:w="3190" w:type="pct"/>
            <w:tcBorders>
              <w:top w:val="single" w:sz="5" w:space="0" w:color="000000"/>
              <w:left w:val="single" w:sz="5" w:space="0" w:color="000000"/>
              <w:bottom w:val="single" w:sz="5" w:space="0" w:color="000000"/>
              <w:right w:val="single" w:sz="5" w:space="0" w:color="000000"/>
            </w:tcBorders>
          </w:tcPr>
          <w:p w:rsidR="001C2CA3" w:rsidRPr="00FD3996" w:rsidRDefault="001C2CA3" w:rsidP="001C2CA3">
            <w:pPr>
              <w:pStyle w:val="Default"/>
              <w:spacing w:before="40" w:after="40"/>
            </w:pPr>
            <w:r w:rsidRPr="00FD3996">
              <w:t>Describe any sensitivity analyses conducted to assess robustness of the synthesized results.</w:t>
            </w:r>
          </w:p>
        </w:tc>
        <w:tc>
          <w:tcPr>
            <w:tcW w:w="764" w:type="pct"/>
            <w:tcBorders>
              <w:top w:val="single" w:sz="5" w:space="0" w:color="000000"/>
              <w:left w:val="single" w:sz="5" w:space="0" w:color="000000"/>
              <w:bottom w:val="single" w:sz="5" w:space="0" w:color="000000"/>
              <w:right w:val="single" w:sz="5" w:space="0" w:color="000000"/>
            </w:tcBorders>
          </w:tcPr>
          <w:p w:rsidR="001C2CA3" w:rsidRPr="00FD3996" w:rsidRDefault="001C2CA3" w:rsidP="001C2CA3">
            <w:pPr>
              <w:pStyle w:val="Default"/>
              <w:spacing w:before="40" w:after="40"/>
              <w:rPr>
                <w:color w:val="auto"/>
              </w:rPr>
            </w:pPr>
            <w:r w:rsidRPr="00FD3996">
              <w:rPr>
                <w:color w:val="auto"/>
              </w:rPr>
              <w:t>Line 78-79</w:t>
            </w:r>
          </w:p>
          <w:p w:rsidR="009056DD" w:rsidRPr="00FD3996" w:rsidRDefault="009056DD" w:rsidP="001C2CA3">
            <w:pPr>
              <w:pStyle w:val="Default"/>
              <w:spacing w:before="40" w:after="40"/>
              <w:rPr>
                <w:color w:val="auto"/>
              </w:rPr>
            </w:pPr>
            <w:r w:rsidRPr="00FD3996">
              <w:rPr>
                <w:color w:val="auto"/>
              </w:rPr>
              <w:t>Supplementary Table 5,6</w:t>
            </w:r>
          </w:p>
          <w:p w:rsidR="009056DD" w:rsidRPr="00FD3996" w:rsidRDefault="009056DD" w:rsidP="001C2CA3">
            <w:pPr>
              <w:pStyle w:val="Default"/>
              <w:spacing w:before="40" w:after="40"/>
              <w:rPr>
                <w:color w:val="auto"/>
              </w:rPr>
            </w:pPr>
            <w:r w:rsidRPr="00FD3996">
              <w:rPr>
                <w:color w:val="auto"/>
              </w:rPr>
              <w:lastRenderedPageBreak/>
              <w:t>Supplementary figure 3</w:t>
            </w:r>
          </w:p>
        </w:tc>
      </w:tr>
      <w:tr w:rsidR="009056DD" w:rsidRPr="00FD3996" w:rsidTr="00D07BB8">
        <w:trPr>
          <w:trHeight w:val="48"/>
        </w:trPr>
        <w:tc>
          <w:tcPr>
            <w:tcW w:w="731" w:type="pct"/>
            <w:tcBorders>
              <w:top w:val="single" w:sz="5" w:space="0" w:color="000000"/>
              <w:left w:val="single" w:sz="5" w:space="0" w:color="000000"/>
              <w:bottom w:val="single" w:sz="5" w:space="0" w:color="000000"/>
              <w:right w:val="single" w:sz="5" w:space="0" w:color="000000"/>
            </w:tcBorders>
          </w:tcPr>
          <w:p w:rsidR="009056DD" w:rsidRPr="00FD3996" w:rsidRDefault="009056DD" w:rsidP="009056DD">
            <w:pPr>
              <w:pStyle w:val="Default"/>
              <w:spacing w:before="40" w:after="40"/>
            </w:pPr>
            <w:r w:rsidRPr="00FD3996">
              <w:lastRenderedPageBreak/>
              <w:t>Reporting bias assessment</w:t>
            </w:r>
          </w:p>
        </w:tc>
        <w:tc>
          <w:tcPr>
            <w:tcW w:w="315" w:type="pct"/>
            <w:tcBorders>
              <w:top w:val="single" w:sz="5" w:space="0" w:color="000000"/>
              <w:left w:val="single" w:sz="5" w:space="0" w:color="000000"/>
              <w:bottom w:val="single" w:sz="5" w:space="0" w:color="000000"/>
              <w:right w:val="single" w:sz="5" w:space="0" w:color="000000"/>
            </w:tcBorders>
          </w:tcPr>
          <w:p w:rsidR="009056DD" w:rsidRPr="00FD3996" w:rsidRDefault="009056DD" w:rsidP="009056DD">
            <w:pPr>
              <w:pStyle w:val="Default"/>
              <w:spacing w:before="40" w:after="40"/>
              <w:jc w:val="right"/>
            </w:pPr>
            <w:r w:rsidRPr="00FD3996">
              <w:t>14</w:t>
            </w:r>
          </w:p>
        </w:tc>
        <w:tc>
          <w:tcPr>
            <w:tcW w:w="3190" w:type="pct"/>
            <w:tcBorders>
              <w:top w:val="single" w:sz="5" w:space="0" w:color="000000"/>
              <w:left w:val="single" w:sz="5" w:space="0" w:color="000000"/>
              <w:bottom w:val="single" w:sz="5" w:space="0" w:color="000000"/>
              <w:right w:val="single" w:sz="5" w:space="0" w:color="000000"/>
            </w:tcBorders>
          </w:tcPr>
          <w:p w:rsidR="009056DD" w:rsidRPr="00FD3996" w:rsidRDefault="009056DD" w:rsidP="009056DD">
            <w:pPr>
              <w:pStyle w:val="Default"/>
              <w:spacing w:before="40" w:after="40"/>
            </w:pPr>
            <w:r w:rsidRPr="00FD3996">
              <w:t>Describe any methods used to assess risk of bias due to missing results in a synthesis (arising from reporting biases).</w:t>
            </w:r>
          </w:p>
        </w:tc>
        <w:tc>
          <w:tcPr>
            <w:tcW w:w="764" w:type="pct"/>
            <w:tcBorders>
              <w:top w:val="single" w:sz="5" w:space="0" w:color="000000"/>
              <w:left w:val="single" w:sz="5" w:space="0" w:color="000000"/>
              <w:bottom w:val="single" w:sz="5" w:space="0" w:color="000000"/>
              <w:right w:val="single" w:sz="5" w:space="0" w:color="000000"/>
            </w:tcBorders>
          </w:tcPr>
          <w:p w:rsidR="009056DD" w:rsidRPr="00FD3996" w:rsidRDefault="009056DD" w:rsidP="009056DD">
            <w:pPr>
              <w:pStyle w:val="Default"/>
              <w:spacing w:before="40" w:after="40"/>
              <w:rPr>
                <w:color w:val="auto"/>
              </w:rPr>
            </w:pPr>
            <w:r w:rsidRPr="00FD3996">
              <w:rPr>
                <w:color w:val="auto"/>
              </w:rPr>
              <w:t>Not applicable</w:t>
            </w:r>
          </w:p>
        </w:tc>
      </w:tr>
      <w:tr w:rsidR="003974AA" w:rsidRPr="00FD3996" w:rsidTr="00D07BB8">
        <w:trPr>
          <w:trHeight w:val="48"/>
        </w:trPr>
        <w:tc>
          <w:tcPr>
            <w:tcW w:w="731"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Certainty assessment</w:t>
            </w: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15</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Describe any methods used to assess certainty (or confidence) in the body of evidence for an outcome.</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rPr>
                <w:color w:val="auto"/>
              </w:rPr>
            </w:pPr>
            <w:r w:rsidRPr="00FD3996">
              <w:rPr>
                <w:color w:val="auto"/>
              </w:rPr>
              <w:t xml:space="preserve">Line </w:t>
            </w:r>
            <w:r w:rsidR="009056DD" w:rsidRPr="00FD3996">
              <w:rPr>
                <w:color w:val="auto"/>
              </w:rPr>
              <w:t>89-90</w:t>
            </w:r>
          </w:p>
        </w:tc>
      </w:tr>
      <w:tr w:rsidR="003974AA" w:rsidRPr="00FD3996" w:rsidTr="00D07BB8">
        <w:trPr>
          <w:trHeight w:val="24"/>
        </w:trPr>
        <w:tc>
          <w:tcPr>
            <w:tcW w:w="423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974AA" w:rsidRPr="00FD3996" w:rsidRDefault="003974AA" w:rsidP="003974AA">
            <w:pPr>
              <w:pStyle w:val="Default"/>
            </w:pPr>
            <w:r w:rsidRPr="00FD3996">
              <w:rPr>
                <w:b/>
                <w:bCs/>
              </w:rPr>
              <w:t xml:space="preserve">RESULTS </w:t>
            </w:r>
          </w:p>
        </w:tc>
        <w:tc>
          <w:tcPr>
            <w:tcW w:w="764" w:type="pct"/>
            <w:tcBorders>
              <w:top w:val="double" w:sz="5" w:space="0" w:color="000000"/>
              <w:left w:val="single" w:sz="5" w:space="0" w:color="000000"/>
              <w:bottom w:val="single" w:sz="5" w:space="0" w:color="000000"/>
              <w:right w:val="single" w:sz="5" w:space="0" w:color="000000"/>
            </w:tcBorders>
            <w:shd w:val="clear" w:color="auto" w:fill="FFFFCC"/>
          </w:tcPr>
          <w:p w:rsidR="003974AA" w:rsidRPr="00FD3996" w:rsidRDefault="003974AA" w:rsidP="003974AA">
            <w:pPr>
              <w:pStyle w:val="Default"/>
              <w:jc w:val="center"/>
              <w:rPr>
                <w:color w:val="auto"/>
              </w:rPr>
            </w:pPr>
          </w:p>
        </w:tc>
      </w:tr>
      <w:tr w:rsidR="003974AA" w:rsidRPr="00FD3996" w:rsidTr="00D07BB8">
        <w:trPr>
          <w:trHeight w:val="48"/>
        </w:trPr>
        <w:tc>
          <w:tcPr>
            <w:tcW w:w="731" w:type="pct"/>
            <w:vMerge w:val="restart"/>
            <w:tcBorders>
              <w:top w:val="single" w:sz="5" w:space="0" w:color="000000"/>
              <w:left w:val="single" w:sz="5" w:space="0" w:color="000000"/>
              <w:right w:val="single" w:sz="5" w:space="0" w:color="000000"/>
            </w:tcBorders>
          </w:tcPr>
          <w:p w:rsidR="003974AA" w:rsidRPr="00FD3996" w:rsidRDefault="003974AA" w:rsidP="003974AA">
            <w:pPr>
              <w:pStyle w:val="Default"/>
              <w:spacing w:before="40" w:after="40"/>
            </w:pPr>
            <w:r w:rsidRPr="00FD3996">
              <w:t xml:space="preserve">Study selection </w:t>
            </w: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16a</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Describe the results of the search and selection process, from the number of records identified in the search to the number of studies included in the review, ideally using a flow diagram.</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9056DD" w:rsidP="003974AA">
            <w:pPr>
              <w:pStyle w:val="Default"/>
              <w:spacing w:before="40" w:after="40"/>
              <w:rPr>
                <w:color w:val="auto"/>
              </w:rPr>
            </w:pPr>
            <w:r w:rsidRPr="00FD3996">
              <w:rPr>
                <w:color w:val="auto"/>
              </w:rPr>
              <w:t>Line 83-86</w:t>
            </w:r>
          </w:p>
          <w:p w:rsidR="003974AA" w:rsidRPr="00FD3996" w:rsidRDefault="003974AA" w:rsidP="003974AA">
            <w:pPr>
              <w:pStyle w:val="Default"/>
              <w:spacing w:before="40" w:after="40"/>
              <w:rPr>
                <w:color w:val="auto"/>
              </w:rPr>
            </w:pPr>
            <w:r w:rsidRPr="00FD3996">
              <w:rPr>
                <w:color w:val="auto"/>
              </w:rPr>
              <w:t>Figure.1</w:t>
            </w:r>
          </w:p>
        </w:tc>
      </w:tr>
      <w:tr w:rsidR="003974AA" w:rsidRPr="00FD3996" w:rsidTr="00D07BB8">
        <w:trPr>
          <w:trHeight w:val="48"/>
        </w:trPr>
        <w:tc>
          <w:tcPr>
            <w:tcW w:w="731" w:type="pct"/>
            <w:vMerge/>
            <w:tcBorders>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16b</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Cite studies that might appear to meet the inclusion criteria, but which were excluded, and explain why they were excluded.</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rPr>
                <w:color w:val="auto"/>
              </w:rPr>
            </w:pPr>
            <w:r w:rsidRPr="00FD3996">
              <w:rPr>
                <w:color w:val="auto"/>
              </w:rPr>
              <w:t>Figure.1</w:t>
            </w:r>
          </w:p>
        </w:tc>
      </w:tr>
      <w:tr w:rsidR="003974AA" w:rsidRPr="00FD3996" w:rsidTr="00D07BB8">
        <w:trPr>
          <w:trHeight w:val="103"/>
        </w:trPr>
        <w:tc>
          <w:tcPr>
            <w:tcW w:w="731"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 xml:space="preserve">Study characteristics </w:t>
            </w: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17</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Cite each included study and present its characteristics.</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rPr>
                <w:color w:val="auto"/>
              </w:rPr>
            </w:pPr>
            <w:r w:rsidRPr="00FD3996">
              <w:rPr>
                <w:color w:val="auto"/>
              </w:rPr>
              <w:t xml:space="preserve">Line </w:t>
            </w:r>
            <w:r w:rsidR="009056DD" w:rsidRPr="00FD3996">
              <w:rPr>
                <w:color w:val="auto"/>
              </w:rPr>
              <w:t>83</w:t>
            </w:r>
          </w:p>
          <w:p w:rsidR="003974AA" w:rsidRPr="00FD3996" w:rsidRDefault="003974AA" w:rsidP="003974AA">
            <w:pPr>
              <w:pStyle w:val="Default"/>
              <w:spacing w:before="40" w:after="40"/>
              <w:rPr>
                <w:color w:val="auto"/>
              </w:rPr>
            </w:pPr>
            <w:r w:rsidRPr="00FD3996">
              <w:rPr>
                <w:color w:val="auto"/>
              </w:rPr>
              <w:t>Table.1</w:t>
            </w:r>
          </w:p>
        </w:tc>
      </w:tr>
      <w:tr w:rsidR="003974AA" w:rsidRPr="00FD3996" w:rsidTr="00D07BB8">
        <w:trPr>
          <w:trHeight w:val="48"/>
        </w:trPr>
        <w:tc>
          <w:tcPr>
            <w:tcW w:w="731"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 xml:space="preserve">Risk of bias in studies </w:t>
            </w: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18</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Present assessments of risk of bias for each included study.</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rPr>
                <w:color w:val="auto"/>
              </w:rPr>
            </w:pPr>
            <w:r w:rsidRPr="00FD3996">
              <w:rPr>
                <w:color w:val="auto"/>
              </w:rPr>
              <w:t xml:space="preserve">Line </w:t>
            </w:r>
            <w:r w:rsidR="009056DD" w:rsidRPr="00FD3996">
              <w:rPr>
                <w:color w:val="auto"/>
              </w:rPr>
              <w:t>88</w:t>
            </w:r>
          </w:p>
          <w:p w:rsidR="003974AA" w:rsidRPr="00FD3996" w:rsidRDefault="003974AA" w:rsidP="003974AA">
            <w:pPr>
              <w:pStyle w:val="Default"/>
              <w:spacing w:before="40" w:after="40"/>
              <w:rPr>
                <w:color w:val="auto"/>
              </w:rPr>
            </w:pPr>
            <w:r w:rsidRPr="00FD3996">
              <w:rPr>
                <w:color w:val="auto"/>
              </w:rPr>
              <w:t>Supplementary Figure 1 and Supplementary Table 3</w:t>
            </w:r>
          </w:p>
        </w:tc>
      </w:tr>
      <w:tr w:rsidR="003974AA" w:rsidRPr="00FD3996" w:rsidTr="00D07BB8">
        <w:trPr>
          <w:trHeight w:val="48"/>
        </w:trPr>
        <w:tc>
          <w:tcPr>
            <w:tcW w:w="731"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 xml:space="preserve">Results of individual studies </w:t>
            </w: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19</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For all outcomes, present, for each study: (a) summary statistics for each group (where appropriate) and (b) an effect estimate and its precision (e.g. confidence/credible interval), ideally using structured tables or plots.</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rPr>
                <w:color w:val="auto"/>
              </w:rPr>
            </w:pPr>
            <w:r w:rsidRPr="00FD3996">
              <w:rPr>
                <w:color w:val="auto"/>
              </w:rPr>
              <w:t>Figure.2-3</w:t>
            </w:r>
          </w:p>
        </w:tc>
      </w:tr>
      <w:tr w:rsidR="003974AA" w:rsidRPr="00FD3996" w:rsidTr="00D07BB8">
        <w:trPr>
          <w:trHeight w:val="48"/>
        </w:trPr>
        <w:tc>
          <w:tcPr>
            <w:tcW w:w="731" w:type="pct"/>
            <w:vMerge w:val="restart"/>
            <w:tcBorders>
              <w:top w:val="single" w:sz="5" w:space="0" w:color="000000"/>
              <w:left w:val="single" w:sz="5" w:space="0" w:color="000000"/>
              <w:right w:val="single" w:sz="5" w:space="0" w:color="000000"/>
            </w:tcBorders>
          </w:tcPr>
          <w:p w:rsidR="003974AA" w:rsidRPr="00FD3996" w:rsidRDefault="003974AA" w:rsidP="003974AA">
            <w:pPr>
              <w:pStyle w:val="Default"/>
              <w:spacing w:before="40" w:after="40"/>
            </w:pPr>
            <w:r w:rsidRPr="00FD3996">
              <w:t>Results of syntheses</w:t>
            </w: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20a</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For each synthesis, briefly summarise the characteristics and risk of bias among contributing studies.</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rPr>
                <w:color w:val="auto"/>
              </w:rPr>
            </w:pPr>
            <w:r w:rsidRPr="00FD3996">
              <w:rPr>
                <w:color w:val="auto"/>
              </w:rPr>
              <w:t>Table 1</w:t>
            </w:r>
          </w:p>
          <w:p w:rsidR="003974AA" w:rsidRPr="00FD3996" w:rsidRDefault="003974AA" w:rsidP="003974AA">
            <w:pPr>
              <w:pStyle w:val="Default"/>
              <w:spacing w:before="40" w:after="40"/>
              <w:rPr>
                <w:color w:val="auto"/>
              </w:rPr>
            </w:pPr>
            <w:r w:rsidRPr="00FD3996">
              <w:rPr>
                <w:color w:val="auto"/>
              </w:rPr>
              <w:t xml:space="preserve">Supplementary Figure 1 and Supplementary </w:t>
            </w:r>
            <w:r w:rsidRPr="00FD3996">
              <w:rPr>
                <w:color w:val="auto"/>
              </w:rPr>
              <w:lastRenderedPageBreak/>
              <w:t>Table 3</w:t>
            </w:r>
          </w:p>
        </w:tc>
      </w:tr>
      <w:tr w:rsidR="003974AA" w:rsidRPr="00FD3996" w:rsidTr="00D07BB8">
        <w:trPr>
          <w:trHeight w:val="203"/>
        </w:trPr>
        <w:tc>
          <w:tcPr>
            <w:tcW w:w="731" w:type="pct"/>
            <w:vMerge/>
            <w:tcBorders>
              <w:left w:val="single" w:sz="5" w:space="0" w:color="000000"/>
              <w:right w:val="single" w:sz="5" w:space="0" w:color="000000"/>
            </w:tcBorders>
          </w:tcPr>
          <w:p w:rsidR="003974AA" w:rsidRPr="00FD3996" w:rsidRDefault="003974AA" w:rsidP="003974AA">
            <w:pPr>
              <w:pStyle w:val="Default"/>
              <w:spacing w:before="40" w:after="40"/>
            </w:pP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20b</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764" w:type="pct"/>
            <w:tcBorders>
              <w:top w:val="single" w:sz="5" w:space="0" w:color="000000"/>
              <w:left w:val="single" w:sz="5" w:space="0" w:color="000000"/>
              <w:bottom w:val="single" w:sz="5" w:space="0" w:color="000000"/>
              <w:right w:val="single" w:sz="5" w:space="0" w:color="000000"/>
            </w:tcBorders>
          </w:tcPr>
          <w:p w:rsidR="009056DD" w:rsidRPr="00FD3996" w:rsidRDefault="003974AA" w:rsidP="003974AA">
            <w:pPr>
              <w:pStyle w:val="Default"/>
              <w:spacing w:before="40" w:after="40"/>
              <w:rPr>
                <w:color w:val="auto"/>
              </w:rPr>
            </w:pPr>
            <w:r w:rsidRPr="00FD3996">
              <w:rPr>
                <w:color w:val="auto"/>
              </w:rPr>
              <w:t xml:space="preserve">Line </w:t>
            </w:r>
            <w:r w:rsidR="009056DD" w:rsidRPr="00FD3996">
              <w:rPr>
                <w:color w:val="auto"/>
              </w:rPr>
              <w:t>94-109</w:t>
            </w:r>
          </w:p>
          <w:p w:rsidR="003974AA" w:rsidRPr="00FD3996" w:rsidRDefault="003974AA" w:rsidP="009056DD">
            <w:pPr>
              <w:pStyle w:val="Default"/>
              <w:spacing w:before="40" w:after="40"/>
              <w:rPr>
                <w:color w:val="auto"/>
              </w:rPr>
            </w:pPr>
            <w:r w:rsidRPr="00FD3996">
              <w:rPr>
                <w:color w:val="auto"/>
              </w:rPr>
              <w:t>Figures 2-3</w:t>
            </w:r>
          </w:p>
        </w:tc>
      </w:tr>
      <w:tr w:rsidR="003974AA" w:rsidRPr="00FD3996" w:rsidTr="00D07BB8">
        <w:trPr>
          <w:trHeight w:val="48"/>
        </w:trPr>
        <w:tc>
          <w:tcPr>
            <w:tcW w:w="731" w:type="pct"/>
            <w:vMerge/>
            <w:tcBorders>
              <w:left w:val="single" w:sz="5" w:space="0" w:color="000000"/>
              <w:right w:val="single" w:sz="5" w:space="0" w:color="000000"/>
            </w:tcBorders>
          </w:tcPr>
          <w:p w:rsidR="003974AA" w:rsidRPr="00FD3996" w:rsidRDefault="003974AA" w:rsidP="003974AA">
            <w:pPr>
              <w:pStyle w:val="Default"/>
              <w:spacing w:before="40" w:after="40"/>
            </w:pP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20c</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Present results of all investigations of possible causes of heterogeneity among study results.</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rPr>
                <w:color w:val="auto"/>
              </w:rPr>
            </w:pPr>
            <w:r w:rsidRPr="00FD3996">
              <w:rPr>
                <w:color w:val="auto"/>
              </w:rPr>
              <w:t>Line 146-169</w:t>
            </w:r>
          </w:p>
          <w:p w:rsidR="003974AA" w:rsidRPr="00FD3996" w:rsidRDefault="003974AA" w:rsidP="003974AA">
            <w:pPr>
              <w:pStyle w:val="Default"/>
              <w:spacing w:before="40" w:after="40"/>
              <w:rPr>
                <w:color w:val="auto"/>
              </w:rPr>
            </w:pPr>
            <w:r w:rsidRPr="00FD3996">
              <w:rPr>
                <w:color w:val="auto"/>
              </w:rPr>
              <w:t>Supplementary Table 4</w:t>
            </w:r>
          </w:p>
          <w:p w:rsidR="003974AA" w:rsidRPr="00FD3996" w:rsidRDefault="003974AA" w:rsidP="003974AA">
            <w:pPr>
              <w:pStyle w:val="Default"/>
              <w:spacing w:before="40" w:after="40"/>
              <w:rPr>
                <w:color w:val="auto"/>
              </w:rPr>
            </w:pPr>
            <w:r w:rsidRPr="00FD3996">
              <w:rPr>
                <w:color w:val="auto"/>
              </w:rPr>
              <w:t>Supplementary Figure 2-12</w:t>
            </w:r>
          </w:p>
        </w:tc>
      </w:tr>
      <w:tr w:rsidR="003974AA" w:rsidRPr="00FD3996" w:rsidTr="00D07BB8">
        <w:trPr>
          <w:trHeight w:val="48"/>
        </w:trPr>
        <w:tc>
          <w:tcPr>
            <w:tcW w:w="731" w:type="pct"/>
            <w:vMerge/>
            <w:tcBorders>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20d</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Present results of all sensitivity analyses conducted to assess the robustness of the synthesized results.</w:t>
            </w:r>
          </w:p>
        </w:tc>
        <w:tc>
          <w:tcPr>
            <w:tcW w:w="764" w:type="pct"/>
            <w:tcBorders>
              <w:top w:val="single" w:sz="5" w:space="0" w:color="000000"/>
              <w:left w:val="single" w:sz="5" w:space="0" w:color="000000"/>
              <w:bottom w:val="single" w:sz="5" w:space="0" w:color="000000"/>
              <w:right w:val="single" w:sz="5" w:space="0" w:color="000000"/>
            </w:tcBorders>
          </w:tcPr>
          <w:p w:rsidR="009056DD" w:rsidRPr="00FD3996" w:rsidRDefault="003974AA" w:rsidP="009056DD">
            <w:pPr>
              <w:pStyle w:val="Default"/>
              <w:spacing w:before="40" w:after="40"/>
              <w:rPr>
                <w:color w:val="auto"/>
              </w:rPr>
            </w:pPr>
            <w:r w:rsidRPr="00FD3996">
              <w:rPr>
                <w:color w:val="auto"/>
              </w:rPr>
              <w:t xml:space="preserve">Line </w:t>
            </w:r>
            <w:r w:rsidR="009056DD" w:rsidRPr="00FD3996">
              <w:rPr>
                <w:color w:val="auto"/>
              </w:rPr>
              <w:t>110-112</w:t>
            </w:r>
          </w:p>
          <w:p w:rsidR="009056DD" w:rsidRPr="00FD3996" w:rsidRDefault="009056DD" w:rsidP="009056DD">
            <w:pPr>
              <w:pStyle w:val="Default"/>
              <w:spacing w:before="40" w:after="40"/>
              <w:rPr>
                <w:color w:val="auto"/>
              </w:rPr>
            </w:pPr>
            <w:r w:rsidRPr="00FD3996">
              <w:rPr>
                <w:color w:val="auto"/>
              </w:rPr>
              <w:t>Supplementary Table 5,6</w:t>
            </w:r>
          </w:p>
          <w:p w:rsidR="003974AA" w:rsidRPr="00FD3996" w:rsidRDefault="009056DD" w:rsidP="009056DD">
            <w:pPr>
              <w:pStyle w:val="Default"/>
              <w:spacing w:before="40" w:after="40"/>
              <w:rPr>
                <w:color w:val="auto"/>
              </w:rPr>
            </w:pPr>
            <w:r w:rsidRPr="00FD3996">
              <w:rPr>
                <w:color w:val="auto"/>
              </w:rPr>
              <w:t>Supplementary figure 3</w:t>
            </w:r>
          </w:p>
        </w:tc>
      </w:tr>
      <w:tr w:rsidR="003974AA" w:rsidRPr="00FD3996" w:rsidTr="00D07BB8">
        <w:trPr>
          <w:trHeight w:val="48"/>
        </w:trPr>
        <w:tc>
          <w:tcPr>
            <w:tcW w:w="731"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Reporting biases</w:t>
            </w: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21</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Present assessments of risk of bias due to missing results (arising from reporting biases) for each synthesis assessed.</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3974AA" w:rsidP="009056DD">
            <w:pPr>
              <w:pStyle w:val="Default"/>
              <w:spacing w:before="40" w:after="40"/>
              <w:rPr>
                <w:color w:val="auto"/>
              </w:rPr>
            </w:pPr>
            <w:r w:rsidRPr="00FD3996">
              <w:rPr>
                <w:color w:val="auto"/>
              </w:rPr>
              <w:t xml:space="preserve">Line </w:t>
            </w:r>
            <w:r w:rsidR="009056DD" w:rsidRPr="00FD3996">
              <w:rPr>
                <w:color w:val="auto"/>
              </w:rPr>
              <w:t>91-92 (supplementary figure 2)</w:t>
            </w:r>
          </w:p>
        </w:tc>
      </w:tr>
      <w:tr w:rsidR="003974AA" w:rsidRPr="00FD3996" w:rsidTr="00D07BB8">
        <w:trPr>
          <w:trHeight w:val="48"/>
        </w:trPr>
        <w:tc>
          <w:tcPr>
            <w:tcW w:w="731"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 xml:space="preserve">Certainty of evidence </w:t>
            </w: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22</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Present assessments of certainty (or confidence) in the body of evidence for each outcome assessed.</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rPr>
                <w:color w:val="auto"/>
              </w:rPr>
            </w:pPr>
            <w:r w:rsidRPr="00FD3996">
              <w:rPr>
                <w:color w:val="auto"/>
              </w:rPr>
              <w:t xml:space="preserve">Line </w:t>
            </w:r>
            <w:r w:rsidR="009056DD" w:rsidRPr="00FD3996">
              <w:rPr>
                <w:color w:val="auto"/>
              </w:rPr>
              <w:t>89=90</w:t>
            </w:r>
          </w:p>
          <w:p w:rsidR="003974AA" w:rsidRPr="00FD3996" w:rsidRDefault="003974AA" w:rsidP="003974AA">
            <w:pPr>
              <w:pStyle w:val="Default"/>
              <w:spacing w:before="40" w:after="40"/>
              <w:rPr>
                <w:color w:val="auto"/>
              </w:rPr>
            </w:pPr>
            <w:r w:rsidRPr="00FD3996">
              <w:rPr>
                <w:color w:val="auto"/>
              </w:rPr>
              <w:t xml:space="preserve">Supplementary Figure </w:t>
            </w:r>
            <w:r w:rsidR="009056DD" w:rsidRPr="00FD3996">
              <w:rPr>
                <w:color w:val="auto"/>
              </w:rPr>
              <w:t>4</w:t>
            </w:r>
            <w:r w:rsidRPr="00FD3996">
              <w:rPr>
                <w:color w:val="auto"/>
              </w:rPr>
              <w:t xml:space="preserve"> </w:t>
            </w:r>
          </w:p>
        </w:tc>
      </w:tr>
      <w:tr w:rsidR="003974AA" w:rsidRPr="00FD3996" w:rsidTr="00D07BB8">
        <w:trPr>
          <w:trHeight w:val="24"/>
        </w:trPr>
        <w:tc>
          <w:tcPr>
            <w:tcW w:w="423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974AA" w:rsidRPr="00FD3996" w:rsidRDefault="003974AA" w:rsidP="003974AA">
            <w:pPr>
              <w:pStyle w:val="Default"/>
            </w:pPr>
            <w:r w:rsidRPr="00FD3996">
              <w:rPr>
                <w:b/>
                <w:bCs/>
              </w:rPr>
              <w:t xml:space="preserve">DISCUSSION </w:t>
            </w:r>
          </w:p>
        </w:tc>
        <w:tc>
          <w:tcPr>
            <w:tcW w:w="764" w:type="pct"/>
            <w:tcBorders>
              <w:top w:val="double" w:sz="5" w:space="0" w:color="000000"/>
              <w:left w:val="single" w:sz="5" w:space="0" w:color="000000"/>
              <w:bottom w:val="single" w:sz="5" w:space="0" w:color="000000"/>
              <w:right w:val="single" w:sz="5" w:space="0" w:color="000000"/>
            </w:tcBorders>
            <w:shd w:val="clear" w:color="auto" w:fill="FFFFCC"/>
          </w:tcPr>
          <w:p w:rsidR="003974AA" w:rsidRPr="00FD3996" w:rsidRDefault="003974AA" w:rsidP="003974AA">
            <w:pPr>
              <w:pStyle w:val="Default"/>
              <w:jc w:val="center"/>
              <w:rPr>
                <w:color w:val="auto"/>
              </w:rPr>
            </w:pPr>
          </w:p>
        </w:tc>
      </w:tr>
      <w:tr w:rsidR="003974AA" w:rsidRPr="00FD3996" w:rsidTr="00D07BB8">
        <w:trPr>
          <w:trHeight w:val="48"/>
        </w:trPr>
        <w:tc>
          <w:tcPr>
            <w:tcW w:w="731" w:type="pct"/>
            <w:vMerge w:val="restart"/>
            <w:tcBorders>
              <w:top w:val="single" w:sz="5" w:space="0" w:color="000000"/>
              <w:left w:val="single" w:sz="5" w:space="0" w:color="000000"/>
              <w:right w:val="single" w:sz="5" w:space="0" w:color="000000"/>
            </w:tcBorders>
          </w:tcPr>
          <w:p w:rsidR="003974AA" w:rsidRPr="00FD3996" w:rsidRDefault="003974AA" w:rsidP="003974AA">
            <w:pPr>
              <w:pStyle w:val="Default"/>
              <w:spacing w:before="40" w:after="40"/>
            </w:pPr>
            <w:r w:rsidRPr="00FD3996">
              <w:t xml:space="preserve">Discussion </w:t>
            </w: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23a</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Provide a general interpretation of the results in the context of other evidence.</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rPr>
                <w:color w:val="auto"/>
              </w:rPr>
            </w:pPr>
            <w:r w:rsidRPr="00FD3996">
              <w:rPr>
                <w:color w:val="auto"/>
              </w:rPr>
              <w:t xml:space="preserve">Line </w:t>
            </w:r>
            <w:r w:rsidR="009056DD" w:rsidRPr="00FD3996">
              <w:rPr>
                <w:color w:val="auto"/>
              </w:rPr>
              <w:t>126-129</w:t>
            </w:r>
          </w:p>
        </w:tc>
      </w:tr>
      <w:tr w:rsidR="003974AA" w:rsidRPr="00FD3996" w:rsidTr="00D07BB8">
        <w:trPr>
          <w:trHeight w:val="48"/>
        </w:trPr>
        <w:tc>
          <w:tcPr>
            <w:tcW w:w="731" w:type="pct"/>
            <w:vMerge/>
            <w:tcBorders>
              <w:left w:val="single" w:sz="5" w:space="0" w:color="000000"/>
              <w:right w:val="single" w:sz="5" w:space="0" w:color="000000"/>
            </w:tcBorders>
          </w:tcPr>
          <w:p w:rsidR="003974AA" w:rsidRPr="00FD3996" w:rsidRDefault="003974AA" w:rsidP="003974AA">
            <w:pPr>
              <w:pStyle w:val="Default"/>
              <w:spacing w:before="40" w:after="40"/>
            </w:pP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23b</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Discuss any limitations of the evidence included in the review.</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rPr>
                <w:color w:val="auto"/>
              </w:rPr>
            </w:pPr>
            <w:r w:rsidRPr="00FD3996">
              <w:rPr>
                <w:color w:val="auto"/>
              </w:rPr>
              <w:t xml:space="preserve">Line </w:t>
            </w:r>
            <w:r w:rsidR="009056DD" w:rsidRPr="00FD3996">
              <w:rPr>
                <w:color w:val="auto"/>
              </w:rPr>
              <w:t>148-152,155</w:t>
            </w:r>
          </w:p>
        </w:tc>
      </w:tr>
      <w:tr w:rsidR="003974AA" w:rsidRPr="00FD3996" w:rsidTr="00D07BB8">
        <w:trPr>
          <w:trHeight w:val="48"/>
        </w:trPr>
        <w:tc>
          <w:tcPr>
            <w:tcW w:w="731" w:type="pct"/>
            <w:vMerge/>
            <w:tcBorders>
              <w:left w:val="single" w:sz="5" w:space="0" w:color="000000"/>
              <w:right w:val="single" w:sz="5" w:space="0" w:color="000000"/>
            </w:tcBorders>
          </w:tcPr>
          <w:p w:rsidR="003974AA" w:rsidRPr="00FD3996" w:rsidRDefault="003974AA" w:rsidP="003974AA">
            <w:pPr>
              <w:pStyle w:val="Default"/>
              <w:spacing w:before="40" w:after="40"/>
            </w:pPr>
          </w:p>
        </w:tc>
        <w:tc>
          <w:tcPr>
            <w:tcW w:w="315" w:type="pct"/>
            <w:tcBorders>
              <w:top w:val="single" w:sz="5" w:space="0" w:color="000000"/>
              <w:left w:val="single" w:sz="5" w:space="0" w:color="000000"/>
              <w:bottom w:val="single" w:sz="4" w:space="0" w:color="auto"/>
              <w:right w:val="single" w:sz="5" w:space="0" w:color="000000"/>
            </w:tcBorders>
          </w:tcPr>
          <w:p w:rsidR="003974AA" w:rsidRPr="00FD3996" w:rsidRDefault="003974AA" w:rsidP="003974AA">
            <w:pPr>
              <w:pStyle w:val="Default"/>
              <w:spacing w:before="40" w:after="40"/>
              <w:jc w:val="right"/>
            </w:pPr>
            <w:r w:rsidRPr="00FD3996">
              <w:t>23c</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Discuss any limitations of the review processes used.</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rPr>
                <w:color w:val="auto"/>
              </w:rPr>
            </w:pPr>
            <w:r w:rsidRPr="00FD3996">
              <w:rPr>
                <w:color w:val="auto"/>
              </w:rPr>
              <w:t xml:space="preserve">Line </w:t>
            </w:r>
            <w:r w:rsidR="009056DD" w:rsidRPr="00FD3996">
              <w:rPr>
                <w:color w:val="auto"/>
              </w:rPr>
              <w:t>153-154</w:t>
            </w:r>
          </w:p>
        </w:tc>
      </w:tr>
      <w:tr w:rsidR="003974AA" w:rsidRPr="00FD3996" w:rsidTr="00D07BB8">
        <w:trPr>
          <w:trHeight w:val="48"/>
        </w:trPr>
        <w:tc>
          <w:tcPr>
            <w:tcW w:w="731" w:type="pct"/>
            <w:vMerge/>
            <w:tcBorders>
              <w:left w:val="single" w:sz="5" w:space="0" w:color="000000"/>
              <w:bottom w:val="single" w:sz="4" w:space="0" w:color="auto"/>
              <w:right w:val="single" w:sz="5" w:space="0" w:color="000000"/>
            </w:tcBorders>
          </w:tcPr>
          <w:p w:rsidR="003974AA" w:rsidRPr="00FD3996" w:rsidRDefault="003974AA" w:rsidP="003974AA">
            <w:pPr>
              <w:pStyle w:val="Default"/>
              <w:spacing w:before="40" w:after="40"/>
            </w:pPr>
          </w:p>
        </w:tc>
        <w:tc>
          <w:tcPr>
            <w:tcW w:w="315" w:type="pct"/>
            <w:tcBorders>
              <w:top w:val="single" w:sz="4" w:space="0" w:color="auto"/>
              <w:left w:val="single" w:sz="5" w:space="0" w:color="000000"/>
              <w:bottom w:val="single" w:sz="4" w:space="0" w:color="auto"/>
              <w:right w:val="single" w:sz="4" w:space="0" w:color="auto"/>
            </w:tcBorders>
          </w:tcPr>
          <w:p w:rsidR="003974AA" w:rsidRPr="00FD3996" w:rsidRDefault="003974AA" w:rsidP="003974AA">
            <w:pPr>
              <w:pStyle w:val="Default"/>
              <w:spacing w:before="40" w:after="40"/>
              <w:jc w:val="right"/>
            </w:pPr>
            <w:r w:rsidRPr="00FD3996">
              <w:t>23d</w:t>
            </w:r>
          </w:p>
        </w:tc>
        <w:tc>
          <w:tcPr>
            <w:tcW w:w="3190" w:type="pct"/>
            <w:tcBorders>
              <w:top w:val="single" w:sz="5" w:space="0" w:color="000000"/>
              <w:left w:val="single" w:sz="4" w:space="0" w:color="auto"/>
              <w:bottom w:val="double" w:sz="5" w:space="0" w:color="000000"/>
              <w:right w:val="single" w:sz="5" w:space="0" w:color="000000"/>
            </w:tcBorders>
          </w:tcPr>
          <w:p w:rsidR="003974AA" w:rsidRPr="00FD3996" w:rsidRDefault="003974AA" w:rsidP="003974AA">
            <w:pPr>
              <w:pStyle w:val="Default"/>
              <w:spacing w:before="40" w:after="40"/>
            </w:pPr>
            <w:r w:rsidRPr="00FD3996">
              <w:t>Discuss implications of the results for practice, policy, and future research.</w:t>
            </w:r>
          </w:p>
        </w:tc>
        <w:tc>
          <w:tcPr>
            <w:tcW w:w="764" w:type="pct"/>
            <w:tcBorders>
              <w:top w:val="single" w:sz="5" w:space="0" w:color="000000"/>
              <w:left w:val="single" w:sz="5" w:space="0" w:color="000000"/>
              <w:bottom w:val="double" w:sz="5" w:space="0" w:color="000000"/>
              <w:right w:val="single" w:sz="5" w:space="0" w:color="000000"/>
            </w:tcBorders>
          </w:tcPr>
          <w:p w:rsidR="003974AA" w:rsidRPr="00FD3996" w:rsidRDefault="003974AA" w:rsidP="003974AA">
            <w:pPr>
              <w:pStyle w:val="Default"/>
              <w:spacing w:before="40" w:after="40"/>
              <w:rPr>
                <w:color w:val="auto"/>
              </w:rPr>
            </w:pPr>
            <w:r w:rsidRPr="00FD3996">
              <w:rPr>
                <w:color w:val="auto"/>
              </w:rPr>
              <w:t xml:space="preserve">Line </w:t>
            </w:r>
            <w:r w:rsidR="007A3536" w:rsidRPr="00FD3996">
              <w:rPr>
                <w:color w:val="auto"/>
              </w:rPr>
              <w:t>157-164</w:t>
            </w:r>
          </w:p>
        </w:tc>
      </w:tr>
      <w:tr w:rsidR="003974AA" w:rsidRPr="00FD3996" w:rsidTr="00D07BB8">
        <w:trPr>
          <w:trHeight w:val="24"/>
        </w:trPr>
        <w:tc>
          <w:tcPr>
            <w:tcW w:w="423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3974AA" w:rsidRPr="00FD3996" w:rsidRDefault="003974AA" w:rsidP="003974AA">
            <w:pPr>
              <w:pStyle w:val="Default"/>
            </w:pPr>
            <w:r w:rsidRPr="00FD3996">
              <w:rPr>
                <w:b/>
                <w:bCs/>
              </w:rPr>
              <w:t>OTHER INFORMATION</w:t>
            </w:r>
          </w:p>
        </w:tc>
        <w:tc>
          <w:tcPr>
            <w:tcW w:w="764" w:type="pct"/>
            <w:tcBorders>
              <w:top w:val="double" w:sz="5" w:space="0" w:color="000000"/>
              <w:left w:val="single" w:sz="5" w:space="0" w:color="000000"/>
              <w:bottom w:val="single" w:sz="5" w:space="0" w:color="000000"/>
              <w:right w:val="single" w:sz="5" w:space="0" w:color="000000"/>
            </w:tcBorders>
            <w:shd w:val="clear" w:color="auto" w:fill="FFFFCC"/>
          </w:tcPr>
          <w:p w:rsidR="003974AA" w:rsidRPr="00FD3996" w:rsidRDefault="003974AA" w:rsidP="003974AA">
            <w:pPr>
              <w:pStyle w:val="Default"/>
              <w:jc w:val="center"/>
              <w:rPr>
                <w:color w:val="auto"/>
              </w:rPr>
            </w:pPr>
          </w:p>
        </w:tc>
      </w:tr>
      <w:tr w:rsidR="003974AA" w:rsidRPr="00FD3996" w:rsidTr="00D07BB8">
        <w:trPr>
          <w:trHeight w:val="48"/>
        </w:trPr>
        <w:tc>
          <w:tcPr>
            <w:tcW w:w="731" w:type="pct"/>
            <w:vMerge w:val="restart"/>
            <w:tcBorders>
              <w:top w:val="single" w:sz="5" w:space="0" w:color="000000"/>
              <w:left w:val="single" w:sz="5" w:space="0" w:color="000000"/>
              <w:right w:val="single" w:sz="5" w:space="0" w:color="000000"/>
            </w:tcBorders>
          </w:tcPr>
          <w:p w:rsidR="003974AA" w:rsidRPr="00FD3996" w:rsidRDefault="003974AA" w:rsidP="003974AA">
            <w:pPr>
              <w:pStyle w:val="Default"/>
              <w:spacing w:before="40" w:after="40"/>
            </w:pPr>
            <w:r w:rsidRPr="00FD3996">
              <w:t>Registration and protocol</w:t>
            </w: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24a</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Provide registration information for the review, including register name and registration number, or state that the review was not registered.</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7A3536" w:rsidP="007A3536">
            <w:pPr>
              <w:pStyle w:val="Default"/>
              <w:tabs>
                <w:tab w:val="center" w:pos="1004"/>
              </w:tabs>
              <w:spacing w:before="40" w:after="40"/>
              <w:rPr>
                <w:color w:val="auto"/>
              </w:rPr>
            </w:pPr>
            <w:r w:rsidRPr="00FD3996">
              <w:rPr>
                <w:color w:val="auto"/>
              </w:rPr>
              <w:t>43-44</w:t>
            </w:r>
          </w:p>
        </w:tc>
      </w:tr>
      <w:tr w:rsidR="003974AA" w:rsidRPr="00FD3996" w:rsidTr="00D07BB8">
        <w:trPr>
          <w:trHeight w:val="57"/>
        </w:trPr>
        <w:tc>
          <w:tcPr>
            <w:tcW w:w="731" w:type="pct"/>
            <w:vMerge/>
            <w:tcBorders>
              <w:left w:val="single" w:sz="5" w:space="0" w:color="000000"/>
              <w:right w:val="single" w:sz="5" w:space="0" w:color="000000"/>
            </w:tcBorders>
          </w:tcPr>
          <w:p w:rsidR="003974AA" w:rsidRPr="00FD3996" w:rsidRDefault="003974AA" w:rsidP="003974AA">
            <w:pPr>
              <w:pStyle w:val="Default"/>
              <w:spacing w:before="40" w:after="40"/>
            </w:pP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24b</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Indicate where the review protocol can be accessed, or state that a protocol was not prepared.</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7A3536" w:rsidP="003974AA">
            <w:pPr>
              <w:pStyle w:val="Default"/>
              <w:spacing w:before="40" w:after="40"/>
              <w:rPr>
                <w:color w:val="auto"/>
              </w:rPr>
            </w:pPr>
            <w:r w:rsidRPr="00FD3996">
              <w:rPr>
                <w:color w:val="auto"/>
              </w:rPr>
              <w:t>43</w:t>
            </w:r>
          </w:p>
        </w:tc>
      </w:tr>
      <w:tr w:rsidR="003974AA" w:rsidRPr="00FD3996" w:rsidTr="00D07BB8">
        <w:trPr>
          <w:trHeight w:val="48"/>
        </w:trPr>
        <w:tc>
          <w:tcPr>
            <w:tcW w:w="731" w:type="pct"/>
            <w:vMerge/>
            <w:tcBorders>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24c</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Describe and explain any amendments to information provided at registration or in the protocol.</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rPr>
                <w:color w:val="auto"/>
              </w:rPr>
            </w:pPr>
            <w:r w:rsidRPr="00FD3996">
              <w:rPr>
                <w:color w:val="auto"/>
              </w:rPr>
              <w:t>-</w:t>
            </w:r>
          </w:p>
        </w:tc>
      </w:tr>
      <w:tr w:rsidR="003974AA" w:rsidRPr="00FD3996" w:rsidTr="00D07BB8">
        <w:trPr>
          <w:trHeight w:val="48"/>
        </w:trPr>
        <w:tc>
          <w:tcPr>
            <w:tcW w:w="731"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Support</w:t>
            </w: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25</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Describe sources of financial or non-financial support for the review, and the role of the funders or sponsors in the review.</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rPr>
                <w:color w:val="auto"/>
              </w:rPr>
            </w:pPr>
            <w:r w:rsidRPr="00FD3996">
              <w:rPr>
                <w:color w:val="auto"/>
              </w:rPr>
              <w:t>N/A</w:t>
            </w:r>
          </w:p>
        </w:tc>
      </w:tr>
      <w:tr w:rsidR="003974AA" w:rsidRPr="00FD3996" w:rsidTr="00D07BB8">
        <w:trPr>
          <w:trHeight w:val="48"/>
        </w:trPr>
        <w:tc>
          <w:tcPr>
            <w:tcW w:w="731"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Competing interests</w:t>
            </w:r>
          </w:p>
        </w:tc>
        <w:tc>
          <w:tcPr>
            <w:tcW w:w="315"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jc w:val="right"/>
            </w:pPr>
            <w:r w:rsidRPr="00FD3996">
              <w:t>26</w:t>
            </w:r>
          </w:p>
        </w:tc>
        <w:tc>
          <w:tcPr>
            <w:tcW w:w="3190"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pPr>
            <w:r w:rsidRPr="00FD3996">
              <w:t>Declare any competing interests of review authors.</w:t>
            </w:r>
          </w:p>
        </w:tc>
        <w:tc>
          <w:tcPr>
            <w:tcW w:w="764" w:type="pct"/>
            <w:tcBorders>
              <w:top w:val="single" w:sz="5" w:space="0" w:color="000000"/>
              <w:left w:val="single" w:sz="5" w:space="0" w:color="000000"/>
              <w:bottom w:val="single" w:sz="5" w:space="0" w:color="000000"/>
              <w:right w:val="single" w:sz="5" w:space="0" w:color="000000"/>
            </w:tcBorders>
          </w:tcPr>
          <w:p w:rsidR="003974AA" w:rsidRPr="00FD3996" w:rsidRDefault="003974AA" w:rsidP="003974AA">
            <w:pPr>
              <w:pStyle w:val="Default"/>
              <w:spacing w:before="40" w:after="40"/>
              <w:rPr>
                <w:color w:val="auto"/>
              </w:rPr>
            </w:pPr>
            <w:r w:rsidRPr="00FD3996">
              <w:rPr>
                <w:color w:val="auto"/>
              </w:rPr>
              <w:t>Title page</w:t>
            </w:r>
          </w:p>
        </w:tc>
      </w:tr>
      <w:tr w:rsidR="003974AA" w:rsidRPr="00FD3996" w:rsidTr="00D07BB8">
        <w:trPr>
          <w:trHeight w:val="219"/>
        </w:trPr>
        <w:tc>
          <w:tcPr>
            <w:tcW w:w="731" w:type="pct"/>
            <w:tcBorders>
              <w:top w:val="single" w:sz="5" w:space="0" w:color="000000"/>
              <w:left w:val="single" w:sz="5" w:space="0" w:color="000000"/>
              <w:bottom w:val="double" w:sz="5" w:space="0" w:color="000000"/>
              <w:right w:val="single" w:sz="5" w:space="0" w:color="000000"/>
            </w:tcBorders>
          </w:tcPr>
          <w:p w:rsidR="003974AA" w:rsidRPr="00FD3996" w:rsidRDefault="003974AA" w:rsidP="003974AA">
            <w:pPr>
              <w:pStyle w:val="Default"/>
              <w:spacing w:before="40" w:after="40"/>
            </w:pPr>
            <w:r w:rsidRPr="00FD3996">
              <w:t>Availability of data, code and other materials</w:t>
            </w:r>
          </w:p>
        </w:tc>
        <w:tc>
          <w:tcPr>
            <w:tcW w:w="315" w:type="pct"/>
            <w:tcBorders>
              <w:top w:val="single" w:sz="5" w:space="0" w:color="000000"/>
              <w:left w:val="single" w:sz="5" w:space="0" w:color="000000"/>
              <w:bottom w:val="double" w:sz="5" w:space="0" w:color="000000"/>
              <w:right w:val="single" w:sz="5" w:space="0" w:color="000000"/>
            </w:tcBorders>
          </w:tcPr>
          <w:p w:rsidR="003974AA" w:rsidRPr="00FD3996" w:rsidRDefault="003974AA" w:rsidP="003974AA">
            <w:pPr>
              <w:pStyle w:val="Default"/>
              <w:spacing w:before="40" w:after="40"/>
              <w:jc w:val="right"/>
            </w:pPr>
            <w:r w:rsidRPr="00FD3996">
              <w:t>27</w:t>
            </w:r>
          </w:p>
        </w:tc>
        <w:tc>
          <w:tcPr>
            <w:tcW w:w="3190" w:type="pct"/>
            <w:tcBorders>
              <w:top w:val="single" w:sz="5" w:space="0" w:color="000000"/>
              <w:left w:val="single" w:sz="5" w:space="0" w:color="000000"/>
              <w:bottom w:val="double" w:sz="5" w:space="0" w:color="000000"/>
              <w:right w:val="single" w:sz="5" w:space="0" w:color="000000"/>
            </w:tcBorders>
          </w:tcPr>
          <w:p w:rsidR="003974AA" w:rsidRPr="00FD3996" w:rsidRDefault="003974AA" w:rsidP="003974AA">
            <w:pPr>
              <w:pStyle w:val="Default"/>
              <w:spacing w:before="40" w:after="40"/>
            </w:pPr>
            <w:r w:rsidRPr="00FD3996">
              <w:t>Report which of the following are publicly available and where they can be found: template data collection forms; data extracted from included studies; data used for all analyses; analytic code; any other materials used in the review.</w:t>
            </w:r>
          </w:p>
        </w:tc>
        <w:tc>
          <w:tcPr>
            <w:tcW w:w="764" w:type="pct"/>
            <w:tcBorders>
              <w:top w:val="single" w:sz="5" w:space="0" w:color="000000"/>
              <w:left w:val="single" w:sz="5" w:space="0" w:color="000000"/>
              <w:bottom w:val="double" w:sz="5" w:space="0" w:color="000000"/>
              <w:right w:val="single" w:sz="5" w:space="0" w:color="000000"/>
            </w:tcBorders>
          </w:tcPr>
          <w:p w:rsidR="003974AA" w:rsidRPr="00FD3996" w:rsidRDefault="007A3536" w:rsidP="003974AA">
            <w:pPr>
              <w:pStyle w:val="Default"/>
              <w:spacing w:before="40" w:after="40"/>
              <w:rPr>
                <w:color w:val="auto"/>
              </w:rPr>
            </w:pPr>
            <w:r w:rsidRPr="00FD3996">
              <w:rPr>
                <w:color w:val="auto"/>
              </w:rPr>
              <w:t>N/A</w:t>
            </w:r>
          </w:p>
        </w:tc>
      </w:tr>
    </w:tbl>
    <w:p w:rsidR="00582931" w:rsidRPr="00FD3996" w:rsidRDefault="00582931" w:rsidP="00F5340A">
      <w:pPr>
        <w:spacing w:after="0"/>
        <w:jc w:val="both"/>
        <w:rPr>
          <w:rFonts w:ascii="Calibri" w:hAnsi="Calibri" w:cs="Calibri"/>
          <w:b/>
          <w:sz w:val="24"/>
          <w:szCs w:val="24"/>
          <w:lang w:val="en-US"/>
        </w:rPr>
      </w:pPr>
    </w:p>
    <w:p w:rsidR="00FD3996" w:rsidRDefault="00FD3996" w:rsidP="00FD3996">
      <w:pPr>
        <w:spacing w:line="259" w:lineRule="auto"/>
        <w:rPr>
          <w:rFonts w:ascii="Calibri" w:hAnsi="Calibri" w:cs="Calibri"/>
          <w:b/>
          <w:sz w:val="24"/>
          <w:szCs w:val="24"/>
          <w:lang w:val="en-US"/>
        </w:rPr>
      </w:pPr>
    </w:p>
    <w:p w:rsidR="00FD3996" w:rsidRDefault="00FD3996" w:rsidP="00FD3996">
      <w:pPr>
        <w:spacing w:line="259" w:lineRule="auto"/>
        <w:rPr>
          <w:rFonts w:ascii="Calibri" w:hAnsi="Calibri" w:cs="Calibri"/>
          <w:b/>
          <w:sz w:val="24"/>
          <w:szCs w:val="24"/>
          <w:lang w:val="en-US"/>
        </w:rPr>
      </w:pPr>
    </w:p>
    <w:p w:rsidR="00FD3996" w:rsidRDefault="00FD3996" w:rsidP="00FD3996">
      <w:pPr>
        <w:spacing w:line="259" w:lineRule="auto"/>
        <w:rPr>
          <w:rFonts w:ascii="Calibri" w:hAnsi="Calibri" w:cs="Calibri"/>
          <w:b/>
          <w:sz w:val="24"/>
          <w:szCs w:val="24"/>
          <w:lang w:val="en-US"/>
        </w:rPr>
      </w:pPr>
    </w:p>
    <w:p w:rsidR="00FD3996" w:rsidRDefault="00FD3996" w:rsidP="00FD3996">
      <w:pPr>
        <w:spacing w:line="259" w:lineRule="auto"/>
        <w:rPr>
          <w:rFonts w:ascii="Calibri" w:hAnsi="Calibri" w:cs="Calibri"/>
          <w:b/>
          <w:sz w:val="24"/>
          <w:szCs w:val="24"/>
          <w:lang w:val="en-US"/>
        </w:rPr>
      </w:pPr>
    </w:p>
    <w:p w:rsidR="00FD3996" w:rsidRDefault="00FD3996" w:rsidP="00FD3996">
      <w:pPr>
        <w:spacing w:line="259" w:lineRule="auto"/>
        <w:rPr>
          <w:rFonts w:ascii="Calibri" w:hAnsi="Calibri" w:cs="Calibri"/>
          <w:b/>
          <w:sz w:val="24"/>
          <w:szCs w:val="24"/>
          <w:lang w:val="en-US"/>
        </w:rPr>
      </w:pPr>
    </w:p>
    <w:p w:rsidR="00FD3996" w:rsidRDefault="00FD3996" w:rsidP="00FD3996">
      <w:pPr>
        <w:spacing w:line="259" w:lineRule="auto"/>
        <w:rPr>
          <w:rFonts w:ascii="Calibri" w:hAnsi="Calibri" w:cs="Calibri"/>
          <w:b/>
          <w:sz w:val="24"/>
          <w:szCs w:val="24"/>
          <w:lang w:val="en-US"/>
        </w:rPr>
      </w:pPr>
    </w:p>
    <w:p w:rsidR="00FD3996" w:rsidRDefault="00FD3996" w:rsidP="00FD3996">
      <w:pPr>
        <w:spacing w:line="259" w:lineRule="auto"/>
        <w:rPr>
          <w:rFonts w:ascii="Calibri" w:hAnsi="Calibri" w:cs="Calibri"/>
          <w:b/>
          <w:sz w:val="24"/>
          <w:szCs w:val="24"/>
          <w:lang w:val="en-US"/>
        </w:rPr>
      </w:pPr>
    </w:p>
    <w:p w:rsidR="00F5340A" w:rsidRPr="00FD3996" w:rsidRDefault="00F5340A" w:rsidP="00FD3996">
      <w:pPr>
        <w:spacing w:line="259" w:lineRule="auto"/>
        <w:rPr>
          <w:rFonts w:ascii="Calibri" w:hAnsi="Calibri" w:cs="Calibri"/>
          <w:b/>
          <w:sz w:val="24"/>
          <w:szCs w:val="24"/>
          <w:lang w:val="en-US"/>
        </w:rPr>
      </w:pPr>
      <w:r w:rsidRPr="00FD3996">
        <w:rPr>
          <w:rFonts w:ascii="Calibri" w:hAnsi="Calibri" w:cs="Calibri"/>
          <w:b/>
          <w:sz w:val="24"/>
          <w:szCs w:val="24"/>
          <w:lang w:val="en-US"/>
        </w:rPr>
        <w:lastRenderedPageBreak/>
        <w:t>Supplementary Table 2. Search Strategy</w:t>
      </w:r>
    </w:p>
    <w:p w:rsidR="00FA618B" w:rsidRPr="00FD3996" w:rsidRDefault="00FA618B" w:rsidP="00FA618B">
      <w:pPr>
        <w:rPr>
          <w:rFonts w:ascii="Calibri" w:hAnsi="Calibri" w:cs="Calibri"/>
          <w:sz w:val="24"/>
          <w:szCs w:val="24"/>
        </w:rPr>
      </w:pPr>
    </w:p>
    <w:tbl>
      <w:tblPr>
        <w:tblStyle w:val="TableGrid"/>
        <w:tblW w:w="0" w:type="auto"/>
        <w:tblLook w:val="04A0" w:firstRow="1" w:lastRow="0" w:firstColumn="1" w:lastColumn="0" w:noHBand="0" w:noVBand="1"/>
      </w:tblPr>
      <w:tblGrid>
        <w:gridCol w:w="2165"/>
        <w:gridCol w:w="7179"/>
      </w:tblGrid>
      <w:tr w:rsidR="00FA618B" w:rsidRPr="00FD3996" w:rsidTr="00FA618B">
        <w:tc>
          <w:tcPr>
            <w:tcW w:w="2165" w:type="dxa"/>
          </w:tcPr>
          <w:p w:rsidR="00FA618B" w:rsidRPr="00FD3996" w:rsidRDefault="00FA618B" w:rsidP="00FA618B">
            <w:pPr>
              <w:jc w:val="both"/>
              <w:rPr>
                <w:rFonts w:ascii="Calibri" w:hAnsi="Calibri" w:cs="Calibri"/>
                <w:b/>
                <w:color w:val="212121"/>
                <w:sz w:val="24"/>
                <w:szCs w:val="24"/>
                <w:shd w:val="clear" w:color="auto" w:fill="F6F6F6"/>
                <w:lang w:val="en-US"/>
              </w:rPr>
            </w:pPr>
            <w:r w:rsidRPr="00FD3996">
              <w:rPr>
                <w:rFonts w:ascii="Calibri" w:hAnsi="Calibri" w:cs="Calibri"/>
                <w:b/>
                <w:color w:val="212121"/>
                <w:sz w:val="24"/>
                <w:szCs w:val="24"/>
                <w:shd w:val="clear" w:color="auto" w:fill="F6F6F6"/>
                <w:lang w:val="en-US"/>
              </w:rPr>
              <w:t>Database</w:t>
            </w:r>
          </w:p>
        </w:tc>
        <w:tc>
          <w:tcPr>
            <w:tcW w:w="7179" w:type="dxa"/>
          </w:tcPr>
          <w:p w:rsidR="00FA618B" w:rsidRPr="00FD3996" w:rsidRDefault="00FA618B" w:rsidP="00FA618B">
            <w:pPr>
              <w:jc w:val="both"/>
              <w:rPr>
                <w:rFonts w:ascii="Calibri" w:hAnsi="Calibri" w:cs="Calibri"/>
                <w:b/>
                <w:color w:val="212121"/>
                <w:sz w:val="24"/>
                <w:szCs w:val="24"/>
                <w:shd w:val="clear" w:color="auto" w:fill="F6F6F6"/>
                <w:lang w:val="en-US"/>
              </w:rPr>
            </w:pPr>
            <w:r w:rsidRPr="00FD3996">
              <w:rPr>
                <w:rFonts w:ascii="Calibri" w:hAnsi="Calibri" w:cs="Calibri"/>
                <w:b/>
                <w:color w:val="212121"/>
                <w:sz w:val="24"/>
                <w:szCs w:val="24"/>
                <w:shd w:val="clear" w:color="auto" w:fill="F6F6F6"/>
                <w:lang w:val="en-US"/>
              </w:rPr>
              <w:t>Search Strategy</w:t>
            </w:r>
          </w:p>
        </w:tc>
      </w:tr>
      <w:tr w:rsidR="00FA618B" w:rsidRPr="00FD3996" w:rsidTr="00FA618B">
        <w:tc>
          <w:tcPr>
            <w:tcW w:w="2165" w:type="dxa"/>
          </w:tcPr>
          <w:p w:rsidR="00FA618B" w:rsidRPr="00FD3996" w:rsidRDefault="00FA618B" w:rsidP="00FA618B">
            <w:pPr>
              <w:jc w:val="both"/>
              <w:rPr>
                <w:rFonts w:ascii="Calibri" w:hAnsi="Calibri" w:cs="Calibri"/>
                <w:color w:val="212121"/>
                <w:sz w:val="24"/>
                <w:szCs w:val="24"/>
                <w:shd w:val="clear" w:color="auto" w:fill="F6F6F6"/>
                <w:lang w:val="en-US"/>
              </w:rPr>
            </w:pPr>
            <w:r w:rsidRPr="00FD3996">
              <w:rPr>
                <w:rFonts w:ascii="Calibri" w:hAnsi="Calibri" w:cs="Calibri"/>
                <w:color w:val="212121"/>
                <w:sz w:val="24"/>
                <w:szCs w:val="24"/>
                <w:shd w:val="clear" w:color="auto" w:fill="F6F6F6"/>
                <w:lang w:val="en-US"/>
              </w:rPr>
              <w:t>PubMed/MEDLINE</w:t>
            </w:r>
          </w:p>
          <w:p w:rsidR="00FA618B" w:rsidRPr="00FD3996" w:rsidRDefault="00FA618B" w:rsidP="00FA618B">
            <w:pPr>
              <w:rPr>
                <w:rFonts w:ascii="Calibri" w:hAnsi="Calibri" w:cs="Calibri"/>
                <w:sz w:val="24"/>
                <w:szCs w:val="24"/>
                <w:lang w:val="en-US"/>
              </w:rPr>
            </w:pPr>
            <w:r w:rsidRPr="00FD3996">
              <w:rPr>
                <w:rFonts w:ascii="Calibri" w:hAnsi="Calibri" w:cs="Calibri"/>
                <w:sz w:val="24"/>
                <w:szCs w:val="24"/>
                <w:lang w:val="en-US"/>
              </w:rPr>
              <w:t>(</w:t>
            </w:r>
            <w:r w:rsidR="00D75BB5" w:rsidRPr="00FD3996">
              <w:rPr>
                <w:rFonts w:ascii="Calibri" w:hAnsi="Calibri" w:cs="Calibri"/>
                <w:sz w:val="24"/>
                <w:szCs w:val="24"/>
                <w:lang w:val="en-US"/>
              </w:rPr>
              <w:t>935</w:t>
            </w:r>
            <w:r w:rsidRPr="00FD3996">
              <w:rPr>
                <w:rFonts w:ascii="Calibri" w:hAnsi="Calibri" w:cs="Calibri"/>
                <w:sz w:val="24"/>
                <w:szCs w:val="24"/>
                <w:lang w:val="en-US"/>
              </w:rPr>
              <w:t xml:space="preserve"> results)</w:t>
            </w:r>
          </w:p>
        </w:tc>
        <w:tc>
          <w:tcPr>
            <w:tcW w:w="7179" w:type="dxa"/>
          </w:tcPr>
          <w:p w:rsidR="00FA618B" w:rsidRPr="00FD3996" w:rsidRDefault="00FA618B" w:rsidP="00FA618B">
            <w:pPr>
              <w:rPr>
                <w:rFonts w:ascii="Calibri" w:eastAsia="Times New Roman" w:hAnsi="Calibri" w:cs="Calibri"/>
                <w:sz w:val="24"/>
                <w:szCs w:val="24"/>
                <w:lang w:val="en-US"/>
              </w:rPr>
            </w:pPr>
            <w:r w:rsidRPr="00FD3996">
              <w:rPr>
                <w:rFonts w:ascii="Calibri" w:eastAsia="Times New Roman" w:hAnsi="Calibri" w:cs="Calibri"/>
                <w:sz w:val="24"/>
                <w:szCs w:val="24"/>
                <w:lang w:val="en-US"/>
              </w:rPr>
              <w:t>"out-of-hospital"[All Fields] AND ("cardiopulmonary resuscitation"[All Fields] OR "cardiopulmonary arrest"[All Fields] OR "cardiac arrest"[All Fields]) AND ("ECPR"[All Fields] OR "extracorporeal cardiopulmonary resuscitation"[All Fields] OR "extracorporeal support"[All Fields] OR "extracorporeal membrane oxygenation"[All Fields])</w:t>
            </w:r>
          </w:p>
        </w:tc>
      </w:tr>
      <w:tr w:rsidR="00FA618B" w:rsidRPr="00FD3996" w:rsidTr="00FA618B">
        <w:tc>
          <w:tcPr>
            <w:tcW w:w="2165" w:type="dxa"/>
          </w:tcPr>
          <w:p w:rsidR="00FA618B" w:rsidRPr="00FD3996" w:rsidRDefault="00FA618B" w:rsidP="00FA618B">
            <w:pPr>
              <w:jc w:val="both"/>
              <w:rPr>
                <w:rFonts w:ascii="Calibri" w:hAnsi="Calibri" w:cs="Calibri"/>
                <w:color w:val="212121"/>
                <w:sz w:val="24"/>
                <w:szCs w:val="24"/>
                <w:shd w:val="clear" w:color="auto" w:fill="F6F6F6"/>
                <w:lang w:val="en-US"/>
              </w:rPr>
            </w:pPr>
            <w:r w:rsidRPr="00FD3996">
              <w:rPr>
                <w:rFonts w:ascii="Calibri" w:hAnsi="Calibri" w:cs="Calibri"/>
                <w:color w:val="212121"/>
                <w:sz w:val="24"/>
                <w:szCs w:val="24"/>
                <w:shd w:val="clear" w:color="auto" w:fill="F6F6F6"/>
                <w:lang w:val="en-US"/>
              </w:rPr>
              <w:t>Cochrane Library</w:t>
            </w:r>
          </w:p>
          <w:p w:rsidR="00FA618B" w:rsidRPr="00FD3996" w:rsidRDefault="00FA618B" w:rsidP="00FA618B">
            <w:pPr>
              <w:jc w:val="both"/>
              <w:rPr>
                <w:rFonts w:ascii="Calibri" w:hAnsi="Calibri" w:cs="Calibri"/>
                <w:color w:val="212121"/>
                <w:sz w:val="24"/>
                <w:szCs w:val="24"/>
                <w:shd w:val="clear" w:color="auto" w:fill="F6F6F6"/>
                <w:lang w:val="en-US"/>
              </w:rPr>
            </w:pPr>
            <w:r w:rsidRPr="00FD3996">
              <w:rPr>
                <w:rFonts w:ascii="Calibri" w:hAnsi="Calibri" w:cs="Calibri"/>
                <w:color w:val="212121"/>
                <w:sz w:val="24"/>
                <w:szCs w:val="24"/>
                <w:shd w:val="clear" w:color="auto" w:fill="F6F6F6"/>
                <w:lang w:val="en-US"/>
              </w:rPr>
              <w:t>(</w:t>
            </w:r>
            <w:r w:rsidR="00D75BB5" w:rsidRPr="00FD3996">
              <w:rPr>
                <w:rFonts w:ascii="Calibri" w:hAnsi="Calibri" w:cs="Calibri"/>
                <w:color w:val="212121"/>
                <w:sz w:val="24"/>
                <w:szCs w:val="24"/>
                <w:shd w:val="clear" w:color="auto" w:fill="F6F6F6"/>
                <w:lang w:val="en-US"/>
              </w:rPr>
              <w:t>92</w:t>
            </w:r>
            <w:r w:rsidRPr="00FD3996">
              <w:rPr>
                <w:rFonts w:ascii="Calibri" w:hAnsi="Calibri" w:cs="Calibri"/>
                <w:color w:val="212121"/>
                <w:sz w:val="24"/>
                <w:szCs w:val="24"/>
                <w:shd w:val="clear" w:color="auto" w:fill="F6F6F6"/>
                <w:lang w:val="en-US"/>
              </w:rPr>
              <w:t xml:space="preserve"> results)</w:t>
            </w:r>
          </w:p>
        </w:tc>
        <w:tc>
          <w:tcPr>
            <w:tcW w:w="7179" w:type="dxa"/>
          </w:tcPr>
          <w:p w:rsidR="00FA618B" w:rsidRPr="00FD3996" w:rsidRDefault="00FA618B" w:rsidP="00FA618B">
            <w:pPr>
              <w:jc w:val="both"/>
              <w:rPr>
                <w:rFonts w:ascii="Calibri" w:hAnsi="Calibri" w:cs="Calibri"/>
                <w:color w:val="212121"/>
                <w:sz w:val="24"/>
                <w:szCs w:val="24"/>
                <w:shd w:val="clear" w:color="auto" w:fill="F6F6F6"/>
              </w:rPr>
            </w:pPr>
            <w:r w:rsidRPr="00FD3996">
              <w:rPr>
                <w:rFonts w:ascii="Calibri" w:hAnsi="Calibri" w:cs="Calibri"/>
                <w:color w:val="212121"/>
                <w:sz w:val="24"/>
                <w:szCs w:val="24"/>
                <w:shd w:val="clear" w:color="auto" w:fill="F6F6F6"/>
              </w:rPr>
              <w:t>(out-of-hospital) AND (cardiopulmonary resuscitation OR cardiopulmonary arrest OR cardiac arrest) AND (ECPR OR extracorporeal cardiopulmonary resuscitation OR extracorporeal support OR extracorporeal membrane oxygenation)</w:t>
            </w:r>
          </w:p>
        </w:tc>
      </w:tr>
      <w:tr w:rsidR="00FA618B" w:rsidRPr="00FD3996" w:rsidTr="00FA618B">
        <w:tc>
          <w:tcPr>
            <w:tcW w:w="2165" w:type="dxa"/>
          </w:tcPr>
          <w:p w:rsidR="00FA618B" w:rsidRPr="00FD3996" w:rsidRDefault="00842932" w:rsidP="00FA618B">
            <w:pPr>
              <w:jc w:val="both"/>
              <w:rPr>
                <w:rFonts w:ascii="Calibri" w:hAnsi="Calibri" w:cs="Calibri"/>
                <w:color w:val="212121"/>
                <w:sz w:val="24"/>
                <w:szCs w:val="24"/>
                <w:shd w:val="clear" w:color="auto" w:fill="F6F6F6"/>
                <w:lang w:val="en-US"/>
              </w:rPr>
            </w:pPr>
            <w:bookmarkStart w:id="0" w:name="_Hlk206799675"/>
            <w:r w:rsidRPr="00FD3996">
              <w:rPr>
                <w:rFonts w:ascii="Calibri" w:hAnsi="Calibri" w:cs="Calibri"/>
                <w:color w:val="212121"/>
                <w:sz w:val="24"/>
                <w:szCs w:val="24"/>
                <w:shd w:val="clear" w:color="auto" w:fill="F6F6F6"/>
                <w:lang w:val="en-US"/>
              </w:rPr>
              <w:t>SCOPUS</w:t>
            </w:r>
          </w:p>
          <w:p w:rsidR="00FA618B" w:rsidRPr="00FD3996" w:rsidRDefault="00FA618B" w:rsidP="00FA618B">
            <w:pPr>
              <w:jc w:val="both"/>
              <w:rPr>
                <w:rFonts w:ascii="Calibri" w:hAnsi="Calibri" w:cs="Calibri"/>
                <w:color w:val="212121"/>
                <w:sz w:val="24"/>
                <w:szCs w:val="24"/>
                <w:shd w:val="clear" w:color="auto" w:fill="F6F6F6"/>
                <w:lang w:val="en-US"/>
              </w:rPr>
            </w:pPr>
            <w:r w:rsidRPr="00FD3996">
              <w:rPr>
                <w:rFonts w:ascii="Calibri" w:hAnsi="Calibri" w:cs="Calibri"/>
                <w:color w:val="212121"/>
                <w:sz w:val="24"/>
                <w:szCs w:val="24"/>
                <w:shd w:val="clear" w:color="auto" w:fill="F6F6F6"/>
                <w:lang w:val="en-US"/>
              </w:rPr>
              <w:t>(</w:t>
            </w:r>
            <w:r w:rsidR="00E27AC1" w:rsidRPr="00FD3996">
              <w:rPr>
                <w:rFonts w:ascii="Calibri" w:hAnsi="Calibri" w:cs="Calibri"/>
                <w:color w:val="212121"/>
                <w:sz w:val="24"/>
                <w:szCs w:val="24"/>
                <w:shd w:val="clear" w:color="auto" w:fill="F6F6F6"/>
                <w:lang w:val="en-US"/>
              </w:rPr>
              <w:t>1,140</w:t>
            </w:r>
            <w:r w:rsidR="00842932" w:rsidRPr="00FD3996">
              <w:rPr>
                <w:rFonts w:ascii="Calibri" w:hAnsi="Calibri" w:cs="Calibri"/>
                <w:color w:val="212121"/>
                <w:sz w:val="24"/>
                <w:szCs w:val="24"/>
                <w:shd w:val="clear" w:color="auto" w:fill="F6F6F6"/>
                <w:lang w:val="en-US"/>
              </w:rPr>
              <w:t xml:space="preserve"> </w:t>
            </w:r>
            <w:r w:rsidRPr="00FD3996">
              <w:rPr>
                <w:rFonts w:ascii="Calibri" w:hAnsi="Calibri" w:cs="Calibri"/>
                <w:color w:val="212121"/>
                <w:sz w:val="24"/>
                <w:szCs w:val="24"/>
                <w:shd w:val="clear" w:color="auto" w:fill="F6F6F6"/>
                <w:lang w:val="en-US"/>
              </w:rPr>
              <w:t>results)</w:t>
            </w:r>
          </w:p>
        </w:tc>
        <w:tc>
          <w:tcPr>
            <w:tcW w:w="7179" w:type="dxa"/>
          </w:tcPr>
          <w:p w:rsidR="00FA618B" w:rsidRPr="00FD3996" w:rsidRDefault="00FA618B" w:rsidP="00FA618B">
            <w:pPr>
              <w:jc w:val="both"/>
              <w:rPr>
                <w:rFonts w:ascii="Calibri" w:hAnsi="Calibri" w:cs="Calibri"/>
                <w:color w:val="212121"/>
                <w:sz w:val="24"/>
                <w:szCs w:val="24"/>
                <w:shd w:val="clear" w:color="auto" w:fill="F6F6F6"/>
              </w:rPr>
            </w:pPr>
            <w:r w:rsidRPr="00FD3996">
              <w:rPr>
                <w:rFonts w:ascii="Calibri" w:hAnsi="Calibri" w:cs="Calibri"/>
                <w:color w:val="212121"/>
                <w:sz w:val="24"/>
                <w:szCs w:val="24"/>
                <w:shd w:val="clear" w:color="auto" w:fill="F6F6F6"/>
              </w:rPr>
              <w:t>(“out-of-hospital”) AND (“cardiopulmonary resuscitation” OR “cardiopulmonary arrest” OR “cardiac arrest”) AND (“ECPR” OR “extracorporeal cardiopulmonary resuscitation” OR “extracorporeal support” OR “extracorporeal membrane oxygenation”)</w:t>
            </w:r>
          </w:p>
        </w:tc>
      </w:tr>
      <w:bookmarkEnd w:id="0"/>
    </w:tbl>
    <w:p w:rsidR="00582931" w:rsidRPr="00FD3996" w:rsidRDefault="00582931" w:rsidP="00FA618B">
      <w:pPr>
        <w:tabs>
          <w:tab w:val="left" w:pos="1440"/>
        </w:tabs>
        <w:rPr>
          <w:rFonts w:ascii="Calibri" w:hAnsi="Calibri" w:cs="Calibri"/>
          <w:sz w:val="24"/>
          <w:szCs w:val="24"/>
        </w:rPr>
      </w:pPr>
    </w:p>
    <w:p w:rsidR="00D07BB8" w:rsidRPr="00FD3996" w:rsidRDefault="00582931" w:rsidP="00D07BB8">
      <w:pPr>
        <w:spacing w:line="259" w:lineRule="auto"/>
        <w:rPr>
          <w:rFonts w:ascii="Calibri" w:hAnsi="Calibri" w:cs="Calibri"/>
          <w:sz w:val="24"/>
          <w:szCs w:val="24"/>
        </w:rPr>
        <w:sectPr w:rsidR="00D07BB8" w:rsidRPr="00FD3996" w:rsidSect="00D07BB8">
          <w:pgSz w:w="16838" w:h="11906" w:orient="landscape" w:code="9"/>
          <w:pgMar w:top="1701" w:right="1134" w:bottom="851" w:left="1134" w:header="709" w:footer="709" w:gutter="0"/>
          <w:cols w:space="708"/>
          <w:docGrid w:linePitch="381"/>
        </w:sectPr>
      </w:pPr>
      <w:r w:rsidRPr="00FD3996">
        <w:rPr>
          <w:rFonts w:ascii="Calibri" w:hAnsi="Calibri" w:cs="Calibri"/>
          <w:sz w:val="24"/>
          <w:szCs w:val="24"/>
        </w:rPr>
        <w:br w:type="page"/>
      </w:r>
    </w:p>
    <w:p w:rsidR="00D07BB8" w:rsidRPr="00FD3996" w:rsidRDefault="00D07BB8" w:rsidP="00FD3996">
      <w:pPr>
        <w:tabs>
          <w:tab w:val="left" w:pos="1440"/>
        </w:tabs>
        <w:rPr>
          <w:rFonts w:ascii="Calibri" w:hAnsi="Calibri" w:cs="Calibri"/>
          <w:b/>
          <w:sz w:val="24"/>
          <w:szCs w:val="24"/>
          <w:lang w:val="en-US"/>
        </w:rPr>
      </w:pPr>
      <w:r w:rsidRPr="00FD3996">
        <w:rPr>
          <w:rFonts w:ascii="Calibri" w:hAnsi="Calibri" w:cs="Calibri"/>
          <w:b/>
          <w:sz w:val="24"/>
          <w:szCs w:val="24"/>
          <w:lang w:val="en-US"/>
        </w:rPr>
        <w:lastRenderedPageBreak/>
        <w:t>Supplementary Table 3. Newcastle Ottawa Scale Quality Assessment results.</w:t>
      </w:r>
    </w:p>
    <w:tbl>
      <w:tblPr>
        <w:tblStyle w:val="TableGrid"/>
        <w:tblpPr w:leftFromText="180" w:rightFromText="180" w:vertAnchor="page" w:horzAnchor="margin" w:tblpX="-572" w:tblpY="2511"/>
        <w:tblW w:w="15304" w:type="dxa"/>
        <w:tblLook w:val="04A0" w:firstRow="1" w:lastRow="0" w:firstColumn="1" w:lastColumn="0" w:noHBand="0" w:noVBand="1"/>
      </w:tblPr>
      <w:tblGrid>
        <w:gridCol w:w="1808"/>
        <w:gridCol w:w="991"/>
        <w:gridCol w:w="622"/>
        <w:gridCol w:w="622"/>
        <w:gridCol w:w="622"/>
        <w:gridCol w:w="730"/>
        <w:gridCol w:w="1008"/>
        <w:gridCol w:w="1113"/>
        <w:gridCol w:w="834"/>
        <w:gridCol w:w="1029"/>
        <w:gridCol w:w="878"/>
        <w:gridCol w:w="1271"/>
        <w:gridCol w:w="850"/>
        <w:gridCol w:w="684"/>
        <w:gridCol w:w="1255"/>
        <w:gridCol w:w="622"/>
        <w:gridCol w:w="622"/>
        <w:gridCol w:w="622"/>
      </w:tblGrid>
      <w:tr w:rsidR="00FD3996" w:rsidRPr="00FD3996" w:rsidTr="00FD3996">
        <w:trPr>
          <w:trHeight w:val="1061"/>
        </w:trPr>
        <w:tc>
          <w:tcPr>
            <w:tcW w:w="0" w:type="auto"/>
            <w:vAlign w:val="center"/>
          </w:tcPr>
          <w:p w:rsidR="00F50D39" w:rsidRPr="00FD3996" w:rsidRDefault="00F50D39" w:rsidP="00FD3996">
            <w:pPr>
              <w:jc w:val="center"/>
              <w:rPr>
                <w:rFonts w:ascii="Calibri" w:hAnsi="Calibri" w:cs="Calibri"/>
                <w:sz w:val="20"/>
                <w:szCs w:val="20"/>
              </w:rPr>
            </w:pPr>
          </w:p>
        </w:tc>
        <w:tc>
          <w:tcPr>
            <w:tcW w:w="0" w:type="auto"/>
            <w:tcBorders>
              <w:top w:val="single" w:sz="4" w:space="0" w:color="auto"/>
            </w:tcBorders>
            <w:vAlign w:val="center"/>
          </w:tcPr>
          <w:p w:rsidR="00F50D39" w:rsidRPr="00FD3996" w:rsidRDefault="00F50D39" w:rsidP="00FD3996">
            <w:pPr>
              <w:jc w:val="center"/>
              <w:rPr>
                <w:rFonts w:ascii="Calibri" w:eastAsia="Times New Roman" w:hAnsi="Calibri" w:cs="Calibri"/>
                <w:color w:val="000000"/>
                <w:sz w:val="20"/>
                <w:szCs w:val="20"/>
              </w:rPr>
            </w:pPr>
            <w:proofErr w:type="spellStart"/>
            <w:r w:rsidRPr="00FD3996">
              <w:rPr>
                <w:rFonts w:ascii="Calibri" w:eastAsia="Times New Roman" w:hAnsi="Calibri" w:cs="Calibri"/>
                <w:color w:val="000000"/>
                <w:sz w:val="20"/>
                <w:szCs w:val="20"/>
              </w:rPr>
              <w:t>Bougouin</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et</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al</w:t>
            </w:r>
            <w:proofErr w:type="spellEnd"/>
            <w:r w:rsidRPr="00FD3996">
              <w:rPr>
                <w:rFonts w:ascii="Calibri" w:eastAsia="Times New Roman" w:hAnsi="Calibri" w:cs="Calibri"/>
                <w:color w:val="000000"/>
                <w:sz w:val="20"/>
                <w:szCs w:val="20"/>
              </w:rPr>
              <w:t>. 2020</w:t>
            </w:r>
          </w:p>
        </w:tc>
        <w:tc>
          <w:tcPr>
            <w:tcW w:w="0" w:type="auto"/>
            <w:tcBorders>
              <w:top w:val="single" w:sz="4" w:space="0" w:color="auto"/>
            </w:tcBorders>
            <w:vAlign w:val="center"/>
          </w:tcPr>
          <w:p w:rsidR="00F50D39" w:rsidRPr="00FD3996" w:rsidRDefault="00F50D39" w:rsidP="00FD3996">
            <w:pPr>
              <w:jc w:val="center"/>
              <w:rPr>
                <w:rFonts w:ascii="Calibri" w:eastAsia="Times New Roman" w:hAnsi="Calibri" w:cs="Calibri"/>
                <w:color w:val="000000"/>
                <w:sz w:val="20"/>
                <w:szCs w:val="20"/>
              </w:rPr>
            </w:pPr>
            <w:proofErr w:type="spellStart"/>
            <w:r w:rsidRPr="00FD3996">
              <w:rPr>
                <w:rFonts w:ascii="Calibri" w:eastAsia="Times New Roman" w:hAnsi="Calibri" w:cs="Calibri"/>
                <w:color w:val="000000"/>
                <w:sz w:val="20"/>
                <w:szCs w:val="20"/>
              </w:rPr>
              <w:t>Choi</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et</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al</w:t>
            </w:r>
            <w:proofErr w:type="spellEnd"/>
            <w:r w:rsidRPr="00FD3996">
              <w:rPr>
                <w:rFonts w:ascii="Calibri" w:eastAsia="Times New Roman" w:hAnsi="Calibri" w:cs="Calibri"/>
                <w:color w:val="000000"/>
                <w:sz w:val="20"/>
                <w:szCs w:val="20"/>
              </w:rPr>
              <w:t>. 2016</w:t>
            </w:r>
          </w:p>
        </w:tc>
        <w:tc>
          <w:tcPr>
            <w:tcW w:w="0" w:type="auto"/>
            <w:tcBorders>
              <w:top w:val="single" w:sz="4" w:space="0" w:color="auto"/>
            </w:tcBorders>
            <w:vAlign w:val="center"/>
          </w:tcPr>
          <w:p w:rsidR="00F50D39" w:rsidRPr="00FD3996" w:rsidRDefault="00F50D39" w:rsidP="00FD3996">
            <w:pPr>
              <w:jc w:val="center"/>
              <w:rPr>
                <w:rFonts w:ascii="Calibri" w:eastAsia="Times New Roman" w:hAnsi="Calibri" w:cs="Calibri"/>
                <w:color w:val="000000"/>
                <w:sz w:val="20"/>
                <w:szCs w:val="20"/>
              </w:rPr>
            </w:pPr>
            <w:proofErr w:type="spellStart"/>
            <w:r w:rsidRPr="00FD3996">
              <w:rPr>
                <w:rFonts w:ascii="Calibri" w:eastAsia="Times New Roman" w:hAnsi="Calibri" w:cs="Calibri"/>
                <w:color w:val="000000"/>
                <w:sz w:val="20"/>
                <w:szCs w:val="20"/>
              </w:rPr>
              <w:t>Choi</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et</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al</w:t>
            </w:r>
            <w:proofErr w:type="spellEnd"/>
            <w:r w:rsidRPr="00FD3996">
              <w:rPr>
                <w:rFonts w:ascii="Calibri" w:eastAsia="Times New Roman" w:hAnsi="Calibri" w:cs="Calibri"/>
                <w:color w:val="000000"/>
                <w:sz w:val="20"/>
                <w:szCs w:val="20"/>
              </w:rPr>
              <w:t>. 2016</w:t>
            </w:r>
          </w:p>
        </w:tc>
        <w:tc>
          <w:tcPr>
            <w:tcW w:w="0" w:type="auto"/>
            <w:tcBorders>
              <w:top w:val="single" w:sz="4" w:space="0" w:color="auto"/>
            </w:tcBorders>
            <w:vAlign w:val="center"/>
          </w:tcPr>
          <w:p w:rsidR="00F50D39" w:rsidRPr="00FD3996" w:rsidRDefault="00F50D39" w:rsidP="00FD3996">
            <w:pPr>
              <w:jc w:val="center"/>
              <w:rPr>
                <w:rFonts w:ascii="Calibri" w:eastAsia="Times New Roman" w:hAnsi="Calibri" w:cs="Calibri"/>
                <w:color w:val="000000"/>
                <w:sz w:val="20"/>
                <w:szCs w:val="20"/>
              </w:rPr>
            </w:pPr>
            <w:proofErr w:type="spellStart"/>
            <w:r w:rsidRPr="00FD3996">
              <w:rPr>
                <w:rFonts w:ascii="Calibri" w:eastAsia="Times New Roman" w:hAnsi="Calibri" w:cs="Calibri"/>
                <w:color w:val="000000"/>
                <w:sz w:val="20"/>
                <w:szCs w:val="20"/>
              </w:rPr>
              <w:t>Kim</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et</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al</w:t>
            </w:r>
            <w:proofErr w:type="spellEnd"/>
            <w:r w:rsidRPr="00FD3996">
              <w:rPr>
                <w:rFonts w:ascii="Calibri" w:eastAsia="Times New Roman" w:hAnsi="Calibri" w:cs="Calibri"/>
                <w:color w:val="000000"/>
                <w:sz w:val="20"/>
                <w:szCs w:val="20"/>
              </w:rPr>
              <w:t>. 2014</w:t>
            </w:r>
          </w:p>
        </w:tc>
        <w:tc>
          <w:tcPr>
            <w:tcW w:w="0" w:type="auto"/>
            <w:tcBorders>
              <w:top w:val="single" w:sz="4" w:space="0" w:color="auto"/>
            </w:tcBorders>
            <w:vAlign w:val="center"/>
          </w:tcPr>
          <w:p w:rsidR="00F50D39" w:rsidRPr="00FD3996" w:rsidRDefault="00F50D39" w:rsidP="00FD3996">
            <w:pPr>
              <w:jc w:val="center"/>
              <w:rPr>
                <w:rFonts w:ascii="Calibri" w:eastAsia="Times New Roman" w:hAnsi="Calibri" w:cs="Calibri"/>
                <w:color w:val="000000"/>
                <w:sz w:val="20"/>
                <w:szCs w:val="20"/>
              </w:rPr>
            </w:pPr>
            <w:proofErr w:type="spellStart"/>
            <w:r w:rsidRPr="00FD3996">
              <w:rPr>
                <w:rFonts w:ascii="Calibri" w:eastAsia="Times New Roman" w:hAnsi="Calibri" w:cs="Calibri"/>
                <w:color w:val="000000"/>
                <w:sz w:val="20"/>
                <w:szCs w:val="20"/>
              </w:rPr>
              <w:t>Kitada</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et</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al</w:t>
            </w:r>
            <w:proofErr w:type="spellEnd"/>
            <w:r w:rsidRPr="00FD3996">
              <w:rPr>
                <w:rFonts w:ascii="Calibri" w:eastAsia="Times New Roman" w:hAnsi="Calibri" w:cs="Calibri"/>
                <w:color w:val="000000"/>
                <w:sz w:val="20"/>
                <w:szCs w:val="20"/>
              </w:rPr>
              <w:t>. 2020</w:t>
            </w:r>
          </w:p>
        </w:tc>
        <w:tc>
          <w:tcPr>
            <w:tcW w:w="0" w:type="auto"/>
            <w:tcBorders>
              <w:top w:val="single" w:sz="4" w:space="0" w:color="auto"/>
            </w:tcBorders>
            <w:vAlign w:val="center"/>
          </w:tcPr>
          <w:p w:rsidR="00F50D39" w:rsidRPr="00FD3996" w:rsidRDefault="00F50D39" w:rsidP="00FD3996">
            <w:pPr>
              <w:jc w:val="center"/>
              <w:rPr>
                <w:rFonts w:ascii="Calibri" w:eastAsia="Times New Roman" w:hAnsi="Calibri" w:cs="Calibri"/>
                <w:color w:val="000000"/>
                <w:sz w:val="20"/>
                <w:szCs w:val="20"/>
              </w:rPr>
            </w:pPr>
            <w:proofErr w:type="spellStart"/>
            <w:r w:rsidRPr="00FD3996">
              <w:rPr>
                <w:rFonts w:ascii="Calibri" w:eastAsia="Times New Roman" w:hAnsi="Calibri" w:cs="Calibri"/>
                <w:color w:val="000000"/>
                <w:sz w:val="20"/>
                <w:szCs w:val="20"/>
              </w:rPr>
              <w:t>Maekawa</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et</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al</w:t>
            </w:r>
            <w:proofErr w:type="spellEnd"/>
            <w:r w:rsidRPr="00FD3996">
              <w:rPr>
                <w:rFonts w:ascii="Calibri" w:eastAsia="Times New Roman" w:hAnsi="Calibri" w:cs="Calibri"/>
                <w:color w:val="000000"/>
                <w:sz w:val="20"/>
                <w:szCs w:val="20"/>
              </w:rPr>
              <w:t>. 2013</w:t>
            </w:r>
          </w:p>
        </w:tc>
        <w:tc>
          <w:tcPr>
            <w:tcW w:w="0" w:type="auto"/>
            <w:tcBorders>
              <w:top w:val="single" w:sz="4" w:space="0" w:color="auto"/>
            </w:tcBorders>
            <w:vAlign w:val="center"/>
          </w:tcPr>
          <w:p w:rsidR="00F50D39" w:rsidRPr="00FD3996" w:rsidRDefault="00F50D39" w:rsidP="00FD3996">
            <w:pPr>
              <w:jc w:val="center"/>
              <w:rPr>
                <w:rFonts w:ascii="Calibri" w:eastAsia="Times New Roman" w:hAnsi="Calibri" w:cs="Calibri"/>
                <w:color w:val="000000"/>
                <w:sz w:val="20"/>
                <w:szCs w:val="20"/>
              </w:rPr>
            </w:pPr>
            <w:proofErr w:type="spellStart"/>
            <w:r w:rsidRPr="00FD3996">
              <w:rPr>
                <w:rFonts w:ascii="Calibri" w:eastAsia="Times New Roman" w:hAnsi="Calibri" w:cs="Calibri"/>
                <w:color w:val="000000"/>
                <w:sz w:val="20"/>
                <w:szCs w:val="20"/>
              </w:rPr>
              <w:t>Nakashima</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et</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al</w:t>
            </w:r>
            <w:proofErr w:type="spellEnd"/>
            <w:r w:rsidRPr="00FD3996">
              <w:rPr>
                <w:rFonts w:ascii="Calibri" w:eastAsia="Times New Roman" w:hAnsi="Calibri" w:cs="Calibri"/>
                <w:color w:val="000000"/>
                <w:sz w:val="20"/>
                <w:szCs w:val="20"/>
              </w:rPr>
              <w:t>. 2019</w:t>
            </w:r>
          </w:p>
        </w:tc>
        <w:tc>
          <w:tcPr>
            <w:tcW w:w="0" w:type="auto"/>
            <w:tcBorders>
              <w:top w:val="single" w:sz="4" w:space="0" w:color="auto"/>
            </w:tcBorders>
            <w:vAlign w:val="center"/>
          </w:tcPr>
          <w:p w:rsidR="00F50D39" w:rsidRPr="00FD3996" w:rsidRDefault="00F50D39" w:rsidP="00FD3996">
            <w:pPr>
              <w:jc w:val="center"/>
              <w:rPr>
                <w:rFonts w:ascii="Calibri" w:eastAsia="Times New Roman" w:hAnsi="Calibri" w:cs="Calibri"/>
                <w:color w:val="000000"/>
                <w:sz w:val="20"/>
                <w:szCs w:val="20"/>
              </w:rPr>
            </w:pPr>
            <w:proofErr w:type="spellStart"/>
            <w:r w:rsidRPr="00FD3996">
              <w:rPr>
                <w:rFonts w:ascii="Calibri" w:eastAsia="Times New Roman" w:hAnsi="Calibri" w:cs="Calibri"/>
                <w:color w:val="000000"/>
                <w:sz w:val="20"/>
                <w:szCs w:val="20"/>
              </w:rPr>
              <w:t>Patricio</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et</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al</w:t>
            </w:r>
            <w:proofErr w:type="spellEnd"/>
            <w:r w:rsidRPr="00FD3996">
              <w:rPr>
                <w:rFonts w:ascii="Calibri" w:eastAsia="Times New Roman" w:hAnsi="Calibri" w:cs="Calibri"/>
                <w:color w:val="000000"/>
                <w:sz w:val="20"/>
                <w:szCs w:val="20"/>
              </w:rPr>
              <w:t>. 2019</w:t>
            </w:r>
          </w:p>
        </w:tc>
        <w:tc>
          <w:tcPr>
            <w:tcW w:w="0" w:type="auto"/>
            <w:tcBorders>
              <w:top w:val="single" w:sz="4" w:space="0" w:color="auto"/>
            </w:tcBorders>
            <w:vAlign w:val="center"/>
          </w:tcPr>
          <w:p w:rsidR="00F50D39" w:rsidRPr="00FD3996" w:rsidRDefault="00F50D39" w:rsidP="00FD3996">
            <w:pPr>
              <w:jc w:val="center"/>
              <w:rPr>
                <w:rFonts w:ascii="Calibri" w:eastAsia="Times New Roman" w:hAnsi="Calibri" w:cs="Calibri"/>
                <w:color w:val="000000"/>
                <w:sz w:val="20"/>
                <w:szCs w:val="20"/>
              </w:rPr>
            </w:pPr>
            <w:proofErr w:type="spellStart"/>
            <w:r w:rsidRPr="00FD3996">
              <w:rPr>
                <w:rFonts w:ascii="Calibri" w:eastAsia="Times New Roman" w:hAnsi="Calibri" w:cs="Calibri"/>
                <w:color w:val="000000"/>
                <w:sz w:val="20"/>
                <w:szCs w:val="20"/>
              </w:rPr>
              <w:t>Sakamoto</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et</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al</w:t>
            </w:r>
            <w:proofErr w:type="spellEnd"/>
            <w:r w:rsidRPr="00FD3996">
              <w:rPr>
                <w:rFonts w:ascii="Calibri" w:eastAsia="Times New Roman" w:hAnsi="Calibri" w:cs="Calibri"/>
                <w:color w:val="000000"/>
                <w:sz w:val="20"/>
                <w:szCs w:val="20"/>
              </w:rPr>
              <w:t>. 2014</w:t>
            </w:r>
          </w:p>
        </w:tc>
        <w:tc>
          <w:tcPr>
            <w:tcW w:w="0" w:type="auto"/>
            <w:tcBorders>
              <w:top w:val="single" w:sz="4" w:space="0" w:color="auto"/>
            </w:tcBorders>
            <w:vAlign w:val="center"/>
          </w:tcPr>
          <w:p w:rsidR="00F50D39" w:rsidRPr="00FD3996" w:rsidRDefault="00F50D39" w:rsidP="00FD3996">
            <w:pPr>
              <w:jc w:val="center"/>
              <w:rPr>
                <w:rFonts w:ascii="Calibri" w:eastAsia="Times New Roman" w:hAnsi="Calibri" w:cs="Calibri"/>
                <w:color w:val="000000"/>
                <w:sz w:val="20"/>
                <w:szCs w:val="20"/>
              </w:rPr>
            </w:pPr>
            <w:proofErr w:type="spellStart"/>
            <w:r w:rsidRPr="00FD3996">
              <w:rPr>
                <w:rFonts w:ascii="Calibri" w:eastAsia="Times New Roman" w:hAnsi="Calibri" w:cs="Calibri"/>
                <w:color w:val="000000"/>
                <w:sz w:val="20"/>
                <w:szCs w:val="20"/>
              </w:rPr>
              <w:t>Schober</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et</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al</w:t>
            </w:r>
            <w:proofErr w:type="spellEnd"/>
            <w:r w:rsidRPr="00FD3996">
              <w:rPr>
                <w:rFonts w:ascii="Calibri" w:eastAsia="Times New Roman" w:hAnsi="Calibri" w:cs="Calibri"/>
                <w:color w:val="000000"/>
                <w:sz w:val="20"/>
                <w:szCs w:val="20"/>
              </w:rPr>
              <w:t>. 2017</w:t>
            </w:r>
          </w:p>
        </w:tc>
        <w:tc>
          <w:tcPr>
            <w:tcW w:w="0" w:type="auto"/>
            <w:tcBorders>
              <w:top w:val="single" w:sz="4" w:space="0" w:color="auto"/>
            </w:tcBorders>
            <w:vAlign w:val="center"/>
          </w:tcPr>
          <w:p w:rsidR="00F50D39" w:rsidRPr="00FD3996" w:rsidRDefault="00F50D39" w:rsidP="00FD3996">
            <w:pPr>
              <w:jc w:val="center"/>
              <w:rPr>
                <w:rFonts w:ascii="Calibri" w:eastAsia="Times New Roman" w:hAnsi="Calibri" w:cs="Calibri"/>
                <w:color w:val="000000"/>
                <w:sz w:val="20"/>
                <w:szCs w:val="20"/>
              </w:rPr>
            </w:pPr>
            <w:proofErr w:type="spellStart"/>
            <w:r w:rsidRPr="00FD3996">
              <w:rPr>
                <w:rFonts w:ascii="Calibri" w:eastAsia="Times New Roman" w:hAnsi="Calibri" w:cs="Calibri"/>
                <w:color w:val="000000"/>
                <w:sz w:val="20"/>
                <w:szCs w:val="20"/>
              </w:rPr>
              <w:t>Yannopoulos</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et</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al</w:t>
            </w:r>
            <w:proofErr w:type="spellEnd"/>
            <w:r w:rsidRPr="00FD3996">
              <w:rPr>
                <w:rFonts w:ascii="Calibri" w:eastAsia="Times New Roman" w:hAnsi="Calibri" w:cs="Calibri"/>
                <w:color w:val="000000"/>
                <w:sz w:val="20"/>
                <w:szCs w:val="20"/>
              </w:rPr>
              <w:t>. 2017</w:t>
            </w:r>
          </w:p>
        </w:tc>
        <w:tc>
          <w:tcPr>
            <w:tcW w:w="0" w:type="auto"/>
            <w:tcBorders>
              <w:top w:val="single" w:sz="4" w:space="0" w:color="auto"/>
            </w:tcBorders>
            <w:vAlign w:val="center"/>
          </w:tcPr>
          <w:p w:rsidR="00F50D39" w:rsidRPr="00FD3996" w:rsidRDefault="00F50D39" w:rsidP="00FD3996">
            <w:pPr>
              <w:jc w:val="center"/>
              <w:rPr>
                <w:rFonts w:ascii="Calibri" w:eastAsia="Times New Roman" w:hAnsi="Calibri" w:cs="Calibri"/>
                <w:color w:val="000000"/>
                <w:sz w:val="20"/>
                <w:szCs w:val="20"/>
              </w:rPr>
            </w:pPr>
            <w:proofErr w:type="spellStart"/>
            <w:r w:rsidRPr="00FD3996">
              <w:rPr>
                <w:rFonts w:ascii="Calibri" w:eastAsia="Times New Roman" w:hAnsi="Calibri" w:cs="Calibri"/>
                <w:color w:val="000000"/>
                <w:sz w:val="20"/>
                <w:szCs w:val="20"/>
              </w:rPr>
              <w:t>Yoshida</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et</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al</w:t>
            </w:r>
            <w:proofErr w:type="spellEnd"/>
            <w:r w:rsidRPr="00FD3996">
              <w:rPr>
                <w:rFonts w:ascii="Calibri" w:eastAsia="Times New Roman" w:hAnsi="Calibri" w:cs="Calibri"/>
                <w:color w:val="000000"/>
                <w:sz w:val="20"/>
                <w:szCs w:val="20"/>
              </w:rPr>
              <w:t>. 2020</w:t>
            </w:r>
          </w:p>
        </w:tc>
        <w:tc>
          <w:tcPr>
            <w:tcW w:w="0" w:type="auto"/>
            <w:tcBorders>
              <w:top w:val="single" w:sz="4" w:space="0" w:color="auto"/>
            </w:tcBorders>
            <w:vAlign w:val="center"/>
          </w:tcPr>
          <w:p w:rsidR="00F50D39" w:rsidRPr="00FD3996" w:rsidRDefault="00F50D39" w:rsidP="00FD3996">
            <w:pPr>
              <w:jc w:val="center"/>
              <w:rPr>
                <w:rFonts w:ascii="Calibri" w:eastAsia="Times New Roman" w:hAnsi="Calibri" w:cs="Calibri"/>
                <w:color w:val="000000"/>
                <w:sz w:val="20"/>
                <w:szCs w:val="20"/>
              </w:rPr>
            </w:pPr>
            <w:proofErr w:type="spellStart"/>
            <w:r w:rsidRPr="00FD3996">
              <w:rPr>
                <w:rFonts w:ascii="Calibri" w:eastAsia="Times New Roman" w:hAnsi="Calibri" w:cs="Calibri"/>
                <w:color w:val="000000"/>
                <w:sz w:val="20"/>
                <w:szCs w:val="20"/>
              </w:rPr>
              <w:t>Jeong</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et</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al</w:t>
            </w:r>
            <w:proofErr w:type="spellEnd"/>
            <w:r w:rsidRPr="00FD3996">
              <w:rPr>
                <w:rFonts w:ascii="Calibri" w:eastAsia="Times New Roman" w:hAnsi="Calibri" w:cs="Calibri"/>
                <w:color w:val="000000"/>
                <w:sz w:val="20"/>
                <w:szCs w:val="20"/>
              </w:rPr>
              <w:t>. 2022</w:t>
            </w:r>
          </w:p>
        </w:tc>
        <w:tc>
          <w:tcPr>
            <w:tcW w:w="0" w:type="auto"/>
            <w:tcBorders>
              <w:top w:val="single" w:sz="4" w:space="0" w:color="auto"/>
            </w:tcBorders>
            <w:vAlign w:val="center"/>
          </w:tcPr>
          <w:p w:rsidR="00F50D39" w:rsidRPr="00FD3996" w:rsidRDefault="00F50D39" w:rsidP="00FD3996">
            <w:pPr>
              <w:jc w:val="center"/>
              <w:rPr>
                <w:rFonts w:ascii="Calibri" w:eastAsia="Times New Roman" w:hAnsi="Calibri" w:cs="Calibri"/>
                <w:color w:val="000000"/>
                <w:sz w:val="20"/>
                <w:szCs w:val="20"/>
              </w:rPr>
            </w:pPr>
            <w:proofErr w:type="spellStart"/>
            <w:r w:rsidRPr="00FD3996">
              <w:rPr>
                <w:rFonts w:ascii="Calibri" w:eastAsia="Times New Roman" w:hAnsi="Calibri" w:cs="Calibri"/>
                <w:color w:val="000000"/>
                <w:sz w:val="20"/>
                <w:szCs w:val="20"/>
              </w:rPr>
              <w:t>Verdonschot</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et</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al</w:t>
            </w:r>
            <w:proofErr w:type="spellEnd"/>
            <w:r w:rsidRPr="00FD3996">
              <w:rPr>
                <w:rFonts w:ascii="Calibri" w:eastAsia="Times New Roman" w:hAnsi="Calibri" w:cs="Calibri"/>
                <w:color w:val="000000"/>
                <w:sz w:val="20"/>
                <w:szCs w:val="20"/>
              </w:rPr>
              <w:t>. 2024</w:t>
            </w:r>
          </w:p>
        </w:tc>
        <w:tc>
          <w:tcPr>
            <w:tcW w:w="0" w:type="auto"/>
            <w:tcBorders>
              <w:top w:val="single" w:sz="4" w:space="0" w:color="auto"/>
            </w:tcBorders>
            <w:vAlign w:val="center"/>
          </w:tcPr>
          <w:p w:rsidR="00F50D39" w:rsidRPr="00FD3996" w:rsidRDefault="00F50D39" w:rsidP="00FD3996">
            <w:pPr>
              <w:jc w:val="center"/>
              <w:rPr>
                <w:rFonts w:ascii="Calibri" w:eastAsia="Times New Roman" w:hAnsi="Calibri" w:cs="Calibri"/>
                <w:color w:val="000000"/>
                <w:sz w:val="20"/>
                <w:szCs w:val="20"/>
              </w:rPr>
            </w:pPr>
            <w:r w:rsidRPr="00FD3996">
              <w:rPr>
                <w:rFonts w:ascii="Calibri" w:eastAsia="Times New Roman" w:hAnsi="Calibri" w:cs="Calibri"/>
                <w:color w:val="000000"/>
                <w:sz w:val="20"/>
                <w:szCs w:val="20"/>
              </w:rPr>
              <w:t xml:space="preserve">Sun </w:t>
            </w:r>
            <w:proofErr w:type="spellStart"/>
            <w:r w:rsidRPr="00FD3996">
              <w:rPr>
                <w:rFonts w:ascii="Calibri" w:eastAsia="Times New Roman" w:hAnsi="Calibri" w:cs="Calibri"/>
                <w:color w:val="000000"/>
                <w:sz w:val="20"/>
                <w:szCs w:val="20"/>
              </w:rPr>
              <w:t>et</w:t>
            </w:r>
            <w:proofErr w:type="spellEnd"/>
            <w:r w:rsidRPr="00FD3996">
              <w:rPr>
                <w:rFonts w:ascii="Calibri" w:eastAsia="Times New Roman" w:hAnsi="Calibri" w:cs="Calibri"/>
                <w:color w:val="000000"/>
                <w:sz w:val="20"/>
                <w:szCs w:val="20"/>
              </w:rPr>
              <w:t xml:space="preserve"> </w:t>
            </w:r>
            <w:proofErr w:type="spellStart"/>
            <w:r w:rsidRPr="00FD3996">
              <w:rPr>
                <w:rFonts w:ascii="Calibri" w:eastAsia="Times New Roman" w:hAnsi="Calibri" w:cs="Calibri"/>
                <w:color w:val="000000"/>
                <w:sz w:val="20"/>
                <w:szCs w:val="20"/>
              </w:rPr>
              <w:t>al</w:t>
            </w:r>
            <w:proofErr w:type="spellEnd"/>
            <w:r w:rsidRPr="00FD3996">
              <w:rPr>
                <w:rFonts w:ascii="Calibri" w:eastAsia="Times New Roman" w:hAnsi="Calibri" w:cs="Calibri"/>
                <w:color w:val="000000"/>
                <w:sz w:val="20"/>
                <w:szCs w:val="20"/>
              </w:rPr>
              <w:t>. 2023</w:t>
            </w:r>
          </w:p>
        </w:tc>
        <w:tc>
          <w:tcPr>
            <w:tcW w:w="0" w:type="auto"/>
            <w:tcBorders>
              <w:top w:val="single" w:sz="4" w:space="0" w:color="auto"/>
            </w:tcBorders>
          </w:tcPr>
          <w:p w:rsidR="00721BCB" w:rsidRPr="00FD3996" w:rsidRDefault="00721BCB" w:rsidP="00FD3996">
            <w:pPr>
              <w:jc w:val="center"/>
              <w:rPr>
                <w:rFonts w:ascii="Calibri" w:hAnsi="Calibri" w:cs="Calibri"/>
                <w:color w:val="000000"/>
                <w:sz w:val="20"/>
                <w:szCs w:val="20"/>
                <w:lang w:val="en-US"/>
              </w:rPr>
            </w:pPr>
          </w:p>
          <w:p w:rsidR="00F50D39" w:rsidRPr="00FD3996" w:rsidRDefault="00F50D39" w:rsidP="00FD3996">
            <w:pPr>
              <w:jc w:val="center"/>
              <w:rPr>
                <w:rFonts w:ascii="Calibri" w:hAnsi="Calibri" w:cs="Calibri"/>
                <w:color w:val="000000"/>
                <w:sz w:val="20"/>
                <w:szCs w:val="20"/>
              </w:rPr>
            </w:pPr>
            <w:proofErr w:type="spellStart"/>
            <w:r w:rsidRPr="00FD3996">
              <w:rPr>
                <w:rFonts w:ascii="Calibri" w:hAnsi="Calibri" w:cs="Calibri"/>
                <w:color w:val="000000"/>
                <w:sz w:val="20"/>
                <w:szCs w:val="20"/>
              </w:rPr>
              <w:t>Shih</w:t>
            </w:r>
            <w:proofErr w:type="spellEnd"/>
            <w:r w:rsidRPr="00FD3996">
              <w:rPr>
                <w:rFonts w:ascii="Calibri" w:hAnsi="Calibri" w:cs="Calibri"/>
                <w:color w:val="000000"/>
                <w:sz w:val="20"/>
                <w:szCs w:val="20"/>
              </w:rPr>
              <w:t xml:space="preserve"> 2024</w:t>
            </w:r>
          </w:p>
          <w:p w:rsidR="00F50D39" w:rsidRPr="00FD3996" w:rsidRDefault="00F50D39" w:rsidP="00FD3996">
            <w:pPr>
              <w:jc w:val="center"/>
              <w:rPr>
                <w:rFonts w:ascii="Calibri" w:eastAsia="Times New Roman" w:hAnsi="Calibri" w:cs="Calibri"/>
                <w:color w:val="000000"/>
                <w:sz w:val="20"/>
                <w:szCs w:val="20"/>
              </w:rPr>
            </w:pPr>
          </w:p>
        </w:tc>
        <w:tc>
          <w:tcPr>
            <w:tcW w:w="1320" w:type="dxa"/>
            <w:tcBorders>
              <w:top w:val="single" w:sz="4" w:space="0" w:color="auto"/>
            </w:tcBorders>
          </w:tcPr>
          <w:p w:rsidR="00721BCB" w:rsidRPr="00FD3996" w:rsidRDefault="00721BCB" w:rsidP="00FD3996">
            <w:pPr>
              <w:jc w:val="center"/>
              <w:rPr>
                <w:rFonts w:ascii="Calibri" w:eastAsia="Times New Roman" w:hAnsi="Calibri" w:cs="Calibri"/>
                <w:color w:val="000000"/>
                <w:sz w:val="20"/>
                <w:szCs w:val="20"/>
                <w:lang w:val="en-US"/>
              </w:rPr>
            </w:pPr>
          </w:p>
          <w:p w:rsidR="00F50D39" w:rsidRPr="00FD3996" w:rsidRDefault="00F50D3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Lee 2025</w:t>
            </w:r>
          </w:p>
        </w:tc>
      </w:tr>
      <w:tr w:rsidR="00FD3996" w:rsidRPr="00FD3996" w:rsidTr="00FD3996">
        <w:trPr>
          <w:trHeight w:val="281"/>
        </w:trPr>
        <w:tc>
          <w:tcPr>
            <w:tcW w:w="0" w:type="auto"/>
            <w:vAlign w:val="center"/>
          </w:tcPr>
          <w:p w:rsidR="00F50D39" w:rsidRPr="00FD3996" w:rsidRDefault="00F50D39" w:rsidP="00FD3996">
            <w:pPr>
              <w:jc w:val="center"/>
              <w:rPr>
                <w:rFonts w:ascii="Calibri" w:hAnsi="Calibri" w:cs="Calibri"/>
                <w:b/>
                <w:bCs/>
                <w:sz w:val="20"/>
                <w:szCs w:val="20"/>
              </w:rPr>
            </w:pPr>
            <w:r w:rsidRPr="00FD3996">
              <w:rPr>
                <w:rFonts w:ascii="Calibri" w:hAnsi="Calibri" w:cs="Calibri"/>
                <w:b/>
                <w:bCs/>
                <w:sz w:val="20"/>
                <w:szCs w:val="20"/>
              </w:rPr>
              <w:t>Selection (4)</w:t>
            </w:r>
          </w:p>
        </w:tc>
        <w:tc>
          <w:tcPr>
            <w:tcW w:w="0" w:type="auto"/>
            <w:vAlign w:val="center"/>
          </w:tcPr>
          <w:p w:rsidR="00F50D39" w:rsidRPr="00FD3996" w:rsidRDefault="00F50D39" w:rsidP="00FD3996">
            <w:pPr>
              <w:jc w:val="center"/>
              <w:rPr>
                <w:rFonts w:ascii="Calibri" w:hAnsi="Calibri" w:cs="Calibri"/>
                <w:sz w:val="20"/>
                <w:szCs w:val="20"/>
              </w:rPr>
            </w:pPr>
          </w:p>
        </w:tc>
        <w:tc>
          <w:tcPr>
            <w:tcW w:w="0" w:type="auto"/>
            <w:vAlign w:val="center"/>
          </w:tcPr>
          <w:p w:rsidR="00F50D39" w:rsidRPr="00FD3996" w:rsidRDefault="00F50D39" w:rsidP="00FD3996">
            <w:pPr>
              <w:jc w:val="center"/>
              <w:rPr>
                <w:rFonts w:ascii="Calibri" w:hAnsi="Calibri" w:cs="Calibri"/>
                <w:sz w:val="20"/>
                <w:szCs w:val="20"/>
              </w:rPr>
            </w:pPr>
          </w:p>
        </w:tc>
        <w:tc>
          <w:tcPr>
            <w:tcW w:w="0" w:type="auto"/>
            <w:vAlign w:val="center"/>
          </w:tcPr>
          <w:p w:rsidR="00F50D39" w:rsidRPr="00FD3996" w:rsidRDefault="00F50D39" w:rsidP="00FD3996">
            <w:pPr>
              <w:jc w:val="center"/>
              <w:rPr>
                <w:rFonts w:ascii="Calibri" w:hAnsi="Calibri" w:cs="Calibri"/>
                <w:sz w:val="20"/>
                <w:szCs w:val="20"/>
              </w:rPr>
            </w:pPr>
          </w:p>
        </w:tc>
        <w:tc>
          <w:tcPr>
            <w:tcW w:w="0" w:type="auto"/>
            <w:vAlign w:val="center"/>
          </w:tcPr>
          <w:p w:rsidR="00F50D39" w:rsidRPr="00FD3996" w:rsidRDefault="00F50D39" w:rsidP="00FD3996">
            <w:pPr>
              <w:jc w:val="center"/>
              <w:rPr>
                <w:rFonts w:ascii="Calibri" w:hAnsi="Calibri" w:cs="Calibri"/>
                <w:sz w:val="20"/>
                <w:szCs w:val="20"/>
              </w:rPr>
            </w:pPr>
          </w:p>
        </w:tc>
        <w:tc>
          <w:tcPr>
            <w:tcW w:w="0" w:type="auto"/>
            <w:vAlign w:val="center"/>
          </w:tcPr>
          <w:p w:rsidR="00F50D39" w:rsidRPr="00FD3996" w:rsidRDefault="00F50D39" w:rsidP="00FD3996">
            <w:pPr>
              <w:jc w:val="center"/>
              <w:rPr>
                <w:rFonts w:ascii="Calibri" w:hAnsi="Calibri" w:cs="Calibri"/>
                <w:sz w:val="20"/>
                <w:szCs w:val="20"/>
              </w:rPr>
            </w:pPr>
          </w:p>
        </w:tc>
        <w:tc>
          <w:tcPr>
            <w:tcW w:w="0" w:type="auto"/>
            <w:vAlign w:val="center"/>
          </w:tcPr>
          <w:p w:rsidR="00F50D39" w:rsidRPr="00FD3996" w:rsidRDefault="00F50D39" w:rsidP="00FD3996">
            <w:pPr>
              <w:jc w:val="center"/>
              <w:rPr>
                <w:rFonts w:ascii="Calibri" w:hAnsi="Calibri" w:cs="Calibri"/>
                <w:sz w:val="20"/>
                <w:szCs w:val="20"/>
              </w:rPr>
            </w:pPr>
          </w:p>
        </w:tc>
        <w:tc>
          <w:tcPr>
            <w:tcW w:w="0" w:type="auto"/>
            <w:vAlign w:val="center"/>
          </w:tcPr>
          <w:p w:rsidR="00F50D39" w:rsidRPr="00FD3996" w:rsidRDefault="00F50D39" w:rsidP="00FD3996">
            <w:pPr>
              <w:jc w:val="center"/>
              <w:rPr>
                <w:rFonts w:ascii="Calibri" w:hAnsi="Calibri" w:cs="Calibri"/>
                <w:sz w:val="20"/>
                <w:szCs w:val="20"/>
              </w:rPr>
            </w:pPr>
          </w:p>
        </w:tc>
        <w:tc>
          <w:tcPr>
            <w:tcW w:w="0" w:type="auto"/>
            <w:vAlign w:val="center"/>
          </w:tcPr>
          <w:p w:rsidR="00F50D39" w:rsidRPr="00FD3996" w:rsidRDefault="00F50D39" w:rsidP="00FD3996">
            <w:pPr>
              <w:jc w:val="center"/>
              <w:rPr>
                <w:rFonts w:ascii="Calibri" w:hAnsi="Calibri" w:cs="Calibri"/>
                <w:sz w:val="20"/>
                <w:szCs w:val="20"/>
              </w:rPr>
            </w:pPr>
          </w:p>
        </w:tc>
        <w:tc>
          <w:tcPr>
            <w:tcW w:w="0" w:type="auto"/>
            <w:vAlign w:val="center"/>
          </w:tcPr>
          <w:p w:rsidR="00F50D39" w:rsidRPr="00FD3996" w:rsidRDefault="00F50D39" w:rsidP="00FD3996">
            <w:pPr>
              <w:jc w:val="center"/>
              <w:rPr>
                <w:rFonts w:ascii="Calibri" w:hAnsi="Calibri" w:cs="Calibri"/>
                <w:sz w:val="20"/>
                <w:szCs w:val="20"/>
              </w:rPr>
            </w:pPr>
          </w:p>
        </w:tc>
        <w:tc>
          <w:tcPr>
            <w:tcW w:w="0" w:type="auto"/>
            <w:vAlign w:val="center"/>
          </w:tcPr>
          <w:p w:rsidR="00F50D39" w:rsidRPr="00FD3996" w:rsidRDefault="00F50D39" w:rsidP="00FD3996">
            <w:pPr>
              <w:jc w:val="center"/>
              <w:rPr>
                <w:rFonts w:ascii="Calibri" w:hAnsi="Calibri" w:cs="Calibri"/>
                <w:sz w:val="20"/>
                <w:szCs w:val="20"/>
              </w:rPr>
            </w:pPr>
          </w:p>
        </w:tc>
        <w:tc>
          <w:tcPr>
            <w:tcW w:w="0" w:type="auto"/>
            <w:vAlign w:val="center"/>
          </w:tcPr>
          <w:p w:rsidR="00F50D39" w:rsidRPr="00FD3996" w:rsidRDefault="00F50D39" w:rsidP="00FD3996">
            <w:pPr>
              <w:jc w:val="center"/>
              <w:rPr>
                <w:rFonts w:ascii="Calibri" w:hAnsi="Calibri" w:cs="Calibri"/>
                <w:sz w:val="20"/>
                <w:szCs w:val="20"/>
              </w:rPr>
            </w:pPr>
          </w:p>
        </w:tc>
        <w:tc>
          <w:tcPr>
            <w:tcW w:w="0" w:type="auto"/>
            <w:vAlign w:val="center"/>
          </w:tcPr>
          <w:p w:rsidR="00F50D39" w:rsidRPr="00FD3996" w:rsidRDefault="00F50D39" w:rsidP="00FD3996">
            <w:pPr>
              <w:jc w:val="center"/>
              <w:rPr>
                <w:rFonts w:ascii="Calibri" w:hAnsi="Calibri" w:cs="Calibri"/>
                <w:sz w:val="20"/>
                <w:szCs w:val="20"/>
              </w:rPr>
            </w:pPr>
          </w:p>
        </w:tc>
        <w:tc>
          <w:tcPr>
            <w:tcW w:w="0" w:type="auto"/>
            <w:vAlign w:val="center"/>
          </w:tcPr>
          <w:p w:rsidR="00F50D39" w:rsidRPr="00FD3996" w:rsidRDefault="00F50D39" w:rsidP="00FD3996">
            <w:pPr>
              <w:jc w:val="center"/>
              <w:rPr>
                <w:rFonts w:ascii="Calibri" w:hAnsi="Calibri" w:cs="Calibri"/>
                <w:sz w:val="20"/>
                <w:szCs w:val="20"/>
              </w:rPr>
            </w:pPr>
          </w:p>
        </w:tc>
        <w:tc>
          <w:tcPr>
            <w:tcW w:w="0" w:type="auto"/>
            <w:vAlign w:val="center"/>
          </w:tcPr>
          <w:p w:rsidR="00F50D39" w:rsidRPr="00FD3996" w:rsidRDefault="00F50D39" w:rsidP="00FD3996">
            <w:pPr>
              <w:jc w:val="center"/>
              <w:rPr>
                <w:rFonts w:ascii="Calibri" w:hAnsi="Calibri" w:cs="Calibri"/>
                <w:sz w:val="20"/>
                <w:szCs w:val="20"/>
              </w:rPr>
            </w:pPr>
          </w:p>
        </w:tc>
        <w:tc>
          <w:tcPr>
            <w:tcW w:w="0" w:type="auto"/>
            <w:vAlign w:val="center"/>
          </w:tcPr>
          <w:p w:rsidR="00F50D39" w:rsidRPr="00FD3996" w:rsidRDefault="00F50D39" w:rsidP="00FD3996">
            <w:pPr>
              <w:jc w:val="center"/>
              <w:rPr>
                <w:rFonts w:ascii="Calibri" w:hAnsi="Calibri" w:cs="Calibri"/>
                <w:sz w:val="20"/>
                <w:szCs w:val="20"/>
              </w:rPr>
            </w:pPr>
          </w:p>
        </w:tc>
        <w:tc>
          <w:tcPr>
            <w:tcW w:w="0" w:type="auto"/>
          </w:tcPr>
          <w:p w:rsidR="00F50D39" w:rsidRPr="00FD3996" w:rsidRDefault="00F50D39" w:rsidP="00FD3996">
            <w:pPr>
              <w:jc w:val="center"/>
              <w:rPr>
                <w:rFonts w:ascii="Calibri" w:hAnsi="Calibri" w:cs="Calibri"/>
                <w:sz w:val="20"/>
                <w:szCs w:val="20"/>
              </w:rPr>
            </w:pPr>
          </w:p>
        </w:tc>
        <w:tc>
          <w:tcPr>
            <w:tcW w:w="1320" w:type="dxa"/>
          </w:tcPr>
          <w:p w:rsidR="00F50D39" w:rsidRPr="00FD3996" w:rsidRDefault="00F50D39" w:rsidP="00FD3996">
            <w:pPr>
              <w:jc w:val="center"/>
              <w:rPr>
                <w:rFonts w:ascii="Calibri" w:hAnsi="Calibri" w:cs="Calibri"/>
                <w:sz w:val="20"/>
                <w:szCs w:val="20"/>
              </w:rPr>
            </w:pPr>
          </w:p>
        </w:tc>
      </w:tr>
      <w:tr w:rsidR="00FD3996" w:rsidRPr="00FD3996" w:rsidTr="00FD3996">
        <w:trPr>
          <w:trHeight w:val="550"/>
        </w:trPr>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Representativeness of the exposed cohort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1320" w:type="dxa"/>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r>
      <w:tr w:rsidR="00FD3996" w:rsidRPr="00FD3996" w:rsidTr="00FD3996">
        <w:trPr>
          <w:trHeight w:val="564"/>
        </w:trPr>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 xml:space="preserve">Selection of the </w:t>
            </w:r>
            <w:proofErr w:type="spellStart"/>
            <w:r w:rsidRPr="00FD3996">
              <w:rPr>
                <w:rFonts w:ascii="Calibri" w:hAnsi="Calibri" w:cs="Calibri"/>
                <w:sz w:val="20"/>
                <w:szCs w:val="20"/>
              </w:rPr>
              <w:t>non</w:t>
            </w:r>
            <w:proofErr w:type="spellEnd"/>
            <w:r w:rsidRPr="00FD3996">
              <w:rPr>
                <w:rFonts w:ascii="Calibri" w:hAnsi="Calibri" w:cs="Calibri"/>
                <w:sz w:val="20"/>
                <w:szCs w:val="20"/>
              </w:rPr>
              <w:t>-exposed cohort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1320" w:type="dxa"/>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r>
      <w:tr w:rsidR="00FD3996" w:rsidRPr="00FD3996" w:rsidTr="00FD3996">
        <w:trPr>
          <w:trHeight w:val="564"/>
        </w:trPr>
        <w:tc>
          <w:tcPr>
            <w:tcW w:w="0" w:type="auto"/>
            <w:vAlign w:val="center"/>
          </w:tcPr>
          <w:p w:rsidR="00EE1486" w:rsidRPr="00FD3996" w:rsidRDefault="00EE1486" w:rsidP="00FD3996">
            <w:pPr>
              <w:jc w:val="center"/>
              <w:rPr>
                <w:rFonts w:ascii="Calibri" w:hAnsi="Calibri" w:cs="Calibri"/>
                <w:sz w:val="20"/>
                <w:szCs w:val="20"/>
              </w:rPr>
            </w:pPr>
            <w:proofErr w:type="spellStart"/>
            <w:r w:rsidRPr="00FD3996">
              <w:rPr>
                <w:rFonts w:ascii="Calibri" w:hAnsi="Calibri" w:cs="Calibri"/>
                <w:sz w:val="20"/>
                <w:szCs w:val="20"/>
              </w:rPr>
              <w:t>Ascertainment</w:t>
            </w:r>
            <w:proofErr w:type="spellEnd"/>
            <w:r w:rsidRPr="00FD3996">
              <w:rPr>
                <w:rFonts w:ascii="Calibri" w:hAnsi="Calibri" w:cs="Calibri"/>
                <w:sz w:val="20"/>
                <w:szCs w:val="20"/>
              </w:rPr>
              <w:t xml:space="preserve"> of </w:t>
            </w:r>
            <w:proofErr w:type="spellStart"/>
            <w:r w:rsidRPr="00FD3996">
              <w:rPr>
                <w:rFonts w:ascii="Calibri" w:hAnsi="Calibri" w:cs="Calibri"/>
                <w:sz w:val="20"/>
                <w:szCs w:val="20"/>
              </w:rPr>
              <w:t>exposure</w:t>
            </w:r>
            <w:proofErr w:type="spellEnd"/>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1320" w:type="dxa"/>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r>
      <w:tr w:rsidR="00FD3996" w:rsidRPr="00FD3996" w:rsidTr="00FD3996">
        <w:trPr>
          <w:trHeight w:val="1115"/>
        </w:trPr>
        <w:tc>
          <w:tcPr>
            <w:tcW w:w="0" w:type="auto"/>
            <w:vAlign w:val="center"/>
          </w:tcPr>
          <w:p w:rsidR="00EE1486" w:rsidRPr="00FD3996" w:rsidRDefault="00EE1486" w:rsidP="00FD3996">
            <w:pPr>
              <w:jc w:val="center"/>
              <w:rPr>
                <w:rFonts w:ascii="Calibri" w:hAnsi="Calibri" w:cs="Calibri"/>
                <w:sz w:val="20"/>
                <w:szCs w:val="20"/>
              </w:rPr>
            </w:pPr>
            <w:proofErr w:type="spellStart"/>
            <w:r w:rsidRPr="00FD3996">
              <w:rPr>
                <w:rFonts w:ascii="Calibri" w:hAnsi="Calibri" w:cs="Calibri"/>
                <w:sz w:val="20"/>
                <w:szCs w:val="20"/>
              </w:rPr>
              <w:t>Demonstration</w:t>
            </w:r>
            <w:proofErr w:type="spellEnd"/>
            <w:r w:rsidRPr="00FD3996">
              <w:rPr>
                <w:rFonts w:ascii="Calibri" w:hAnsi="Calibri" w:cs="Calibri"/>
                <w:sz w:val="20"/>
                <w:szCs w:val="20"/>
              </w:rPr>
              <w:t xml:space="preserve"> that </w:t>
            </w:r>
            <w:proofErr w:type="spellStart"/>
            <w:r w:rsidRPr="00FD3996">
              <w:rPr>
                <w:rFonts w:ascii="Calibri" w:hAnsi="Calibri" w:cs="Calibri"/>
                <w:sz w:val="20"/>
                <w:szCs w:val="20"/>
              </w:rPr>
              <w:t>outcome</w:t>
            </w:r>
            <w:proofErr w:type="spellEnd"/>
            <w:r w:rsidRPr="00FD3996">
              <w:rPr>
                <w:rFonts w:ascii="Calibri" w:hAnsi="Calibri" w:cs="Calibri"/>
                <w:sz w:val="20"/>
                <w:szCs w:val="20"/>
              </w:rPr>
              <w:t xml:space="preserve"> of </w:t>
            </w:r>
            <w:proofErr w:type="spellStart"/>
            <w:r w:rsidRPr="00FD3996">
              <w:rPr>
                <w:rFonts w:ascii="Calibri" w:hAnsi="Calibri" w:cs="Calibri"/>
                <w:sz w:val="20"/>
                <w:szCs w:val="20"/>
              </w:rPr>
              <w:t>interest</w:t>
            </w:r>
            <w:proofErr w:type="spellEnd"/>
            <w:r w:rsidRPr="00FD3996">
              <w:rPr>
                <w:rFonts w:ascii="Calibri" w:hAnsi="Calibri" w:cs="Calibri"/>
                <w:sz w:val="20"/>
                <w:szCs w:val="20"/>
              </w:rPr>
              <w:t xml:space="preserve"> </w:t>
            </w:r>
            <w:proofErr w:type="spellStart"/>
            <w:r w:rsidRPr="00FD3996">
              <w:rPr>
                <w:rFonts w:ascii="Calibri" w:hAnsi="Calibri" w:cs="Calibri"/>
                <w:sz w:val="20"/>
                <w:szCs w:val="20"/>
              </w:rPr>
              <w:t>was</w:t>
            </w:r>
            <w:proofErr w:type="spellEnd"/>
            <w:r w:rsidRPr="00FD3996">
              <w:rPr>
                <w:rFonts w:ascii="Calibri" w:hAnsi="Calibri" w:cs="Calibri"/>
                <w:sz w:val="20"/>
                <w:szCs w:val="20"/>
              </w:rPr>
              <w:t xml:space="preserve"> not </w:t>
            </w:r>
            <w:proofErr w:type="spellStart"/>
            <w:r w:rsidRPr="00FD3996">
              <w:rPr>
                <w:rFonts w:ascii="Calibri" w:hAnsi="Calibri" w:cs="Calibri"/>
                <w:sz w:val="20"/>
                <w:szCs w:val="20"/>
              </w:rPr>
              <w:t>present</w:t>
            </w:r>
            <w:proofErr w:type="spellEnd"/>
            <w:r w:rsidRPr="00FD3996">
              <w:rPr>
                <w:rFonts w:ascii="Calibri" w:hAnsi="Calibri" w:cs="Calibri"/>
                <w:sz w:val="20"/>
                <w:szCs w:val="20"/>
              </w:rPr>
              <w:t xml:space="preserve"> at </w:t>
            </w:r>
            <w:proofErr w:type="spellStart"/>
            <w:r w:rsidRPr="00FD3996">
              <w:rPr>
                <w:rFonts w:ascii="Calibri" w:hAnsi="Calibri" w:cs="Calibri"/>
                <w:sz w:val="20"/>
                <w:szCs w:val="20"/>
              </w:rPr>
              <w:t>start</w:t>
            </w:r>
            <w:proofErr w:type="spellEnd"/>
            <w:r w:rsidRPr="00FD3996">
              <w:rPr>
                <w:rFonts w:ascii="Calibri" w:hAnsi="Calibri" w:cs="Calibri"/>
                <w:sz w:val="20"/>
                <w:szCs w:val="20"/>
              </w:rPr>
              <w:t xml:space="preserve"> of study</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lang w:val="en-US"/>
              </w:rPr>
            </w:pPr>
          </w:p>
        </w:tc>
        <w:tc>
          <w:tcPr>
            <w:tcW w:w="1320" w:type="dxa"/>
          </w:tcPr>
          <w:p w:rsidR="00EE1486" w:rsidRPr="00FD3996" w:rsidRDefault="00EE1486" w:rsidP="00FD3996">
            <w:pPr>
              <w:jc w:val="center"/>
              <w:rPr>
                <w:rFonts w:ascii="Calibri" w:hAnsi="Calibri" w:cs="Calibri"/>
                <w:sz w:val="20"/>
                <w:szCs w:val="20"/>
              </w:rPr>
            </w:pPr>
          </w:p>
        </w:tc>
      </w:tr>
      <w:tr w:rsidR="00FD3996" w:rsidRPr="00FD3996" w:rsidTr="00FD3996">
        <w:trPr>
          <w:trHeight w:val="281"/>
        </w:trPr>
        <w:tc>
          <w:tcPr>
            <w:tcW w:w="0" w:type="auto"/>
            <w:vAlign w:val="center"/>
          </w:tcPr>
          <w:p w:rsidR="00EE1486" w:rsidRPr="00FD3996" w:rsidRDefault="00EE1486" w:rsidP="00FD3996">
            <w:pPr>
              <w:jc w:val="center"/>
              <w:rPr>
                <w:rFonts w:ascii="Calibri" w:hAnsi="Calibri" w:cs="Calibri"/>
                <w:b/>
                <w:bCs/>
                <w:sz w:val="20"/>
                <w:szCs w:val="20"/>
              </w:rPr>
            </w:pPr>
            <w:proofErr w:type="spellStart"/>
            <w:r w:rsidRPr="00FD3996">
              <w:rPr>
                <w:rFonts w:ascii="Calibri" w:hAnsi="Calibri" w:cs="Calibri"/>
                <w:b/>
                <w:bCs/>
                <w:sz w:val="20"/>
                <w:szCs w:val="20"/>
              </w:rPr>
              <w:t>Comparability</w:t>
            </w:r>
            <w:proofErr w:type="spellEnd"/>
            <w:r w:rsidRPr="00FD3996">
              <w:rPr>
                <w:rFonts w:ascii="Calibri" w:hAnsi="Calibri" w:cs="Calibri"/>
                <w:b/>
                <w:bCs/>
                <w:sz w:val="20"/>
                <w:szCs w:val="20"/>
              </w:rPr>
              <w:t xml:space="preserve"> (2)</w:t>
            </w: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tcPr>
          <w:p w:rsidR="00EE1486" w:rsidRPr="00FD3996" w:rsidRDefault="00EE1486" w:rsidP="00FD3996">
            <w:pPr>
              <w:jc w:val="center"/>
              <w:rPr>
                <w:rFonts w:ascii="Calibri" w:hAnsi="Calibri" w:cs="Calibri"/>
                <w:sz w:val="20"/>
                <w:szCs w:val="20"/>
              </w:rPr>
            </w:pPr>
          </w:p>
        </w:tc>
        <w:tc>
          <w:tcPr>
            <w:tcW w:w="1320" w:type="dxa"/>
          </w:tcPr>
          <w:p w:rsidR="00EE1486" w:rsidRPr="00FD3996" w:rsidRDefault="00EE1486" w:rsidP="00FD3996">
            <w:pPr>
              <w:jc w:val="center"/>
              <w:rPr>
                <w:rFonts w:ascii="Calibri" w:hAnsi="Calibri" w:cs="Calibri"/>
                <w:sz w:val="20"/>
                <w:szCs w:val="20"/>
              </w:rPr>
            </w:pPr>
          </w:p>
        </w:tc>
      </w:tr>
      <w:tr w:rsidR="00FD3996" w:rsidRPr="00FD3996" w:rsidTr="00FD3996">
        <w:trPr>
          <w:trHeight w:val="909"/>
        </w:trPr>
        <w:tc>
          <w:tcPr>
            <w:tcW w:w="0" w:type="auto"/>
            <w:vAlign w:val="center"/>
          </w:tcPr>
          <w:p w:rsidR="00EE1486" w:rsidRPr="00FD3996" w:rsidRDefault="00EE1486" w:rsidP="00FD3996">
            <w:pPr>
              <w:jc w:val="center"/>
              <w:rPr>
                <w:rFonts w:ascii="Calibri" w:hAnsi="Calibri" w:cs="Calibri"/>
                <w:b/>
                <w:bCs/>
                <w:sz w:val="20"/>
                <w:szCs w:val="20"/>
              </w:rPr>
            </w:pPr>
            <w:proofErr w:type="spellStart"/>
            <w:r w:rsidRPr="00FD3996">
              <w:rPr>
                <w:rFonts w:ascii="Calibri" w:hAnsi="Calibri" w:cs="Calibri"/>
                <w:sz w:val="20"/>
                <w:szCs w:val="20"/>
              </w:rPr>
              <w:t>Comparability</w:t>
            </w:r>
            <w:proofErr w:type="spellEnd"/>
            <w:r w:rsidRPr="00FD3996">
              <w:rPr>
                <w:rFonts w:ascii="Calibri" w:hAnsi="Calibri" w:cs="Calibri"/>
                <w:sz w:val="20"/>
                <w:szCs w:val="20"/>
              </w:rPr>
              <w:t xml:space="preserve"> of cohorts on the </w:t>
            </w:r>
            <w:proofErr w:type="spellStart"/>
            <w:r w:rsidRPr="00FD3996">
              <w:rPr>
                <w:rFonts w:ascii="Calibri" w:hAnsi="Calibri" w:cs="Calibri"/>
                <w:sz w:val="20"/>
                <w:szCs w:val="20"/>
              </w:rPr>
              <w:t>basis</w:t>
            </w:r>
            <w:proofErr w:type="spellEnd"/>
            <w:r w:rsidRPr="00FD3996">
              <w:rPr>
                <w:rFonts w:ascii="Calibri" w:hAnsi="Calibri" w:cs="Calibri"/>
                <w:sz w:val="20"/>
                <w:szCs w:val="20"/>
              </w:rPr>
              <w:t xml:space="preserve"> of the design </w:t>
            </w:r>
            <w:proofErr w:type="spellStart"/>
            <w:r w:rsidRPr="00FD3996">
              <w:rPr>
                <w:rFonts w:ascii="Calibri" w:hAnsi="Calibri" w:cs="Calibri"/>
                <w:sz w:val="20"/>
                <w:szCs w:val="20"/>
              </w:rPr>
              <w:t>or</w:t>
            </w:r>
            <w:proofErr w:type="spellEnd"/>
            <w:r w:rsidRPr="00FD3996">
              <w:rPr>
                <w:rFonts w:ascii="Calibri" w:hAnsi="Calibri" w:cs="Calibri"/>
                <w:sz w:val="20"/>
                <w:szCs w:val="20"/>
              </w:rPr>
              <w:t xml:space="preserve"> </w:t>
            </w:r>
            <w:proofErr w:type="spellStart"/>
            <w:r w:rsidRPr="00FD3996">
              <w:rPr>
                <w:rFonts w:ascii="Calibri" w:hAnsi="Calibri" w:cs="Calibri"/>
                <w:sz w:val="20"/>
                <w:szCs w:val="20"/>
              </w:rPr>
              <w:t>analysis</w:t>
            </w:r>
            <w:proofErr w:type="spellEnd"/>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1320" w:type="dxa"/>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r>
      <w:tr w:rsidR="00FD3996" w:rsidRPr="00FD3996" w:rsidTr="00FD3996">
        <w:trPr>
          <w:trHeight w:val="281"/>
        </w:trPr>
        <w:tc>
          <w:tcPr>
            <w:tcW w:w="0" w:type="auto"/>
            <w:vAlign w:val="center"/>
          </w:tcPr>
          <w:p w:rsidR="00EE1486" w:rsidRPr="00FD3996" w:rsidRDefault="00EE1486" w:rsidP="00FD3996">
            <w:pPr>
              <w:jc w:val="center"/>
              <w:rPr>
                <w:rFonts w:ascii="Calibri" w:hAnsi="Calibri" w:cs="Calibri"/>
                <w:b/>
                <w:bCs/>
                <w:sz w:val="20"/>
                <w:szCs w:val="20"/>
              </w:rPr>
            </w:pPr>
            <w:proofErr w:type="spellStart"/>
            <w:r w:rsidRPr="00FD3996">
              <w:rPr>
                <w:rFonts w:ascii="Calibri" w:hAnsi="Calibri" w:cs="Calibri"/>
                <w:b/>
                <w:bCs/>
                <w:sz w:val="20"/>
                <w:szCs w:val="20"/>
              </w:rPr>
              <w:t>Outcome</w:t>
            </w:r>
            <w:proofErr w:type="spellEnd"/>
            <w:r w:rsidRPr="00FD3996">
              <w:rPr>
                <w:rFonts w:ascii="Calibri" w:hAnsi="Calibri" w:cs="Calibri"/>
                <w:b/>
                <w:bCs/>
                <w:sz w:val="20"/>
                <w:szCs w:val="20"/>
              </w:rPr>
              <w:t xml:space="preserve"> (3)</w:t>
            </w: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tcPr>
          <w:p w:rsidR="00EE1486" w:rsidRPr="00FD3996" w:rsidRDefault="00EE1486" w:rsidP="00FD3996">
            <w:pPr>
              <w:jc w:val="center"/>
              <w:rPr>
                <w:rFonts w:ascii="Calibri" w:hAnsi="Calibri" w:cs="Calibri"/>
                <w:sz w:val="20"/>
                <w:szCs w:val="20"/>
              </w:rPr>
            </w:pPr>
          </w:p>
        </w:tc>
        <w:tc>
          <w:tcPr>
            <w:tcW w:w="1320" w:type="dxa"/>
          </w:tcPr>
          <w:p w:rsidR="00EE1486" w:rsidRPr="00FD3996" w:rsidRDefault="00EE1486" w:rsidP="00FD3996">
            <w:pPr>
              <w:jc w:val="center"/>
              <w:rPr>
                <w:rFonts w:ascii="Calibri" w:hAnsi="Calibri" w:cs="Calibri"/>
                <w:sz w:val="20"/>
                <w:szCs w:val="20"/>
              </w:rPr>
            </w:pPr>
          </w:p>
        </w:tc>
      </w:tr>
      <w:tr w:rsidR="00FD3996" w:rsidRPr="00FD3996" w:rsidTr="00FD3996">
        <w:trPr>
          <w:trHeight w:val="550"/>
        </w:trPr>
        <w:tc>
          <w:tcPr>
            <w:tcW w:w="0" w:type="auto"/>
            <w:vAlign w:val="center"/>
          </w:tcPr>
          <w:p w:rsidR="00EE1486" w:rsidRPr="00FD3996" w:rsidRDefault="00EE1486" w:rsidP="00FD3996">
            <w:pPr>
              <w:jc w:val="center"/>
              <w:rPr>
                <w:rFonts w:ascii="Calibri" w:hAnsi="Calibri" w:cs="Calibri"/>
                <w:b/>
                <w:bCs/>
                <w:sz w:val="20"/>
                <w:szCs w:val="20"/>
              </w:rPr>
            </w:pPr>
            <w:r w:rsidRPr="00FD3996">
              <w:rPr>
                <w:rFonts w:ascii="Calibri" w:hAnsi="Calibri" w:cs="Calibri"/>
                <w:sz w:val="20"/>
                <w:szCs w:val="20"/>
              </w:rPr>
              <w:t xml:space="preserve">Assessment of </w:t>
            </w:r>
            <w:proofErr w:type="spellStart"/>
            <w:r w:rsidRPr="00FD3996">
              <w:rPr>
                <w:rFonts w:ascii="Calibri" w:hAnsi="Calibri" w:cs="Calibri"/>
                <w:sz w:val="20"/>
                <w:szCs w:val="20"/>
              </w:rPr>
              <w:t>outcome</w:t>
            </w:r>
            <w:proofErr w:type="spellEnd"/>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1320" w:type="dxa"/>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r>
      <w:tr w:rsidR="00FD3996" w:rsidRPr="00FD3996" w:rsidTr="00FD3996">
        <w:trPr>
          <w:trHeight w:val="848"/>
        </w:trPr>
        <w:tc>
          <w:tcPr>
            <w:tcW w:w="0" w:type="auto"/>
            <w:vAlign w:val="center"/>
          </w:tcPr>
          <w:p w:rsidR="00EE1486" w:rsidRPr="00FD3996" w:rsidRDefault="00EE1486" w:rsidP="00FD3996">
            <w:pPr>
              <w:jc w:val="center"/>
              <w:rPr>
                <w:rFonts w:ascii="Calibri" w:hAnsi="Calibri" w:cs="Calibri"/>
                <w:b/>
                <w:bCs/>
                <w:sz w:val="20"/>
                <w:szCs w:val="20"/>
              </w:rPr>
            </w:pPr>
            <w:proofErr w:type="spellStart"/>
            <w:r w:rsidRPr="00FD3996">
              <w:rPr>
                <w:rFonts w:ascii="Calibri" w:hAnsi="Calibri" w:cs="Calibri"/>
                <w:sz w:val="20"/>
                <w:szCs w:val="20"/>
              </w:rPr>
              <w:t>Was</w:t>
            </w:r>
            <w:proofErr w:type="spellEnd"/>
            <w:r w:rsidRPr="00FD3996">
              <w:rPr>
                <w:rFonts w:ascii="Calibri" w:hAnsi="Calibri" w:cs="Calibri"/>
                <w:sz w:val="20"/>
                <w:szCs w:val="20"/>
              </w:rPr>
              <w:t xml:space="preserve"> </w:t>
            </w:r>
            <w:proofErr w:type="spellStart"/>
            <w:r w:rsidRPr="00FD3996">
              <w:rPr>
                <w:rFonts w:ascii="Calibri" w:hAnsi="Calibri" w:cs="Calibri"/>
                <w:sz w:val="20"/>
                <w:szCs w:val="20"/>
              </w:rPr>
              <w:t>follow-up</w:t>
            </w:r>
            <w:proofErr w:type="spellEnd"/>
            <w:r w:rsidRPr="00FD3996">
              <w:rPr>
                <w:rFonts w:ascii="Calibri" w:hAnsi="Calibri" w:cs="Calibri"/>
                <w:sz w:val="20"/>
                <w:szCs w:val="20"/>
              </w:rPr>
              <w:t xml:space="preserve"> </w:t>
            </w:r>
            <w:proofErr w:type="spellStart"/>
            <w:r w:rsidRPr="00FD3996">
              <w:rPr>
                <w:rFonts w:ascii="Calibri" w:hAnsi="Calibri" w:cs="Calibri"/>
                <w:sz w:val="20"/>
                <w:szCs w:val="20"/>
              </w:rPr>
              <w:t>long</w:t>
            </w:r>
            <w:proofErr w:type="spellEnd"/>
            <w:r w:rsidRPr="00FD3996">
              <w:rPr>
                <w:rFonts w:ascii="Calibri" w:hAnsi="Calibri" w:cs="Calibri"/>
                <w:sz w:val="20"/>
                <w:szCs w:val="20"/>
              </w:rPr>
              <w:t xml:space="preserve"> </w:t>
            </w:r>
            <w:proofErr w:type="spellStart"/>
            <w:r w:rsidRPr="00FD3996">
              <w:rPr>
                <w:rFonts w:ascii="Calibri" w:hAnsi="Calibri" w:cs="Calibri"/>
                <w:sz w:val="20"/>
                <w:szCs w:val="20"/>
              </w:rPr>
              <w:t>enough</w:t>
            </w:r>
            <w:proofErr w:type="spellEnd"/>
            <w:r w:rsidRPr="00FD3996">
              <w:rPr>
                <w:rFonts w:ascii="Calibri" w:hAnsi="Calibri" w:cs="Calibri"/>
                <w:sz w:val="20"/>
                <w:szCs w:val="20"/>
              </w:rPr>
              <w:t xml:space="preserve"> </w:t>
            </w:r>
            <w:proofErr w:type="spellStart"/>
            <w:r w:rsidRPr="00FD3996">
              <w:rPr>
                <w:rFonts w:ascii="Calibri" w:hAnsi="Calibri" w:cs="Calibri"/>
                <w:sz w:val="20"/>
                <w:szCs w:val="20"/>
              </w:rPr>
              <w:t>for</w:t>
            </w:r>
            <w:proofErr w:type="spellEnd"/>
            <w:r w:rsidRPr="00FD3996">
              <w:rPr>
                <w:rFonts w:ascii="Calibri" w:hAnsi="Calibri" w:cs="Calibri"/>
                <w:sz w:val="20"/>
                <w:szCs w:val="20"/>
              </w:rPr>
              <w:t xml:space="preserve"> outcomes </w:t>
            </w:r>
            <w:proofErr w:type="spellStart"/>
            <w:r w:rsidRPr="00FD3996">
              <w:rPr>
                <w:rFonts w:ascii="Calibri" w:hAnsi="Calibri" w:cs="Calibri"/>
                <w:sz w:val="20"/>
                <w:szCs w:val="20"/>
              </w:rPr>
              <w:t>to</w:t>
            </w:r>
            <w:proofErr w:type="spellEnd"/>
            <w:r w:rsidRPr="00FD3996">
              <w:rPr>
                <w:rFonts w:ascii="Calibri" w:hAnsi="Calibri" w:cs="Calibri"/>
                <w:sz w:val="20"/>
                <w:szCs w:val="20"/>
              </w:rPr>
              <w:t xml:space="preserve"> </w:t>
            </w:r>
            <w:proofErr w:type="spellStart"/>
            <w:r w:rsidRPr="00FD3996">
              <w:rPr>
                <w:rFonts w:ascii="Calibri" w:hAnsi="Calibri" w:cs="Calibri"/>
                <w:sz w:val="20"/>
                <w:szCs w:val="20"/>
              </w:rPr>
              <w:t>occur</w:t>
            </w:r>
            <w:proofErr w:type="spellEnd"/>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lang w:val="en-US"/>
              </w:rPr>
            </w:pPr>
            <w:r w:rsidRPr="00FD3996">
              <w:rPr>
                <w:rFonts w:ascii="Calibri" w:hAnsi="Calibri" w:cs="Calibri"/>
                <w:sz w:val="20"/>
                <w:szCs w:val="20"/>
                <w:lang w:val="en-US"/>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1320" w:type="dxa"/>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r>
      <w:tr w:rsidR="00FD3996" w:rsidRPr="00FD3996" w:rsidTr="00FD3996">
        <w:trPr>
          <w:trHeight w:val="550"/>
        </w:trPr>
        <w:tc>
          <w:tcPr>
            <w:tcW w:w="0" w:type="auto"/>
            <w:vAlign w:val="center"/>
          </w:tcPr>
          <w:p w:rsidR="00EE1486" w:rsidRPr="00FD3996" w:rsidRDefault="00EE1486" w:rsidP="00FD3996">
            <w:pPr>
              <w:jc w:val="center"/>
              <w:rPr>
                <w:rFonts w:ascii="Calibri" w:hAnsi="Calibri" w:cs="Calibri"/>
                <w:b/>
                <w:bCs/>
                <w:sz w:val="20"/>
                <w:szCs w:val="20"/>
              </w:rPr>
            </w:pPr>
            <w:proofErr w:type="spellStart"/>
            <w:r w:rsidRPr="00FD3996">
              <w:rPr>
                <w:rFonts w:ascii="Calibri" w:hAnsi="Calibri" w:cs="Calibri"/>
                <w:sz w:val="20"/>
                <w:szCs w:val="20"/>
              </w:rPr>
              <w:t>Adequacy</w:t>
            </w:r>
            <w:proofErr w:type="spellEnd"/>
            <w:r w:rsidRPr="00FD3996">
              <w:rPr>
                <w:rFonts w:ascii="Calibri" w:hAnsi="Calibri" w:cs="Calibri"/>
                <w:sz w:val="20"/>
                <w:szCs w:val="20"/>
              </w:rPr>
              <w:t xml:space="preserve"> of </w:t>
            </w:r>
            <w:proofErr w:type="spellStart"/>
            <w:r w:rsidRPr="00FD3996">
              <w:rPr>
                <w:rFonts w:ascii="Calibri" w:hAnsi="Calibri" w:cs="Calibri"/>
                <w:sz w:val="20"/>
                <w:szCs w:val="20"/>
              </w:rPr>
              <w:t>follow</w:t>
            </w:r>
            <w:proofErr w:type="spellEnd"/>
            <w:r w:rsidRPr="00FD3996">
              <w:rPr>
                <w:rFonts w:ascii="Calibri" w:hAnsi="Calibri" w:cs="Calibri"/>
                <w:sz w:val="20"/>
                <w:szCs w:val="20"/>
              </w:rPr>
              <w:t xml:space="preserve"> </w:t>
            </w:r>
            <w:proofErr w:type="spellStart"/>
            <w:r w:rsidRPr="00FD3996">
              <w:rPr>
                <w:rFonts w:ascii="Calibri" w:hAnsi="Calibri" w:cs="Calibri"/>
                <w:sz w:val="20"/>
                <w:szCs w:val="20"/>
              </w:rPr>
              <w:t>up</w:t>
            </w:r>
            <w:proofErr w:type="spellEnd"/>
            <w:r w:rsidRPr="00FD3996">
              <w:rPr>
                <w:rFonts w:ascii="Calibri" w:hAnsi="Calibri" w:cs="Calibri"/>
                <w:sz w:val="20"/>
                <w:szCs w:val="20"/>
              </w:rPr>
              <w:t xml:space="preserve"> of cohorts</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rPr>
                <w:rFonts w:ascii="Calibri" w:hAnsi="Calibri" w:cs="Calibri"/>
                <w:sz w:val="20"/>
                <w:szCs w:val="20"/>
              </w:rPr>
            </w:pPr>
            <w:r w:rsidRPr="00FD3996">
              <w:rPr>
                <w:rFonts w:ascii="Calibri" w:hAnsi="Calibri" w:cs="Calibri"/>
                <w:sz w:val="20"/>
                <w:szCs w:val="20"/>
              </w:rPr>
              <w:t xml:space="preserve">   </w:t>
            </w:r>
            <w:r w:rsidRPr="00FD3996">
              <w:rPr>
                <w:rFonts w:ascii="Calibri" w:hAnsi="Calibri" w:cs="Calibri"/>
                <w:sz w:val="20"/>
                <w:szCs w:val="20"/>
                <w:lang w:val="en-US"/>
              </w:rPr>
              <w:t xml:space="preserve">  </w:t>
            </w:r>
            <w:r w:rsidRPr="00FD3996">
              <w:rPr>
                <w:rFonts w:ascii="Calibri" w:hAnsi="Calibri" w:cs="Calibri"/>
                <w:sz w:val="20"/>
                <w:szCs w:val="20"/>
              </w:rPr>
              <w:t xml:space="preserve"> *</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0" w:type="auto"/>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c>
          <w:tcPr>
            <w:tcW w:w="1320" w:type="dxa"/>
            <w:vAlign w:val="center"/>
          </w:tcPr>
          <w:p w:rsidR="00EE1486" w:rsidRPr="00FD3996" w:rsidRDefault="00EE1486" w:rsidP="00FD3996">
            <w:pPr>
              <w:jc w:val="center"/>
              <w:rPr>
                <w:rFonts w:ascii="Calibri" w:hAnsi="Calibri" w:cs="Calibri"/>
                <w:sz w:val="20"/>
                <w:szCs w:val="20"/>
              </w:rPr>
            </w:pPr>
            <w:r w:rsidRPr="00FD3996">
              <w:rPr>
                <w:rFonts w:ascii="Calibri" w:hAnsi="Calibri" w:cs="Calibri"/>
                <w:sz w:val="20"/>
                <w:szCs w:val="20"/>
              </w:rPr>
              <w:t>*</w:t>
            </w:r>
          </w:p>
        </w:tc>
      </w:tr>
      <w:tr w:rsidR="00FD3996" w:rsidRPr="00FD3996" w:rsidTr="00FD3996">
        <w:trPr>
          <w:trHeight w:val="281"/>
        </w:trPr>
        <w:tc>
          <w:tcPr>
            <w:tcW w:w="0" w:type="auto"/>
            <w:vAlign w:val="center"/>
          </w:tcPr>
          <w:p w:rsidR="00EE1486" w:rsidRPr="00FD3996" w:rsidRDefault="00EE1486" w:rsidP="00FD3996">
            <w:pPr>
              <w:jc w:val="center"/>
              <w:rPr>
                <w:rFonts w:ascii="Calibri" w:hAnsi="Calibri" w:cs="Calibri"/>
                <w:b/>
                <w:bCs/>
                <w:sz w:val="20"/>
                <w:szCs w:val="20"/>
              </w:rPr>
            </w:pPr>
            <w:r w:rsidRPr="00FD3996">
              <w:rPr>
                <w:rFonts w:ascii="Calibri" w:hAnsi="Calibri" w:cs="Calibri"/>
                <w:b/>
                <w:bCs/>
                <w:sz w:val="20"/>
                <w:szCs w:val="20"/>
              </w:rPr>
              <w:t>Total (9)</w:t>
            </w:r>
          </w:p>
        </w:tc>
        <w:tc>
          <w:tcPr>
            <w:tcW w:w="0" w:type="auto"/>
            <w:vAlign w:val="center"/>
          </w:tcPr>
          <w:p w:rsidR="00EE1486" w:rsidRPr="00FD3996" w:rsidRDefault="00EE1486" w:rsidP="00FD3996">
            <w:pPr>
              <w:jc w:val="center"/>
              <w:rPr>
                <w:rFonts w:ascii="Calibri" w:eastAsia="Times New Roman" w:hAnsi="Calibri" w:cs="Calibri"/>
                <w:color w:val="000000"/>
                <w:sz w:val="20"/>
                <w:szCs w:val="20"/>
              </w:rPr>
            </w:pPr>
            <w:r w:rsidRPr="00FD3996">
              <w:rPr>
                <w:rFonts w:ascii="Calibri" w:eastAsia="Times New Roman" w:hAnsi="Calibri" w:cs="Calibri"/>
                <w:color w:val="000000"/>
                <w:sz w:val="20"/>
                <w:szCs w:val="20"/>
              </w:rPr>
              <w:t>8</w:t>
            </w:r>
          </w:p>
        </w:tc>
        <w:tc>
          <w:tcPr>
            <w:tcW w:w="0" w:type="auto"/>
            <w:vAlign w:val="center"/>
          </w:tcPr>
          <w:p w:rsidR="00EE1486" w:rsidRPr="00FD3996" w:rsidRDefault="00EE1486" w:rsidP="00FD3996">
            <w:pPr>
              <w:jc w:val="center"/>
              <w:rPr>
                <w:rFonts w:ascii="Calibri" w:eastAsia="Times New Roman" w:hAnsi="Calibri" w:cs="Calibri"/>
                <w:color w:val="000000"/>
                <w:sz w:val="20"/>
                <w:szCs w:val="20"/>
              </w:rPr>
            </w:pPr>
            <w:r w:rsidRPr="00FD3996">
              <w:rPr>
                <w:rFonts w:ascii="Calibri" w:eastAsia="Times New Roman" w:hAnsi="Calibri" w:cs="Calibri"/>
                <w:color w:val="000000"/>
                <w:sz w:val="20"/>
                <w:szCs w:val="20"/>
              </w:rPr>
              <w:t>7</w:t>
            </w:r>
          </w:p>
        </w:tc>
        <w:tc>
          <w:tcPr>
            <w:tcW w:w="0" w:type="auto"/>
            <w:vAlign w:val="center"/>
          </w:tcPr>
          <w:p w:rsidR="00EE1486" w:rsidRPr="00FD3996" w:rsidRDefault="00EE1486" w:rsidP="00FD3996">
            <w:pPr>
              <w:jc w:val="center"/>
              <w:rPr>
                <w:rFonts w:ascii="Calibri" w:eastAsia="Times New Roman" w:hAnsi="Calibri" w:cs="Calibri"/>
                <w:color w:val="000000"/>
                <w:sz w:val="20"/>
                <w:szCs w:val="20"/>
              </w:rPr>
            </w:pPr>
            <w:r w:rsidRPr="00FD3996">
              <w:rPr>
                <w:rFonts w:ascii="Calibri" w:eastAsia="Times New Roman" w:hAnsi="Calibri" w:cs="Calibri"/>
                <w:color w:val="000000"/>
                <w:sz w:val="20"/>
                <w:szCs w:val="20"/>
              </w:rPr>
              <w:t>8</w:t>
            </w:r>
          </w:p>
        </w:tc>
        <w:tc>
          <w:tcPr>
            <w:tcW w:w="0" w:type="auto"/>
            <w:vAlign w:val="center"/>
          </w:tcPr>
          <w:p w:rsidR="00EE1486" w:rsidRPr="00FD3996" w:rsidRDefault="00EE1486" w:rsidP="00FD3996">
            <w:pPr>
              <w:jc w:val="center"/>
              <w:rPr>
                <w:rFonts w:ascii="Calibri" w:eastAsia="Times New Roman" w:hAnsi="Calibri" w:cs="Calibri"/>
                <w:color w:val="000000"/>
                <w:sz w:val="20"/>
                <w:szCs w:val="20"/>
              </w:rPr>
            </w:pPr>
            <w:r w:rsidRPr="00FD3996">
              <w:rPr>
                <w:rFonts w:ascii="Calibri" w:eastAsia="Times New Roman" w:hAnsi="Calibri" w:cs="Calibri"/>
                <w:color w:val="000000"/>
                <w:sz w:val="20"/>
                <w:szCs w:val="20"/>
              </w:rPr>
              <w:t>8</w:t>
            </w:r>
          </w:p>
        </w:tc>
        <w:tc>
          <w:tcPr>
            <w:tcW w:w="0" w:type="auto"/>
            <w:vAlign w:val="center"/>
          </w:tcPr>
          <w:p w:rsidR="00EE1486" w:rsidRPr="00FD3996" w:rsidRDefault="00EE1486" w:rsidP="00FD3996">
            <w:pPr>
              <w:jc w:val="center"/>
              <w:rPr>
                <w:rFonts w:ascii="Calibri" w:eastAsia="Times New Roman" w:hAnsi="Calibri" w:cs="Calibri"/>
                <w:color w:val="000000"/>
                <w:sz w:val="20"/>
                <w:szCs w:val="20"/>
              </w:rPr>
            </w:pPr>
            <w:r w:rsidRPr="00FD3996">
              <w:rPr>
                <w:rFonts w:ascii="Calibri" w:eastAsia="Times New Roman" w:hAnsi="Calibri" w:cs="Calibri"/>
                <w:color w:val="000000"/>
                <w:sz w:val="20"/>
                <w:szCs w:val="20"/>
              </w:rPr>
              <w:t>9</w:t>
            </w:r>
          </w:p>
        </w:tc>
        <w:tc>
          <w:tcPr>
            <w:tcW w:w="0" w:type="auto"/>
            <w:vAlign w:val="center"/>
          </w:tcPr>
          <w:p w:rsidR="00EE1486" w:rsidRPr="00FD3996" w:rsidRDefault="00EE1486" w:rsidP="00FD3996">
            <w:pPr>
              <w:jc w:val="center"/>
              <w:rPr>
                <w:rFonts w:ascii="Calibri" w:eastAsia="Times New Roman" w:hAnsi="Calibri" w:cs="Calibri"/>
                <w:color w:val="000000"/>
                <w:sz w:val="20"/>
                <w:szCs w:val="20"/>
              </w:rPr>
            </w:pPr>
            <w:r w:rsidRPr="00FD3996">
              <w:rPr>
                <w:rFonts w:ascii="Calibri" w:eastAsia="Times New Roman" w:hAnsi="Calibri" w:cs="Calibri"/>
                <w:color w:val="000000"/>
                <w:sz w:val="20"/>
                <w:szCs w:val="20"/>
              </w:rPr>
              <w:t>9</w:t>
            </w:r>
          </w:p>
        </w:tc>
        <w:tc>
          <w:tcPr>
            <w:tcW w:w="0" w:type="auto"/>
            <w:vAlign w:val="center"/>
          </w:tcPr>
          <w:p w:rsidR="00EE1486" w:rsidRPr="00FD3996" w:rsidRDefault="00EE1486" w:rsidP="00FD3996">
            <w:pPr>
              <w:jc w:val="center"/>
              <w:rPr>
                <w:rFonts w:ascii="Calibri" w:eastAsia="Times New Roman" w:hAnsi="Calibri" w:cs="Calibri"/>
                <w:color w:val="000000"/>
                <w:sz w:val="20"/>
                <w:szCs w:val="20"/>
              </w:rPr>
            </w:pPr>
            <w:r w:rsidRPr="00FD3996">
              <w:rPr>
                <w:rFonts w:ascii="Calibri" w:eastAsia="Times New Roman" w:hAnsi="Calibri" w:cs="Calibri"/>
                <w:color w:val="000000"/>
                <w:sz w:val="20"/>
                <w:szCs w:val="20"/>
              </w:rPr>
              <w:t>9</w:t>
            </w:r>
          </w:p>
        </w:tc>
        <w:tc>
          <w:tcPr>
            <w:tcW w:w="0" w:type="auto"/>
            <w:vAlign w:val="center"/>
          </w:tcPr>
          <w:p w:rsidR="00EE1486" w:rsidRPr="00FD3996" w:rsidRDefault="00EE1486" w:rsidP="00FD3996">
            <w:pPr>
              <w:jc w:val="center"/>
              <w:rPr>
                <w:rFonts w:ascii="Calibri" w:eastAsia="Times New Roman" w:hAnsi="Calibri" w:cs="Calibri"/>
                <w:color w:val="000000"/>
                <w:sz w:val="20"/>
                <w:szCs w:val="20"/>
              </w:rPr>
            </w:pPr>
            <w:r w:rsidRPr="00FD3996">
              <w:rPr>
                <w:rFonts w:ascii="Calibri" w:eastAsia="Times New Roman" w:hAnsi="Calibri" w:cs="Calibri"/>
                <w:color w:val="000000"/>
                <w:sz w:val="20"/>
                <w:szCs w:val="20"/>
              </w:rPr>
              <w:t>8</w:t>
            </w:r>
          </w:p>
        </w:tc>
        <w:tc>
          <w:tcPr>
            <w:tcW w:w="0" w:type="auto"/>
            <w:vAlign w:val="center"/>
          </w:tcPr>
          <w:p w:rsidR="00EE1486" w:rsidRPr="00FD3996" w:rsidRDefault="00EE1486" w:rsidP="00FD3996">
            <w:pPr>
              <w:jc w:val="center"/>
              <w:rPr>
                <w:rFonts w:ascii="Calibri" w:eastAsia="Times New Roman" w:hAnsi="Calibri" w:cs="Calibri"/>
                <w:color w:val="000000"/>
                <w:sz w:val="20"/>
                <w:szCs w:val="20"/>
              </w:rPr>
            </w:pPr>
            <w:r w:rsidRPr="00FD3996">
              <w:rPr>
                <w:rFonts w:ascii="Calibri" w:eastAsia="Times New Roman" w:hAnsi="Calibri" w:cs="Calibri"/>
                <w:color w:val="000000"/>
                <w:sz w:val="20"/>
                <w:szCs w:val="20"/>
              </w:rPr>
              <w:t>7</w:t>
            </w:r>
          </w:p>
        </w:tc>
        <w:tc>
          <w:tcPr>
            <w:tcW w:w="0" w:type="auto"/>
            <w:vAlign w:val="center"/>
          </w:tcPr>
          <w:p w:rsidR="00EE1486" w:rsidRPr="00FD3996" w:rsidRDefault="00EE1486" w:rsidP="00FD3996">
            <w:pPr>
              <w:jc w:val="center"/>
              <w:rPr>
                <w:rFonts w:ascii="Calibri" w:eastAsia="Times New Roman" w:hAnsi="Calibri" w:cs="Calibri"/>
                <w:color w:val="000000"/>
                <w:sz w:val="20"/>
                <w:szCs w:val="20"/>
              </w:rPr>
            </w:pPr>
            <w:r w:rsidRPr="00FD3996">
              <w:rPr>
                <w:rFonts w:ascii="Calibri" w:eastAsia="Times New Roman" w:hAnsi="Calibri" w:cs="Calibri"/>
                <w:color w:val="000000"/>
                <w:sz w:val="20"/>
                <w:szCs w:val="20"/>
              </w:rPr>
              <w:t>8</w:t>
            </w:r>
          </w:p>
        </w:tc>
        <w:tc>
          <w:tcPr>
            <w:tcW w:w="0" w:type="auto"/>
            <w:vAlign w:val="center"/>
          </w:tcPr>
          <w:p w:rsidR="00EE1486" w:rsidRPr="00FD3996" w:rsidRDefault="00EE1486" w:rsidP="00FD3996">
            <w:pPr>
              <w:jc w:val="center"/>
              <w:rPr>
                <w:rFonts w:ascii="Calibri" w:eastAsia="Times New Roman" w:hAnsi="Calibri" w:cs="Calibri"/>
                <w:color w:val="000000"/>
                <w:sz w:val="20"/>
                <w:szCs w:val="20"/>
              </w:rPr>
            </w:pPr>
            <w:r w:rsidRPr="00FD3996">
              <w:rPr>
                <w:rFonts w:ascii="Calibri" w:eastAsia="Times New Roman" w:hAnsi="Calibri" w:cs="Calibri"/>
                <w:color w:val="000000"/>
                <w:sz w:val="20"/>
                <w:szCs w:val="20"/>
              </w:rPr>
              <w:t>7</w:t>
            </w:r>
          </w:p>
        </w:tc>
        <w:tc>
          <w:tcPr>
            <w:tcW w:w="0" w:type="auto"/>
            <w:vAlign w:val="center"/>
          </w:tcPr>
          <w:p w:rsidR="00EE1486" w:rsidRPr="00FD3996" w:rsidRDefault="00EE1486" w:rsidP="00FD3996">
            <w:pPr>
              <w:jc w:val="center"/>
              <w:rPr>
                <w:rFonts w:ascii="Calibri" w:hAnsi="Calibri" w:cs="Calibri"/>
                <w:b/>
                <w:bCs/>
                <w:sz w:val="20"/>
                <w:szCs w:val="20"/>
              </w:rPr>
            </w:pPr>
            <w:r w:rsidRPr="00FD3996">
              <w:rPr>
                <w:rFonts w:ascii="Calibri" w:hAnsi="Calibri" w:cs="Calibri"/>
                <w:b/>
                <w:bCs/>
                <w:sz w:val="20"/>
                <w:szCs w:val="20"/>
              </w:rPr>
              <w:t>7</w:t>
            </w:r>
          </w:p>
        </w:tc>
        <w:tc>
          <w:tcPr>
            <w:tcW w:w="0" w:type="auto"/>
            <w:vAlign w:val="center"/>
          </w:tcPr>
          <w:p w:rsidR="00EE1486" w:rsidRPr="00FD3996" w:rsidRDefault="00EE1486" w:rsidP="00FD3996">
            <w:pPr>
              <w:jc w:val="center"/>
              <w:rPr>
                <w:rFonts w:ascii="Calibri" w:hAnsi="Calibri" w:cs="Calibri"/>
                <w:b/>
                <w:bCs/>
                <w:sz w:val="20"/>
                <w:szCs w:val="20"/>
              </w:rPr>
            </w:pPr>
            <w:r w:rsidRPr="00FD3996">
              <w:rPr>
                <w:rFonts w:ascii="Calibri" w:hAnsi="Calibri" w:cs="Calibri"/>
                <w:b/>
                <w:bCs/>
                <w:sz w:val="20"/>
                <w:szCs w:val="20"/>
              </w:rPr>
              <w:t>8</w:t>
            </w:r>
          </w:p>
        </w:tc>
        <w:tc>
          <w:tcPr>
            <w:tcW w:w="0" w:type="auto"/>
            <w:vAlign w:val="center"/>
          </w:tcPr>
          <w:p w:rsidR="00EE1486" w:rsidRPr="00FD3996" w:rsidRDefault="00EE1486" w:rsidP="00FD3996">
            <w:pPr>
              <w:jc w:val="center"/>
              <w:rPr>
                <w:rFonts w:ascii="Calibri" w:hAnsi="Calibri" w:cs="Calibri"/>
                <w:b/>
                <w:bCs/>
                <w:sz w:val="20"/>
                <w:szCs w:val="20"/>
              </w:rPr>
            </w:pPr>
            <w:r w:rsidRPr="00FD3996">
              <w:rPr>
                <w:rFonts w:ascii="Calibri" w:hAnsi="Calibri" w:cs="Calibri"/>
                <w:b/>
                <w:bCs/>
                <w:sz w:val="20"/>
                <w:szCs w:val="20"/>
              </w:rPr>
              <w:t>7</w:t>
            </w:r>
          </w:p>
        </w:tc>
        <w:tc>
          <w:tcPr>
            <w:tcW w:w="0" w:type="auto"/>
            <w:vAlign w:val="center"/>
          </w:tcPr>
          <w:p w:rsidR="00EE1486" w:rsidRPr="00FD3996" w:rsidRDefault="00EE1486" w:rsidP="00FD3996">
            <w:pPr>
              <w:jc w:val="center"/>
              <w:rPr>
                <w:rFonts w:ascii="Calibri" w:hAnsi="Calibri" w:cs="Calibri"/>
                <w:b/>
                <w:bCs/>
                <w:sz w:val="20"/>
                <w:szCs w:val="20"/>
              </w:rPr>
            </w:pPr>
            <w:r w:rsidRPr="00FD3996">
              <w:rPr>
                <w:rFonts w:ascii="Calibri" w:hAnsi="Calibri" w:cs="Calibri"/>
                <w:b/>
                <w:bCs/>
                <w:sz w:val="20"/>
                <w:szCs w:val="20"/>
              </w:rPr>
              <w:t>8</w:t>
            </w:r>
          </w:p>
        </w:tc>
        <w:tc>
          <w:tcPr>
            <w:tcW w:w="0" w:type="auto"/>
            <w:vAlign w:val="center"/>
          </w:tcPr>
          <w:p w:rsidR="00EE1486" w:rsidRPr="00FD3996" w:rsidRDefault="00EE1486" w:rsidP="00FD3996">
            <w:pPr>
              <w:jc w:val="center"/>
              <w:rPr>
                <w:rFonts w:ascii="Calibri" w:hAnsi="Calibri" w:cs="Calibri"/>
                <w:b/>
                <w:bCs/>
                <w:sz w:val="20"/>
                <w:szCs w:val="20"/>
              </w:rPr>
            </w:pPr>
            <w:r w:rsidRPr="00FD3996">
              <w:rPr>
                <w:rFonts w:ascii="Calibri" w:hAnsi="Calibri" w:cs="Calibri"/>
                <w:b/>
                <w:bCs/>
                <w:sz w:val="20"/>
                <w:szCs w:val="20"/>
              </w:rPr>
              <w:t>8</w:t>
            </w:r>
          </w:p>
        </w:tc>
        <w:tc>
          <w:tcPr>
            <w:tcW w:w="1320" w:type="dxa"/>
            <w:vAlign w:val="center"/>
          </w:tcPr>
          <w:p w:rsidR="00EE1486" w:rsidRPr="00FD3996" w:rsidRDefault="00EE1486" w:rsidP="00FD3996">
            <w:pPr>
              <w:jc w:val="center"/>
              <w:rPr>
                <w:rFonts w:ascii="Calibri" w:hAnsi="Calibri" w:cs="Calibri"/>
                <w:b/>
                <w:bCs/>
                <w:sz w:val="20"/>
                <w:szCs w:val="20"/>
              </w:rPr>
            </w:pPr>
            <w:r w:rsidRPr="00FD3996">
              <w:rPr>
                <w:rFonts w:ascii="Calibri" w:hAnsi="Calibri" w:cs="Calibri"/>
                <w:b/>
                <w:bCs/>
                <w:sz w:val="20"/>
                <w:szCs w:val="20"/>
              </w:rPr>
              <w:t>8</w:t>
            </w:r>
          </w:p>
        </w:tc>
      </w:tr>
      <w:tr w:rsidR="00FD3996" w:rsidRPr="00FD3996" w:rsidTr="00FD3996">
        <w:trPr>
          <w:trHeight w:val="565"/>
        </w:trPr>
        <w:tc>
          <w:tcPr>
            <w:tcW w:w="0" w:type="auto"/>
            <w:vAlign w:val="center"/>
          </w:tcPr>
          <w:p w:rsidR="00EE5189" w:rsidRPr="00FD3996" w:rsidRDefault="00EE5189" w:rsidP="00FD3996">
            <w:pPr>
              <w:jc w:val="center"/>
              <w:rPr>
                <w:rFonts w:ascii="Calibri" w:hAnsi="Calibri" w:cs="Calibri"/>
                <w:b/>
                <w:bCs/>
                <w:sz w:val="20"/>
                <w:szCs w:val="20"/>
                <w:lang w:val="en-US"/>
              </w:rPr>
            </w:pPr>
            <w:r w:rsidRPr="00FD3996">
              <w:rPr>
                <w:rFonts w:ascii="Calibri" w:hAnsi="Calibri" w:cs="Calibri"/>
                <w:b/>
                <w:bCs/>
                <w:sz w:val="20"/>
                <w:szCs w:val="20"/>
                <w:lang w:val="en-US"/>
              </w:rPr>
              <w:lastRenderedPageBreak/>
              <w:t>Interpretation</w:t>
            </w:r>
          </w:p>
        </w:tc>
        <w:tc>
          <w:tcPr>
            <w:tcW w:w="0" w:type="auto"/>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c>
          <w:tcPr>
            <w:tcW w:w="0" w:type="auto"/>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c>
          <w:tcPr>
            <w:tcW w:w="0" w:type="auto"/>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c>
          <w:tcPr>
            <w:tcW w:w="0" w:type="auto"/>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c>
          <w:tcPr>
            <w:tcW w:w="0" w:type="auto"/>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c>
          <w:tcPr>
            <w:tcW w:w="0" w:type="auto"/>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c>
          <w:tcPr>
            <w:tcW w:w="0" w:type="auto"/>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c>
          <w:tcPr>
            <w:tcW w:w="0" w:type="auto"/>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c>
          <w:tcPr>
            <w:tcW w:w="0" w:type="auto"/>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c>
          <w:tcPr>
            <w:tcW w:w="0" w:type="auto"/>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c>
          <w:tcPr>
            <w:tcW w:w="0" w:type="auto"/>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c>
          <w:tcPr>
            <w:tcW w:w="0" w:type="auto"/>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c>
          <w:tcPr>
            <w:tcW w:w="0" w:type="auto"/>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c>
          <w:tcPr>
            <w:tcW w:w="0" w:type="auto"/>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c>
          <w:tcPr>
            <w:tcW w:w="0" w:type="auto"/>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c>
          <w:tcPr>
            <w:tcW w:w="0" w:type="auto"/>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c>
          <w:tcPr>
            <w:tcW w:w="1320" w:type="dxa"/>
            <w:vAlign w:val="center"/>
          </w:tcPr>
          <w:p w:rsidR="00EE5189" w:rsidRPr="00FD3996" w:rsidRDefault="00EE5189" w:rsidP="00FD3996">
            <w:pPr>
              <w:jc w:val="center"/>
              <w:rPr>
                <w:rFonts w:ascii="Calibri" w:eastAsia="Times New Roman" w:hAnsi="Calibri" w:cs="Calibri"/>
                <w:color w:val="000000"/>
                <w:sz w:val="20"/>
                <w:szCs w:val="20"/>
                <w:lang w:val="en-US"/>
              </w:rPr>
            </w:pPr>
            <w:r w:rsidRPr="00FD3996">
              <w:rPr>
                <w:rFonts w:ascii="Calibri" w:eastAsia="Times New Roman" w:hAnsi="Calibri" w:cs="Calibri"/>
                <w:color w:val="000000"/>
                <w:sz w:val="20"/>
                <w:szCs w:val="20"/>
                <w:lang w:val="en-US"/>
              </w:rPr>
              <w:t>Low risk</w:t>
            </w:r>
          </w:p>
        </w:tc>
      </w:tr>
    </w:tbl>
    <w:p w:rsidR="00D07BB8" w:rsidRPr="00FD3996" w:rsidRDefault="00D07BB8">
      <w:pPr>
        <w:spacing w:line="259" w:lineRule="auto"/>
        <w:rPr>
          <w:rFonts w:ascii="Calibri" w:hAnsi="Calibri" w:cs="Calibri"/>
          <w:sz w:val="24"/>
          <w:szCs w:val="24"/>
        </w:rPr>
        <w:sectPr w:rsidR="00D07BB8" w:rsidRPr="00FD3996" w:rsidSect="00D07BB8">
          <w:pgSz w:w="16838" w:h="11906" w:orient="landscape" w:code="9"/>
          <w:pgMar w:top="1699" w:right="1138" w:bottom="850" w:left="1138" w:header="706" w:footer="706" w:gutter="0"/>
          <w:cols w:space="708"/>
          <w:docGrid w:linePitch="360"/>
        </w:sectPr>
      </w:pPr>
    </w:p>
    <w:p w:rsidR="00D070D3" w:rsidRPr="00FD3996" w:rsidRDefault="00D070D3" w:rsidP="00D070D3">
      <w:pPr>
        <w:tabs>
          <w:tab w:val="left" w:pos="1440"/>
        </w:tabs>
        <w:rPr>
          <w:rFonts w:ascii="Calibri" w:hAnsi="Calibri" w:cs="Calibri"/>
          <w:b/>
          <w:bCs/>
          <w:sz w:val="24"/>
          <w:szCs w:val="24"/>
          <w:lang w:val="en-US"/>
        </w:rPr>
      </w:pPr>
      <w:r w:rsidRPr="00FD3996">
        <w:rPr>
          <w:rFonts w:ascii="Calibri" w:hAnsi="Calibri" w:cs="Calibri"/>
          <w:b/>
          <w:sz w:val="24"/>
          <w:szCs w:val="24"/>
          <w:lang w:val="en-US"/>
        </w:rPr>
        <w:lastRenderedPageBreak/>
        <w:t xml:space="preserve">Supplementary Table 4. </w:t>
      </w:r>
      <w:r w:rsidRPr="00FD3996">
        <w:rPr>
          <w:rFonts w:ascii="Calibri" w:hAnsi="Calibri" w:cs="Calibri"/>
          <w:b/>
          <w:bCs/>
          <w:sz w:val="24"/>
          <w:szCs w:val="24"/>
          <w:lang w:val="en-US"/>
        </w:rPr>
        <w:t>GRADE assessment</w:t>
      </w:r>
      <w:r w:rsidR="00FD3996">
        <w:rPr>
          <w:rFonts w:ascii="Calibri" w:hAnsi="Calibri" w:cs="Calibri"/>
          <w:b/>
          <w:bCs/>
          <w:sz w:val="24"/>
          <w:szCs w:val="24"/>
          <w:lang w:val="en-US"/>
        </w:rPr>
        <w:t xml:space="preserve"> </w:t>
      </w:r>
    </w:p>
    <w:tbl>
      <w:tblPr>
        <w:tblW w:w="11341"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2127"/>
        <w:gridCol w:w="1984"/>
        <w:gridCol w:w="1559"/>
        <w:gridCol w:w="1560"/>
        <w:gridCol w:w="1559"/>
      </w:tblGrid>
      <w:tr w:rsidR="00D070D3" w:rsidRPr="00FD3996" w:rsidTr="00FD3996">
        <w:tc>
          <w:tcPr>
            <w:tcW w:w="11341" w:type="dxa"/>
            <w:gridSpan w:val="6"/>
            <w:shd w:val="clear" w:color="auto" w:fill="auto"/>
          </w:tcPr>
          <w:p w:rsidR="00D070D3" w:rsidRPr="00FD3996" w:rsidRDefault="00D070D3" w:rsidP="00060E6A">
            <w:pPr>
              <w:pStyle w:val="NormalWeb"/>
              <w:spacing w:before="360" w:after="240" w:line="271" w:lineRule="auto"/>
              <w:ind w:right="249"/>
              <w:rPr>
                <w:rFonts w:ascii="Calibri" w:hAnsi="Calibri" w:cs="Calibri"/>
                <w:b/>
                <w:lang w:val="en-GB"/>
              </w:rPr>
            </w:pPr>
            <w:r w:rsidRPr="00FD3996">
              <w:rPr>
                <w:rFonts w:ascii="Calibri" w:hAnsi="Calibri" w:cs="Calibri"/>
                <w:b/>
                <w:lang w:val="en-GB"/>
              </w:rPr>
              <w:t xml:space="preserve">GRADE assessment: </w:t>
            </w:r>
            <w:r w:rsidRPr="00FD3996">
              <w:rPr>
                <w:rFonts w:ascii="Calibri" w:hAnsi="Calibri" w:cs="Calibri"/>
                <w:color w:val="000000"/>
              </w:rPr>
              <w:t xml:space="preserve">Neurological outcomes of </w:t>
            </w:r>
            <w:proofErr w:type="spellStart"/>
            <w:r w:rsidRPr="00FD3996">
              <w:rPr>
                <w:rFonts w:ascii="Calibri" w:hAnsi="Calibri" w:cs="Calibri"/>
                <w:color w:val="000000"/>
              </w:rPr>
              <w:t>eCPR</w:t>
            </w:r>
            <w:proofErr w:type="spellEnd"/>
            <w:r w:rsidRPr="00FD3996">
              <w:rPr>
                <w:rFonts w:ascii="Calibri" w:hAnsi="Calibri" w:cs="Calibri"/>
                <w:bCs/>
                <w:color w:val="000000"/>
              </w:rPr>
              <w:t xml:space="preserve"> vs </w:t>
            </w:r>
            <w:proofErr w:type="spellStart"/>
            <w:r w:rsidRPr="00FD3996">
              <w:rPr>
                <w:rFonts w:ascii="Calibri" w:hAnsi="Calibri" w:cs="Calibri"/>
                <w:bCs/>
                <w:color w:val="000000"/>
              </w:rPr>
              <w:t>cCPR</w:t>
            </w:r>
            <w:proofErr w:type="spellEnd"/>
            <w:r w:rsidRPr="00FD3996">
              <w:rPr>
                <w:rFonts w:ascii="Calibri" w:hAnsi="Calibri" w:cs="Calibri"/>
                <w:bCs/>
                <w:color w:val="000000"/>
              </w:rPr>
              <w:t xml:space="preserve"> in OHCA</w:t>
            </w:r>
          </w:p>
        </w:tc>
      </w:tr>
      <w:tr w:rsidR="00D070D3" w:rsidRPr="00FD3996" w:rsidTr="00FD3996">
        <w:tc>
          <w:tcPr>
            <w:tcW w:w="11341" w:type="dxa"/>
            <w:gridSpan w:val="6"/>
            <w:shd w:val="clear" w:color="auto" w:fill="auto"/>
          </w:tcPr>
          <w:p w:rsidR="00D070D3" w:rsidRPr="00FD3996" w:rsidRDefault="00D070D3" w:rsidP="00060E6A">
            <w:pPr>
              <w:pStyle w:val="NormalWeb"/>
              <w:spacing w:before="0" w:beforeAutospacing="0" w:after="0" w:afterAutospacing="0" w:line="264" w:lineRule="auto"/>
              <w:ind w:right="249"/>
              <w:rPr>
                <w:rFonts w:ascii="Calibri" w:hAnsi="Calibri" w:cs="Calibri"/>
                <w:vertAlign w:val="superscript"/>
                <w:lang w:val="en-GB"/>
              </w:rPr>
            </w:pPr>
            <w:r w:rsidRPr="00FD3996">
              <w:rPr>
                <w:rFonts w:ascii="Calibri" w:hAnsi="Calibri" w:cs="Calibri"/>
                <w:b/>
                <w:noProof/>
                <w:lang w:val="en-GB"/>
              </w:rPr>
              <w:t>People: Patients with out-of-hospital cardiac arrest</w:t>
            </w:r>
          </w:p>
          <w:p w:rsidR="00D070D3" w:rsidRPr="00FD3996" w:rsidRDefault="00D070D3" w:rsidP="00060E6A">
            <w:pPr>
              <w:pStyle w:val="NormalWeb"/>
              <w:spacing w:before="0" w:beforeAutospacing="0" w:after="0" w:afterAutospacing="0" w:line="264" w:lineRule="auto"/>
              <w:ind w:right="249"/>
              <w:rPr>
                <w:rFonts w:ascii="Calibri" w:hAnsi="Calibri" w:cs="Calibri"/>
                <w:lang w:val="en-GB"/>
              </w:rPr>
            </w:pPr>
            <w:r w:rsidRPr="00FD3996">
              <w:rPr>
                <w:rFonts w:ascii="Calibri" w:hAnsi="Calibri" w:cs="Calibri"/>
                <w:b/>
                <w:noProof/>
                <w:lang w:val="en-GB"/>
              </w:rPr>
              <w:t>Settings:</w:t>
            </w:r>
            <w:r w:rsidRPr="00FD3996">
              <w:rPr>
                <w:rFonts w:ascii="Calibri" w:hAnsi="Calibri" w:cs="Calibri"/>
                <w:lang w:val="en-GB"/>
              </w:rPr>
              <w:t xml:space="preserve"> EMS and hospital</w:t>
            </w:r>
          </w:p>
          <w:p w:rsidR="00D070D3" w:rsidRPr="00FD3996" w:rsidRDefault="00D070D3" w:rsidP="00060E6A">
            <w:pPr>
              <w:pStyle w:val="NormalWeb"/>
              <w:spacing w:before="0" w:beforeAutospacing="0" w:after="0" w:afterAutospacing="0" w:line="264" w:lineRule="auto"/>
              <w:ind w:right="249"/>
              <w:rPr>
                <w:rFonts w:ascii="Calibri" w:hAnsi="Calibri" w:cs="Calibri"/>
                <w:lang w:val="en-GB"/>
              </w:rPr>
            </w:pPr>
            <w:r w:rsidRPr="00FD3996">
              <w:rPr>
                <w:rFonts w:ascii="Calibri" w:hAnsi="Calibri" w:cs="Calibri"/>
                <w:b/>
                <w:noProof/>
                <w:lang w:val="en-GB"/>
              </w:rPr>
              <w:t>Intervention:</w:t>
            </w:r>
            <w:r w:rsidRPr="00FD3996">
              <w:rPr>
                <w:rFonts w:ascii="Calibri" w:hAnsi="Calibri" w:cs="Calibri"/>
              </w:rPr>
              <w:t xml:space="preserve"> </w:t>
            </w:r>
            <w:proofErr w:type="spellStart"/>
            <w:r w:rsidRPr="00FD3996">
              <w:rPr>
                <w:rFonts w:ascii="Calibri" w:hAnsi="Calibri" w:cs="Calibri"/>
              </w:rPr>
              <w:t>eCPR</w:t>
            </w:r>
            <w:proofErr w:type="spellEnd"/>
            <w:r w:rsidRPr="00FD3996">
              <w:rPr>
                <w:rFonts w:ascii="Calibri" w:hAnsi="Calibri" w:cs="Calibri"/>
                <w:lang w:val="en-GB"/>
              </w:rPr>
              <w:t xml:space="preserve"> </w:t>
            </w:r>
          </w:p>
          <w:p w:rsidR="00D070D3" w:rsidRPr="00FD3996" w:rsidRDefault="00D070D3" w:rsidP="00060E6A">
            <w:pPr>
              <w:pStyle w:val="NormalWeb"/>
              <w:spacing w:before="0" w:beforeAutospacing="0" w:after="0" w:afterAutospacing="0" w:line="264" w:lineRule="auto"/>
              <w:ind w:right="249"/>
              <w:rPr>
                <w:rFonts w:ascii="Calibri" w:hAnsi="Calibri" w:cs="Calibri"/>
                <w:vertAlign w:val="superscript"/>
                <w:lang w:val="en-GB"/>
              </w:rPr>
            </w:pPr>
            <w:r w:rsidRPr="00FD3996">
              <w:rPr>
                <w:rFonts w:ascii="Calibri" w:hAnsi="Calibri" w:cs="Calibri"/>
                <w:b/>
                <w:noProof/>
                <w:lang w:val="en-GB"/>
              </w:rPr>
              <w:t>Comparison:</w:t>
            </w:r>
            <w:r w:rsidRPr="00FD3996">
              <w:rPr>
                <w:rFonts w:ascii="Calibri" w:hAnsi="Calibri" w:cs="Calibri"/>
              </w:rPr>
              <w:t xml:space="preserve"> </w:t>
            </w:r>
            <w:proofErr w:type="spellStart"/>
            <w:r w:rsidRPr="00FD3996">
              <w:rPr>
                <w:rFonts w:ascii="Calibri" w:hAnsi="Calibri" w:cs="Calibri"/>
              </w:rPr>
              <w:t>cCPR</w:t>
            </w:r>
            <w:proofErr w:type="spellEnd"/>
            <w:r w:rsidRPr="00FD3996">
              <w:rPr>
                <w:rFonts w:ascii="Calibri" w:hAnsi="Calibri" w:cs="Calibri"/>
                <w:vertAlign w:val="superscript"/>
                <w:lang w:val="en-GB"/>
              </w:rPr>
              <w:t xml:space="preserve"> </w:t>
            </w:r>
          </w:p>
        </w:tc>
      </w:tr>
      <w:tr w:rsidR="00D070D3" w:rsidRPr="00FD3996" w:rsidTr="00FD3996">
        <w:tc>
          <w:tcPr>
            <w:tcW w:w="2552" w:type="dxa"/>
            <w:vMerge w:val="restart"/>
            <w:shd w:val="clear" w:color="auto" w:fill="auto"/>
          </w:tcPr>
          <w:p w:rsidR="00D070D3" w:rsidRPr="00FD3996" w:rsidRDefault="00D070D3" w:rsidP="00060E6A">
            <w:pPr>
              <w:spacing w:after="0"/>
              <w:rPr>
                <w:rFonts w:ascii="Calibri" w:hAnsi="Calibri" w:cs="Calibri"/>
                <w:b/>
                <w:bCs/>
                <w:sz w:val="24"/>
                <w:szCs w:val="24"/>
                <w:lang w:val="en-GB" w:eastAsia="nb-NO"/>
              </w:rPr>
            </w:pPr>
            <w:r w:rsidRPr="00FD3996">
              <w:rPr>
                <w:rFonts w:ascii="Calibri" w:hAnsi="Calibri" w:cs="Calibri"/>
                <w:b/>
                <w:bCs/>
                <w:sz w:val="24"/>
                <w:szCs w:val="24"/>
                <w:lang w:val="en-GB" w:eastAsia="nb-NO"/>
              </w:rPr>
              <w:t>Outcomes</w:t>
            </w:r>
          </w:p>
        </w:tc>
        <w:tc>
          <w:tcPr>
            <w:tcW w:w="4111" w:type="dxa"/>
            <w:gridSpan w:val="2"/>
            <w:shd w:val="clear" w:color="auto" w:fill="auto"/>
          </w:tcPr>
          <w:p w:rsidR="00D070D3" w:rsidRPr="00FD3996" w:rsidRDefault="00D070D3" w:rsidP="00060E6A">
            <w:pPr>
              <w:spacing w:after="0"/>
              <w:jc w:val="center"/>
              <w:rPr>
                <w:rFonts w:ascii="Calibri" w:hAnsi="Calibri" w:cs="Calibri"/>
                <w:b/>
                <w:bCs/>
                <w:sz w:val="24"/>
                <w:szCs w:val="24"/>
                <w:lang w:val="en-GB" w:eastAsia="nb-NO"/>
              </w:rPr>
            </w:pPr>
            <w:r w:rsidRPr="00FD3996">
              <w:rPr>
                <w:rFonts w:ascii="Calibri" w:hAnsi="Calibri" w:cs="Calibri"/>
                <w:b/>
                <w:bCs/>
                <w:sz w:val="24"/>
                <w:szCs w:val="24"/>
                <w:lang w:val="en-GB" w:eastAsia="nb-NO"/>
              </w:rPr>
              <w:t>Absolute Effect</w:t>
            </w:r>
          </w:p>
        </w:tc>
        <w:tc>
          <w:tcPr>
            <w:tcW w:w="1559" w:type="dxa"/>
            <w:shd w:val="clear" w:color="auto" w:fill="auto"/>
          </w:tcPr>
          <w:p w:rsidR="00D070D3" w:rsidRPr="00FD3996" w:rsidRDefault="00D070D3" w:rsidP="00060E6A">
            <w:pPr>
              <w:spacing w:after="0"/>
              <w:jc w:val="center"/>
              <w:rPr>
                <w:rFonts w:ascii="Calibri" w:hAnsi="Calibri" w:cs="Calibri"/>
                <w:b/>
                <w:bCs/>
                <w:sz w:val="24"/>
                <w:szCs w:val="24"/>
                <w:lang w:val="en-GB" w:eastAsia="nb-NO"/>
              </w:rPr>
            </w:pPr>
            <w:r w:rsidRPr="00FD3996">
              <w:rPr>
                <w:rFonts w:ascii="Calibri" w:hAnsi="Calibri" w:cs="Calibri"/>
                <w:b/>
                <w:bCs/>
                <w:sz w:val="24"/>
                <w:szCs w:val="24"/>
                <w:lang w:val="en-GB" w:eastAsia="nb-NO"/>
              </w:rPr>
              <w:t>Relative effect</w:t>
            </w:r>
          </w:p>
          <w:p w:rsidR="00D070D3" w:rsidRPr="00FD3996" w:rsidRDefault="00D070D3" w:rsidP="00060E6A">
            <w:pPr>
              <w:spacing w:after="0"/>
              <w:jc w:val="center"/>
              <w:rPr>
                <w:rFonts w:ascii="Calibri" w:hAnsi="Calibri" w:cs="Calibri"/>
                <w:b/>
                <w:bCs/>
                <w:sz w:val="24"/>
                <w:szCs w:val="24"/>
                <w:lang w:val="en-GB" w:eastAsia="nb-NO"/>
              </w:rPr>
            </w:pPr>
            <w:r w:rsidRPr="00FD3996">
              <w:rPr>
                <w:rFonts w:ascii="Calibri" w:hAnsi="Calibri" w:cs="Calibri"/>
                <w:b/>
                <w:bCs/>
                <w:sz w:val="24"/>
                <w:szCs w:val="24"/>
                <w:lang w:val="en-GB" w:eastAsia="nb-NO"/>
              </w:rPr>
              <w:t>(95% CI)</w:t>
            </w:r>
          </w:p>
        </w:tc>
        <w:tc>
          <w:tcPr>
            <w:tcW w:w="1560" w:type="dxa"/>
            <w:shd w:val="clear" w:color="auto" w:fill="auto"/>
          </w:tcPr>
          <w:p w:rsidR="00D070D3" w:rsidRPr="00FD3996" w:rsidRDefault="00D070D3" w:rsidP="00060E6A">
            <w:pPr>
              <w:spacing w:after="0"/>
              <w:jc w:val="center"/>
              <w:rPr>
                <w:rFonts w:ascii="Calibri" w:hAnsi="Calibri" w:cs="Calibri"/>
                <w:b/>
                <w:bCs/>
                <w:sz w:val="24"/>
                <w:szCs w:val="24"/>
                <w:lang w:val="en-GB" w:eastAsia="nb-NO"/>
              </w:rPr>
            </w:pPr>
            <w:r w:rsidRPr="00FD3996">
              <w:rPr>
                <w:rFonts w:ascii="Calibri" w:hAnsi="Calibri" w:cs="Calibri"/>
                <w:b/>
                <w:bCs/>
                <w:sz w:val="24"/>
                <w:szCs w:val="24"/>
                <w:lang w:val="en-GB" w:eastAsia="nb-NO"/>
              </w:rPr>
              <w:t>Number of studies</w:t>
            </w:r>
          </w:p>
        </w:tc>
        <w:tc>
          <w:tcPr>
            <w:tcW w:w="1559" w:type="dxa"/>
            <w:shd w:val="clear" w:color="auto" w:fill="auto"/>
          </w:tcPr>
          <w:p w:rsidR="00D070D3" w:rsidRPr="00FD3996" w:rsidRDefault="00D070D3" w:rsidP="00060E6A">
            <w:pPr>
              <w:spacing w:after="0"/>
              <w:jc w:val="center"/>
              <w:rPr>
                <w:rFonts w:ascii="Calibri" w:hAnsi="Calibri" w:cs="Calibri"/>
                <w:b/>
                <w:bCs/>
                <w:sz w:val="24"/>
                <w:szCs w:val="24"/>
                <w:lang w:val="en-GB" w:eastAsia="nb-NO"/>
              </w:rPr>
            </w:pPr>
            <w:r w:rsidRPr="00FD3996">
              <w:rPr>
                <w:rFonts w:ascii="Calibri" w:hAnsi="Calibri" w:cs="Calibri"/>
                <w:b/>
                <w:bCs/>
                <w:sz w:val="24"/>
                <w:szCs w:val="24"/>
                <w:lang w:val="en-GB" w:eastAsia="nb-NO"/>
              </w:rPr>
              <w:t>Certainty of the evidence (GRADE)</w:t>
            </w:r>
            <w:r w:rsidRPr="00FD3996">
              <w:rPr>
                <w:rFonts w:ascii="Calibri" w:hAnsi="Calibri" w:cs="Calibri"/>
                <w:b/>
                <w:bCs/>
                <w:sz w:val="24"/>
                <w:szCs w:val="24"/>
                <w:vertAlign w:val="superscript"/>
                <w:lang w:val="en-GB" w:eastAsia="nb-NO"/>
              </w:rPr>
              <w:t>†</w:t>
            </w:r>
          </w:p>
        </w:tc>
      </w:tr>
      <w:tr w:rsidR="00D070D3" w:rsidRPr="00FD3996" w:rsidTr="00FD3996">
        <w:tc>
          <w:tcPr>
            <w:tcW w:w="2552" w:type="dxa"/>
            <w:vMerge/>
            <w:shd w:val="clear" w:color="auto" w:fill="auto"/>
          </w:tcPr>
          <w:p w:rsidR="00D070D3" w:rsidRPr="00FD3996" w:rsidRDefault="00D070D3" w:rsidP="00060E6A">
            <w:pPr>
              <w:spacing w:after="0"/>
              <w:rPr>
                <w:rFonts w:ascii="Calibri" w:hAnsi="Calibri" w:cs="Calibri"/>
                <w:b/>
                <w:bCs/>
                <w:sz w:val="24"/>
                <w:szCs w:val="24"/>
                <w:lang w:val="en-GB" w:eastAsia="nb-NO"/>
              </w:rPr>
            </w:pPr>
          </w:p>
        </w:tc>
        <w:tc>
          <w:tcPr>
            <w:tcW w:w="2127" w:type="dxa"/>
            <w:shd w:val="clear" w:color="auto" w:fill="auto"/>
          </w:tcPr>
          <w:p w:rsidR="00D070D3" w:rsidRPr="00FD3996" w:rsidRDefault="00D070D3" w:rsidP="00060E6A">
            <w:pPr>
              <w:pStyle w:val="Tabletextbold11pt"/>
              <w:jc w:val="center"/>
              <w:rPr>
                <w:rFonts w:ascii="Calibri" w:hAnsi="Calibri" w:cs="Calibri"/>
                <w:color w:val="000000"/>
                <w:sz w:val="24"/>
              </w:rPr>
            </w:pPr>
            <w:proofErr w:type="spellStart"/>
            <w:r w:rsidRPr="00FD3996">
              <w:rPr>
                <w:rFonts w:ascii="Calibri" w:hAnsi="Calibri" w:cs="Calibri"/>
                <w:color w:val="000000"/>
                <w:sz w:val="24"/>
              </w:rPr>
              <w:t>cCPR</w:t>
            </w:r>
            <w:proofErr w:type="spellEnd"/>
          </w:p>
        </w:tc>
        <w:tc>
          <w:tcPr>
            <w:tcW w:w="1984" w:type="dxa"/>
            <w:shd w:val="clear" w:color="auto" w:fill="auto"/>
          </w:tcPr>
          <w:p w:rsidR="00D070D3" w:rsidRPr="00FD3996" w:rsidRDefault="00D070D3" w:rsidP="00060E6A">
            <w:pPr>
              <w:pStyle w:val="Tabletextbold11pt"/>
              <w:jc w:val="center"/>
              <w:rPr>
                <w:rFonts w:ascii="Calibri" w:hAnsi="Calibri" w:cs="Calibri"/>
                <w:color w:val="000000"/>
                <w:sz w:val="24"/>
              </w:rPr>
            </w:pPr>
            <w:proofErr w:type="spellStart"/>
            <w:r w:rsidRPr="00FD3996">
              <w:rPr>
                <w:rFonts w:ascii="Calibri" w:hAnsi="Calibri" w:cs="Calibri"/>
                <w:color w:val="000000"/>
                <w:sz w:val="24"/>
              </w:rPr>
              <w:t>eCPR</w:t>
            </w:r>
            <w:proofErr w:type="spellEnd"/>
          </w:p>
        </w:tc>
        <w:tc>
          <w:tcPr>
            <w:tcW w:w="1559" w:type="dxa"/>
            <w:shd w:val="clear" w:color="auto" w:fill="auto"/>
          </w:tcPr>
          <w:p w:rsidR="00D070D3" w:rsidRPr="00FD3996" w:rsidRDefault="00D070D3" w:rsidP="00060E6A">
            <w:pPr>
              <w:spacing w:after="0"/>
              <w:jc w:val="center"/>
              <w:rPr>
                <w:rFonts w:ascii="Calibri" w:hAnsi="Calibri" w:cs="Calibri"/>
                <w:b/>
                <w:bCs/>
                <w:sz w:val="24"/>
                <w:szCs w:val="24"/>
                <w:lang w:val="en-GB" w:eastAsia="nb-NO"/>
              </w:rPr>
            </w:pPr>
          </w:p>
        </w:tc>
        <w:tc>
          <w:tcPr>
            <w:tcW w:w="1560" w:type="dxa"/>
            <w:shd w:val="clear" w:color="auto" w:fill="auto"/>
          </w:tcPr>
          <w:p w:rsidR="00D070D3" w:rsidRPr="00FD3996" w:rsidRDefault="00D070D3" w:rsidP="00060E6A">
            <w:pPr>
              <w:spacing w:after="0"/>
              <w:rPr>
                <w:rFonts w:ascii="Calibri" w:hAnsi="Calibri" w:cs="Calibri"/>
                <w:b/>
                <w:bCs/>
                <w:sz w:val="24"/>
                <w:szCs w:val="24"/>
                <w:lang w:val="en-GB" w:eastAsia="nb-NO"/>
              </w:rPr>
            </w:pPr>
          </w:p>
        </w:tc>
        <w:tc>
          <w:tcPr>
            <w:tcW w:w="1559" w:type="dxa"/>
            <w:shd w:val="clear" w:color="auto" w:fill="auto"/>
          </w:tcPr>
          <w:p w:rsidR="00D070D3" w:rsidRPr="00FD3996" w:rsidRDefault="00D070D3" w:rsidP="00060E6A">
            <w:pPr>
              <w:spacing w:after="0"/>
              <w:rPr>
                <w:rFonts w:ascii="Calibri" w:hAnsi="Calibri" w:cs="Calibri"/>
                <w:b/>
                <w:bCs/>
                <w:sz w:val="24"/>
                <w:szCs w:val="24"/>
                <w:lang w:val="en-GB" w:eastAsia="nb-NO"/>
              </w:rPr>
            </w:pPr>
          </w:p>
        </w:tc>
      </w:tr>
      <w:tr w:rsidR="00D070D3" w:rsidRPr="00FD3996" w:rsidTr="00FD3996">
        <w:trPr>
          <w:trHeight w:val="20"/>
        </w:trPr>
        <w:tc>
          <w:tcPr>
            <w:tcW w:w="2552" w:type="dxa"/>
            <w:vMerge w:val="restart"/>
            <w:shd w:val="clear" w:color="auto" w:fill="auto"/>
          </w:tcPr>
          <w:p w:rsidR="00D070D3" w:rsidRPr="00FD3996" w:rsidRDefault="00D070D3" w:rsidP="00FD3996">
            <w:pPr>
              <w:pStyle w:val="Tabletextbold12pt"/>
              <w:rPr>
                <w:rFonts w:ascii="Calibri" w:hAnsi="Calibri" w:cs="Calibri"/>
              </w:rPr>
            </w:pPr>
            <w:r w:rsidRPr="00FD3996">
              <w:rPr>
                <w:rFonts w:ascii="Calibri" w:hAnsi="Calibri" w:cs="Calibri"/>
              </w:rPr>
              <w:t>Favorable neurological outcome at discharge</w:t>
            </w:r>
          </w:p>
        </w:tc>
        <w:tc>
          <w:tcPr>
            <w:tcW w:w="2127" w:type="dxa"/>
            <w:shd w:val="clear" w:color="auto" w:fill="auto"/>
          </w:tcPr>
          <w:p w:rsidR="00D070D3" w:rsidRPr="00FD3996" w:rsidRDefault="00D070D3" w:rsidP="00FD3996">
            <w:pPr>
              <w:pStyle w:val="Tabletext10ConfidenseIntervalpt"/>
              <w:rPr>
                <w:rFonts w:ascii="Calibri" w:hAnsi="Calibri" w:cs="Calibri"/>
                <w:b/>
                <w:sz w:val="24"/>
                <w:szCs w:val="24"/>
              </w:rPr>
            </w:pPr>
            <w:r w:rsidRPr="00FD3996">
              <w:rPr>
                <w:rFonts w:ascii="Calibri" w:hAnsi="Calibri" w:cs="Calibri"/>
                <w:b/>
                <w:sz w:val="24"/>
                <w:szCs w:val="24"/>
              </w:rPr>
              <w:t>69 per 1000</w:t>
            </w:r>
          </w:p>
        </w:tc>
        <w:tc>
          <w:tcPr>
            <w:tcW w:w="1984" w:type="dxa"/>
            <w:shd w:val="clear" w:color="auto" w:fill="auto"/>
          </w:tcPr>
          <w:p w:rsidR="00D070D3" w:rsidRPr="00FD3996" w:rsidRDefault="00D070D3" w:rsidP="00FD3996">
            <w:pPr>
              <w:pStyle w:val="Tabletext10ConfidenseIntervalpt"/>
              <w:rPr>
                <w:rFonts w:ascii="Calibri" w:hAnsi="Calibri" w:cs="Calibri"/>
                <w:b/>
                <w:sz w:val="24"/>
                <w:szCs w:val="24"/>
              </w:rPr>
            </w:pPr>
            <w:r w:rsidRPr="00FD3996">
              <w:rPr>
                <w:rFonts w:ascii="Calibri" w:hAnsi="Calibri" w:cs="Calibri"/>
                <w:b/>
                <w:sz w:val="24"/>
                <w:szCs w:val="24"/>
              </w:rPr>
              <w:t>138 per 1000</w:t>
            </w:r>
          </w:p>
        </w:tc>
        <w:tc>
          <w:tcPr>
            <w:tcW w:w="1559" w:type="dxa"/>
            <w:shd w:val="clear" w:color="auto" w:fill="auto"/>
          </w:tcPr>
          <w:p w:rsidR="00D070D3" w:rsidRPr="00FD3996" w:rsidRDefault="00D070D3" w:rsidP="00FD3996">
            <w:pPr>
              <w:pStyle w:val="Tabletext10ConfidenseIntervalpt"/>
              <w:rPr>
                <w:rFonts w:ascii="Calibri" w:hAnsi="Calibri" w:cs="Calibri"/>
                <w:sz w:val="24"/>
                <w:szCs w:val="24"/>
              </w:rPr>
            </w:pPr>
            <w:r w:rsidRPr="00FD3996">
              <w:rPr>
                <w:rFonts w:ascii="Calibri" w:hAnsi="Calibri" w:cs="Calibri"/>
                <w:sz w:val="24"/>
                <w:szCs w:val="24"/>
              </w:rPr>
              <w:t>OR 2.61 (95% CI 1.28 to 5.32)</w:t>
            </w:r>
          </w:p>
        </w:tc>
        <w:tc>
          <w:tcPr>
            <w:tcW w:w="1560" w:type="dxa"/>
            <w:shd w:val="clear" w:color="auto" w:fill="auto"/>
          </w:tcPr>
          <w:p w:rsidR="00FD3996" w:rsidRDefault="00D070D3" w:rsidP="00FD3996">
            <w:pPr>
              <w:jc w:val="center"/>
              <w:rPr>
                <w:rFonts w:ascii="Calibri" w:hAnsi="Calibri" w:cs="Calibri"/>
                <w:sz w:val="24"/>
                <w:szCs w:val="24"/>
                <w:lang w:val="en-US"/>
              </w:rPr>
            </w:pPr>
            <w:r w:rsidRPr="00FD3996">
              <w:rPr>
                <w:rFonts w:ascii="Calibri" w:hAnsi="Calibri" w:cs="Calibri"/>
                <w:sz w:val="24"/>
                <w:szCs w:val="24"/>
                <w:lang w:val="en-US"/>
              </w:rPr>
              <w:t>1 RCTs</w:t>
            </w:r>
            <w:r w:rsidR="00FD3996">
              <w:rPr>
                <w:rFonts w:ascii="Calibri" w:hAnsi="Calibri" w:cs="Calibri"/>
                <w:sz w:val="24"/>
                <w:szCs w:val="24"/>
                <w:lang w:val="en-US"/>
              </w:rPr>
              <w:t xml:space="preserve"> </w:t>
            </w:r>
          </w:p>
          <w:p w:rsidR="00D070D3" w:rsidRPr="00FD3996" w:rsidRDefault="00D070D3" w:rsidP="00FD3996">
            <w:pPr>
              <w:jc w:val="center"/>
              <w:rPr>
                <w:rFonts w:ascii="Calibri" w:hAnsi="Calibri" w:cs="Calibri"/>
                <w:sz w:val="24"/>
                <w:szCs w:val="24"/>
                <w:lang w:val="en-US"/>
              </w:rPr>
            </w:pPr>
            <w:r w:rsidRPr="00FD3996">
              <w:rPr>
                <w:rFonts w:ascii="Calibri" w:hAnsi="Calibri" w:cs="Calibri"/>
                <w:sz w:val="24"/>
                <w:szCs w:val="24"/>
                <w:lang w:val="en-US"/>
              </w:rPr>
              <w:t>6</w:t>
            </w:r>
            <w:r w:rsidR="00FD3996">
              <w:rPr>
                <w:rFonts w:ascii="Calibri" w:hAnsi="Calibri" w:cs="Calibri"/>
                <w:sz w:val="24"/>
                <w:szCs w:val="24"/>
                <w:lang w:val="en-US"/>
              </w:rPr>
              <w:t xml:space="preserve"> </w:t>
            </w:r>
            <w:r w:rsidRPr="00FD3996">
              <w:rPr>
                <w:rFonts w:ascii="Calibri" w:hAnsi="Calibri" w:cs="Calibri"/>
                <w:sz w:val="24"/>
                <w:szCs w:val="24"/>
                <w:lang w:val="en-US"/>
              </w:rPr>
              <w:t>observational studies</w:t>
            </w:r>
          </w:p>
        </w:tc>
        <w:tc>
          <w:tcPr>
            <w:tcW w:w="1559" w:type="dxa"/>
            <w:shd w:val="clear" w:color="auto" w:fill="auto"/>
          </w:tcPr>
          <w:p w:rsidR="00D070D3" w:rsidRPr="00FD3996" w:rsidRDefault="00D070D3" w:rsidP="00FD3996">
            <w:pPr>
              <w:pStyle w:val="NormalWeb"/>
              <w:spacing w:before="0" w:beforeAutospacing="0" w:after="0" w:afterAutospacing="0"/>
              <w:ind w:right="249"/>
              <w:jc w:val="center"/>
              <w:rPr>
                <w:rFonts w:ascii="Calibri" w:hAnsi="Calibri" w:cs="Calibri"/>
                <w:lang w:val="en-GB"/>
              </w:rPr>
            </w:pPr>
            <w:r w:rsidRPr="00FD3996">
              <w:rPr>
                <w:rFonts w:ascii="Cambria Math" w:eastAsia="MS Mincho" w:hAnsi="Cambria Math" w:cs="Cambria Math"/>
                <w:position w:val="-6"/>
                <w:lang w:val="en-GB"/>
              </w:rPr>
              <w:t>⊕⊕⊕⊕</w:t>
            </w:r>
            <w:r w:rsidRPr="00FD3996">
              <w:rPr>
                <w:rFonts w:ascii="Calibri" w:hAnsi="Calibri" w:cs="Calibri"/>
                <w:noProof/>
                <w:vertAlign w:val="superscript"/>
              </w:rPr>
              <w:br/>
            </w:r>
            <w:r w:rsidRPr="00FD3996">
              <w:rPr>
                <w:rFonts w:ascii="Calibri" w:hAnsi="Calibri" w:cs="Calibri"/>
                <w:lang w:val="en-GB"/>
              </w:rPr>
              <w:t>High</w:t>
            </w:r>
          </w:p>
        </w:tc>
      </w:tr>
      <w:tr w:rsidR="00D070D3" w:rsidRPr="00FD3996" w:rsidTr="00FD3996">
        <w:trPr>
          <w:trHeight w:val="20"/>
        </w:trPr>
        <w:tc>
          <w:tcPr>
            <w:tcW w:w="2552" w:type="dxa"/>
            <w:vMerge/>
            <w:shd w:val="clear" w:color="auto" w:fill="auto"/>
          </w:tcPr>
          <w:p w:rsidR="00D070D3" w:rsidRPr="00FD3996" w:rsidRDefault="00D070D3" w:rsidP="00FD3996">
            <w:pPr>
              <w:spacing w:after="0"/>
              <w:rPr>
                <w:rFonts w:ascii="Calibri" w:hAnsi="Calibri" w:cs="Calibri"/>
                <w:b/>
                <w:sz w:val="24"/>
                <w:szCs w:val="24"/>
                <w:lang w:val="en-GB" w:eastAsia="nb-NO"/>
              </w:rPr>
            </w:pPr>
          </w:p>
        </w:tc>
        <w:tc>
          <w:tcPr>
            <w:tcW w:w="4111" w:type="dxa"/>
            <w:gridSpan w:val="2"/>
            <w:shd w:val="clear" w:color="auto" w:fill="auto"/>
          </w:tcPr>
          <w:p w:rsidR="00D070D3" w:rsidRPr="00FD3996" w:rsidRDefault="00D070D3" w:rsidP="00FD3996">
            <w:pPr>
              <w:spacing w:after="0"/>
              <w:jc w:val="center"/>
              <w:rPr>
                <w:rFonts w:ascii="Calibri" w:hAnsi="Calibri" w:cs="Calibri"/>
                <w:sz w:val="24"/>
                <w:szCs w:val="24"/>
                <w:lang w:val="en-GB" w:eastAsia="nb-NO"/>
              </w:rPr>
            </w:pPr>
            <w:r w:rsidRPr="00FD3996">
              <w:rPr>
                <w:rStyle w:val="Strong"/>
                <w:rFonts w:ascii="Calibri" w:hAnsi="Calibri" w:cs="Calibri"/>
                <w:sz w:val="24"/>
                <w:szCs w:val="24"/>
              </w:rPr>
              <w:t xml:space="preserve">+69 </w:t>
            </w:r>
            <w:proofErr w:type="spellStart"/>
            <w:r w:rsidRPr="00FD3996">
              <w:rPr>
                <w:rStyle w:val="Strong"/>
                <w:rFonts w:ascii="Calibri" w:hAnsi="Calibri" w:cs="Calibri"/>
                <w:sz w:val="24"/>
                <w:szCs w:val="24"/>
              </w:rPr>
              <w:t>per</w:t>
            </w:r>
            <w:proofErr w:type="spellEnd"/>
            <w:r w:rsidRPr="00FD3996">
              <w:rPr>
                <w:rStyle w:val="Strong"/>
                <w:rFonts w:ascii="Calibri" w:hAnsi="Calibri" w:cs="Calibri"/>
                <w:sz w:val="24"/>
                <w:szCs w:val="24"/>
              </w:rPr>
              <w:t xml:space="preserve"> 1000</w:t>
            </w:r>
            <w:r w:rsidRPr="00FD3996">
              <w:rPr>
                <w:rFonts w:ascii="Calibri" w:hAnsi="Calibri" w:cs="Calibri"/>
                <w:sz w:val="24"/>
                <w:szCs w:val="24"/>
              </w:rPr>
              <w:t xml:space="preserve"> (95% CI +19 </w:t>
            </w:r>
            <w:proofErr w:type="spellStart"/>
            <w:r w:rsidRPr="00FD3996">
              <w:rPr>
                <w:rFonts w:ascii="Calibri" w:hAnsi="Calibri" w:cs="Calibri"/>
                <w:sz w:val="24"/>
                <w:szCs w:val="24"/>
              </w:rPr>
              <w:t>to</w:t>
            </w:r>
            <w:proofErr w:type="spellEnd"/>
            <w:r w:rsidRPr="00FD3996">
              <w:rPr>
                <w:rFonts w:ascii="Calibri" w:hAnsi="Calibri" w:cs="Calibri"/>
                <w:sz w:val="24"/>
                <w:szCs w:val="24"/>
              </w:rPr>
              <w:t xml:space="preserve"> +298)</w:t>
            </w:r>
          </w:p>
        </w:tc>
        <w:tc>
          <w:tcPr>
            <w:tcW w:w="1559" w:type="dxa"/>
            <w:shd w:val="clear" w:color="auto" w:fill="auto"/>
          </w:tcPr>
          <w:p w:rsidR="00D070D3" w:rsidRPr="00FD3996" w:rsidRDefault="00D070D3" w:rsidP="00FD3996">
            <w:pPr>
              <w:spacing w:after="0"/>
              <w:jc w:val="center"/>
              <w:rPr>
                <w:rFonts w:ascii="Calibri" w:hAnsi="Calibri" w:cs="Calibri"/>
                <w:sz w:val="24"/>
                <w:szCs w:val="24"/>
                <w:lang w:val="en-GB" w:eastAsia="nb-NO"/>
              </w:rPr>
            </w:pPr>
          </w:p>
        </w:tc>
        <w:tc>
          <w:tcPr>
            <w:tcW w:w="1560" w:type="dxa"/>
            <w:shd w:val="clear" w:color="auto" w:fill="auto"/>
          </w:tcPr>
          <w:p w:rsidR="00D070D3" w:rsidRPr="00FD3996" w:rsidRDefault="00D070D3" w:rsidP="00FD3996">
            <w:pPr>
              <w:spacing w:after="0"/>
              <w:jc w:val="center"/>
              <w:rPr>
                <w:rFonts w:ascii="Calibri" w:hAnsi="Calibri" w:cs="Calibri"/>
                <w:sz w:val="24"/>
                <w:szCs w:val="24"/>
                <w:lang w:val="en-GB" w:eastAsia="nb-NO"/>
              </w:rPr>
            </w:pPr>
          </w:p>
        </w:tc>
        <w:tc>
          <w:tcPr>
            <w:tcW w:w="1559" w:type="dxa"/>
            <w:shd w:val="clear" w:color="auto" w:fill="auto"/>
          </w:tcPr>
          <w:p w:rsidR="00D070D3" w:rsidRPr="00FD3996" w:rsidRDefault="00D070D3" w:rsidP="00FD3996">
            <w:pPr>
              <w:spacing w:after="0"/>
              <w:jc w:val="center"/>
              <w:rPr>
                <w:rFonts w:ascii="Calibri" w:eastAsia="MS Mincho" w:hAnsi="Calibri" w:cs="Calibri"/>
                <w:sz w:val="24"/>
                <w:szCs w:val="24"/>
                <w:lang w:val="en-GB"/>
              </w:rPr>
            </w:pPr>
          </w:p>
        </w:tc>
      </w:tr>
      <w:tr w:rsidR="00D070D3" w:rsidRPr="00FD3996" w:rsidTr="00FD3996">
        <w:trPr>
          <w:trHeight w:val="20"/>
        </w:trPr>
        <w:tc>
          <w:tcPr>
            <w:tcW w:w="2552" w:type="dxa"/>
            <w:vMerge w:val="restart"/>
            <w:shd w:val="clear" w:color="auto" w:fill="auto"/>
          </w:tcPr>
          <w:p w:rsidR="00D070D3" w:rsidRPr="00FD3996" w:rsidRDefault="00D070D3" w:rsidP="00FD3996">
            <w:pPr>
              <w:rPr>
                <w:rFonts w:ascii="Calibri" w:eastAsia="Times New Roman" w:hAnsi="Calibri" w:cs="Calibri"/>
                <w:b/>
                <w:noProof/>
                <w:sz w:val="24"/>
                <w:szCs w:val="24"/>
                <w:lang w:val="en-PK" w:eastAsia="nb-NO"/>
              </w:rPr>
            </w:pPr>
            <w:r w:rsidRPr="00FD3996">
              <w:rPr>
                <w:rFonts w:ascii="Calibri" w:eastAsia="Times New Roman" w:hAnsi="Calibri" w:cs="Calibri"/>
                <w:b/>
                <w:bCs/>
                <w:noProof/>
                <w:sz w:val="24"/>
                <w:szCs w:val="24"/>
                <w:lang w:val="en-PK" w:eastAsia="nb-NO"/>
              </w:rPr>
              <w:t>Favorable neurological outcome at 1</w:t>
            </w:r>
            <w:r w:rsidR="00FD3996">
              <w:rPr>
                <w:rFonts w:ascii="Calibri" w:eastAsia="Times New Roman" w:hAnsi="Calibri" w:cs="Calibri"/>
                <w:b/>
                <w:bCs/>
                <w:noProof/>
                <w:sz w:val="24"/>
                <w:szCs w:val="24"/>
                <w:lang w:val="en-US" w:eastAsia="nb-NO"/>
              </w:rPr>
              <w:t>-</w:t>
            </w:r>
            <w:r w:rsidRPr="00FD3996">
              <w:rPr>
                <w:rFonts w:ascii="Calibri" w:eastAsia="Times New Roman" w:hAnsi="Calibri" w:cs="Calibri"/>
                <w:b/>
                <w:bCs/>
                <w:noProof/>
                <w:sz w:val="24"/>
                <w:szCs w:val="24"/>
                <w:lang w:val="en-PK" w:eastAsia="nb-NO"/>
              </w:rPr>
              <w:t>month</w:t>
            </w:r>
          </w:p>
        </w:tc>
        <w:tc>
          <w:tcPr>
            <w:tcW w:w="2127" w:type="dxa"/>
            <w:shd w:val="clear" w:color="auto" w:fill="auto"/>
          </w:tcPr>
          <w:p w:rsidR="00D070D3" w:rsidRPr="00FD3996" w:rsidRDefault="00D070D3" w:rsidP="00FD3996">
            <w:pPr>
              <w:pStyle w:val="Tabletext10ConfidenseIntervalpt"/>
              <w:rPr>
                <w:rFonts w:ascii="Calibri" w:hAnsi="Calibri" w:cs="Calibri"/>
                <w:b/>
                <w:sz w:val="24"/>
                <w:szCs w:val="24"/>
              </w:rPr>
            </w:pPr>
            <w:r w:rsidRPr="00FD3996">
              <w:rPr>
                <w:rFonts w:ascii="Calibri" w:hAnsi="Calibri" w:cs="Calibri"/>
                <w:b/>
                <w:sz w:val="24"/>
                <w:szCs w:val="24"/>
              </w:rPr>
              <w:t>130 per 1000</w:t>
            </w:r>
          </w:p>
        </w:tc>
        <w:tc>
          <w:tcPr>
            <w:tcW w:w="1984" w:type="dxa"/>
            <w:shd w:val="clear" w:color="auto" w:fill="auto"/>
          </w:tcPr>
          <w:p w:rsidR="00D070D3" w:rsidRPr="00FD3996" w:rsidRDefault="00D070D3" w:rsidP="00FD3996">
            <w:pPr>
              <w:pStyle w:val="Tabletext10ConfidenseIntervalpt"/>
              <w:rPr>
                <w:rFonts w:ascii="Calibri" w:hAnsi="Calibri" w:cs="Calibri"/>
                <w:b/>
                <w:sz w:val="24"/>
                <w:szCs w:val="24"/>
              </w:rPr>
            </w:pPr>
            <w:r w:rsidRPr="00FD3996">
              <w:rPr>
                <w:rFonts w:ascii="Calibri" w:hAnsi="Calibri" w:cs="Calibri"/>
                <w:b/>
                <w:sz w:val="24"/>
                <w:szCs w:val="24"/>
              </w:rPr>
              <w:t>195 per 1000</w:t>
            </w:r>
          </w:p>
        </w:tc>
        <w:tc>
          <w:tcPr>
            <w:tcW w:w="1559" w:type="dxa"/>
            <w:shd w:val="clear" w:color="auto" w:fill="auto"/>
          </w:tcPr>
          <w:p w:rsidR="00D070D3" w:rsidRPr="00FD3996" w:rsidRDefault="00D070D3" w:rsidP="00FD3996">
            <w:pPr>
              <w:pStyle w:val="Tabletext10ConfidenseIntervalpt"/>
              <w:rPr>
                <w:rFonts w:ascii="Calibri" w:hAnsi="Calibri" w:cs="Calibri"/>
                <w:sz w:val="24"/>
                <w:szCs w:val="24"/>
                <w:lang w:eastAsia="en-GB"/>
              </w:rPr>
            </w:pPr>
            <w:r w:rsidRPr="00FD3996">
              <w:rPr>
                <w:rFonts w:ascii="Calibri" w:hAnsi="Calibri" w:cs="Calibri"/>
                <w:sz w:val="24"/>
                <w:szCs w:val="24"/>
              </w:rPr>
              <w:t>OR 2.15 (95% CI 0.87 to 5.34)</w:t>
            </w:r>
          </w:p>
          <w:p w:rsidR="00D070D3" w:rsidRPr="00FD3996" w:rsidRDefault="00D070D3" w:rsidP="00FD3996">
            <w:pPr>
              <w:pStyle w:val="Tabletext10ConfidenseIntervalpt"/>
              <w:rPr>
                <w:rFonts w:ascii="Calibri" w:hAnsi="Calibri" w:cs="Calibri"/>
                <w:sz w:val="24"/>
                <w:szCs w:val="24"/>
                <w:lang w:eastAsia="en-GB"/>
              </w:rPr>
            </w:pPr>
          </w:p>
        </w:tc>
        <w:tc>
          <w:tcPr>
            <w:tcW w:w="1560" w:type="dxa"/>
            <w:shd w:val="clear" w:color="auto" w:fill="auto"/>
          </w:tcPr>
          <w:p w:rsidR="00D070D3" w:rsidRPr="00FD3996" w:rsidRDefault="00D070D3" w:rsidP="00FD3996">
            <w:pPr>
              <w:jc w:val="center"/>
              <w:rPr>
                <w:rFonts w:ascii="Calibri" w:hAnsi="Calibri" w:cs="Calibri"/>
                <w:sz w:val="24"/>
                <w:szCs w:val="24"/>
                <w:lang w:val="en-US"/>
              </w:rPr>
            </w:pPr>
            <w:r w:rsidRPr="00FD3996">
              <w:rPr>
                <w:rFonts w:ascii="Calibri" w:hAnsi="Calibri" w:cs="Calibri"/>
                <w:sz w:val="24"/>
                <w:szCs w:val="24"/>
                <w:lang w:val="en-US"/>
              </w:rPr>
              <w:t>2 RCTs</w:t>
            </w:r>
          </w:p>
          <w:p w:rsidR="00D070D3" w:rsidRPr="00FD3996" w:rsidRDefault="00D070D3" w:rsidP="00FD3996">
            <w:pPr>
              <w:jc w:val="center"/>
              <w:rPr>
                <w:rFonts w:ascii="Calibri" w:hAnsi="Calibri" w:cs="Calibri"/>
                <w:sz w:val="24"/>
                <w:szCs w:val="24"/>
              </w:rPr>
            </w:pPr>
            <w:r w:rsidRPr="00FD3996">
              <w:rPr>
                <w:rFonts w:ascii="Calibri" w:hAnsi="Calibri" w:cs="Calibri"/>
                <w:sz w:val="24"/>
                <w:szCs w:val="24"/>
                <w:lang w:val="en-US"/>
              </w:rPr>
              <w:t>5 observational studies</w:t>
            </w:r>
          </w:p>
        </w:tc>
        <w:tc>
          <w:tcPr>
            <w:tcW w:w="1559" w:type="dxa"/>
            <w:shd w:val="clear" w:color="auto" w:fill="auto"/>
          </w:tcPr>
          <w:p w:rsidR="00D070D3" w:rsidRPr="00FD3996" w:rsidRDefault="00D070D3" w:rsidP="00FD3996">
            <w:pPr>
              <w:pStyle w:val="NormalWeb"/>
              <w:spacing w:before="0" w:beforeAutospacing="0" w:after="0" w:afterAutospacing="0"/>
              <w:ind w:right="249"/>
              <w:jc w:val="center"/>
              <w:rPr>
                <w:rFonts w:ascii="Calibri" w:hAnsi="Calibri" w:cs="Calibri"/>
                <w:lang w:val="en-GB"/>
              </w:rPr>
            </w:pPr>
            <w:r w:rsidRPr="00FD3996">
              <w:rPr>
                <w:rFonts w:ascii="Cambria Math" w:eastAsia="MS Mincho" w:hAnsi="Cambria Math" w:cs="Cambria Math"/>
                <w:position w:val="-6"/>
                <w:lang w:val="en-GB"/>
              </w:rPr>
              <w:t>⊕⊕⊕⊕</w:t>
            </w:r>
            <w:r w:rsidRPr="00FD3996">
              <w:rPr>
                <w:rFonts w:ascii="Calibri" w:hAnsi="Calibri" w:cs="Calibri"/>
                <w:noProof/>
                <w:vertAlign w:val="superscript"/>
              </w:rPr>
              <w:br/>
            </w:r>
            <w:r w:rsidRPr="00FD3996">
              <w:rPr>
                <w:rFonts w:ascii="Calibri" w:hAnsi="Calibri" w:cs="Calibri"/>
                <w:lang w:val="en-GB"/>
              </w:rPr>
              <w:t>High</w:t>
            </w:r>
          </w:p>
        </w:tc>
      </w:tr>
      <w:tr w:rsidR="00D070D3" w:rsidRPr="00FD3996" w:rsidTr="00FD3996">
        <w:trPr>
          <w:trHeight w:val="20"/>
        </w:trPr>
        <w:tc>
          <w:tcPr>
            <w:tcW w:w="2552" w:type="dxa"/>
            <w:vMerge/>
            <w:shd w:val="clear" w:color="auto" w:fill="auto"/>
          </w:tcPr>
          <w:p w:rsidR="00D070D3" w:rsidRPr="00FD3996" w:rsidRDefault="00D070D3" w:rsidP="00FD3996">
            <w:pPr>
              <w:spacing w:after="0"/>
              <w:rPr>
                <w:rFonts w:ascii="Calibri" w:hAnsi="Calibri" w:cs="Calibri"/>
                <w:b/>
                <w:sz w:val="24"/>
                <w:szCs w:val="24"/>
                <w:lang w:val="en-GB" w:eastAsia="nb-NO"/>
              </w:rPr>
            </w:pPr>
          </w:p>
        </w:tc>
        <w:tc>
          <w:tcPr>
            <w:tcW w:w="4111" w:type="dxa"/>
            <w:gridSpan w:val="2"/>
            <w:shd w:val="clear" w:color="auto" w:fill="auto"/>
          </w:tcPr>
          <w:p w:rsidR="00D070D3" w:rsidRPr="00FD3996" w:rsidRDefault="00D070D3" w:rsidP="00FD3996">
            <w:pPr>
              <w:spacing w:after="0"/>
              <w:jc w:val="center"/>
              <w:rPr>
                <w:rFonts w:ascii="Calibri" w:hAnsi="Calibri" w:cs="Calibri"/>
                <w:sz w:val="24"/>
                <w:szCs w:val="24"/>
                <w:lang w:val="en-GB" w:eastAsia="nb-NO"/>
              </w:rPr>
            </w:pPr>
            <w:r w:rsidRPr="00FD3996">
              <w:rPr>
                <w:rStyle w:val="Strong"/>
                <w:rFonts w:ascii="Calibri" w:hAnsi="Calibri" w:cs="Calibri"/>
                <w:sz w:val="24"/>
                <w:szCs w:val="24"/>
              </w:rPr>
              <w:t xml:space="preserve">+65 </w:t>
            </w:r>
            <w:proofErr w:type="spellStart"/>
            <w:r w:rsidRPr="00FD3996">
              <w:rPr>
                <w:rStyle w:val="Strong"/>
                <w:rFonts w:ascii="Calibri" w:hAnsi="Calibri" w:cs="Calibri"/>
                <w:sz w:val="24"/>
                <w:szCs w:val="24"/>
              </w:rPr>
              <w:t>per</w:t>
            </w:r>
            <w:proofErr w:type="spellEnd"/>
            <w:r w:rsidRPr="00FD3996">
              <w:rPr>
                <w:rStyle w:val="Strong"/>
                <w:rFonts w:ascii="Calibri" w:hAnsi="Calibri" w:cs="Calibri"/>
                <w:sz w:val="24"/>
                <w:szCs w:val="24"/>
              </w:rPr>
              <w:t xml:space="preserve"> 1000</w:t>
            </w:r>
            <w:r w:rsidRPr="00FD3996">
              <w:rPr>
                <w:rFonts w:ascii="Calibri" w:hAnsi="Calibri" w:cs="Calibri"/>
                <w:sz w:val="24"/>
                <w:szCs w:val="24"/>
              </w:rPr>
              <w:t xml:space="preserve"> (95% CI: –17 </w:t>
            </w:r>
            <w:proofErr w:type="spellStart"/>
            <w:r w:rsidRPr="00FD3996">
              <w:rPr>
                <w:rFonts w:ascii="Calibri" w:hAnsi="Calibri" w:cs="Calibri"/>
                <w:sz w:val="24"/>
                <w:szCs w:val="24"/>
              </w:rPr>
              <w:t>to</w:t>
            </w:r>
            <w:proofErr w:type="spellEnd"/>
            <w:r w:rsidRPr="00FD3996">
              <w:rPr>
                <w:rFonts w:ascii="Calibri" w:hAnsi="Calibri" w:cs="Calibri"/>
                <w:sz w:val="24"/>
                <w:szCs w:val="24"/>
              </w:rPr>
              <w:t xml:space="preserve"> +350 </w:t>
            </w:r>
            <w:proofErr w:type="spellStart"/>
            <w:r w:rsidRPr="00FD3996">
              <w:rPr>
                <w:rFonts w:ascii="Calibri" w:hAnsi="Calibri" w:cs="Calibri"/>
                <w:sz w:val="24"/>
                <w:szCs w:val="24"/>
              </w:rPr>
              <w:t>per</w:t>
            </w:r>
            <w:proofErr w:type="spellEnd"/>
            <w:r w:rsidRPr="00FD3996">
              <w:rPr>
                <w:rFonts w:ascii="Calibri" w:hAnsi="Calibri" w:cs="Calibri"/>
                <w:sz w:val="24"/>
                <w:szCs w:val="24"/>
              </w:rPr>
              <w:t xml:space="preserve"> 1000)</w:t>
            </w:r>
          </w:p>
        </w:tc>
        <w:tc>
          <w:tcPr>
            <w:tcW w:w="1559" w:type="dxa"/>
            <w:shd w:val="clear" w:color="auto" w:fill="auto"/>
          </w:tcPr>
          <w:p w:rsidR="00D070D3" w:rsidRPr="00FD3996" w:rsidRDefault="00D070D3" w:rsidP="00FD3996">
            <w:pPr>
              <w:spacing w:after="0"/>
              <w:jc w:val="center"/>
              <w:rPr>
                <w:rFonts w:ascii="Calibri" w:hAnsi="Calibri" w:cs="Calibri"/>
                <w:sz w:val="24"/>
                <w:szCs w:val="24"/>
                <w:lang w:val="en-GB" w:eastAsia="nb-NO"/>
              </w:rPr>
            </w:pPr>
          </w:p>
        </w:tc>
        <w:tc>
          <w:tcPr>
            <w:tcW w:w="1560" w:type="dxa"/>
            <w:shd w:val="clear" w:color="auto" w:fill="auto"/>
          </w:tcPr>
          <w:p w:rsidR="00D070D3" w:rsidRPr="00FD3996" w:rsidRDefault="00D070D3" w:rsidP="00FD3996">
            <w:pPr>
              <w:spacing w:after="0"/>
              <w:jc w:val="center"/>
              <w:rPr>
                <w:rFonts w:ascii="Calibri" w:hAnsi="Calibri" w:cs="Calibri"/>
                <w:sz w:val="24"/>
                <w:szCs w:val="24"/>
                <w:lang w:val="en-GB" w:eastAsia="nb-NO"/>
              </w:rPr>
            </w:pPr>
          </w:p>
        </w:tc>
        <w:tc>
          <w:tcPr>
            <w:tcW w:w="1559" w:type="dxa"/>
            <w:shd w:val="clear" w:color="auto" w:fill="auto"/>
          </w:tcPr>
          <w:p w:rsidR="00D070D3" w:rsidRPr="00FD3996" w:rsidRDefault="00D070D3" w:rsidP="00FD3996">
            <w:pPr>
              <w:spacing w:after="0"/>
              <w:jc w:val="center"/>
              <w:rPr>
                <w:rFonts w:ascii="Calibri" w:eastAsia="MS Mincho" w:hAnsi="Calibri" w:cs="Calibri"/>
                <w:sz w:val="24"/>
                <w:szCs w:val="24"/>
                <w:lang w:val="en-GB"/>
              </w:rPr>
            </w:pPr>
          </w:p>
        </w:tc>
      </w:tr>
      <w:tr w:rsidR="00D070D3" w:rsidRPr="00FD3996" w:rsidTr="00FD3996">
        <w:trPr>
          <w:trHeight w:val="20"/>
        </w:trPr>
        <w:tc>
          <w:tcPr>
            <w:tcW w:w="2552" w:type="dxa"/>
            <w:vMerge w:val="restart"/>
            <w:shd w:val="clear" w:color="auto" w:fill="auto"/>
          </w:tcPr>
          <w:p w:rsidR="00D070D3" w:rsidRPr="00FD3996" w:rsidRDefault="00D070D3" w:rsidP="00FD3996">
            <w:pPr>
              <w:pStyle w:val="NormalWeb"/>
              <w:rPr>
                <w:rFonts w:ascii="Calibri" w:hAnsi="Calibri" w:cs="Calibri"/>
              </w:rPr>
            </w:pPr>
            <w:r w:rsidRPr="00FD3996">
              <w:rPr>
                <w:rStyle w:val="Strong"/>
                <w:rFonts w:ascii="Calibri" w:hAnsi="Calibri" w:cs="Calibri"/>
              </w:rPr>
              <w:t>Favorable neurological outcome at 3</w:t>
            </w:r>
            <w:r w:rsidR="00FD3996">
              <w:rPr>
                <w:rStyle w:val="Strong"/>
                <w:rFonts w:ascii="Calibri" w:hAnsi="Calibri" w:cs="Calibri"/>
              </w:rPr>
              <w:t>-</w:t>
            </w:r>
            <w:r w:rsidRPr="00FD3996">
              <w:rPr>
                <w:rStyle w:val="Strong"/>
                <w:rFonts w:ascii="Calibri" w:hAnsi="Calibri" w:cs="Calibri"/>
              </w:rPr>
              <w:t>months</w:t>
            </w:r>
          </w:p>
        </w:tc>
        <w:tc>
          <w:tcPr>
            <w:tcW w:w="2127" w:type="dxa"/>
            <w:shd w:val="clear" w:color="auto" w:fill="auto"/>
          </w:tcPr>
          <w:p w:rsidR="00D070D3" w:rsidRPr="00FD3996" w:rsidRDefault="00D070D3" w:rsidP="00FD3996">
            <w:pPr>
              <w:pStyle w:val="Tabletext10ConfidenseIntervalpt"/>
              <w:rPr>
                <w:rFonts w:ascii="Calibri" w:hAnsi="Calibri" w:cs="Calibri"/>
                <w:b/>
                <w:sz w:val="24"/>
                <w:szCs w:val="24"/>
              </w:rPr>
            </w:pPr>
            <w:r w:rsidRPr="00FD3996">
              <w:rPr>
                <w:rFonts w:ascii="Calibri" w:hAnsi="Calibri" w:cs="Calibri"/>
                <w:b/>
                <w:sz w:val="24"/>
                <w:szCs w:val="24"/>
              </w:rPr>
              <w:t>42 per 1000</w:t>
            </w:r>
          </w:p>
        </w:tc>
        <w:tc>
          <w:tcPr>
            <w:tcW w:w="1984" w:type="dxa"/>
            <w:shd w:val="clear" w:color="auto" w:fill="auto"/>
          </w:tcPr>
          <w:p w:rsidR="00D070D3" w:rsidRPr="00FD3996" w:rsidRDefault="00D070D3" w:rsidP="00FD3996">
            <w:pPr>
              <w:pStyle w:val="Tabletext10ConfidenseIntervalpt"/>
              <w:rPr>
                <w:rFonts w:ascii="Calibri" w:hAnsi="Calibri" w:cs="Calibri"/>
                <w:b/>
                <w:sz w:val="24"/>
                <w:szCs w:val="24"/>
              </w:rPr>
            </w:pPr>
            <w:r w:rsidRPr="00FD3996">
              <w:rPr>
                <w:rFonts w:ascii="Calibri" w:hAnsi="Calibri" w:cs="Calibri"/>
                <w:b/>
                <w:sz w:val="24"/>
                <w:szCs w:val="24"/>
              </w:rPr>
              <w:t>80 per 1000</w:t>
            </w:r>
          </w:p>
        </w:tc>
        <w:tc>
          <w:tcPr>
            <w:tcW w:w="1559" w:type="dxa"/>
            <w:shd w:val="clear" w:color="auto" w:fill="auto"/>
          </w:tcPr>
          <w:p w:rsidR="00D070D3" w:rsidRPr="00FD3996" w:rsidRDefault="00D070D3" w:rsidP="00FD3996">
            <w:pPr>
              <w:pStyle w:val="Tabletext10ConfidenseIntervalpt"/>
              <w:rPr>
                <w:rFonts w:ascii="Calibri" w:hAnsi="Calibri" w:cs="Calibri"/>
                <w:sz w:val="24"/>
                <w:szCs w:val="24"/>
                <w:lang w:eastAsia="en-GB"/>
              </w:rPr>
            </w:pPr>
            <w:r w:rsidRPr="00FD3996">
              <w:rPr>
                <w:rFonts w:ascii="Calibri" w:hAnsi="Calibri" w:cs="Calibri"/>
                <w:sz w:val="24"/>
                <w:szCs w:val="24"/>
              </w:rPr>
              <w:t>OR 3.29 (95% CI 1.63 to 6.63)</w:t>
            </w:r>
          </w:p>
        </w:tc>
        <w:tc>
          <w:tcPr>
            <w:tcW w:w="1560" w:type="dxa"/>
            <w:shd w:val="clear" w:color="auto" w:fill="auto"/>
          </w:tcPr>
          <w:p w:rsidR="00D070D3" w:rsidRPr="00FD3996" w:rsidRDefault="00D070D3" w:rsidP="00FD3996">
            <w:pPr>
              <w:jc w:val="center"/>
              <w:rPr>
                <w:rFonts w:ascii="Calibri" w:hAnsi="Calibri" w:cs="Calibri"/>
                <w:sz w:val="24"/>
                <w:szCs w:val="24"/>
                <w:lang w:val="en-US"/>
              </w:rPr>
            </w:pPr>
            <w:r w:rsidRPr="00FD3996">
              <w:rPr>
                <w:rFonts w:ascii="Calibri" w:hAnsi="Calibri" w:cs="Calibri"/>
                <w:sz w:val="24"/>
                <w:szCs w:val="24"/>
                <w:lang w:val="en-US"/>
              </w:rPr>
              <w:t>2 RCTs</w:t>
            </w:r>
          </w:p>
          <w:p w:rsidR="00D070D3" w:rsidRPr="00FD3996" w:rsidRDefault="00D070D3" w:rsidP="00FD3996">
            <w:pPr>
              <w:jc w:val="center"/>
              <w:rPr>
                <w:rFonts w:ascii="Calibri" w:hAnsi="Calibri" w:cs="Calibri"/>
                <w:sz w:val="24"/>
                <w:szCs w:val="24"/>
                <w:lang w:val="en-US"/>
              </w:rPr>
            </w:pPr>
            <w:r w:rsidRPr="00FD3996">
              <w:rPr>
                <w:rFonts w:ascii="Calibri" w:hAnsi="Calibri" w:cs="Calibri"/>
                <w:sz w:val="24"/>
                <w:szCs w:val="24"/>
                <w:lang w:val="en-US"/>
              </w:rPr>
              <w:t>5 observational studies</w:t>
            </w:r>
          </w:p>
        </w:tc>
        <w:tc>
          <w:tcPr>
            <w:tcW w:w="1559" w:type="dxa"/>
            <w:shd w:val="clear" w:color="auto" w:fill="auto"/>
          </w:tcPr>
          <w:p w:rsidR="00D070D3" w:rsidRPr="00FD3996" w:rsidRDefault="00D070D3" w:rsidP="00FD3996">
            <w:pPr>
              <w:pStyle w:val="NormalWeb"/>
              <w:spacing w:before="0" w:beforeAutospacing="0" w:after="0" w:afterAutospacing="0"/>
              <w:ind w:right="249"/>
              <w:jc w:val="center"/>
              <w:rPr>
                <w:rFonts w:ascii="Calibri" w:hAnsi="Calibri" w:cs="Calibri"/>
                <w:lang w:val="en-GB"/>
              </w:rPr>
            </w:pPr>
            <w:r w:rsidRPr="00FD3996">
              <w:rPr>
                <w:rFonts w:ascii="Cambria Math" w:eastAsia="MS Mincho" w:hAnsi="Cambria Math" w:cs="Cambria Math"/>
                <w:position w:val="-6"/>
                <w:lang w:val="en-GB"/>
              </w:rPr>
              <w:t>⊕⊕⊕⊕</w:t>
            </w:r>
            <w:r w:rsidRPr="00FD3996">
              <w:rPr>
                <w:rFonts w:ascii="Calibri" w:hAnsi="Calibri" w:cs="Calibri"/>
                <w:noProof/>
                <w:vertAlign w:val="superscript"/>
              </w:rPr>
              <w:br/>
            </w:r>
            <w:r w:rsidRPr="00FD3996">
              <w:rPr>
                <w:rFonts w:ascii="Calibri" w:hAnsi="Calibri" w:cs="Calibri"/>
                <w:lang w:val="en-GB"/>
              </w:rPr>
              <w:t>High</w:t>
            </w:r>
          </w:p>
        </w:tc>
      </w:tr>
      <w:tr w:rsidR="00D070D3" w:rsidRPr="00FD3996" w:rsidTr="00FD3996">
        <w:trPr>
          <w:trHeight w:val="20"/>
        </w:trPr>
        <w:tc>
          <w:tcPr>
            <w:tcW w:w="2552" w:type="dxa"/>
            <w:vMerge/>
            <w:shd w:val="clear" w:color="auto" w:fill="auto"/>
          </w:tcPr>
          <w:p w:rsidR="00D070D3" w:rsidRPr="00FD3996" w:rsidRDefault="00D070D3" w:rsidP="00FD3996">
            <w:pPr>
              <w:spacing w:after="0"/>
              <w:rPr>
                <w:rFonts w:ascii="Calibri" w:hAnsi="Calibri" w:cs="Calibri"/>
                <w:b/>
                <w:sz w:val="24"/>
                <w:szCs w:val="24"/>
                <w:lang w:val="en-GB" w:eastAsia="nb-NO"/>
              </w:rPr>
            </w:pPr>
          </w:p>
        </w:tc>
        <w:tc>
          <w:tcPr>
            <w:tcW w:w="4111" w:type="dxa"/>
            <w:gridSpan w:val="2"/>
            <w:shd w:val="clear" w:color="auto" w:fill="auto"/>
          </w:tcPr>
          <w:p w:rsidR="00D070D3" w:rsidRPr="00FD3996" w:rsidRDefault="00D070D3" w:rsidP="00FD3996">
            <w:pPr>
              <w:spacing w:after="0"/>
              <w:jc w:val="center"/>
              <w:rPr>
                <w:rFonts w:ascii="Calibri" w:hAnsi="Calibri" w:cs="Calibri"/>
                <w:sz w:val="24"/>
                <w:szCs w:val="24"/>
                <w:lang w:val="en-GB" w:eastAsia="nb-NO"/>
              </w:rPr>
            </w:pPr>
            <w:r w:rsidRPr="00FD3996">
              <w:rPr>
                <w:rStyle w:val="Strong"/>
                <w:rFonts w:ascii="Calibri" w:hAnsi="Calibri" w:cs="Calibri"/>
                <w:sz w:val="24"/>
                <w:szCs w:val="24"/>
              </w:rPr>
              <w:t xml:space="preserve">+38 </w:t>
            </w:r>
            <w:proofErr w:type="spellStart"/>
            <w:r w:rsidRPr="00FD3996">
              <w:rPr>
                <w:rStyle w:val="Strong"/>
                <w:rFonts w:ascii="Calibri" w:hAnsi="Calibri" w:cs="Calibri"/>
                <w:sz w:val="24"/>
                <w:szCs w:val="24"/>
              </w:rPr>
              <w:t>per</w:t>
            </w:r>
            <w:proofErr w:type="spellEnd"/>
            <w:r w:rsidRPr="00FD3996">
              <w:rPr>
                <w:rStyle w:val="Strong"/>
                <w:rFonts w:ascii="Calibri" w:hAnsi="Calibri" w:cs="Calibri"/>
                <w:sz w:val="24"/>
                <w:szCs w:val="24"/>
              </w:rPr>
              <w:t xml:space="preserve"> 1000</w:t>
            </w:r>
            <w:r w:rsidRPr="00FD3996">
              <w:rPr>
                <w:rFonts w:ascii="Calibri" w:hAnsi="Calibri" w:cs="Calibri"/>
                <w:sz w:val="24"/>
                <w:szCs w:val="24"/>
              </w:rPr>
              <w:t xml:space="preserve"> (95% CI</w:t>
            </w:r>
            <w:r w:rsidRPr="00FD3996">
              <w:rPr>
                <w:rFonts w:ascii="Calibri" w:hAnsi="Calibri" w:cs="Calibri"/>
                <w:sz w:val="24"/>
                <w:szCs w:val="24"/>
                <w:lang w:val="en-US"/>
              </w:rPr>
              <w:t>:</w:t>
            </w:r>
            <w:r w:rsidRPr="00FD3996">
              <w:rPr>
                <w:rFonts w:ascii="Calibri" w:hAnsi="Calibri" w:cs="Calibri"/>
                <w:sz w:val="24"/>
                <w:szCs w:val="24"/>
              </w:rPr>
              <w:t xml:space="preserve"> +20 </w:t>
            </w:r>
            <w:proofErr w:type="spellStart"/>
            <w:r w:rsidRPr="00FD3996">
              <w:rPr>
                <w:rFonts w:ascii="Calibri" w:hAnsi="Calibri" w:cs="Calibri"/>
                <w:sz w:val="24"/>
                <w:szCs w:val="24"/>
              </w:rPr>
              <w:t>to</w:t>
            </w:r>
            <w:proofErr w:type="spellEnd"/>
            <w:r w:rsidRPr="00FD3996">
              <w:rPr>
                <w:rFonts w:ascii="Calibri" w:hAnsi="Calibri" w:cs="Calibri"/>
                <w:sz w:val="24"/>
                <w:szCs w:val="24"/>
              </w:rPr>
              <w:t xml:space="preserve"> +81)</w:t>
            </w:r>
          </w:p>
        </w:tc>
        <w:tc>
          <w:tcPr>
            <w:tcW w:w="1559" w:type="dxa"/>
            <w:shd w:val="clear" w:color="auto" w:fill="auto"/>
          </w:tcPr>
          <w:p w:rsidR="00D070D3" w:rsidRPr="00FD3996" w:rsidRDefault="00D070D3" w:rsidP="00FD3996">
            <w:pPr>
              <w:spacing w:after="0"/>
              <w:jc w:val="center"/>
              <w:rPr>
                <w:rFonts w:ascii="Calibri" w:hAnsi="Calibri" w:cs="Calibri"/>
                <w:sz w:val="24"/>
                <w:szCs w:val="24"/>
                <w:lang w:val="en-GB" w:eastAsia="nb-NO"/>
              </w:rPr>
            </w:pPr>
          </w:p>
        </w:tc>
        <w:tc>
          <w:tcPr>
            <w:tcW w:w="1560" w:type="dxa"/>
            <w:shd w:val="clear" w:color="auto" w:fill="auto"/>
          </w:tcPr>
          <w:p w:rsidR="00D070D3" w:rsidRPr="00FD3996" w:rsidRDefault="00D070D3" w:rsidP="00FD3996">
            <w:pPr>
              <w:spacing w:after="0"/>
              <w:jc w:val="center"/>
              <w:rPr>
                <w:rFonts w:ascii="Calibri" w:hAnsi="Calibri" w:cs="Calibri"/>
                <w:sz w:val="24"/>
                <w:szCs w:val="24"/>
                <w:lang w:val="en-GB" w:eastAsia="nb-NO"/>
              </w:rPr>
            </w:pPr>
          </w:p>
        </w:tc>
        <w:tc>
          <w:tcPr>
            <w:tcW w:w="1559" w:type="dxa"/>
            <w:shd w:val="clear" w:color="auto" w:fill="auto"/>
          </w:tcPr>
          <w:p w:rsidR="00D070D3" w:rsidRPr="00FD3996" w:rsidRDefault="00D070D3" w:rsidP="00FD3996">
            <w:pPr>
              <w:spacing w:after="0"/>
              <w:jc w:val="center"/>
              <w:rPr>
                <w:rFonts w:ascii="Calibri" w:eastAsia="MS Mincho" w:hAnsi="Calibri" w:cs="Calibri"/>
                <w:sz w:val="24"/>
                <w:szCs w:val="24"/>
                <w:lang w:val="en-GB"/>
              </w:rPr>
            </w:pPr>
          </w:p>
        </w:tc>
      </w:tr>
      <w:tr w:rsidR="00D070D3" w:rsidRPr="00FD3996" w:rsidTr="00FD3996">
        <w:trPr>
          <w:trHeight w:val="20"/>
        </w:trPr>
        <w:tc>
          <w:tcPr>
            <w:tcW w:w="2552" w:type="dxa"/>
            <w:vMerge w:val="restart"/>
            <w:shd w:val="clear" w:color="auto" w:fill="auto"/>
          </w:tcPr>
          <w:p w:rsidR="00D070D3" w:rsidRPr="00FD3996" w:rsidRDefault="00D070D3" w:rsidP="00FD3996">
            <w:pPr>
              <w:pStyle w:val="NormalWeb"/>
              <w:rPr>
                <w:rFonts w:ascii="Calibri" w:hAnsi="Calibri" w:cs="Calibri"/>
              </w:rPr>
            </w:pPr>
            <w:r w:rsidRPr="00FD3996">
              <w:rPr>
                <w:rStyle w:val="Strong"/>
                <w:rFonts w:ascii="Calibri" w:hAnsi="Calibri" w:cs="Calibri"/>
              </w:rPr>
              <w:t>Favorable neurological outcome at 6</w:t>
            </w:r>
            <w:r w:rsidR="00FD3996">
              <w:rPr>
                <w:rStyle w:val="Strong"/>
                <w:rFonts w:ascii="Calibri" w:hAnsi="Calibri" w:cs="Calibri"/>
              </w:rPr>
              <w:t>-</w:t>
            </w:r>
            <w:r w:rsidRPr="00FD3996">
              <w:rPr>
                <w:rStyle w:val="Strong"/>
                <w:rFonts w:ascii="Calibri" w:hAnsi="Calibri" w:cs="Calibri"/>
              </w:rPr>
              <w:t>months</w:t>
            </w:r>
          </w:p>
        </w:tc>
        <w:tc>
          <w:tcPr>
            <w:tcW w:w="2127" w:type="dxa"/>
            <w:shd w:val="clear" w:color="auto" w:fill="auto"/>
          </w:tcPr>
          <w:p w:rsidR="00D070D3" w:rsidRPr="00FD3996" w:rsidRDefault="00D070D3" w:rsidP="00FD3996">
            <w:pPr>
              <w:pStyle w:val="Tabletext10ConfidenseIntervalpt"/>
              <w:rPr>
                <w:rFonts w:ascii="Calibri" w:hAnsi="Calibri" w:cs="Calibri"/>
                <w:b/>
                <w:sz w:val="24"/>
                <w:szCs w:val="24"/>
              </w:rPr>
            </w:pPr>
            <w:r w:rsidRPr="00FD3996">
              <w:rPr>
                <w:rFonts w:ascii="Calibri" w:hAnsi="Calibri" w:cs="Calibri"/>
                <w:b/>
                <w:sz w:val="24"/>
                <w:szCs w:val="24"/>
              </w:rPr>
              <w:t>82 per 1000</w:t>
            </w:r>
          </w:p>
        </w:tc>
        <w:tc>
          <w:tcPr>
            <w:tcW w:w="1984" w:type="dxa"/>
            <w:shd w:val="clear" w:color="auto" w:fill="auto"/>
          </w:tcPr>
          <w:p w:rsidR="00D070D3" w:rsidRPr="00FD3996" w:rsidRDefault="00D070D3" w:rsidP="00FD3996">
            <w:pPr>
              <w:pStyle w:val="Tabletext10ConfidenseIntervalpt"/>
              <w:rPr>
                <w:rFonts w:ascii="Calibri" w:hAnsi="Calibri" w:cs="Calibri"/>
                <w:b/>
                <w:sz w:val="24"/>
                <w:szCs w:val="24"/>
              </w:rPr>
            </w:pPr>
            <w:r w:rsidRPr="00FD3996">
              <w:rPr>
                <w:rFonts w:ascii="Calibri" w:hAnsi="Calibri" w:cs="Calibri"/>
                <w:b/>
                <w:sz w:val="24"/>
                <w:szCs w:val="24"/>
              </w:rPr>
              <w:t>156 per 1000</w:t>
            </w:r>
          </w:p>
        </w:tc>
        <w:tc>
          <w:tcPr>
            <w:tcW w:w="1559" w:type="dxa"/>
            <w:shd w:val="clear" w:color="auto" w:fill="auto"/>
          </w:tcPr>
          <w:p w:rsidR="00D070D3" w:rsidRPr="00FD3996" w:rsidRDefault="00D070D3" w:rsidP="00FD3996">
            <w:pPr>
              <w:pStyle w:val="Tabletext10ConfidenseIntervalpt"/>
              <w:rPr>
                <w:rFonts w:ascii="Calibri" w:hAnsi="Calibri" w:cs="Calibri"/>
                <w:sz w:val="24"/>
                <w:szCs w:val="24"/>
                <w:lang w:eastAsia="en-GB"/>
              </w:rPr>
            </w:pPr>
            <w:r w:rsidRPr="00FD3996">
              <w:rPr>
                <w:rFonts w:ascii="Calibri" w:hAnsi="Calibri" w:cs="Calibri"/>
                <w:sz w:val="24"/>
                <w:szCs w:val="24"/>
              </w:rPr>
              <w:t>OR 1.97 (95% CI 1.24 to 3.12)</w:t>
            </w:r>
          </w:p>
        </w:tc>
        <w:tc>
          <w:tcPr>
            <w:tcW w:w="1560" w:type="dxa"/>
            <w:shd w:val="clear" w:color="auto" w:fill="auto"/>
          </w:tcPr>
          <w:p w:rsidR="00D070D3" w:rsidRPr="00FD3996" w:rsidRDefault="00D070D3" w:rsidP="00FD3996">
            <w:pPr>
              <w:jc w:val="center"/>
              <w:rPr>
                <w:rFonts w:ascii="Calibri" w:hAnsi="Calibri" w:cs="Calibri"/>
                <w:sz w:val="24"/>
                <w:szCs w:val="24"/>
                <w:lang w:val="en-US"/>
              </w:rPr>
            </w:pPr>
            <w:r w:rsidRPr="00FD3996">
              <w:rPr>
                <w:rFonts w:ascii="Calibri" w:hAnsi="Calibri" w:cs="Calibri"/>
                <w:sz w:val="24"/>
                <w:szCs w:val="24"/>
                <w:lang w:val="en-US"/>
              </w:rPr>
              <w:t>2 RCTs</w:t>
            </w:r>
          </w:p>
          <w:p w:rsidR="00D070D3" w:rsidRPr="00FD3996" w:rsidRDefault="00D070D3" w:rsidP="00FD3996">
            <w:pPr>
              <w:jc w:val="center"/>
              <w:rPr>
                <w:rFonts w:ascii="Calibri" w:hAnsi="Calibri" w:cs="Calibri"/>
                <w:sz w:val="24"/>
                <w:szCs w:val="24"/>
                <w:lang w:val="en-US"/>
              </w:rPr>
            </w:pPr>
            <w:r w:rsidRPr="00FD3996">
              <w:rPr>
                <w:rFonts w:ascii="Calibri" w:hAnsi="Calibri" w:cs="Calibri"/>
                <w:sz w:val="24"/>
                <w:szCs w:val="24"/>
                <w:lang w:val="en-US"/>
              </w:rPr>
              <w:t>3 observational studies</w:t>
            </w:r>
          </w:p>
        </w:tc>
        <w:tc>
          <w:tcPr>
            <w:tcW w:w="1559" w:type="dxa"/>
            <w:shd w:val="clear" w:color="auto" w:fill="auto"/>
          </w:tcPr>
          <w:p w:rsidR="00D070D3" w:rsidRPr="00FD3996" w:rsidRDefault="00D070D3" w:rsidP="00FD3996">
            <w:pPr>
              <w:pStyle w:val="NormalWeb"/>
              <w:spacing w:before="0" w:beforeAutospacing="0" w:after="0" w:afterAutospacing="0"/>
              <w:ind w:right="249"/>
              <w:jc w:val="center"/>
              <w:rPr>
                <w:rFonts w:ascii="Calibri" w:hAnsi="Calibri" w:cs="Calibri"/>
                <w:lang w:val="en-GB"/>
              </w:rPr>
            </w:pPr>
            <w:r w:rsidRPr="00FD3996">
              <w:rPr>
                <w:rFonts w:ascii="Cambria Math" w:eastAsia="MS Mincho" w:hAnsi="Cambria Math" w:cs="Cambria Math"/>
                <w:position w:val="-6"/>
                <w:lang w:val="en-GB"/>
              </w:rPr>
              <w:t>⊕⊕⊕⊕</w:t>
            </w:r>
            <w:r w:rsidRPr="00FD3996">
              <w:rPr>
                <w:rFonts w:ascii="Calibri" w:hAnsi="Calibri" w:cs="Calibri"/>
                <w:noProof/>
                <w:vertAlign w:val="superscript"/>
              </w:rPr>
              <w:br/>
            </w:r>
            <w:r w:rsidRPr="00FD3996">
              <w:rPr>
                <w:rFonts w:ascii="Calibri" w:hAnsi="Calibri" w:cs="Calibri"/>
                <w:lang w:val="en-GB"/>
              </w:rPr>
              <w:t>High</w:t>
            </w:r>
          </w:p>
        </w:tc>
      </w:tr>
      <w:tr w:rsidR="00D070D3" w:rsidRPr="00FD3996" w:rsidTr="00FD3996">
        <w:trPr>
          <w:trHeight w:val="20"/>
        </w:trPr>
        <w:tc>
          <w:tcPr>
            <w:tcW w:w="2552" w:type="dxa"/>
            <w:vMerge/>
            <w:shd w:val="clear" w:color="auto" w:fill="auto"/>
          </w:tcPr>
          <w:p w:rsidR="00D070D3" w:rsidRPr="00FD3996" w:rsidRDefault="00D070D3" w:rsidP="00FD3996">
            <w:pPr>
              <w:spacing w:after="0"/>
              <w:rPr>
                <w:rFonts w:ascii="Calibri" w:hAnsi="Calibri" w:cs="Calibri"/>
                <w:b/>
                <w:sz w:val="24"/>
                <w:szCs w:val="24"/>
                <w:lang w:val="en-GB" w:eastAsia="nb-NO"/>
              </w:rPr>
            </w:pPr>
          </w:p>
        </w:tc>
        <w:tc>
          <w:tcPr>
            <w:tcW w:w="4111" w:type="dxa"/>
            <w:gridSpan w:val="2"/>
            <w:shd w:val="clear" w:color="auto" w:fill="auto"/>
          </w:tcPr>
          <w:p w:rsidR="00D070D3" w:rsidRPr="00FD3996" w:rsidRDefault="00D070D3" w:rsidP="00FD3996">
            <w:pPr>
              <w:spacing w:after="0"/>
              <w:jc w:val="center"/>
              <w:rPr>
                <w:rFonts w:ascii="Calibri" w:hAnsi="Calibri" w:cs="Calibri"/>
                <w:sz w:val="24"/>
                <w:szCs w:val="24"/>
                <w:lang w:val="en-GB" w:eastAsia="nb-NO"/>
              </w:rPr>
            </w:pPr>
            <w:r w:rsidRPr="00FD3996">
              <w:rPr>
                <w:rStyle w:val="Strong"/>
                <w:rFonts w:ascii="Calibri" w:hAnsi="Calibri" w:cs="Calibri"/>
                <w:sz w:val="24"/>
                <w:szCs w:val="24"/>
              </w:rPr>
              <w:t xml:space="preserve">+74 </w:t>
            </w:r>
            <w:proofErr w:type="spellStart"/>
            <w:r w:rsidRPr="00FD3996">
              <w:rPr>
                <w:rStyle w:val="Strong"/>
                <w:rFonts w:ascii="Calibri" w:hAnsi="Calibri" w:cs="Calibri"/>
                <w:sz w:val="24"/>
                <w:szCs w:val="24"/>
              </w:rPr>
              <w:t>per</w:t>
            </w:r>
            <w:proofErr w:type="spellEnd"/>
            <w:r w:rsidRPr="00FD3996">
              <w:rPr>
                <w:rStyle w:val="Strong"/>
                <w:rFonts w:ascii="Calibri" w:hAnsi="Calibri" w:cs="Calibri"/>
                <w:sz w:val="24"/>
                <w:szCs w:val="24"/>
              </w:rPr>
              <w:t xml:space="preserve"> 1000</w:t>
            </w:r>
            <w:r w:rsidRPr="00FD3996">
              <w:rPr>
                <w:rFonts w:ascii="Calibri" w:hAnsi="Calibri" w:cs="Calibri"/>
                <w:sz w:val="24"/>
                <w:szCs w:val="24"/>
              </w:rPr>
              <w:t xml:space="preserve"> (95% CI +20 </w:t>
            </w:r>
            <w:proofErr w:type="spellStart"/>
            <w:r w:rsidRPr="00FD3996">
              <w:rPr>
                <w:rFonts w:ascii="Calibri" w:hAnsi="Calibri" w:cs="Calibri"/>
                <w:sz w:val="24"/>
                <w:szCs w:val="24"/>
              </w:rPr>
              <w:t>to</w:t>
            </w:r>
            <w:proofErr w:type="spellEnd"/>
            <w:r w:rsidRPr="00FD3996">
              <w:rPr>
                <w:rFonts w:ascii="Calibri" w:hAnsi="Calibri" w:cs="Calibri"/>
                <w:sz w:val="24"/>
                <w:szCs w:val="24"/>
              </w:rPr>
              <w:t xml:space="preserve"> +174)</w:t>
            </w:r>
          </w:p>
        </w:tc>
        <w:tc>
          <w:tcPr>
            <w:tcW w:w="1559" w:type="dxa"/>
            <w:shd w:val="clear" w:color="auto" w:fill="auto"/>
          </w:tcPr>
          <w:p w:rsidR="00D070D3" w:rsidRPr="00FD3996" w:rsidRDefault="00D070D3" w:rsidP="00FD3996">
            <w:pPr>
              <w:spacing w:after="0"/>
              <w:jc w:val="center"/>
              <w:rPr>
                <w:rFonts w:ascii="Calibri" w:hAnsi="Calibri" w:cs="Calibri"/>
                <w:sz w:val="24"/>
                <w:szCs w:val="24"/>
                <w:lang w:val="en-GB" w:eastAsia="nb-NO"/>
              </w:rPr>
            </w:pPr>
          </w:p>
        </w:tc>
        <w:tc>
          <w:tcPr>
            <w:tcW w:w="1560" w:type="dxa"/>
            <w:shd w:val="clear" w:color="auto" w:fill="auto"/>
          </w:tcPr>
          <w:p w:rsidR="00D070D3" w:rsidRPr="00FD3996" w:rsidRDefault="00D070D3" w:rsidP="00FD3996">
            <w:pPr>
              <w:spacing w:after="0"/>
              <w:jc w:val="center"/>
              <w:rPr>
                <w:rFonts w:ascii="Calibri" w:hAnsi="Calibri" w:cs="Calibri"/>
                <w:sz w:val="24"/>
                <w:szCs w:val="24"/>
                <w:lang w:val="en-GB" w:eastAsia="nb-NO"/>
              </w:rPr>
            </w:pPr>
          </w:p>
        </w:tc>
        <w:tc>
          <w:tcPr>
            <w:tcW w:w="1559" w:type="dxa"/>
            <w:shd w:val="clear" w:color="auto" w:fill="auto"/>
          </w:tcPr>
          <w:p w:rsidR="00D070D3" w:rsidRPr="00FD3996" w:rsidRDefault="00D070D3" w:rsidP="00FD3996">
            <w:pPr>
              <w:spacing w:after="0"/>
              <w:jc w:val="center"/>
              <w:rPr>
                <w:rFonts w:ascii="Calibri" w:eastAsia="MS Mincho" w:hAnsi="Calibri" w:cs="Calibri"/>
                <w:sz w:val="24"/>
                <w:szCs w:val="24"/>
                <w:lang w:val="en-GB"/>
              </w:rPr>
            </w:pPr>
          </w:p>
        </w:tc>
      </w:tr>
      <w:tr w:rsidR="00D070D3" w:rsidRPr="00FD3996" w:rsidTr="00FD3996">
        <w:trPr>
          <w:trHeight w:val="20"/>
        </w:trPr>
        <w:tc>
          <w:tcPr>
            <w:tcW w:w="2552" w:type="dxa"/>
            <w:vMerge w:val="restart"/>
            <w:shd w:val="clear" w:color="auto" w:fill="auto"/>
          </w:tcPr>
          <w:p w:rsidR="00D070D3" w:rsidRPr="00FD3996" w:rsidRDefault="00D070D3" w:rsidP="00FD3996">
            <w:pPr>
              <w:pStyle w:val="NormalWeb"/>
              <w:rPr>
                <w:rFonts w:ascii="Calibri" w:hAnsi="Calibri" w:cs="Calibri"/>
              </w:rPr>
            </w:pPr>
            <w:r w:rsidRPr="00FD3996">
              <w:rPr>
                <w:rStyle w:val="Strong"/>
                <w:rFonts w:ascii="Calibri" w:hAnsi="Calibri" w:cs="Calibri"/>
              </w:rPr>
              <w:t>Survival</w:t>
            </w:r>
            <w:r w:rsidR="00FD3996">
              <w:rPr>
                <w:rStyle w:val="Strong"/>
                <w:rFonts w:ascii="Calibri" w:hAnsi="Calibri" w:cs="Calibri"/>
              </w:rPr>
              <w:t>-</w:t>
            </w:r>
            <w:r w:rsidRPr="00FD3996">
              <w:rPr>
                <w:rStyle w:val="Strong"/>
                <w:rFonts w:ascii="Calibri" w:hAnsi="Calibri" w:cs="Calibri"/>
              </w:rPr>
              <w:t>to</w:t>
            </w:r>
            <w:r w:rsidR="00FD3996">
              <w:rPr>
                <w:rStyle w:val="Strong"/>
                <w:rFonts w:ascii="Calibri" w:hAnsi="Calibri" w:cs="Calibri"/>
              </w:rPr>
              <w:t>-</w:t>
            </w:r>
            <w:r w:rsidRPr="00FD3996">
              <w:rPr>
                <w:rStyle w:val="Strong"/>
                <w:rFonts w:ascii="Calibri" w:hAnsi="Calibri" w:cs="Calibri"/>
              </w:rPr>
              <w:t>hospital discharge</w:t>
            </w:r>
          </w:p>
        </w:tc>
        <w:tc>
          <w:tcPr>
            <w:tcW w:w="2127" w:type="dxa"/>
            <w:shd w:val="clear" w:color="auto" w:fill="auto"/>
          </w:tcPr>
          <w:p w:rsidR="00D070D3" w:rsidRPr="00FD3996" w:rsidRDefault="00D070D3" w:rsidP="00FD3996">
            <w:pPr>
              <w:bidi/>
              <w:spacing w:after="0"/>
              <w:ind w:left="-245"/>
              <w:jc w:val="center"/>
              <w:rPr>
                <w:rFonts w:ascii="Calibri" w:eastAsia="Times New Roman" w:hAnsi="Calibri" w:cs="Calibri"/>
                <w:noProof/>
                <w:sz w:val="24"/>
                <w:szCs w:val="24"/>
                <w:lang w:val="en-GB" w:eastAsia="nb-NO"/>
              </w:rPr>
            </w:pPr>
            <w:r w:rsidRPr="00FD3996">
              <w:rPr>
                <w:rFonts w:ascii="Calibri" w:eastAsia="Times New Roman" w:hAnsi="Calibri" w:cs="Calibri"/>
                <w:noProof/>
                <w:sz w:val="24"/>
                <w:szCs w:val="24"/>
                <w:lang w:val="en-GB" w:eastAsia="nb-NO"/>
              </w:rPr>
              <w:t>86 per 1000</w:t>
            </w:r>
          </w:p>
        </w:tc>
        <w:tc>
          <w:tcPr>
            <w:tcW w:w="1984" w:type="dxa"/>
            <w:shd w:val="clear" w:color="auto" w:fill="auto"/>
          </w:tcPr>
          <w:p w:rsidR="00D070D3" w:rsidRPr="00FD3996" w:rsidRDefault="00D070D3" w:rsidP="00FD3996">
            <w:pPr>
              <w:bidi/>
              <w:spacing w:after="0"/>
              <w:ind w:left="-245"/>
              <w:jc w:val="center"/>
              <w:rPr>
                <w:rFonts w:ascii="Calibri" w:eastAsia="Times New Roman" w:hAnsi="Calibri" w:cs="Calibri"/>
                <w:noProof/>
                <w:sz w:val="24"/>
                <w:szCs w:val="24"/>
                <w:lang w:val="en-GB" w:eastAsia="nb-NO"/>
              </w:rPr>
            </w:pPr>
            <w:r w:rsidRPr="00FD3996">
              <w:rPr>
                <w:rFonts w:ascii="Calibri" w:eastAsia="Times New Roman" w:hAnsi="Calibri" w:cs="Calibri"/>
                <w:noProof/>
                <w:sz w:val="24"/>
                <w:szCs w:val="24"/>
                <w:lang w:val="en-GB" w:eastAsia="nb-NO"/>
              </w:rPr>
              <w:t>146 per 1000</w:t>
            </w:r>
          </w:p>
          <w:p w:rsidR="00D070D3" w:rsidRPr="00FD3996" w:rsidRDefault="00D070D3" w:rsidP="00FD3996">
            <w:pPr>
              <w:pStyle w:val="NormalWeb"/>
              <w:jc w:val="center"/>
              <w:rPr>
                <w:rFonts w:ascii="Calibri" w:hAnsi="Calibri" w:cs="Calibri"/>
                <w:noProof/>
                <w:lang w:val="en-GB" w:eastAsia="nb-NO"/>
              </w:rPr>
            </w:pPr>
          </w:p>
        </w:tc>
        <w:tc>
          <w:tcPr>
            <w:tcW w:w="1559" w:type="dxa"/>
            <w:shd w:val="clear" w:color="auto" w:fill="auto"/>
          </w:tcPr>
          <w:p w:rsidR="00D070D3" w:rsidRPr="00FD3996" w:rsidRDefault="00D070D3" w:rsidP="00FD3996">
            <w:pPr>
              <w:spacing w:after="0"/>
              <w:jc w:val="center"/>
              <w:rPr>
                <w:rFonts w:ascii="Calibri" w:hAnsi="Calibri" w:cs="Calibri"/>
                <w:sz w:val="24"/>
                <w:szCs w:val="24"/>
                <w:lang w:val="en-GB" w:eastAsia="nb-NO"/>
              </w:rPr>
            </w:pPr>
            <w:r w:rsidRPr="00FD3996">
              <w:rPr>
                <w:rFonts w:ascii="Calibri" w:hAnsi="Calibri" w:cs="Calibri"/>
                <w:sz w:val="24"/>
                <w:szCs w:val="24"/>
              </w:rPr>
              <w:t xml:space="preserve">OR 1.84 (95% CI 1.17 </w:t>
            </w:r>
            <w:proofErr w:type="spellStart"/>
            <w:r w:rsidRPr="00FD3996">
              <w:rPr>
                <w:rFonts w:ascii="Calibri" w:hAnsi="Calibri" w:cs="Calibri"/>
                <w:sz w:val="24"/>
                <w:szCs w:val="24"/>
              </w:rPr>
              <w:t>to</w:t>
            </w:r>
            <w:proofErr w:type="spellEnd"/>
            <w:r w:rsidRPr="00FD3996">
              <w:rPr>
                <w:rFonts w:ascii="Calibri" w:hAnsi="Calibri" w:cs="Calibri"/>
                <w:sz w:val="24"/>
                <w:szCs w:val="24"/>
              </w:rPr>
              <w:t xml:space="preserve"> 2.92)</w:t>
            </w:r>
          </w:p>
        </w:tc>
        <w:tc>
          <w:tcPr>
            <w:tcW w:w="1560" w:type="dxa"/>
            <w:shd w:val="clear" w:color="auto" w:fill="auto"/>
          </w:tcPr>
          <w:p w:rsidR="00D070D3" w:rsidRPr="00FD3996" w:rsidRDefault="00D070D3" w:rsidP="00FD3996">
            <w:pPr>
              <w:spacing w:after="0"/>
              <w:jc w:val="center"/>
              <w:rPr>
                <w:rFonts w:ascii="Calibri" w:hAnsi="Calibri" w:cs="Calibri"/>
                <w:sz w:val="24"/>
                <w:szCs w:val="24"/>
                <w:lang w:val="en-GB" w:eastAsia="nb-NO"/>
              </w:rPr>
            </w:pPr>
          </w:p>
          <w:p w:rsidR="00D070D3" w:rsidRPr="00FD3996" w:rsidRDefault="00D070D3" w:rsidP="00FD3996">
            <w:pPr>
              <w:spacing w:after="0"/>
              <w:jc w:val="center"/>
              <w:rPr>
                <w:rFonts w:ascii="Calibri" w:hAnsi="Calibri" w:cs="Calibri"/>
                <w:sz w:val="24"/>
                <w:szCs w:val="24"/>
                <w:lang w:val="en-GB" w:eastAsia="nb-NO"/>
              </w:rPr>
            </w:pPr>
            <w:r w:rsidRPr="00FD3996">
              <w:rPr>
                <w:rFonts w:ascii="Calibri" w:hAnsi="Calibri" w:cs="Calibri"/>
                <w:sz w:val="24"/>
                <w:szCs w:val="24"/>
                <w:lang w:val="en-GB" w:eastAsia="nb-NO"/>
              </w:rPr>
              <w:t>1 RCT</w:t>
            </w:r>
          </w:p>
          <w:p w:rsidR="00D070D3" w:rsidRPr="00FD3996" w:rsidRDefault="00D070D3" w:rsidP="00FD3996">
            <w:pPr>
              <w:spacing w:after="0"/>
              <w:jc w:val="center"/>
              <w:rPr>
                <w:rFonts w:ascii="Calibri" w:hAnsi="Calibri" w:cs="Calibri"/>
                <w:sz w:val="24"/>
                <w:szCs w:val="24"/>
                <w:lang w:val="en-GB" w:eastAsia="nb-NO"/>
              </w:rPr>
            </w:pPr>
          </w:p>
          <w:p w:rsidR="00D070D3" w:rsidRPr="00FD3996" w:rsidRDefault="00D070D3" w:rsidP="00FD3996">
            <w:pPr>
              <w:spacing w:after="0"/>
              <w:jc w:val="center"/>
              <w:rPr>
                <w:rFonts w:ascii="Calibri" w:hAnsi="Calibri" w:cs="Calibri"/>
                <w:sz w:val="24"/>
                <w:szCs w:val="24"/>
                <w:lang w:val="en-GB" w:eastAsia="nb-NO"/>
              </w:rPr>
            </w:pPr>
            <w:r w:rsidRPr="00FD3996">
              <w:rPr>
                <w:rFonts w:ascii="Calibri" w:hAnsi="Calibri" w:cs="Calibri"/>
                <w:sz w:val="24"/>
                <w:szCs w:val="24"/>
                <w:lang w:val="en-GB" w:eastAsia="nb-NO"/>
              </w:rPr>
              <w:t>9 observational studies</w:t>
            </w:r>
          </w:p>
        </w:tc>
        <w:tc>
          <w:tcPr>
            <w:tcW w:w="1559" w:type="dxa"/>
            <w:shd w:val="clear" w:color="auto" w:fill="auto"/>
          </w:tcPr>
          <w:p w:rsidR="00D070D3" w:rsidRPr="00FD3996" w:rsidRDefault="00D070D3" w:rsidP="00FD3996">
            <w:pPr>
              <w:spacing w:after="0"/>
              <w:jc w:val="center"/>
              <w:rPr>
                <w:rFonts w:ascii="Calibri" w:hAnsi="Calibri" w:cs="Calibri"/>
                <w:sz w:val="24"/>
                <w:szCs w:val="24"/>
                <w:lang w:val="en-GB" w:eastAsia="nb-NO"/>
              </w:rPr>
            </w:pPr>
            <w:r w:rsidRPr="00FD3996">
              <w:rPr>
                <w:rFonts w:ascii="Cambria Math" w:eastAsia="MS Mincho" w:hAnsi="Cambria Math" w:cs="Cambria Math"/>
                <w:position w:val="-6"/>
                <w:sz w:val="24"/>
                <w:szCs w:val="24"/>
                <w:lang w:val="en-GB"/>
              </w:rPr>
              <w:t>⊕⊕⊕⊖</w:t>
            </w:r>
            <w:r w:rsidRPr="00FD3996">
              <w:rPr>
                <w:rFonts w:ascii="Calibri" w:hAnsi="Calibri" w:cs="Calibri"/>
                <w:noProof/>
                <w:sz w:val="24"/>
                <w:szCs w:val="24"/>
                <w:vertAlign w:val="superscript"/>
              </w:rPr>
              <w:br/>
            </w:r>
            <w:r w:rsidRPr="00FD3996">
              <w:rPr>
                <w:rFonts w:ascii="Calibri" w:hAnsi="Calibri" w:cs="Calibri"/>
                <w:sz w:val="24"/>
                <w:szCs w:val="24"/>
                <w:lang w:val="en-GB"/>
              </w:rPr>
              <w:t>Moderate</w:t>
            </w:r>
          </w:p>
        </w:tc>
      </w:tr>
      <w:tr w:rsidR="00D070D3" w:rsidRPr="00FD3996" w:rsidTr="00FD3996">
        <w:trPr>
          <w:trHeight w:val="20"/>
        </w:trPr>
        <w:tc>
          <w:tcPr>
            <w:tcW w:w="2552" w:type="dxa"/>
            <w:vMerge/>
            <w:shd w:val="clear" w:color="auto" w:fill="auto"/>
          </w:tcPr>
          <w:p w:rsidR="00D070D3" w:rsidRPr="00FD3996" w:rsidRDefault="00D070D3" w:rsidP="00FD3996">
            <w:pPr>
              <w:pStyle w:val="NormalWeb"/>
              <w:rPr>
                <w:rStyle w:val="Strong"/>
                <w:rFonts w:ascii="Calibri" w:hAnsi="Calibri" w:cs="Calibri"/>
              </w:rPr>
            </w:pPr>
          </w:p>
        </w:tc>
        <w:tc>
          <w:tcPr>
            <w:tcW w:w="4111" w:type="dxa"/>
            <w:gridSpan w:val="2"/>
            <w:shd w:val="clear" w:color="auto" w:fill="auto"/>
          </w:tcPr>
          <w:p w:rsidR="00D070D3" w:rsidRPr="00FD3996" w:rsidRDefault="00D070D3" w:rsidP="00FD3996">
            <w:pPr>
              <w:pStyle w:val="NormalWeb"/>
              <w:jc w:val="center"/>
              <w:rPr>
                <w:rFonts w:ascii="Calibri" w:hAnsi="Calibri" w:cs="Calibri"/>
              </w:rPr>
            </w:pPr>
            <w:r w:rsidRPr="00FD3996">
              <w:rPr>
                <w:rStyle w:val="Strong"/>
                <w:rFonts w:ascii="Calibri" w:hAnsi="Calibri" w:cs="Calibri"/>
              </w:rPr>
              <w:t>+60 per 1000</w:t>
            </w:r>
            <w:r w:rsidRPr="00FD3996">
              <w:rPr>
                <w:rFonts w:ascii="Calibri" w:hAnsi="Calibri" w:cs="Calibri"/>
              </w:rPr>
              <w:t xml:space="preserve"> (95% CI +15 to +165)</w:t>
            </w:r>
          </w:p>
          <w:p w:rsidR="00D070D3" w:rsidRPr="00FD3996" w:rsidRDefault="00D070D3" w:rsidP="00FD3996">
            <w:pPr>
              <w:bidi/>
              <w:spacing w:after="0"/>
              <w:ind w:left="-245"/>
              <w:jc w:val="center"/>
              <w:rPr>
                <w:rFonts w:ascii="Calibri" w:eastAsia="Times New Roman" w:hAnsi="Calibri" w:cs="Calibri"/>
                <w:noProof/>
                <w:sz w:val="24"/>
                <w:szCs w:val="24"/>
                <w:lang w:val="en-GB" w:eastAsia="nb-NO"/>
              </w:rPr>
            </w:pPr>
          </w:p>
        </w:tc>
        <w:tc>
          <w:tcPr>
            <w:tcW w:w="1559" w:type="dxa"/>
            <w:shd w:val="clear" w:color="auto" w:fill="auto"/>
          </w:tcPr>
          <w:p w:rsidR="00D070D3" w:rsidRPr="00FD3996" w:rsidRDefault="00D070D3" w:rsidP="00FD3996">
            <w:pPr>
              <w:spacing w:after="0"/>
              <w:jc w:val="center"/>
              <w:rPr>
                <w:rFonts w:ascii="Calibri" w:hAnsi="Calibri" w:cs="Calibri"/>
                <w:sz w:val="24"/>
                <w:szCs w:val="24"/>
              </w:rPr>
            </w:pPr>
          </w:p>
        </w:tc>
        <w:tc>
          <w:tcPr>
            <w:tcW w:w="1560" w:type="dxa"/>
            <w:shd w:val="clear" w:color="auto" w:fill="auto"/>
          </w:tcPr>
          <w:p w:rsidR="00D070D3" w:rsidRPr="00FD3996" w:rsidRDefault="00D070D3" w:rsidP="00FD3996">
            <w:pPr>
              <w:spacing w:after="0"/>
              <w:jc w:val="center"/>
              <w:rPr>
                <w:rFonts w:ascii="Calibri" w:hAnsi="Calibri" w:cs="Calibri"/>
                <w:sz w:val="24"/>
                <w:szCs w:val="24"/>
                <w:lang w:val="en-GB" w:eastAsia="nb-NO"/>
              </w:rPr>
            </w:pPr>
          </w:p>
        </w:tc>
        <w:tc>
          <w:tcPr>
            <w:tcW w:w="1559" w:type="dxa"/>
            <w:shd w:val="clear" w:color="auto" w:fill="auto"/>
          </w:tcPr>
          <w:p w:rsidR="00D070D3" w:rsidRPr="00FD3996" w:rsidRDefault="00D070D3" w:rsidP="00FD3996">
            <w:pPr>
              <w:spacing w:after="0"/>
              <w:jc w:val="center"/>
              <w:rPr>
                <w:rFonts w:ascii="Calibri" w:eastAsia="MS Mincho" w:hAnsi="Calibri" w:cs="Calibri"/>
                <w:position w:val="-6"/>
                <w:sz w:val="24"/>
                <w:szCs w:val="24"/>
                <w:lang w:val="en-GB"/>
              </w:rPr>
            </w:pPr>
          </w:p>
        </w:tc>
      </w:tr>
      <w:tr w:rsidR="00D070D3" w:rsidRPr="00FD3996" w:rsidTr="00FD3996">
        <w:trPr>
          <w:trHeight w:val="20"/>
        </w:trPr>
        <w:tc>
          <w:tcPr>
            <w:tcW w:w="11341" w:type="dxa"/>
            <w:gridSpan w:val="6"/>
            <w:shd w:val="clear" w:color="auto" w:fill="auto"/>
          </w:tcPr>
          <w:p w:rsidR="00D070D3" w:rsidRPr="00FD3996" w:rsidRDefault="00D070D3" w:rsidP="00FD3996">
            <w:pPr>
              <w:spacing w:after="120"/>
              <w:rPr>
                <w:rFonts w:ascii="Calibri" w:hAnsi="Calibri" w:cs="Calibri"/>
                <w:sz w:val="24"/>
                <w:szCs w:val="24"/>
                <w:lang w:val="en-GB" w:eastAsia="nb-NO"/>
              </w:rPr>
            </w:pPr>
            <w:r w:rsidRPr="00FD3996">
              <w:rPr>
                <w:rFonts w:ascii="Calibri" w:hAnsi="Calibri" w:cs="Calibri"/>
                <w:sz w:val="24"/>
                <w:szCs w:val="24"/>
                <w:lang w:val="en-GB" w:eastAsia="nb-NO"/>
              </w:rPr>
              <w:t xml:space="preserve">95% CI: 95% Confidence interval;  OR:  Odds ratio     </w:t>
            </w:r>
          </w:p>
          <w:p w:rsidR="00D070D3" w:rsidRPr="00FD3996" w:rsidRDefault="00D070D3" w:rsidP="00FD3996">
            <w:pPr>
              <w:spacing w:after="120"/>
              <w:rPr>
                <w:rFonts w:ascii="Calibri" w:hAnsi="Calibri" w:cs="Calibri"/>
                <w:sz w:val="24"/>
                <w:szCs w:val="24"/>
                <w:lang w:val="en-GB" w:eastAsia="nb-NO"/>
              </w:rPr>
            </w:pPr>
            <w:r w:rsidRPr="00FD3996">
              <w:rPr>
                <w:rFonts w:ascii="Calibri" w:hAnsi="Calibri" w:cs="Calibri"/>
                <w:b/>
                <w:bCs/>
                <w:sz w:val="24"/>
                <w:szCs w:val="24"/>
                <w:vertAlign w:val="superscript"/>
                <w:lang w:val="en-GB" w:eastAsia="nb-NO"/>
              </w:rPr>
              <w:t xml:space="preserve">† </w:t>
            </w:r>
            <w:r w:rsidRPr="00FD3996">
              <w:rPr>
                <w:rFonts w:ascii="Calibri" w:hAnsi="Calibri" w:cs="Calibri"/>
                <w:sz w:val="24"/>
                <w:szCs w:val="24"/>
                <w:lang w:val="en-GB" w:eastAsia="nb-NO"/>
              </w:rPr>
              <w:t>GRADE Working Group grades of evidence</w:t>
            </w:r>
          </w:p>
          <w:p w:rsidR="00D070D3" w:rsidRPr="00FD3996" w:rsidRDefault="00D070D3" w:rsidP="00FD3996">
            <w:pPr>
              <w:tabs>
                <w:tab w:val="left" w:pos="784"/>
              </w:tabs>
              <w:spacing w:after="0"/>
              <w:rPr>
                <w:rFonts w:ascii="Calibri" w:hAnsi="Calibri" w:cs="Calibri"/>
                <w:bCs/>
                <w:sz w:val="24"/>
                <w:szCs w:val="24"/>
                <w:lang w:val="en-GB" w:eastAsia="nb-NO"/>
              </w:rPr>
            </w:pPr>
            <w:r w:rsidRPr="00FD3996">
              <w:rPr>
                <w:rFonts w:ascii="Calibri" w:hAnsi="Calibri" w:cs="Calibri"/>
                <w:b/>
                <w:bCs/>
                <w:sz w:val="24"/>
                <w:szCs w:val="24"/>
                <w:lang w:val="en-GB" w:eastAsia="nb-NO"/>
              </w:rPr>
              <w:lastRenderedPageBreak/>
              <w:t>High</w:t>
            </w:r>
            <w:r w:rsidRPr="00FD3996">
              <w:rPr>
                <w:rFonts w:ascii="Calibri" w:hAnsi="Calibri" w:cs="Calibri"/>
                <w:bCs/>
                <w:sz w:val="24"/>
                <w:szCs w:val="24"/>
                <w:lang w:val="en-GB" w:eastAsia="nb-NO"/>
              </w:rPr>
              <w:t xml:space="preserve"> = This research provides a very good indication of the likely effect. The likelihood that the effect will be substantially different</w:t>
            </w:r>
            <w:r w:rsidRPr="00FD3996">
              <w:rPr>
                <w:rFonts w:ascii="Calibri" w:hAnsi="Calibri" w:cs="Calibri"/>
                <w:bCs/>
                <w:sz w:val="24"/>
                <w:szCs w:val="24"/>
                <w:vertAlign w:val="superscript"/>
                <w:lang w:val="en-GB" w:eastAsia="nb-NO"/>
              </w:rPr>
              <w:t>‡</w:t>
            </w:r>
            <w:r w:rsidRPr="00FD3996">
              <w:rPr>
                <w:rFonts w:ascii="Calibri" w:hAnsi="Calibri" w:cs="Calibri"/>
                <w:bCs/>
                <w:sz w:val="24"/>
                <w:szCs w:val="24"/>
                <w:lang w:val="en-GB" w:eastAsia="nb-NO"/>
              </w:rPr>
              <w:t xml:space="preserve"> is low.</w:t>
            </w:r>
          </w:p>
          <w:p w:rsidR="00D070D3" w:rsidRPr="00FD3996" w:rsidRDefault="00D070D3" w:rsidP="00FD3996">
            <w:pPr>
              <w:tabs>
                <w:tab w:val="left" w:pos="784"/>
              </w:tabs>
              <w:spacing w:after="0"/>
              <w:rPr>
                <w:rFonts w:ascii="Calibri" w:hAnsi="Calibri" w:cs="Calibri"/>
                <w:bCs/>
                <w:sz w:val="24"/>
                <w:szCs w:val="24"/>
                <w:lang w:val="en-GB" w:eastAsia="nb-NO"/>
              </w:rPr>
            </w:pPr>
            <w:r w:rsidRPr="00FD3996">
              <w:rPr>
                <w:rFonts w:ascii="Calibri" w:hAnsi="Calibri" w:cs="Calibri"/>
                <w:b/>
                <w:bCs/>
                <w:sz w:val="24"/>
                <w:szCs w:val="24"/>
                <w:lang w:val="en-GB" w:eastAsia="nb-NO"/>
              </w:rPr>
              <w:t>Moderate</w:t>
            </w:r>
            <w:r w:rsidRPr="00FD3996">
              <w:rPr>
                <w:rFonts w:ascii="Calibri" w:hAnsi="Calibri" w:cs="Calibri"/>
                <w:bCs/>
                <w:sz w:val="24"/>
                <w:szCs w:val="24"/>
                <w:lang w:val="en-GB" w:eastAsia="nb-NO"/>
              </w:rPr>
              <w:t xml:space="preserve"> = This research provides a good indication of the likely effect. The likelihood that the effect will be substantially different</w:t>
            </w:r>
            <w:r w:rsidRPr="00FD3996">
              <w:rPr>
                <w:rFonts w:ascii="Calibri" w:hAnsi="Calibri" w:cs="Calibri"/>
                <w:bCs/>
                <w:sz w:val="24"/>
                <w:szCs w:val="24"/>
                <w:vertAlign w:val="superscript"/>
                <w:lang w:val="en-GB" w:eastAsia="nb-NO"/>
              </w:rPr>
              <w:t>‡</w:t>
            </w:r>
            <w:r w:rsidRPr="00FD3996">
              <w:rPr>
                <w:rFonts w:ascii="Calibri" w:hAnsi="Calibri" w:cs="Calibri"/>
                <w:bCs/>
                <w:sz w:val="24"/>
                <w:szCs w:val="24"/>
                <w:lang w:val="en-GB" w:eastAsia="nb-NO"/>
              </w:rPr>
              <w:t xml:space="preserve"> is moderate.</w:t>
            </w:r>
          </w:p>
          <w:p w:rsidR="00D070D3" w:rsidRPr="00FD3996" w:rsidRDefault="00D070D3" w:rsidP="00FD3996">
            <w:pPr>
              <w:tabs>
                <w:tab w:val="left" w:pos="784"/>
              </w:tabs>
              <w:spacing w:after="0"/>
              <w:rPr>
                <w:rFonts w:ascii="Calibri" w:hAnsi="Calibri" w:cs="Calibri"/>
                <w:bCs/>
                <w:sz w:val="24"/>
                <w:szCs w:val="24"/>
                <w:lang w:val="en-GB" w:eastAsia="nb-NO"/>
              </w:rPr>
            </w:pPr>
            <w:r w:rsidRPr="00FD3996">
              <w:rPr>
                <w:rFonts w:ascii="Calibri" w:hAnsi="Calibri" w:cs="Calibri"/>
                <w:b/>
                <w:bCs/>
                <w:sz w:val="24"/>
                <w:szCs w:val="24"/>
                <w:lang w:val="en-GB" w:eastAsia="nb-NO"/>
              </w:rPr>
              <w:t>Low</w:t>
            </w:r>
            <w:r w:rsidRPr="00FD3996">
              <w:rPr>
                <w:rFonts w:ascii="Calibri" w:hAnsi="Calibri" w:cs="Calibri"/>
                <w:bCs/>
                <w:sz w:val="24"/>
                <w:szCs w:val="24"/>
                <w:lang w:val="en-GB" w:eastAsia="nb-NO"/>
              </w:rPr>
              <w:t xml:space="preserve"> = This research provides some indication of the likely effect. However, the likelihood that it will be substantially different</w:t>
            </w:r>
            <w:r w:rsidRPr="00FD3996">
              <w:rPr>
                <w:rFonts w:ascii="Calibri" w:hAnsi="Calibri" w:cs="Calibri"/>
                <w:bCs/>
                <w:sz w:val="24"/>
                <w:szCs w:val="24"/>
                <w:vertAlign w:val="superscript"/>
                <w:lang w:val="en-GB" w:eastAsia="nb-NO"/>
              </w:rPr>
              <w:t>‡</w:t>
            </w:r>
            <w:r w:rsidRPr="00FD3996">
              <w:rPr>
                <w:rFonts w:ascii="Calibri" w:hAnsi="Calibri" w:cs="Calibri"/>
                <w:bCs/>
                <w:sz w:val="24"/>
                <w:szCs w:val="24"/>
                <w:lang w:val="en-GB" w:eastAsia="nb-NO"/>
              </w:rPr>
              <w:t xml:space="preserve"> is high.</w:t>
            </w:r>
          </w:p>
          <w:p w:rsidR="00D070D3" w:rsidRPr="00FD3996" w:rsidRDefault="00D070D3" w:rsidP="00FD3996">
            <w:pPr>
              <w:tabs>
                <w:tab w:val="left" w:pos="784"/>
              </w:tabs>
              <w:spacing w:after="120"/>
              <w:rPr>
                <w:rFonts w:ascii="Calibri" w:hAnsi="Calibri" w:cs="Calibri"/>
                <w:bCs/>
                <w:sz w:val="24"/>
                <w:szCs w:val="24"/>
                <w:lang w:val="en-GB" w:eastAsia="nb-NO"/>
              </w:rPr>
            </w:pPr>
            <w:r w:rsidRPr="00FD3996">
              <w:rPr>
                <w:rFonts w:ascii="Calibri" w:hAnsi="Calibri" w:cs="Calibri"/>
                <w:b/>
                <w:bCs/>
                <w:sz w:val="24"/>
                <w:szCs w:val="24"/>
                <w:lang w:val="en-GB" w:eastAsia="nb-NO"/>
              </w:rPr>
              <w:t>Very low</w:t>
            </w:r>
            <w:r w:rsidRPr="00FD3996">
              <w:rPr>
                <w:rFonts w:ascii="Calibri" w:hAnsi="Calibri" w:cs="Calibri"/>
                <w:bCs/>
                <w:sz w:val="24"/>
                <w:szCs w:val="24"/>
                <w:lang w:val="en-GB" w:eastAsia="nb-NO"/>
              </w:rPr>
              <w:t xml:space="preserve"> = This research does not provide a reliable indication of the likely effect. The likelihood that the effect will be substantially different</w:t>
            </w:r>
            <w:r w:rsidRPr="00FD3996">
              <w:rPr>
                <w:rFonts w:ascii="Calibri" w:hAnsi="Calibri" w:cs="Calibri"/>
                <w:bCs/>
                <w:sz w:val="24"/>
                <w:szCs w:val="24"/>
                <w:vertAlign w:val="superscript"/>
                <w:lang w:val="en-GB" w:eastAsia="nb-NO"/>
              </w:rPr>
              <w:t>‡</w:t>
            </w:r>
            <w:r w:rsidRPr="00FD3996">
              <w:rPr>
                <w:rFonts w:ascii="Calibri" w:hAnsi="Calibri" w:cs="Calibri"/>
                <w:bCs/>
                <w:sz w:val="24"/>
                <w:szCs w:val="24"/>
                <w:lang w:val="en-GB" w:eastAsia="nb-NO"/>
              </w:rPr>
              <w:t xml:space="preserve"> is very high.</w:t>
            </w:r>
          </w:p>
          <w:p w:rsidR="00D070D3" w:rsidRPr="00FD3996" w:rsidRDefault="00D070D3" w:rsidP="00FD3996">
            <w:pPr>
              <w:tabs>
                <w:tab w:val="left" w:pos="912"/>
              </w:tabs>
              <w:spacing w:after="0"/>
              <w:rPr>
                <w:rFonts w:ascii="Calibri" w:hAnsi="Calibri" w:cs="Calibri"/>
                <w:sz w:val="24"/>
                <w:szCs w:val="24"/>
                <w:lang w:val="en-GB" w:eastAsia="nb-NO"/>
              </w:rPr>
            </w:pPr>
            <w:r w:rsidRPr="00FD3996">
              <w:rPr>
                <w:rFonts w:ascii="Calibri" w:hAnsi="Calibri" w:cs="Calibri"/>
                <w:bCs/>
                <w:sz w:val="24"/>
                <w:szCs w:val="24"/>
                <w:vertAlign w:val="superscript"/>
                <w:lang w:val="en-GB" w:eastAsia="nb-NO"/>
              </w:rPr>
              <w:t xml:space="preserve">‡ </w:t>
            </w:r>
            <w:r w:rsidRPr="00FD3996">
              <w:rPr>
                <w:rFonts w:ascii="Calibri" w:hAnsi="Calibri" w:cs="Calibri"/>
                <w:bCs/>
                <w:sz w:val="24"/>
                <w:szCs w:val="24"/>
                <w:lang w:val="en-GB" w:eastAsia="nb-NO"/>
              </w:rPr>
              <w:t>Substantially different = a large enough difference that it might affect a decision</w:t>
            </w:r>
          </w:p>
        </w:tc>
      </w:tr>
    </w:tbl>
    <w:p w:rsidR="00D070D3" w:rsidRPr="00FD3996" w:rsidRDefault="00D070D3" w:rsidP="00D070D3">
      <w:pPr>
        <w:spacing w:before="120" w:after="0"/>
        <w:outlineLvl w:val="5"/>
        <w:rPr>
          <w:rFonts w:ascii="Calibri" w:hAnsi="Calibri" w:cs="Calibri"/>
          <w:b/>
          <w:bCs/>
          <w:sz w:val="24"/>
          <w:szCs w:val="24"/>
          <w:lang w:val="en-US" w:eastAsia="nb-NO"/>
        </w:rPr>
      </w:pPr>
    </w:p>
    <w:p w:rsidR="00D070D3" w:rsidRPr="00FD3996" w:rsidRDefault="00D070D3" w:rsidP="00D070D3">
      <w:pPr>
        <w:spacing w:after="0"/>
        <w:rPr>
          <w:rFonts w:ascii="Calibri" w:hAnsi="Calibri" w:cs="Calibri"/>
          <w:b/>
          <w:sz w:val="24"/>
          <w:szCs w:val="24"/>
          <w:lang w:val="en-US"/>
        </w:rPr>
      </w:pPr>
    </w:p>
    <w:p w:rsidR="00D070D3" w:rsidRPr="00FD3996" w:rsidRDefault="00D070D3" w:rsidP="00D070D3">
      <w:pPr>
        <w:spacing w:after="0"/>
        <w:rPr>
          <w:rFonts w:ascii="Calibri" w:hAnsi="Calibri" w:cs="Calibri"/>
          <w:b/>
          <w:sz w:val="24"/>
          <w:szCs w:val="24"/>
          <w:lang w:val="en-US"/>
        </w:rPr>
      </w:pPr>
      <w:r w:rsidRPr="00FD3996">
        <w:rPr>
          <w:rFonts w:ascii="Calibri" w:hAnsi="Calibri" w:cs="Calibri"/>
          <w:b/>
          <w:sz w:val="24"/>
          <w:szCs w:val="24"/>
          <w:lang w:val="en-US"/>
        </w:rPr>
        <w:t xml:space="preserve">Supplementary Table 5. </w:t>
      </w:r>
    </w:p>
    <w:p w:rsidR="00D070D3" w:rsidRPr="00FD3996" w:rsidRDefault="00D070D3" w:rsidP="00D070D3">
      <w:pPr>
        <w:spacing w:after="0"/>
        <w:rPr>
          <w:rFonts w:ascii="Calibri" w:eastAsia="Times New Roman" w:hAnsi="Calibri" w:cs="Calibri"/>
          <w:b/>
          <w:bCs/>
          <w:color w:val="000000"/>
          <w:sz w:val="24"/>
          <w:szCs w:val="24"/>
          <w:lang w:val="en-PK" w:eastAsia="en-GB"/>
        </w:rPr>
      </w:pPr>
      <w:r w:rsidRPr="00FD3996">
        <w:rPr>
          <w:rFonts w:ascii="Calibri" w:eastAsia="Times New Roman" w:hAnsi="Calibri" w:cs="Calibri"/>
          <w:b/>
          <w:bCs/>
          <w:color w:val="000000"/>
          <w:sz w:val="24"/>
          <w:szCs w:val="24"/>
          <w:lang w:val="en-PK" w:eastAsia="en-GB"/>
        </w:rPr>
        <w:t>Leave-One-Out Sensitivity Analysis (Neurological Outcomes at discharge)</w:t>
      </w:r>
    </w:p>
    <w:tbl>
      <w:tblPr>
        <w:tblW w:w="9923" w:type="dxa"/>
        <w:tblInd w:w="-572" w:type="dxa"/>
        <w:tblLayout w:type="fixed"/>
        <w:tblLook w:val="04A0" w:firstRow="1" w:lastRow="0" w:firstColumn="1" w:lastColumn="0" w:noHBand="0" w:noVBand="1"/>
      </w:tblPr>
      <w:tblGrid>
        <w:gridCol w:w="2647"/>
        <w:gridCol w:w="1970"/>
        <w:gridCol w:w="697"/>
        <w:gridCol w:w="4609"/>
      </w:tblGrid>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000000" w:fill="000000"/>
            <w:noWrap/>
            <w:vAlign w:val="bottom"/>
            <w:hideMark/>
          </w:tcPr>
          <w:p w:rsidR="00D070D3" w:rsidRPr="00FD3996" w:rsidRDefault="00D070D3" w:rsidP="00060E6A">
            <w:pPr>
              <w:spacing w:after="0"/>
              <w:rPr>
                <w:rFonts w:ascii="Calibri" w:eastAsia="Times New Roman" w:hAnsi="Calibri" w:cs="Calibri"/>
                <w:b/>
                <w:bCs/>
                <w:color w:val="FFFFFF"/>
                <w:sz w:val="24"/>
                <w:szCs w:val="24"/>
                <w:lang w:val="en-PK" w:eastAsia="en-GB"/>
              </w:rPr>
            </w:pPr>
            <w:r w:rsidRPr="00FD3996">
              <w:rPr>
                <w:rFonts w:ascii="Calibri" w:eastAsia="Times New Roman" w:hAnsi="Calibri" w:cs="Calibri"/>
                <w:b/>
                <w:bCs/>
                <w:color w:val="FFFFFF"/>
                <w:sz w:val="24"/>
                <w:szCs w:val="24"/>
                <w:lang w:val="en-PK" w:eastAsia="en-GB"/>
              </w:rPr>
              <w:t>Study omitted</w:t>
            </w:r>
          </w:p>
        </w:tc>
        <w:tc>
          <w:tcPr>
            <w:tcW w:w="1970" w:type="dxa"/>
            <w:tcBorders>
              <w:top w:val="single" w:sz="4" w:space="0" w:color="000000"/>
              <w:left w:val="nil"/>
              <w:bottom w:val="single" w:sz="4" w:space="0" w:color="000000"/>
              <w:right w:val="nil"/>
            </w:tcBorders>
            <w:shd w:val="clear" w:color="000000" w:fill="000000"/>
            <w:noWrap/>
            <w:vAlign w:val="bottom"/>
            <w:hideMark/>
          </w:tcPr>
          <w:p w:rsidR="00D070D3" w:rsidRPr="00FD3996" w:rsidRDefault="00D070D3" w:rsidP="00060E6A">
            <w:pPr>
              <w:spacing w:after="0"/>
              <w:rPr>
                <w:rFonts w:ascii="Calibri" w:eastAsia="Times New Roman" w:hAnsi="Calibri" w:cs="Calibri"/>
                <w:b/>
                <w:bCs/>
                <w:color w:val="FFFFFF"/>
                <w:sz w:val="24"/>
                <w:szCs w:val="24"/>
                <w:lang w:val="en-PK" w:eastAsia="en-GB"/>
              </w:rPr>
            </w:pPr>
            <w:r w:rsidRPr="00FD3996">
              <w:rPr>
                <w:rFonts w:ascii="Calibri" w:eastAsia="Times New Roman" w:hAnsi="Calibri" w:cs="Calibri"/>
                <w:b/>
                <w:bCs/>
                <w:color w:val="FFFFFF"/>
                <w:sz w:val="24"/>
                <w:szCs w:val="24"/>
                <w:lang w:val="en-PK" w:eastAsia="en-GB"/>
              </w:rPr>
              <w:t>Pooled OR (95% CI)</w:t>
            </w:r>
          </w:p>
        </w:tc>
        <w:tc>
          <w:tcPr>
            <w:tcW w:w="697" w:type="dxa"/>
            <w:tcBorders>
              <w:top w:val="single" w:sz="4" w:space="0" w:color="000000"/>
              <w:left w:val="nil"/>
              <w:bottom w:val="single" w:sz="4" w:space="0" w:color="000000"/>
              <w:right w:val="nil"/>
            </w:tcBorders>
            <w:shd w:val="clear" w:color="000000" w:fill="000000"/>
            <w:noWrap/>
            <w:vAlign w:val="bottom"/>
            <w:hideMark/>
          </w:tcPr>
          <w:p w:rsidR="00D070D3" w:rsidRPr="00FD3996" w:rsidRDefault="00D070D3" w:rsidP="00060E6A">
            <w:pPr>
              <w:spacing w:after="0"/>
              <w:rPr>
                <w:rFonts w:ascii="Calibri" w:eastAsia="Times New Roman" w:hAnsi="Calibri" w:cs="Calibri"/>
                <w:b/>
                <w:bCs/>
                <w:color w:val="FFFFFF"/>
                <w:sz w:val="24"/>
                <w:szCs w:val="24"/>
                <w:lang w:val="en-PK" w:eastAsia="en-GB"/>
              </w:rPr>
            </w:pPr>
            <w:r w:rsidRPr="00FD3996">
              <w:rPr>
                <w:rFonts w:ascii="Calibri" w:eastAsia="Times New Roman" w:hAnsi="Calibri" w:cs="Calibri"/>
                <w:b/>
                <w:bCs/>
                <w:color w:val="FFFFFF"/>
                <w:sz w:val="24"/>
                <w:szCs w:val="24"/>
                <w:lang w:val="en-PK" w:eastAsia="en-GB"/>
              </w:rPr>
              <w:t>I² (%)</w:t>
            </w:r>
          </w:p>
        </w:tc>
        <w:tc>
          <w:tcPr>
            <w:tcW w:w="4609" w:type="dxa"/>
            <w:tcBorders>
              <w:top w:val="single" w:sz="4" w:space="0" w:color="auto"/>
              <w:left w:val="single" w:sz="4" w:space="0" w:color="auto"/>
              <w:bottom w:val="single" w:sz="4" w:space="0" w:color="auto"/>
              <w:right w:val="single" w:sz="4" w:space="0" w:color="auto"/>
            </w:tcBorders>
            <w:shd w:val="clear" w:color="000000" w:fill="000000"/>
            <w:noWrap/>
            <w:hideMark/>
          </w:tcPr>
          <w:p w:rsidR="00D070D3" w:rsidRPr="00FD3996" w:rsidRDefault="00D070D3" w:rsidP="00060E6A">
            <w:pPr>
              <w:spacing w:after="0"/>
              <w:jc w:val="center"/>
              <w:rPr>
                <w:rFonts w:ascii="Calibri" w:eastAsia="Times New Roman" w:hAnsi="Calibri" w:cs="Calibri"/>
                <w:b/>
                <w:bCs/>
                <w:color w:val="FFFFFF"/>
                <w:sz w:val="24"/>
                <w:szCs w:val="24"/>
                <w:lang w:val="en-PK" w:eastAsia="en-GB"/>
              </w:rPr>
            </w:pPr>
            <w:r w:rsidRPr="00FD3996">
              <w:rPr>
                <w:rFonts w:ascii="Calibri" w:eastAsia="Times New Roman" w:hAnsi="Calibri" w:cs="Calibri"/>
                <w:b/>
                <w:bCs/>
                <w:color w:val="FFFFFF"/>
                <w:sz w:val="24"/>
                <w:szCs w:val="24"/>
                <w:lang w:val="en-PK" w:eastAsia="en-GB"/>
              </w:rPr>
              <w:t>Notes</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None (all studies included)</w:t>
            </w:r>
          </w:p>
        </w:tc>
        <w:tc>
          <w:tcPr>
            <w:tcW w:w="1970" w:type="dxa"/>
            <w:tcBorders>
              <w:top w:val="single" w:sz="4" w:space="0" w:color="000000"/>
              <w:left w:val="nil"/>
              <w:bottom w:val="single" w:sz="4" w:space="0" w:color="000000"/>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2.61 (1.28–5.32)</w:t>
            </w:r>
          </w:p>
        </w:tc>
        <w:tc>
          <w:tcPr>
            <w:tcW w:w="697" w:type="dxa"/>
            <w:tcBorders>
              <w:top w:val="single" w:sz="4" w:space="0" w:color="000000"/>
              <w:left w:val="nil"/>
              <w:bottom w:val="single" w:sz="4" w:space="0" w:color="000000"/>
              <w:right w:val="nil"/>
            </w:tcBorders>
            <w:shd w:val="clear" w:color="auto" w:fill="auto"/>
            <w:noWrap/>
            <w:vAlign w:val="bottom"/>
            <w:hideMark/>
          </w:tcPr>
          <w:p w:rsidR="00D070D3" w:rsidRPr="00FD3996" w:rsidRDefault="00D070D3" w:rsidP="00060E6A">
            <w:pPr>
              <w:spacing w:after="0"/>
              <w:jc w:val="right"/>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82</w:t>
            </w:r>
          </w:p>
        </w:tc>
        <w:tc>
          <w:tcPr>
            <w:tcW w:w="4609" w:type="dxa"/>
            <w:tcBorders>
              <w:top w:val="single" w:sz="4" w:space="0" w:color="000000"/>
              <w:left w:val="nil"/>
              <w:bottom w:val="single" w:sz="4" w:space="0" w:color="000000"/>
              <w:right w:val="single" w:sz="4" w:space="0" w:color="000000"/>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Reference (all studies)</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Kim et al. 2014</w:t>
            </w:r>
          </w:p>
        </w:tc>
        <w:tc>
          <w:tcPr>
            <w:tcW w:w="1970" w:type="dxa"/>
            <w:tcBorders>
              <w:top w:val="single" w:sz="4" w:space="0" w:color="000000"/>
              <w:left w:val="nil"/>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2.36 (1.14–4.89)</w:t>
            </w:r>
          </w:p>
        </w:tc>
        <w:tc>
          <w:tcPr>
            <w:tcW w:w="697" w:type="dxa"/>
            <w:tcBorders>
              <w:top w:val="single" w:sz="4" w:space="0" w:color="000000"/>
              <w:left w:val="nil"/>
              <w:bottom w:val="single" w:sz="4" w:space="0" w:color="000000"/>
              <w:right w:val="nil"/>
            </w:tcBorders>
            <w:shd w:val="clear" w:color="D9D9D9" w:fill="D9D9D9"/>
            <w:noWrap/>
            <w:vAlign w:val="bottom"/>
            <w:hideMark/>
          </w:tcPr>
          <w:p w:rsidR="00D070D3" w:rsidRPr="00FD3996" w:rsidRDefault="00D070D3" w:rsidP="00060E6A">
            <w:pPr>
              <w:spacing w:after="0"/>
              <w:jc w:val="right"/>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83</w:t>
            </w:r>
          </w:p>
        </w:tc>
        <w:tc>
          <w:tcPr>
            <w:tcW w:w="4609" w:type="dxa"/>
            <w:tcBorders>
              <w:top w:val="single" w:sz="4" w:space="0" w:color="000000"/>
              <w:left w:val="nil"/>
              <w:bottom w:val="single" w:sz="4" w:space="0" w:color="000000"/>
              <w:right w:val="single" w:sz="4" w:space="0" w:color="000000"/>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Minimal effect on heterogeneity</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Choi et al. 2016</w:t>
            </w:r>
          </w:p>
        </w:tc>
        <w:tc>
          <w:tcPr>
            <w:tcW w:w="1970" w:type="dxa"/>
            <w:tcBorders>
              <w:top w:val="single" w:sz="4" w:space="0" w:color="000000"/>
              <w:left w:val="nil"/>
              <w:bottom w:val="single" w:sz="4" w:space="0" w:color="000000"/>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3.05 (1.23–7.57)</w:t>
            </w:r>
          </w:p>
        </w:tc>
        <w:tc>
          <w:tcPr>
            <w:tcW w:w="697" w:type="dxa"/>
            <w:tcBorders>
              <w:top w:val="single" w:sz="4" w:space="0" w:color="000000"/>
              <w:left w:val="nil"/>
              <w:bottom w:val="single" w:sz="4" w:space="0" w:color="000000"/>
              <w:right w:val="nil"/>
            </w:tcBorders>
            <w:shd w:val="clear" w:color="auto" w:fill="auto"/>
            <w:noWrap/>
            <w:vAlign w:val="bottom"/>
            <w:hideMark/>
          </w:tcPr>
          <w:p w:rsidR="00D070D3" w:rsidRPr="00FD3996" w:rsidRDefault="00D070D3" w:rsidP="00060E6A">
            <w:pPr>
              <w:spacing w:after="0"/>
              <w:jc w:val="right"/>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85</w:t>
            </w:r>
          </w:p>
        </w:tc>
        <w:tc>
          <w:tcPr>
            <w:tcW w:w="4609" w:type="dxa"/>
            <w:tcBorders>
              <w:top w:val="single" w:sz="4" w:space="0" w:color="000000"/>
              <w:left w:val="nil"/>
              <w:bottom w:val="single" w:sz="4" w:space="0" w:color="000000"/>
              <w:right w:val="single" w:sz="4" w:space="0" w:color="000000"/>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Stronger effect but worse heterogeneity</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Yannopoulos et al. 2017</w:t>
            </w:r>
          </w:p>
        </w:tc>
        <w:tc>
          <w:tcPr>
            <w:tcW w:w="1970" w:type="dxa"/>
            <w:tcBorders>
              <w:top w:val="single" w:sz="4" w:space="0" w:color="000000"/>
              <w:left w:val="nil"/>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2.38 (1.09–5.18)</w:t>
            </w:r>
          </w:p>
        </w:tc>
        <w:tc>
          <w:tcPr>
            <w:tcW w:w="697" w:type="dxa"/>
            <w:tcBorders>
              <w:top w:val="single" w:sz="4" w:space="0" w:color="000000"/>
              <w:left w:val="nil"/>
              <w:bottom w:val="single" w:sz="4" w:space="0" w:color="000000"/>
              <w:right w:val="nil"/>
            </w:tcBorders>
            <w:shd w:val="clear" w:color="D9D9D9" w:fill="D9D9D9"/>
            <w:noWrap/>
            <w:vAlign w:val="bottom"/>
            <w:hideMark/>
          </w:tcPr>
          <w:p w:rsidR="00D070D3" w:rsidRPr="00FD3996" w:rsidRDefault="00D070D3" w:rsidP="00060E6A">
            <w:pPr>
              <w:spacing w:after="0"/>
              <w:jc w:val="right"/>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80</w:t>
            </w:r>
          </w:p>
        </w:tc>
        <w:tc>
          <w:tcPr>
            <w:tcW w:w="4609" w:type="dxa"/>
            <w:tcBorders>
              <w:top w:val="single" w:sz="4" w:space="0" w:color="000000"/>
              <w:left w:val="nil"/>
              <w:bottom w:val="single" w:sz="4" w:space="0" w:color="000000"/>
              <w:right w:val="single" w:sz="4" w:space="0" w:color="000000"/>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Modest reduction in heterogeneity</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Bougoin et al. 2020</w:t>
            </w:r>
          </w:p>
        </w:tc>
        <w:tc>
          <w:tcPr>
            <w:tcW w:w="1970" w:type="dxa"/>
            <w:tcBorders>
              <w:top w:val="single" w:sz="4" w:space="0" w:color="000000"/>
              <w:left w:val="nil"/>
              <w:bottom w:val="single" w:sz="4" w:space="0" w:color="000000"/>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3.21 (1.91–5.41)</w:t>
            </w:r>
          </w:p>
        </w:tc>
        <w:tc>
          <w:tcPr>
            <w:tcW w:w="697" w:type="dxa"/>
            <w:tcBorders>
              <w:top w:val="single" w:sz="4" w:space="0" w:color="000000"/>
              <w:left w:val="nil"/>
              <w:bottom w:val="single" w:sz="4" w:space="0" w:color="000000"/>
              <w:right w:val="nil"/>
            </w:tcBorders>
            <w:shd w:val="clear" w:color="auto" w:fill="auto"/>
            <w:noWrap/>
            <w:vAlign w:val="bottom"/>
            <w:hideMark/>
          </w:tcPr>
          <w:p w:rsidR="00D070D3" w:rsidRPr="00FD3996" w:rsidRDefault="00D070D3" w:rsidP="00060E6A">
            <w:pPr>
              <w:spacing w:after="0"/>
              <w:jc w:val="right"/>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44</w:t>
            </w:r>
          </w:p>
        </w:tc>
        <w:tc>
          <w:tcPr>
            <w:tcW w:w="4609" w:type="dxa"/>
            <w:tcBorders>
              <w:top w:val="single" w:sz="4" w:space="0" w:color="000000"/>
              <w:left w:val="nil"/>
              <w:bottom w:val="single" w:sz="4" w:space="0" w:color="000000"/>
              <w:right w:val="single" w:sz="4" w:space="0" w:color="000000"/>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Major source of heterogeneity</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Yannopoulos et al. 2020</w:t>
            </w:r>
          </w:p>
        </w:tc>
        <w:tc>
          <w:tcPr>
            <w:tcW w:w="1970" w:type="dxa"/>
            <w:tcBorders>
              <w:top w:val="single" w:sz="4" w:space="0" w:color="000000"/>
              <w:left w:val="nil"/>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2.47 (1.19–5.11)</w:t>
            </w:r>
          </w:p>
        </w:tc>
        <w:tc>
          <w:tcPr>
            <w:tcW w:w="697" w:type="dxa"/>
            <w:tcBorders>
              <w:top w:val="single" w:sz="4" w:space="0" w:color="000000"/>
              <w:left w:val="nil"/>
              <w:bottom w:val="single" w:sz="4" w:space="0" w:color="000000"/>
              <w:right w:val="nil"/>
            </w:tcBorders>
            <w:shd w:val="clear" w:color="D9D9D9" w:fill="D9D9D9"/>
            <w:noWrap/>
            <w:vAlign w:val="bottom"/>
            <w:hideMark/>
          </w:tcPr>
          <w:p w:rsidR="00D070D3" w:rsidRPr="00FD3996" w:rsidRDefault="00D070D3" w:rsidP="00060E6A">
            <w:pPr>
              <w:spacing w:after="0"/>
              <w:jc w:val="right"/>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84</w:t>
            </w:r>
          </w:p>
        </w:tc>
        <w:tc>
          <w:tcPr>
            <w:tcW w:w="4609" w:type="dxa"/>
            <w:tcBorders>
              <w:top w:val="single" w:sz="4" w:space="0" w:color="000000"/>
              <w:left w:val="nil"/>
              <w:bottom w:val="single" w:sz="4" w:space="0" w:color="000000"/>
              <w:right w:val="single" w:sz="4" w:space="0" w:color="000000"/>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Minimal effect</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Sun, Peng et al. 2023</w:t>
            </w:r>
          </w:p>
        </w:tc>
        <w:tc>
          <w:tcPr>
            <w:tcW w:w="1970" w:type="dxa"/>
            <w:tcBorders>
              <w:top w:val="single" w:sz="4" w:space="0" w:color="000000"/>
              <w:left w:val="nil"/>
              <w:bottom w:val="single" w:sz="4" w:space="0" w:color="000000"/>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2.72 (1.22–6.08)</w:t>
            </w:r>
          </w:p>
        </w:tc>
        <w:tc>
          <w:tcPr>
            <w:tcW w:w="697" w:type="dxa"/>
            <w:tcBorders>
              <w:top w:val="single" w:sz="4" w:space="0" w:color="000000"/>
              <w:left w:val="nil"/>
              <w:bottom w:val="single" w:sz="4" w:space="0" w:color="000000"/>
              <w:right w:val="nil"/>
            </w:tcBorders>
            <w:shd w:val="clear" w:color="auto" w:fill="auto"/>
            <w:noWrap/>
            <w:vAlign w:val="bottom"/>
            <w:hideMark/>
          </w:tcPr>
          <w:p w:rsidR="00D070D3" w:rsidRPr="00FD3996" w:rsidRDefault="00D070D3" w:rsidP="00060E6A">
            <w:pPr>
              <w:spacing w:after="0"/>
              <w:jc w:val="right"/>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85</w:t>
            </w:r>
          </w:p>
        </w:tc>
        <w:tc>
          <w:tcPr>
            <w:tcW w:w="4609" w:type="dxa"/>
            <w:tcBorders>
              <w:top w:val="single" w:sz="4" w:space="0" w:color="000000"/>
              <w:left w:val="nil"/>
              <w:bottom w:val="single" w:sz="4" w:space="0" w:color="000000"/>
              <w:right w:val="single" w:sz="4" w:space="0" w:color="000000"/>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No improvement</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Lee et al. 2025</w:t>
            </w:r>
          </w:p>
        </w:tc>
        <w:tc>
          <w:tcPr>
            <w:tcW w:w="1970" w:type="dxa"/>
            <w:tcBorders>
              <w:top w:val="single" w:sz="4" w:space="0" w:color="000000"/>
              <w:left w:val="nil"/>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2.22 (1.08–4.60)</w:t>
            </w:r>
          </w:p>
        </w:tc>
        <w:tc>
          <w:tcPr>
            <w:tcW w:w="697" w:type="dxa"/>
            <w:tcBorders>
              <w:top w:val="single" w:sz="4" w:space="0" w:color="000000"/>
              <w:left w:val="nil"/>
              <w:bottom w:val="single" w:sz="4" w:space="0" w:color="000000"/>
              <w:right w:val="nil"/>
            </w:tcBorders>
            <w:shd w:val="clear" w:color="D9D9D9" w:fill="D9D9D9"/>
            <w:noWrap/>
            <w:vAlign w:val="bottom"/>
            <w:hideMark/>
          </w:tcPr>
          <w:p w:rsidR="00D070D3" w:rsidRPr="00FD3996" w:rsidRDefault="00D070D3" w:rsidP="00060E6A">
            <w:pPr>
              <w:spacing w:after="0"/>
              <w:jc w:val="right"/>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77</w:t>
            </w:r>
          </w:p>
        </w:tc>
        <w:tc>
          <w:tcPr>
            <w:tcW w:w="4609" w:type="dxa"/>
            <w:tcBorders>
              <w:top w:val="single" w:sz="4" w:space="0" w:color="000000"/>
              <w:left w:val="nil"/>
              <w:bottom w:val="single" w:sz="4" w:space="0" w:color="000000"/>
              <w:right w:val="single" w:sz="4" w:space="0" w:color="000000"/>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Some heterogeneity contribution</w:t>
            </w:r>
          </w:p>
        </w:tc>
      </w:tr>
      <w:tr w:rsidR="00D070D3" w:rsidRPr="00FD3996" w:rsidTr="00060E6A">
        <w:trPr>
          <w:trHeight w:val="298"/>
        </w:trPr>
        <w:tc>
          <w:tcPr>
            <w:tcW w:w="2647" w:type="dxa"/>
            <w:tcBorders>
              <w:top w:val="nil"/>
              <w:left w:val="nil"/>
              <w:bottom w:val="nil"/>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p>
        </w:tc>
        <w:tc>
          <w:tcPr>
            <w:tcW w:w="1970" w:type="dxa"/>
            <w:tcBorders>
              <w:top w:val="nil"/>
              <w:left w:val="nil"/>
              <w:bottom w:val="nil"/>
              <w:right w:val="nil"/>
            </w:tcBorders>
            <w:shd w:val="clear" w:color="auto" w:fill="auto"/>
            <w:noWrap/>
            <w:vAlign w:val="bottom"/>
            <w:hideMark/>
          </w:tcPr>
          <w:p w:rsidR="00D070D3" w:rsidRPr="00FD3996" w:rsidRDefault="00D070D3" w:rsidP="00060E6A">
            <w:pPr>
              <w:spacing w:after="0"/>
              <w:rPr>
                <w:rFonts w:ascii="Calibri" w:eastAsia="Times New Roman" w:hAnsi="Calibri" w:cs="Calibri"/>
                <w:sz w:val="24"/>
                <w:szCs w:val="24"/>
                <w:lang w:val="en-PK" w:eastAsia="en-GB"/>
              </w:rPr>
            </w:pPr>
          </w:p>
        </w:tc>
        <w:tc>
          <w:tcPr>
            <w:tcW w:w="697" w:type="dxa"/>
            <w:tcBorders>
              <w:top w:val="nil"/>
              <w:left w:val="nil"/>
              <w:bottom w:val="nil"/>
              <w:right w:val="nil"/>
            </w:tcBorders>
            <w:shd w:val="clear" w:color="auto" w:fill="auto"/>
            <w:noWrap/>
            <w:vAlign w:val="bottom"/>
            <w:hideMark/>
          </w:tcPr>
          <w:p w:rsidR="00D070D3" w:rsidRPr="00FD3996" w:rsidRDefault="00D070D3" w:rsidP="00060E6A">
            <w:pPr>
              <w:spacing w:after="0"/>
              <w:rPr>
                <w:rFonts w:ascii="Calibri" w:eastAsia="Times New Roman" w:hAnsi="Calibri" w:cs="Calibri"/>
                <w:sz w:val="24"/>
                <w:szCs w:val="24"/>
                <w:lang w:val="en-PK" w:eastAsia="en-GB"/>
              </w:rPr>
            </w:pPr>
          </w:p>
        </w:tc>
        <w:tc>
          <w:tcPr>
            <w:tcW w:w="4609" w:type="dxa"/>
            <w:tcBorders>
              <w:top w:val="nil"/>
              <w:left w:val="nil"/>
              <w:bottom w:val="nil"/>
              <w:right w:val="nil"/>
            </w:tcBorders>
            <w:shd w:val="clear" w:color="auto" w:fill="auto"/>
            <w:noWrap/>
            <w:vAlign w:val="bottom"/>
            <w:hideMark/>
          </w:tcPr>
          <w:p w:rsidR="00D070D3" w:rsidRPr="00FD3996" w:rsidRDefault="00D070D3" w:rsidP="00060E6A">
            <w:pPr>
              <w:spacing w:after="0"/>
              <w:rPr>
                <w:rFonts w:ascii="Calibri" w:eastAsia="Times New Roman" w:hAnsi="Calibri" w:cs="Calibri"/>
                <w:sz w:val="24"/>
                <w:szCs w:val="24"/>
                <w:lang w:val="en-PK" w:eastAsia="en-GB"/>
              </w:rPr>
            </w:pPr>
          </w:p>
        </w:tc>
      </w:tr>
      <w:tr w:rsidR="00D070D3" w:rsidRPr="00FD3996" w:rsidTr="00060E6A">
        <w:trPr>
          <w:trHeight w:val="318"/>
        </w:trPr>
        <w:tc>
          <w:tcPr>
            <w:tcW w:w="9923" w:type="dxa"/>
            <w:gridSpan w:val="4"/>
            <w:tcBorders>
              <w:top w:val="nil"/>
              <w:left w:val="nil"/>
              <w:bottom w:val="nil"/>
              <w:right w:val="nil"/>
            </w:tcBorders>
            <w:shd w:val="clear" w:color="auto" w:fill="auto"/>
            <w:noWrap/>
            <w:vAlign w:val="bottom"/>
            <w:hideMark/>
          </w:tcPr>
          <w:p w:rsidR="00D070D3" w:rsidRPr="00FD3996" w:rsidRDefault="00D070D3" w:rsidP="00060E6A">
            <w:pPr>
              <w:spacing w:after="0"/>
              <w:jc w:val="center"/>
              <w:rPr>
                <w:rFonts w:ascii="Calibri" w:eastAsia="Times New Roman" w:hAnsi="Calibri" w:cs="Calibri"/>
                <w:b/>
                <w:bCs/>
                <w:color w:val="000000"/>
                <w:sz w:val="24"/>
                <w:szCs w:val="24"/>
                <w:lang w:val="en-PK" w:eastAsia="en-GB"/>
              </w:rPr>
            </w:pPr>
          </w:p>
          <w:p w:rsidR="00D070D3" w:rsidRPr="00FD3996" w:rsidRDefault="00D070D3" w:rsidP="00060E6A">
            <w:pPr>
              <w:spacing w:after="0"/>
              <w:rPr>
                <w:rFonts w:ascii="Calibri" w:hAnsi="Calibri" w:cs="Calibri"/>
                <w:b/>
                <w:sz w:val="24"/>
                <w:szCs w:val="24"/>
                <w:lang w:val="en-US"/>
              </w:rPr>
            </w:pPr>
            <w:r w:rsidRPr="00FD3996">
              <w:rPr>
                <w:rFonts w:ascii="Calibri" w:hAnsi="Calibri" w:cs="Calibri"/>
                <w:b/>
                <w:sz w:val="24"/>
                <w:szCs w:val="24"/>
                <w:lang w:val="en-US"/>
              </w:rPr>
              <w:t xml:space="preserve">Supplementary Table 6. </w:t>
            </w:r>
          </w:p>
          <w:p w:rsidR="00D070D3" w:rsidRPr="00FD3996" w:rsidRDefault="00D070D3" w:rsidP="00060E6A">
            <w:pPr>
              <w:spacing w:after="0"/>
              <w:rPr>
                <w:rFonts w:ascii="Calibri" w:eastAsia="Times New Roman" w:hAnsi="Calibri" w:cs="Calibri"/>
                <w:b/>
                <w:bCs/>
                <w:color w:val="000000"/>
                <w:sz w:val="24"/>
                <w:szCs w:val="24"/>
                <w:lang w:val="en-PK" w:eastAsia="en-GB"/>
              </w:rPr>
            </w:pPr>
            <w:r w:rsidRPr="00FD3996">
              <w:rPr>
                <w:rFonts w:ascii="Calibri" w:eastAsia="Times New Roman" w:hAnsi="Calibri" w:cs="Calibri"/>
                <w:b/>
                <w:bCs/>
                <w:color w:val="000000"/>
                <w:sz w:val="24"/>
                <w:szCs w:val="24"/>
                <w:lang w:val="en-PK" w:eastAsia="en-GB"/>
              </w:rPr>
              <w:t>Leave-One-Out Sensitivity Analysis (1-Month Neurological Outcomes)</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000000" w:fill="000000"/>
            <w:noWrap/>
            <w:vAlign w:val="bottom"/>
            <w:hideMark/>
          </w:tcPr>
          <w:p w:rsidR="00D070D3" w:rsidRPr="00FD3996" w:rsidRDefault="00D070D3" w:rsidP="00060E6A">
            <w:pPr>
              <w:spacing w:after="0"/>
              <w:rPr>
                <w:rFonts w:ascii="Calibri" w:eastAsia="Times New Roman" w:hAnsi="Calibri" w:cs="Calibri"/>
                <w:b/>
                <w:bCs/>
                <w:color w:val="FFFFFF"/>
                <w:sz w:val="24"/>
                <w:szCs w:val="24"/>
                <w:lang w:val="en-PK" w:eastAsia="en-GB"/>
              </w:rPr>
            </w:pPr>
            <w:r w:rsidRPr="00FD3996">
              <w:rPr>
                <w:rFonts w:ascii="Calibri" w:eastAsia="Times New Roman" w:hAnsi="Calibri" w:cs="Calibri"/>
                <w:b/>
                <w:bCs/>
                <w:color w:val="FFFFFF"/>
                <w:sz w:val="24"/>
                <w:szCs w:val="24"/>
                <w:lang w:val="en-PK" w:eastAsia="en-GB"/>
              </w:rPr>
              <w:t>Study omitted</w:t>
            </w:r>
          </w:p>
        </w:tc>
        <w:tc>
          <w:tcPr>
            <w:tcW w:w="1970" w:type="dxa"/>
            <w:tcBorders>
              <w:top w:val="single" w:sz="4" w:space="0" w:color="000000"/>
              <w:left w:val="nil"/>
              <w:bottom w:val="single" w:sz="4" w:space="0" w:color="000000"/>
              <w:right w:val="nil"/>
            </w:tcBorders>
            <w:shd w:val="clear" w:color="000000" w:fill="000000"/>
            <w:noWrap/>
            <w:vAlign w:val="bottom"/>
            <w:hideMark/>
          </w:tcPr>
          <w:p w:rsidR="00D070D3" w:rsidRPr="00FD3996" w:rsidRDefault="00D070D3" w:rsidP="00060E6A">
            <w:pPr>
              <w:spacing w:after="0"/>
              <w:rPr>
                <w:rFonts w:ascii="Calibri" w:eastAsia="Times New Roman" w:hAnsi="Calibri" w:cs="Calibri"/>
                <w:b/>
                <w:bCs/>
                <w:color w:val="FFFFFF"/>
                <w:sz w:val="24"/>
                <w:szCs w:val="24"/>
                <w:lang w:val="en-PK" w:eastAsia="en-GB"/>
              </w:rPr>
            </w:pPr>
            <w:r w:rsidRPr="00FD3996">
              <w:rPr>
                <w:rFonts w:ascii="Calibri" w:eastAsia="Times New Roman" w:hAnsi="Calibri" w:cs="Calibri"/>
                <w:b/>
                <w:bCs/>
                <w:color w:val="FFFFFF"/>
                <w:sz w:val="24"/>
                <w:szCs w:val="24"/>
                <w:lang w:val="en-PK" w:eastAsia="en-GB"/>
              </w:rPr>
              <w:t>Pooled OR (95% CI)</w:t>
            </w:r>
          </w:p>
        </w:tc>
        <w:tc>
          <w:tcPr>
            <w:tcW w:w="697" w:type="dxa"/>
            <w:tcBorders>
              <w:top w:val="single" w:sz="4" w:space="0" w:color="000000"/>
              <w:left w:val="nil"/>
              <w:bottom w:val="single" w:sz="4" w:space="0" w:color="000000"/>
              <w:right w:val="nil"/>
            </w:tcBorders>
            <w:shd w:val="clear" w:color="000000" w:fill="000000"/>
            <w:noWrap/>
            <w:vAlign w:val="bottom"/>
            <w:hideMark/>
          </w:tcPr>
          <w:p w:rsidR="00D070D3" w:rsidRPr="00FD3996" w:rsidRDefault="00D070D3" w:rsidP="00060E6A">
            <w:pPr>
              <w:spacing w:after="0"/>
              <w:rPr>
                <w:rFonts w:ascii="Calibri" w:eastAsia="Times New Roman" w:hAnsi="Calibri" w:cs="Calibri"/>
                <w:b/>
                <w:bCs/>
                <w:color w:val="FFFFFF"/>
                <w:sz w:val="24"/>
                <w:szCs w:val="24"/>
                <w:lang w:val="en-PK" w:eastAsia="en-GB"/>
              </w:rPr>
            </w:pPr>
            <w:r w:rsidRPr="00FD3996">
              <w:rPr>
                <w:rFonts w:ascii="Calibri" w:eastAsia="Times New Roman" w:hAnsi="Calibri" w:cs="Calibri"/>
                <w:b/>
                <w:bCs/>
                <w:color w:val="FFFFFF"/>
                <w:sz w:val="24"/>
                <w:szCs w:val="24"/>
                <w:lang w:val="en-PK" w:eastAsia="en-GB"/>
              </w:rPr>
              <w:t>I² (%)</w:t>
            </w:r>
          </w:p>
        </w:tc>
        <w:tc>
          <w:tcPr>
            <w:tcW w:w="4609" w:type="dxa"/>
            <w:tcBorders>
              <w:top w:val="single" w:sz="4" w:space="0" w:color="auto"/>
              <w:left w:val="single" w:sz="4" w:space="0" w:color="auto"/>
              <w:bottom w:val="single" w:sz="4" w:space="0" w:color="auto"/>
              <w:right w:val="single" w:sz="4" w:space="0" w:color="auto"/>
            </w:tcBorders>
            <w:shd w:val="clear" w:color="000000" w:fill="000000"/>
            <w:noWrap/>
            <w:hideMark/>
          </w:tcPr>
          <w:p w:rsidR="00D070D3" w:rsidRPr="00FD3996" w:rsidRDefault="00D070D3" w:rsidP="00060E6A">
            <w:pPr>
              <w:spacing w:after="0"/>
              <w:jc w:val="center"/>
              <w:rPr>
                <w:rFonts w:ascii="Calibri" w:eastAsia="Times New Roman" w:hAnsi="Calibri" w:cs="Calibri"/>
                <w:b/>
                <w:bCs/>
                <w:color w:val="FFFFFF"/>
                <w:sz w:val="24"/>
                <w:szCs w:val="24"/>
                <w:lang w:val="en-PK" w:eastAsia="en-GB"/>
              </w:rPr>
            </w:pPr>
            <w:r w:rsidRPr="00FD3996">
              <w:rPr>
                <w:rFonts w:ascii="Calibri" w:eastAsia="Times New Roman" w:hAnsi="Calibri" w:cs="Calibri"/>
                <w:b/>
                <w:bCs/>
                <w:color w:val="FFFFFF"/>
                <w:sz w:val="24"/>
                <w:szCs w:val="24"/>
                <w:lang w:val="en-PK" w:eastAsia="en-GB"/>
              </w:rPr>
              <w:t>Notes</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auto" w:fill="auto"/>
            <w:noWrap/>
            <w:vAlign w:val="bottom"/>
            <w:hideMark/>
          </w:tcPr>
          <w:p w:rsidR="00D070D3" w:rsidRPr="00FD3996" w:rsidRDefault="00D070D3" w:rsidP="00060E6A">
            <w:pPr>
              <w:spacing w:after="0"/>
              <w:rPr>
                <w:rFonts w:ascii="Calibri" w:eastAsia="Times New Roman" w:hAnsi="Calibri" w:cs="Calibri"/>
                <w:b/>
                <w:bCs/>
                <w:color w:val="000000"/>
                <w:sz w:val="24"/>
                <w:szCs w:val="24"/>
                <w:lang w:val="en-PK" w:eastAsia="en-GB"/>
              </w:rPr>
            </w:pPr>
            <w:r w:rsidRPr="00FD3996">
              <w:rPr>
                <w:rFonts w:ascii="Calibri" w:eastAsia="Times New Roman" w:hAnsi="Calibri" w:cs="Calibri"/>
                <w:b/>
                <w:bCs/>
                <w:color w:val="000000"/>
                <w:sz w:val="24"/>
                <w:szCs w:val="24"/>
                <w:lang w:val="en-PK" w:eastAsia="en-GB"/>
              </w:rPr>
              <w:t>None (all studies included)</w:t>
            </w:r>
          </w:p>
        </w:tc>
        <w:tc>
          <w:tcPr>
            <w:tcW w:w="1970" w:type="dxa"/>
            <w:tcBorders>
              <w:top w:val="single" w:sz="4" w:space="0" w:color="000000"/>
              <w:left w:val="nil"/>
              <w:bottom w:val="single" w:sz="4" w:space="0" w:color="000000"/>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2.15 (0.87–5.34)</w:t>
            </w:r>
          </w:p>
        </w:tc>
        <w:tc>
          <w:tcPr>
            <w:tcW w:w="697" w:type="dxa"/>
            <w:tcBorders>
              <w:top w:val="single" w:sz="4" w:space="0" w:color="000000"/>
              <w:left w:val="nil"/>
              <w:bottom w:val="single" w:sz="4" w:space="0" w:color="000000"/>
              <w:right w:val="nil"/>
            </w:tcBorders>
            <w:shd w:val="clear" w:color="auto" w:fill="auto"/>
            <w:noWrap/>
            <w:vAlign w:val="bottom"/>
            <w:hideMark/>
          </w:tcPr>
          <w:p w:rsidR="00D070D3" w:rsidRPr="00FD3996" w:rsidRDefault="00D070D3" w:rsidP="00060E6A">
            <w:pPr>
              <w:spacing w:after="0"/>
              <w:jc w:val="right"/>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90</w:t>
            </w:r>
          </w:p>
        </w:tc>
        <w:tc>
          <w:tcPr>
            <w:tcW w:w="4609" w:type="dxa"/>
            <w:tcBorders>
              <w:top w:val="single" w:sz="4" w:space="0" w:color="000000"/>
              <w:left w:val="nil"/>
              <w:bottom w:val="single" w:sz="4" w:space="0" w:color="000000"/>
              <w:right w:val="single" w:sz="4" w:space="0" w:color="000000"/>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Reference (all studies)</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Choi et al. 2016 (2)</w:t>
            </w:r>
          </w:p>
        </w:tc>
        <w:tc>
          <w:tcPr>
            <w:tcW w:w="1970" w:type="dxa"/>
            <w:tcBorders>
              <w:top w:val="single" w:sz="4" w:space="0" w:color="000000"/>
              <w:left w:val="nil"/>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1.81 (0.71–4.61)</w:t>
            </w:r>
          </w:p>
        </w:tc>
        <w:tc>
          <w:tcPr>
            <w:tcW w:w="697" w:type="dxa"/>
            <w:tcBorders>
              <w:top w:val="single" w:sz="4" w:space="0" w:color="000000"/>
              <w:left w:val="nil"/>
              <w:bottom w:val="single" w:sz="4" w:space="0" w:color="000000"/>
              <w:right w:val="nil"/>
            </w:tcBorders>
            <w:shd w:val="clear" w:color="D9D9D9" w:fill="D9D9D9"/>
            <w:noWrap/>
            <w:vAlign w:val="bottom"/>
            <w:hideMark/>
          </w:tcPr>
          <w:p w:rsidR="00D070D3" w:rsidRPr="00FD3996" w:rsidRDefault="00D070D3" w:rsidP="00060E6A">
            <w:pPr>
              <w:spacing w:after="0"/>
              <w:jc w:val="right"/>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91</w:t>
            </w:r>
          </w:p>
        </w:tc>
        <w:tc>
          <w:tcPr>
            <w:tcW w:w="4609" w:type="dxa"/>
            <w:tcBorders>
              <w:top w:val="single" w:sz="4" w:space="0" w:color="000000"/>
              <w:left w:val="nil"/>
              <w:bottom w:val="single" w:sz="4" w:space="0" w:color="000000"/>
              <w:right w:val="single" w:sz="4" w:space="0" w:color="000000"/>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Minimal effect on heterogeneity</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Sakamoto et al. 2014</w:t>
            </w:r>
          </w:p>
        </w:tc>
        <w:tc>
          <w:tcPr>
            <w:tcW w:w="1970" w:type="dxa"/>
            <w:tcBorders>
              <w:top w:val="single" w:sz="4" w:space="0" w:color="000000"/>
              <w:left w:val="nil"/>
              <w:bottom w:val="single" w:sz="4" w:space="0" w:color="000000"/>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1.70 (0.68–4.25)</w:t>
            </w:r>
          </w:p>
        </w:tc>
        <w:tc>
          <w:tcPr>
            <w:tcW w:w="697" w:type="dxa"/>
            <w:tcBorders>
              <w:top w:val="single" w:sz="4" w:space="0" w:color="000000"/>
              <w:left w:val="nil"/>
              <w:bottom w:val="single" w:sz="4" w:space="0" w:color="000000"/>
              <w:right w:val="nil"/>
            </w:tcBorders>
            <w:shd w:val="clear" w:color="auto" w:fill="auto"/>
            <w:noWrap/>
            <w:vAlign w:val="bottom"/>
            <w:hideMark/>
          </w:tcPr>
          <w:p w:rsidR="00D070D3" w:rsidRPr="00FD3996" w:rsidRDefault="00D070D3" w:rsidP="00060E6A">
            <w:pPr>
              <w:spacing w:after="0"/>
              <w:jc w:val="right"/>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90</w:t>
            </w:r>
          </w:p>
        </w:tc>
        <w:tc>
          <w:tcPr>
            <w:tcW w:w="4609" w:type="dxa"/>
            <w:tcBorders>
              <w:top w:val="single" w:sz="4" w:space="0" w:color="000000"/>
              <w:left w:val="nil"/>
              <w:bottom w:val="single" w:sz="4" w:space="0" w:color="000000"/>
              <w:right w:val="single" w:sz="4" w:space="0" w:color="000000"/>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Slight reduction in effect size</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Kitada et al. 2020</w:t>
            </w:r>
          </w:p>
        </w:tc>
        <w:tc>
          <w:tcPr>
            <w:tcW w:w="1970" w:type="dxa"/>
            <w:tcBorders>
              <w:top w:val="single" w:sz="4" w:space="0" w:color="000000"/>
              <w:left w:val="nil"/>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2.97 (1.22–7.22)</w:t>
            </w:r>
          </w:p>
        </w:tc>
        <w:tc>
          <w:tcPr>
            <w:tcW w:w="697" w:type="dxa"/>
            <w:tcBorders>
              <w:top w:val="single" w:sz="4" w:space="0" w:color="000000"/>
              <w:left w:val="nil"/>
              <w:bottom w:val="single" w:sz="4" w:space="0" w:color="000000"/>
              <w:right w:val="nil"/>
            </w:tcBorders>
            <w:shd w:val="clear" w:color="D9D9D9" w:fill="D9D9D9"/>
            <w:noWrap/>
            <w:vAlign w:val="bottom"/>
            <w:hideMark/>
          </w:tcPr>
          <w:p w:rsidR="00D070D3" w:rsidRPr="00FD3996" w:rsidRDefault="00D070D3" w:rsidP="00060E6A">
            <w:pPr>
              <w:spacing w:after="0"/>
              <w:jc w:val="right"/>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84</w:t>
            </w:r>
          </w:p>
        </w:tc>
        <w:tc>
          <w:tcPr>
            <w:tcW w:w="4609" w:type="dxa"/>
            <w:tcBorders>
              <w:top w:val="single" w:sz="4" w:space="0" w:color="000000"/>
              <w:left w:val="nil"/>
              <w:bottom w:val="single" w:sz="4" w:space="0" w:color="000000"/>
              <w:right w:val="single" w:sz="4" w:space="0" w:color="000000"/>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Stronger effect, modest reduction in heterogeneity</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Yoshida et al. 2020</w:t>
            </w:r>
          </w:p>
        </w:tc>
        <w:tc>
          <w:tcPr>
            <w:tcW w:w="1970" w:type="dxa"/>
            <w:tcBorders>
              <w:top w:val="single" w:sz="4" w:space="0" w:color="000000"/>
              <w:left w:val="nil"/>
              <w:bottom w:val="single" w:sz="4" w:space="0" w:color="000000"/>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1.62 (0.68–3.87)</w:t>
            </w:r>
          </w:p>
        </w:tc>
        <w:tc>
          <w:tcPr>
            <w:tcW w:w="697" w:type="dxa"/>
            <w:tcBorders>
              <w:top w:val="single" w:sz="4" w:space="0" w:color="000000"/>
              <w:left w:val="nil"/>
              <w:bottom w:val="single" w:sz="4" w:space="0" w:color="000000"/>
              <w:right w:val="nil"/>
            </w:tcBorders>
            <w:shd w:val="clear" w:color="auto" w:fill="auto"/>
            <w:noWrap/>
            <w:vAlign w:val="bottom"/>
            <w:hideMark/>
          </w:tcPr>
          <w:p w:rsidR="00D070D3" w:rsidRPr="00FD3996" w:rsidRDefault="00D070D3" w:rsidP="00060E6A">
            <w:pPr>
              <w:spacing w:after="0"/>
              <w:jc w:val="right"/>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89</w:t>
            </w:r>
          </w:p>
        </w:tc>
        <w:tc>
          <w:tcPr>
            <w:tcW w:w="4609" w:type="dxa"/>
            <w:tcBorders>
              <w:top w:val="single" w:sz="4" w:space="0" w:color="000000"/>
              <w:left w:val="nil"/>
              <w:bottom w:val="single" w:sz="4" w:space="0" w:color="000000"/>
              <w:right w:val="single" w:sz="4" w:space="0" w:color="000000"/>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Lower effect, modest heterogeneity reduction</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Jeong et al. 2022</w:t>
            </w:r>
          </w:p>
        </w:tc>
        <w:tc>
          <w:tcPr>
            <w:tcW w:w="1970" w:type="dxa"/>
            <w:tcBorders>
              <w:top w:val="single" w:sz="4" w:space="0" w:color="000000"/>
              <w:left w:val="nil"/>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2.75 (0.84–9.02)</w:t>
            </w:r>
          </w:p>
        </w:tc>
        <w:tc>
          <w:tcPr>
            <w:tcW w:w="697" w:type="dxa"/>
            <w:tcBorders>
              <w:top w:val="single" w:sz="4" w:space="0" w:color="000000"/>
              <w:left w:val="nil"/>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w:t>
            </w:r>
          </w:p>
        </w:tc>
        <w:tc>
          <w:tcPr>
            <w:tcW w:w="4609" w:type="dxa"/>
            <w:tcBorders>
              <w:top w:val="single" w:sz="4" w:space="0" w:color="000000"/>
              <w:left w:val="nil"/>
              <w:bottom w:val="single" w:sz="4" w:space="0" w:color="000000"/>
              <w:right w:val="single" w:sz="4" w:space="0" w:color="000000"/>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Stronger effect, heterogeneity not reported</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Belohlavek et al. 2022</w:t>
            </w:r>
          </w:p>
        </w:tc>
        <w:tc>
          <w:tcPr>
            <w:tcW w:w="1970" w:type="dxa"/>
            <w:tcBorders>
              <w:top w:val="single" w:sz="4" w:space="0" w:color="000000"/>
              <w:left w:val="nil"/>
              <w:bottom w:val="single" w:sz="4" w:space="0" w:color="000000"/>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2.24 (0.76–6.63)</w:t>
            </w:r>
          </w:p>
        </w:tc>
        <w:tc>
          <w:tcPr>
            <w:tcW w:w="697" w:type="dxa"/>
            <w:tcBorders>
              <w:top w:val="single" w:sz="4" w:space="0" w:color="000000"/>
              <w:left w:val="nil"/>
              <w:bottom w:val="single" w:sz="4" w:space="0" w:color="000000"/>
              <w:right w:val="nil"/>
            </w:tcBorders>
            <w:shd w:val="clear" w:color="auto" w:fill="auto"/>
            <w:noWrap/>
            <w:vAlign w:val="bottom"/>
            <w:hideMark/>
          </w:tcPr>
          <w:p w:rsidR="00D070D3" w:rsidRPr="00FD3996" w:rsidRDefault="00D070D3" w:rsidP="00060E6A">
            <w:pPr>
              <w:spacing w:after="0"/>
              <w:jc w:val="right"/>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91</w:t>
            </w:r>
          </w:p>
        </w:tc>
        <w:tc>
          <w:tcPr>
            <w:tcW w:w="4609" w:type="dxa"/>
            <w:tcBorders>
              <w:top w:val="single" w:sz="4" w:space="0" w:color="000000"/>
              <w:left w:val="nil"/>
              <w:bottom w:val="single" w:sz="4" w:space="0" w:color="000000"/>
              <w:right w:val="single" w:sz="4" w:space="0" w:color="000000"/>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Slightly stronger effect, minimal heterogeneity change</w:t>
            </w:r>
          </w:p>
        </w:tc>
      </w:tr>
      <w:tr w:rsidR="00D070D3" w:rsidRPr="00FD3996" w:rsidTr="00060E6A">
        <w:trPr>
          <w:trHeight w:val="298"/>
        </w:trPr>
        <w:tc>
          <w:tcPr>
            <w:tcW w:w="2647" w:type="dxa"/>
            <w:tcBorders>
              <w:top w:val="single" w:sz="4" w:space="0" w:color="000000"/>
              <w:left w:val="single" w:sz="4" w:space="0" w:color="000000"/>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Suveiren et al. 2023</w:t>
            </w:r>
          </w:p>
        </w:tc>
        <w:tc>
          <w:tcPr>
            <w:tcW w:w="1970" w:type="dxa"/>
            <w:tcBorders>
              <w:top w:val="single" w:sz="4" w:space="0" w:color="000000"/>
              <w:left w:val="nil"/>
              <w:bottom w:val="single" w:sz="4" w:space="0" w:color="000000"/>
              <w:right w:val="nil"/>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2.39 (0.84–6.83)</w:t>
            </w:r>
          </w:p>
        </w:tc>
        <w:tc>
          <w:tcPr>
            <w:tcW w:w="697" w:type="dxa"/>
            <w:tcBorders>
              <w:top w:val="single" w:sz="4" w:space="0" w:color="000000"/>
              <w:left w:val="nil"/>
              <w:bottom w:val="single" w:sz="4" w:space="0" w:color="000000"/>
              <w:right w:val="nil"/>
            </w:tcBorders>
            <w:shd w:val="clear" w:color="D9D9D9" w:fill="D9D9D9"/>
            <w:noWrap/>
            <w:vAlign w:val="bottom"/>
            <w:hideMark/>
          </w:tcPr>
          <w:p w:rsidR="00D070D3" w:rsidRPr="00FD3996" w:rsidRDefault="00D070D3" w:rsidP="00060E6A">
            <w:pPr>
              <w:spacing w:after="0"/>
              <w:jc w:val="right"/>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92</w:t>
            </w:r>
          </w:p>
        </w:tc>
        <w:tc>
          <w:tcPr>
            <w:tcW w:w="4609" w:type="dxa"/>
            <w:tcBorders>
              <w:top w:val="single" w:sz="4" w:space="0" w:color="000000"/>
              <w:left w:val="nil"/>
              <w:bottom w:val="single" w:sz="4" w:space="0" w:color="000000"/>
              <w:right w:val="single" w:sz="4" w:space="0" w:color="000000"/>
            </w:tcBorders>
            <w:shd w:val="clear" w:color="D9D9D9" w:fill="D9D9D9"/>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r w:rsidRPr="00FD3996">
              <w:rPr>
                <w:rFonts w:ascii="Calibri" w:eastAsia="Times New Roman" w:hAnsi="Calibri" w:cs="Calibri"/>
                <w:color w:val="000000"/>
                <w:sz w:val="24"/>
                <w:szCs w:val="24"/>
                <w:lang w:val="en-PK" w:eastAsia="en-GB"/>
              </w:rPr>
              <w:t>Stronger effect but worse heterogeneity</w:t>
            </w:r>
          </w:p>
        </w:tc>
      </w:tr>
      <w:tr w:rsidR="00D070D3" w:rsidRPr="00FD3996" w:rsidTr="00060E6A">
        <w:trPr>
          <w:trHeight w:val="298"/>
        </w:trPr>
        <w:tc>
          <w:tcPr>
            <w:tcW w:w="2647" w:type="dxa"/>
            <w:tcBorders>
              <w:top w:val="nil"/>
              <w:left w:val="nil"/>
              <w:bottom w:val="nil"/>
              <w:right w:val="nil"/>
            </w:tcBorders>
            <w:shd w:val="clear" w:color="auto" w:fill="auto"/>
            <w:noWrap/>
            <w:vAlign w:val="bottom"/>
            <w:hideMark/>
          </w:tcPr>
          <w:p w:rsidR="00D070D3" w:rsidRPr="00FD3996" w:rsidRDefault="00D070D3" w:rsidP="00060E6A">
            <w:pPr>
              <w:spacing w:after="0"/>
              <w:rPr>
                <w:rFonts w:ascii="Calibri" w:eastAsia="Times New Roman" w:hAnsi="Calibri" w:cs="Calibri"/>
                <w:color w:val="000000"/>
                <w:sz w:val="24"/>
                <w:szCs w:val="24"/>
                <w:lang w:val="en-PK" w:eastAsia="en-GB"/>
              </w:rPr>
            </w:pPr>
          </w:p>
        </w:tc>
        <w:tc>
          <w:tcPr>
            <w:tcW w:w="1970" w:type="dxa"/>
            <w:tcBorders>
              <w:top w:val="nil"/>
              <w:left w:val="nil"/>
              <w:bottom w:val="nil"/>
              <w:right w:val="nil"/>
            </w:tcBorders>
            <w:shd w:val="clear" w:color="auto" w:fill="auto"/>
            <w:noWrap/>
            <w:vAlign w:val="bottom"/>
            <w:hideMark/>
          </w:tcPr>
          <w:p w:rsidR="00D070D3" w:rsidRPr="00FD3996" w:rsidRDefault="00D070D3" w:rsidP="00060E6A">
            <w:pPr>
              <w:spacing w:after="0"/>
              <w:rPr>
                <w:rFonts w:ascii="Calibri" w:eastAsia="Times New Roman" w:hAnsi="Calibri" w:cs="Calibri"/>
                <w:sz w:val="24"/>
                <w:szCs w:val="24"/>
                <w:lang w:val="en-PK" w:eastAsia="en-GB"/>
              </w:rPr>
            </w:pPr>
          </w:p>
        </w:tc>
        <w:tc>
          <w:tcPr>
            <w:tcW w:w="697" w:type="dxa"/>
            <w:tcBorders>
              <w:top w:val="nil"/>
              <w:left w:val="nil"/>
              <w:bottom w:val="nil"/>
              <w:right w:val="nil"/>
            </w:tcBorders>
            <w:shd w:val="clear" w:color="auto" w:fill="auto"/>
            <w:noWrap/>
            <w:vAlign w:val="bottom"/>
            <w:hideMark/>
          </w:tcPr>
          <w:p w:rsidR="00D070D3" w:rsidRPr="00FD3996" w:rsidRDefault="00D070D3" w:rsidP="00060E6A">
            <w:pPr>
              <w:spacing w:after="0"/>
              <w:rPr>
                <w:rFonts w:ascii="Calibri" w:eastAsia="Times New Roman" w:hAnsi="Calibri" w:cs="Calibri"/>
                <w:sz w:val="24"/>
                <w:szCs w:val="24"/>
                <w:lang w:val="en-PK" w:eastAsia="en-GB"/>
              </w:rPr>
            </w:pPr>
          </w:p>
        </w:tc>
        <w:tc>
          <w:tcPr>
            <w:tcW w:w="4609" w:type="dxa"/>
            <w:tcBorders>
              <w:top w:val="nil"/>
              <w:left w:val="nil"/>
              <w:bottom w:val="nil"/>
              <w:right w:val="nil"/>
            </w:tcBorders>
            <w:shd w:val="clear" w:color="auto" w:fill="auto"/>
            <w:noWrap/>
            <w:vAlign w:val="bottom"/>
            <w:hideMark/>
          </w:tcPr>
          <w:p w:rsidR="00D070D3" w:rsidRPr="00FD3996" w:rsidRDefault="00D070D3" w:rsidP="00060E6A">
            <w:pPr>
              <w:spacing w:after="0"/>
              <w:rPr>
                <w:rFonts w:ascii="Calibri" w:eastAsia="Times New Roman" w:hAnsi="Calibri" w:cs="Calibri"/>
                <w:sz w:val="24"/>
                <w:szCs w:val="24"/>
                <w:lang w:val="en-PK" w:eastAsia="en-GB"/>
              </w:rPr>
            </w:pPr>
          </w:p>
        </w:tc>
      </w:tr>
    </w:tbl>
    <w:p w:rsidR="00582931" w:rsidRPr="00FD3996" w:rsidRDefault="00582931">
      <w:pPr>
        <w:spacing w:line="259" w:lineRule="auto"/>
        <w:rPr>
          <w:rFonts w:ascii="Calibri" w:hAnsi="Calibri" w:cs="Calibri"/>
          <w:sz w:val="24"/>
          <w:szCs w:val="24"/>
        </w:rPr>
      </w:pPr>
    </w:p>
    <w:p w:rsidR="00E61E81" w:rsidRPr="00FD3996" w:rsidRDefault="00E61E81" w:rsidP="00721BCB">
      <w:pPr>
        <w:rPr>
          <w:rFonts w:ascii="Calibri" w:hAnsi="Calibri" w:cs="Calibri"/>
          <w:b/>
          <w:sz w:val="24"/>
          <w:szCs w:val="24"/>
          <w:lang w:val="en-US"/>
        </w:rPr>
      </w:pPr>
    </w:p>
    <w:p w:rsidR="00E61E81" w:rsidRPr="00FD3996" w:rsidRDefault="00E61E81" w:rsidP="00721BCB">
      <w:pPr>
        <w:rPr>
          <w:rFonts w:ascii="Calibri" w:hAnsi="Calibri" w:cs="Calibri"/>
          <w:b/>
          <w:sz w:val="24"/>
          <w:szCs w:val="24"/>
          <w:lang w:val="en-US"/>
        </w:rPr>
      </w:pPr>
    </w:p>
    <w:p w:rsidR="00582931" w:rsidRPr="00FD3996" w:rsidRDefault="00582931" w:rsidP="00721BCB">
      <w:pPr>
        <w:rPr>
          <w:rFonts w:ascii="Calibri" w:hAnsi="Calibri" w:cs="Calibri"/>
          <w:b/>
          <w:sz w:val="24"/>
          <w:szCs w:val="24"/>
          <w:lang w:val="en-US"/>
        </w:rPr>
      </w:pPr>
      <w:r w:rsidRPr="00FD3996">
        <w:rPr>
          <w:rFonts w:ascii="Calibri" w:hAnsi="Calibri" w:cs="Calibri"/>
          <w:b/>
          <w:sz w:val="24"/>
          <w:szCs w:val="24"/>
          <w:lang w:val="en-US"/>
        </w:rPr>
        <w:lastRenderedPageBreak/>
        <w:t xml:space="preserve">Supplementary Figure 1. Risk of Bias </w:t>
      </w:r>
      <w:r w:rsidR="00FD3996">
        <w:rPr>
          <w:rFonts w:ascii="Calibri" w:hAnsi="Calibri" w:cs="Calibri"/>
          <w:b/>
          <w:sz w:val="24"/>
          <w:szCs w:val="24"/>
          <w:lang w:val="en-US"/>
        </w:rPr>
        <w:t>Q</w:t>
      </w:r>
      <w:r w:rsidRPr="00FD3996">
        <w:rPr>
          <w:rFonts w:ascii="Calibri" w:hAnsi="Calibri" w:cs="Calibri"/>
          <w:b/>
          <w:sz w:val="24"/>
          <w:szCs w:val="24"/>
          <w:lang w:val="en-US"/>
        </w:rPr>
        <w:t xml:space="preserve">uality </w:t>
      </w:r>
      <w:r w:rsidR="00FD3996">
        <w:rPr>
          <w:rFonts w:ascii="Calibri" w:hAnsi="Calibri" w:cs="Calibri"/>
          <w:b/>
          <w:sz w:val="24"/>
          <w:szCs w:val="24"/>
          <w:lang w:val="en-US"/>
        </w:rPr>
        <w:t>A</w:t>
      </w:r>
      <w:r w:rsidRPr="00FD3996">
        <w:rPr>
          <w:rFonts w:ascii="Calibri" w:hAnsi="Calibri" w:cs="Calibri"/>
          <w:b/>
          <w:sz w:val="24"/>
          <w:szCs w:val="24"/>
          <w:lang w:val="en-US"/>
        </w:rPr>
        <w:t xml:space="preserve">ssessment </w:t>
      </w:r>
      <w:r w:rsidR="00FD3996">
        <w:rPr>
          <w:rFonts w:ascii="Calibri" w:hAnsi="Calibri" w:cs="Calibri"/>
          <w:b/>
          <w:sz w:val="24"/>
          <w:szCs w:val="24"/>
          <w:lang w:val="en-US"/>
        </w:rPr>
        <w:t xml:space="preserve">of Non-Randomized Studies </w:t>
      </w:r>
    </w:p>
    <w:p w:rsidR="00721BCB" w:rsidRPr="00FD3996" w:rsidRDefault="00721BCB" w:rsidP="00721BCB">
      <w:pPr>
        <w:rPr>
          <w:rFonts w:ascii="Calibri" w:hAnsi="Calibri" w:cs="Calibri"/>
          <w:sz w:val="24"/>
          <w:szCs w:val="24"/>
          <w:lang w:val="en-US"/>
        </w:rPr>
      </w:pPr>
      <w:r w:rsidRPr="00FD3996">
        <w:rPr>
          <w:rFonts w:ascii="Calibri" w:hAnsi="Calibri" w:cs="Calibri"/>
          <w:noProof/>
          <w:sz w:val="24"/>
          <w:szCs w:val="24"/>
          <w:lang w:val="en-US"/>
        </w:rPr>
        <w:drawing>
          <wp:inline distT="0" distB="0" distL="0" distR="0" wp14:anchorId="31819CA3" wp14:editId="71DCBFB9">
            <wp:extent cx="5467387" cy="2717442"/>
            <wp:effectExtent l="0" t="0" r="0" b="635"/>
            <wp:docPr id="901651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651613" name=""/>
                    <pic:cNvPicPr/>
                  </pic:nvPicPr>
                  <pic:blipFill>
                    <a:blip r:embed="rId7"/>
                    <a:stretch>
                      <a:fillRect/>
                    </a:stretch>
                  </pic:blipFill>
                  <pic:spPr>
                    <a:xfrm>
                      <a:off x="0" y="0"/>
                      <a:ext cx="5520784" cy="2743982"/>
                    </a:xfrm>
                    <a:prstGeom prst="rect">
                      <a:avLst/>
                    </a:prstGeom>
                  </pic:spPr>
                </pic:pic>
              </a:graphicData>
            </a:graphic>
          </wp:inline>
        </w:drawing>
      </w:r>
    </w:p>
    <w:p w:rsidR="00582931" w:rsidRPr="00FD3996" w:rsidRDefault="00582931">
      <w:pPr>
        <w:spacing w:line="259" w:lineRule="auto"/>
        <w:rPr>
          <w:rFonts w:ascii="Calibri" w:hAnsi="Calibri" w:cs="Calibri"/>
          <w:sz w:val="24"/>
          <w:szCs w:val="24"/>
        </w:rPr>
      </w:pPr>
      <w:r w:rsidRPr="00FD3996">
        <w:rPr>
          <w:rFonts w:ascii="Calibri" w:hAnsi="Calibri" w:cs="Calibri"/>
          <w:sz w:val="24"/>
          <w:szCs w:val="24"/>
        </w:rPr>
        <w:br w:type="page"/>
      </w:r>
    </w:p>
    <w:p w:rsidR="00863DCE" w:rsidRPr="00FD3996" w:rsidRDefault="00863DCE" w:rsidP="00863DCE">
      <w:pPr>
        <w:rPr>
          <w:rFonts w:ascii="Calibri" w:hAnsi="Calibri" w:cs="Calibri"/>
          <w:b/>
          <w:sz w:val="24"/>
          <w:szCs w:val="24"/>
          <w:lang w:val="en-US"/>
        </w:rPr>
      </w:pPr>
      <w:r w:rsidRPr="00FD3996">
        <w:rPr>
          <w:rFonts w:ascii="Calibri" w:hAnsi="Calibri" w:cs="Calibri"/>
          <w:b/>
          <w:sz w:val="24"/>
          <w:szCs w:val="24"/>
          <w:lang w:val="en-US"/>
        </w:rPr>
        <w:lastRenderedPageBreak/>
        <w:t xml:space="preserve">Supplementary Figure 2. Publication </w:t>
      </w:r>
      <w:r w:rsidR="00FD3996">
        <w:rPr>
          <w:rFonts w:ascii="Calibri" w:hAnsi="Calibri" w:cs="Calibri"/>
          <w:b/>
          <w:sz w:val="24"/>
          <w:szCs w:val="24"/>
          <w:lang w:val="en-US"/>
        </w:rPr>
        <w:t>B</w:t>
      </w:r>
      <w:r w:rsidRPr="00FD3996">
        <w:rPr>
          <w:rFonts w:ascii="Calibri" w:hAnsi="Calibri" w:cs="Calibri"/>
          <w:b/>
          <w:sz w:val="24"/>
          <w:szCs w:val="24"/>
          <w:lang w:val="en-US"/>
        </w:rPr>
        <w:t>ias – Survival</w:t>
      </w:r>
      <w:r w:rsidR="00FD3996">
        <w:rPr>
          <w:rFonts w:ascii="Calibri" w:hAnsi="Calibri" w:cs="Calibri"/>
          <w:b/>
          <w:sz w:val="24"/>
          <w:szCs w:val="24"/>
          <w:lang w:val="en-US"/>
        </w:rPr>
        <w:t>-</w:t>
      </w:r>
      <w:r w:rsidRPr="00FD3996">
        <w:rPr>
          <w:rFonts w:ascii="Calibri" w:hAnsi="Calibri" w:cs="Calibri"/>
          <w:b/>
          <w:sz w:val="24"/>
          <w:szCs w:val="24"/>
          <w:lang w:val="en-US"/>
        </w:rPr>
        <w:t>to</w:t>
      </w:r>
      <w:r w:rsidR="00FD3996">
        <w:rPr>
          <w:rFonts w:ascii="Calibri" w:hAnsi="Calibri" w:cs="Calibri"/>
          <w:b/>
          <w:sz w:val="24"/>
          <w:szCs w:val="24"/>
          <w:lang w:val="en-US"/>
        </w:rPr>
        <w:t>-</w:t>
      </w:r>
      <w:r w:rsidRPr="00FD3996">
        <w:rPr>
          <w:rFonts w:ascii="Calibri" w:hAnsi="Calibri" w:cs="Calibri"/>
          <w:b/>
          <w:sz w:val="24"/>
          <w:szCs w:val="24"/>
          <w:lang w:val="en-US"/>
        </w:rPr>
        <w:t>discharge</w:t>
      </w:r>
    </w:p>
    <w:p w:rsidR="00863DCE" w:rsidRPr="00FD3996" w:rsidRDefault="00863DCE" w:rsidP="00863DCE">
      <w:pPr>
        <w:rPr>
          <w:rFonts w:ascii="Calibri" w:hAnsi="Calibri" w:cs="Calibri"/>
          <w:b/>
          <w:sz w:val="24"/>
          <w:szCs w:val="24"/>
          <w:lang w:val="en-US"/>
        </w:rPr>
      </w:pPr>
      <w:r w:rsidRPr="00FD3996">
        <w:rPr>
          <w:rFonts w:ascii="Calibri" w:hAnsi="Calibri" w:cs="Calibri"/>
          <w:b/>
          <w:noProof/>
          <w:sz w:val="24"/>
          <w:szCs w:val="24"/>
          <w:lang w:val="en-US"/>
        </w:rPr>
        <w:drawing>
          <wp:inline distT="0" distB="0" distL="0" distR="0" wp14:anchorId="069F5F2C" wp14:editId="6E723994">
            <wp:extent cx="5469556" cy="3554569"/>
            <wp:effectExtent l="0" t="0" r="4445" b="1905"/>
            <wp:docPr id="850367042" name="Picture 1" descr="A graph with dot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67042" name="Picture 1" descr="A graph with dots and lines&#10;&#10;AI-generated content may be incorrect."/>
                    <pic:cNvPicPr/>
                  </pic:nvPicPr>
                  <pic:blipFill>
                    <a:blip r:embed="rId8"/>
                    <a:stretch>
                      <a:fillRect/>
                    </a:stretch>
                  </pic:blipFill>
                  <pic:spPr>
                    <a:xfrm>
                      <a:off x="0" y="0"/>
                      <a:ext cx="5520975" cy="3587985"/>
                    </a:xfrm>
                    <a:prstGeom prst="rect">
                      <a:avLst/>
                    </a:prstGeom>
                  </pic:spPr>
                </pic:pic>
              </a:graphicData>
            </a:graphic>
          </wp:inline>
        </w:drawing>
      </w:r>
    </w:p>
    <w:p w:rsidR="00D070D3" w:rsidRDefault="00D070D3" w:rsidP="00303666">
      <w:pPr>
        <w:rPr>
          <w:rFonts w:ascii="Calibri" w:hAnsi="Calibri" w:cs="Calibri"/>
          <w:sz w:val="24"/>
          <w:szCs w:val="24"/>
          <w:lang w:val="en-US"/>
        </w:rPr>
      </w:pPr>
    </w:p>
    <w:p w:rsidR="00FD3996" w:rsidRDefault="00FD3996" w:rsidP="00303666">
      <w:pPr>
        <w:rPr>
          <w:rFonts w:ascii="Calibri" w:hAnsi="Calibri" w:cs="Calibri"/>
          <w:sz w:val="24"/>
          <w:szCs w:val="24"/>
          <w:lang w:val="en-US"/>
        </w:rPr>
      </w:pPr>
    </w:p>
    <w:p w:rsidR="00FD3996" w:rsidRDefault="00FD3996" w:rsidP="00303666">
      <w:pPr>
        <w:rPr>
          <w:rFonts w:ascii="Calibri" w:hAnsi="Calibri" w:cs="Calibri"/>
          <w:sz w:val="24"/>
          <w:szCs w:val="24"/>
          <w:lang w:val="en-US"/>
        </w:rPr>
      </w:pPr>
    </w:p>
    <w:p w:rsidR="00FD3996" w:rsidRDefault="00FD3996" w:rsidP="00303666">
      <w:pPr>
        <w:rPr>
          <w:rFonts w:ascii="Calibri" w:hAnsi="Calibri" w:cs="Calibri"/>
          <w:sz w:val="24"/>
          <w:szCs w:val="24"/>
          <w:lang w:val="en-US"/>
        </w:rPr>
      </w:pPr>
    </w:p>
    <w:p w:rsidR="00FD3996" w:rsidRDefault="00FD3996" w:rsidP="00303666">
      <w:pPr>
        <w:rPr>
          <w:rFonts w:ascii="Calibri" w:hAnsi="Calibri" w:cs="Calibri"/>
          <w:sz w:val="24"/>
          <w:szCs w:val="24"/>
          <w:lang w:val="en-US"/>
        </w:rPr>
      </w:pPr>
    </w:p>
    <w:p w:rsidR="00FD3996" w:rsidRDefault="00FD3996" w:rsidP="00303666">
      <w:pPr>
        <w:rPr>
          <w:rFonts w:ascii="Calibri" w:hAnsi="Calibri" w:cs="Calibri"/>
          <w:sz w:val="24"/>
          <w:szCs w:val="24"/>
          <w:lang w:val="en-US"/>
        </w:rPr>
      </w:pPr>
    </w:p>
    <w:p w:rsidR="00FD3996" w:rsidRDefault="00FD3996" w:rsidP="00303666">
      <w:pPr>
        <w:rPr>
          <w:rFonts w:ascii="Calibri" w:hAnsi="Calibri" w:cs="Calibri"/>
          <w:sz w:val="24"/>
          <w:szCs w:val="24"/>
          <w:lang w:val="en-US"/>
        </w:rPr>
      </w:pPr>
    </w:p>
    <w:p w:rsidR="00FD3996" w:rsidRDefault="00FD3996" w:rsidP="00303666">
      <w:pPr>
        <w:rPr>
          <w:rFonts w:ascii="Calibri" w:hAnsi="Calibri" w:cs="Calibri"/>
          <w:sz w:val="24"/>
          <w:szCs w:val="24"/>
          <w:lang w:val="en-US"/>
        </w:rPr>
      </w:pPr>
    </w:p>
    <w:p w:rsidR="00FD3996" w:rsidRDefault="00FD3996" w:rsidP="00303666">
      <w:pPr>
        <w:rPr>
          <w:rFonts w:ascii="Calibri" w:hAnsi="Calibri" w:cs="Calibri"/>
          <w:sz w:val="24"/>
          <w:szCs w:val="24"/>
          <w:lang w:val="en-US"/>
        </w:rPr>
      </w:pPr>
    </w:p>
    <w:p w:rsidR="00FD3996" w:rsidRDefault="00FD3996" w:rsidP="00303666">
      <w:pPr>
        <w:rPr>
          <w:rFonts w:ascii="Calibri" w:hAnsi="Calibri" w:cs="Calibri"/>
          <w:sz w:val="24"/>
          <w:szCs w:val="24"/>
          <w:lang w:val="en-US"/>
        </w:rPr>
      </w:pPr>
    </w:p>
    <w:p w:rsidR="00FD3996" w:rsidRDefault="00FD3996" w:rsidP="00303666">
      <w:pPr>
        <w:rPr>
          <w:rFonts w:ascii="Calibri" w:hAnsi="Calibri" w:cs="Calibri"/>
          <w:sz w:val="24"/>
          <w:szCs w:val="24"/>
          <w:lang w:val="en-US"/>
        </w:rPr>
      </w:pPr>
    </w:p>
    <w:p w:rsidR="00FD3996" w:rsidRDefault="00FD3996" w:rsidP="00303666">
      <w:pPr>
        <w:rPr>
          <w:rFonts w:ascii="Calibri" w:hAnsi="Calibri" w:cs="Calibri"/>
          <w:sz w:val="24"/>
          <w:szCs w:val="24"/>
          <w:lang w:val="en-US"/>
        </w:rPr>
      </w:pPr>
    </w:p>
    <w:p w:rsidR="00FD3996" w:rsidRDefault="00FD3996" w:rsidP="00303666">
      <w:pPr>
        <w:rPr>
          <w:rFonts w:ascii="Calibri" w:hAnsi="Calibri" w:cs="Calibri"/>
          <w:sz w:val="24"/>
          <w:szCs w:val="24"/>
          <w:lang w:val="en-US"/>
        </w:rPr>
      </w:pPr>
    </w:p>
    <w:p w:rsidR="00FD3996" w:rsidRDefault="00FD3996" w:rsidP="00303666">
      <w:pPr>
        <w:rPr>
          <w:rFonts w:ascii="Calibri" w:hAnsi="Calibri" w:cs="Calibri"/>
          <w:sz w:val="24"/>
          <w:szCs w:val="24"/>
          <w:lang w:val="en-US"/>
        </w:rPr>
      </w:pPr>
    </w:p>
    <w:p w:rsidR="00FD3996" w:rsidRDefault="00FD3996" w:rsidP="00303666">
      <w:pPr>
        <w:rPr>
          <w:rFonts w:ascii="Calibri" w:hAnsi="Calibri" w:cs="Calibri"/>
          <w:sz w:val="24"/>
          <w:szCs w:val="24"/>
          <w:lang w:val="en-US"/>
        </w:rPr>
      </w:pPr>
    </w:p>
    <w:p w:rsidR="00FD3996" w:rsidRDefault="00FD3996" w:rsidP="00303666">
      <w:pPr>
        <w:rPr>
          <w:rFonts w:ascii="Calibri" w:hAnsi="Calibri" w:cs="Calibri"/>
          <w:sz w:val="24"/>
          <w:szCs w:val="24"/>
          <w:lang w:val="en-US"/>
        </w:rPr>
      </w:pPr>
    </w:p>
    <w:p w:rsidR="00FD3996" w:rsidRPr="00FD3996" w:rsidRDefault="00FD3996" w:rsidP="00303666">
      <w:pPr>
        <w:rPr>
          <w:rFonts w:ascii="Calibri" w:hAnsi="Calibri" w:cs="Calibri"/>
          <w:sz w:val="24"/>
          <w:szCs w:val="24"/>
          <w:lang w:val="en-US"/>
        </w:rPr>
      </w:pPr>
    </w:p>
    <w:p w:rsidR="00D070D3" w:rsidRPr="00FD3996" w:rsidRDefault="00D070D3" w:rsidP="00303666">
      <w:pPr>
        <w:rPr>
          <w:rFonts w:ascii="Calibri" w:hAnsi="Calibri" w:cs="Calibri"/>
          <w:sz w:val="24"/>
          <w:szCs w:val="24"/>
          <w:lang w:val="en-US"/>
        </w:rPr>
      </w:pPr>
    </w:p>
    <w:p w:rsidR="00D070D3" w:rsidRPr="00FD3996" w:rsidRDefault="00D070D3" w:rsidP="00D070D3">
      <w:pPr>
        <w:rPr>
          <w:rFonts w:ascii="Calibri" w:hAnsi="Calibri" w:cs="Calibri"/>
          <w:b/>
          <w:sz w:val="24"/>
          <w:szCs w:val="24"/>
          <w:lang w:val="en-US"/>
        </w:rPr>
      </w:pPr>
      <w:r w:rsidRPr="00FD3996">
        <w:rPr>
          <w:rFonts w:ascii="Calibri" w:hAnsi="Calibri" w:cs="Calibri"/>
          <w:b/>
          <w:sz w:val="24"/>
          <w:szCs w:val="24"/>
          <w:lang w:val="en-US"/>
        </w:rPr>
        <w:lastRenderedPageBreak/>
        <w:t xml:space="preserve">Supplementary Figure </w:t>
      </w:r>
      <w:r w:rsidR="00863DCE" w:rsidRPr="00FD3996">
        <w:rPr>
          <w:rFonts w:ascii="Calibri" w:hAnsi="Calibri" w:cs="Calibri"/>
          <w:b/>
          <w:sz w:val="24"/>
          <w:szCs w:val="24"/>
          <w:lang w:val="en-US"/>
        </w:rPr>
        <w:t>3</w:t>
      </w:r>
      <w:r w:rsidRPr="00FD3996">
        <w:rPr>
          <w:rFonts w:ascii="Calibri" w:hAnsi="Calibri" w:cs="Calibri"/>
          <w:b/>
          <w:sz w:val="24"/>
          <w:szCs w:val="24"/>
          <w:lang w:val="en-US"/>
        </w:rPr>
        <w:t xml:space="preserve">. Sensitivity Analysis </w:t>
      </w:r>
      <w:r w:rsidR="00C41AAB" w:rsidRPr="00FD3996">
        <w:rPr>
          <w:rFonts w:ascii="Calibri" w:hAnsi="Calibri" w:cs="Calibri"/>
          <w:b/>
          <w:sz w:val="24"/>
          <w:szCs w:val="24"/>
          <w:lang w:val="en-US"/>
        </w:rPr>
        <w:t>of N</w:t>
      </w:r>
      <w:r w:rsidRPr="00FD3996">
        <w:rPr>
          <w:rFonts w:ascii="Calibri" w:hAnsi="Calibri" w:cs="Calibri"/>
          <w:b/>
          <w:sz w:val="24"/>
          <w:szCs w:val="24"/>
          <w:lang w:val="en-US"/>
        </w:rPr>
        <w:t xml:space="preserve">eurological </w:t>
      </w:r>
      <w:r w:rsidR="00C41AAB" w:rsidRPr="00FD3996">
        <w:rPr>
          <w:rFonts w:ascii="Calibri" w:hAnsi="Calibri" w:cs="Calibri"/>
          <w:b/>
          <w:sz w:val="24"/>
          <w:szCs w:val="24"/>
          <w:lang w:val="en-US"/>
        </w:rPr>
        <w:t>O</w:t>
      </w:r>
      <w:r w:rsidRPr="00FD3996">
        <w:rPr>
          <w:rFonts w:ascii="Calibri" w:hAnsi="Calibri" w:cs="Calibri"/>
          <w:b/>
          <w:sz w:val="24"/>
          <w:szCs w:val="24"/>
          <w:lang w:val="en-US"/>
        </w:rPr>
        <w:t>utcomes at 1, 3, 6</w:t>
      </w:r>
      <w:r w:rsidR="00C41AAB" w:rsidRPr="00FD3996">
        <w:rPr>
          <w:rFonts w:ascii="Calibri" w:hAnsi="Calibri" w:cs="Calibri"/>
          <w:b/>
          <w:sz w:val="24"/>
          <w:szCs w:val="24"/>
          <w:lang w:val="en-US"/>
        </w:rPr>
        <w:t>-</w:t>
      </w:r>
      <w:r w:rsidRPr="00FD3996">
        <w:rPr>
          <w:rFonts w:ascii="Calibri" w:hAnsi="Calibri" w:cs="Calibri"/>
          <w:b/>
          <w:sz w:val="24"/>
          <w:szCs w:val="24"/>
          <w:lang w:val="en-US"/>
        </w:rPr>
        <w:t>months</w:t>
      </w:r>
      <w:r w:rsidR="00C41AAB" w:rsidRPr="00FD3996">
        <w:rPr>
          <w:rFonts w:ascii="Calibri" w:hAnsi="Calibri" w:cs="Calibri"/>
          <w:b/>
          <w:sz w:val="24"/>
          <w:szCs w:val="24"/>
          <w:lang w:val="en-US"/>
        </w:rPr>
        <w:t>.</w:t>
      </w:r>
    </w:p>
    <w:p w:rsidR="00D070D3" w:rsidRPr="00FD3996" w:rsidRDefault="00D070D3" w:rsidP="00D070D3">
      <w:pPr>
        <w:rPr>
          <w:rFonts w:ascii="Calibri" w:hAnsi="Calibri" w:cs="Calibri"/>
          <w:sz w:val="24"/>
          <w:szCs w:val="24"/>
          <w:lang w:val="en-US"/>
        </w:rPr>
      </w:pPr>
    </w:p>
    <w:p w:rsidR="00D070D3" w:rsidRPr="00FD3996" w:rsidRDefault="00D070D3" w:rsidP="00D070D3">
      <w:pPr>
        <w:rPr>
          <w:rFonts w:ascii="Calibri" w:hAnsi="Calibri" w:cs="Calibri"/>
          <w:sz w:val="24"/>
          <w:szCs w:val="24"/>
        </w:rPr>
      </w:pPr>
      <w:r w:rsidRPr="00FD3996">
        <w:rPr>
          <w:rFonts w:ascii="Calibri" w:hAnsi="Calibri" w:cs="Calibri"/>
          <w:noProof/>
          <w:sz w:val="24"/>
          <w:szCs w:val="24"/>
        </w:rPr>
        <w:drawing>
          <wp:inline distT="0" distB="0" distL="0" distR="0" wp14:anchorId="4E8DE685" wp14:editId="34D14A2B">
            <wp:extent cx="5939790" cy="5866765"/>
            <wp:effectExtent l="0" t="0" r="3810" b="635"/>
            <wp:docPr id="15550590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59070" name="Picture 1555059070"/>
                    <pic:cNvPicPr/>
                  </pic:nvPicPr>
                  <pic:blipFill>
                    <a:blip r:embed="rId9">
                      <a:extLst>
                        <a:ext uri="{28A0092B-C50C-407E-A947-70E740481C1C}">
                          <a14:useLocalDpi xmlns:a14="http://schemas.microsoft.com/office/drawing/2010/main" val="0"/>
                        </a:ext>
                      </a:extLst>
                    </a:blip>
                    <a:stretch>
                      <a:fillRect/>
                    </a:stretch>
                  </pic:blipFill>
                  <pic:spPr>
                    <a:xfrm>
                      <a:off x="0" y="0"/>
                      <a:ext cx="5939790" cy="5866765"/>
                    </a:xfrm>
                    <a:prstGeom prst="rect">
                      <a:avLst/>
                    </a:prstGeom>
                  </pic:spPr>
                </pic:pic>
              </a:graphicData>
            </a:graphic>
          </wp:inline>
        </w:drawing>
      </w:r>
    </w:p>
    <w:p w:rsidR="00442B50" w:rsidRPr="00FD3996" w:rsidRDefault="00442B50" w:rsidP="00D070D3">
      <w:pPr>
        <w:tabs>
          <w:tab w:val="left" w:pos="1440"/>
        </w:tabs>
        <w:rPr>
          <w:rFonts w:ascii="Calibri" w:hAnsi="Calibri" w:cs="Calibri"/>
          <w:bCs/>
          <w:sz w:val="24"/>
          <w:szCs w:val="24"/>
          <w:lang w:val="en-US" w:eastAsia="nb-NO"/>
        </w:rPr>
      </w:pPr>
    </w:p>
    <w:sectPr w:rsidR="00442B50" w:rsidRPr="00FD3996"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45EB" w:rsidRDefault="00D145EB" w:rsidP="00D07BB8">
      <w:pPr>
        <w:spacing w:after="0"/>
      </w:pPr>
      <w:r>
        <w:separator/>
      </w:r>
    </w:p>
  </w:endnote>
  <w:endnote w:type="continuationSeparator" w:id="0">
    <w:p w:rsidR="00D145EB" w:rsidRDefault="00D145EB" w:rsidP="00D07B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un Cd TFm">
    <w:altName w:val="Calibri"/>
    <w:panose1 w:val="020B0604020202020204"/>
    <w:charset w:val="00"/>
    <w:family w:val="swiss"/>
    <w:pitch w:val="variable"/>
    <w:sig w:usb0="00000003" w:usb1="0000004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45EB" w:rsidRDefault="00D145EB" w:rsidP="00D07BB8">
      <w:pPr>
        <w:spacing w:after="0"/>
      </w:pPr>
      <w:r>
        <w:separator/>
      </w:r>
    </w:p>
  </w:footnote>
  <w:footnote w:type="continuationSeparator" w:id="0">
    <w:p w:rsidR="00D145EB" w:rsidRDefault="00D145EB" w:rsidP="00D07B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14942"/>
    <w:multiLevelType w:val="multilevel"/>
    <w:tmpl w:val="50624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0E3E97"/>
    <w:multiLevelType w:val="multilevel"/>
    <w:tmpl w:val="CC62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BE6FFD"/>
    <w:multiLevelType w:val="multilevel"/>
    <w:tmpl w:val="FD6A4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4601AF"/>
    <w:multiLevelType w:val="multilevel"/>
    <w:tmpl w:val="877C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006D1D"/>
    <w:multiLevelType w:val="multilevel"/>
    <w:tmpl w:val="893C4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DA649E"/>
    <w:multiLevelType w:val="hybridMultilevel"/>
    <w:tmpl w:val="E168E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8973268">
    <w:abstractNumId w:val="2"/>
  </w:num>
  <w:num w:numId="2" w16cid:durableId="640692435">
    <w:abstractNumId w:val="4"/>
  </w:num>
  <w:num w:numId="3" w16cid:durableId="1505634078">
    <w:abstractNumId w:val="0"/>
  </w:num>
  <w:num w:numId="4" w16cid:durableId="465203262">
    <w:abstractNumId w:val="1"/>
  </w:num>
  <w:num w:numId="5" w16cid:durableId="552618035">
    <w:abstractNumId w:val="3"/>
  </w:num>
  <w:num w:numId="6" w16cid:durableId="663432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0A"/>
    <w:rsid w:val="00043C5E"/>
    <w:rsid w:val="000B5543"/>
    <w:rsid w:val="00182685"/>
    <w:rsid w:val="001C2CA3"/>
    <w:rsid w:val="001E0841"/>
    <w:rsid w:val="001E3B4F"/>
    <w:rsid w:val="002711C2"/>
    <w:rsid w:val="002C3795"/>
    <w:rsid w:val="002E1321"/>
    <w:rsid w:val="00303666"/>
    <w:rsid w:val="0031193B"/>
    <w:rsid w:val="00385D29"/>
    <w:rsid w:val="003974AA"/>
    <w:rsid w:val="00442B50"/>
    <w:rsid w:val="00514D8D"/>
    <w:rsid w:val="00572C52"/>
    <w:rsid w:val="00576E73"/>
    <w:rsid w:val="00582571"/>
    <w:rsid w:val="00582931"/>
    <w:rsid w:val="005D49AE"/>
    <w:rsid w:val="00655535"/>
    <w:rsid w:val="006C0B77"/>
    <w:rsid w:val="00721BCB"/>
    <w:rsid w:val="0073731E"/>
    <w:rsid w:val="00750806"/>
    <w:rsid w:val="00771973"/>
    <w:rsid w:val="00782849"/>
    <w:rsid w:val="007A3536"/>
    <w:rsid w:val="007C043D"/>
    <w:rsid w:val="00816B19"/>
    <w:rsid w:val="008242FF"/>
    <w:rsid w:val="00834481"/>
    <w:rsid w:val="00842932"/>
    <w:rsid w:val="00863DCE"/>
    <w:rsid w:val="00870751"/>
    <w:rsid w:val="009056DD"/>
    <w:rsid w:val="00922C48"/>
    <w:rsid w:val="00A17714"/>
    <w:rsid w:val="00A465B6"/>
    <w:rsid w:val="00B42CE0"/>
    <w:rsid w:val="00B915B7"/>
    <w:rsid w:val="00C41AAB"/>
    <w:rsid w:val="00C42EA5"/>
    <w:rsid w:val="00CB0392"/>
    <w:rsid w:val="00CB26A3"/>
    <w:rsid w:val="00D070D3"/>
    <w:rsid w:val="00D07BB8"/>
    <w:rsid w:val="00D145EB"/>
    <w:rsid w:val="00D75BB5"/>
    <w:rsid w:val="00E27AC1"/>
    <w:rsid w:val="00E61E81"/>
    <w:rsid w:val="00E93D5D"/>
    <w:rsid w:val="00E974C5"/>
    <w:rsid w:val="00EA59DF"/>
    <w:rsid w:val="00EE1486"/>
    <w:rsid w:val="00EE4070"/>
    <w:rsid w:val="00EE5189"/>
    <w:rsid w:val="00F12C76"/>
    <w:rsid w:val="00F50D39"/>
    <w:rsid w:val="00F5340A"/>
    <w:rsid w:val="00FA618B"/>
    <w:rsid w:val="00FD399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8823C"/>
  <w15:chartTrackingRefBased/>
  <w15:docId w15:val="{B751473B-FFB1-4640-9CE8-B9E3C914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40A"/>
    <w:pPr>
      <w:spacing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3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5340A"/>
    <w:rPr>
      <w:color w:val="0000FF"/>
      <w:u w:val="single"/>
    </w:rPr>
  </w:style>
  <w:style w:type="paragraph" w:customStyle="1" w:styleId="Default">
    <w:name w:val="Default"/>
    <w:rsid w:val="00582931"/>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NormalWeb">
    <w:name w:val="Normal (Web)"/>
    <w:basedOn w:val="Normal"/>
    <w:uiPriority w:val="99"/>
    <w:unhideWhenUsed/>
    <w:rsid w:val="00D07BB8"/>
    <w:pPr>
      <w:spacing w:before="100" w:beforeAutospacing="1" w:after="100" w:afterAutospacing="1"/>
    </w:pPr>
    <w:rPr>
      <w:rFonts w:eastAsia="Times New Roman" w:cs="Times New Roman"/>
      <w:sz w:val="24"/>
      <w:szCs w:val="24"/>
      <w:lang w:val="en-US"/>
    </w:rPr>
  </w:style>
  <w:style w:type="paragraph" w:styleId="Header">
    <w:name w:val="header"/>
    <w:basedOn w:val="Normal"/>
    <w:link w:val="HeaderChar"/>
    <w:uiPriority w:val="99"/>
    <w:unhideWhenUsed/>
    <w:rsid w:val="00D07BB8"/>
    <w:pPr>
      <w:tabs>
        <w:tab w:val="center" w:pos="4680"/>
        <w:tab w:val="right" w:pos="9360"/>
      </w:tabs>
      <w:spacing w:after="0"/>
    </w:pPr>
  </w:style>
  <w:style w:type="character" w:customStyle="1" w:styleId="HeaderChar">
    <w:name w:val="Header Char"/>
    <w:basedOn w:val="DefaultParagraphFont"/>
    <w:link w:val="Header"/>
    <w:uiPriority w:val="99"/>
    <w:rsid w:val="00D07BB8"/>
    <w:rPr>
      <w:rFonts w:ascii="Times New Roman" w:hAnsi="Times New Roman"/>
      <w:sz w:val="28"/>
    </w:rPr>
  </w:style>
  <w:style w:type="paragraph" w:styleId="Footer">
    <w:name w:val="footer"/>
    <w:basedOn w:val="Normal"/>
    <w:link w:val="FooterChar"/>
    <w:uiPriority w:val="99"/>
    <w:unhideWhenUsed/>
    <w:rsid w:val="00D07BB8"/>
    <w:pPr>
      <w:tabs>
        <w:tab w:val="center" w:pos="4680"/>
        <w:tab w:val="right" w:pos="9360"/>
      </w:tabs>
      <w:spacing w:after="0"/>
    </w:pPr>
  </w:style>
  <w:style w:type="character" w:customStyle="1" w:styleId="FooterChar">
    <w:name w:val="Footer Char"/>
    <w:basedOn w:val="DefaultParagraphFont"/>
    <w:link w:val="Footer"/>
    <w:uiPriority w:val="99"/>
    <w:rsid w:val="00D07BB8"/>
    <w:rPr>
      <w:rFonts w:ascii="Times New Roman" w:hAnsi="Times New Roman"/>
      <w:sz w:val="28"/>
    </w:rPr>
  </w:style>
  <w:style w:type="paragraph" w:customStyle="1" w:styleId="Tabletext11pt">
    <w:name w:val="Table text 11 pt"/>
    <w:basedOn w:val="Normal"/>
    <w:rsid w:val="00A17714"/>
    <w:pPr>
      <w:tabs>
        <w:tab w:val="left" w:pos="510"/>
      </w:tabs>
      <w:spacing w:after="0"/>
    </w:pPr>
    <w:rPr>
      <w:rFonts w:ascii="Sun Cd TFm" w:eastAsia="Times New Roman" w:hAnsi="Sun Cd TFm" w:cs="Times New Roman"/>
      <w:sz w:val="22"/>
      <w:szCs w:val="24"/>
      <w:lang w:val="en-GB" w:eastAsia="nb-NO"/>
    </w:rPr>
  </w:style>
  <w:style w:type="paragraph" w:styleId="FootnoteText">
    <w:name w:val="footnote text"/>
    <w:basedOn w:val="Normal"/>
    <w:link w:val="FootnoteTextChar"/>
    <w:uiPriority w:val="99"/>
    <w:semiHidden/>
    <w:rsid w:val="00A17714"/>
    <w:pPr>
      <w:spacing w:after="0"/>
    </w:pPr>
    <w:rPr>
      <w:rFonts w:ascii="Book Antiqua" w:eastAsia="Times New Roman" w:hAnsi="Book Antiqua" w:cs="Times New Roman"/>
      <w:sz w:val="20"/>
      <w:szCs w:val="20"/>
      <w:lang w:val="en-GB"/>
    </w:rPr>
  </w:style>
  <w:style w:type="character" w:customStyle="1" w:styleId="FootnoteTextChar">
    <w:name w:val="Footnote Text Char"/>
    <w:basedOn w:val="DefaultParagraphFont"/>
    <w:link w:val="FootnoteText"/>
    <w:uiPriority w:val="99"/>
    <w:semiHidden/>
    <w:rsid w:val="00A17714"/>
    <w:rPr>
      <w:rFonts w:ascii="Book Antiqua" w:eastAsia="Times New Roman" w:hAnsi="Book Antiqua" w:cs="Times New Roman"/>
      <w:sz w:val="20"/>
      <w:szCs w:val="20"/>
      <w:lang w:val="en-GB"/>
    </w:rPr>
  </w:style>
  <w:style w:type="character" w:styleId="FootnoteReference">
    <w:name w:val="footnote reference"/>
    <w:uiPriority w:val="99"/>
    <w:semiHidden/>
    <w:rsid w:val="00A17714"/>
    <w:rPr>
      <w:rFonts w:cs="Times New Roman"/>
      <w:vertAlign w:val="superscript"/>
    </w:rPr>
  </w:style>
  <w:style w:type="paragraph" w:customStyle="1" w:styleId="Tabletext10ConfidenseIntervalpt">
    <w:name w:val="Table text 10 ConfidenseInterval pt"/>
    <w:basedOn w:val="Tabletext11pt"/>
    <w:qFormat/>
    <w:rsid w:val="00A17714"/>
    <w:pPr>
      <w:spacing w:before="10"/>
      <w:jc w:val="center"/>
    </w:pPr>
    <w:rPr>
      <w:noProof/>
      <w:sz w:val="20"/>
      <w:szCs w:val="20"/>
    </w:rPr>
  </w:style>
  <w:style w:type="paragraph" w:customStyle="1" w:styleId="Tablenumber14pt">
    <w:name w:val="Table number 14 pt"/>
    <w:basedOn w:val="Tabletext11pt"/>
    <w:qFormat/>
    <w:rsid w:val="00A17714"/>
    <w:pPr>
      <w:jc w:val="center"/>
    </w:pPr>
    <w:rPr>
      <w:sz w:val="28"/>
      <w:szCs w:val="26"/>
    </w:rPr>
  </w:style>
  <w:style w:type="paragraph" w:customStyle="1" w:styleId="Tabletextbold12pt">
    <w:name w:val="Table text bold 12 pt"/>
    <w:basedOn w:val="Normal"/>
    <w:qFormat/>
    <w:rsid w:val="00A17714"/>
    <w:pPr>
      <w:tabs>
        <w:tab w:val="left" w:pos="510"/>
      </w:tabs>
      <w:spacing w:after="0"/>
    </w:pPr>
    <w:rPr>
      <w:rFonts w:ascii="Sun Cd TFm" w:eastAsia="Times New Roman" w:hAnsi="Sun Cd TFm" w:cs="Times New Roman"/>
      <w:b/>
      <w:noProof/>
      <w:sz w:val="24"/>
      <w:szCs w:val="24"/>
      <w:lang w:val="en-GB" w:eastAsia="nb-NO"/>
    </w:rPr>
  </w:style>
  <w:style w:type="paragraph" w:customStyle="1" w:styleId="Tabletextbold11pt">
    <w:name w:val="Table text bold 11 pt"/>
    <w:basedOn w:val="Tabletext11pt"/>
    <w:qFormat/>
    <w:rsid w:val="00A17714"/>
    <w:rPr>
      <w:b/>
    </w:rPr>
  </w:style>
  <w:style w:type="character" w:styleId="Strong">
    <w:name w:val="Strong"/>
    <w:basedOn w:val="DefaultParagraphFont"/>
    <w:uiPriority w:val="22"/>
    <w:qFormat/>
    <w:rsid w:val="005D49AE"/>
    <w:rPr>
      <w:b/>
      <w:bCs/>
    </w:rPr>
  </w:style>
  <w:style w:type="paragraph" w:styleId="ListParagraph">
    <w:name w:val="List Paragraph"/>
    <w:basedOn w:val="Normal"/>
    <w:uiPriority w:val="34"/>
    <w:qFormat/>
    <w:rsid w:val="00D070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045716">
      <w:bodyDiv w:val="1"/>
      <w:marLeft w:val="0"/>
      <w:marRight w:val="0"/>
      <w:marTop w:val="0"/>
      <w:marBottom w:val="0"/>
      <w:divBdr>
        <w:top w:val="none" w:sz="0" w:space="0" w:color="auto"/>
        <w:left w:val="none" w:sz="0" w:space="0" w:color="auto"/>
        <w:bottom w:val="none" w:sz="0" w:space="0" w:color="auto"/>
        <w:right w:val="none" w:sz="0" w:space="0" w:color="auto"/>
      </w:divBdr>
      <w:divsChild>
        <w:div w:id="1417509028">
          <w:marLeft w:val="0"/>
          <w:marRight w:val="0"/>
          <w:marTop w:val="0"/>
          <w:marBottom w:val="0"/>
          <w:divBdr>
            <w:top w:val="none" w:sz="0" w:space="0" w:color="auto"/>
            <w:left w:val="none" w:sz="0" w:space="0" w:color="auto"/>
            <w:bottom w:val="none" w:sz="0" w:space="0" w:color="auto"/>
            <w:right w:val="none" w:sz="0" w:space="0" w:color="auto"/>
          </w:divBdr>
        </w:div>
      </w:divsChild>
    </w:div>
    <w:div w:id="559558729">
      <w:bodyDiv w:val="1"/>
      <w:marLeft w:val="0"/>
      <w:marRight w:val="0"/>
      <w:marTop w:val="0"/>
      <w:marBottom w:val="0"/>
      <w:divBdr>
        <w:top w:val="none" w:sz="0" w:space="0" w:color="auto"/>
        <w:left w:val="none" w:sz="0" w:space="0" w:color="auto"/>
        <w:bottom w:val="none" w:sz="0" w:space="0" w:color="auto"/>
        <w:right w:val="none" w:sz="0" w:space="0" w:color="auto"/>
      </w:divBdr>
    </w:div>
    <w:div w:id="834417924">
      <w:bodyDiv w:val="1"/>
      <w:marLeft w:val="0"/>
      <w:marRight w:val="0"/>
      <w:marTop w:val="0"/>
      <w:marBottom w:val="0"/>
      <w:divBdr>
        <w:top w:val="none" w:sz="0" w:space="0" w:color="auto"/>
        <w:left w:val="none" w:sz="0" w:space="0" w:color="auto"/>
        <w:bottom w:val="none" w:sz="0" w:space="0" w:color="auto"/>
        <w:right w:val="none" w:sz="0" w:space="0" w:color="auto"/>
      </w:divBdr>
    </w:div>
    <w:div w:id="926575715">
      <w:bodyDiv w:val="1"/>
      <w:marLeft w:val="0"/>
      <w:marRight w:val="0"/>
      <w:marTop w:val="0"/>
      <w:marBottom w:val="0"/>
      <w:divBdr>
        <w:top w:val="none" w:sz="0" w:space="0" w:color="auto"/>
        <w:left w:val="none" w:sz="0" w:space="0" w:color="auto"/>
        <w:bottom w:val="none" w:sz="0" w:space="0" w:color="auto"/>
        <w:right w:val="none" w:sz="0" w:space="0" w:color="auto"/>
      </w:divBdr>
    </w:div>
    <w:div w:id="960189850">
      <w:bodyDiv w:val="1"/>
      <w:marLeft w:val="0"/>
      <w:marRight w:val="0"/>
      <w:marTop w:val="0"/>
      <w:marBottom w:val="0"/>
      <w:divBdr>
        <w:top w:val="none" w:sz="0" w:space="0" w:color="auto"/>
        <w:left w:val="none" w:sz="0" w:space="0" w:color="auto"/>
        <w:bottom w:val="none" w:sz="0" w:space="0" w:color="auto"/>
        <w:right w:val="none" w:sz="0" w:space="0" w:color="auto"/>
      </w:divBdr>
    </w:div>
    <w:div w:id="1018971548">
      <w:bodyDiv w:val="1"/>
      <w:marLeft w:val="0"/>
      <w:marRight w:val="0"/>
      <w:marTop w:val="0"/>
      <w:marBottom w:val="0"/>
      <w:divBdr>
        <w:top w:val="none" w:sz="0" w:space="0" w:color="auto"/>
        <w:left w:val="none" w:sz="0" w:space="0" w:color="auto"/>
        <w:bottom w:val="none" w:sz="0" w:space="0" w:color="auto"/>
        <w:right w:val="none" w:sz="0" w:space="0" w:color="auto"/>
      </w:divBdr>
    </w:div>
    <w:div w:id="1287733669">
      <w:bodyDiv w:val="1"/>
      <w:marLeft w:val="0"/>
      <w:marRight w:val="0"/>
      <w:marTop w:val="0"/>
      <w:marBottom w:val="0"/>
      <w:divBdr>
        <w:top w:val="none" w:sz="0" w:space="0" w:color="auto"/>
        <w:left w:val="none" w:sz="0" w:space="0" w:color="auto"/>
        <w:bottom w:val="none" w:sz="0" w:space="0" w:color="auto"/>
        <w:right w:val="none" w:sz="0" w:space="0" w:color="auto"/>
      </w:divBdr>
    </w:div>
    <w:div w:id="1409422188">
      <w:bodyDiv w:val="1"/>
      <w:marLeft w:val="0"/>
      <w:marRight w:val="0"/>
      <w:marTop w:val="0"/>
      <w:marBottom w:val="0"/>
      <w:divBdr>
        <w:top w:val="none" w:sz="0" w:space="0" w:color="auto"/>
        <w:left w:val="none" w:sz="0" w:space="0" w:color="auto"/>
        <w:bottom w:val="none" w:sz="0" w:space="0" w:color="auto"/>
        <w:right w:val="none" w:sz="0" w:space="0" w:color="auto"/>
      </w:divBdr>
      <w:divsChild>
        <w:div w:id="1693608282">
          <w:marLeft w:val="0"/>
          <w:marRight w:val="0"/>
          <w:marTop w:val="0"/>
          <w:marBottom w:val="0"/>
          <w:divBdr>
            <w:top w:val="none" w:sz="0" w:space="0" w:color="auto"/>
            <w:left w:val="none" w:sz="0" w:space="0" w:color="auto"/>
            <w:bottom w:val="none" w:sz="0" w:space="0" w:color="auto"/>
            <w:right w:val="none" w:sz="0" w:space="0" w:color="auto"/>
          </w:divBdr>
          <w:divsChild>
            <w:div w:id="856967599">
              <w:marLeft w:val="0"/>
              <w:marRight w:val="0"/>
              <w:marTop w:val="0"/>
              <w:marBottom w:val="0"/>
              <w:divBdr>
                <w:top w:val="none" w:sz="0" w:space="0" w:color="auto"/>
                <w:left w:val="none" w:sz="0" w:space="0" w:color="auto"/>
                <w:bottom w:val="none" w:sz="0" w:space="0" w:color="auto"/>
                <w:right w:val="none" w:sz="0" w:space="0" w:color="auto"/>
              </w:divBdr>
              <w:divsChild>
                <w:div w:id="1489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485582">
      <w:bodyDiv w:val="1"/>
      <w:marLeft w:val="0"/>
      <w:marRight w:val="0"/>
      <w:marTop w:val="0"/>
      <w:marBottom w:val="0"/>
      <w:divBdr>
        <w:top w:val="none" w:sz="0" w:space="0" w:color="auto"/>
        <w:left w:val="none" w:sz="0" w:space="0" w:color="auto"/>
        <w:bottom w:val="none" w:sz="0" w:space="0" w:color="auto"/>
        <w:right w:val="none" w:sz="0" w:space="0" w:color="auto"/>
      </w:divBdr>
    </w:div>
    <w:div w:id="158853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13</Pages>
  <Words>2022</Words>
  <Characters>11526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Farah Yasmin</cp:lastModifiedBy>
  <cp:revision>8</cp:revision>
  <dcterms:created xsi:type="dcterms:W3CDTF">2025-07-31T08:05:00Z</dcterms:created>
  <dcterms:modified xsi:type="dcterms:W3CDTF">2025-09-11T23:46:00Z</dcterms:modified>
</cp:coreProperties>
</file>