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1141F" w14:textId="064A07C5" w:rsidR="00585849" w:rsidRPr="00FE34B1" w:rsidRDefault="00182D76">
      <w:pPr>
        <w:rPr>
          <w:b/>
          <w:bCs/>
          <w:lang w:val="en-US"/>
        </w:rPr>
      </w:pPr>
      <w:r w:rsidRPr="00FE34B1">
        <w:rPr>
          <w:b/>
          <w:bCs/>
          <w:lang w:val="en-US"/>
        </w:rPr>
        <w:t>Supplementary TABLES and</w:t>
      </w:r>
      <w:r w:rsidR="002711FF" w:rsidRPr="00FE34B1">
        <w:rPr>
          <w:b/>
          <w:bCs/>
          <w:lang w:val="en-US"/>
        </w:rPr>
        <w:t xml:space="preserve"> FIGUR</w:t>
      </w:r>
      <w:r w:rsidRPr="00FE34B1">
        <w:rPr>
          <w:b/>
          <w:bCs/>
          <w:lang w:val="en-US"/>
        </w:rPr>
        <w:t>E</w:t>
      </w:r>
      <w:r w:rsidR="002711FF" w:rsidRPr="00FE34B1">
        <w:rPr>
          <w:b/>
          <w:bCs/>
          <w:lang w:val="en-US"/>
        </w:rPr>
        <w:t xml:space="preserve">S </w:t>
      </w:r>
    </w:p>
    <w:p w14:paraId="52068AE1" w14:textId="77777777" w:rsidR="00AC3045" w:rsidRPr="0052733C" w:rsidRDefault="00AC3045">
      <w:pPr>
        <w:rPr>
          <w:lang w:val="en-US"/>
        </w:rPr>
      </w:pPr>
    </w:p>
    <w:p w14:paraId="0A6CF0B3" w14:textId="77777777" w:rsidR="00AC3045" w:rsidRDefault="00AC3045" w:rsidP="00AC3045">
      <w:pPr>
        <w:rPr>
          <w:rFonts w:ascii="Times New Roman" w:hAnsi="Times New Roman" w:cs="Times New Roman"/>
          <w:lang w:val="en-US"/>
        </w:rPr>
      </w:pPr>
      <w:r w:rsidRPr="00902914">
        <w:rPr>
          <w:rFonts w:ascii="Times New Roman" w:hAnsi="Times New Roman" w:cs="Times New Roman"/>
          <w:b/>
          <w:bCs/>
          <w:lang w:val="en-US"/>
        </w:rPr>
        <w:t>Supplementary Table S1</w:t>
      </w:r>
      <w:r w:rsidRPr="00BF0426">
        <w:rPr>
          <w:rFonts w:ascii="Times New Roman" w:hAnsi="Times New Roman" w:cs="Times New Roman"/>
          <w:lang w:val="en-US"/>
        </w:rPr>
        <w:t>- Fine–Gray competing-risk models for the primary endpoint according to treatment strategy, including unadjusted analyses and models adjusted by propensity score.</w:t>
      </w:r>
    </w:p>
    <w:tbl>
      <w:tblPr>
        <w:tblW w:w="5000"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431"/>
        <w:gridCol w:w="3437"/>
        <w:gridCol w:w="1393"/>
        <w:gridCol w:w="1708"/>
        <w:gridCol w:w="1365"/>
      </w:tblGrid>
      <w:tr w:rsidR="00AC3045" w:rsidRPr="00BF0426" w14:paraId="0BD6123B" w14:textId="77777777" w:rsidTr="00424FDC">
        <w:trPr>
          <w:trHeight w:val="300"/>
        </w:trPr>
        <w:tc>
          <w:tcPr>
            <w:tcW w:w="767" w:type="pct"/>
            <w:vAlign w:val="center"/>
            <w:hideMark/>
          </w:tcPr>
          <w:p w14:paraId="25067EFA" w14:textId="77777777" w:rsidR="00AC3045" w:rsidRPr="00B503BA" w:rsidRDefault="00AC3045" w:rsidP="00424FDC">
            <w:pPr>
              <w:spacing w:line="240" w:lineRule="auto"/>
              <w:jc w:val="center"/>
              <w:rPr>
                <w:rFonts w:ascii="Times New Roman" w:eastAsia="Times New Roman" w:hAnsi="Times New Roman" w:cs="Times New Roman"/>
                <w:b/>
                <w:bCs/>
                <w:color w:val="000000"/>
                <w:kern w:val="0"/>
                <w:sz w:val="22"/>
                <w:lang w:eastAsia="pt-BR"/>
                <w14:ligatures w14:val="none"/>
              </w:rPr>
            </w:pPr>
            <w:proofErr w:type="spellStart"/>
            <w:r w:rsidRPr="00B503BA">
              <w:rPr>
                <w:rFonts w:ascii="Times New Roman" w:eastAsia="Times New Roman" w:hAnsi="Times New Roman" w:cs="Times New Roman"/>
                <w:b/>
                <w:bCs/>
                <w:color w:val="000000"/>
                <w:kern w:val="0"/>
                <w:sz w:val="22"/>
                <w:lang w:eastAsia="pt-BR"/>
                <w14:ligatures w14:val="none"/>
              </w:rPr>
              <w:t>Comparison</w:t>
            </w:r>
            <w:proofErr w:type="spellEnd"/>
          </w:p>
        </w:tc>
        <w:tc>
          <w:tcPr>
            <w:tcW w:w="1841" w:type="pct"/>
            <w:vAlign w:val="center"/>
            <w:hideMark/>
          </w:tcPr>
          <w:p w14:paraId="05420C9F" w14:textId="77777777" w:rsidR="00AC3045" w:rsidRPr="00B503BA" w:rsidRDefault="00AC3045" w:rsidP="00424FDC">
            <w:pPr>
              <w:spacing w:line="240" w:lineRule="auto"/>
              <w:jc w:val="center"/>
              <w:rPr>
                <w:rFonts w:ascii="Times New Roman" w:eastAsia="Times New Roman" w:hAnsi="Times New Roman" w:cs="Times New Roman"/>
                <w:b/>
                <w:bCs/>
                <w:color w:val="000000"/>
                <w:kern w:val="0"/>
                <w:sz w:val="22"/>
                <w:lang w:eastAsia="pt-BR"/>
                <w14:ligatures w14:val="none"/>
              </w:rPr>
            </w:pPr>
            <w:r w:rsidRPr="00B503BA">
              <w:rPr>
                <w:rFonts w:ascii="Times New Roman" w:eastAsia="Times New Roman" w:hAnsi="Times New Roman" w:cs="Times New Roman"/>
                <w:b/>
                <w:bCs/>
                <w:color w:val="000000"/>
                <w:kern w:val="0"/>
                <w:sz w:val="22"/>
                <w:lang w:eastAsia="pt-BR"/>
                <w14:ligatures w14:val="none"/>
              </w:rPr>
              <w:t>Model</w:t>
            </w:r>
          </w:p>
        </w:tc>
        <w:tc>
          <w:tcPr>
            <w:tcW w:w="746" w:type="pct"/>
            <w:vAlign w:val="center"/>
            <w:hideMark/>
          </w:tcPr>
          <w:p w14:paraId="51EAF465" w14:textId="77777777" w:rsidR="00AC3045" w:rsidRPr="00B503BA" w:rsidRDefault="00AC3045" w:rsidP="00424FDC">
            <w:pPr>
              <w:spacing w:line="240" w:lineRule="auto"/>
              <w:jc w:val="center"/>
              <w:rPr>
                <w:rFonts w:ascii="Times New Roman" w:eastAsia="Times New Roman" w:hAnsi="Times New Roman" w:cs="Times New Roman"/>
                <w:b/>
                <w:bCs/>
                <w:color w:val="000000"/>
                <w:kern w:val="0"/>
                <w:sz w:val="22"/>
                <w:lang w:eastAsia="pt-BR"/>
                <w14:ligatures w14:val="none"/>
              </w:rPr>
            </w:pPr>
            <w:proofErr w:type="spellStart"/>
            <w:r w:rsidRPr="00B503BA">
              <w:rPr>
                <w:rFonts w:ascii="Times New Roman" w:eastAsia="Times New Roman" w:hAnsi="Times New Roman" w:cs="Times New Roman"/>
                <w:b/>
                <w:bCs/>
                <w:color w:val="000000"/>
                <w:kern w:val="0"/>
                <w:sz w:val="22"/>
                <w:lang w:eastAsia="pt-BR"/>
                <w14:ligatures w14:val="none"/>
              </w:rPr>
              <w:t>sHR</w:t>
            </w:r>
            <w:proofErr w:type="spellEnd"/>
          </w:p>
        </w:tc>
        <w:tc>
          <w:tcPr>
            <w:tcW w:w="915" w:type="pct"/>
            <w:vAlign w:val="center"/>
            <w:hideMark/>
          </w:tcPr>
          <w:p w14:paraId="3DAEAF38" w14:textId="77777777" w:rsidR="00AC3045" w:rsidRPr="00B503BA" w:rsidRDefault="00AC3045" w:rsidP="00424FDC">
            <w:pPr>
              <w:spacing w:line="240" w:lineRule="auto"/>
              <w:jc w:val="center"/>
              <w:rPr>
                <w:rFonts w:ascii="Times New Roman" w:eastAsia="Times New Roman" w:hAnsi="Times New Roman" w:cs="Times New Roman"/>
                <w:b/>
                <w:bCs/>
                <w:color w:val="000000"/>
                <w:kern w:val="0"/>
                <w:sz w:val="22"/>
                <w:lang w:eastAsia="pt-BR"/>
                <w14:ligatures w14:val="none"/>
              </w:rPr>
            </w:pPr>
            <w:r w:rsidRPr="00B503BA">
              <w:rPr>
                <w:rFonts w:ascii="Times New Roman" w:eastAsia="Times New Roman" w:hAnsi="Times New Roman" w:cs="Times New Roman"/>
                <w:b/>
                <w:bCs/>
                <w:color w:val="000000"/>
                <w:kern w:val="0"/>
                <w:sz w:val="22"/>
                <w:lang w:eastAsia="pt-BR"/>
                <w14:ligatures w14:val="none"/>
              </w:rPr>
              <w:t>95% CI</w:t>
            </w:r>
          </w:p>
        </w:tc>
        <w:tc>
          <w:tcPr>
            <w:tcW w:w="731" w:type="pct"/>
            <w:vAlign w:val="center"/>
            <w:hideMark/>
          </w:tcPr>
          <w:p w14:paraId="7184B9BA" w14:textId="77777777" w:rsidR="00AC3045" w:rsidRPr="00B503BA" w:rsidRDefault="00AC3045" w:rsidP="00424FDC">
            <w:pPr>
              <w:spacing w:line="240" w:lineRule="auto"/>
              <w:jc w:val="center"/>
              <w:rPr>
                <w:rFonts w:ascii="Times New Roman" w:eastAsia="Times New Roman" w:hAnsi="Times New Roman" w:cs="Times New Roman"/>
                <w:b/>
                <w:bCs/>
                <w:color w:val="000000"/>
                <w:kern w:val="0"/>
                <w:sz w:val="22"/>
                <w:lang w:eastAsia="pt-BR"/>
                <w14:ligatures w14:val="none"/>
              </w:rPr>
            </w:pPr>
            <w:r w:rsidRPr="00B503BA">
              <w:rPr>
                <w:rFonts w:ascii="Times New Roman" w:eastAsia="Times New Roman" w:hAnsi="Times New Roman" w:cs="Times New Roman"/>
                <w:b/>
                <w:bCs/>
                <w:color w:val="000000"/>
                <w:kern w:val="0"/>
                <w:sz w:val="22"/>
                <w:lang w:eastAsia="pt-BR"/>
                <w14:ligatures w14:val="none"/>
              </w:rPr>
              <w:t xml:space="preserve">p </w:t>
            </w:r>
            <w:proofErr w:type="spellStart"/>
            <w:r w:rsidRPr="00B503BA">
              <w:rPr>
                <w:rFonts w:ascii="Times New Roman" w:eastAsia="Times New Roman" w:hAnsi="Times New Roman" w:cs="Times New Roman"/>
                <w:b/>
                <w:bCs/>
                <w:color w:val="000000"/>
                <w:kern w:val="0"/>
                <w:sz w:val="22"/>
                <w:lang w:eastAsia="pt-BR"/>
                <w14:ligatures w14:val="none"/>
              </w:rPr>
              <w:t>value</w:t>
            </w:r>
            <w:proofErr w:type="spellEnd"/>
          </w:p>
        </w:tc>
      </w:tr>
      <w:tr w:rsidR="00AC3045" w:rsidRPr="00BF0426" w14:paraId="471EAD3C" w14:textId="77777777" w:rsidTr="00424FDC">
        <w:trPr>
          <w:trHeight w:val="300"/>
        </w:trPr>
        <w:tc>
          <w:tcPr>
            <w:tcW w:w="767" w:type="pct"/>
            <w:vAlign w:val="center"/>
            <w:hideMark/>
          </w:tcPr>
          <w:p w14:paraId="2E860613"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 xml:space="preserve">PCI </w:t>
            </w:r>
            <w:proofErr w:type="spellStart"/>
            <w:r w:rsidRPr="00B503BA">
              <w:rPr>
                <w:rFonts w:ascii="Times New Roman" w:eastAsia="Times New Roman" w:hAnsi="Times New Roman" w:cs="Times New Roman"/>
                <w:color w:val="000000"/>
                <w:kern w:val="0"/>
                <w:sz w:val="22"/>
                <w:lang w:eastAsia="pt-BR"/>
                <w14:ligatures w14:val="none"/>
              </w:rPr>
              <w:t>vs</w:t>
            </w:r>
            <w:proofErr w:type="spellEnd"/>
            <w:r w:rsidRPr="00B503BA">
              <w:rPr>
                <w:rFonts w:ascii="Times New Roman" w:eastAsia="Times New Roman" w:hAnsi="Times New Roman" w:cs="Times New Roman"/>
                <w:color w:val="000000"/>
                <w:kern w:val="0"/>
                <w:sz w:val="22"/>
                <w:lang w:eastAsia="pt-BR"/>
                <w14:ligatures w14:val="none"/>
              </w:rPr>
              <w:t xml:space="preserve"> OMT</w:t>
            </w:r>
          </w:p>
        </w:tc>
        <w:tc>
          <w:tcPr>
            <w:tcW w:w="1841" w:type="pct"/>
            <w:vAlign w:val="center"/>
            <w:hideMark/>
          </w:tcPr>
          <w:p w14:paraId="66A3D9EC"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proofErr w:type="spellStart"/>
            <w:r w:rsidRPr="00B503BA">
              <w:rPr>
                <w:rFonts w:ascii="Times New Roman" w:eastAsia="Times New Roman" w:hAnsi="Times New Roman" w:cs="Times New Roman"/>
                <w:color w:val="000000"/>
                <w:kern w:val="0"/>
                <w:sz w:val="22"/>
                <w:lang w:eastAsia="pt-BR"/>
                <w14:ligatures w14:val="none"/>
              </w:rPr>
              <w:t>Unadjusted</w:t>
            </w:r>
            <w:proofErr w:type="spellEnd"/>
            <w:r w:rsidRPr="00B503BA">
              <w:rPr>
                <w:rFonts w:ascii="Times New Roman" w:eastAsia="Times New Roman" w:hAnsi="Times New Roman" w:cs="Times New Roman"/>
                <w:color w:val="000000"/>
                <w:kern w:val="0"/>
                <w:sz w:val="22"/>
                <w:lang w:eastAsia="pt-BR"/>
                <w14:ligatures w14:val="none"/>
              </w:rPr>
              <w:t xml:space="preserve"> Fine–Gray model</w:t>
            </w:r>
          </w:p>
        </w:tc>
        <w:tc>
          <w:tcPr>
            <w:tcW w:w="746" w:type="pct"/>
            <w:vAlign w:val="center"/>
            <w:hideMark/>
          </w:tcPr>
          <w:p w14:paraId="36EC1677"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0.523</w:t>
            </w:r>
          </w:p>
        </w:tc>
        <w:tc>
          <w:tcPr>
            <w:tcW w:w="915" w:type="pct"/>
            <w:vAlign w:val="center"/>
            <w:hideMark/>
          </w:tcPr>
          <w:p w14:paraId="1A26A401"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0.358–0.766</w:t>
            </w:r>
          </w:p>
        </w:tc>
        <w:tc>
          <w:tcPr>
            <w:tcW w:w="731" w:type="pct"/>
            <w:vAlign w:val="center"/>
            <w:hideMark/>
          </w:tcPr>
          <w:p w14:paraId="576E8CDC"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0.00088</w:t>
            </w:r>
          </w:p>
        </w:tc>
      </w:tr>
      <w:tr w:rsidR="00AC3045" w:rsidRPr="00BF0426" w14:paraId="5E5C8F5A" w14:textId="77777777" w:rsidTr="00424FDC">
        <w:trPr>
          <w:trHeight w:val="600"/>
        </w:trPr>
        <w:tc>
          <w:tcPr>
            <w:tcW w:w="767" w:type="pct"/>
            <w:vAlign w:val="center"/>
            <w:hideMark/>
          </w:tcPr>
          <w:p w14:paraId="7EE8C46A"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 xml:space="preserve">PCI </w:t>
            </w:r>
            <w:proofErr w:type="spellStart"/>
            <w:r w:rsidRPr="00B503BA">
              <w:rPr>
                <w:rFonts w:ascii="Times New Roman" w:eastAsia="Times New Roman" w:hAnsi="Times New Roman" w:cs="Times New Roman"/>
                <w:color w:val="000000"/>
                <w:kern w:val="0"/>
                <w:sz w:val="22"/>
                <w:lang w:eastAsia="pt-BR"/>
                <w14:ligatures w14:val="none"/>
              </w:rPr>
              <w:t>vs</w:t>
            </w:r>
            <w:proofErr w:type="spellEnd"/>
            <w:r w:rsidRPr="00B503BA">
              <w:rPr>
                <w:rFonts w:ascii="Times New Roman" w:eastAsia="Times New Roman" w:hAnsi="Times New Roman" w:cs="Times New Roman"/>
                <w:color w:val="000000"/>
                <w:kern w:val="0"/>
                <w:sz w:val="22"/>
                <w:lang w:eastAsia="pt-BR"/>
                <w14:ligatures w14:val="none"/>
              </w:rPr>
              <w:t xml:space="preserve"> OMT</w:t>
            </w:r>
          </w:p>
        </w:tc>
        <w:tc>
          <w:tcPr>
            <w:tcW w:w="1841" w:type="pct"/>
            <w:vAlign w:val="center"/>
            <w:hideMark/>
          </w:tcPr>
          <w:p w14:paraId="42C40CBF" w14:textId="77777777" w:rsidR="00AC3045" w:rsidRPr="00B503BA" w:rsidRDefault="00AC3045" w:rsidP="00424FDC">
            <w:pPr>
              <w:spacing w:line="240" w:lineRule="auto"/>
              <w:rPr>
                <w:rFonts w:ascii="Times New Roman" w:eastAsia="Times New Roman" w:hAnsi="Times New Roman" w:cs="Times New Roman"/>
                <w:color w:val="000000"/>
                <w:kern w:val="0"/>
                <w:sz w:val="22"/>
                <w:lang w:val="en-US" w:eastAsia="pt-BR"/>
                <w14:ligatures w14:val="none"/>
              </w:rPr>
            </w:pPr>
            <w:r w:rsidRPr="00B503BA">
              <w:rPr>
                <w:rFonts w:ascii="Times New Roman" w:eastAsia="Times New Roman" w:hAnsi="Times New Roman" w:cs="Times New Roman"/>
                <w:color w:val="000000"/>
                <w:kern w:val="0"/>
                <w:sz w:val="22"/>
                <w:lang w:val="en-US" w:eastAsia="pt-BR"/>
                <w14:ligatures w14:val="none"/>
              </w:rPr>
              <w:t>Fine–Gray model adjusted for the propensity score logit</w:t>
            </w:r>
          </w:p>
        </w:tc>
        <w:tc>
          <w:tcPr>
            <w:tcW w:w="746" w:type="pct"/>
            <w:vAlign w:val="center"/>
            <w:hideMark/>
          </w:tcPr>
          <w:p w14:paraId="7629C723"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0.467</w:t>
            </w:r>
          </w:p>
        </w:tc>
        <w:tc>
          <w:tcPr>
            <w:tcW w:w="915" w:type="pct"/>
            <w:vAlign w:val="center"/>
            <w:hideMark/>
          </w:tcPr>
          <w:p w14:paraId="3BC97C0E"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0.314–0.695</w:t>
            </w:r>
          </w:p>
        </w:tc>
        <w:tc>
          <w:tcPr>
            <w:tcW w:w="731" w:type="pct"/>
            <w:vAlign w:val="center"/>
            <w:hideMark/>
          </w:tcPr>
          <w:p w14:paraId="3BA9061E"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0.00017</w:t>
            </w:r>
          </w:p>
        </w:tc>
      </w:tr>
      <w:tr w:rsidR="00AC3045" w:rsidRPr="00BF0426" w14:paraId="651F7C5B" w14:textId="77777777" w:rsidTr="00424FDC">
        <w:trPr>
          <w:trHeight w:val="600"/>
        </w:trPr>
        <w:tc>
          <w:tcPr>
            <w:tcW w:w="767" w:type="pct"/>
            <w:vAlign w:val="center"/>
            <w:hideMark/>
          </w:tcPr>
          <w:p w14:paraId="1FF46376"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 xml:space="preserve">PCI </w:t>
            </w:r>
            <w:proofErr w:type="spellStart"/>
            <w:r w:rsidRPr="00B503BA">
              <w:rPr>
                <w:rFonts w:ascii="Times New Roman" w:eastAsia="Times New Roman" w:hAnsi="Times New Roman" w:cs="Times New Roman"/>
                <w:color w:val="000000"/>
                <w:kern w:val="0"/>
                <w:sz w:val="22"/>
                <w:lang w:eastAsia="pt-BR"/>
                <w14:ligatures w14:val="none"/>
              </w:rPr>
              <w:t>vs</w:t>
            </w:r>
            <w:proofErr w:type="spellEnd"/>
            <w:r w:rsidRPr="00B503BA">
              <w:rPr>
                <w:rFonts w:ascii="Times New Roman" w:eastAsia="Times New Roman" w:hAnsi="Times New Roman" w:cs="Times New Roman"/>
                <w:color w:val="000000"/>
                <w:kern w:val="0"/>
                <w:sz w:val="22"/>
                <w:lang w:eastAsia="pt-BR"/>
                <w14:ligatures w14:val="none"/>
              </w:rPr>
              <w:t xml:space="preserve"> OMT</w:t>
            </w:r>
          </w:p>
        </w:tc>
        <w:tc>
          <w:tcPr>
            <w:tcW w:w="1841" w:type="pct"/>
            <w:vAlign w:val="center"/>
            <w:hideMark/>
          </w:tcPr>
          <w:p w14:paraId="7D9871B1" w14:textId="77777777" w:rsidR="00AC3045" w:rsidRPr="00B503BA" w:rsidRDefault="00AC3045" w:rsidP="00424FDC">
            <w:pPr>
              <w:spacing w:line="240" w:lineRule="auto"/>
              <w:rPr>
                <w:rFonts w:ascii="Times New Roman" w:eastAsia="Times New Roman" w:hAnsi="Times New Roman" w:cs="Times New Roman"/>
                <w:color w:val="000000"/>
                <w:kern w:val="0"/>
                <w:sz w:val="22"/>
                <w:lang w:val="en-US" w:eastAsia="pt-BR"/>
                <w14:ligatures w14:val="none"/>
              </w:rPr>
            </w:pPr>
            <w:r w:rsidRPr="00B503BA">
              <w:rPr>
                <w:rFonts w:ascii="Times New Roman" w:eastAsia="Times New Roman" w:hAnsi="Times New Roman" w:cs="Times New Roman"/>
                <w:color w:val="000000"/>
                <w:kern w:val="0"/>
                <w:sz w:val="22"/>
                <w:lang w:val="en-US" w:eastAsia="pt-BR"/>
                <w14:ligatures w14:val="none"/>
              </w:rPr>
              <w:t>Fine–Gray model adjusted for propensity score covariates</w:t>
            </w:r>
          </w:p>
        </w:tc>
        <w:tc>
          <w:tcPr>
            <w:tcW w:w="746" w:type="pct"/>
            <w:vAlign w:val="center"/>
            <w:hideMark/>
          </w:tcPr>
          <w:p w14:paraId="5C4E8C9C"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0.448</w:t>
            </w:r>
          </w:p>
        </w:tc>
        <w:tc>
          <w:tcPr>
            <w:tcW w:w="915" w:type="pct"/>
            <w:vAlign w:val="center"/>
            <w:hideMark/>
          </w:tcPr>
          <w:p w14:paraId="4C751982"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0.296–0.678</w:t>
            </w:r>
          </w:p>
        </w:tc>
        <w:tc>
          <w:tcPr>
            <w:tcW w:w="731" w:type="pct"/>
            <w:vAlign w:val="center"/>
            <w:hideMark/>
          </w:tcPr>
          <w:p w14:paraId="43606C17"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0.00015</w:t>
            </w:r>
          </w:p>
        </w:tc>
      </w:tr>
      <w:tr w:rsidR="00AC3045" w:rsidRPr="00BF0426" w14:paraId="4DBB73BA" w14:textId="77777777" w:rsidTr="00424FDC">
        <w:trPr>
          <w:trHeight w:val="300"/>
        </w:trPr>
        <w:tc>
          <w:tcPr>
            <w:tcW w:w="767" w:type="pct"/>
            <w:vAlign w:val="center"/>
            <w:hideMark/>
          </w:tcPr>
          <w:p w14:paraId="03F28C46"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 xml:space="preserve">CABG </w:t>
            </w:r>
            <w:proofErr w:type="spellStart"/>
            <w:r w:rsidRPr="00B503BA">
              <w:rPr>
                <w:rFonts w:ascii="Times New Roman" w:eastAsia="Times New Roman" w:hAnsi="Times New Roman" w:cs="Times New Roman"/>
                <w:color w:val="000000"/>
                <w:kern w:val="0"/>
                <w:sz w:val="22"/>
                <w:lang w:eastAsia="pt-BR"/>
                <w14:ligatures w14:val="none"/>
              </w:rPr>
              <w:t>vs</w:t>
            </w:r>
            <w:proofErr w:type="spellEnd"/>
            <w:r w:rsidRPr="00B503BA">
              <w:rPr>
                <w:rFonts w:ascii="Times New Roman" w:eastAsia="Times New Roman" w:hAnsi="Times New Roman" w:cs="Times New Roman"/>
                <w:color w:val="000000"/>
                <w:kern w:val="0"/>
                <w:sz w:val="22"/>
                <w:lang w:eastAsia="pt-BR"/>
                <w14:ligatures w14:val="none"/>
              </w:rPr>
              <w:t xml:space="preserve"> OMT</w:t>
            </w:r>
          </w:p>
        </w:tc>
        <w:tc>
          <w:tcPr>
            <w:tcW w:w="1841" w:type="pct"/>
            <w:vAlign w:val="center"/>
            <w:hideMark/>
          </w:tcPr>
          <w:p w14:paraId="0AFC0B69"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proofErr w:type="spellStart"/>
            <w:r w:rsidRPr="00B503BA">
              <w:rPr>
                <w:rFonts w:ascii="Times New Roman" w:eastAsia="Times New Roman" w:hAnsi="Times New Roman" w:cs="Times New Roman"/>
                <w:color w:val="000000"/>
                <w:kern w:val="0"/>
                <w:sz w:val="22"/>
                <w:lang w:eastAsia="pt-BR"/>
                <w14:ligatures w14:val="none"/>
              </w:rPr>
              <w:t>Unadjusted</w:t>
            </w:r>
            <w:proofErr w:type="spellEnd"/>
            <w:r w:rsidRPr="00B503BA">
              <w:rPr>
                <w:rFonts w:ascii="Times New Roman" w:eastAsia="Times New Roman" w:hAnsi="Times New Roman" w:cs="Times New Roman"/>
                <w:color w:val="000000"/>
                <w:kern w:val="0"/>
                <w:sz w:val="22"/>
                <w:lang w:eastAsia="pt-BR"/>
                <w14:ligatures w14:val="none"/>
              </w:rPr>
              <w:t xml:space="preserve"> Fine–Gray model</w:t>
            </w:r>
          </w:p>
        </w:tc>
        <w:tc>
          <w:tcPr>
            <w:tcW w:w="746" w:type="pct"/>
            <w:vAlign w:val="center"/>
            <w:hideMark/>
          </w:tcPr>
          <w:p w14:paraId="024E748B"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0.410</w:t>
            </w:r>
          </w:p>
        </w:tc>
        <w:tc>
          <w:tcPr>
            <w:tcW w:w="915" w:type="pct"/>
            <w:vAlign w:val="center"/>
            <w:hideMark/>
          </w:tcPr>
          <w:p w14:paraId="16D9B138"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0.272–0.617</w:t>
            </w:r>
          </w:p>
        </w:tc>
        <w:tc>
          <w:tcPr>
            <w:tcW w:w="731" w:type="pct"/>
            <w:vAlign w:val="center"/>
            <w:hideMark/>
          </w:tcPr>
          <w:p w14:paraId="38707814"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0.000019</w:t>
            </w:r>
          </w:p>
        </w:tc>
      </w:tr>
      <w:tr w:rsidR="00AC3045" w:rsidRPr="00BF0426" w14:paraId="29E4494A" w14:textId="77777777" w:rsidTr="00424FDC">
        <w:trPr>
          <w:trHeight w:val="600"/>
        </w:trPr>
        <w:tc>
          <w:tcPr>
            <w:tcW w:w="767" w:type="pct"/>
            <w:vAlign w:val="center"/>
            <w:hideMark/>
          </w:tcPr>
          <w:p w14:paraId="2B5385F5"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 xml:space="preserve">CABG </w:t>
            </w:r>
            <w:proofErr w:type="spellStart"/>
            <w:r w:rsidRPr="00B503BA">
              <w:rPr>
                <w:rFonts w:ascii="Times New Roman" w:eastAsia="Times New Roman" w:hAnsi="Times New Roman" w:cs="Times New Roman"/>
                <w:color w:val="000000"/>
                <w:kern w:val="0"/>
                <w:sz w:val="22"/>
                <w:lang w:eastAsia="pt-BR"/>
                <w14:ligatures w14:val="none"/>
              </w:rPr>
              <w:t>vs</w:t>
            </w:r>
            <w:proofErr w:type="spellEnd"/>
            <w:r w:rsidRPr="00B503BA">
              <w:rPr>
                <w:rFonts w:ascii="Times New Roman" w:eastAsia="Times New Roman" w:hAnsi="Times New Roman" w:cs="Times New Roman"/>
                <w:color w:val="000000"/>
                <w:kern w:val="0"/>
                <w:sz w:val="22"/>
                <w:lang w:eastAsia="pt-BR"/>
                <w14:ligatures w14:val="none"/>
              </w:rPr>
              <w:t xml:space="preserve"> OMT</w:t>
            </w:r>
          </w:p>
        </w:tc>
        <w:tc>
          <w:tcPr>
            <w:tcW w:w="1841" w:type="pct"/>
            <w:vAlign w:val="center"/>
            <w:hideMark/>
          </w:tcPr>
          <w:p w14:paraId="3E46C43F" w14:textId="77777777" w:rsidR="00AC3045" w:rsidRPr="00B503BA" w:rsidRDefault="00AC3045" w:rsidP="00424FDC">
            <w:pPr>
              <w:spacing w:line="240" w:lineRule="auto"/>
              <w:rPr>
                <w:rFonts w:ascii="Times New Roman" w:eastAsia="Times New Roman" w:hAnsi="Times New Roman" w:cs="Times New Roman"/>
                <w:color w:val="000000"/>
                <w:kern w:val="0"/>
                <w:sz w:val="22"/>
                <w:lang w:val="en-US" w:eastAsia="pt-BR"/>
                <w14:ligatures w14:val="none"/>
              </w:rPr>
            </w:pPr>
            <w:r w:rsidRPr="00B503BA">
              <w:rPr>
                <w:rFonts w:ascii="Times New Roman" w:eastAsia="Times New Roman" w:hAnsi="Times New Roman" w:cs="Times New Roman"/>
                <w:color w:val="000000"/>
                <w:kern w:val="0"/>
                <w:sz w:val="22"/>
                <w:lang w:val="en-US" w:eastAsia="pt-BR"/>
                <w14:ligatures w14:val="none"/>
              </w:rPr>
              <w:t>Fine–Gray model adjusted for the propensity score logit</w:t>
            </w:r>
          </w:p>
        </w:tc>
        <w:tc>
          <w:tcPr>
            <w:tcW w:w="746" w:type="pct"/>
            <w:vAlign w:val="center"/>
            <w:hideMark/>
          </w:tcPr>
          <w:p w14:paraId="3BE3803A"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0.439</w:t>
            </w:r>
          </w:p>
        </w:tc>
        <w:tc>
          <w:tcPr>
            <w:tcW w:w="915" w:type="pct"/>
            <w:vAlign w:val="center"/>
            <w:hideMark/>
          </w:tcPr>
          <w:p w14:paraId="21BAF4A8"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0.275–0.700</w:t>
            </w:r>
          </w:p>
        </w:tc>
        <w:tc>
          <w:tcPr>
            <w:tcW w:w="731" w:type="pct"/>
            <w:vAlign w:val="center"/>
            <w:hideMark/>
          </w:tcPr>
          <w:p w14:paraId="1C48A4BB"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0.00055</w:t>
            </w:r>
          </w:p>
        </w:tc>
      </w:tr>
      <w:tr w:rsidR="00AC3045" w:rsidRPr="00BF0426" w14:paraId="341B9F15" w14:textId="77777777" w:rsidTr="00424FDC">
        <w:trPr>
          <w:trHeight w:val="600"/>
        </w:trPr>
        <w:tc>
          <w:tcPr>
            <w:tcW w:w="767" w:type="pct"/>
            <w:vAlign w:val="center"/>
            <w:hideMark/>
          </w:tcPr>
          <w:p w14:paraId="35DC6DEE"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 xml:space="preserve">CABG </w:t>
            </w:r>
            <w:proofErr w:type="spellStart"/>
            <w:r w:rsidRPr="00B503BA">
              <w:rPr>
                <w:rFonts w:ascii="Times New Roman" w:eastAsia="Times New Roman" w:hAnsi="Times New Roman" w:cs="Times New Roman"/>
                <w:color w:val="000000"/>
                <w:kern w:val="0"/>
                <w:sz w:val="22"/>
                <w:lang w:eastAsia="pt-BR"/>
                <w14:ligatures w14:val="none"/>
              </w:rPr>
              <w:t>vs</w:t>
            </w:r>
            <w:proofErr w:type="spellEnd"/>
            <w:r w:rsidRPr="00B503BA">
              <w:rPr>
                <w:rFonts w:ascii="Times New Roman" w:eastAsia="Times New Roman" w:hAnsi="Times New Roman" w:cs="Times New Roman"/>
                <w:color w:val="000000"/>
                <w:kern w:val="0"/>
                <w:sz w:val="22"/>
                <w:lang w:eastAsia="pt-BR"/>
                <w14:ligatures w14:val="none"/>
              </w:rPr>
              <w:t xml:space="preserve"> OMT</w:t>
            </w:r>
          </w:p>
        </w:tc>
        <w:tc>
          <w:tcPr>
            <w:tcW w:w="1841" w:type="pct"/>
            <w:vAlign w:val="center"/>
            <w:hideMark/>
          </w:tcPr>
          <w:p w14:paraId="64721954" w14:textId="77777777" w:rsidR="00AC3045" w:rsidRPr="00B503BA" w:rsidRDefault="00AC3045" w:rsidP="00424FDC">
            <w:pPr>
              <w:spacing w:line="240" w:lineRule="auto"/>
              <w:rPr>
                <w:rFonts w:ascii="Times New Roman" w:eastAsia="Times New Roman" w:hAnsi="Times New Roman" w:cs="Times New Roman"/>
                <w:color w:val="000000"/>
                <w:kern w:val="0"/>
                <w:sz w:val="22"/>
                <w:lang w:val="en-US" w:eastAsia="pt-BR"/>
                <w14:ligatures w14:val="none"/>
              </w:rPr>
            </w:pPr>
            <w:r w:rsidRPr="00B503BA">
              <w:rPr>
                <w:rFonts w:ascii="Times New Roman" w:eastAsia="Times New Roman" w:hAnsi="Times New Roman" w:cs="Times New Roman"/>
                <w:color w:val="000000"/>
                <w:kern w:val="0"/>
                <w:sz w:val="22"/>
                <w:lang w:val="en-US" w:eastAsia="pt-BR"/>
                <w14:ligatures w14:val="none"/>
              </w:rPr>
              <w:t>Fine–Gray model adjusted for propensity score covariates</w:t>
            </w:r>
          </w:p>
        </w:tc>
        <w:tc>
          <w:tcPr>
            <w:tcW w:w="746" w:type="pct"/>
            <w:vAlign w:val="center"/>
            <w:hideMark/>
          </w:tcPr>
          <w:p w14:paraId="08428B81"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0.444</w:t>
            </w:r>
          </w:p>
        </w:tc>
        <w:tc>
          <w:tcPr>
            <w:tcW w:w="915" w:type="pct"/>
            <w:vAlign w:val="center"/>
            <w:hideMark/>
          </w:tcPr>
          <w:p w14:paraId="7BEE7B1F"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0.283–0.698</w:t>
            </w:r>
          </w:p>
        </w:tc>
        <w:tc>
          <w:tcPr>
            <w:tcW w:w="731" w:type="pct"/>
            <w:vAlign w:val="center"/>
            <w:hideMark/>
          </w:tcPr>
          <w:p w14:paraId="06F65B5C"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0.00042</w:t>
            </w:r>
          </w:p>
        </w:tc>
      </w:tr>
      <w:tr w:rsidR="00AC3045" w:rsidRPr="00BF0426" w14:paraId="2F6CB940" w14:textId="77777777" w:rsidTr="00424FDC">
        <w:trPr>
          <w:trHeight w:val="300"/>
        </w:trPr>
        <w:tc>
          <w:tcPr>
            <w:tcW w:w="767" w:type="pct"/>
            <w:vAlign w:val="center"/>
            <w:hideMark/>
          </w:tcPr>
          <w:p w14:paraId="22B2A71F"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proofErr w:type="spellStart"/>
            <w:r w:rsidRPr="00B503BA">
              <w:rPr>
                <w:rFonts w:ascii="Times New Roman" w:eastAsia="Times New Roman" w:hAnsi="Times New Roman" w:cs="Times New Roman"/>
                <w:color w:val="000000"/>
                <w:kern w:val="0"/>
                <w:sz w:val="22"/>
                <w:lang w:eastAsia="pt-BR"/>
                <w14:ligatures w14:val="none"/>
              </w:rPr>
              <w:t>Intervention</w:t>
            </w:r>
            <w:proofErr w:type="spellEnd"/>
            <w:r w:rsidRPr="00B503BA">
              <w:rPr>
                <w:rFonts w:ascii="Times New Roman" w:eastAsia="Times New Roman" w:hAnsi="Times New Roman" w:cs="Times New Roman"/>
                <w:color w:val="000000"/>
                <w:kern w:val="0"/>
                <w:sz w:val="22"/>
                <w:lang w:eastAsia="pt-BR"/>
                <w14:ligatures w14:val="none"/>
              </w:rPr>
              <w:t xml:space="preserve"> </w:t>
            </w:r>
            <w:proofErr w:type="spellStart"/>
            <w:r w:rsidRPr="00B503BA">
              <w:rPr>
                <w:rFonts w:ascii="Times New Roman" w:eastAsia="Times New Roman" w:hAnsi="Times New Roman" w:cs="Times New Roman"/>
                <w:color w:val="000000"/>
                <w:kern w:val="0"/>
                <w:sz w:val="22"/>
                <w:lang w:eastAsia="pt-BR"/>
                <w14:ligatures w14:val="none"/>
              </w:rPr>
              <w:t>vs</w:t>
            </w:r>
            <w:proofErr w:type="spellEnd"/>
            <w:r w:rsidRPr="00B503BA">
              <w:rPr>
                <w:rFonts w:ascii="Times New Roman" w:eastAsia="Times New Roman" w:hAnsi="Times New Roman" w:cs="Times New Roman"/>
                <w:color w:val="000000"/>
                <w:kern w:val="0"/>
                <w:sz w:val="22"/>
                <w:lang w:eastAsia="pt-BR"/>
                <w14:ligatures w14:val="none"/>
              </w:rPr>
              <w:t xml:space="preserve"> OMT</w:t>
            </w:r>
          </w:p>
        </w:tc>
        <w:tc>
          <w:tcPr>
            <w:tcW w:w="1841" w:type="pct"/>
            <w:vAlign w:val="center"/>
            <w:hideMark/>
          </w:tcPr>
          <w:p w14:paraId="3AC21678"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proofErr w:type="spellStart"/>
            <w:r w:rsidRPr="00B503BA">
              <w:rPr>
                <w:rFonts w:ascii="Times New Roman" w:eastAsia="Times New Roman" w:hAnsi="Times New Roman" w:cs="Times New Roman"/>
                <w:color w:val="000000"/>
                <w:kern w:val="0"/>
                <w:sz w:val="22"/>
                <w:lang w:eastAsia="pt-BR"/>
                <w14:ligatures w14:val="none"/>
              </w:rPr>
              <w:t>Unadjusted</w:t>
            </w:r>
            <w:proofErr w:type="spellEnd"/>
            <w:r w:rsidRPr="00B503BA">
              <w:rPr>
                <w:rFonts w:ascii="Times New Roman" w:eastAsia="Times New Roman" w:hAnsi="Times New Roman" w:cs="Times New Roman"/>
                <w:color w:val="000000"/>
                <w:kern w:val="0"/>
                <w:sz w:val="22"/>
                <w:lang w:eastAsia="pt-BR"/>
                <w14:ligatures w14:val="none"/>
              </w:rPr>
              <w:t xml:space="preserve"> Fine–Gray model</w:t>
            </w:r>
          </w:p>
        </w:tc>
        <w:tc>
          <w:tcPr>
            <w:tcW w:w="746" w:type="pct"/>
            <w:vAlign w:val="center"/>
            <w:hideMark/>
          </w:tcPr>
          <w:p w14:paraId="42E4DB00"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0.466</w:t>
            </w:r>
          </w:p>
        </w:tc>
        <w:tc>
          <w:tcPr>
            <w:tcW w:w="915" w:type="pct"/>
            <w:vAlign w:val="center"/>
            <w:hideMark/>
          </w:tcPr>
          <w:p w14:paraId="60B26DEF"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0.339–0.640</w:t>
            </w:r>
          </w:p>
        </w:tc>
        <w:tc>
          <w:tcPr>
            <w:tcW w:w="731" w:type="pct"/>
            <w:vAlign w:val="center"/>
            <w:hideMark/>
          </w:tcPr>
          <w:p w14:paraId="383048FC"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0.0000024</w:t>
            </w:r>
          </w:p>
        </w:tc>
      </w:tr>
      <w:tr w:rsidR="00AC3045" w:rsidRPr="00BF0426" w14:paraId="3E7235D6" w14:textId="77777777" w:rsidTr="00424FDC">
        <w:trPr>
          <w:trHeight w:val="600"/>
        </w:trPr>
        <w:tc>
          <w:tcPr>
            <w:tcW w:w="767" w:type="pct"/>
            <w:vAlign w:val="center"/>
            <w:hideMark/>
          </w:tcPr>
          <w:p w14:paraId="790B8D96"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proofErr w:type="spellStart"/>
            <w:r w:rsidRPr="00B503BA">
              <w:rPr>
                <w:rFonts w:ascii="Times New Roman" w:eastAsia="Times New Roman" w:hAnsi="Times New Roman" w:cs="Times New Roman"/>
                <w:color w:val="000000"/>
                <w:kern w:val="0"/>
                <w:sz w:val="22"/>
                <w:lang w:eastAsia="pt-BR"/>
                <w14:ligatures w14:val="none"/>
              </w:rPr>
              <w:t>Intervention</w:t>
            </w:r>
            <w:proofErr w:type="spellEnd"/>
            <w:r w:rsidRPr="00B503BA">
              <w:rPr>
                <w:rFonts w:ascii="Times New Roman" w:eastAsia="Times New Roman" w:hAnsi="Times New Roman" w:cs="Times New Roman"/>
                <w:color w:val="000000"/>
                <w:kern w:val="0"/>
                <w:sz w:val="22"/>
                <w:lang w:eastAsia="pt-BR"/>
                <w14:ligatures w14:val="none"/>
              </w:rPr>
              <w:t xml:space="preserve"> </w:t>
            </w:r>
            <w:proofErr w:type="spellStart"/>
            <w:r w:rsidRPr="00B503BA">
              <w:rPr>
                <w:rFonts w:ascii="Times New Roman" w:eastAsia="Times New Roman" w:hAnsi="Times New Roman" w:cs="Times New Roman"/>
                <w:color w:val="000000"/>
                <w:kern w:val="0"/>
                <w:sz w:val="22"/>
                <w:lang w:eastAsia="pt-BR"/>
                <w14:ligatures w14:val="none"/>
              </w:rPr>
              <w:t>vs</w:t>
            </w:r>
            <w:proofErr w:type="spellEnd"/>
            <w:r w:rsidRPr="00B503BA">
              <w:rPr>
                <w:rFonts w:ascii="Times New Roman" w:eastAsia="Times New Roman" w:hAnsi="Times New Roman" w:cs="Times New Roman"/>
                <w:color w:val="000000"/>
                <w:kern w:val="0"/>
                <w:sz w:val="22"/>
                <w:lang w:eastAsia="pt-BR"/>
                <w14:ligatures w14:val="none"/>
              </w:rPr>
              <w:t xml:space="preserve"> OMT</w:t>
            </w:r>
          </w:p>
        </w:tc>
        <w:tc>
          <w:tcPr>
            <w:tcW w:w="1841" w:type="pct"/>
            <w:vAlign w:val="center"/>
            <w:hideMark/>
          </w:tcPr>
          <w:p w14:paraId="4B439C51" w14:textId="77777777" w:rsidR="00AC3045" w:rsidRPr="00B503BA" w:rsidRDefault="00AC3045" w:rsidP="00424FDC">
            <w:pPr>
              <w:spacing w:line="240" w:lineRule="auto"/>
              <w:rPr>
                <w:rFonts w:ascii="Times New Roman" w:eastAsia="Times New Roman" w:hAnsi="Times New Roman" w:cs="Times New Roman"/>
                <w:color w:val="000000"/>
                <w:kern w:val="0"/>
                <w:sz w:val="22"/>
                <w:lang w:val="en-US" w:eastAsia="pt-BR"/>
                <w14:ligatures w14:val="none"/>
              </w:rPr>
            </w:pPr>
            <w:r w:rsidRPr="00B503BA">
              <w:rPr>
                <w:rFonts w:ascii="Times New Roman" w:eastAsia="Times New Roman" w:hAnsi="Times New Roman" w:cs="Times New Roman"/>
                <w:color w:val="000000"/>
                <w:kern w:val="0"/>
                <w:sz w:val="22"/>
                <w:lang w:val="en-US" w:eastAsia="pt-BR"/>
                <w14:ligatures w14:val="none"/>
              </w:rPr>
              <w:t>Fine–Gray model adjusted for the propensity score logit</w:t>
            </w:r>
          </w:p>
        </w:tc>
        <w:tc>
          <w:tcPr>
            <w:tcW w:w="746" w:type="pct"/>
            <w:vAlign w:val="center"/>
            <w:hideMark/>
          </w:tcPr>
          <w:p w14:paraId="7BD0ADC2"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0.488</w:t>
            </w:r>
          </w:p>
        </w:tc>
        <w:tc>
          <w:tcPr>
            <w:tcW w:w="915" w:type="pct"/>
            <w:vAlign w:val="center"/>
            <w:hideMark/>
          </w:tcPr>
          <w:p w14:paraId="0FA6DF9E"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0.340–0.700</w:t>
            </w:r>
          </w:p>
        </w:tc>
        <w:tc>
          <w:tcPr>
            <w:tcW w:w="731" w:type="pct"/>
            <w:vAlign w:val="center"/>
            <w:hideMark/>
          </w:tcPr>
          <w:p w14:paraId="0FDD78DB"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0.000096</w:t>
            </w:r>
          </w:p>
        </w:tc>
      </w:tr>
      <w:tr w:rsidR="00AC3045" w:rsidRPr="00BF0426" w14:paraId="6210A13F" w14:textId="77777777" w:rsidTr="00424FDC">
        <w:trPr>
          <w:trHeight w:val="600"/>
        </w:trPr>
        <w:tc>
          <w:tcPr>
            <w:tcW w:w="767" w:type="pct"/>
            <w:vAlign w:val="center"/>
            <w:hideMark/>
          </w:tcPr>
          <w:p w14:paraId="3E882923" w14:textId="77777777" w:rsidR="00AC3045" w:rsidRPr="00B503BA" w:rsidRDefault="00AC3045" w:rsidP="00424FDC">
            <w:pPr>
              <w:spacing w:line="240" w:lineRule="auto"/>
              <w:rPr>
                <w:rFonts w:ascii="Times New Roman" w:eastAsia="Times New Roman" w:hAnsi="Times New Roman" w:cs="Times New Roman"/>
                <w:color w:val="000000"/>
                <w:kern w:val="0"/>
                <w:sz w:val="22"/>
                <w:lang w:eastAsia="pt-BR"/>
                <w14:ligatures w14:val="none"/>
              </w:rPr>
            </w:pPr>
            <w:proofErr w:type="spellStart"/>
            <w:r w:rsidRPr="00B503BA">
              <w:rPr>
                <w:rFonts w:ascii="Times New Roman" w:eastAsia="Times New Roman" w:hAnsi="Times New Roman" w:cs="Times New Roman"/>
                <w:color w:val="000000"/>
                <w:kern w:val="0"/>
                <w:sz w:val="22"/>
                <w:lang w:eastAsia="pt-BR"/>
                <w14:ligatures w14:val="none"/>
              </w:rPr>
              <w:t>Intervention</w:t>
            </w:r>
            <w:proofErr w:type="spellEnd"/>
            <w:r w:rsidRPr="00B503BA">
              <w:rPr>
                <w:rFonts w:ascii="Times New Roman" w:eastAsia="Times New Roman" w:hAnsi="Times New Roman" w:cs="Times New Roman"/>
                <w:color w:val="000000"/>
                <w:kern w:val="0"/>
                <w:sz w:val="22"/>
                <w:lang w:eastAsia="pt-BR"/>
                <w14:ligatures w14:val="none"/>
              </w:rPr>
              <w:t xml:space="preserve"> </w:t>
            </w:r>
            <w:proofErr w:type="spellStart"/>
            <w:r w:rsidRPr="00B503BA">
              <w:rPr>
                <w:rFonts w:ascii="Times New Roman" w:eastAsia="Times New Roman" w:hAnsi="Times New Roman" w:cs="Times New Roman"/>
                <w:color w:val="000000"/>
                <w:kern w:val="0"/>
                <w:sz w:val="22"/>
                <w:lang w:eastAsia="pt-BR"/>
                <w14:ligatures w14:val="none"/>
              </w:rPr>
              <w:t>vs</w:t>
            </w:r>
            <w:proofErr w:type="spellEnd"/>
            <w:r w:rsidRPr="00B503BA">
              <w:rPr>
                <w:rFonts w:ascii="Times New Roman" w:eastAsia="Times New Roman" w:hAnsi="Times New Roman" w:cs="Times New Roman"/>
                <w:color w:val="000000"/>
                <w:kern w:val="0"/>
                <w:sz w:val="22"/>
                <w:lang w:eastAsia="pt-BR"/>
                <w14:ligatures w14:val="none"/>
              </w:rPr>
              <w:t xml:space="preserve"> OMT</w:t>
            </w:r>
          </w:p>
        </w:tc>
        <w:tc>
          <w:tcPr>
            <w:tcW w:w="1841" w:type="pct"/>
            <w:vAlign w:val="center"/>
            <w:hideMark/>
          </w:tcPr>
          <w:p w14:paraId="089EE7C1" w14:textId="77777777" w:rsidR="00AC3045" w:rsidRPr="00B503BA" w:rsidRDefault="00AC3045" w:rsidP="00424FDC">
            <w:pPr>
              <w:spacing w:line="240" w:lineRule="auto"/>
              <w:rPr>
                <w:rFonts w:ascii="Times New Roman" w:eastAsia="Times New Roman" w:hAnsi="Times New Roman" w:cs="Times New Roman"/>
                <w:color w:val="000000"/>
                <w:kern w:val="0"/>
                <w:sz w:val="22"/>
                <w:lang w:val="en-US" w:eastAsia="pt-BR"/>
                <w14:ligatures w14:val="none"/>
              </w:rPr>
            </w:pPr>
            <w:r w:rsidRPr="00B503BA">
              <w:rPr>
                <w:rFonts w:ascii="Times New Roman" w:eastAsia="Times New Roman" w:hAnsi="Times New Roman" w:cs="Times New Roman"/>
                <w:color w:val="000000"/>
                <w:kern w:val="0"/>
                <w:sz w:val="22"/>
                <w:lang w:val="en-US" w:eastAsia="pt-BR"/>
                <w14:ligatures w14:val="none"/>
              </w:rPr>
              <w:t>Fine–Gray model adjusted for propensity score covariates</w:t>
            </w:r>
          </w:p>
        </w:tc>
        <w:tc>
          <w:tcPr>
            <w:tcW w:w="746" w:type="pct"/>
            <w:vAlign w:val="center"/>
            <w:hideMark/>
          </w:tcPr>
          <w:p w14:paraId="532D87E4"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0.480</w:t>
            </w:r>
          </w:p>
        </w:tc>
        <w:tc>
          <w:tcPr>
            <w:tcW w:w="915" w:type="pct"/>
            <w:vAlign w:val="center"/>
            <w:hideMark/>
          </w:tcPr>
          <w:p w14:paraId="14C31930"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0.334–0.689</w:t>
            </w:r>
          </w:p>
        </w:tc>
        <w:tc>
          <w:tcPr>
            <w:tcW w:w="731" w:type="pct"/>
            <w:vAlign w:val="center"/>
            <w:hideMark/>
          </w:tcPr>
          <w:p w14:paraId="1BA9F45F" w14:textId="77777777" w:rsidR="00AC3045" w:rsidRPr="00B503BA" w:rsidRDefault="00AC3045" w:rsidP="00424FDC">
            <w:pPr>
              <w:spacing w:line="240" w:lineRule="auto"/>
              <w:jc w:val="center"/>
              <w:rPr>
                <w:rFonts w:ascii="Times New Roman" w:eastAsia="Times New Roman" w:hAnsi="Times New Roman" w:cs="Times New Roman"/>
                <w:color w:val="000000"/>
                <w:kern w:val="0"/>
                <w:sz w:val="22"/>
                <w:lang w:eastAsia="pt-BR"/>
                <w14:ligatures w14:val="none"/>
              </w:rPr>
            </w:pPr>
            <w:r w:rsidRPr="00B503BA">
              <w:rPr>
                <w:rFonts w:ascii="Times New Roman" w:eastAsia="Times New Roman" w:hAnsi="Times New Roman" w:cs="Times New Roman"/>
                <w:color w:val="000000"/>
                <w:kern w:val="0"/>
                <w:sz w:val="22"/>
                <w:lang w:eastAsia="pt-BR"/>
                <w14:ligatures w14:val="none"/>
              </w:rPr>
              <w:t>0.000071</w:t>
            </w:r>
          </w:p>
        </w:tc>
      </w:tr>
    </w:tbl>
    <w:p w14:paraId="26BCD390" w14:textId="6CB86AA9" w:rsidR="00AC3045" w:rsidRDefault="00AC3045" w:rsidP="00AC3045">
      <w:pPr>
        <w:spacing w:line="240" w:lineRule="auto"/>
        <w:jc w:val="left"/>
        <w:rPr>
          <w:rFonts w:ascii="Times New Roman" w:hAnsi="Times New Roman" w:cs="Times New Roman"/>
          <w:sz w:val="20"/>
          <w:szCs w:val="20"/>
          <w:lang w:val="en-US"/>
        </w:rPr>
      </w:pPr>
      <w:r w:rsidRPr="00BF0426">
        <w:rPr>
          <w:rFonts w:ascii="Times New Roman" w:hAnsi="Times New Roman" w:cs="Times New Roman"/>
          <w:b/>
          <w:bCs/>
          <w:sz w:val="20"/>
          <w:szCs w:val="20"/>
          <w:lang w:val="en-US"/>
        </w:rPr>
        <w:t>Abbreviations:</w:t>
      </w:r>
      <w:r w:rsidRPr="00BF0426">
        <w:rPr>
          <w:rFonts w:ascii="Times New Roman" w:hAnsi="Times New Roman" w:cs="Times New Roman"/>
          <w:sz w:val="20"/>
          <w:szCs w:val="20"/>
          <w:lang w:val="en-US"/>
        </w:rPr>
        <w:t xml:space="preserve"> </w:t>
      </w:r>
      <w:proofErr w:type="spellStart"/>
      <w:r w:rsidRPr="00BF0426">
        <w:rPr>
          <w:rFonts w:ascii="Times New Roman" w:hAnsi="Times New Roman" w:cs="Times New Roman"/>
          <w:sz w:val="20"/>
          <w:szCs w:val="20"/>
          <w:lang w:val="en-US"/>
        </w:rPr>
        <w:t>sHR</w:t>
      </w:r>
      <w:proofErr w:type="spellEnd"/>
      <w:r w:rsidRPr="00BF0426">
        <w:rPr>
          <w:rFonts w:ascii="Times New Roman" w:hAnsi="Times New Roman" w:cs="Times New Roman"/>
          <w:sz w:val="20"/>
          <w:szCs w:val="20"/>
          <w:lang w:val="en-US"/>
        </w:rPr>
        <w:t>, sub distribution hazard ratio; CI, confidence interval; PCI, percutaneous coronary intervention; CABG, coronary artery bypass grafting; OMT, optimal medical therapy.</w:t>
      </w:r>
      <w:r>
        <w:rPr>
          <w:rFonts w:ascii="Times New Roman" w:hAnsi="Times New Roman" w:cs="Times New Roman"/>
          <w:sz w:val="20"/>
          <w:szCs w:val="20"/>
          <w:lang w:val="en-US"/>
        </w:rPr>
        <w:t xml:space="preserve"> </w:t>
      </w:r>
      <w:r w:rsidRPr="00BF0426">
        <w:rPr>
          <w:rFonts w:ascii="Times New Roman" w:hAnsi="Times New Roman" w:cs="Times New Roman"/>
          <w:b/>
          <w:bCs/>
          <w:sz w:val="20"/>
          <w:szCs w:val="20"/>
          <w:lang w:val="en-US"/>
        </w:rPr>
        <w:t>Footnote:</w:t>
      </w:r>
      <w:r w:rsidRPr="00BF0426">
        <w:rPr>
          <w:rFonts w:ascii="Times New Roman" w:hAnsi="Times New Roman" w:cs="Times New Roman"/>
          <w:sz w:val="20"/>
          <w:szCs w:val="20"/>
          <w:lang w:val="en-US"/>
        </w:rPr>
        <w:t xml:space="preserve"> Unadjusted Fine–Gray models are shown together with two adjusted approaches: adjustment for the propensity score logit and adjustment for the baseline covariates included in the propensity score model. For the CABG versus OMT comparison, a more parsimonious propensity score specification was used to improve covariate balance. </w:t>
      </w:r>
      <w:proofErr w:type="spellStart"/>
      <w:r w:rsidRPr="00BF0426">
        <w:rPr>
          <w:rFonts w:ascii="Times New Roman" w:hAnsi="Times New Roman" w:cs="Times New Roman"/>
          <w:sz w:val="20"/>
          <w:szCs w:val="20"/>
          <w:lang w:val="en-US"/>
        </w:rPr>
        <w:t>Subdistribution</w:t>
      </w:r>
      <w:proofErr w:type="spellEnd"/>
      <w:r w:rsidRPr="00BF0426">
        <w:rPr>
          <w:rFonts w:ascii="Times New Roman" w:hAnsi="Times New Roman" w:cs="Times New Roman"/>
          <w:sz w:val="20"/>
          <w:szCs w:val="20"/>
          <w:lang w:val="en-US"/>
        </w:rPr>
        <w:t xml:space="preserve"> hazard ratios &lt;1 indicate a lower cumulative incidence of the primary endpoint in the revascularization group relative to OMT.</w:t>
      </w:r>
    </w:p>
    <w:p w14:paraId="43694CAA" w14:textId="77777777" w:rsidR="00AC3045" w:rsidRDefault="00AC3045" w:rsidP="00AC3045">
      <w:pPr>
        <w:spacing w:line="240" w:lineRule="auto"/>
        <w:jc w:val="left"/>
        <w:rPr>
          <w:rFonts w:ascii="Times New Roman" w:hAnsi="Times New Roman" w:cs="Times New Roman"/>
          <w:sz w:val="20"/>
          <w:szCs w:val="20"/>
          <w:lang w:val="en-US"/>
        </w:rPr>
      </w:pPr>
    </w:p>
    <w:p w14:paraId="20F1E428" w14:textId="77777777" w:rsidR="00AC3045" w:rsidRDefault="00AC3045" w:rsidP="00AC3045">
      <w:pPr>
        <w:spacing w:line="240" w:lineRule="auto"/>
        <w:rPr>
          <w:rFonts w:ascii="Times New Roman" w:hAnsi="Times New Roman" w:cs="Times New Roman"/>
          <w:b/>
          <w:bCs/>
          <w:lang w:val="en-US"/>
        </w:rPr>
      </w:pPr>
    </w:p>
    <w:p w14:paraId="5E7C3FE6" w14:textId="77777777" w:rsidR="00A836C9" w:rsidRDefault="00A836C9" w:rsidP="00AC3045">
      <w:pPr>
        <w:spacing w:line="240" w:lineRule="auto"/>
        <w:rPr>
          <w:rFonts w:ascii="Times New Roman" w:hAnsi="Times New Roman" w:cs="Times New Roman"/>
          <w:b/>
          <w:bCs/>
          <w:lang w:val="en-US"/>
        </w:rPr>
      </w:pPr>
    </w:p>
    <w:p w14:paraId="6C5758E1" w14:textId="77777777" w:rsidR="00A836C9" w:rsidRDefault="00A836C9" w:rsidP="00AC3045">
      <w:pPr>
        <w:spacing w:line="240" w:lineRule="auto"/>
        <w:rPr>
          <w:rFonts w:ascii="Times New Roman" w:hAnsi="Times New Roman" w:cs="Times New Roman"/>
          <w:b/>
          <w:bCs/>
          <w:lang w:val="en-US"/>
        </w:rPr>
      </w:pPr>
    </w:p>
    <w:p w14:paraId="1B86E8D7" w14:textId="77777777" w:rsidR="00A836C9" w:rsidRDefault="00A836C9" w:rsidP="00AC3045">
      <w:pPr>
        <w:spacing w:line="240" w:lineRule="auto"/>
        <w:rPr>
          <w:rFonts w:ascii="Times New Roman" w:hAnsi="Times New Roman" w:cs="Times New Roman"/>
          <w:b/>
          <w:bCs/>
          <w:lang w:val="en-US"/>
        </w:rPr>
      </w:pPr>
    </w:p>
    <w:p w14:paraId="7498E0A4" w14:textId="77777777" w:rsidR="00A836C9" w:rsidRDefault="00A836C9" w:rsidP="00AC3045">
      <w:pPr>
        <w:spacing w:line="240" w:lineRule="auto"/>
        <w:rPr>
          <w:rFonts w:ascii="Times New Roman" w:hAnsi="Times New Roman" w:cs="Times New Roman"/>
          <w:b/>
          <w:bCs/>
          <w:lang w:val="en-US"/>
        </w:rPr>
      </w:pPr>
    </w:p>
    <w:p w14:paraId="146A18A6" w14:textId="77777777" w:rsidR="00A836C9" w:rsidRDefault="00A836C9" w:rsidP="00AC3045">
      <w:pPr>
        <w:spacing w:line="240" w:lineRule="auto"/>
        <w:rPr>
          <w:rFonts w:ascii="Times New Roman" w:hAnsi="Times New Roman" w:cs="Times New Roman"/>
          <w:b/>
          <w:bCs/>
          <w:lang w:val="en-US"/>
        </w:rPr>
      </w:pPr>
    </w:p>
    <w:p w14:paraId="4FB91D0B" w14:textId="77777777" w:rsidR="00A836C9" w:rsidRDefault="00A836C9" w:rsidP="00AC3045">
      <w:pPr>
        <w:spacing w:line="240" w:lineRule="auto"/>
        <w:rPr>
          <w:rFonts w:ascii="Times New Roman" w:hAnsi="Times New Roman" w:cs="Times New Roman"/>
          <w:b/>
          <w:bCs/>
          <w:lang w:val="en-US"/>
        </w:rPr>
      </w:pPr>
    </w:p>
    <w:p w14:paraId="7ACCB9C4" w14:textId="77777777" w:rsidR="00A836C9" w:rsidRDefault="00A836C9" w:rsidP="00AC3045">
      <w:pPr>
        <w:spacing w:line="240" w:lineRule="auto"/>
        <w:rPr>
          <w:rFonts w:ascii="Times New Roman" w:hAnsi="Times New Roman" w:cs="Times New Roman"/>
          <w:b/>
          <w:bCs/>
          <w:lang w:val="en-US"/>
        </w:rPr>
      </w:pPr>
    </w:p>
    <w:p w14:paraId="596BD16C" w14:textId="77777777" w:rsidR="00A836C9" w:rsidRDefault="00A836C9" w:rsidP="00AC3045">
      <w:pPr>
        <w:spacing w:line="240" w:lineRule="auto"/>
        <w:rPr>
          <w:rFonts w:ascii="Times New Roman" w:hAnsi="Times New Roman" w:cs="Times New Roman"/>
          <w:b/>
          <w:bCs/>
          <w:lang w:val="en-US"/>
        </w:rPr>
      </w:pPr>
    </w:p>
    <w:p w14:paraId="02F71C4B" w14:textId="77777777" w:rsidR="00A836C9" w:rsidRDefault="00A836C9" w:rsidP="00AC3045">
      <w:pPr>
        <w:spacing w:line="240" w:lineRule="auto"/>
        <w:rPr>
          <w:rFonts w:ascii="Times New Roman" w:hAnsi="Times New Roman" w:cs="Times New Roman"/>
          <w:b/>
          <w:bCs/>
          <w:lang w:val="en-US"/>
        </w:rPr>
      </w:pPr>
    </w:p>
    <w:p w14:paraId="26ECA53D" w14:textId="77777777" w:rsidR="00A836C9" w:rsidRDefault="00A836C9" w:rsidP="00AC3045">
      <w:pPr>
        <w:spacing w:line="240" w:lineRule="auto"/>
        <w:rPr>
          <w:rFonts w:ascii="Times New Roman" w:hAnsi="Times New Roman" w:cs="Times New Roman"/>
          <w:b/>
          <w:bCs/>
          <w:lang w:val="en-US"/>
        </w:rPr>
      </w:pPr>
    </w:p>
    <w:p w14:paraId="138E0502" w14:textId="77777777" w:rsidR="00A836C9" w:rsidRDefault="00A836C9" w:rsidP="00AC3045">
      <w:pPr>
        <w:spacing w:line="240" w:lineRule="auto"/>
        <w:rPr>
          <w:rFonts w:ascii="Times New Roman" w:hAnsi="Times New Roman" w:cs="Times New Roman"/>
          <w:b/>
          <w:bCs/>
          <w:lang w:val="en-US"/>
        </w:rPr>
      </w:pPr>
    </w:p>
    <w:p w14:paraId="4B1A93E8" w14:textId="77777777" w:rsidR="00A836C9" w:rsidRDefault="00A836C9" w:rsidP="00AC3045">
      <w:pPr>
        <w:spacing w:line="240" w:lineRule="auto"/>
        <w:rPr>
          <w:rFonts w:ascii="Times New Roman" w:hAnsi="Times New Roman" w:cs="Times New Roman"/>
          <w:b/>
          <w:bCs/>
          <w:lang w:val="en-US"/>
        </w:rPr>
      </w:pPr>
    </w:p>
    <w:p w14:paraId="538EE165" w14:textId="77777777" w:rsidR="00A836C9" w:rsidRDefault="00A836C9" w:rsidP="00AC3045">
      <w:pPr>
        <w:spacing w:line="240" w:lineRule="auto"/>
        <w:rPr>
          <w:rFonts w:ascii="Times New Roman" w:hAnsi="Times New Roman" w:cs="Times New Roman"/>
          <w:b/>
          <w:bCs/>
          <w:lang w:val="en-US"/>
        </w:rPr>
      </w:pPr>
    </w:p>
    <w:p w14:paraId="11DCE9A2" w14:textId="77777777" w:rsidR="00A836C9" w:rsidRDefault="00A836C9" w:rsidP="00AC3045">
      <w:pPr>
        <w:spacing w:line="240" w:lineRule="auto"/>
        <w:rPr>
          <w:rFonts w:ascii="Times New Roman" w:hAnsi="Times New Roman" w:cs="Times New Roman"/>
          <w:b/>
          <w:bCs/>
          <w:lang w:val="en-US"/>
        </w:rPr>
      </w:pPr>
    </w:p>
    <w:p w14:paraId="6BB458D2" w14:textId="77777777" w:rsidR="00A836C9" w:rsidRDefault="00A836C9" w:rsidP="00AC3045">
      <w:pPr>
        <w:spacing w:line="240" w:lineRule="auto"/>
        <w:rPr>
          <w:rFonts w:ascii="Times New Roman" w:hAnsi="Times New Roman" w:cs="Times New Roman"/>
          <w:b/>
          <w:bCs/>
          <w:lang w:val="en-US"/>
        </w:rPr>
      </w:pPr>
    </w:p>
    <w:p w14:paraId="7021751B" w14:textId="77777777" w:rsidR="00A836C9" w:rsidRDefault="00A836C9" w:rsidP="00AC3045">
      <w:pPr>
        <w:spacing w:line="240" w:lineRule="auto"/>
        <w:rPr>
          <w:rFonts w:ascii="Times New Roman" w:hAnsi="Times New Roman" w:cs="Times New Roman"/>
          <w:b/>
          <w:bCs/>
          <w:lang w:val="en-US"/>
        </w:rPr>
      </w:pPr>
    </w:p>
    <w:p w14:paraId="7F67B7E9" w14:textId="77777777" w:rsidR="00A836C9" w:rsidRDefault="00A836C9" w:rsidP="00AC3045">
      <w:pPr>
        <w:spacing w:line="240" w:lineRule="auto"/>
        <w:rPr>
          <w:rFonts w:ascii="Times New Roman" w:hAnsi="Times New Roman" w:cs="Times New Roman"/>
          <w:b/>
          <w:bCs/>
          <w:lang w:val="en-US"/>
        </w:rPr>
      </w:pPr>
    </w:p>
    <w:p w14:paraId="09922F88" w14:textId="77777777" w:rsidR="00182D76" w:rsidRDefault="00182D76" w:rsidP="00AC3045">
      <w:pPr>
        <w:spacing w:line="240" w:lineRule="auto"/>
        <w:rPr>
          <w:rFonts w:ascii="Times New Roman" w:hAnsi="Times New Roman" w:cs="Times New Roman"/>
          <w:b/>
          <w:bCs/>
          <w:lang w:val="en-US"/>
        </w:rPr>
      </w:pPr>
    </w:p>
    <w:p w14:paraId="618AD06D" w14:textId="77777777" w:rsidR="00182D76" w:rsidRDefault="00182D76" w:rsidP="00AC3045">
      <w:pPr>
        <w:spacing w:line="240" w:lineRule="auto"/>
        <w:rPr>
          <w:rFonts w:ascii="Times New Roman" w:hAnsi="Times New Roman" w:cs="Times New Roman"/>
          <w:b/>
          <w:bCs/>
          <w:lang w:val="en-US"/>
        </w:rPr>
      </w:pPr>
    </w:p>
    <w:p w14:paraId="0D83A33D" w14:textId="77777777" w:rsidR="00182D76" w:rsidRDefault="00182D76" w:rsidP="00AC3045">
      <w:pPr>
        <w:spacing w:line="240" w:lineRule="auto"/>
        <w:rPr>
          <w:rFonts w:ascii="Times New Roman" w:hAnsi="Times New Roman" w:cs="Times New Roman"/>
          <w:b/>
          <w:bCs/>
          <w:lang w:val="en-US"/>
        </w:rPr>
      </w:pPr>
    </w:p>
    <w:p w14:paraId="3C6DA10F" w14:textId="77777777" w:rsidR="00A836C9" w:rsidRDefault="00A836C9" w:rsidP="00AC3045">
      <w:pPr>
        <w:spacing w:line="240" w:lineRule="auto"/>
        <w:rPr>
          <w:rFonts w:ascii="Times New Roman" w:hAnsi="Times New Roman" w:cs="Times New Roman"/>
          <w:b/>
          <w:bCs/>
          <w:lang w:val="en-US"/>
        </w:rPr>
      </w:pPr>
    </w:p>
    <w:p w14:paraId="13F235AF" w14:textId="490769AB" w:rsidR="00AC3045" w:rsidRDefault="00AC3045" w:rsidP="00AC3045">
      <w:pPr>
        <w:spacing w:line="240" w:lineRule="auto"/>
        <w:rPr>
          <w:rFonts w:ascii="Times New Roman" w:hAnsi="Times New Roman" w:cs="Times New Roman"/>
          <w:lang w:val="en-US"/>
        </w:rPr>
      </w:pPr>
      <w:r w:rsidRPr="00AC3045">
        <w:rPr>
          <w:rFonts w:ascii="Times New Roman" w:hAnsi="Times New Roman" w:cs="Times New Roman"/>
          <w:b/>
          <w:bCs/>
          <w:lang w:val="en-US"/>
        </w:rPr>
        <w:t>Supplementary Table S2</w:t>
      </w:r>
      <w:r w:rsidRPr="00BF0426">
        <w:rPr>
          <w:rFonts w:ascii="Times New Roman" w:hAnsi="Times New Roman" w:cs="Times New Roman"/>
          <w:lang w:val="en-US"/>
        </w:rPr>
        <w:t>. Covariate balance and effective sample size after propensity score adjustment across treatment comparisons.</w:t>
      </w:r>
    </w:p>
    <w:p w14:paraId="465CA6FF" w14:textId="17BD64B9" w:rsidR="00AC3045" w:rsidRPr="00BF0426" w:rsidRDefault="00AC3045" w:rsidP="00AC3045">
      <w:pPr>
        <w:spacing w:line="240" w:lineRule="auto"/>
        <w:rPr>
          <w:rFonts w:ascii="Times New Roman" w:hAnsi="Times New Roman" w:cs="Times New Roman"/>
          <w:sz w:val="20"/>
          <w:szCs w:val="20"/>
          <w:lang w:val="en-US"/>
        </w:rPr>
      </w:pPr>
      <w:r>
        <w:rPr>
          <w:rFonts w:ascii="Times New Roman" w:hAnsi="Times New Roman" w:cs="Times New Roman"/>
          <w:lang w:val="en-US"/>
        </w:rPr>
        <w:t>____________________________________________________________________________</w:t>
      </w:r>
    </w:p>
    <w:tbl>
      <w:tblPr>
        <w:tblW w:w="5000" w:type="pct"/>
        <w:tblCellMar>
          <w:left w:w="70" w:type="dxa"/>
          <w:right w:w="70" w:type="dxa"/>
        </w:tblCellMar>
        <w:tblLook w:val="04A0" w:firstRow="1" w:lastRow="0" w:firstColumn="1" w:lastColumn="0" w:noHBand="0" w:noVBand="1"/>
      </w:tblPr>
      <w:tblGrid>
        <w:gridCol w:w="1826"/>
        <w:gridCol w:w="2838"/>
        <w:gridCol w:w="2252"/>
        <w:gridCol w:w="1012"/>
        <w:gridCol w:w="1426"/>
      </w:tblGrid>
      <w:tr w:rsidR="00AC3045" w:rsidRPr="0089749C" w14:paraId="285EBC95" w14:textId="77777777" w:rsidTr="00424FDC">
        <w:trPr>
          <w:trHeight w:val="300"/>
        </w:trPr>
        <w:tc>
          <w:tcPr>
            <w:tcW w:w="976" w:type="pct"/>
            <w:tcBorders>
              <w:top w:val="nil"/>
              <w:left w:val="nil"/>
              <w:bottom w:val="nil"/>
              <w:right w:val="nil"/>
            </w:tcBorders>
            <w:vAlign w:val="center"/>
            <w:hideMark/>
          </w:tcPr>
          <w:p w14:paraId="4499A44E" w14:textId="77777777" w:rsidR="00AC3045" w:rsidRPr="0089749C" w:rsidRDefault="00AC3045" w:rsidP="00424FDC">
            <w:pPr>
              <w:spacing w:line="240" w:lineRule="auto"/>
              <w:jc w:val="center"/>
              <w:rPr>
                <w:rFonts w:ascii="Times New Roman" w:eastAsia="Times New Roman" w:hAnsi="Times New Roman" w:cs="Times New Roman"/>
                <w:b/>
                <w:bCs/>
                <w:color w:val="000000"/>
                <w:kern w:val="0"/>
                <w:sz w:val="22"/>
                <w:lang w:eastAsia="pt-BR"/>
                <w14:ligatures w14:val="none"/>
              </w:rPr>
            </w:pPr>
            <w:proofErr w:type="spellStart"/>
            <w:r w:rsidRPr="0089749C">
              <w:rPr>
                <w:rFonts w:ascii="Times New Roman" w:eastAsia="Times New Roman" w:hAnsi="Times New Roman" w:cs="Times New Roman"/>
                <w:b/>
                <w:bCs/>
                <w:color w:val="000000"/>
                <w:kern w:val="0"/>
                <w:sz w:val="22"/>
                <w:lang w:eastAsia="pt-BR"/>
                <w14:ligatures w14:val="none"/>
              </w:rPr>
              <w:t>Comparison</w:t>
            </w:r>
            <w:proofErr w:type="spellEnd"/>
          </w:p>
        </w:tc>
        <w:tc>
          <w:tcPr>
            <w:tcW w:w="1517" w:type="pct"/>
            <w:tcBorders>
              <w:top w:val="nil"/>
              <w:left w:val="nil"/>
              <w:bottom w:val="nil"/>
              <w:right w:val="nil"/>
            </w:tcBorders>
            <w:vAlign w:val="center"/>
            <w:hideMark/>
          </w:tcPr>
          <w:p w14:paraId="55412931" w14:textId="77777777" w:rsidR="00AC3045" w:rsidRPr="0089749C" w:rsidRDefault="00AC3045" w:rsidP="00424FDC">
            <w:pPr>
              <w:spacing w:line="240" w:lineRule="auto"/>
              <w:jc w:val="right"/>
              <w:rPr>
                <w:rFonts w:ascii="Times New Roman" w:eastAsia="Times New Roman" w:hAnsi="Times New Roman" w:cs="Times New Roman"/>
                <w:b/>
                <w:bCs/>
                <w:color w:val="000000"/>
                <w:kern w:val="0"/>
                <w:sz w:val="22"/>
                <w:lang w:eastAsia="pt-BR"/>
                <w14:ligatures w14:val="none"/>
              </w:rPr>
            </w:pPr>
            <w:proofErr w:type="spellStart"/>
            <w:r w:rsidRPr="0089749C">
              <w:rPr>
                <w:rFonts w:ascii="Times New Roman" w:eastAsia="Times New Roman" w:hAnsi="Times New Roman" w:cs="Times New Roman"/>
                <w:b/>
                <w:bCs/>
                <w:color w:val="000000"/>
                <w:kern w:val="0"/>
                <w:sz w:val="22"/>
                <w:lang w:eastAsia="pt-BR"/>
                <w14:ligatures w14:val="none"/>
              </w:rPr>
              <w:t>Highest</w:t>
            </w:r>
            <w:proofErr w:type="spellEnd"/>
            <w:r w:rsidRPr="0089749C">
              <w:rPr>
                <w:rFonts w:ascii="Times New Roman" w:eastAsia="Times New Roman" w:hAnsi="Times New Roman" w:cs="Times New Roman"/>
                <w:b/>
                <w:bCs/>
                <w:color w:val="000000"/>
                <w:kern w:val="0"/>
                <w:sz w:val="22"/>
                <w:lang w:eastAsia="pt-BR"/>
                <w14:ligatures w14:val="none"/>
              </w:rPr>
              <w:t xml:space="preserve"> SMD Before </w:t>
            </w:r>
            <w:proofErr w:type="spellStart"/>
            <w:r w:rsidRPr="00BF0426">
              <w:rPr>
                <w:rFonts w:ascii="Times New Roman" w:eastAsia="Times New Roman" w:hAnsi="Times New Roman" w:cs="Times New Roman"/>
                <w:b/>
                <w:bCs/>
                <w:color w:val="000000"/>
                <w:kern w:val="0"/>
                <w:sz w:val="22"/>
                <w:lang w:eastAsia="pt-BR"/>
                <w14:ligatures w14:val="none"/>
              </w:rPr>
              <w:t>weighting</w:t>
            </w:r>
            <w:proofErr w:type="spellEnd"/>
          </w:p>
        </w:tc>
        <w:tc>
          <w:tcPr>
            <w:tcW w:w="1204" w:type="pct"/>
            <w:tcBorders>
              <w:top w:val="nil"/>
              <w:left w:val="nil"/>
              <w:bottom w:val="nil"/>
              <w:right w:val="nil"/>
            </w:tcBorders>
            <w:vAlign w:val="center"/>
            <w:hideMark/>
          </w:tcPr>
          <w:p w14:paraId="3FD610A5" w14:textId="77777777" w:rsidR="00AC3045" w:rsidRPr="0089749C" w:rsidRDefault="00AC3045" w:rsidP="00424FDC">
            <w:pPr>
              <w:spacing w:line="240" w:lineRule="auto"/>
              <w:jc w:val="right"/>
              <w:rPr>
                <w:rFonts w:ascii="Times New Roman" w:eastAsia="Times New Roman" w:hAnsi="Times New Roman" w:cs="Times New Roman"/>
                <w:b/>
                <w:bCs/>
                <w:color w:val="000000"/>
                <w:kern w:val="0"/>
                <w:sz w:val="22"/>
                <w:lang w:eastAsia="pt-BR"/>
                <w14:ligatures w14:val="none"/>
              </w:rPr>
            </w:pPr>
            <w:proofErr w:type="spellStart"/>
            <w:r w:rsidRPr="0089749C">
              <w:rPr>
                <w:rFonts w:ascii="Times New Roman" w:eastAsia="Times New Roman" w:hAnsi="Times New Roman" w:cs="Times New Roman"/>
                <w:b/>
                <w:bCs/>
                <w:color w:val="000000"/>
                <w:kern w:val="0"/>
                <w:sz w:val="22"/>
                <w:lang w:eastAsia="pt-BR"/>
                <w14:ligatures w14:val="none"/>
              </w:rPr>
              <w:t>Highest</w:t>
            </w:r>
            <w:proofErr w:type="spellEnd"/>
            <w:r w:rsidRPr="0089749C">
              <w:rPr>
                <w:rFonts w:ascii="Times New Roman" w:eastAsia="Times New Roman" w:hAnsi="Times New Roman" w:cs="Times New Roman"/>
                <w:b/>
                <w:bCs/>
                <w:color w:val="000000"/>
                <w:kern w:val="0"/>
                <w:sz w:val="22"/>
                <w:lang w:eastAsia="pt-BR"/>
                <w14:ligatures w14:val="none"/>
              </w:rPr>
              <w:t xml:space="preserve"> SMD </w:t>
            </w:r>
            <w:proofErr w:type="spellStart"/>
            <w:r w:rsidRPr="0089749C">
              <w:rPr>
                <w:rFonts w:ascii="Times New Roman" w:eastAsia="Times New Roman" w:hAnsi="Times New Roman" w:cs="Times New Roman"/>
                <w:b/>
                <w:bCs/>
                <w:color w:val="000000"/>
                <w:kern w:val="0"/>
                <w:sz w:val="22"/>
                <w:lang w:eastAsia="pt-BR"/>
                <w14:ligatures w14:val="none"/>
              </w:rPr>
              <w:t>After</w:t>
            </w:r>
            <w:proofErr w:type="spellEnd"/>
            <w:r w:rsidRPr="0089749C">
              <w:rPr>
                <w:rFonts w:ascii="Times New Roman" w:eastAsia="Times New Roman" w:hAnsi="Times New Roman" w:cs="Times New Roman"/>
                <w:b/>
                <w:bCs/>
                <w:color w:val="000000"/>
                <w:kern w:val="0"/>
                <w:sz w:val="22"/>
                <w:lang w:eastAsia="pt-BR"/>
                <w14:ligatures w14:val="none"/>
              </w:rPr>
              <w:t xml:space="preserve"> </w:t>
            </w:r>
            <w:proofErr w:type="spellStart"/>
            <w:r w:rsidRPr="00BF0426">
              <w:rPr>
                <w:rFonts w:ascii="Times New Roman" w:eastAsia="Times New Roman" w:hAnsi="Times New Roman" w:cs="Times New Roman"/>
                <w:b/>
                <w:bCs/>
                <w:color w:val="000000"/>
                <w:kern w:val="0"/>
                <w:sz w:val="22"/>
                <w:lang w:eastAsia="pt-BR"/>
                <w14:ligatures w14:val="none"/>
              </w:rPr>
              <w:t>weighting</w:t>
            </w:r>
            <w:proofErr w:type="spellEnd"/>
          </w:p>
        </w:tc>
        <w:tc>
          <w:tcPr>
            <w:tcW w:w="541" w:type="pct"/>
            <w:tcBorders>
              <w:top w:val="nil"/>
              <w:left w:val="nil"/>
              <w:bottom w:val="nil"/>
              <w:right w:val="nil"/>
            </w:tcBorders>
            <w:vAlign w:val="center"/>
            <w:hideMark/>
          </w:tcPr>
          <w:p w14:paraId="12496D99" w14:textId="77777777" w:rsidR="00AC3045" w:rsidRPr="0089749C" w:rsidRDefault="00AC3045" w:rsidP="00424FDC">
            <w:pPr>
              <w:spacing w:line="240" w:lineRule="auto"/>
              <w:jc w:val="right"/>
              <w:rPr>
                <w:rFonts w:ascii="Times New Roman" w:eastAsia="Times New Roman" w:hAnsi="Times New Roman" w:cs="Times New Roman"/>
                <w:b/>
                <w:bCs/>
                <w:color w:val="000000"/>
                <w:kern w:val="0"/>
                <w:sz w:val="22"/>
                <w:lang w:eastAsia="pt-BR"/>
                <w14:ligatures w14:val="none"/>
              </w:rPr>
            </w:pPr>
            <w:proofErr w:type="spellStart"/>
            <w:r w:rsidRPr="0089749C">
              <w:rPr>
                <w:rFonts w:ascii="Times New Roman" w:eastAsia="Times New Roman" w:hAnsi="Times New Roman" w:cs="Times New Roman"/>
                <w:b/>
                <w:bCs/>
                <w:color w:val="000000"/>
                <w:kern w:val="0"/>
                <w:sz w:val="22"/>
                <w:lang w:eastAsia="pt-BR"/>
                <w14:ligatures w14:val="none"/>
              </w:rPr>
              <w:t>Control</w:t>
            </w:r>
            <w:proofErr w:type="spellEnd"/>
            <w:r w:rsidRPr="0089749C">
              <w:rPr>
                <w:rFonts w:ascii="Times New Roman" w:eastAsia="Times New Roman" w:hAnsi="Times New Roman" w:cs="Times New Roman"/>
                <w:b/>
                <w:bCs/>
                <w:color w:val="000000"/>
                <w:kern w:val="0"/>
                <w:sz w:val="22"/>
                <w:lang w:eastAsia="pt-BR"/>
                <w14:ligatures w14:val="none"/>
              </w:rPr>
              <w:t xml:space="preserve"> ESS</w:t>
            </w:r>
          </w:p>
        </w:tc>
        <w:tc>
          <w:tcPr>
            <w:tcW w:w="762" w:type="pct"/>
            <w:tcBorders>
              <w:top w:val="nil"/>
              <w:left w:val="nil"/>
              <w:bottom w:val="nil"/>
              <w:right w:val="nil"/>
            </w:tcBorders>
            <w:vAlign w:val="center"/>
            <w:hideMark/>
          </w:tcPr>
          <w:p w14:paraId="25FE5063" w14:textId="77777777" w:rsidR="00AC3045" w:rsidRPr="0089749C" w:rsidRDefault="00AC3045" w:rsidP="00424FDC">
            <w:pPr>
              <w:spacing w:line="240" w:lineRule="auto"/>
              <w:jc w:val="right"/>
              <w:rPr>
                <w:rFonts w:ascii="Times New Roman" w:eastAsia="Times New Roman" w:hAnsi="Times New Roman" w:cs="Times New Roman"/>
                <w:b/>
                <w:bCs/>
                <w:color w:val="000000"/>
                <w:kern w:val="0"/>
                <w:sz w:val="22"/>
                <w:lang w:eastAsia="pt-BR"/>
                <w14:ligatures w14:val="none"/>
              </w:rPr>
            </w:pPr>
            <w:proofErr w:type="spellStart"/>
            <w:r w:rsidRPr="0089749C">
              <w:rPr>
                <w:rFonts w:ascii="Times New Roman" w:eastAsia="Times New Roman" w:hAnsi="Times New Roman" w:cs="Times New Roman"/>
                <w:b/>
                <w:bCs/>
                <w:color w:val="000000"/>
                <w:kern w:val="0"/>
                <w:sz w:val="22"/>
                <w:lang w:eastAsia="pt-BR"/>
                <w14:ligatures w14:val="none"/>
              </w:rPr>
              <w:t>Treated</w:t>
            </w:r>
            <w:proofErr w:type="spellEnd"/>
            <w:r w:rsidRPr="0089749C">
              <w:rPr>
                <w:rFonts w:ascii="Times New Roman" w:eastAsia="Times New Roman" w:hAnsi="Times New Roman" w:cs="Times New Roman"/>
                <w:b/>
                <w:bCs/>
                <w:color w:val="000000"/>
                <w:kern w:val="0"/>
                <w:sz w:val="22"/>
                <w:lang w:eastAsia="pt-BR"/>
                <w14:ligatures w14:val="none"/>
              </w:rPr>
              <w:t xml:space="preserve"> ESS</w:t>
            </w:r>
          </w:p>
        </w:tc>
      </w:tr>
      <w:tr w:rsidR="00AC3045" w:rsidRPr="0089749C" w14:paraId="3A74DCB9" w14:textId="77777777" w:rsidTr="00424FDC">
        <w:trPr>
          <w:trHeight w:val="600"/>
        </w:trPr>
        <w:tc>
          <w:tcPr>
            <w:tcW w:w="976" w:type="pct"/>
            <w:tcBorders>
              <w:top w:val="nil"/>
              <w:left w:val="nil"/>
              <w:bottom w:val="nil"/>
              <w:right w:val="nil"/>
            </w:tcBorders>
            <w:vAlign w:val="center"/>
            <w:hideMark/>
          </w:tcPr>
          <w:p w14:paraId="55757911" w14:textId="77777777" w:rsidR="00AC3045" w:rsidRPr="0089749C" w:rsidRDefault="00AC3045" w:rsidP="00424FDC">
            <w:pPr>
              <w:spacing w:line="240" w:lineRule="auto"/>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 xml:space="preserve">PCI </w:t>
            </w:r>
            <w:proofErr w:type="spellStart"/>
            <w:r w:rsidRPr="0089749C">
              <w:rPr>
                <w:rFonts w:ascii="Times New Roman" w:eastAsia="Times New Roman" w:hAnsi="Times New Roman" w:cs="Times New Roman"/>
                <w:color w:val="000000"/>
                <w:kern w:val="0"/>
                <w:sz w:val="22"/>
                <w:lang w:eastAsia="pt-BR"/>
                <w14:ligatures w14:val="none"/>
              </w:rPr>
              <w:t>vs</w:t>
            </w:r>
            <w:proofErr w:type="spellEnd"/>
            <w:r w:rsidRPr="0089749C">
              <w:rPr>
                <w:rFonts w:ascii="Times New Roman" w:eastAsia="Times New Roman" w:hAnsi="Times New Roman" w:cs="Times New Roman"/>
                <w:color w:val="000000"/>
                <w:kern w:val="0"/>
                <w:sz w:val="22"/>
                <w:lang w:eastAsia="pt-BR"/>
                <w14:ligatures w14:val="none"/>
              </w:rPr>
              <w:t xml:space="preserve"> OMT</w:t>
            </w:r>
          </w:p>
        </w:tc>
        <w:tc>
          <w:tcPr>
            <w:tcW w:w="1517" w:type="pct"/>
            <w:tcBorders>
              <w:top w:val="nil"/>
              <w:left w:val="nil"/>
              <w:bottom w:val="nil"/>
              <w:right w:val="nil"/>
            </w:tcBorders>
            <w:vAlign w:val="center"/>
            <w:hideMark/>
          </w:tcPr>
          <w:p w14:paraId="16B27252"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val="en-US" w:eastAsia="pt-BR"/>
                <w14:ligatures w14:val="none"/>
              </w:rPr>
            </w:pPr>
            <w:r w:rsidRPr="0089749C">
              <w:rPr>
                <w:rFonts w:ascii="Times New Roman" w:eastAsia="Times New Roman" w:hAnsi="Times New Roman" w:cs="Times New Roman"/>
                <w:color w:val="000000"/>
                <w:kern w:val="0"/>
                <w:sz w:val="22"/>
                <w:lang w:val="en-US" w:eastAsia="pt-BR"/>
                <w14:ligatures w14:val="none"/>
              </w:rPr>
              <w:t>0.5708 (Canadian Cardiovascular Society angina class)</w:t>
            </w:r>
          </w:p>
        </w:tc>
        <w:tc>
          <w:tcPr>
            <w:tcW w:w="1204" w:type="pct"/>
            <w:tcBorders>
              <w:top w:val="nil"/>
              <w:left w:val="nil"/>
              <w:bottom w:val="nil"/>
              <w:right w:val="nil"/>
            </w:tcBorders>
            <w:vAlign w:val="center"/>
            <w:hideMark/>
          </w:tcPr>
          <w:p w14:paraId="56D871E7"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0.0313</w:t>
            </w:r>
          </w:p>
        </w:tc>
        <w:tc>
          <w:tcPr>
            <w:tcW w:w="541" w:type="pct"/>
            <w:tcBorders>
              <w:top w:val="nil"/>
              <w:left w:val="nil"/>
              <w:bottom w:val="nil"/>
              <w:right w:val="nil"/>
            </w:tcBorders>
            <w:vAlign w:val="center"/>
            <w:hideMark/>
          </w:tcPr>
          <w:p w14:paraId="48969B03"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494.77</w:t>
            </w:r>
          </w:p>
        </w:tc>
        <w:tc>
          <w:tcPr>
            <w:tcW w:w="762" w:type="pct"/>
            <w:tcBorders>
              <w:top w:val="nil"/>
              <w:left w:val="nil"/>
              <w:bottom w:val="nil"/>
              <w:right w:val="nil"/>
            </w:tcBorders>
            <w:vAlign w:val="center"/>
            <w:hideMark/>
          </w:tcPr>
          <w:p w14:paraId="54C591BD"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468.09</w:t>
            </w:r>
          </w:p>
        </w:tc>
      </w:tr>
      <w:tr w:rsidR="00AC3045" w:rsidRPr="0089749C" w14:paraId="7DF08C62" w14:textId="77777777" w:rsidTr="00424FDC">
        <w:trPr>
          <w:trHeight w:val="900"/>
        </w:trPr>
        <w:tc>
          <w:tcPr>
            <w:tcW w:w="976" w:type="pct"/>
            <w:tcBorders>
              <w:top w:val="nil"/>
              <w:left w:val="nil"/>
              <w:bottom w:val="nil"/>
              <w:right w:val="nil"/>
            </w:tcBorders>
            <w:vAlign w:val="center"/>
            <w:hideMark/>
          </w:tcPr>
          <w:p w14:paraId="30446F9D" w14:textId="77777777" w:rsidR="00AC3045" w:rsidRPr="0089749C" w:rsidRDefault="00AC3045" w:rsidP="00424FDC">
            <w:pPr>
              <w:spacing w:line="240" w:lineRule="auto"/>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 xml:space="preserve">CABG </w:t>
            </w:r>
            <w:proofErr w:type="spellStart"/>
            <w:r w:rsidRPr="0089749C">
              <w:rPr>
                <w:rFonts w:ascii="Times New Roman" w:eastAsia="Times New Roman" w:hAnsi="Times New Roman" w:cs="Times New Roman"/>
                <w:color w:val="000000"/>
                <w:kern w:val="0"/>
                <w:sz w:val="22"/>
                <w:lang w:eastAsia="pt-BR"/>
                <w14:ligatures w14:val="none"/>
              </w:rPr>
              <w:t>vs</w:t>
            </w:r>
            <w:proofErr w:type="spellEnd"/>
            <w:r w:rsidRPr="0089749C">
              <w:rPr>
                <w:rFonts w:ascii="Times New Roman" w:eastAsia="Times New Roman" w:hAnsi="Times New Roman" w:cs="Times New Roman"/>
                <w:color w:val="000000"/>
                <w:kern w:val="0"/>
                <w:sz w:val="22"/>
                <w:lang w:eastAsia="pt-BR"/>
                <w14:ligatures w14:val="none"/>
              </w:rPr>
              <w:t xml:space="preserve"> OMT</w:t>
            </w:r>
          </w:p>
        </w:tc>
        <w:tc>
          <w:tcPr>
            <w:tcW w:w="1517" w:type="pct"/>
            <w:tcBorders>
              <w:top w:val="nil"/>
              <w:left w:val="nil"/>
              <w:bottom w:val="nil"/>
              <w:right w:val="nil"/>
            </w:tcBorders>
            <w:vAlign w:val="center"/>
            <w:hideMark/>
          </w:tcPr>
          <w:p w14:paraId="4C7A9BAC"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val="en-US" w:eastAsia="pt-BR"/>
                <w14:ligatures w14:val="none"/>
              </w:rPr>
            </w:pPr>
            <w:r w:rsidRPr="0089749C">
              <w:rPr>
                <w:rFonts w:ascii="Times New Roman" w:eastAsia="Times New Roman" w:hAnsi="Times New Roman" w:cs="Times New Roman"/>
                <w:color w:val="000000"/>
                <w:kern w:val="0"/>
                <w:sz w:val="22"/>
                <w:lang w:val="en-US" w:eastAsia="pt-BR"/>
                <w14:ligatures w14:val="none"/>
              </w:rPr>
              <w:t>0.2530 (left main coronary artery disease) / 0.2244 (Canadian Cardiovascular Society angina class)</w:t>
            </w:r>
          </w:p>
        </w:tc>
        <w:tc>
          <w:tcPr>
            <w:tcW w:w="1204" w:type="pct"/>
            <w:tcBorders>
              <w:top w:val="nil"/>
              <w:left w:val="nil"/>
              <w:bottom w:val="nil"/>
              <w:right w:val="nil"/>
            </w:tcBorders>
            <w:vAlign w:val="center"/>
            <w:hideMark/>
          </w:tcPr>
          <w:p w14:paraId="16B2F3D2"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0.0639</w:t>
            </w:r>
          </w:p>
        </w:tc>
        <w:tc>
          <w:tcPr>
            <w:tcW w:w="541" w:type="pct"/>
            <w:tcBorders>
              <w:top w:val="nil"/>
              <w:left w:val="nil"/>
              <w:bottom w:val="nil"/>
              <w:right w:val="nil"/>
            </w:tcBorders>
            <w:vAlign w:val="center"/>
            <w:hideMark/>
          </w:tcPr>
          <w:p w14:paraId="6A408D10"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437.07</w:t>
            </w:r>
          </w:p>
        </w:tc>
        <w:tc>
          <w:tcPr>
            <w:tcW w:w="762" w:type="pct"/>
            <w:tcBorders>
              <w:top w:val="nil"/>
              <w:left w:val="nil"/>
              <w:bottom w:val="nil"/>
              <w:right w:val="nil"/>
            </w:tcBorders>
            <w:vAlign w:val="center"/>
            <w:hideMark/>
          </w:tcPr>
          <w:p w14:paraId="49708D7B"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515.38</w:t>
            </w:r>
          </w:p>
        </w:tc>
      </w:tr>
      <w:tr w:rsidR="00AC3045" w:rsidRPr="0089749C" w14:paraId="0E190FE2" w14:textId="77777777" w:rsidTr="00424FDC">
        <w:trPr>
          <w:trHeight w:val="600"/>
        </w:trPr>
        <w:tc>
          <w:tcPr>
            <w:tcW w:w="976" w:type="pct"/>
            <w:tcBorders>
              <w:top w:val="nil"/>
              <w:left w:val="nil"/>
              <w:bottom w:val="nil"/>
              <w:right w:val="nil"/>
            </w:tcBorders>
            <w:vAlign w:val="center"/>
            <w:hideMark/>
          </w:tcPr>
          <w:p w14:paraId="1046909A" w14:textId="77777777" w:rsidR="00AC3045" w:rsidRPr="0089749C" w:rsidRDefault="00AC3045" w:rsidP="00424FDC">
            <w:pPr>
              <w:spacing w:line="240" w:lineRule="auto"/>
              <w:rPr>
                <w:rFonts w:ascii="Times New Roman" w:eastAsia="Times New Roman" w:hAnsi="Times New Roman" w:cs="Times New Roman"/>
                <w:color w:val="000000"/>
                <w:kern w:val="0"/>
                <w:sz w:val="22"/>
                <w:lang w:eastAsia="pt-BR"/>
                <w14:ligatures w14:val="none"/>
              </w:rPr>
            </w:pPr>
            <w:proofErr w:type="spellStart"/>
            <w:r w:rsidRPr="0089749C">
              <w:rPr>
                <w:rFonts w:ascii="Times New Roman" w:eastAsia="Times New Roman" w:hAnsi="Times New Roman" w:cs="Times New Roman"/>
                <w:color w:val="000000"/>
                <w:kern w:val="0"/>
                <w:sz w:val="22"/>
                <w:lang w:eastAsia="pt-BR"/>
                <w14:ligatures w14:val="none"/>
              </w:rPr>
              <w:t>Intervention</w:t>
            </w:r>
            <w:proofErr w:type="spellEnd"/>
            <w:r w:rsidRPr="0089749C">
              <w:rPr>
                <w:rFonts w:ascii="Times New Roman" w:eastAsia="Times New Roman" w:hAnsi="Times New Roman" w:cs="Times New Roman"/>
                <w:color w:val="000000"/>
                <w:kern w:val="0"/>
                <w:sz w:val="22"/>
                <w:lang w:eastAsia="pt-BR"/>
                <w14:ligatures w14:val="none"/>
              </w:rPr>
              <w:t xml:space="preserve"> </w:t>
            </w:r>
            <w:proofErr w:type="spellStart"/>
            <w:r w:rsidRPr="0089749C">
              <w:rPr>
                <w:rFonts w:ascii="Times New Roman" w:eastAsia="Times New Roman" w:hAnsi="Times New Roman" w:cs="Times New Roman"/>
                <w:color w:val="000000"/>
                <w:kern w:val="0"/>
                <w:sz w:val="22"/>
                <w:lang w:eastAsia="pt-BR"/>
                <w14:ligatures w14:val="none"/>
              </w:rPr>
              <w:t>vs</w:t>
            </w:r>
            <w:proofErr w:type="spellEnd"/>
            <w:r w:rsidRPr="0089749C">
              <w:rPr>
                <w:rFonts w:ascii="Times New Roman" w:eastAsia="Times New Roman" w:hAnsi="Times New Roman" w:cs="Times New Roman"/>
                <w:color w:val="000000"/>
                <w:kern w:val="0"/>
                <w:sz w:val="22"/>
                <w:lang w:eastAsia="pt-BR"/>
                <w14:ligatures w14:val="none"/>
              </w:rPr>
              <w:t xml:space="preserve"> OMT</w:t>
            </w:r>
          </w:p>
        </w:tc>
        <w:tc>
          <w:tcPr>
            <w:tcW w:w="1517" w:type="pct"/>
            <w:tcBorders>
              <w:top w:val="nil"/>
              <w:left w:val="nil"/>
              <w:bottom w:val="nil"/>
              <w:right w:val="nil"/>
            </w:tcBorders>
            <w:vAlign w:val="center"/>
            <w:hideMark/>
          </w:tcPr>
          <w:p w14:paraId="7E26274D"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val="en-US" w:eastAsia="pt-BR"/>
                <w14:ligatures w14:val="none"/>
              </w:rPr>
            </w:pPr>
            <w:r w:rsidRPr="0089749C">
              <w:rPr>
                <w:rFonts w:ascii="Times New Roman" w:eastAsia="Times New Roman" w:hAnsi="Times New Roman" w:cs="Times New Roman"/>
                <w:color w:val="000000"/>
                <w:kern w:val="0"/>
                <w:sz w:val="22"/>
                <w:lang w:val="en-US" w:eastAsia="pt-BR"/>
                <w14:ligatures w14:val="none"/>
              </w:rPr>
              <w:t>0.4005 (Canadian Cardiovascular Society angina class)</w:t>
            </w:r>
          </w:p>
        </w:tc>
        <w:tc>
          <w:tcPr>
            <w:tcW w:w="1204" w:type="pct"/>
            <w:tcBorders>
              <w:top w:val="nil"/>
              <w:left w:val="nil"/>
              <w:bottom w:val="nil"/>
              <w:right w:val="nil"/>
            </w:tcBorders>
            <w:vAlign w:val="center"/>
            <w:hideMark/>
          </w:tcPr>
          <w:p w14:paraId="18BEC07E"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0.0602</w:t>
            </w:r>
          </w:p>
        </w:tc>
        <w:tc>
          <w:tcPr>
            <w:tcW w:w="541" w:type="pct"/>
            <w:tcBorders>
              <w:top w:val="nil"/>
              <w:left w:val="nil"/>
              <w:bottom w:val="nil"/>
              <w:right w:val="nil"/>
            </w:tcBorders>
            <w:vAlign w:val="center"/>
            <w:hideMark/>
          </w:tcPr>
          <w:p w14:paraId="68EB5DA4"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432.56</w:t>
            </w:r>
          </w:p>
        </w:tc>
        <w:tc>
          <w:tcPr>
            <w:tcW w:w="762" w:type="pct"/>
            <w:tcBorders>
              <w:top w:val="nil"/>
              <w:left w:val="nil"/>
              <w:bottom w:val="nil"/>
              <w:right w:val="nil"/>
            </w:tcBorders>
            <w:vAlign w:val="center"/>
            <w:hideMark/>
          </w:tcPr>
          <w:p w14:paraId="28743B70" w14:textId="77777777" w:rsidR="00AC3045" w:rsidRPr="0089749C" w:rsidRDefault="00AC3045" w:rsidP="00424FDC">
            <w:pPr>
              <w:spacing w:line="240" w:lineRule="auto"/>
              <w:jc w:val="right"/>
              <w:rPr>
                <w:rFonts w:ascii="Times New Roman" w:eastAsia="Times New Roman" w:hAnsi="Times New Roman" w:cs="Times New Roman"/>
                <w:color w:val="000000"/>
                <w:kern w:val="0"/>
                <w:sz w:val="22"/>
                <w:lang w:eastAsia="pt-BR"/>
                <w14:ligatures w14:val="none"/>
              </w:rPr>
            </w:pPr>
            <w:r w:rsidRPr="0089749C">
              <w:rPr>
                <w:rFonts w:ascii="Times New Roman" w:eastAsia="Times New Roman" w:hAnsi="Times New Roman" w:cs="Times New Roman"/>
                <w:color w:val="000000"/>
                <w:kern w:val="0"/>
                <w:sz w:val="22"/>
                <w:lang w:eastAsia="pt-BR"/>
                <w14:ligatures w14:val="none"/>
              </w:rPr>
              <w:t>1001.65</w:t>
            </w:r>
          </w:p>
        </w:tc>
      </w:tr>
    </w:tbl>
    <w:p w14:paraId="0862D253" w14:textId="77777777" w:rsidR="00AC3045" w:rsidRPr="00BF0426" w:rsidRDefault="00AC3045" w:rsidP="00AC3045">
      <w:pPr>
        <w:spacing w:line="240" w:lineRule="auto"/>
        <w:rPr>
          <w:rFonts w:ascii="Times New Roman" w:hAnsi="Times New Roman" w:cs="Times New Roman"/>
          <w:sz w:val="20"/>
          <w:szCs w:val="20"/>
          <w:lang w:val="en-US"/>
        </w:rPr>
      </w:pPr>
      <w:r w:rsidRPr="00BF0426">
        <w:rPr>
          <w:rFonts w:ascii="Times New Roman" w:hAnsi="Times New Roman" w:cs="Times New Roman"/>
          <w:b/>
          <w:bCs/>
          <w:sz w:val="20"/>
          <w:szCs w:val="20"/>
          <w:lang w:val="en-US"/>
        </w:rPr>
        <w:t>Abbreviations:</w:t>
      </w:r>
      <w:r w:rsidRPr="00BF0426">
        <w:rPr>
          <w:rFonts w:ascii="Times New Roman" w:hAnsi="Times New Roman" w:cs="Times New Roman"/>
          <w:sz w:val="20"/>
          <w:szCs w:val="20"/>
          <w:lang w:val="en-US"/>
        </w:rPr>
        <w:t xml:space="preserve"> SMD, standardized mean difference; ESS, effective sample size; PCI, percutaneous coronary intervention; CABG, coronary artery bypass grafting; OMT, optimal medical therapy.</w:t>
      </w:r>
      <w:r w:rsidRPr="00BF0426">
        <w:rPr>
          <w:rFonts w:ascii="Times New Roman" w:hAnsi="Times New Roman" w:cs="Times New Roman"/>
          <w:sz w:val="20"/>
          <w:szCs w:val="20"/>
          <w:lang w:val="en-US"/>
        </w:rPr>
        <w:br/>
      </w:r>
      <w:r w:rsidRPr="00BF0426">
        <w:rPr>
          <w:rFonts w:ascii="Times New Roman" w:hAnsi="Times New Roman" w:cs="Times New Roman"/>
          <w:b/>
          <w:bCs/>
          <w:sz w:val="20"/>
          <w:szCs w:val="20"/>
          <w:lang w:val="en-US"/>
        </w:rPr>
        <w:t>Footnote:</w:t>
      </w:r>
      <w:r w:rsidRPr="00BF0426">
        <w:rPr>
          <w:rFonts w:ascii="Times New Roman" w:hAnsi="Times New Roman" w:cs="Times New Roman"/>
          <w:sz w:val="20"/>
          <w:szCs w:val="20"/>
          <w:lang w:val="en-US"/>
        </w:rPr>
        <w:t xml:space="preserve"> The table summarizes the highest absolute standardized mean difference before and after propensity score adjustment for each treatment comparison, together with the effective sample size of the control and treated groups after weighting. Post-adjustment SMD values &lt;0.10 were considered indicative of adequate covariate balance. For the CABG versus OMT comparison, a more parsimonious propensity score specification was used to improve balance.</w:t>
      </w:r>
    </w:p>
    <w:p w14:paraId="522B7D10" w14:textId="77777777" w:rsidR="00AC3045" w:rsidRDefault="00AC3045" w:rsidP="00AC3045">
      <w:pPr>
        <w:jc w:val="left"/>
        <w:rPr>
          <w:rFonts w:ascii="Times New Roman" w:hAnsi="Times New Roman" w:cs="Times New Roman"/>
          <w:lang w:val="en-US"/>
        </w:rPr>
      </w:pPr>
    </w:p>
    <w:p w14:paraId="3F502073" w14:textId="77777777" w:rsidR="00A230DC" w:rsidRDefault="00A230DC">
      <w:pPr>
        <w:rPr>
          <w:rFonts w:ascii="Times New Roman" w:hAnsi="Times New Roman" w:cs="Times New Roman"/>
          <w:b/>
          <w:bCs/>
          <w:lang w:val="en-US"/>
        </w:rPr>
      </w:pPr>
    </w:p>
    <w:p w14:paraId="274C5C02" w14:textId="77777777" w:rsidR="00A230DC" w:rsidRDefault="00A230DC">
      <w:pPr>
        <w:rPr>
          <w:rFonts w:ascii="Times New Roman" w:hAnsi="Times New Roman" w:cs="Times New Roman"/>
          <w:b/>
          <w:bCs/>
          <w:lang w:val="en-US"/>
        </w:rPr>
      </w:pPr>
    </w:p>
    <w:p w14:paraId="3CCD4BA1" w14:textId="77777777" w:rsidR="00A230DC" w:rsidRDefault="00A230DC">
      <w:pPr>
        <w:rPr>
          <w:rFonts w:ascii="Times New Roman" w:hAnsi="Times New Roman" w:cs="Times New Roman"/>
          <w:b/>
          <w:bCs/>
          <w:lang w:val="en-US"/>
        </w:rPr>
      </w:pPr>
    </w:p>
    <w:p w14:paraId="2D7F8EF6" w14:textId="77777777" w:rsidR="00A836C9" w:rsidRDefault="00A836C9">
      <w:pPr>
        <w:rPr>
          <w:rFonts w:ascii="Times New Roman" w:hAnsi="Times New Roman" w:cs="Times New Roman"/>
          <w:b/>
          <w:bCs/>
          <w:lang w:val="en-US"/>
        </w:rPr>
      </w:pPr>
    </w:p>
    <w:p w14:paraId="341F9DDE" w14:textId="77777777" w:rsidR="00A836C9" w:rsidRDefault="00A836C9">
      <w:pPr>
        <w:rPr>
          <w:rFonts w:ascii="Times New Roman" w:hAnsi="Times New Roman" w:cs="Times New Roman"/>
          <w:b/>
          <w:bCs/>
          <w:lang w:val="en-US"/>
        </w:rPr>
      </w:pPr>
    </w:p>
    <w:p w14:paraId="37C27298" w14:textId="77777777" w:rsidR="00A836C9" w:rsidRDefault="00A836C9">
      <w:pPr>
        <w:rPr>
          <w:rFonts w:ascii="Times New Roman" w:hAnsi="Times New Roman" w:cs="Times New Roman"/>
          <w:b/>
          <w:bCs/>
          <w:lang w:val="en-US"/>
        </w:rPr>
      </w:pPr>
    </w:p>
    <w:p w14:paraId="24CA6F7A" w14:textId="77777777" w:rsidR="00A836C9" w:rsidRDefault="00A836C9">
      <w:pPr>
        <w:rPr>
          <w:rFonts w:ascii="Times New Roman" w:hAnsi="Times New Roman" w:cs="Times New Roman"/>
          <w:b/>
          <w:bCs/>
          <w:lang w:val="en-US"/>
        </w:rPr>
      </w:pPr>
    </w:p>
    <w:p w14:paraId="392ABBE8" w14:textId="77777777" w:rsidR="00A836C9" w:rsidRDefault="00A836C9">
      <w:pPr>
        <w:rPr>
          <w:rFonts w:ascii="Times New Roman" w:hAnsi="Times New Roman" w:cs="Times New Roman"/>
          <w:b/>
          <w:bCs/>
          <w:lang w:val="en-US"/>
        </w:rPr>
      </w:pPr>
    </w:p>
    <w:p w14:paraId="016D846D" w14:textId="77777777" w:rsidR="00A836C9" w:rsidRDefault="00A836C9">
      <w:pPr>
        <w:rPr>
          <w:rFonts w:ascii="Times New Roman" w:hAnsi="Times New Roman" w:cs="Times New Roman"/>
          <w:b/>
          <w:bCs/>
          <w:lang w:val="en-US"/>
        </w:rPr>
      </w:pPr>
    </w:p>
    <w:p w14:paraId="3BD81741" w14:textId="77777777" w:rsidR="00A836C9" w:rsidRDefault="00A836C9">
      <w:pPr>
        <w:rPr>
          <w:rFonts w:ascii="Times New Roman" w:hAnsi="Times New Roman" w:cs="Times New Roman"/>
          <w:b/>
          <w:bCs/>
          <w:lang w:val="en-US"/>
        </w:rPr>
      </w:pPr>
    </w:p>
    <w:p w14:paraId="7A036D96" w14:textId="77777777" w:rsidR="00A836C9" w:rsidRDefault="00A836C9">
      <w:pPr>
        <w:rPr>
          <w:rFonts w:ascii="Times New Roman" w:hAnsi="Times New Roman" w:cs="Times New Roman"/>
          <w:b/>
          <w:bCs/>
          <w:lang w:val="en-US"/>
        </w:rPr>
      </w:pPr>
    </w:p>
    <w:p w14:paraId="62DA5F34" w14:textId="77777777" w:rsidR="00A836C9" w:rsidRDefault="00A836C9">
      <w:pPr>
        <w:rPr>
          <w:rFonts w:ascii="Times New Roman" w:hAnsi="Times New Roman" w:cs="Times New Roman"/>
          <w:b/>
          <w:bCs/>
          <w:lang w:val="en-US"/>
        </w:rPr>
      </w:pPr>
    </w:p>
    <w:p w14:paraId="38AF0192" w14:textId="77777777" w:rsidR="00A836C9" w:rsidRDefault="00A836C9">
      <w:pPr>
        <w:rPr>
          <w:rFonts w:ascii="Times New Roman" w:hAnsi="Times New Roman" w:cs="Times New Roman"/>
          <w:b/>
          <w:bCs/>
          <w:lang w:val="en-US"/>
        </w:rPr>
      </w:pPr>
    </w:p>
    <w:p w14:paraId="13505B9E" w14:textId="77777777" w:rsidR="00A836C9" w:rsidRDefault="00A836C9">
      <w:pPr>
        <w:rPr>
          <w:rFonts w:ascii="Times New Roman" w:hAnsi="Times New Roman" w:cs="Times New Roman"/>
          <w:b/>
          <w:bCs/>
          <w:lang w:val="en-US"/>
        </w:rPr>
      </w:pPr>
    </w:p>
    <w:p w14:paraId="43D9C8C8" w14:textId="77777777" w:rsidR="00A836C9" w:rsidRDefault="00A836C9">
      <w:pPr>
        <w:rPr>
          <w:rFonts w:ascii="Times New Roman" w:hAnsi="Times New Roman" w:cs="Times New Roman"/>
          <w:b/>
          <w:bCs/>
          <w:lang w:val="en-US"/>
        </w:rPr>
      </w:pPr>
    </w:p>
    <w:p w14:paraId="1DBF11F2" w14:textId="77777777" w:rsidR="00A836C9" w:rsidRDefault="00A836C9">
      <w:pPr>
        <w:rPr>
          <w:rFonts w:ascii="Times New Roman" w:hAnsi="Times New Roman" w:cs="Times New Roman"/>
          <w:b/>
          <w:bCs/>
          <w:lang w:val="en-US"/>
        </w:rPr>
      </w:pPr>
    </w:p>
    <w:p w14:paraId="5D0680A2" w14:textId="77777777" w:rsidR="00A836C9" w:rsidRDefault="00A836C9">
      <w:pPr>
        <w:rPr>
          <w:rFonts w:ascii="Times New Roman" w:hAnsi="Times New Roman" w:cs="Times New Roman"/>
          <w:b/>
          <w:bCs/>
          <w:lang w:val="en-US"/>
        </w:rPr>
      </w:pPr>
    </w:p>
    <w:p w14:paraId="5290E5DE" w14:textId="77777777" w:rsidR="00A836C9" w:rsidRDefault="00A836C9">
      <w:pPr>
        <w:rPr>
          <w:rFonts w:ascii="Times New Roman" w:hAnsi="Times New Roman" w:cs="Times New Roman"/>
          <w:b/>
          <w:bCs/>
          <w:lang w:val="en-US"/>
        </w:rPr>
      </w:pPr>
    </w:p>
    <w:p w14:paraId="7A272568" w14:textId="77777777" w:rsidR="00A836C9" w:rsidRDefault="00A836C9">
      <w:pPr>
        <w:rPr>
          <w:rFonts w:ascii="Times New Roman" w:hAnsi="Times New Roman" w:cs="Times New Roman"/>
          <w:b/>
          <w:bCs/>
          <w:lang w:val="en-US"/>
        </w:rPr>
      </w:pPr>
    </w:p>
    <w:p w14:paraId="1958CA68" w14:textId="77777777" w:rsidR="00A836C9" w:rsidRDefault="00A836C9">
      <w:pPr>
        <w:rPr>
          <w:rFonts w:ascii="Times New Roman" w:hAnsi="Times New Roman" w:cs="Times New Roman"/>
          <w:b/>
          <w:bCs/>
          <w:lang w:val="en-US"/>
        </w:rPr>
      </w:pPr>
    </w:p>
    <w:p w14:paraId="54225115" w14:textId="77777777" w:rsidR="00A836C9" w:rsidRDefault="00A836C9">
      <w:pPr>
        <w:rPr>
          <w:rFonts w:ascii="Times New Roman" w:hAnsi="Times New Roman" w:cs="Times New Roman"/>
          <w:b/>
          <w:bCs/>
          <w:lang w:val="en-US"/>
        </w:rPr>
      </w:pPr>
    </w:p>
    <w:p w14:paraId="261C2B86" w14:textId="77777777" w:rsidR="00A836C9" w:rsidRDefault="00A836C9">
      <w:pPr>
        <w:rPr>
          <w:rFonts w:ascii="Times New Roman" w:hAnsi="Times New Roman" w:cs="Times New Roman"/>
          <w:b/>
          <w:bCs/>
          <w:lang w:val="en-US"/>
        </w:rPr>
      </w:pPr>
    </w:p>
    <w:p w14:paraId="22262895" w14:textId="77777777" w:rsidR="00A836C9" w:rsidRDefault="00A836C9">
      <w:pPr>
        <w:rPr>
          <w:rFonts w:ascii="Times New Roman" w:hAnsi="Times New Roman" w:cs="Times New Roman"/>
          <w:b/>
          <w:bCs/>
          <w:lang w:val="en-US"/>
        </w:rPr>
      </w:pPr>
    </w:p>
    <w:p w14:paraId="00619C95" w14:textId="77777777" w:rsidR="00A836C9" w:rsidRDefault="00A836C9">
      <w:pPr>
        <w:rPr>
          <w:rFonts w:ascii="Times New Roman" w:hAnsi="Times New Roman" w:cs="Times New Roman"/>
          <w:b/>
          <w:bCs/>
          <w:lang w:val="en-US"/>
        </w:rPr>
      </w:pPr>
    </w:p>
    <w:p w14:paraId="6D187790" w14:textId="77777777" w:rsidR="00A836C9" w:rsidRDefault="00A836C9">
      <w:pPr>
        <w:rPr>
          <w:rFonts w:ascii="Times New Roman" w:hAnsi="Times New Roman" w:cs="Times New Roman"/>
          <w:b/>
          <w:bCs/>
          <w:lang w:val="en-US"/>
        </w:rPr>
      </w:pPr>
    </w:p>
    <w:p w14:paraId="389D4CE5" w14:textId="77777777" w:rsidR="00A230DC" w:rsidRDefault="00A230DC">
      <w:pPr>
        <w:rPr>
          <w:rFonts w:ascii="Times New Roman" w:hAnsi="Times New Roman" w:cs="Times New Roman"/>
          <w:b/>
          <w:bCs/>
          <w:lang w:val="en-US"/>
        </w:rPr>
      </w:pPr>
    </w:p>
    <w:p w14:paraId="410A73CA" w14:textId="77777777" w:rsidR="00A230DC" w:rsidRDefault="00A230DC">
      <w:pPr>
        <w:rPr>
          <w:rFonts w:ascii="Times New Roman" w:hAnsi="Times New Roman" w:cs="Times New Roman"/>
          <w:b/>
          <w:bCs/>
          <w:lang w:val="en-US"/>
        </w:rPr>
      </w:pPr>
    </w:p>
    <w:p w14:paraId="75D6A5FB" w14:textId="77777777" w:rsidR="00A230DC" w:rsidRDefault="00A230DC">
      <w:pPr>
        <w:rPr>
          <w:rFonts w:ascii="Times New Roman" w:hAnsi="Times New Roman" w:cs="Times New Roman"/>
          <w:b/>
          <w:bCs/>
          <w:lang w:val="en-US"/>
        </w:rPr>
      </w:pPr>
    </w:p>
    <w:p w14:paraId="13E31A19" w14:textId="592CAA32" w:rsidR="00AC3045" w:rsidRDefault="004240FD">
      <w:pPr>
        <w:rPr>
          <w:rFonts w:ascii="Times New Roman" w:hAnsi="Times New Roman" w:cs="Times New Roman"/>
          <w:b/>
          <w:bCs/>
          <w:lang w:val="en-US"/>
        </w:rPr>
      </w:pPr>
      <w:r w:rsidRPr="00AC3045">
        <w:rPr>
          <w:rFonts w:ascii="Times New Roman" w:hAnsi="Times New Roman" w:cs="Times New Roman"/>
          <w:b/>
          <w:bCs/>
          <w:lang w:val="en-US"/>
        </w:rPr>
        <w:t xml:space="preserve">Supplementary </w:t>
      </w:r>
      <w:r>
        <w:rPr>
          <w:rFonts w:ascii="Times New Roman" w:hAnsi="Times New Roman" w:cs="Times New Roman"/>
          <w:b/>
          <w:bCs/>
          <w:lang w:val="en-US"/>
        </w:rPr>
        <w:t>Figure</w:t>
      </w:r>
      <w:r w:rsidR="00391FF4">
        <w:rPr>
          <w:rFonts w:ascii="Times New Roman" w:hAnsi="Times New Roman" w:cs="Times New Roman"/>
          <w:b/>
          <w:bCs/>
          <w:lang w:val="en-US"/>
        </w:rPr>
        <w:t xml:space="preserve"> 1</w:t>
      </w:r>
      <w:r w:rsidRPr="00AC3045">
        <w:rPr>
          <w:rFonts w:ascii="Times New Roman" w:hAnsi="Times New Roman" w:cs="Times New Roman"/>
          <w:b/>
          <w:bCs/>
          <w:lang w:val="en-US"/>
        </w:rPr>
        <w:t>S</w:t>
      </w:r>
    </w:p>
    <w:p w14:paraId="2B3D3665" w14:textId="77777777" w:rsidR="00127ECA" w:rsidRDefault="00127ECA">
      <w:pPr>
        <w:rPr>
          <w:rFonts w:ascii="Times New Roman" w:hAnsi="Times New Roman" w:cs="Times New Roman"/>
          <w:b/>
          <w:bCs/>
          <w:lang w:val="en-US"/>
        </w:rPr>
      </w:pPr>
    </w:p>
    <w:p w14:paraId="6AE73A05" w14:textId="77777777" w:rsidR="00127ECA" w:rsidRPr="002952F5" w:rsidRDefault="00127ECA" w:rsidP="00127ECA">
      <w:pPr>
        <w:tabs>
          <w:tab w:val="left" w:pos="1522"/>
        </w:tabs>
        <w:rPr>
          <w:rFonts w:cs="Arial"/>
          <w:szCs w:val="24"/>
          <w:lang w:val="en-US"/>
        </w:rPr>
      </w:pPr>
      <w:r w:rsidRPr="002952F5">
        <w:rPr>
          <w:rFonts w:cs="Arial"/>
          <w:b/>
          <w:bCs/>
          <w:szCs w:val="24"/>
          <w:lang w:val="en-US"/>
        </w:rPr>
        <w:t>Figure 1S.</w:t>
      </w:r>
      <w:r w:rsidRPr="002952F5">
        <w:rPr>
          <w:rFonts w:cs="Arial"/>
          <w:szCs w:val="24"/>
          <w:lang w:val="en-US"/>
        </w:rPr>
        <w:t xml:space="preserve"> Cumulative incidence function for treated artery–related events according to treatment strategy, accounting for death as a competing risk (Fine–Gray model).</w:t>
      </w:r>
    </w:p>
    <w:p w14:paraId="747A6667" w14:textId="257496DA" w:rsidR="00802992" w:rsidRDefault="00A230DC">
      <w:r w:rsidRPr="00AA4F63">
        <w:rPr>
          <w:rFonts w:ascii="Times New Roman" w:hAnsi="Times New Roman" w:cs="Times New Roman"/>
          <w:noProof/>
          <w:szCs w:val="24"/>
          <w:lang w:val="en-US"/>
        </w:rPr>
        <w:drawing>
          <wp:inline distT="0" distB="0" distL="0" distR="0" wp14:anchorId="04CBF70D" wp14:editId="1FD156A3">
            <wp:extent cx="5400040" cy="3599815"/>
            <wp:effectExtent l="19050" t="19050" r="10160" b="19685"/>
            <wp:docPr id="1477644145" name="Imagem 5" descr="Gráfico, Gráfico de linh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44145" name="Imagem 5" descr="Gráfico, Gráfico de linhas&#10;&#10;O conteúdo gerado por IA pode estar incorre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3599815"/>
                    </a:xfrm>
                    <a:prstGeom prst="rect">
                      <a:avLst/>
                    </a:prstGeom>
                    <a:ln>
                      <a:solidFill>
                        <a:schemeClr val="tx1"/>
                      </a:solidFill>
                    </a:ln>
                  </pic:spPr>
                </pic:pic>
              </a:graphicData>
            </a:graphic>
          </wp:inline>
        </w:drawing>
      </w:r>
    </w:p>
    <w:p w14:paraId="241CBE4B" w14:textId="77777777" w:rsidR="00065C00" w:rsidRDefault="00065C00" w:rsidP="00065C00">
      <w:pPr>
        <w:rPr>
          <w:rFonts w:ascii="Times New Roman" w:hAnsi="Times New Roman" w:cs="Times New Roman"/>
          <w:b/>
          <w:bCs/>
          <w:lang w:val="en-US"/>
        </w:rPr>
      </w:pPr>
    </w:p>
    <w:p w14:paraId="5319FD44" w14:textId="77777777" w:rsidR="004F1EE7" w:rsidRDefault="004F1EE7" w:rsidP="00065C00">
      <w:pPr>
        <w:rPr>
          <w:rFonts w:ascii="Times New Roman" w:hAnsi="Times New Roman" w:cs="Times New Roman"/>
          <w:b/>
          <w:bCs/>
          <w:lang w:val="en-US"/>
        </w:rPr>
      </w:pPr>
    </w:p>
    <w:p w14:paraId="0F74F573" w14:textId="77777777" w:rsidR="004F1EE7" w:rsidRDefault="004F1EE7" w:rsidP="00065C00">
      <w:pPr>
        <w:rPr>
          <w:rFonts w:ascii="Times New Roman" w:hAnsi="Times New Roman" w:cs="Times New Roman"/>
          <w:b/>
          <w:bCs/>
          <w:lang w:val="en-US"/>
        </w:rPr>
      </w:pPr>
    </w:p>
    <w:p w14:paraId="2C5C8857" w14:textId="77777777" w:rsidR="004F1EE7" w:rsidRDefault="004F1EE7" w:rsidP="00065C00">
      <w:pPr>
        <w:rPr>
          <w:rFonts w:ascii="Times New Roman" w:hAnsi="Times New Roman" w:cs="Times New Roman"/>
          <w:b/>
          <w:bCs/>
          <w:lang w:val="en-US"/>
        </w:rPr>
      </w:pPr>
    </w:p>
    <w:p w14:paraId="6571C6AD" w14:textId="77777777" w:rsidR="004F1EE7" w:rsidRDefault="004F1EE7" w:rsidP="00065C00">
      <w:pPr>
        <w:rPr>
          <w:rFonts w:ascii="Times New Roman" w:hAnsi="Times New Roman" w:cs="Times New Roman"/>
          <w:b/>
          <w:bCs/>
          <w:lang w:val="en-US"/>
        </w:rPr>
      </w:pPr>
    </w:p>
    <w:p w14:paraId="197F9179" w14:textId="77777777" w:rsidR="004F1EE7" w:rsidRDefault="004F1EE7" w:rsidP="00065C00">
      <w:pPr>
        <w:rPr>
          <w:rFonts w:ascii="Times New Roman" w:hAnsi="Times New Roman" w:cs="Times New Roman"/>
          <w:b/>
          <w:bCs/>
          <w:lang w:val="en-US"/>
        </w:rPr>
      </w:pPr>
    </w:p>
    <w:p w14:paraId="6E4F4986" w14:textId="77777777" w:rsidR="004F1EE7" w:rsidRDefault="004F1EE7" w:rsidP="00065C00">
      <w:pPr>
        <w:rPr>
          <w:rFonts w:ascii="Times New Roman" w:hAnsi="Times New Roman" w:cs="Times New Roman"/>
          <w:b/>
          <w:bCs/>
          <w:lang w:val="en-US"/>
        </w:rPr>
      </w:pPr>
    </w:p>
    <w:p w14:paraId="798FD905" w14:textId="77777777" w:rsidR="004F1EE7" w:rsidRDefault="004F1EE7" w:rsidP="00065C00">
      <w:pPr>
        <w:rPr>
          <w:rFonts w:ascii="Times New Roman" w:hAnsi="Times New Roman" w:cs="Times New Roman"/>
          <w:b/>
          <w:bCs/>
          <w:lang w:val="en-US"/>
        </w:rPr>
      </w:pPr>
    </w:p>
    <w:p w14:paraId="054B3739" w14:textId="77777777" w:rsidR="004F1EE7" w:rsidRDefault="004F1EE7" w:rsidP="00065C00">
      <w:pPr>
        <w:rPr>
          <w:rFonts w:ascii="Times New Roman" w:hAnsi="Times New Roman" w:cs="Times New Roman"/>
          <w:b/>
          <w:bCs/>
          <w:lang w:val="en-US"/>
        </w:rPr>
      </w:pPr>
    </w:p>
    <w:p w14:paraId="51DF2F4A" w14:textId="77777777" w:rsidR="004F1EE7" w:rsidRDefault="004F1EE7" w:rsidP="00065C00">
      <w:pPr>
        <w:rPr>
          <w:rFonts w:ascii="Times New Roman" w:hAnsi="Times New Roman" w:cs="Times New Roman"/>
          <w:b/>
          <w:bCs/>
          <w:lang w:val="en-US"/>
        </w:rPr>
      </w:pPr>
    </w:p>
    <w:p w14:paraId="1F1C055F" w14:textId="77777777" w:rsidR="004F1EE7" w:rsidRDefault="004F1EE7" w:rsidP="00065C00">
      <w:pPr>
        <w:rPr>
          <w:rFonts w:ascii="Times New Roman" w:hAnsi="Times New Roman" w:cs="Times New Roman"/>
          <w:b/>
          <w:bCs/>
          <w:lang w:val="en-US"/>
        </w:rPr>
      </w:pPr>
    </w:p>
    <w:p w14:paraId="5045409C" w14:textId="77777777" w:rsidR="004F1EE7" w:rsidRDefault="004F1EE7" w:rsidP="00065C00">
      <w:pPr>
        <w:rPr>
          <w:rFonts w:ascii="Times New Roman" w:hAnsi="Times New Roman" w:cs="Times New Roman"/>
          <w:b/>
          <w:bCs/>
          <w:lang w:val="en-US"/>
        </w:rPr>
      </w:pPr>
    </w:p>
    <w:p w14:paraId="3E8A8501" w14:textId="77777777" w:rsidR="004F1EE7" w:rsidRDefault="004F1EE7" w:rsidP="00065C00">
      <w:pPr>
        <w:rPr>
          <w:rFonts w:ascii="Times New Roman" w:hAnsi="Times New Roman" w:cs="Times New Roman"/>
          <w:b/>
          <w:bCs/>
          <w:lang w:val="en-US"/>
        </w:rPr>
      </w:pPr>
    </w:p>
    <w:p w14:paraId="75739890" w14:textId="77777777" w:rsidR="004F1EE7" w:rsidRDefault="004F1EE7" w:rsidP="00065C00">
      <w:pPr>
        <w:rPr>
          <w:rFonts w:ascii="Times New Roman" w:hAnsi="Times New Roman" w:cs="Times New Roman"/>
          <w:b/>
          <w:bCs/>
          <w:lang w:val="en-US"/>
        </w:rPr>
      </w:pPr>
    </w:p>
    <w:p w14:paraId="0C781A2C" w14:textId="77777777" w:rsidR="004F1EE7" w:rsidRDefault="004F1EE7" w:rsidP="00065C00">
      <w:pPr>
        <w:rPr>
          <w:rFonts w:ascii="Times New Roman" w:hAnsi="Times New Roman" w:cs="Times New Roman"/>
          <w:b/>
          <w:bCs/>
          <w:lang w:val="en-US"/>
        </w:rPr>
      </w:pPr>
    </w:p>
    <w:p w14:paraId="2C6D4AC3" w14:textId="77777777" w:rsidR="004F1EE7" w:rsidRDefault="004F1EE7" w:rsidP="00065C00">
      <w:pPr>
        <w:rPr>
          <w:rFonts w:ascii="Times New Roman" w:hAnsi="Times New Roman" w:cs="Times New Roman"/>
          <w:b/>
          <w:bCs/>
          <w:lang w:val="en-US"/>
        </w:rPr>
      </w:pPr>
    </w:p>
    <w:p w14:paraId="7C39AF29" w14:textId="77777777" w:rsidR="004F1EE7" w:rsidRDefault="004F1EE7" w:rsidP="00065C00">
      <w:pPr>
        <w:rPr>
          <w:rFonts w:ascii="Times New Roman" w:hAnsi="Times New Roman" w:cs="Times New Roman"/>
          <w:b/>
          <w:bCs/>
          <w:lang w:val="en-US"/>
        </w:rPr>
      </w:pPr>
    </w:p>
    <w:p w14:paraId="77C9F6CB" w14:textId="77777777" w:rsidR="004F1EE7" w:rsidRDefault="004F1EE7" w:rsidP="00065C00">
      <w:pPr>
        <w:rPr>
          <w:rFonts w:ascii="Times New Roman" w:hAnsi="Times New Roman" w:cs="Times New Roman"/>
          <w:b/>
          <w:bCs/>
          <w:lang w:val="en-US"/>
        </w:rPr>
      </w:pPr>
    </w:p>
    <w:p w14:paraId="1CB8F03C" w14:textId="77777777" w:rsidR="004F1EE7" w:rsidRDefault="004F1EE7" w:rsidP="00065C00">
      <w:pPr>
        <w:rPr>
          <w:rFonts w:ascii="Times New Roman" w:hAnsi="Times New Roman" w:cs="Times New Roman"/>
          <w:b/>
          <w:bCs/>
          <w:lang w:val="en-US"/>
        </w:rPr>
      </w:pPr>
    </w:p>
    <w:p w14:paraId="502D3167" w14:textId="77777777" w:rsidR="004F1EE7" w:rsidRDefault="004F1EE7" w:rsidP="00065C00">
      <w:pPr>
        <w:rPr>
          <w:rFonts w:ascii="Times New Roman" w:hAnsi="Times New Roman" w:cs="Times New Roman"/>
          <w:b/>
          <w:bCs/>
          <w:lang w:val="en-US"/>
        </w:rPr>
      </w:pPr>
    </w:p>
    <w:p w14:paraId="09205987" w14:textId="77777777" w:rsidR="004F1EE7" w:rsidRDefault="004F1EE7" w:rsidP="00065C00">
      <w:pPr>
        <w:rPr>
          <w:rFonts w:ascii="Times New Roman" w:hAnsi="Times New Roman" w:cs="Times New Roman"/>
          <w:b/>
          <w:bCs/>
          <w:lang w:val="en-US"/>
        </w:rPr>
      </w:pPr>
    </w:p>
    <w:p w14:paraId="4E2F83D9" w14:textId="77777777" w:rsidR="004F1EE7" w:rsidRDefault="004F1EE7" w:rsidP="00065C00">
      <w:pPr>
        <w:rPr>
          <w:rFonts w:ascii="Times New Roman" w:hAnsi="Times New Roman" w:cs="Times New Roman"/>
          <w:b/>
          <w:bCs/>
          <w:lang w:val="en-US"/>
        </w:rPr>
      </w:pPr>
    </w:p>
    <w:p w14:paraId="60E71416" w14:textId="77777777" w:rsidR="007A6D6D" w:rsidRDefault="007A6D6D" w:rsidP="00065C00">
      <w:pPr>
        <w:rPr>
          <w:rFonts w:ascii="Times New Roman" w:hAnsi="Times New Roman" w:cs="Times New Roman"/>
          <w:b/>
          <w:bCs/>
          <w:lang w:val="en-US"/>
        </w:rPr>
      </w:pPr>
    </w:p>
    <w:p w14:paraId="61E51CD1" w14:textId="4DF23BA5" w:rsidR="00065C00" w:rsidRDefault="00065C00" w:rsidP="00065C00">
      <w:pPr>
        <w:rPr>
          <w:rFonts w:ascii="Times New Roman" w:hAnsi="Times New Roman" w:cs="Times New Roman"/>
          <w:b/>
          <w:bCs/>
          <w:lang w:val="en-US"/>
        </w:rPr>
      </w:pPr>
      <w:r w:rsidRPr="00AC3045">
        <w:rPr>
          <w:rFonts w:ascii="Times New Roman" w:hAnsi="Times New Roman" w:cs="Times New Roman"/>
          <w:b/>
          <w:bCs/>
          <w:lang w:val="en-US"/>
        </w:rPr>
        <w:t xml:space="preserve">Supplementary </w:t>
      </w:r>
      <w:r>
        <w:rPr>
          <w:rFonts w:ascii="Times New Roman" w:hAnsi="Times New Roman" w:cs="Times New Roman"/>
          <w:b/>
          <w:bCs/>
          <w:lang w:val="en-US"/>
        </w:rPr>
        <w:t>Figure 2</w:t>
      </w:r>
      <w:r w:rsidRPr="00AC3045">
        <w:rPr>
          <w:rFonts w:ascii="Times New Roman" w:hAnsi="Times New Roman" w:cs="Times New Roman"/>
          <w:b/>
          <w:bCs/>
          <w:lang w:val="en-US"/>
        </w:rPr>
        <w:t>S</w:t>
      </w:r>
    </w:p>
    <w:p w14:paraId="55B9A9BB" w14:textId="77777777" w:rsidR="00537B34" w:rsidRDefault="00537B34" w:rsidP="00065C00">
      <w:pPr>
        <w:rPr>
          <w:rFonts w:ascii="Times New Roman" w:hAnsi="Times New Roman" w:cs="Times New Roman"/>
          <w:b/>
          <w:bCs/>
          <w:lang w:val="en-US"/>
        </w:rPr>
      </w:pPr>
    </w:p>
    <w:p w14:paraId="43D2BF58" w14:textId="77777777" w:rsidR="00537B34" w:rsidRPr="00B43E65" w:rsidRDefault="00537B34" w:rsidP="00537B34">
      <w:pPr>
        <w:jc w:val="left"/>
        <w:rPr>
          <w:rFonts w:cs="Arial"/>
          <w:color w:val="000000" w:themeColor="text1"/>
          <w:lang w:val="en-US"/>
        </w:rPr>
      </w:pPr>
      <w:r w:rsidRPr="002952F5">
        <w:rPr>
          <w:rFonts w:cs="Arial"/>
          <w:b/>
          <w:bCs/>
          <w:szCs w:val="24"/>
          <w:lang w:val="en-US"/>
        </w:rPr>
        <w:t xml:space="preserve">Figure 2S. </w:t>
      </w:r>
      <w:r w:rsidRPr="002952F5">
        <w:rPr>
          <w:rFonts w:cs="Arial"/>
          <w:szCs w:val="24"/>
          <w:lang w:val="en-US"/>
        </w:rPr>
        <w:t>Event-free survival according to coronary intervention status (Kaplan–Meier analysis).</w:t>
      </w:r>
    </w:p>
    <w:p w14:paraId="04FFBC3D" w14:textId="719629FC" w:rsidR="00065C00" w:rsidRDefault="004F1EE7">
      <w:pPr>
        <w:rPr>
          <w:rFonts w:ascii="Times New Roman" w:hAnsi="Times New Roman" w:cs="Times New Roman"/>
          <w:noProof/>
          <w:szCs w:val="24"/>
        </w:rPr>
      </w:pPr>
      <w:r w:rsidRPr="00AA4F63">
        <w:rPr>
          <w:rFonts w:ascii="Times New Roman" w:hAnsi="Times New Roman" w:cs="Times New Roman"/>
          <w:noProof/>
          <w:szCs w:val="24"/>
        </w:rPr>
        <w:drawing>
          <wp:inline distT="0" distB="0" distL="0" distR="0" wp14:anchorId="28D59040" wp14:editId="240BA9B7">
            <wp:extent cx="5286195" cy="4992725"/>
            <wp:effectExtent l="19050" t="19050" r="10160" b="17780"/>
            <wp:docPr id="384432134" name="Imagem 2" descr="Gráfico, Gráfico de linh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32134" name="Imagem 2" descr="Gráfico, Gráfico de linhas&#10;&#10;O conteúdo gerado por IA pode estar incorre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1164" cy="4997419"/>
                    </a:xfrm>
                    <a:prstGeom prst="rect">
                      <a:avLst/>
                    </a:prstGeom>
                    <a:ln>
                      <a:solidFill>
                        <a:schemeClr val="tx1"/>
                      </a:solidFill>
                    </a:ln>
                  </pic:spPr>
                </pic:pic>
              </a:graphicData>
            </a:graphic>
          </wp:inline>
        </w:drawing>
      </w:r>
    </w:p>
    <w:p w14:paraId="6AD44B72" w14:textId="77777777" w:rsidR="00474997" w:rsidRPr="00474997" w:rsidRDefault="00474997" w:rsidP="00474997">
      <w:pPr>
        <w:rPr>
          <w:rFonts w:ascii="Times New Roman" w:hAnsi="Times New Roman" w:cs="Times New Roman"/>
          <w:szCs w:val="24"/>
        </w:rPr>
      </w:pPr>
    </w:p>
    <w:p w14:paraId="794A30AA" w14:textId="77777777" w:rsidR="00474997" w:rsidRPr="00474997" w:rsidRDefault="00474997" w:rsidP="00474997">
      <w:pPr>
        <w:rPr>
          <w:rFonts w:ascii="Times New Roman" w:hAnsi="Times New Roman" w:cs="Times New Roman"/>
          <w:szCs w:val="24"/>
        </w:rPr>
      </w:pPr>
    </w:p>
    <w:p w14:paraId="7EBA5525" w14:textId="77777777" w:rsidR="00474997" w:rsidRPr="00474997" w:rsidRDefault="00474997" w:rsidP="00474997">
      <w:pPr>
        <w:rPr>
          <w:rFonts w:ascii="Times New Roman" w:hAnsi="Times New Roman" w:cs="Times New Roman"/>
          <w:szCs w:val="24"/>
        </w:rPr>
      </w:pPr>
    </w:p>
    <w:p w14:paraId="2DBCE5D3" w14:textId="77777777" w:rsidR="00474997" w:rsidRPr="00474997" w:rsidRDefault="00474997" w:rsidP="00474997">
      <w:pPr>
        <w:rPr>
          <w:rFonts w:ascii="Times New Roman" w:hAnsi="Times New Roman" w:cs="Times New Roman"/>
          <w:szCs w:val="24"/>
        </w:rPr>
      </w:pPr>
    </w:p>
    <w:p w14:paraId="4BF9C9A5" w14:textId="77777777" w:rsidR="00474997" w:rsidRPr="00474997" w:rsidRDefault="00474997" w:rsidP="00474997">
      <w:pPr>
        <w:rPr>
          <w:rFonts w:ascii="Times New Roman" w:hAnsi="Times New Roman" w:cs="Times New Roman"/>
          <w:szCs w:val="24"/>
        </w:rPr>
      </w:pPr>
    </w:p>
    <w:p w14:paraId="14BC5019" w14:textId="77777777" w:rsidR="00474997" w:rsidRPr="00474997" w:rsidRDefault="00474997" w:rsidP="00474997">
      <w:pPr>
        <w:rPr>
          <w:rFonts w:ascii="Times New Roman" w:hAnsi="Times New Roman" w:cs="Times New Roman"/>
          <w:szCs w:val="24"/>
        </w:rPr>
      </w:pPr>
    </w:p>
    <w:p w14:paraId="5F09A418" w14:textId="77777777" w:rsidR="00474997" w:rsidRPr="00474997" w:rsidRDefault="00474997" w:rsidP="00474997">
      <w:pPr>
        <w:rPr>
          <w:rFonts w:ascii="Times New Roman" w:hAnsi="Times New Roman" w:cs="Times New Roman"/>
          <w:szCs w:val="24"/>
        </w:rPr>
      </w:pPr>
    </w:p>
    <w:p w14:paraId="7DA41FF7" w14:textId="77777777" w:rsidR="00474997" w:rsidRPr="00474997" w:rsidRDefault="00474997" w:rsidP="00474997">
      <w:pPr>
        <w:rPr>
          <w:rFonts w:ascii="Times New Roman" w:hAnsi="Times New Roman" w:cs="Times New Roman"/>
          <w:szCs w:val="24"/>
        </w:rPr>
      </w:pPr>
    </w:p>
    <w:p w14:paraId="5AF1AC1E" w14:textId="77777777" w:rsidR="00474997" w:rsidRPr="00474997" w:rsidRDefault="00474997" w:rsidP="00474997">
      <w:pPr>
        <w:rPr>
          <w:rFonts w:ascii="Times New Roman" w:hAnsi="Times New Roman" w:cs="Times New Roman"/>
          <w:szCs w:val="24"/>
        </w:rPr>
      </w:pPr>
    </w:p>
    <w:p w14:paraId="2EA92126" w14:textId="77777777" w:rsidR="00474997" w:rsidRPr="00474997" w:rsidRDefault="00474997" w:rsidP="00474997">
      <w:pPr>
        <w:rPr>
          <w:rFonts w:ascii="Times New Roman" w:hAnsi="Times New Roman" w:cs="Times New Roman"/>
          <w:szCs w:val="24"/>
        </w:rPr>
      </w:pPr>
    </w:p>
    <w:p w14:paraId="4D72F8BB" w14:textId="77777777" w:rsidR="00474997" w:rsidRPr="00474997" w:rsidRDefault="00474997" w:rsidP="00474997">
      <w:pPr>
        <w:rPr>
          <w:rFonts w:ascii="Times New Roman" w:hAnsi="Times New Roman" w:cs="Times New Roman"/>
          <w:szCs w:val="24"/>
        </w:rPr>
      </w:pPr>
    </w:p>
    <w:p w14:paraId="416EE4A1" w14:textId="77777777" w:rsidR="00474997" w:rsidRPr="00474997" w:rsidRDefault="00474997" w:rsidP="00474997">
      <w:pPr>
        <w:rPr>
          <w:rFonts w:ascii="Times New Roman" w:hAnsi="Times New Roman" w:cs="Times New Roman"/>
          <w:szCs w:val="24"/>
        </w:rPr>
      </w:pPr>
    </w:p>
    <w:p w14:paraId="4EE99F9C" w14:textId="77777777" w:rsidR="00474997" w:rsidRPr="00474997" w:rsidRDefault="00474997" w:rsidP="00474997">
      <w:pPr>
        <w:rPr>
          <w:rFonts w:ascii="Times New Roman" w:hAnsi="Times New Roman" w:cs="Times New Roman"/>
          <w:szCs w:val="24"/>
        </w:rPr>
      </w:pPr>
    </w:p>
    <w:p w14:paraId="69B07102" w14:textId="77777777" w:rsidR="00474997" w:rsidRPr="00474997" w:rsidRDefault="00474997" w:rsidP="00474997">
      <w:pPr>
        <w:rPr>
          <w:rFonts w:ascii="Times New Roman" w:hAnsi="Times New Roman" w:cs="Times New Roman"/>
          <w:szCs w:val="24"/>
        </w:rPr>
      </w:pPr>
    </w:p>
    <w:p w14:paraId="7437A8AB" w14:textId="77777777" w:rsidR="00474997" w:rsidRDefault="00474997" w:rsidP="00474997">
      <w:pPr>
        <w:rPr>
          <w:rFonts w:ascii="Times New Roman" w:hAnsi="Times New Roman" w:cs="Times New Roman"/>
          <w:noProof/>
          <w:szCs w:val="24"/>
        </w:rPr>
      </w:pPr>
    </w:p>
    <w:p w14:paraId="0FE337A0" w14:textId="77777777" w:rsidR="00182D76" w:rsidRDefault="00182D76" w:rsidP="00474997">
      <w:pPr>
        <w:rPr>
          <w:rFonts w:ascii="Times New Roman" w:hAnsi="Times New Roman" w:cs="Times New Roman"/>
          <w:noProof/>
          <w:szCs w:val="24"/>
        </w:rPr>
      </w:pPr>
    </w:p>
    <w:p w14:paraId="5FF5E86B" w14:textId="77E23EB6" w:rsidR="00474997" w:rsidRDefault="00474997" w:rsidP="00474997">
      <w:pPr>
        <w:tabs>
          <w:tab w:val="left" w:pos="2880"/>
        </w:tabs>
        <w:rPr>
          <w:rFonts w:ascii="Times New Roman" w:hAnsi="Times New Roman" w:cs="Times New Roman"/>
          <w:szCs w:val="24"/>
        </w:rPr>
      </w:pPr>
      <w:r>
        <w:rPr>
          <w:rFonts w:ascii="Times New Roman" w:hAnsi="Times New Roman" w:cs="Times New Roman"/>
          <w:szCs w:val="24"/>
        </w:rPr>
        <w:tab/>
      </w:r>
    </w:p>
    <w:p w14:paraId="417054A1" w14:textId="17FE4B0D" w:rsidR="00474997" w:rsidRPr="0052733C" w:rsidRDefault="00C24188" w:rsidP="00C24188">
      <w:pPr>
        <w:rPr>
          <w:rFonts w:ascii="Times New Roman" w:hAnsi="Times New Roman" w:cs="Times New Roman"/>
          <w:szCs w:val="24"/>
          <w:lang w:val="en-US"/>
        </w:rPr>
      </w:pPr>
      <w:r w:rsidRPr="002952F5">
        <w:rPr>
          <w:rFonts w:cs="Arial"/>
          <w:b/>
          <w:bCs/>
          <w:szCs w:val="24"/>
          <w:lang w:val="en-US"/>
        </w:rPr>
        <w:t xml:space="preserve">Figure 3S. </w:t>
      </w:r>
      <w:r w:rsidRPr="002952F5">
        <w:rPr>
          <w:rFonts w:cs="Arial"/>
          <w:szCs w:val="24"/>
          <w:lang w:val="en-US"/>
        </w:rPr>
        <w:t>Cumulative incidence of treated-artery-related events according to coronary intervention status (Fine–Gray competing risk analysis).</w:t>
      </w:r>
    </w:p>
    <w:p w14:paraId="21099669" w14:textId="1C1CC6D5" w:rsidR="00134A70" w:rsidRPr="00134A70" w:rsidRDefault="00474997" w:rsidP="00134A70">
      <w:r w:rsidRPr="00AA4F63">
        <w:rPr>
          <w:rFonts w:ascii="Times New Roman" w:hAnsi="Times New Roman" w:cs="Times New Roman"/>
          <w:noProof/>
          <w:szCs w:val="24"/>
          <w:lang w:val="en-US"/>
        </w:rPr>
        <w:drawing>
          <wp:inline distT="0" distB="0" distL="0" distR="0" wp14:anchorId="170489DC" wp14:editId="24298468">
            <wp:extent cx="5399722" cy="3599815"/>
            <wp:effectExtent l="19050" t="19050" r="10795" b="19685"/>
            <wp:docPr id="353569320" name="Imagem 6" descr="Gráfico, Gráfico de linh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69320" name="Imagem 6" descr="Gráfico, Gráfico de linhas&#10;&#10;O conteúdo gerado por IA pode estar incorre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9722" cy="3599815"/>
                    </a:xfrm>
                    <a:prstGeom prst="rect">
                      <a:avLst/>
                    </a:prstGeom>
                    <a:ln>
                      <a:solidFill>
                        <a:schemeClr val="tx1"/>
                      </a:solidFill>
                    </a:ln>
                  </pic:spPr>
                </pic:pic>
              </a:graphicData>
            </a:graphic>
          </wp:inline>
        </w:drawing>
      </w:r>
    </w:p>
    <w:p w14:paraId="1EBB75F5" w14:textId="77777777" w:rsidR="00134A70" w:rsidRPr="00134A70" w:rsidRDefault="00134A70" w:rsidP="00134A70"/>
    <w:p w14:paraId="2578272C" w14:textId="77777777" w:rsidR="00134A70" w:rsidRPr="00134A70" w:rsidRDefault="00134A70" w:rsidP="00134A70"/>
    <w:p w14:paraId="0C9182EC" w14:textId="77777777" w:rsidR="00134A70" w:rsidRDefault="00134A70" w:rsidP="00134A70">
      <w:pPr>
        <w:rPr>
          <w:rFonts w:ascii="Times New Roman" w:hAnsi="Times New Roman" w:cs="Times New Roman"/>
          <w:noProof/>
          <w:szCs w:val="24"/>
        </w:rPr>
      </w:pPr>
    </w:p>
    <w:p w14:paraId="69F92961" w14:textId="16B55425" w:rsidR="00134A70" w:rsidRDefault="00134A70" w:rsidP="00134A70">
      <w:pPr>
        <w:tabs>
          <w:tab w:val="left" w:pos="2184"/>
        </w:tabs>
      </w:pPr>
      <w:r>
        <w:tab/>
      </w:r>
    </w:p>
    <w:p w14:paraId="059580FA" w14:textId="77777777" w:rsidR="00134A70" w:rsidRDefault="00134A70" w:rsidP="00134A70">
      <w:pPr>
        <w:tabs>
          <w:tab w:val="left" w:pos="2184"/>
        </w:tabs>
      </w:pPr>
    </w:p>
    <w:p w14:paraId="31FBA56F" w14:textId="77777777" w:rsidR="00134A70" w:rsidRDefault="00134A70" w:rsidP="00134A70">
      <w:pPr>
        <w:tabs>
          <w:tab w:val="left" w:pos="2184"/>
        </w:tabs>
      </w:pPr>
    </w:p>
    <w:p w14:paraId="78882B10" w14:textId="77777777" w:rsidR="00134A70" w:rsidRDefault="00134A70" w:rsidP="00134A70">
      <w:pPr>
        <w:tabs>
          <w:tab w:val="left" w:pos="2184"/>
        </w:tabs>
      </w:pPr>
    </w:p>
    <w:p w14:paraId="783E7E86" w14:textId="77777777" w:rsidR="00134A70" w:rsidRDefault="00134A70" w:rsidP="00134A70">
      <w:pPr>
        <w:tabs>
          <w:tab w:val="left" w:pos="2184"/>
        </w:tabs>
      </w:pPr>
    </w:p>
    <w:p w14:paraId="6DDA3AEB" w14:textId="77777777" w:rsidR="00134A70" w:rsidRDefault="00134A70" w:rsidP="00134A70">
      <w:pPr>
        <w:tabs>
          <w:tab w:val="left" w:pos="2184"/>
        </w:tabs>
      </w:pPr>
    </w:p>
    <w:p w14:paraId="42ECACE9" w14:textId="77777777" w:rsidR="00134A70" w:rsidRDefault="00134A70" w:rsidP="00134A70">
      <w:pPr>
        <w:tabs>
          <w:tab w:val="left" w:pos="2184"/>
        </w:tabs>
      </w:pPr>
    </w:p>
    <w:p w14:paraId="2E213E0E" w14:textId="77777777" w:rsidR="00134A70" w:rsidRDefault="00134A70" w:rsidP="00134A70">
      <w:pPr>
        <w:tabs>
          <w:tab w:val="left" w:pos="2184"/>
        </w:tabs>
      </w:pPr>
    </w:p>
    <w:p w14:paraId="2B365B9C" w14:textId="77777777" w:rsidR="00134A70" w:rsidRDefault="00134A70" w:rsidP="00134A70">
      <w:pPr>
        <w:tabs>
          <w:tab w:val="left" w:pos="2184"/>
        </w:tabs>
      </w:pPr>
    </w:p>
    <w:p w14:paraId="48C83A88" w14:textId="77777777" w:rsidR="00134A70" w:rsidRDefault="00134A70" w:rsidP="00134A70">
      <w:pPr>
        <w:tabs>
          <w:tab w:val="left" w:pos="2184"/>
        </w:tabs>
      </w:pPr>
    </w:p>
    <w:p w14:paraId="258FFD6D" w14:textId="77777777" w:rsidR="00134A70" w:rsidRDefault="00134A70" w:rsidP="00134A70">
      <w:pPr>
        <w:tabs>
          <w:tab w:val="left" w:pos="2184"/>
        </w:tabs>
      </w:pPr>
    </w:p>
    <w:p w14:paraId="584BF513" w14:textId="77777777" w:rsidR="00134A70" w:rsidRDefault="00134A70" w:rsidP="00134A70">
      <w:pPr>
        <w:tabs>
          <w:tab w:val="left" w:pos="2184"/>
        </w:tabs>
      </w:pPr>
    </w:p>
    <w:p w14:paraId="7834A187" w14:textId="77777777" w:rsidR="00134A70" w:rsidRDefault="00134A70" w:rsidP="00134A70">
      <w:pPr>
        <w:tabs>
          <w:tab w:val="left" w:pos="2184"/>
        </w:tabs>
      </w:pPr>
    </w:p>
    <w:p w14:paraId="25940162" w14:textId="77777777" w:rsidR="00C24188" w:rsidRDefault="00C24188" w:rsidP="00C530E5">
      <w:pPr>
        <w:spacing w:line="480" w:lineRule="auto"/>
        <w:rPr>
          <w:rFonts w:cs="Arial"/>
          <w:b/>
          <w:bCs/>
          <w:szCs w:val="24"/>
          <w:lang w:val="en-US"/>
        </w:rPr>
      </w:pPr>
    </w:p>
    <w:p w14:paraId="175D27DC" w14:textId="77777777" w:rsidR="00A836C9" w:rsidRDefault="00A836C9" w:rsidP="00C24188">
      <w:pPr>
        <w:spacing w:line="480" w:lineRule="auto"/>
        <w:rPr>
          <w:rFonts w:cs="Arial"/>
          <w:b/>
          <w:bCs/>
          <w:szCs w:val="24"/>
          <w:lang w:val="en-US"/>
        </w:rPr>
      </w:pPr>
    </w:p>
    <w:p w14:paraId="7D34087C" w14:textId="77777777" w:rsidR="00A836C9" w:rsidRDefault="00A836C9" w:rsidP="00C24188">
      <w:pPr>
        <w:spacing w:line="480" w:lineRule="auto"/>
        <w:rPr>
          <w:rFonts w:cs="Arial"/>
          <w:b/>
          <w:bCs/>
          <w:szCs w:val="24"/>
          <w:lang w:val="en-US"/>
        </w:rPr>
      </w:pPr>
    </w:p>
    <w:p w14:paraId="54FCD72B" w14:textId="77777777" w:rsidR="00A836C9" w:rsidRDefault="00A836C9" w:rsidP="00C24188">
      <w:pPr>
        <w:spacing w:line="480" w:lineRule="auto"/>
        <w:rPr>
          <w:rFonts w:cs="Arial"/>
          <w:b/>
          <w:bCs/>
          <w:szCs w:val="24"/>
          <w:lang w:val="en-US"/>
        </w:rPr>
      </w:pPr>
    </w:p>
    <w:p w14:paraId="1F318FA2" w14:textId="77777777" w:rsidR="00A836C9" w:rsidRDefault="00A836C9" w:rsidP="00C24188">
      <w:pPr>
        <w:spacing w:line="480" w:lineRule="auto"/>
        <w:rPr>
          <w:rFonts w:cs="Arial"/>
          <w:b/>
          <w:bCs/>
          <w:szCs w:val="24"/>
          <w:lang w:val="en-US"/>
        </w:rPr>
      </w:pPr>
    </w:p>
    <w:p w14:paraId="1E21EB52" w14:textId="77777777" w:rsidR="00A836C9" w:rsidRDefault="00A836C9" w:rsidP="00C24188">
      <w:pPr>
        <w:spacing w:line="480" w:lineRule="auto"/>
        <w:rPr>
          <w:rFonts w:cs="Arial"/>
          <w:b/>
          <w:bCs/>
          <w:szCs w:val="24"/>
          <w:lang w:val="en-US"/>
        </w:rPr>
      </w:pPr>
    </w:p>
    <w:p w14:paraId="3D96379A" w14:textId="69C3F885" w:rsidR="00134A70" w:rsidRPr="0052733C" w:rsidRDefault="00C530E5" w:rsidP="00C24188">
      <w:pPr>
        <w:spacing w:line="480" w:lineRule="auto"/>
        <w:rPr>
          <w:lang w:val="en-US"/>
        </w:rPr>
      </w:pPr>
      <w:r w:rsidRPr="002952F5">
        <w:rPr>
          <w:rFonts w:cs="Arial"/>
          <w:b/>
          <w:bCs/>
          <w:szCs w:val="24"/>
          <w:lang w:val="en-US"/>
        </w:rPr>
        <w:t>Figure 4S</w:t>
      </w:r>
      <w:r w:rsidRPr="002952F5">
        <w:rPr>
          <w:rFonts w:cs="Arial"/>
          <w:szCs w:val="24"/>
          <w:lang w:val="en-US"/>
        </w:rPr>
        <w:t xml:space="preserve"> – Event-free survival according to completeness of coronary revascularization</w:t>
      </w:r>
    </w:p>
    <w:p w14:paraId="7504F0A5" w14:textId="7E63E157" w:rsidR="007A6D6D" w:rsidRDefault="00134A70">
      <w:r w:rsidRPr="00AA4F63">
        <w:rPr>
          <w:rFonts w:ascii="Times New Roman" w:hAnsi="Times New Roman" w:cs="Times New Roman"/>
          <w:noProof/>
          <w:szCs w:val="24"/>
        </w:rPr>
        <w:drawing>
          <wp:inline distT="0" distB="0" distL="0" distR="0" wp14:anchorId="58C8D5A4" wp14:editId="2BB8EB57">
            <wp:extent cx="5400040" cy="3559175"/>
            <wp:effectExtent l="19050" t="19050" r="10160" b="22225"/>
            <wp:docPr id="879654655"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54655" name="Imagem 1" descr="Uma imagem contendo Interface gráfica do usuário&#10;&#10;O conteúdo gerado por IA pode estar incorreto."/>
                    <pic:cNvPicPr/>
                  </pic:nvPicPr>
                  <pic:blipFill>
                    <a:blip r:embed="rId10">
                      <a:extLst>
                        <a:ext uri="{28A0092B-C50C-407E-A947-70E740481C1C}">
                          <a14:useLocalDpi xmlns:a14="http://schemas.microsoft.com/office/drawing/2010/main" val="0"/>
                        </a:ext>
                      </a:extLst>
                    </a:blip>
                    <a:stretch>
                      <a:fillRect/>
                    </a:stretch>
                  </pic:blipFill>
                  <pic:spPr>
                    <a:xfrm>
                      <a:off x="0" y="0"/>
                      <a:ext cx="5400040" cy="3559175"/>
                    </a:xfrm>
                    <a:prstGeom prst="rect">
                      <a:avLst/>
                    </a:prstGeom>
                    <a:ln>
                      <a:solidFill>
                        <a:schemeClr val="tx1"/>
                      </a:solidFill>
                    </a:ln>
                  </pic:spPr>
                </pic:pic>
              </a:graphicData>
            </a:graphic>
          </wp:inline>
        </w:drawing>
      </w:r>
    </w:p>
    <w:p w14:paraId="473CEF78" w14:textId="77777777" w:rsidR="00DC0BEA" w:rsidRDefault="00DC0BEA"/>
    <w:p w14:paraId="711FE974" w14:textId="77777777" w:rsidR="00774593" w:rsidRDefault="00774593"/>
    <w:p w14:paraId="2BC05AF6" w14:textId="77777777" w:rsidR="00774593" w:rsidRDefault="00774593"/>
    <w:p w14:paraId="05D89E3A" w14:textId="77777777" w:rsidR="00145122" w:rsidRDefault="00145122" w:rsidP="00220F72">
      <w:pPr>
        <w:pStyle w:val="NormalWeb"/>
        <w:rPr>
          <w:rFonts w:ascii="Arial" w:hAnsi="Arial" w:cs="Arial"/>
          <w:b/>
          <w:bCs/>
          <w:lang w:val="en-US"/>
        </w:rPr>
      </w:pPr>
    </w:p>
    <w:p w14:paraId="04878DE3" w14:textId="77777777" w:rsidR="00145122" w:rsidRDefault="00145122" w:rsidP="00220F72">
      <w:pPr>
        <w:pStyle w:val="NormalWeb"/>
        <w:rPr>
          <w:rFonts w:ascii="Arial" w:hAnsi="Arial" w:cs="Arial"/>
          <w:b/>
          <w:bCs/>
          <w:lang w:val="en-US"/>
        </w:rPr>
      </w:pPr>
    </w:p>
    <w:p w14:paraId="41722159" w14:textId="77777777" w:rsidR="00145122" w:rsidRDefault="00145122" w:rsidP="00220F72">
      <w:pPr>
        <w:pStyle w:val="NormalWeb"/>
        <w:rPr>
          <w:rFonts w:ascii="Arial" w:hAnsi="Arial" w:cs="Arial"/>
          <w:b/>
          <w:bCs/>
          <w:lang w:val="en-US"/>
        </w:rPr>
      </w:pPr>
    </w:p>
    <w:p w14:paraId="1BAF9726" w14:textId="77777777" w:rsidR="00145122" w:rsidRDefault="00145122" w:rsidP="00220F72">
      <w:pPr>
        <w:pStyle w:val="NormalWeb"/>
        <w:rPr>
          <w:rFonts w:ascii="Arial" w:hAnsi="Arial" w:cs="Arial"/>
          <w:b/>
          <w:bCs/>
          <w:lang w:val="en-US"/>
        </w:rPr>
      </w:pPr>
    </w:p>
    <w:p w14:paraId="36925F82" w14:textId="77777777" w:rsidR="00145122" w:rsidRDefault="00145122" w:rsidP="00220F72">
      <w:pPr>
        <w:pStyle w:val="NormalWeb"/>
        <w:rPr>
          <w:rFonts w:ascii="Arial" w:hAnsi="Arial" w:cs="Arial"/>
          <w:b/>
          <w:bCs/>
          <w:lang w:val="en-US"/>
        </w:rPr>
      </w:pPr>
    </w:p>
    <w:p w14:paraId="0965596A" w14:textId="77777777" w:rsidR="00145122" w:rsidRDefault="00145122" w:rsidP="00220F72">
      <w:pPr>
        <w:pStyle w:val="NormalWeb"/>
        <w:rPr>
          <w:rFonts w:ascii="Arial" w:hAnsi="Arial" w:cs="Arial"/>
          <w:b/>
          <w:bCs/>
          <w:lang w:val="en-US"/>
        </w:rPr>
      </w:pPr>
    </w:p>
    <w:p w14:paraId="5005942C" w14:textId="77777777" w:rsidR="00145122" w:rsidRDefault="00145122" w:rsidP="00220F72">
      <w:pPr>
        <w:pStyle w:val="NormalWeb"/>
        <w:rPr>
          <w:rFonts w:ascii="Arial" w:hAnsi="Arial" w:cs="Arial"/>
          <w:b/>
          <w:bCs/>
          <w:lang w:val="en-US"/>
        </w:rPr>
      </w:pPr>
    </w:p>
    <w:p w14:paraId="31F29979" w14:textId="77777777" w:rsidR="00145122" w:rsidRDefault="00145122" w:rsidP="00220F72">
      <w:pPr>
        <w:pStyle w:val="NormalWeb"/>
        <w:rPr>
          <w:rFonts w:ascii="Arial" w:hAnsi="Arial" w:cs="Arial"/>
          <w:b/>
          <w:bCs/>
          <w:lang w:val="en-US"/>
        </w:rPr>
      </w:pPr>
    </w:p>
    <w:p w14:paraId="06B66F74" w14:textId="77777777" w:rsidR="00145122" w:rsidRDefault="00145122" w:rsidP="00220F72">
      <w:pPr>
        <w:pStyle w:val="NormalWeb"/>
        <w:rPr>
          <w:rFonts w:ascii="Arial" w:hAnsi="Arial" w:cs="Arial"/>
          <w:b/>
          <w:bCs/>
          <w:lang w:val="en-US"/>
        </w:rPr>
      </w:pPr>
    </w:p>
    <w:p w14:paraId="31383464" w14:textId="77777777" w:rsidR="00145122" w:rsidRDefault="00145122" w:rsidP="00220F72">
      <w:pPr>
        <w:pStyle w:val="NormalWeb"/>
        <w:rPr>
          <w:rFonts w:ascii="Arial" w:hAnsi="Arial" w:cs="Arial"/>
          <w:b/>
          <w:bCs/>
          <w:lang w:val="en-US"/>
        </w:rPr>
      </w:pPr>
    </w:p>
    <w:p w14:paraId="05C671CE" w14:textId="77777777" w:rsidR="00145122" w:rsidRDefault="00145122" w:rsidP="00220F72">
      <w:pPr>
        <w:pStyle w:val="NormalWeb"/>
        <w:rPr>
          <w:rFonts w:ascii="Arial" w:hAnsi="Arial" w:cs="Arial"/>
          <w:b/>
          <w:bCs/>
          <w:lang w:val="en-US"/>
        </w:rPr>
      </w:pPr>
    </w:p>
    <w:p w14:paraId="4B55EBEA" w14:textId="77777777" w:rsidR="00145122" w:rsidRDefault="00145122" w:rsidP="00220F72">
      <w:pPr>
        <w:pStyle w:val="NormalWeb"/>
        <w:rPr>
          <w:rFonts w:ascii="Arial" w:hAnsi="Arial" w:cs="Arial"/>
          <w:b/>
          <w:bCs/>
          <w:lang w:val="en-US"/>
        </w:rPr>
      </w:pPr>
    </w:p>
    <w:p w14:paraId="0328F14B" w14:textId="77777777" w:rsidR="00145122" w:rsidRDefault="00145122" w:rsidP="00220F72">
      <w:pPr>
        <w:pStyle w:val="NormalWeb"/>
        <w:rPr>
          <w:rFonts w:ascii="Arial" w:hAnsi="Arial" w:cs="Arial"/>
          <w:b/>
          <w:bCs/>
          <w:lang w:val="en-US"/>
        </w:rPr>
      </w:pPr>
    </w:p>
    <w:p w14:paraId="01AFF4DD" w14:textId="77777777" w:rsidR="00145122" w:rsidRDefault="00145122" w:rsidP="00220F72">
      <w:pPr>
        <w:pStyle w:val="NormalWeb"/>
        <w:rPr>
          <w:rFonts w:ascii="Arial" w:hAnsi="Arial" w:cs="Arial"/>
          <w:b/>
          <w:bCs/>
          <w:lang w:val="en-US"/>
        </w:rPr>
      </w:pPr>
    </w:p>
    <w:p w14:paraId="0E02CCD0" w14:textId="77777777" w:rsidR="00145122" w:rsidRDefault="00145122" w:rsidP="00220F72">
      <w:pPr>
        <w:pStyle w:val="NormalWeb"/>
        <w:rPr>
          <w:rFonts w:ascii="Arial" w:hAnsi="Arial" w:cs="Arial"/>
          <w:b/>
          <w:bCs/>
          <w:lang w:val="en-US"/>
        </w:rPr>
      </w:pPr>
    </w:p>
    <w:p w14:paraId="3FF536AE" w14:textId="77777777" w:rsidR="00145122" w:rsidRDefault="00145122" w:rsidP="00220F72">
      <w:pPr>
        <w:pStyle w:val="NormalWeb"/>
        <w:rPr>
          <w:rFonts w:ascii="Arial" w:hAnsi="Arial" w:cs="Arial"/>
          <w:b/>
          <w:bCs/>
          <w:lang w:val="en-US"/>
        </w:rPr>
      </w:pPr>
    </w:p>
    <w:p w14:paraId="4750BFB7" w14:textId="77777777" w:rsidR="00145122" w:rsidRDefault="00145122" w:rsidP="00220F72">
      <w:pPr>
        <w:pStyle w:val="NormalWeb"/>
        <w:rPr>
          <w:rFonts w:ascii="Arial" w:hAnsi="Arial" w:cs="Arial"/>
          <w:b/>
          <w:bCs/>
          <w:lang w:val="en-US"/>
        </w:rPr>
      </w:pPr>
    </w:p>
    <w:p w14:paraId="127B7E74" w14:textId="77777777" w:rsidR="00145122" w:rsidRDefault="00145122" w:rsidP="00220F72">
      <w:pPr>
        <w:pStyle w:val="NormalWeb"/>
        <w:rPr>
          <w:rFonts w:ascii="Arial" w:hAnsi="Arial" w:cs="Arial"/>
          <w:b/>
          <w:bCs/>
          <w:lang w:val="en-US"/>
        </w:rPr>
      </w:pPr>
    </w:p>
    <w:p w14:paraId="1BAADF67" w14:textId="77777777" w:rsidR="00145122" w:rsidRDefault="00145122" w:rsidP="00220F72">
      <w:pPr>
        <w:pStyle w:val="NormalWeb"/>
        <w:rPr>
          <w:rFonts w:ascii="Arial" w:hAnsi="Arial" w:cs="Arial"/>
          <w:b/>
          <w:bCs/>
          <w:lang w:val="en-US"/>
        </w:rPr>
      </w:pPr>
    </w:p>
    <w:p w14:paraId="146248D1" w14:textId="77777777" w:rsidR="00145122" w:rsidRDefault="00145122" w:rsidP="00220F72">
      <w:pPr>
        <w:pStyle w:val="NormalWeb"/>
        <w:rPr>
          <w:rFonts w:ascii="Arial" w:hAnsi="Arial" w:cs="Arial"/>
          <w:b/>
          <w:bCs/>
          <w:lang w:val="en-US"/>
        </w:rPr>
      </w:pPr>
    </w:p>
    <w:p w14:paraId="2D17373F" w14:textId="77777777" w:rsidR="00182D76" w:rsidRDefault="00182D76" w:rsidP="00220F72">
      <w:pPr>
        <w:pStyle w:val="NormalWeb"/>
        <w:rPr>
          <w:rFonts w:ascii="Arial" w:hAnsi="Arial" w:cs="Arial"/>
          <w:b/>
          <w:bCs/>
          <w:lang w:val="en-US"/>
        </w:rPr>
      </w:pPr>
    </w:p>
    <w:p w14:paraId="4E0A872C" w14:textId="199045FB" w:rsidR="00220F72" w:rsidRPr="00B43E65" w:rsidRDefault="00220F72" w:rsidP="00220F72">
      <w:pPr>
        <w:pStyle w:val="NormalWeb"/>
        <w:rPr>
          <w:rFonts w:ascii="Arial" w:hAnsi="Arial" w:cs="Arial"/>
          <w:sz w:val="20"/>
          <w:szCs w:val="20"/>
          <w:lang w:val="en-US"/>
        </w:rPr>
      </w:pPr>
      <w:r w:rsidRPr="00B43E65">
        <w:rPr>
          <w:rFonts w:ascii="Arial" w:hAnsi="Arial" w:cs="Arial"/>
          <w:b/>
          <w:bCs/>
          <w:lang w:val="en-US"/>
        </w:rPr>
        <w:t>Figure 5 S-</w:t>
      </w:r>
      <w:r w:rsidRPr="00B43E65">
        <w:rPr>
          <w:rFonts w:ascii="Arial" w:hAnsi="Arial" w:cs="Arial"/>
          <w:lang w:val="en-US"/>
        </w:rPr>
        <w:t xml:space="preserve"> Competing risk analysis (Fine and Gray) for an event related to the    treated artery.</w:t>
      </w:r>
    </w:p>
    <w:p w14:paraId="5E11FB95" w14:textId="0A1E6B86" w:rsidR="00774593" w:rsidRDefault="00145122">
      <w:r w:rsidRPr="00AA4F63">
        <w:rPr>
          <w:noProof/>
        </w:rPr>
        <w:drawing>
          <wp:inline distT="0" distB="0" distL="0" distR="0" wp14:anchorId="4C0FA4C2" wp14:editId="0F307F58">
            <wp:extent cx="5400040" cy="4500880"/>
            <wp:effectExtent l="19050" t="19050" r="10160" b="13970"/>
            <wp:docPr id="2077164302" name="Imagem 2"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21586" name="Imagem 2" descr="Interface gráfica do usuário&#10;&#10;O conteúdo gerado por IA pode estar incorre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4500880"/>
                    </a:xfrm>
                    <a:prstGeom prst="rect">
                      <a:avLst/>
                    </a:prstGeom>
                    <a:ln>
                      <a:solidFill>
                        <a:schemeClr val="tx1"/>
                      </a:solidFill>
                    </a:ln>
                  </pic:spPr>
                </pic:pic>
              </a:graphicData>
            </a:graphic>
          </wp:inline>
        </w:drawing>
      </w:r>
    </w:p>
    <w:p w14:paraId="18E612D1" w14:textId="5813625E" w:rsidR="00774593" w:rsidRDefault="00774593"/>
    <w:p w14:paraId="5C248D4A" w14:textId="77777777" w:rsidR="00774593" w:rsidRDefault="00774593"/>
    <w:p w14:paraId="0CA77D72" w14:textId="77777777" w:rsidR="00774593" w:rsidRDefault="00774593"/>
    <w:p w14:paraId="3B04CECB" w14:textId="77777777" w:rsidR="00774593" w:rsidRDefault="00774593"/>
    <w:p w14:paraId="7C2FDD09" w14:textId="77777777" w:rsidR="00774593" w:rsidRDefault="00774593"/>
    <w:p w14:paraId="4D1A78C1" w14:textId="77777777" w:rsidR="00774593" w:rsidRDefault="00774593"/>
    <w:p w14:paraId="47A61AB4" w14:textId="77777777" w:rsidR="00774593" w:rsidRDefault="00774593"/>
    <w:p w14:paraId="292B693D" w14:textId="77777777" w:rsidR="00774593" w:rsidRDefault="00774593"/>
    <w:p w14:paraId="69CC0607" w14:textId="77777777" w:rsidR="00774593" w:rsidRDefault="00774593"/>
    <w:p w14:paraId="2D0FD80A" w14:textId="77777777" w:rsidR="00774593" w:rsidRDefault="00774593"/>
    <w:p w14:paraId="48355184" w14:textId="77777777" w:rsidR="00774593" w:rsidRDefault="00774593"/>
    <w:p w14:paraId="493F6E51" w14:textId="77777777" w:rsidR="00774593" w:rsidRDefault="00774593"/>
    <w:p w14:paraId="13A4F365" w14:textId="77777777" w:rsidR="00774593" w:rsidRDefault="00774593"/>
    <w:p w14:paraId="154B5E67" w14:textId="77777777" w:rsidR="00774593" w:rsidRDefault="00774593"/>
    <w:p w14:paraId="202E890E" w14:textId="77777777" w:rsidR="00774593" w:rsidRDefault="00774593"/>
    <w:p w14:paraId="7B41F2E9" w14:textId="77777777" w:rsidR="00774593" w:rsidRDefault="00774593"/>
    <w:p w14:paraId="190245C7" w14:textId="77777777" w:rsidR="00774593" w:rsidRDefault="00774593"/>
    <w:p w14:paraId="145BB202" w14:textId="77777777" w:rsidR="00774593" w:rsidRDefault="00774593"/>
    <w:p w14:paraId="4CC9050B" w14:textId="77777777" w:rsidR="00774593" w:rsidRDefault="00774593"/>
    <w:p w14:paraId="4C9E1C05" w14:textId="77777777" w:rsidR="00060612" w:rsidRPr="00B43E65" w:rsidRDefault="00060612" w:rsidP="00060612">
      <w:pPr>
        <w:jc w:val="left"/>
        <w:rPr>
          <w:sz w:val="22"/>
          <w:szCs w:val="20"/>
          <w:lang w:val="en-US"/>
        </w:rPr>
      </w:pPr>
      <w:r w:rsidRPr="00B43E65">
        <w:rPr>
          <w:b/>
          <w:bCs/>
          <w:lang w:val="en-US"/>
        </w:rPr>
        <w:t>Table 3 S</w:t>
      </w:r>
      <w:r w:rsidRPr="00B43E65">
        <w:rPr>
          <w:lang w:val="en-US"/>
        </w:rPr>
        <w:t xml:space="preserve"> – Multivariate Cox analysis for events related to the treated artery according to the completeness of revascularization</w:t>
      </w:r>
      <w:r w:rsidRPr="00B43E65">
        <w:rPr>
          <w:sz w:val="22"/>
          <w:szCs w:val="20"/>
          <w:lang w:val="en-US"/>
        </w:rPr>
        <w:t>.</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2"/>
        <w:gridCol w:w="1807"/>
        <w:gridCol w:w="1925"/>
        <w:gridCol w:w="1570"/>
      </w:tblGrid>
      <w:tr w:rsidR="00774593" w:rsidRPr="00915923" w14:paraId="521DC161" w14:textId="77777777" w:rsidTr="00E05B58">
        <w:trPr>
          <w:trHeight w:val="200"/>
        </w:trPr>
        <w:tc>
          <w:tcPr>
            <w:tcW w:w="4042" w:type="dxa"/>
            <w:vAlign w:val="center"/>
            <w:hideMark/>
          </w:tcPr>
          <w:p w14:paraId="73250A9F" w14:textId="77777777" w:rsidR="00774593" w:rsidRPr="00915923" w:rsidRDefault="00774593" w:rsidP="00E05B58">
            <w:pPr>
              <w:spacing w:line="480" w:lineRule="auto"/>
              <w:jc w:val="center"/>
              <w:rPr>
                <w:rFonts w:eastAsia="Times New Roman" w:cs="Arial"/>
                <w:b/>
                <w:bCs/>
                <w:color w:val="000000"/>
                <w:kern w:val="0"/>
                <w:sz w:val="20"/>
                <w:szCs w:val="20"/>
                <w:lang w:eastAsia="pt-BR"/>
                <w14:ligatures w14:val="none"/>
              </w:rPr>
            </w:pPr>
            <w:r w:rsidRPr="00915923">
              <w:rPr>
                <w:rFonts w:eastAsia="Times New Roman" w:cs="Arial"/>
                <w:b/>
                <w:bCs/>
                <w:color w:val="000000"/>
                <w:kern w:val="0"/>
                <w:sz w:val="20"/>
                <w:szCs w:val="20"/>
                <w:lang w:eastAsia="pt-BR"/>
                <w14:ligatures w14:val="none"/>
              </w:rPr>
              <w:t>Variable</w:t>
            </w:r>
          </w:p>
        </w:tc>
        <w:tc>
          <w:tcPr>
            <w:tcW w:w="1807" w:type="dxa"/>
          </w:tcPr>
          <w:p w14:paraId="6F155AB0" w14:textId="77777777" w:rsidR="00774593" w:rsidRPr="00915923" w:rsidRDefault="00774593" w:rsidP="00E05B58">
            <w:pPr>
              <w:spacing w:line="480" w:lineRule="auto"/>
              <w:jc w:val="center"/>
              <w:rPr>
                <w:rFonts w:eastAsia="Times New Roman" w:cs="Arial"/>
                <w:b/>
                <w:bCs/>
                <w:color w:val="000000"/>
                <w:kern w:val="0"/>
                <w:sz w:val="20"/>
                <w:szCs w:val="20"/>
                <w:lang w:eastAsia="pt-BR"/>
                <w14:ligatures w14:val="none"/>
              </w:rPr>
            </w:pPr>
          </w:p>
        </w:tc>
        <w:tc>
          <w:tcPr>
            <w:tcW w:w="1925" w:type="dxa"/>
            <w:vAlign w:val="center"/>
            <w:hideMark/>
          </w:tcPr>
          <w:p w14:paraId="2145058E" w14:textId="77777777" w:rsidR="00774593" w:rsidRPr="00915923" w:rsidRDefault="00774593" w:rsidP="00E05B58">
            <w:pPr>
              <w:spacing w:line="480" w:lineRule="auto"/>
              <w:jc w:val="center"/>
              <w:rPr>
                <w:rFonts w:eastAsia="Times New Roman" w:cs="Arial"/>
                <w:b/>
                <w:bCs/>
                <w:color w:val="000000"/>
                <w:kern w:val="0"/>
                <w:sz w:val="20"/>
                <w:szCs w:val="20"/>
                <w:lang w:eastAsia="pt-BR"/>
                <w14:ligatures w14:val="none"/>
              </w:rPr>
            </w:pPr>
            <w:r w:rsidRPr="00915923">
              <w:rPr>
                <w:rFonts w:eastAsia="Times New Roman" w:cs="Arial"/>
                <w:b/>
                <w:bCs/>
                <w:color w:val="000000"/>
                <w:kern w:val="0"/>
                <w:sz w:val="20"/>
                <w:szCs w:val="20"/>
                <w:lang w:eastAsia="pt-BR"/>
                <w14:ligatures w14:val="none"/>
              </w:rPr>
              <w:t xml:space="preserve">HR </w:t>
            </w:r>
            <w:proofErr w:type="spellStart"/>
            <w:r w:rsidRPr="00915923">
              <w:rPr>
                <w:rFonts w:eastAsia="Times New Roman" w:cs="Arial"/>
                <w:b/>
                <w:bCs/>
                <w:color w:val="000000"/>
                <w:kern w:val="0"/>
                <w:sz w:val="20"/>
                <w:szCs w:val="20"/>
                <w:lang w:eastAsia="pt-BR"/>
                <w14:ligatures w14:val="none"/>
              </w:rPr>
              <w:t>adjusted</w:t>
            </w:r>
            <w:proofErr w:type="spellEnd"/>
            <w:r w:rsidRPr="00915923">
              <w:rPr>
                <w:rFonts w:eastAsia="Times New Roman" w:cs="Arial"/>
                <w:b/>
                <w:bCs/>
                <w:color w:val="000000"/>
                <w:kern w:val="0"/>
                <w:sz w:val="20"/>
                <w:szCs w:val="20"/>
                <w:lang w:eastAsia="pt-BR"/>
                <w14:ligatures w14:val="none"/>
              </w:rPr>
              <w:t xml:space="preserve"> (IC 95%)</w:t>
            </w:r>
          </w:p>
        </w:tc>
        <w:tc>
          <w:tcPr>
            <w:tcW w:w="1570" w:type="dxa"/>
            <w:vAlign w:val="center"/>
            <w:hideMark/>
          </w:tcPr>
          <w:p w14:paraId="6FF2D68D" w14:textId="77777777" w:rsidR="00774593" w:rsidRPr="00915923" w:rsidRDefault="00774593" w:rsidP="00E05B58">
            <w:pPr>
              <w:spacing w:line="480" w:lineRule="auto"/>
              <w:jc w:val="center"/>
              <w:rPr>
                <w:rFonts w:eastAsia="Times New Roman" w:cs="Arial"/>
                <w:b/>
                <w:bCs/>
                <w:color w:val="000000"/>
                <w:kern w:val="0"/>
                <w:sz w:val="20"/>
                <w:szCs w:val="20"/>
                <w:lang w:eastAsia="pt-BR"/>
                <w14:ligatures w14:val="none"/>
              </w:rPr>
            </w:pPr>
            <w:r w:rsidRPr="00915923">
              <w:rPr>
                <w:rFonts w:eastAsia="Times New Roman" w:cs="Arial"/>
                <w:b/>
                <w:bCs/>
                <w:color w:val="000000"/>
                <w:kern w:val="0"/>
                <w:sz w:val="20"/>
                <w:szCs w:val="20"/>
                <w:lang w:eastAsia="pt-BR"/>
                <w14:ligatures w14:val="none"/>
              </w:rPr>
              <w:t>p-Valor</w:t>
            </w:r>
          </w:p>
        </w:tc>
      </w:tr>
      <w:tr w:rsidR="00774593" w:rsidRPr="00915923" w14:paraId="01439A0B" w14:textId="77777777" w:rsidTr="00E05B58">
        <w:trPr>
          <w:trHeight w:val="602"/>
        </w:trPr>
        <w:tc>
          <w:tcPr>
            <w:tcW w:w="4042" w:type="dxa"/>
            <w:vAlign w:val="center"/>
            <w:hideMark/>
          </w:tcPr>
          <w:p w14:paraId="5A907E47"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proofErr w:type="spellStart"/>
            <w:r w:rsidRPr="00915923">
              <w:rPr>
                <w:rFonts w:eastAsia="Times New Roman" w:cs="Arial"/>
                <w:color w:val="000000"/>
                <w:kern w:val="0"/>
                <w:sz w:val="20"/>
                <w:szCs w:val="20"/>
                <w:lang w:eastAsia="pt-BR"/>
                <w14:ligatures w14:val="none"/>
              </w:rPr>
              <w:t>Incomplete</w:t>
            </w:r>
            <w:proofErr w:type="spellEnd"/>
            <w:r w:rsidRPr="00915923">
              <w:rPr>
                <w:rFonts w:eastAsia="Times New Roman" w:cs="Arial"/>
                <w:color w:val="000000"/>
                <w:kern w:val="0"/>
                <w:sz w:val="20"/>
                <w:szCs w:val="20"/>
                <w:lang w:eastAsia="pt-BR"/>
                <w14:ligatures w14:val="none"/>
              </w:rPr>
              <w:t xml:space="preserve"> </w:t>
            </w:r>
            <w:proofErr w:type="spellStart"/>
            <w:r w:rsidRPr="00915923">
              <w:rPr>
                <w:rFonts w:eastAsia="Times New Roman" w:cs="Arial"/>
                <w:color w:val="000000"/>
                <w:kern w:val="0"/>
                <w:sz w:val="20"/>
                <w:szCs w:val="20"/>
                <w:lang w:eastAsia="pt-BR"/>
                <w14:ligatures w14:val="none"/>
              </w:rPr>
              <w:t>revascularization</w:t>
            </w:r>
            <w:proofErr w:type="spellEnd"/>
            <w:r w:rsidRPr="00915923">
              <w:rPr>
                <w:rFonts w:eastAsia="Times New Roman" w:cs="Arial"/>
                <w:color w:val="000000"/>
                <w:kern w:val="0"/>
                <w:sz w:val="20"/>
                <w:szCs w:val="20"/>
                <w:lang w:eastAsia="pt-BR"/>
                <w14:ligatures w14:val="none"/>
              </w:rPr>
              <w:t xml:space="preserve"> vs. no </w:t>
            </w:r>
            <w:proofErr w:type="spellStart"/>
            <w:r w:rsidRPr="00915923">
              <w:rPr>
                <w:rFonts w:eastAsia="Times New Roman" w:cs="Arial"/>
                <w:color w:val="000000"/>
                <w:kern w:val="0"/>
                <w:sz w:val="20"/>
                <w:szCs w:val="20"/>
                <w:lang w:eastAsia="pt-BR"/>
                <w14:ligatures w14:val="none"/>
              </w:rPr>
              <w:t>revascularization</w:t>
            </w:r>
            <w:proofErr w:type="spellEnd"/>
          </w:p>
        </w:tc>
        <w:tc>
          <w:tcPr>
            <w:tcW w:w="1807" w:type="dxa"/>
          </w:tcPr>
          <w:p w14:paraId="7449540A"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3C29F334"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0.62 (0.38–1.03)</w:t>
            </w:r>
          </w:p>
        </w:tc>
        <w:tc>
          <w:tcPr>
            <w:tcW w:w="1570" w:type="dxa"/>
            <w:vAlign w:val="center"/>
            <w:hideMark/>
          </w:tcPr>
          <w:p w14:paraId="3063D733"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0.066</w:t>
            </w:r>
          </w:p>
        </w:tc>
      </w:tr>
      <w:tr w:rsidR="00774593" w:rsidRPr="00915923" w14:paraId="74484156" w14:textId="77777777" w:rsidTr="00E05B58">
        <w:trPr>
          <w:trHeight w:val="602"/>
        </w:trPr>
        <w:tc>
          <w:tcPr>
            <w:tcW w:w="4042" w:type="dxa"/>
            <w:vAlign w:val="center"/>
            <w:hideMark/>
          </w:tcPr>
          <w:p w14:paraId="19795BA9"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proofErr w:type="spellStart"/>
            <w:r w:rsidRPr="00915923">
              <w:rPr>
                <w:rFonts w:eastAsia="Times New Roman" w:cs="Arial"/>
                <w:color w:val="000000"/>
                <w:kern w:val="0"/>
                <w:sz w:val="20"/>
                <w:szCs w:val="20"/>
                <w:lang w:eastAsia="pt-BR"/>
                <w14:ligatures w14:val="none"/>
              </w:rPr>
              <w:t>Incomplete</w:t>
            </w:r>
            <w:proofErr w:type="spellEnd"/>
            <w:r w:rsidRPr="00915923">
              <w:rPr>
                <w:rFonts w:eastAsia="Times New Roman" w:cs="Arial"/>
                <w:color w:val="000000"/>
                <w:kern w:val="0"/>
                <w:sz w:val="20"/>
                <w:szCs w:val="20"/>
                <w:lang w:eastAsia="pt-BR"/>
                <w14:ligatures w14:val="none"/>
              </w:rPr>
              <w:t xml:space="preserve"> </w:t>
            </w:r>
            <w:proofErr w:type="spellStart"/>
            <w:r w:rsidRPr="00915923">
              <w:rPr>
                <w:rFonts w:eastAsia="Times New Roman" w:cs="Arial"/>
                <w:color w:val="000000"/>
                <w:kern w:val="0"/>
                <w:sz w:val="20"/>
                <w:szCs w:val="20"/>
                <w:lang w:eastAsia="pt-BR"/>
                <w14:ligatures w14:val="none"/>
              </w:rPr>
              <w:t>revascularization</w:t>
            </w:r>
            <w:proofErr w:type="spellEnd"/>
            <w:r w:rsidRPr="00915923">
              <w:rPr>
                <w:rFonts w:eastAsia="Times New Roman" w:cs="Arial"/>
                <w:color w:val="000000"/>
                <w:kern w:val="0"/>
                <w:sz w:val="20"/>
                <w:szCs w:val="20"/>
                <w:lang w:eastAsia="pt-BR"/>
                <w14:ligatures w14:val="none"/>
              </w:rPr>
              <w:t xml:space="preserve"> vs. no </w:t>
            </w:r>
            <w:proofErr w:type="spellStart"/>
            <w:r w:rsidRPr="00915923">
              <w:rPr>
                <w:rFonts w:eastAsia="Times New Roman" w:cs="Arial"/>
                <w:color w:val="000000"/>
                <w:kern w:val="0"/>
                <w:sz w:val="20"/>
                <w:szCs w:val="20"/>
                <w:lang w:eastAsia="pt-BR"/>
                <w14:ligatures w14:val="none"/>
              </w:rPr>
              <w:t>revascularization</w:t>
            </w:r>
            <w:proofErr w:type="spellEnd"/>
          </w:p>
        </w:tc>
        <w:tc>
          <w:tcPr>
            <w:tcW w:w="1807" w:type="dxa"/>
          </w:tcPr>
          <w:p w14:paraId="5FBE16B2"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1A7987C4"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0.57 (0.39–0.84)</w:t>
            </w:r>
          </w:p>
        </w:tc>
        <w:tc>
          <w:tcPr>
            <w:tcW w:w="1570" w:type="dxa"/>
            <w:vAlign w:val="center"/>
            <w:hideMark/>
          </w:tcPr>
          <w:p w14:paraId="435A24F2"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0.004</w:t>
            </w:r>
          </w:p>
        </w:tc>
      </w:tr>
      <w:tr w:rsidR="00774593" w:rsidRPr="00915923" w14:paraId="349E7D5E" w14:textId="77777777" w:rsidTr="00E05B58">
        <w:trPr>
          <w:trHeight w:val="200"/>
        </w:trPr>
        <w:tc>
          <w:tcPr>
            <w:tcW w:w="4042" w:type="dxa"/>
            <w:vAlign w:val="center"/>
            <w:hideMark/>
          </w:tcPr>
          <w:p w14:paraId="12FF6FE3"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Age (</w:t>
            </w:r>
            <w:proofErr w:type="spellStart"/>
            <w:r w:rsidRPr="00915923">
              <w:rPr>
                <w:rFonts w:eastAsia="Times New Roman" w:cs="Arial"/>
                <w:color w:val="000000"/>
                <w:kern w:val="0"/>
                <w:sz w:val="20"/>
                <w:szCs w:val="20"/>
                <w:lang w:eastAsia="pt-BR"/>
                <w14:ligatures w14:val="none"/>
              </w:rPr>
              <w:t>years</w:t>
            </w:r>
            <w:proofErr w:type="spellEnd"/>
            <w:r w:rsidRPr="00915923">
              <w:rPr>
                <w:rFonts w:eastAsia="Times New Roman" w:cs="Arial"/>
                <w:color w:val="000000"/>
                <w:kern w:val="0"/>
                <w:sz w:val="20"/>
                <w:szCs w:val="20"/>
                <w:lang w:eastAsia="pt-BR"/>
                <w14:ligatures w14:val="none"/>
              </w:rPr>
              <w:t>)</w:t>
            </w:r>
          </w:p>
        </w:tc>
        <w:tc>
          <w:tcPr>
            <w:tcW w:w="1807" w:type="dxa"/>
          </w:tcPr>
          <w:p w14:paraId="6C7423D0"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3E8EE649"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1.01 (0.99–1.03)</w:t>
            </w:r>
          </w:p>
        </w:tc>
        <w:tc>
          <w:tcPr>
            <w:tcW w:w="1570" w:type="dxa"/>
            <w:vAlign w:val="center"/>
            <w:hideMark/>
          </w:tcPr>
          <w:p w14:paraId="0B2564F3"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0.377</w:t>
            </w:r>
          </w:p>
        </w:tc>
      </w:tr>
      <w:tr w:rsidR="00774593" w:rsidRPr="00915923" w14:paraId="17AD8355" w14:textId="77777777" w:rsidTr="00E05B58">
        <w:trPr>
          <w:trHeight w:val="200"/>
        </w:trPr>
        <w:tc>
          <w:tcPr>
            <w:tcW w:w="4042" w:type="dxa"/>
            <w:vAlign w:val="center"/>
            <w:hideMark/>
          </w:tcPr>
          <w:p w14:paraId="3F3C56BD"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 xml:space="preserve">Male </w:t>
            </w:r>
            <w:proofErr w:type="spellStart"/>
            <w:r w:rsidRPr="00915923">
              <w:rPr>
                <w:rFonts w:eastAsia="Times New Roman" w:cs="Arial"/>
                <w:color w:val="000000"/>
                <w:kern w:val="0"/>
                <w:sz w:val="20"/>
                <w:szCs w:val="20"/>
                <w:lang w:eastAsia="pt-BR"/>
                <w14:ligatures w14:val="none"/>
              </w:rPr>
              <w:t>Gender</w:t>
            </w:r>
            <w:proofErr w:type="spellEnd"/>
          </w:p>
        </w:tc>
        <w:tc>
          <w:tcPr>
            <w:tcW w:w="1807" w:type="dxa"/>
          </w:tcPr>
          <w:p w14:paraId="08D87777"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736BCBCC"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1.18 (0.81–1.72)</w:t>
            </w:r>
          </w:p>
        </w:tc>
        <w:tc>
          <w:tcPr>
            <w:tcW w:w="1570" w:type="dxa"/>
            <w:vAlign w:val="center"/>
            <w:hideMark/>
          </w:tcPr>
          <w:p w14:paraId="09763A76"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0.377</w:t>
            </w:r>
          </w:p>
        </w:tc>
      </w:tr>
      <w:tr w:rsidR="00774593" w:rsidRPr="00915923" w14:paraId="145BF9A8" w14:textId="77777777" w:rsidTr="00E05B58">
        <w:trPr>
          <w:trHeight w:val="401"/>
        </w:trPr>
        <w:tc>
          <w:tcPr>
            <w:tcW w:w="4042" w:type="dxa"/>
            <w:vAlign w:val="center"/>
            <w:hideMark/>
          </w:tcPr>
          <w:p w14:paraId="76940BC6"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Body Mass Index (BMI)</w:t>
            </w:r>
          </w:p>
        </w:tc>
        <w:tc>
          <w:tcPr>
            <w:tcW w:w="1807" w:type="dxa"/>
          </w:tcPr>
          <w:p w14:paraId="2894981A"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679BE9F2"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1.01 (0.97–1.05)</w:t>
            </w:r>
          </w:p>
        </w:tc>
        <w:tc>
          <w:tcPr>
            <w:tcW w:w="1570" w:type="dxa"/>
            <w:vAlign w:val="center"/>
            <w:hideMark/>
          </w:tcPr>
          <w:p w14:paraId="636AD436"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0.691</w:t>
            </w:r>
          </w:p>
        </w:tc>
      </w:tr>
      <w:tr w:rsidR="00774593" w:rsidRPr="00915923" w14:paraId="1FA4C116" w14:textId="77777777" w:rsidTr="00E05B58">
        <w:trPr>
          <w:trHeight w:val="200"/>
        </w:trPr>
        <w:tc>
          <w:tcPr>
            <w:tcW w:w="4042" w:type="dxa"/>
            <w:vAlign w:val="center"/>
            <w:hideMark/>
          </w:tcPr>
          <w:p w14:paraId="278553EF"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Diabetes Mellitus</w:t>
            </w:r>
          </w:p>
        </w:tc>
        <w:tc>
          <w:tcPr>
            <w:tcW w:w="1807" w:type="dxa"/>
          </w:tcPr>
          <w:p w14:paraId="40F1D09D"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17DCFA3E"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1.55 (1.07–2.24)</w:t>
            </w:r>
          </w:p>
        </w:tc>
        <w:tc>
          <w:tcPr>
            <w:tcW w:w="1570" w:type="dxa"/>
            <w:vAlign w:val="center"/>
            <w:hideMark/>
          </w:tcPr>
          <w:p w14:paraId="1378E2E2"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0.019</w:t>
            </w:r>
          </w:p>
        </w:tc>
      </w:tr>
      <w:tr w:rsidR="00774593" w:rsidRPr="00915923" w14:paraId="740C7F2A" w14:textId="77777777" w:rsidTr="00E05B58">
        <w:trPr>
          <w:trHeight w:val="200"/>
        </w:trPr>
        <w:tc>
          <w:tcPr>
            <w:tcW w:w="4042" w:type="dxa"/>
            <w:vAlign w:val="center"/>
            <w:hideMark/>
          </w:tcPr>
          <w:p w14:paraId="0E901953"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proofErr w:type="spellStart"/>
            <w:r w:rsidRPr="00915923">
              <w:rPr>
                <w:rFonts w:eastAsia="Times New Roman" w:cs="Arial"/>
                <w:color w:val="000000"/>
                <w:kern w:val="0"/>
                <w:sz w:val="20"/>
                <w:szCs w:val="20"/>
                <w:lang w:eastAsia="pt-BR"/>
                <w14:ligatures w14:val="none"/>
              </w:rPr>
              <w:t>Hypertension</w:t>
            </w:r>
            <w:proofErr w:type="spellEnd"/>
          </w:p>
        </w:tc>
        <w:tc>
          <w:tcPr>
            <w:tcW w:w="1807" w:type="dxa"/>
          </w:tcPr>
          <w:p w14:paraId="49283EB2"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27FA1FB0"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1.18 (0.74–1.87)</w:t>
            </w:r>
          </w:p>
        </w:tc>
        <w:tc>
          <w:tcPr>
            <w:tcW w:w="1570" w:type="dxa"/>
            <w:vAlign w:val="center"/>
            <w:hideMark/>
          </w:tcPr>
          <w:p w14:paraId="419E616E"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0.487</w:t>
            </w:r>
          </w:p>
        </w:tc>
      </w:tr>
      <w:tr w:rsidR="00774593" w:rsidRPr="00915923" w14:paraId="447BEF4D" w14:textId="77777777" w:rsidTr="00E05B58">
        <w:trPr>
          <w:trHeight w:val="200"/>
        </w:trPr>
        <w:tc>
          <w:tcPr>
            <w:tcW w:w="4042" w:type="dxa"/>
            <w:vAlign w:val="center"/>
            <w:hideMark/>
          </w:tcPr>
          <w:p w14:paraId="1E777608"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proofErr w:type="spellStart"/>
            <w:r w:rsidRPr="00915923">
              <w:rPr>
                <w:rFonts w:eastAsia="Times New Roman" w:cs="Arial"/>
                <w:color w:val="000000"/>
                <w:kern w:val="0"/>
                <w:sz w:val="20"/>
                <w:szCs w:val="20"/>
                <w:lang w:eastAsia="pt-BR"/>
                <w14:ligatures w14:val="none"/>
              </w:rPr>
              <w:t>Tobaco</w:t>
            </w:r>
            <w:proofErr w:type="spellEnd"/>
          </w:p>
        </w:tc>
        <w:tc>
          <w:tcPr>
            <w:tcW w:w="1807" w:type="dxa"/>
          </w:tcPr>
          <w:p w14:paraId="67F7C97A"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27F92C7B"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1.29 (0.91–1.84)</w:t>
            </w:r>
          </w:p>
        </w:tc>
        <w:tc>
          <w:tcPr>
            <w:tcW w:w="1570" w:type="dxa"/>
            <w:vAlign w:val="center"/>
            <w:hideMark/>
          </w:tcPr>
          <w:p w14:paraId="1D2C3863"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0.159</w:t>
            </w:r>
          </w:p>
        </w:tc>
      </w:tr>
      <w:tr w:rsidR="00774593" w:rsidRPr="00915923" w14:paraId="7B4F004E" w14:textId="77777777" w:rsidTr="00E05B58">
        <w:trPr>
          <w:trHeight w:val="200"/>
        </w:trPr>
        <w:tc>
          <w:tcPr>
            <w:tcW w:w="4042" w:type="dxa"/>
            <w:vAlign w:val="center"/>
            <w:hideMark/>
          </w:tcPr>
          <w:p w14:paraId="619845CC"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proofErr w:type="spellStart"/>
            <w:r w:rsidRPr="00915923">
              <w:rPr>
                <w:rFonts w:eastAsia="Times New Roman" w:cs="Arial"/>
                <w:color w:val="000000"/>
                <w:kern w:val="0"/>
                <w:sz w:val="20"/>
                <w:szCs w:val="20"/>
                <w:lang w:eastAsia="pt-BR"/>
                <w14:ligatures w14:val="none"/>
              </w:rPr>
              <w:t>Ejection</w:t>
            </w:r>
            <w:proofErr w:type="spellEnd"/>
            <w:r w:rsidRPr="00915923">
              <w:rPr>
                <w:rFonts w:eastAsia="Times New Roman" w:cs="Arial"/>
                <w:color w:val="000000"/>
                <w:kern w:val="0"/>
                <w:sz w:val="20"/>
                <w:szCs w:val="20"/>
                <w:lang w:eastAsia="pt-BR"/>
                <w14:ligatures w14:val="none"/>
              </w:rPr>
              <w:t xml:space="preserve"> Fraction (%)</w:t>
            </w:r>
          </w:p>
        </w:tc>
        <w:tc>
          <w:tcPr>
            <w:tcW w:w="1807" w:type="dxa"/>
          </w:tcPr>
          <w:p w14:paraId="29BA815F"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7301E051"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0.99 (0.97–1.01)</w:t>
            </w:r>
          </w:p>
        </w:tc>
        <w:tc>
          <w:tcPr>
            <w:tcW w:w="1570" w:type="dxa"/>
            <w:vAlign w:val="center"/>
            <w:hideMark/>
          </w:tcPr>
          <w:p w14:paraId="2A077638"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0.324</w:t>
            </w:r>
          </w:p>
        </w:tc>
      </w:tr>
      <w:tr w:rsidR="00774593" w:rsidRPr="00915923" w14:paraId="073CF7BB" w14:textId="77777777" w:rsidTr="00E05B58">
        <w:trPr>
          <w:trHeight w:val="200"/>
        </w:trPr>
        <w:tc>
          <w:tcPr>
            <w:tcW w:w="4042" w:type="dxa"/>
            <w:vAlign w:val="center"/>
            <w:hideMark/>
          </w:tcPr>
          <w:p w14:paraId="20CBB8DC"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proofErr w:type="spellStart"/>
            <w:r w:rsidRPr="00915923">
              <w:rPr>
                <w:rFonts w:eastAsia="Times New Roman" w:cs="Arial"/>
                <w:color w:val="000000"/>
                <w:kern w:val="0"/>
                <w:sz w:val="20"/>
                <w:szCs w:val="20"/>
                <w:lang w:eastAsia="pt-BR"/>
                <w14:ligatures w14:val="none"/>
              </w:rPr>
              <w:t>Serum</w:t>
            </w:r>
            <w:proofErr w:type="spellEnd"/>
            <w:r w:rsidRPr="00915923">
              <w:rPr>
                <w:rFonts w:eastAsia="Times New Roman" w:cs="Arial"/>
                <w:color w:val="000000"/>
                <w:kern w:val="0"/>
                <w:sz w:val="20"/>
                <w:szCs w:val="20"/>
                <w:lang w:eastAsia="pt-BR"/>
                <w14:ligatures w14:val="none"/>
              </w:rPr>
              <w:t xml:space="preserve"> </w:t>
            </w:r>
            <w:proofErr w:type="spellStart"/>
            <w:r w:rsidRPr="00915923">
              <w:rPr>
                <w:rFonts w:eastAsia="Times New Roman" w:cs="Arial"/>
                <w:color w:val="000000"/>
                <w:kern w:val="0"/>
                <w:sz w:val="20"/>
                <w:szCs w:val="20"/>
                <w:lang w:eastAsia="pt-BR"/>
                <w14:ligatures w14:val="none"/>
              </w:rPr>
              <w:t>Creatinine</w:t>
            </w:r>
            <w:proofErr w:type="spellEnd"/>
            <w:r w:rsidRPr="00915923">
              <w:rPr>
                <w:rFonts w:eastAsia="Times New Roman" w:cs="Arial"/>
                <w:color w:val="000000"/>
                <w:kern w:val="0"/>
                <w:sz w:val="20"/>
                <w:szCs w:val="20"/>
                <w:lang w:eastAsia="pt-BR"/>
                <w14:ligatures w14:val="none"/>
              </w:rPr>
              <w:t xml:space="preserve"> (mg/</w:t>
            </w:r>
            <w:proofErr w:type="spellStart"/>
            <w:r w:rsidRPr="00915923">
              <w:rPr>
                <w:rFonts w:eastAsia="Times New Roman" w:cs="Arial"/>
                <w:color w:val="000000"/>
                <w:kern w:val="0"/>
                <w:sz w:val="20"/>
                <w:szCs w:val="20"/>
                <w:lang w:eastAsia="pt-BR"/>
                <w14:ligatures w14:val="none"/>
              </w:rPr>
              <w:t>dL</w:t>
            </w:r>
            <w:proofErr w:type="spellEnd"/>
            <w:r w:rsidRPr="00915923">
              <w:rPr>
                <w:rFonts w:eastAsia="Times New Roman" w:cs="Arial"/>
                <w:color w:val="000000"/>
                <w:kern w:val="0"/>
                <w:sz w:val="20"/>
                <w:szCs w:val="20"/>
                <w:lang w:eastAsia="pt-BR"/>
                <w14:ligatures w14:val="none"/>
              </w:rPr>
              <w:t>)</w:t>
            </w:r>
          </w:p>
        </w:tc>
        <w:tc>
          <w:tcPr>
            <w:tcW w:w="1807" w:type="dxa"/>
          </w:tcPr>
          <w:p w14:paraId="427F8199"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309BB4D5"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1.09 (0.68–1.75)</w:t>
            </w:r>
          </w:p>
        </w:tc>
        <w:tc>
          <w:tcPr>
            <w:tcW w:w="1570" w:type="dxa"/>
            <w:vAlign w:val="center"/>
            <w:hideMark/>
          </w:tcPr>
          <w:p w14:paraId="60751895"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0.719</w:t>
            </w:r>
          </w:p>
        </w:tc>
      </w:tr>
      <w:tr w:rsidR="00774593" w:rsidRPr="00915923" w14:paraId="16DDCC4C" w14:textId="77777777" w:rsidTr="00E05B58">
        <w:trPr>
          <w:trHeight w:val="200"/>
        </w:trPr>
        <w:tc>
          <w:tcPr>
            <w:tcW w:w="4042" w:type="dxa"/>
            <w:vAlign w:val="center"/>
            <w:hideMark/>
          </w:tcPr>
          <w:p w14:paraId="48F86E1D"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LDL (mg/</w:t>
            </w:r>
            <w:proofErr w:type="spellStart"/>
            <w:r w:rsidRPr="00915923">
              <w:rPr>
                <w:rFonts w:eastAsia="Times New Roman" w:cs="Arial"/>
                <w:color w:val="000000"/>
                <w:kern w:val="0"/>
                <w:sz w:val="20"/>
                <w:szCs w:val="20"/>
                <w:lang w:eastAsia="pt-BR"/>
                <w14:ligatures w14:val="none"/>
              </w:rPr>
              <w:t>dL</w:t>
            </w:r>
            <w:proofErr w:type="spellEnd"/>
            <w:r w:rsidRPr="00915923">
              <w:rPr>
                <w:rFonts w:eastAsia="Times New Roman" w:cs="Arial"/>
                <w:color w:val="000000"/>
                <w:kern w:val="0"/>
                <w:sz w:val="20"/>
                <w:szCs w:val="20"/>
                <w:lang w:eastAsia="pt-BR"/>
                <w14:ligatures w14:val="none"/>
              </w:rPr>
              <w:t>)</w:t>
            </w:r>
          </w:p>
        </w:tc>
        <w:tc>
          <w:tcPr>
            <w:tcW w:w="1807" w:type="dxa"/>
          </w:tcPr>
          <w:p w14:paraId="7DA53CAD"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4715B980"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1.00 (1.00–1.01)</w:t>
            </w:r>
          </w:p>
        </w:tc>
        <w:tc>
          <w:tcPr>
            <w:tcW w:w="1570" w:type="dxa"/>
            <w:vAlign w:val="center"/>
            <w:hideMark/>
          </w:tcPr>
          <w:p w14:paraId="277A38B2"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0.176</w:t>
            </w:r>
          </w:p>
        </w:tc>
      </w:tr>
      <w:tr w:rsidR="00774593" w:rsidRPr="00915923" w14:paraId="3BC90C1D" w14:textId="77777777" w:rsidTr="00E05B58">
        <w:trPr>
          <w:trHeight w:val="200"/>
        </w:trPr>
        <w:tc>
          <w:tcPr>
            <w:tcW w:w="4042" w:type="dxa"/>
            <w:vAlign w:val="center"/>
            <w:hideMark/>
          </w:tcPr>
          <w:p w14:paraId="55F34BF6"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proofErr w:type="spellStart"/>
            <w:r w:rsidRPr="00915923">
              <w:rPr>
                <w:rFonts w:eastAsia="Times New Roman" w:cs="Arial"/>
                <w:color w:val="000000"/>
                <w:kern w:val="0"/>
                <w:sz w:val="20"/>
                <w:szCs w:val="20"/>
                <w:lang w:eastAsia="pt-BR"/>
                <w14:ligatures w14:val="none"/>
              </w:rPr>
              <w:t>Glycated</w:t>
            </w:r>
            <w:proofErr w:type="spellEnd"/>
            <w:r w:rsidRPr="00915923">
              <w:rPr>
                <w:rFonts w:eastAsia="Times New Roman" w:cs="Arial"/>
                <w:color w:val="000000"/>
                <w:kern w:val="0"/>
                <w:sz w:val="20"/>
                <w:szCs w:val="20"/>
                <w:lang w:eastAsia="pt-BR"/>
                <w14:ligatures w14:val="none"/>
              </w:rPr>
              <w:t xml:space="preserve"> </w:t>
            </w:r>
            <w:proofErr w:type="spellStart"/>
            <w:r w:rsidRPr="00915923">
              <w:rPr>
                <w:rFonts w:eastAsia="Times New Roman" w:cs="Arial"/>
                <w:color w:val="000000"/>
                <w:kern w:val="0"/>
                <w:sz w:val="20"/>
                <w:szCs w:val="20"/>
                <w:lang w:eastAsia="pt-BR"/>
                <w14:ligatures w14:val="none"/>
              </w:rPr>
              <w:t>hemoglobin</w:t>
            </w:r>
            <w:proofErr w:type="spellEnd"/>
            <w:r w:rsidRPr="00915923">
              <w:rPr>
                <w:rFonts w:eastAsia="Times New Roman" w:cs="Arial"/>
                <w:color w:val="000000"/>
                <w:kern w:val="0"/>
                <w:sz w:val="20"/>
                <w:szCs w:val="20"/>
                <w:lang w:eastAsia="pt-BR"/>
                <w14:ligatures w14:val="none"/>
              </w:rPr>
              <w:t xml:space="preserve"> (%)</w:t>
            </w:r>
          </w:p>
        </w:tc>
        <w:tc>
          <w:tcPr>
            <w:tcW w:w="1807" w:type="dxa"/>
          </w:tcPr>
          <w:p w14:paraId="71B5F9BA"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6D3A3AD8"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1.00 (0.96–1.04)</w:t>
            </w:r>
          </w:p>
        </w:tc>
        <w:tc>
          <w:tcPr>
            <w:tcW w:w="1570" w:type="dxa"/>
            <w:vAlign w:val="center"/>
            <w:hideMark/>
          </w:tcPr>
          <w:p w14:paraId="6DF06E6C"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0.894</w:t>
            </w:r>
          </w:p>
        </w:tc>
      </w:tr>
      <w:tr w:rsidR="00774593" w:rsidRPr="00915923" w14:paraId="3FCE5EAF" w14:textId="77777777" w:rsidTr="00E05B58">
        <w:trPr>
          <w:trHeight w:val="200"/>
        </w:trPr>
        <w:tc>
          <w:tcPr>
            <w:tcW w:w="4042" w:type="dxa"/>
            <w:vAlign w:val="center"/>
            <w:hideMark/>
          </w:tcPr>
          <w:p w14:paraId="2AE27726"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proofErr w:type="spellStart"/>
            <w:r w:rsidRPr="00915923">
              <w:rPr>
                <w:rFonts w:eastAsia="Times New Roman" w:cs="Arial"/>
                <w:color w:val="000000"/>
                <w:kern w:val="0"/>
                <w:sz w:val="20"/>
                <w:szCs w:val="20"/>
                <w:lang w:eastAsia="pt-BR"/>
                <w14:ligatures w14:val="none"/>
              </w:rPr>
              <w:t>Triglycerides</w:t>
            </w:r>
            <w:proofErr w:type="spellEnd"/>
            <w:r w:rsidRPr="00915923">
              <w:rPr>
                <w:rFonts w:eastAsia="Times New Roman" w:cs="Arial"/>
                <w:color w:val="000000"/>
                <w:kern w:val="0"/>
                <w:sz w:val="20"/>
                <w:szCs w:val="20"/>
                <w:lang w:eastAsia="pt-BR"/>
                <w14:ligatures w14:val="none"/>
              </w:rPr>
              <w:t xml:space="preserve"> (mg/</w:t>
            </w:r>
            <w:proofErr w:type="spellStart"/>
            <w:r w:rsidRPr="00915923">
              <w:rPr>
                <w:rFonts w:eastAsia="Times New Roman" w:cs="Arial"/>
                <w:color w:val="000000"/>
                <w:kern w:val="0"/>
                <w:sz w:val="20"/>
                <w:szCs w:val="20"/>
                <w:lang w:eastAsia="pt-BR"/>
                <w14:ligatures w14:val="none"/>
              </w:rPr>
              <w:t>dL</w:t>
            </w:r>
            <w:proofErr w:type="spellEnd"/>
            <w:r w:rsidRPr="00915923">
              <w:rPr>
                <w:rFonts w:eastAsia="Times New Roman" w:cs="Arial"/>
                <w:color w:val="000000"/>
                <w:kern w:val="0"/>
                <w:sz w:val="20"/>
                <w:szCs w:val="20"/>
                <w:lang w:eastAsia="pt-BR"/>
                <w14:ligatures w14:val="none"/>
              </w:rPr>
              <w:t>)</w:t>
            </w:r>
          </w:p>
        </w:tc>
        <w:tc>
          <w:tcPr>
            <w:tcW w:w="1807" w:type="dxa"/>
          </w:tcPr>
          <w:p w14:paraId="4D01B2A3"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552EFC24"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1.00 (1.00–1.00)</w:t>
            </w:r>
          </w:p>
        </w:tc>
        <w:tc>
          <w:tcPr>
            <w:tcW w:w="1570" w:type="dxa"/>
            <w:vAlign w:val="center"/>
            <w:hideMark/>
          </w:tcPr>
          <w:p w14:paraId="068BE49F"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0.065</w:t>
            </w:r>
          </w:p>
        </w:tc>
      </w:tr>
      <w:tr w:rsidR="00774593" w:rsidRPr="00915923" w14:paraId="6B83A836" w14:textId="77777777" w:rsidTr="00E05B58">
        <w:trPr>
          <w:trHeight w:val="200"/>
        </w:trPr>
        <w:tc>
          <w:tcPr>
            <w:tcW w:w="4042" w:type="dxa"/>
            <w:vAlign w:val="center"/>
            <w:hideMark/>
          </w:tcPr>
          <w:p w14:paraId="6B133EE1"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proofErr w:type="spellStart"/>
            <w:r w:rsidRPr="00915923">
              <w:rPr>
                <w:rFonts w:eastAsia="Times New Roman" w:cs="Arial"/>
                <w:color w:val="000000"/>
                <w:kern w:val="0"/>
                <w:sz w:val="20"/>
                <w:szCs w:val="20"/>
                <w:lang w:eastAsia="pt-BR"/>
                <w14:ligatures w14:val="none"/>
              </w:rPr>
              <w:t>Number</w:t>
            </w:r>
            <w:proofErr w:type="spellEnd"/>
            <w:r w:rsidRPr="00915923">
              <w:rPr>
                <w:rFonts w:eastAsia="Times New Roman" w:cs="Arial"/>
                <w:color w:val="000000"/>
                <w:kern w:val="0"/>
                <w:sz w:val="20"/>
                <w:szCs w:val="20"/>
                <w:lang w:eastAsia="pt-BR"/>
                <w14:ligatures w14:val="none"/>
              </w:rPr>
              <w:t xml:space="preserve"> of </w:t>
            </w:r>
            <w:proofErr w:type="spellStart"/>
            <w:r w:rsidRPr="00915923">
              <w:rPr>
                <w:rFonts w:eastAsia="Times New Roman" w:cs="Arial"/>
                <w:color w:val="000000"/>
                <w:kern w:val="0"/>
                <w:sz w:val="20"/>
                <w:szCs w:val="20"/>
                <w:lang w:eastAsia="pt-BR"/>
                <w14:ligatures w14:val="none"/>
              </w:rPr>
              <w:t>diseased</w:t>
            </w:r>
            <w:proofErr w:type="spellEnd"/>
            <w:r w:rsidRPr="00915923">
              <w:rPr>
                <w:rFonts w:eastAsia="Times New Roman" w:cs="Arial"/>
                <w:color w:val="000000"/>
                <w:kern w:val="0"/>
                <w:sz w:val="20"/>
                <w:szCs w:val="20"/>
                <w:lang w:eastAsia="pt-BR"/>
                <w14:ligatures w14:val="none"/>
              </w:rPr>
              <w:t xml:space="preserve"> </w:t>
            </w:r>
            <w:proofErr w:type="spellStart"/>
            <w:r w:rsidRPr="00915923">
              <w:rPr>
                <w:rFonts w:eastAsia="Times New Roman" w:cs="Arial"/>
                <w:color w:val="000000"/>
                <w:kern w:val="0"/>
                <w:sz w:val="20"/>
                <w:szCs w:val="20"/>
                <w:lang w:eastAsia="pt-BR"/>
                <w14:ligatures w14:val="none"/>
              </w:rPr>
              <w:t>vessels</w:t>
            </w:r>
            <w:proofErr w:type="spellEnd"/>
          </w:p>
        </w:tc>
        <w:tc>
          <w:tcPr>
            <w:tcW w:w="1807" w:type="dxa"/>
          </w:tcPr>
          <w:p w14:paraId="5C603FBD"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737A1531"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1.44 (0.96–2.15)</w:t>
            </w:r>
          </w:p>
        </w:tc>
        <w:tc>
          <w:tcPr>
            <w:tcW w:w="1570" w:type="dxa"/>
            <w:vAlign w:val="center"/>
            <w:hideMark/>
          </w:tcPr>
          <w:p w14:paraId="2D8BE958"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0.077</w:t>
            </w:r>
          </w:p>
        </w:tc>
      </w:tr>
      <w:tr w:rsidR="00774593" w:rsidRPr="00915923" w14:paraId="1DC86F5C" w14:textId="77777777" w:rsidTr="00E05B58">
        <w:trPr>
          <w:trHeight w:val="200"/>
        </w:trPr>
        <w:tc>
          <w:tcPr>
            <w:tcW w:w="4042" w:type="dxa"/>
            <w:vAlign w:val="center"/>
            <w:hideMark/>
          </w:tcPr>
          <w:p w14:paraId="34D91841" w14:textId="77777777" w:rsidR="00774593" w:rsidRPr="00915923" w:rsidRDefault="00774593" w:rsidP="00E05B58">
            <w:pPr>
              <w:spacing w:line="480" w:lineRule="auto"/>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HDL (mg/</w:t>
            </w:r>
            <w:proofErr w:type="spellStart"/>
            <w:r w:rsidRPr="00915923">
              <w:rPr>
                <w:rFonts w:eastAsia="Times New Roman" w:cs="Arial"/>
                <w:color w:val="000000"/>
                <w:kern w:val="0"/>
                <w:sz w:val="20"/>
                <w:szCs w:val="20"/>
                <w:lang w:eastAsia="pt-BR"/>
                <w14:ligatures w14:val="none"/>
              </w:rPr>
              <w:t>dL</w:t>
            </w:r>
            <w:proofErr w:type="spellEnd"/>
            <w:r w:rsidRPr="00915923">
              <w:rPr>
                <w:rFonts w:eastAsia="Times New Roman" w:cs="Arial"/>
                <w:color w:val="000000"/>
                <w:kern w:val="0"/>
                <w:sz w:val="20"/>
                <w:szCs w:val="20"/>
                <w:lang w:eastAsia="pt-BR"/>
                <w14:ligatures w14:val="none"/>
              </w:rPr>
              <w:t>)</w:t>
            </w:r>
          </w:p>
        </w:tc>
        <w:tc>
          <w:tcPr>
            <w:tcW w:w="1807" w:type="dxa"/>
          </w:tcPr>
          <w:p w14:paraId="07843A2D"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p>
        </w:tc>
        <w:tc>
          <w:tcPr>
            <w:tcW w:w="1925" w:type="dxa"/>
            <w:vAlign w:val="center"/>
            <w:hideMark/>
          </w:tcPr>
          <w:p w14:paraId="76B88B8A"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1.01 (0.99–1.03)</w:t>
            </w:r>
          </w:p>
        </w:tc>
        <w:tc>
          <w:tcPr>
            <w:tcW w:w="1570" w:type="dxa"/>
            <w:vAlign w:val="center"/>
            <w:hideMark/>
          </w:tcPr>
          <w:p w14:paraId="20CE1A01" w14:textId="77777777" w:rsidR="00774593" w:rsidRPr="00915923" w:rsidRDefault="00774593" w:rsidP="00E05B58">
            <w:pPr>
              <w:spacing w:line="480" w:lineRule="auto"/>
              <w:jc w:val="center"/>
              <w:rPr>
                <w:rFonts w:eastAsia="Times New Roman" w:cs="Arial"/>
                <w:color w:val="000000"/>
                <w:kern w:val="0"/>
                <w:sz w:val="20"/>
                <w:szCs w:val="20"/>
                <w:lang w:eastAsia="pt-BR"/>
                <w14:ligatures w14:val="none"/>
              </w:rPr>
            </w:pPr>
            <w:r w:rsidRPr="00915923">
              <w:rPr>
                <w:rFonts w:eastAsia="Times New Roman" w:cs="Arial"/>
                <w:color w:val="000000"/>
                <w:kern w:val="0"/>
                <w:sz w:val="20"/>
                <w:szCs w:val="20"/>
                <w:lang w:eastAsia="pt-BR"/>
                <w14:ligatures w14:val="none"/>
              </w:rPr>
              <w:t>0.208</w:t>
            </w:r>
          </w:p>
        </w:tc>
      </w:tr>
    </w:tbl>
    <w:p w14:paraId="2AA540EC" w14:textId="77777777" w:rsidR="00027025" w:rsidRDefault="00027025" w:rsidP="00027025">
      <w:pPr>
        <w:pStyle w:val="NormalWeb"/>
        <w:rPr>
          <w:rFonts w:ascii="Arial" w:hAnsi="Arial" w:cs="Arial"/>
          <w:b/>
          <w:bCs/>
          <w:lang w:val="en-US"/>
        </w:rPr>
      </w:pPr>
    </w:p>
    <w:p w14:paraId="5BF9004D" w14:textId="77777777" w:rsidR="00027025" w:rsidRDefault="00027025" w:rsidP="00027025">
      <w:pPr>
        <w:pStyle w:val="NormalWeb"/>
        <w:rPr>
          <w:rFonts w:ascii="Arial" w:hAnsi="Arial" w:cs="Arial"/>
          <w:b/>
          <w:bCs/>
          <w:lang w:val="en-US"/>
        </w:rPr>
      </w:pPr>
    </w:p>
    <w:p w14:paraId="21684421" w14:textId="77777777" w:rsidR="00027025" w:rsidRDefault="00027025" w:rsidP="00027025">
      <w:pPr>
        <w:pStyle w:val="NormalWeb"/>
        <w:rPr>
          <w:rFonts w:ascii="Arial" w:hAnsi="Arial" w:cs="Arial"/>
          <w:b/>
          <w:bCs/>
          <w:lang w:val="en-US"/>
        </w:rPr>
      </w:pPr>
    </w:p>
    <w:p w14:paraId="0044F9D6" w14:textId="77777777" w:rsidR="00027025" w:rsidRDefault="00027025" w:rsidP="00027025">
      <w:pPr>
        <w:pStyle w:val="NormalWeb"/>
        <w:rPr>
          <w:rFonts w:ascii="Arial" w:hAnsi="Arial" w:cs="Arial"/>
          <w:b/>
          <w:bCs/>
          <w:lang w:val="en-US"/>
        </w:rPr>
      </w:pPr>
    </w:p>
    <w:p w14:paraId="0A1FF62C" w14:textId="77777777" w:rsidR="00027025" w:rsidRDefault="00027025" w:rsidP="00027025">
      <w:pPr>
        <w:pStyle w:val="NormalWeb"/>
        <w:rPr>
          <w:rFonts w:ascii="Arial" w:hAnsi="Arial" w:cs="Arial"/>
          <w:b/>
          <w:bCs/>
          <w:lang w:val="en-US"/>
        </w:rPr>
      </w:pPr>
    </w:p>
    <w:p w14:paraId="671241D8" w14:textId="77777777" w:rsidR="00027025" w:rsidRDefault="00027025" w:rsidP="00027025">
      <w:pPr>
        <w:pStyle w:val="NormalWeb"/>
        <w:rPr>
          <w:rFonts w:ascii="Arial" w:hAnsi="Arial" w:cs="Arial"/>
          <w:b/>
          <w:bCs/>
          <w:lang w:val="en-US"/>
        </w:rPr>
      </w:pPr>
    </w:p>
    <w:p w14:paraId="191C32DF" w14:textId="77777777" w:rsidR="00027025" w:rsidRDefault="00027025" w:rsidP="00027025">
      <w:pPr>
        <w:pStyle w:val="NormalWeb"/>
        <w:rPr>
          <w:rFonts w:ascii="Arial" w:hAnsi="Arial" w:cs="Arial"/>
          <w:b/>
          <w:bCs/>
          <w:lang w:val="en-US"/>
        </w:rPr>
      </w:pPr>
    </w:p>
    <w:p w14:paraId="2B16A16D" w14:textId="77777777" w:rsidR="00027025" w:rsidRDefault="00027025" w:rsidP="00027025">
      <w:pPr>
        <w:pStyle w:val="NormalWeb"/>
        <w:rPr>
          <w:rFonts w:ascii="Arial" w:hAnsi="Arial" w:cs="Arial"/>
          <w:b/>
          <w:bCs/>
          <w:lang w:val="en-US"/>
        </w:rPr>
      </w:pPr>
    </w:p>
    <w:p w14:paraId="705EECDC" w14:textId="77777777" w:rsidR="00027025" w:rsidRDefault="00027025" w:rsidP="00027025">
      <w:pPr>
        <w:pStyle w:val="NormalWeb"/>
        <w:rPr>
          <w:rFonts w:ascii="Arial" w:hAnsi="Arial" w:cs="Arial"/>
          <w:b/>
          <w:bCs/>
          <w:lang w:val="en-US"/>
        </w:rPr>
      </w:pPr>
    </w:p>
    <w:p w14:paraId="2E809695" w14:textId="77777777" w:rsidR="00027025" w:rsidRDefault="00027025" w:rsidP="00027025">
      <w:pPr>
        <w:pStyle w:val="NormalWeb"/>
        <w:rPr>
          <w:rFonts w:ascii="Arial" w:hAnsi="Arial" w:cs="Arial"/>
          <w:b/>
          <w:bCs/>
          <w:lang w:val="en-US"/>
        </w:rPr>
      </w:pPr>
    </w:p>
    <w:p w14:paraId="0A21C8DE" w14:textId="77777777" w:rsidR="00027025" w:rsidRDefault="00027025" w:rsidP="00027025">
      <w:pPr>
        <w:pStyle w:val="NormalWeb"/>
        <w:rPr>
          <w:rFonts w:ascii="Arial" w:hAnsi="Arial" w:cs="Arial"/>
          <w:b/>
          <w:bCs/>
          <w:lang w:val="en-US"/>
        </w:rPr>
      </w:pPr>
    </w:p>
    <w:p w14:paraId="69053157" w14:textId="77777777" w:rsidR="00027025" w:rsidRDefault="00027025" w:rsidP="00027025">
      <w:pPr>
        <w:pStyle w:val="NormalWeb"/>
        <w:rPr>
          <w:rFonts w:ascii="Arial" w:hAnsi="Arial" w:cs="Arial"/>
          <w:b/>
          <w:bCs/>
          <w:lang w:val="en-US"/>
        </w:rPr>
      </w:pPr>
    </w:p>
    <w:p w14:paraId="2823CCCC" w14:textId="77777777" w:rsidR="00027025" w:rsidRDefault="00027025" w:rsidP="00027025">
      <w:pPr>
        <w:pStyle w:val="NormalWeb"/>
        <w:rPr>
          <w:rFonts w:ascii="Arial" w:hAnsi="Arial" w:cs="Arial"/>
          <w:b/>
          <w:bCs/>
          <w:lang w:val="en-US"/>
        </w:rPr>
      </w:pPr>
    </w:p>
    <w:p w14:paraId="10C43022" w14:textId="77777777" w:rsidR="00027025" w:rsidRDefault="00027025" w:rsidP="00027025">
      <w:pPr>
        <w:pStyle w:val="NormalWeb"/>
        <w:rPr>
          <w:rFonts w:ascii="Arial" w:hAnsi="Arial" w:cs="Arial"/>
          <w:b/>
          <w:bCs/>
          <w:lang w:val="en-US"/>
        </w:rPr>
      </w:pPr>
    </w:p>
    <w:p w14:paraId="3B727058" w14:textId="54ADD748" w:rsidR="006B6086" w:rsidRPr="00B43E65" w:rsidRDefault="006B6086" w:rsidP="006B6086">
      <w:pPr>
        <w:jc w:val="left"/>
        <w:rPr>
          <w:lang w:val="en-US"/>
        </w:rPr>
      </w:pPr>
      <w:r w:rsidRPr="00B43E65">
        <w:rPr>
          <w:b/>
          <w:bCs/>
          <w:lang w:val="en-US"/>
        </w:rPr>
        <w:t xml:space="preserve">Figure </w:t>
      </w:r>
      <w:r w:rsidR="00DC2A1D">
        <w:rPr>
          <w:b/>
          <w:bCs/>
          <w:lang w:val="en-US"/>
        </w:rPr>
        <w:t>6</w:t>
      </w:r>
      <w:r w:rsidRPr="00B43E65">
        <w:rPr>
          <w:lang w:val="en-US"/>
        </w:rPr>
        <w:t>S – Competing risk analysis (Fine-Gray) for an event related to the treated artery according to the completeness of the revascularization.</w:t>
      </w:r>
    </w:p>
    <w:p w14:paraId="030F1A0A" w14:textId="779B4109" w:rsidR="00027025" w:rsidRDefault="00F40BC8" w:rsidP="00027025">
      <w:pPr>
        <w:pStyle w:val="NormalWeb"/>
        <w:rPr>
          <w:rFonts w:ascii="Arial" w:hAnsi="Arial" w:cs="Arial"/>
          <w:b/>
          <w:bCs/>
          <w:lang w:val="en-US"/>
        </w:rPr>
      </w:pPr>
      <w:r w:rsidRPr="00AA4F63">
        <w:rPr>
          <w:noProof/>
        </w:rPr>
        <w:drawing>
          <wp:inline distT="0" distB="0" distL="0" distR="0" wp14:anchorId="1A1AFAF8" wp14:editId="181AC9F2">
            <wp:extent cx="5400040" cy="4500880"/>
            <wp:effectExtent l="19050" t="19050" r="10160" b="13970"/>
            <wp:docPr id="645029800" name="Imagem 4" descr="Uma imagem contendo 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29800" name="Imagem 4" descr="Uma imagem contendo Tabela&#10;&#10;O conteúdo gerado por IA pode estar incorre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4500880"/>
                    </a:xfrm>
                    <a:prstGeom prst="rect">
                      <a:avLst/>
                    </a:prstGeom>
                    <a:ln>
                      <a:solidFill>
                        <a:schemeClr val="tx1"/>
                      </a:solidFill>
                    </a:ln>
                  </pic:spPr>
                </pic:pic>
              </a:graphicData>
            </a:graphic>
          </wp:inline>
        </w:drawing>
      </w:r>
    </w:p>
    <w:p w14:paraId="7B2CD39F" w14:textId="77777777" w:rsidR="00027025" w:rsidRDefault="00027025" w:rsidP="00027025">
      <w:pPr>
        <w:pStyle w:val="NormalWeb"/>
        <w:rPr>
          <w:rFonts w:ascii="Arial" w:hAnsi="Arial" w:cs="Arial"/>
          <w:b/>
          <w:bCs/>
          <w:lang w:val="en-US"/>
        </w:rPr>
      </w:pPr>
    </w:p>
    <w:p w14:paraId="2AC31D22" w14:textId="77777777" w:rsidR="00027025" w:rsidRDefault="00027025" w:rsidP="00027025">
      <w:pPr>
        <w:pStyle w:val="NormalWeb"/>
        <w:rPr>
          <w:rFonts w:ascii="Arial" w:hAnsi="Arial" w:cs="Arial"/>
          <w:b/>
          <w:bCs/>
          <w:lang w:val="en-US"/>
        </w:rPr>
      </w:pPr>
    </w:p>
    <w:p w14:paraId="5AB02B8A" w14:textId="77777777" w:rsidR="00027025" w:rsidRDefault="00027025" w:rsidP="00027025">
      <w:pPr>
        <w:pStyle w:val="NormalWeb"/>
        <w:rPr>
          <w:rFonts w:ascii="Arial" w:hAnsi="Arial" w:cs="Arial"/>
          <w:b/>
          <w:bCs/>
          <w:lang w:val="en-US"/>
        </w:rPr>
      </w:pPr>
    </w:p>
    <w:p w14:paraId="49D6EBFD" w14:textId="77777777" w:rsidR="00027025" w:rsidRDefault="00027025" w:rsidP="00027025">
      <w:pPr>
        <w:pStyle w:val="NormalWeb"/>
        <w:rPr>
          <w:rFonts w:ascii="Arial" w:hAnsi="Arial" w:cs="Arial"/>
          <w:b/>
          <w:bCs/>
          <w:lang w:val="en-US"/>
        </w:rPr>
      </w:pPr>
    </w:p>
    <w:p w14:paraId="02F48CF5" w14:textId="77777777" w:rsidR="00027025" w:rsidRDefault="00027025" w:rsidP="00027025">
      <w:pPr>
        <w:pStyle w:val="NormalWeb"/>
        <w:rPr>
          <w:rFonts w:ascii="Arial" w:hAnsi="Arial" w:cs="Arial"/>
          <w:b/>
          <w:bCs/>
          <w:lang w:val="en-US"/>
        </w:rPr>
      </w:pPr>
    </w:p>
    <w:p w14:paraId="216C4289" w14:textId="77777777" w:rsidR="00027025" w:rsidRDefault="00027025" w:rsidP="00027025">
      <w:pPr>
        <w:pStyle w:val="NormalWeb"/>
        <w:rPr>
          <w:rFonts w:ascii="Arial" w:hAnsi="Arial" w:cs="Arial"/>
          <w:b/>
          <w:bCs/>
          <w:lang w:val="en-US"/>
        </w:rPr>
      </w:pPr>
    </w:p>
    <w:p w14:paraId="4612462B" w14:textId="77777777" w:rsidR="00CD430D" w:rsidRDefault="00CD430D" w:rsidP="00027025">
      <w:pPr>
        <w:pStyle w:val="NormalWeb"/>
        <w:rPr>
          <w:rFonts w:ascii="Arial" w:hAnsi="Arial" w:cs="Arial"/>
          <w:b/>
          <w:bCs/>
          <w:lang w:val="en-US"/>
        </w:rPr>
      </w:pPr>
    </w:p>
    <w:p w14:paraId="081C0EA2" w14:textId="77777777" w:rsidR="00CD430D" w:rsidRDefault="00CD430D" w:rsidP="00027025">
      <w:pPr>
        <w:pStyle w:val="NormalWeb"/>
        <w:rPr>
          <w:rFonts w:ascii="Arial" w:hAnsi="Arial" w:cs="Arial"/>
          <w:b/>
          <w:bCs/>
          <w:lang w:val="en-US"/>
        </w:rPr>
      </w:pPr>
    </w:p>
    <w:p w14:paraId="7A044391" w14:textId="77777777" w:rsidR="00CD430D" w:rsidRDefault="00CD430D" w:rsidP="00027025">
      <w:pPr>
        <w:pStyle w:val="NormalWeb"/>
        <w:rPr>
          <w:rFonts w:ascii="Arial" w:hAnsi="Arial" w:cs="Arial"/>
          <w:b/>
          <w:bCs/>
          <w:lang w:val="en-US"/>
        </w:rPr>
      </w:pPr>
    </w:p>
    <w:p w14:paraId="296732B5" w14:textId="77777777" w:rsidR="00CD430D" w:rsidRDefault="00CD430D" w:rsidP="00027025">
      <w:pPr>
        <w:pStyle w:val="NormalWeb"/>
        <w:rPr>
          <w:rFonts w:ascii="Arial" w:hAnsi="Arial" w:cs="Arial"/>
          <w:b/>
          <w:bCs/>
          <w:lang w:val="en-US"/>
        </w:rPr>
      </w:pPr>
    </w:p>
    <w:p w14:paraId="66673D36" w14:textId="77777777" w:rsidR="00CD430D" w:rsidRDefault="00CD430D" w:rsidP="00027025">
      <w:pPr>
        <w:pStyle w:val="NormalWeb"/>
        <w:rPr>
          <w:rFonts w:ascii="Arial" w:hAnsi="Arial" w:cs="Arial"/>
          <w:b/>
          <w:bCs/>
          <w:lang w:val="en-US"/>
        </w:rPr>
      </w:pPr>
    </w:p>
    <w:p w14:paraId="030E3168" w14:textId="5B235F92" w:rsidR="00DC0BEA" w:rsidRDefault="00DC0BEA"/>
    <w:sectPr w:rsidR="00DC0BEA" w:rsidSect="00585849">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0E7F8" w14:textId="77777777" w:rsidR="00A0104B" w:rsidRDefault="00A0104B" w:rsidP="003F3DB4">
      <w:pPr>
        <w:spacing w:line="240" w:lineRule="auto"/>
      </w:pPr>
      <w:r>
        <w:separator/>
      </w:r>
    </w:p>
  </w:endnote>
  <w:endnote w:type="continuationSeparator" w:id="0">
    <w:p w14:paraId="63D58F96" w14:textId="77777777" w:rsidR="00A0104B" w:rsidRDefault="00A0104B" w:rsidP="003F3D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07EA" w14:textId="77777777" w:rsidR="003F3DB4" w:rsidRDefault="003F3DB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5F53" w14:textId="77777777" w:rsidR="003F3DB4" w:rsidRDefault="003F3DB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82A46" w14:textId="77777777" w:rsidR="003F3DB4" w:rsidRDefault="003F3DB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98E07" w14:textId="77777777" w:rsidR="00A0104B" w:rsidRDefault="00A0104B" w:rsidP="003F3DB4">
      <w:pPr>
        <w:spacing w:line="240" w:lineRule="auto"/>
      </w:pPr>
      <w:r>
        <w:separator/>
      </w:r>
    </w:p>
  </w:footnote>
  <w:footnote w:type="continuationSeparator" w:id="0">
    <w:p w14:paraId="208E6E2E" w14:textId="77777777" w:rsidR="00A0104B" w:rsidRDefault="00A0104B" w:rsidP="003F3D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9EBB" w14:textId="77777777" w:rsidR="003F3DB4" w:rsidRDefault="003F3DB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15BB0" w14:textId="77777777" w:rsidR="003F3DB4" w:rsidRDefault="003F3DB4">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A6C2" w14:textId="77777777" w:rsidR="003F3DB4" w:rsidRDefault="003F3DB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045"/>
    <w:rsid w:val="00026A73"/>
    <w:rsid w:val="00027025"/>
    <w:rsid w:val="00060612"/>
    <w:rsid w:val="00065C00"/>
    <w:rsid w:val="00066A92"/>
    <w:rsid w:val="0009594B"/>
    <w:rsid w:val="000C12BA"/>
    <w:rsid w:val="00120C0F"/>
    <w:rsid w:val="00127ECA"/>
    <w:rsid w:val="00134A70"/>
    <w:rsid w:val="00145122"/>
    <w:rsid w:val="00182D76"/>
    <w:rsid w:val="00186DB0"/>
    <w:rsid w:val="00191CFF"/>
    <w:rsid w:val="001F7705"/>
    <w:rsid w:val="0021068E"/>
    <w:rsid w:val="00220F72"/>
    <w:rsid w:val="00227DBD"/>
    <w:rsid w:val="00242CDA"/>
    <w:rsid w:val="002711FF"/>
    <w:rsid w:val="00277DD6"/>
    <w:rsid w:val="002D57AA"/>
    <w:rsid w:val="003549F4"/>
    <w:rsid w:val="00372C38"/>
    <w:rsid w:val="00391FF4"/>
    <w:rsid w:val="003F3DB4"/>
    <w:rsid w:val="004240FD"/>
    <w:rsid w:val="004612DF"/>
    <w:rsid w:val="004626BB"/>
    <w:rsid w:val="00474997"/>
    <w:rsid w:val="004D7E3B"/>
    <w:rsid w:val="004E3B7B"/>
    <w:rsid w:val="004F1EE7"/>
    <w:rsid w:val="0052733C"/>
    <w:rsid w:val="00537B34"/>
    <w:rsid w:val="005454FE"/>
    <w:rsid w:val="00585849"/>
    <w:rsid w:val="00590E17"/>
    <w:rsid w:val="005B04AB"/>
    <w:rsid w:val="00603575"/>
    <w:rsid w:val="006420EC"/>
    <w:rsid w:val="00667D03"/>
    <w:rsid w:val="0069437F"/>
    <w:rsid w:val="006B6086"/>
    <w:rsid w:val="006F51C2"/>
    <w:rsid w:val="0071318C"/>
    <w:rsid w:val="00727C2A"/>
    <w:rsid w:val="0076096F"/>
    <w:rsid w:val="00774593"/>
    <w:rsid w:val="007A6D6D"/>
    <w:rsid w:val="007D19C5"/>
    <w:rsid w:val="007E357D"/>
    <w:rsid w:val="00802992"/>
    <w:rsid w:val="0090642C"/>
    <w:rsid w:val="00950056"/>
    <w:rsid w:val="00975916"/>
    <w:rsid w:val="009872CD"/>
    <w:rsid w:val="009C7515"/>
    <w:rsid w:val="00A0104B"/>
    <w:rsid w:val="00A038B9"/>
    <w:rsid w:val="00A230DC"/>
    <w:rsid w:val="00A5447D"/>
    <w:rsid w:val="00A836C9"/>
    <w:rsid w:val="00A918A6"/>
    <w:rsid w:val="00A976E7"/>
    <w:rsid w:val="00AC3045"/>
    <w:rsid w:val="00B254FB"/>
    <w:rsid w:val="00B637EB"/>
    <w:rsid w:val="00BA2E27"/>
    <w:rsid w:val="00C24188"/>
    <w:rsid w:val="00C530E5"/>
    <w:rsid w:val="00C95BD9"/>
    <w:rsid w:val="00CD42B5"/>
    <w:rsid w:val="00CD430D"/>
    <w:rsid w:val="00DC0BEA"/>
    <w:rsid w:val="00DC2A1D"/>
    <w:rsid w:val="00F149E8"/>
    <w:rsid w:val="00F40BC8"/>
    <w:rsid w:val="00FE34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0BAA1"/>
  <w15:chartTrackingRefBased/>
  <w15:docId w15:val="{DB048105-011D-48E7-A6FF-0A4C114F3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pt-BR"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C30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C30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C30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C30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AC3045"/>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AC3045"/>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AC3045"/>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AC3045"/>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AC3045"/>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C304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C304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C3045"/>
    <w:rPr>
      <w:rFonts w:asciiTheme="minorHAnsi" w:eastAsiaTheme="majorEastAsia" w:hAnsiTheme="minorHAnsi" w:cstheme="majorBidi"/>
      <w:color w:val="0F4761" w:themeColor="accent1" w:themeShade="BF"/>
      <w:sz w:val="28"/>
      <w:szCs w:val="28"/>
    </w:rPr>
  </w:style>
  <w:style w:type="character" w:customStyle="1" w:styleId="Ttulo4Char">
    <w:name w:val="Título 4 Char"/>
    <w:basedOn w:val="Fontepargpadro"/>
    <w:link w:val="Ttulo4"/>
    <w:uiPriority w:val="9"/>
    <w:semiHidden/>
    <w:rsid w:val="00AC3045"/>
    <w:rPr>
      <w:rFonts w:asciiTheme="minorHAnsi" w:eastAsiaTheme="majorEastAsia" w:hAnsiTheme="minorHAnsi" w:cstheme="majorBidi"/>
      <w:i/>
      <w:iCs/>
      <w:color w:val="0F4761" w:themeColor="accent1" w:themeShade="BF"/>
    </w:rPr>
  </w:style>
  <w:style w:type="character" w:customStyle="1" w:styleId="Ttulo5Char">
    <w:name w:val="Título 5 Char"/>
    <w:basedOn w:val="Fontepargpadro"/>
    <w:link w:val="Ttulo5"/>
    <w:uiPriority w:val="9"/>
    <w:semiHidden/>
    <w:rsid w:val="00AC3045"/>
    <w:rPr>
      <w:rFonts w:asciiTheme="minorHAnsi" w:eastAsiaTheme="majorEastAsia" w:hAnsiTheme="minorHAnsi" w:cstheme="majorBidi"/>
      <w:color w:val="0F4761" w:themeColor="accent1" w:themeShade="BF"/>
    </w:rPr>
  </w:style>
  <w:style w:type="character" w:customStyle="1" w:styleId="Ttulo6Char">
    <w:name w:val="Título 6 Char"/>
    <w:basedOn w:val="Fontepargpadro"/>
    <w:link w:val="Ttulo6"/>
    <w:uiPriority w:val="9"/>
    <w:semiHidden/>
    <w:rsid w:val="00AC3045"/>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AC3045"/>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AC3045"/>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AC3045"/>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AC30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C304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C304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C3045"/>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AC3045"/>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AC3045"/>
    <w:rPr>
      <w:i/>
      <w:iCs/>
      <w:color w:val="404040" w:themeColor="text1" w:themeTint="BF"/>
    </w:rPr>
  </w:style>
  <w:style w:type="paragraph" w:styleId="PargrafodaLista">
    <w:name w:val="List Paragraph"/>
    <w:basedOn w:val="Normal"/>
    <w:uiPriority w:val="34"/>
    <w:qFormat/>
    <w:rsid w:val="00AC3045"/>
    <w:pPr>
      <w:ind w:left="720"/>
      <w:contextualSpacing/>
    </w:pPr>
  </w:style>
  <w:style w:type="character" w:styleId="nfaseIntensa">
    <w:name w:val="Intense Emphasis"/>
    <w:basedOn w:val="Fontepargpadro"/>
    <w:uiPriority w:val="21"/>
    <w:qFormat/>
    <w:rsid w:val="00AC3045"/>
    <w:rPr>
      <w:i/>
      <w:iCs/>
      <w:color w:val="0F4761" w:themeColor="accent1" w:themeShade="BF"/>
    </w:rPr>
  </w:style>
  <w:style w:type="paragraph" w:styleId="CitaoIntensa">
    <w:name w:val="Intense Quote"/>
    <w:basedOn w:val="Normal"/>
    <w:next w:val="Normal"/>
    <w:link w:val="CitaoIntensaChar"/>
    <w:uiPriority w:val="30"/>
    <w:qFormat/>
    <w:rsid w:val="00AC30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C3045"/>
    <w:rPr>
      <w:i/>
      <w:iCs/>
      <w:color w:val="0F4761" w:themeColor="accent1" w:themeShade="BF"/>
    </w:rPr>
  </w:style>
  <w:style w:type="character" w:styleId="RefernciaIntensa">
    <w:name w:val="Intense Reference"/>
    <w:basedOn w:val="Fontepargpadro"/>
    <w:uiPriority w:val="32"/>
    <w:qFormat/>
    <w:rsid w:val="00AC3045"/>
    <w:rPr>
      <w:b/>
      <w:bCs/>
      <w:smallCaps/>
      <w:color w:val="0F4761" w:themeColor="accent1" w:themeShade="BF"/>
      <w:spacing w:val="5"/>
    </w:rPr>
  </w:style>
  <w:style w:type="paragraph" w:styleId="Cabealho">
    <w:name w:val="header"/>
    <w:basedOn w:val="Normal"/>
    <w:link w:val="CabealhoChar"/>
    <w:uiPriority w:val="99"/>
    <w:unhideWhenUsed/>
    <w:rsid w:val="003F3DB4"/>
    <w:pPr>
      <w:tabs>
        <w:tab w:val="center" w:pos="4252"/>
        <w:tab w:val="right" w:pos="8504"/>
      </w:tabs>
      <w:spacing w:line="240" w:lineRule="auto"/>
    </w:pPr>
  </w:style>
  <w:style w:type="character" w:customStyle="1" w:styleId="CabealhoChar">
    <w:name w:val="Cabeçalho Char"/>
    <w:basedOn w:val="Fontepargpadro"/>
    <w:link w:val="Cabealho"/>
    <w:uiPriority w:val="99"/>
    <w:rsid w:val="003F3DB4"/>
  </w:style>
  <w:style w:type="paragraph" w:styleId="Rodap">
    <w:name w:val="footer"/>
    <w:basedOn w:val="Normal"/>
    <w:link w:val="RodapChar"/>
    <w:uiPriority w:val="99"/>
    <w:unhideWhenUsed/>
    <w:rsid w:val="003F3DB4"/>
    <w:pPr>
      <w:tabs>
        <w:tab w:val="center" w:pos="4252"/>
        <w:tab w:val="right" w:pos="8504"/>
      </w:tabs>
      <w:spacing w:line="240" w:lineRule="auto"/>
    </w:pPr>
  </w:style>
  <w:style w:type="character" w:customStyle="1" w:styleId="RodapChar">
    <w:name w:val="Rodapé Char"/>
    <w:basedOn w:val="Fontepargpadro"/>
    <w:link w:val="Rodap"/>
    <w:uiPriority w:val="99"/>
    <w:rsid w:val="003F3DB4"/>
  </w:style>
  <w:style w:type="paragraph" w:styleId="NormalWeb">
    <w:name w:val="Normal (Web)"/>
    <w:basedOn w:val="Normal"/>
    <w:uiPriority w:val="99"/>
    <w:semiHidden/>
    <w:unhideWhenUsed/>
    <w:rsid w:val="007E357D"/>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A7CB9-FAAA-46D1-B013-DF7648C0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758</Words>
  <Characters>4098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Whady Armindo Hueb</dc:creator>
  <cp:keywords/>
  <dc:description/>
  <cp:lastModifiedBy>Whady Hueb</cp:lastModifiedBy>
  <cp:revision>62</cp:revision>
  <dcterms:created xsi:type="dcterms:W3CDTF">2026-04-11T18:49:00Z</dcterms:created>
  <dcterms:modified xsi:type="dcterms:W3CDTF">2026-04-14T14:16:00Z</dcterms:modified>
</cp:coreProperties>
</file>