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2"/>
        <w:spacing w:line="480" w:lineRule="auto"/>
        <w:rPr>
          <w:rFonts w:hint="default" w:ascii="Arial" w:hAnsi="Arial" w:eastAsia="宋体" w:cs="Arial"/>
          <w:b w:val="0"/>
          <w:i w:val="0"/>
          <w:iCs/>
          <w:lang w:val="en-US" w:eastAsia="zh-CN"/>
        </w:rPr>
      </w:pPr>
      <w:r>
        <w:rPr>
          <w:rFonts w:hint="eastAsia" w:ascii="Arial" w:hAnsi="Arial" w:eastAsia="宋体" w:cs="Arial"/>
          <w:i w:val="0"/>
          <w:iCs/>
          <w:lang w:eastAsia="zh-CN"/>
        </w:rPr>
        <w:t>Additional File 1</w:t>
      </w:r>
      <w:r>
        <w:rPr>
          <w:rFonts w:hint="eastAsia" w:ascii="Arial" w:hAnsi="Arial" w:eastAsia="宋体" w:cs="Arial"/>
          <w:i w:val="0"/>
          <w:iCs/>
          <w:lang w:val="en-US" w:eastAsia="zh-CN"/>
        </w:rPr>
        <w:t xml:space="preserve"> of Suxiao Jiuxin Pill alleviates myocardial ischemia-reperfusion injury through the ALKBH5/GSK3β/mTOR pathway</w:t>
      </w:r>
    </w:p>
    <w:p>
      <w:pPr>
        <w:pStyle w:val="2"/>
        <w:spacing w:line="480" w:lineRule="auto"/>
        <w:rPr>
          <w:rFonts w:ascii="Arial" w:hAnsi="Arial" w:cs="Arial"/>
          <w:sz w:val="32"/>
          <w:szCs w:val="32"/>
        </w:rPr>
      </w:pPr>
      <w:r>
        <w:rPr>
          <w:rFonts w:ascii="Arial" w:hAnsi="Arial" w:cs="Arial"/>
          <w:sz w:val="32"/>
          <w:szCs w:val="32"/>
        </w:rPr>
        <w:t>Supplementary Figures and Tables</w:t>
      </w:r>
    </w:p>
    <w:p>
      <w:pPr>
        <w:pStyle w:val="3"/>
        <w:spacing w:line="480" w:lineRule="auto"/>
        <w:rPr>
          <w:rFonts w:ascii="Arial" w:hAnsi="Arial" w:cs="Arial"/>
          <w:i/>
          <w:iCs/>
          <w:sz w:val="28"/>
          <w:szCs w:val="28"/>
        </w:rPr>
      </w:pPr>
      <w:r>
        <w:rPr>
          <w:rFonts w:ascii="Arial" w:hAnsi="Arial" w:cs="Arial"/>
          <w:i/>
          <w:iCs/>
          <w:sz w:val="28"/>
          <w:szCs w:val="28"/>
        </w:rPr>
        <w:t>Supplementary Figures</w:t>
      </w:r>
    </w:p>
    <w:p>
      <w:pPr>
        <w:spacing w:line="480" w:lineRule="auto"/>
        <w:rPr>
          <w:rFonts w:ascii="Arial" w:hAnsi="Arial" w:cs="Arial"/>
          <w:b/>
          <w:bCs/>
          <w:sz w:val="28"/>
          <w:szCs w:val="28"/>
          <w:lang w:eastAsia="zh-CN"/>
        </w:rPr>
      </w:pPr>
      <w:r>
        <w:rPr>
          <w:rFonts w:ascii="Arial" w:hAnsi="Arial" w:cs="Arial"/>
          <w:b/>
          <w:bCs/>
          <w:sz w:val="28"/>
          <w:szCs w:val="28"/>
          <w:lang w:eastAsia="zh-CN"/>
        </w:rPr>
        <w:t>National technical secret certificate of Suxiao Jiuxin Pills (SJP)</w:t>
      </w:r>
    </w:p>
    <w:p>
      <w:pPr>
        <w:spacing w:line="480" w:lineRule="auto"/>
        <w:rPr>
          <w:rFonts w:ascii="Arial" w:hAnsi="Arial" w:cs="Arial"/>
          <w:sz w:val="21"/>
          <w:szCs w:val="21"/>
          <w:lang w:eastAsia="zh-CN"/>
        </w:rPr>
      </w:pPr>
      <w:r>
        <w:rPr>
          <w:rFonts w:ascii="Arial" w:hAnsi="Arial" w:eastAsia="宋体" w:cs="Arial"/>
          <w:sz w:val="21"/>
          <w:szCs w:val="21"/>
          <w:lang w:eastAsia="zh-CN"/>
        </w:rPr>
        <w:drawing>
          <wp:anchor distT="0" distB="0" distL="114300" distR="114300" simplePos="0" relativeHeight="251664384" behindDoc="0" locked="0" layoutInCell="1" allowOverlap="1">
            <wp:simplePos x="0" y="0"/>
            <wp:positionH relativeFrom="column">
              <wp:posOffset>527685</wp:posOffset>
            </wp:positionH>
            <wp:positionV relativeFrom="paragraph">
              <wp:posOffset>1098550</wp:posOffset>
            </wp:positionV>
            <wp:extent cx="5050155" cy="3554730"/>
            <wp:effectExtent l="0" t="0" r="7620" b="7620"/>
            <wp:wrapTopAndBottom/>
            <wp:docPr id="14" name="图片 14" descr="38aff741b3e7378023c2b5152b53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8aff741b3e7378023c2b5152b53c72"/>
                    <pic:cNvPicPr>
                      <a:picLocks noChangeAspect="1"/>
                    </pic:cNvPicPr>
                  </pic:nvPicPr>
                  <pic:blipFill>
                    <a:blip r:embed="rId9"/>
                    <a:srcRect t="1809" r="993" b="2271"/>
                    <a:stretch>
                      <a:fillRect/>
                    </a:stretch>
                  </pic:blipFill>
                  <pic:spPr>
                    <a:xfrm>
                      <a:off x="0" y="0"/>
                      <a:ext cx="5050155" cy="3554730"/>
                    </a:xfrm>
                    <a:prstGeom prst="rect">
                      <a:avLst/>
                    </a:prstGeom>
                  </pic:spPr>
                </pic:pic>
              </a:graphicData>
            </a:graphic>
          </wp:anchor>
        </w:drawing>
      </w:r>
      <w:r>
        <w:rPr>
          <w:rFonts w:ascii="Arial" w:hAnsi="Arial" w:cs="Arial"/>
          <w:sz w:val="21"/>
          <w:szCs w:val="21"/>
          <w:lang w:eastAsia="zh-CN"/>
        </w:rPr>
        <w:t xml:space="preserve">Suxiao Jiuxin Pill is a classified technology of state; therefore, full details on the ratio of each ingredient in the formulation, the method of extraction and the preparation of the final formulation are not clear </w:t>
      </w:r>
      <w:r>
        <w:rPr>
          <w:rFonts w:ascii="Arial" w:hAnsi="Arial" w:eastAsia="宋体" w:cs="Arial"/>
          <w:bCs/>
          <w:sz w:val="21"/>
          <w:szCs w:val="21"/>
          <w:lang w:eastAsia="zh-CN"/>
        </w:rPr>
        <w:t>(</w:t>
      </w:r>
      <w:r>
        <w:rPr>
          <w:rFonts w:hint="eastAsia" w:ascii="Arial" w:hAnsi="Arial" w:eastAsia="宋体" w:cs="Arial"/>
          <w:b/>
          <w:sz w:val="21"/>
          <w:szCs w:val="21"/>
          <w:lang w:val="en-US" w:eastAsia="zh-CN"/>
        </w:rPr>
        <w:t xml:space="preserve">Additional file 1: </w:t>
      </w:r>
      <w:r>
        <w:rPr>
          <w:rFonts w:hint="eastAsia" w:ascii="Arial" w:hAnsi="Arial" w:eastAsia="宋体" w:cs="Arial"/>
          <w:b/>
          <w:sz w:val="21"/>
          <w:szCs w:val="21"/>
          <w:lang w:eastAsia="zh-CN"/>
        </w:rPr>
        <w:t>Fig S1</w:t>
      </w:r>
      <w:r>
        <w:rPr>
          <w:rFonts w:ascii="Arial" w:hAnsi="Arial" w:eastAsia="宋体" w:cs="Arial"/>
          <w:bCs/>
          <w:sz w:val="21"/>
          <w:szCs w:val="21"/>
          <w:lang w:eastAsia="zh-CN"/>
        </w:rPr>
        <w:t>)</w:t>
      </w:r>
      <w:r>
        <w:rPr>
          <w:rFonts w:ascii="Arial" w:hAnsi="Arial" w:cs="Arial"/>
          <w:sz w:val="21"/>
          <w:szCs w:val="21"/>
          <w:lang w:eastAsia="zh-CN"/>
        </w:rPr>
        <w:t>.</w:t>
      </w:r>
    </w:p>
    <w:p>
      <w:pPr>
        <w:spacing w:line="480" w:lineRule="auto"/>
        <w:rPr>
          <w:rFonts w:ascii="Arial" w:hAnsi="Arial" w:cs="Arial"/>
          <w:sz w:val="21"/>
          <w:szCs w:val="21"/>
          <w:lang w:eastAsia="zh-CN"/>
        </w:rPr>
      </w:pPr>
      <w:r>
        <w:rPr>
          <w:rFonts w:hint="eastAsia" w:ascii="Arial" w:hAnsi="Arial" w:eastAsia="宋体" w:cs="Arial"/>
          <w:b/>
          <w:sz w:val="21"/>
          <w:szCs w:val="21"/>
          <w:lang w:val="en-US" w:eastAsia="zh-CN"/>
        </w:rPr>
        <w:t xml:space="preserve">Additional file 1: </w:t>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1</w:t>
      </w:r>
      <w:r>
        <w:rPr>
          <w:rFonts w:ascii="Arial" w:hAnsi="Arial" w:cs="Arial"/>
          <w:b/>
          <w:sz w:val="21"/>
          <w:szCs w:val="21"/>
        </w:rPr>
        <w:t>.</w:t>
      </w:r>
      <w:r>
        <w:rPr>
          <w:rFonts w:ascii="Arial" w:hAnsi="Arial" w:eastAsia="宋体" w:cs="Arial"/>
          <w:b/>
          <w:sz w:val="21"/>
          <w:szCs w:val="21"/>
          <w:lang w:eastAsia="zh-CN"/>
        </w:rPr>
        <w:t xml:space="preserve"> </w:t>
      </w:r>
      <w:r>
        <w:rPr>
          <w:rFonts w:ascii="Arial" w:hAnsi="Arial" w:cs="Arial"/>
          <w:sz w:val="21"/>
          <w:szCs w:val="21"/>
          <w:lang w:eastAsia="zh-CN"/>
        </w:rPr>
        <w:t>National technical secret certificate of Suxiao Jiuxin Pills (SJP)</w:t>
      </w:r>
    </w:p>
    <w:p>
      <w:pPr>
        <w:spacing w:line="480" w:lineRule="auto"/>
        <w:rPr>
          <w:rFonts w:ascii="Arial" w:hAnsi="Arial" w:cs="Arial"/>
          <w:sz w:val="21"/>
          <w:szCs w:val="21"/>
          <w:lang w:eastAsia="zh-CN"/>
        </w:rPr>
      </w:pPr>
      <w:r>
        <w:rPr>
          <w:rFonts w:ascii="Arial" w:hAnsi="Arial" w:cs="Arial"/>
          <w:sz w:val="21"/>
          <w:szCs w:val="21"/>
          <w:lang w:eastAsia="zh-CN"/>
        </w:rPr>
        <w:t>Translation: National technical secret certificate of Suxiao Jiuxin pills</w:t>
      </w:r>
    </w:p>
    <w:p>
      <w:pPr>
        <w:spacing w:line="480" w:lineRule="auto"/>
        <w:rPr>
          <w:rFonts w:ascii="Arial" w:hAnsi="Arial" w:cs="Arial"/>
          <w:sz w:val="21"/>
          <w:szCs w:val="21"/>
          <w:lang w:eastAsia="zh-CN"/>
        </w:rPr>
      </w:pPr>
      <w:r>
        <w:rPr>
          <w:rFonts w:ascii="Arial" w:hAnsi="Arial" w:cs="Arial"/>
          <w:sz w:val="21"/>
          <w:szCs w:val="21"/>
          <w:lang w:eastAsia="zh-CN"/>
        </w:rPr>
        <w:t>Certificate No：MMJS2005YY012</w:t>
      </w:r>
    </w:p>
    <w:p>
      <w:pPr>
        <w:spacing w:line="480" w:lineRule="auto"/>
        <w:ind w:firstLine="420" w:firstLineChars="200"/>
        <w:rPr>
          <w:rFonts w:ascii="Arial" w:hAnsi="Arial" w:cs="Arial"/>
          <w:sz w:val="21"/>
          <w:szCs w:val="21"/>
          <w:lang w:eastAsia="zh-CN"/>
        </w:rPr>
      </w:pPr>
      <w:r>
        <w:rPr>
          <w:rFonts w:ascii="Arial" w:hAnsi="Arial" w:cs="Arial"/>
          <w:sz w:val="21"/>
          <w:szCs w:val="21"/>
          <w:lang w:eastAsia="zh-CN"/>
        </w:rPr>
        <w:t xml:space="preserve">According to the "Law of the People's Republic of China on Keeping Confidentiality of State Secrets" and "Regulations on Science and Technology Secrets", and after review and approval by the State Technology Secrets Review Leading Group, Suxiao Jiuxin Pills is a classified state secret technology. The confidentiality date was August 26, 1994, and the confidentiality period was long-term. The technical completion unit is the Zhongxin Pharmaceutical Group sixth TCM factory. </w:t>
      </w:r>
    </w:p>
    <w:p>
      <w:pPr>
        <w:spacing w:line="480" w:lineRule="auto"/>
        <w:jc w:val="right"/>
        <w:rPr>
          <w:rFonts w:ascii="Arial" w:hAnsi="Arial" w:cs="Arial"/>
          <w:sz w:val="21"/>
          <w:szCs w:val="21"/>
          <w:lang w:eastAsia="zh-CN"/>
        </w:rPr>
      </w:pPr>
      <w:r>
        <w:rPr>
          <w:rFonts w:ascii="Arial" w:hAnsi="Arial" w:cs="Arial"/>
          <w:sz w:val="21"/>
          <w:szCs w:val="21"/>
          <w:lang w:eastAsia="zh-CN"/>
        </w:rPr>
        <w:t>Ministry of Science and Technology of the People’s republic of China</w:t>
      </w:r>
    </w:p>
    <w:p>
      <w:pPr>
        <w:spacing w:line="480" w:lineRule="auto"/>
        <w:jc w:val="right"/>
        <w:rPr>
          <w:rFonts w:ascii="Arial" w:hAnsi="Arial" w:cs="Arial"/>
          <w:sz w:val="21"/>
          <w:szCs w:val="21"/>
          <w:lang w:eastAsia="zh-CN"/>
        </w:rPr>
      </w:pPr>
      <w:r>
        <w:rPr>
          <w:rFonts w:ascii="Arial" w:hAnsi="Arial" w:cs="Arial"/>
          <w:sz w:val="21"/>
          <w:szCs w:val="21"/>
          <w:lang w:eastAsia="zh-CN"/>
        </w:rPr>
        <w:t>National Administration of State Secrets Protection</w:t>
      </w:r>
    </w:p>
    <w:p>
      <w:pPr>
        <w:spacing w:line="480" w:lineRule="auto"/>
        <w:rPr>
          <w:rFonts w:ascii="Arial" w:hAnsi="Arial" w:cs="Arial"/>
          <w:b/>
          <w:bCs/>
          <w:sz w:val="28"/>
          <w:szCs w:val="28"/>
          <w:lang w:eastAsia="zh-CN"/>
        </w:rPr>
      </w:pPr>
      <w:r>
        <w:rPr>
          <w:rFonts w:ascii="Arial" w:hAnsi="Arial" w:cs="Arial"/>
          <w:b/>
          <w:bCs/>
          <w:sz w:val="28"/>
          <w:szCs w:val="28"/>
          <w:lang w:eastAsia="zh-CN"/>
        </w:rPr>
        <w:t>High-Performance Liquid Chromatography (HPLC) of SJP and its main active components</w:t>
      </w:r>
    </w:p>
    <w:p>
      <w:pPr>
        <w:spacing w:line="480" w:lineRule="auto"/>
        <w:rPr>
          <w:rFonts w:ascii="Arial" w:hAnsi="Arial" w:cs="Arial" w:eastAsiaTheme="minorEastAsia"/>
          <w:sz w:val="21"/>
          <w:szCs w:val="21"/>
          <w:lang w:eastAsia="zh-CN"/>
        </w:rPr>
      </w:pPr>
      <w:bookmarkStart w:id="0" w:name="OLE_LINK1"/>
      <w:r>
        <w:rPr>
          <w:rFonts w:hint="eastAsia" w:ascii="Arial" w:hAnsi="Arial" w:eastAsia="宋体" w:cs="Arial"/>
          <w:b/>
          <w:sz w:val="21"/>
          <w:szCs w:val="21"/>
          <w:lang w:val="en-US" w:eastAsia="zh-CN"/>
        </w:rPr>
        <w:t xml:space="preserve">Additional file 1: </w:t>
      </w:r>
      <w:r>
        <w:rPr>
          <w:rFonts w:ascii="Arial" w:hAnsi="Arial" w:cs="Arial" w:eastAsiaTheme="minorEastAsia"/>
          <w:b/>
          <w:bCs/>
          <w:sz w:val="21"/>
          <w:szCs w:val="21"/>
          <w:lang w:eastAsia="zh-CN"/>
        </w:rPr>
        <w:drawing>
          <wp:anchor distT="0" distB="0" distL="114300" distR="114300" simplePos="0" relativeHeight="251665408" behindDoc="0" locked="0" layoutInCell="1" allowOverlap="1">
            <wp:simplePos x="0" y="0"/>
            <wp:positionH relativeFrom="column">
              <wp:posOffset>411480</wp:posOffset>
            </wp:positionH>
            <wp:positionV relativeFrom="paragraph">
              <wp:posOffset>30480</wp:posOffset>
            </wp:positionV>
            <wp:extent cx="5272405" cy="2162175"/>
            <wp:effectExtent l="0" t="0" r="4445" b="0"/>
            <wp:wrapTopAndBottom/>
            <wp:docPr id="10" name="图片 10"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5"/>
                    <pic:cNvPicPr>
                      <a:picLocks noChangeAspect="1"/>
                    </pic:cNvPicPr>
                  </pic:nvPicPr>
                  <pic:blipFill>
                    <a:blip r:embed="rId10"/>
                    <a:srcRect b="5021"/>
                    <a:stretch>
                      <a:fillRect/>
                    </a:stretch>
                  </pic:blipFill>
                  <pic:spPr>
                    <a:xfrm>
                      <a:off x="0" y="0"/>
                      <a:ext cx="5272405" cy="2162175"/>
                    </a:xfrm>
                    <a:prstGeom prst="rect">
                      <a:avLst/>
                    </a:prstGeom>
                  </pic:spPr>
                </pic:pic>
              </a:graphicData>
            </a:graphic>
          </wp:anchor>
        </w:drawing>
      </w:r>
      <w:r>
        <w:rPr>
          <w:rFonts w:hint="eastAsia" w:ascii="Arial" w:hAnsi="Arial" w:cs="Arial" w:eastAsiaTheme="minorEastAsia"/>
          <w:b/>
          <w:bCs/>
          <w:sz w:val="21"/>
          <w:szCs w:val="21"/>
          <w:lang w:eastAsia="zh-CN"/>
        </w:rPr>
        <w:t>Fig S2</w:t>
      </w:r>
      <w:r>
        <w:rPr>
          <w:rFonts w:ascii="Arial" w:hAnsi="Arial" w:cs="Arial"/>
          <w:b/>
          <w:bCs/>
          <w:sz w:val="21"/>
          <w:szCs w:val="21"/>
        </w:rPr>
        <w:t>.</w:t>
      </w:r>
      <w:r>
        <w:rPr>
          <w:rFonts w:ascii="Arial" w:hAnsi="Arial" w:eastAsia="宋体" w:cs="Arial"/>
          <w:b/>
          <w:sz w:val="21"/>
          <w:szCs w:val="21"/>
          <w:lang w:eastAsia="zh-CN"/>
        </w:rPr>
        <w:t xml:space="preserve"> </w:t>
      </w:r>
      <w:r>
        <w:rPr>
          <w:rFonts w:ascii="Arial" w:hAnsi="Arial" w:cs="Arial" w:eastAsiaTheme="minorEastAsia"/>
          <w:sz w:val="21"/>
          <w:szCs w:val="21"/>
          <w:lang w:eastAsia="zh-CN"/>
        </w:rPr>
        <w:t>HPLC fingerprint of</w:t>
      </w:r>
      <w:r>
        <w:rPr>
          <w:rFonts w:ascii="Arial" w:hAnsi="Arial" w:cs="Arial"/>
          <w:sz w:val="21"/>
          <w:szCs w:val="21"/>
          <w:lang w:eastAsia="zh-CN"/>
        </w:rPr>
        <w:t xml:space="preserve"> </w:t>
      </w:r>
      <w:r>
        <w:rPr>
          <w:rFonts w:ascii="Arial" w:hAnsi="Arial" w:cs="Arial" w:eastAsiaTheme="minorEastAsia"/>
          <w:sz w:val="21"/>
          <w:szCs w:val="21"/>
          <w:lang w:eastAsia="zh-CN"/>
        </w:rPr>
        <w:t xml:space="preserve">Suxiao Jiuxin </w:t>
      </w:r>
      <w:r>
        <w:rPr>
          <w:rFonts w:ascii="Arial" w:hAnsi="Arial" w:cs="Arial"/>
          <w:sz w:val="21"/>
          <w:szCs w:val="21"/>
          <w:lang w:eastAsia="zh-CN"/>
        </w:rPr>
        <w:t>P</w:t>
      </w:r>
      <w:r>
        <w:rPr>
          <w:rFonts w:ascii="Arial" w:hAnsi="Arial" w:cs="Arial" w:eastAsiaTheme="minorEastAsia"/>
          <w:sz w:val="21"/>
          <w:szCs w:val="21"/>
          <w:lang w:eastAsia="zh-CN"/>
        </w:rPr>
        <w:t>ills</w:t>
      </w:r>
    </w:p>
    <w:p>
      <w:pPr>
        <w:spacing w:line="480" w:lineRule="auto"/>
        <w:rPr>
          <w:rFonts w:ascii="Arial" w:hAnsi="Arial" w:eastAsia="宋体" w:cs="Arial"/>
          <w:sz w:val="21"/>
          <w:szCs w:val="21"/>
          <w:lang w:eastAsia="zh-CN"/>
        </w:rPr>
      </w:pPr>
      <w:r>
        <w:rPr>
          <w:rFonts w:hint="eastAsia" w:ascii="Arial" w:hAnsi="Arial" w:eastAsia="宋体" w:cs="Arial"/>
          <w:b/>
          <w:sz w:val="21"/>
          <w:szCs w:val="21"/>
          <w:lang w:val="en-US" w:eastAsia="zh-CN"/>
        </w:rPr>
        <w:t xml:space="preserve">Additional file 1: </w:t>
      </w:r>
      <w:r>
        <w:rPr>
          <w:rFonts w:ascii="Arial" w:hAnsi="Arial" w:eastAsia="宋体" w:cs="Arial"/>
          <w:b/>
          <w:bCs/>
          <w:sz w:val="21"/>
          <w:szCs w:val="21"/>
        </w:rPr>
        <w:drawing>
          <wp:anchor distT="0" distB="0" distL="114300" distR="114300" simplePos="0" relativeHeight="251663360" behindDoc="0" locked="0" layoutInCell="1" allowOverlap="1">
            <wp:simplePos x="0" y="0"/>
            <wp:positionH relativeFrom="column">
              <wp:posOffset>528320</wp:posOffset>
            </wp:positionH>
            <wp:positionV relativeFrom="paragraph">
              <wp:posOffset>89535</wp:posOffset>
            </wp:positionV>
            <wp:extent cx="5272405" cy="2204720"/>
            <wp:effectExtent l="0" t="0" r="4445" b="5080"/>
            <wp:wrapTopAndBottom/>
            <wp:docPr id="11" name="图片 11" descr="阿魏酸编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阿魏酸编辑"/>
                    <pic:cNvPicPr>
                      <a:picLocks noChangeAspect="1"/>
                    </pic:cNvPicPr>
                  </pic:nvPicPr>
                  <pic:blipFill>
                    <a:blip r:embed="rId11"/>
                    <a:srcRect b="3152"/>
                    <a:stretch>
                      <a:fillRect/>
                    </a:stretch>
                  </pic:blipFill>
                  <pic:spPr>
                    <a:xfrm>
                      <a:off x="0" y="0"/>
                      <a:ext cx="5272405" cy="2204720"/>
                    </a:xfrm>
                    <a:prstGeom prst="rect">
                      <a:avLst/>
                    </a:prstGeom>
                  </pic:spPr>
                </pic:pic>
              </a:graphicData>
            </a:graphic>
          </wp:anchor>
        </w:drawing>
      </w:r>
      <w:r>
        <w:rPr>
          <w:rFonts w:hint="eastAsia" w:ascii="Arial" w:hAnsi="Arial" w:eastAsia="宋体" w:cs="Arial"/>
          <w:b/>
          <w:bCs/>
          <w:sz w:val="21"/>
          <w:szCs w:val="21"/>
          <w:lang w:eastAsia="zh-CN"/>
        </w:rPr>
        <w:t>Fig S3</w:t>
      </w:r>
      <w:r>
        <w:rPr>
          <w:rFonts w:ascii="Arial" w:hAnsi="Arial" w:cs="Arial"/>
          <w:b/>
          <w:bCs/>
          <w:sz w:val="21"/>
          <w:szCs w:val="21"/>
        </w:rPr>
        <w:t>.</w:t>
      </w:r>
      <w:bookmarkEnd w:id="0"/>
      <w:bookmarkStart w:id="1" w:name="OLE_LINK2"/>
      <w:r>
        <w:rPr>
          <w:rFonts w:ascii="Arial" w:hAnsi="Arial" w:cs="Arial"/>
          <w:sz w:val="21"/>
          <w:szCs w:val="21"/>
          <w:lang w:eastAsia="zh-CN"/>
        </w:rPr>
        <w:t xml:space="preserve"> </w:t>
      </w:r>
      <w:r>
        <w:rPr>
          <w:rFonts w:ascii="Arial" w:hAnsi="Arial" w:cs="Arial" w:eastAsiaTheme="minorEastAsia"/>
          <w:sz w:val="21"/>
          <w:szCs w:val="21"/>
          <w:lang w:eastAsia="zh-CN"/>
        </w:rPr>
        <w:t>HPLC fingerprint of</w:t>
      </w:r>
      <w:r>
        <w:rPr>
          <w:rFonts w:ascii="Arial" w:hAnsi="Arial" w:cs="Arial"/>
          <w:sz w:val="21"/>
          <w:szCs w:val="21"/>
          <w:lang w:eastAsia="zh-CN"/>
        </w:rPr>
        <w:t xml:space="preserve"> </w:t>
      </w:r>
      <w:r>
        <w:rPr>
          <w:rFonts w:ascii="Arial" w:hAnsi="Arial" w:eastAsia="宋体" w:cs="Arial"/>
          <w:sz w:val="21"/>
          <w:szCs w:val="21"/>
          <w:lang w:eastAsia="zh-CN"/>
        </w:rPr>
        <w:t>Ferulic acid</w:t>
      </w:r>
    </w:p>
    <w:bookmarkEnd w:id="1"/>
    <w:p>
      <w:pPr>
        <w:spacing w:line="480" w:lineRule="auto"/>
        <w:rPr>
          <w:rFonts w:ascii="Arial" w:hAnsi="Arial" w:eastAsia="宋体" w:cs="Arial"/>
          <w:sz w:val="21"/>
          <w:szCs w:val="21"/>
          <w:lang w:eastAsia="zh-CN"/>
        </w:rPr>
      </w:pPr>
      <w:bookmarkStart w:id="2" w:name="OLE_LINK3"/>
      <w:r>
        <w:rPr>
          <w:rFonts w:hint="eastAsia" w:ascii="Arial" w:hAnsi="Arial" w:eastAsia="宋体" w:cs="Arial"/>
          <w:b/>
          <w:sz w:val="21"/>
          <w:szCs w:val="21"/>
          <w:lang w:val="en-US" w:eastAsia="zh-CN"/>
        </w:rPr>
        <w:t xml:space="preserve">Additional file 1: </w:t>
      </w:r>
      <w:r>
        <w:rPr>
          <w:rFonts w:ascii="Arial" w:hAnsi="Arial" w:eastAsia="宋体" w:cs="Arial"/>
          <w:sz w:val="21"/>
          <w:szCs w:val="21"/>
          <w:lang w:val="zh-CN" w:eastAsia="zh-CN"/>
        </w:rPr>
        <w:drawing>
          <wp:anchor distT="0" distB="0" distL="114300" distR="114300" simplePos="0" relativeHeight="251666432" behindDoc="0" locked="0" layoutInCell="1" allowOverlap="1">
            <wp:simplePos x="0" y="0"/>
            <wp:positionH relativeFrom="column">
              <wp:posOffset>524510</wp:posOffset>
            </wp:positionH>
            <wp:positionV relativeFrom="paragraph">
              <wp:posOffset>43180</wp:posOffset>
            </wp:positionV>
            <wp:extent cx="5267960" cy="2148840"/>
            <wp:effectExtent l="0" t="0" r="8890" b="3810"/>
            <wp:wrapTopAndBottom/>
            <wp:docPr id="13" name="图片 13" descr="洋川芎内酯I编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洋川芎内酯I编辑"/>
                    <pic:cNvPicPr>
                      <a:picLocks noChangeAspect="1"/>
                    </pic:cNvPicPr>
                  </pic:nvPicPr>
                  <pic:blipFill>
                    <a:blip r:embed="rId12"/>
                    <a:srcRect b="5843"/>
                    <a:stretch>
                      <a:fillRect/>
                    </a:stretch>
                  </pic:blipFill>
                  <pic:spPr>
                    <a:xfrm>
                      <a:off x="0" y="0"/>
                      <a:ext cx="5267960" cy="2148840"/>
                    </a:xfrm>
                    <a:prstGeom prst="rect">
                      <a:avLst/>
                    </a:prstGeom>
                  </pic:spPr>
                </pic:pic>
              </a:graphicData>
            </a:graphic>
          </wp:anchor>
        </w:drawing>
      </w:r>
      <w:r>
        <w:rPr>
          <w:rFonts w:ascii="Arial" w:hAnsi="Arial" w:cs="Arial" w:eastAsiaTheme="minorEastAsia"/>
          <w:b/>
          <w:bCs/>
          <w:sz w:val="21"/>
          <w:szCs w:val="21"/>
          <w:lang w:eastAsia="zh-CN"/>
        </w:rPr>
        <w:t>Fig</w:t>
      </w:r>
      <w:r>
        <w:rPr>
          <w:rFonts w:hint="eastAsia" w:ascii="Arial" w:hAnsi="Arial" w:cs="Arial" w:eastAsiaTheme="minorEastAsia"/>
          <w:b/>
          <w:bCs/>
          <w:sz w:val="21"/>
          <w:szCs w:val="21"/>
          <w:lang w:eastAsia="zh-CN"/>
        </w:rPr>
        <w:t xml:space="preserve"> S</w:t>
      </w:r>
      <w:r>
        <w:rPr>
          <w:rFonts w:ascii="Arial" w:hAnsi="Arial" w:cs="Arial" w:eastAsiaTheme="minorEastAsia"/>
          <w:b/>
          <w:bCs/>
          <w:sz w:val="21"/>
          <w:szCs w:val="21"/>
          <w:lang w:eastAsia="zh-CN"/>
        </w:rPr>
        <w:t xml:space="preserve">4. </w:t>
      </w:r>
      <w:r>
        <w:rPr>
          <w:rFonts w:ascii="Arial" w:hAnsi="Arial" w:cs="Arial" w:eastAsiaTheme="minorEastAsia"/>
          <w:sz w:val="21"/>
          <w:szCs w:val="21"/>
          <w:lang w:eastAsia="zh-CN"/>
        </w:rPr>
        <w:t xml:space="preserve">HPLC fingerprint of </w:t>
      </w:r>
      <w:bookmarkStart w:id="3" w:name="OLE_LINK42"/>
      <w:bookmarkStart w:id="4" w:name="OLE_LINK4"/>
      <w:r>
        <w:rPr>
          <w:rFonts w:ascii="Arial" w:hAnsi="Arial" w:eastAsia="宋体" w:cs="Arial"/>
          <w:sz w:val="21"/>
          <w:szCs w:val="21"/>
        </w:rPr>
        <w:t xml:space="preserve">Senkyunolide </w:t>
      </w:r>
      <w:bookmarkEnd w:id="3"/>
      <w:r>
        <w:rPr>
          <w:rFonts w:ascii="Arial" w:hAnsi="Arial" w:eastAsia="宋体" w:cs="Arial"/>
          <w:sz w:val="21"/>
          <w:szCs w:val="21"/>
          <w:lang w:eastAsia="zh-CN"/>
        </w:rPr>
        <w:t>I</w:t>
      </w:r>
      <w:bookmarkEnd w:id="2"/>
      <w:bookmarkEnd w:id="4"/>
    </w:p>
    <w:p>
      <w:pPr>
        <w:spacing w:line="480" w:lineRule="auto"/>
        <w:rPr>
          <w:rFonts w:ascii="Arial" w:hAnsi="Arial" w:eastAsia="宋体" w:cs="Arial"/>
          <w:sz w:val="21"/>
          <w:szCs w:val="21"/>
          <w:lang w:eastAsia="zh-CN"/>
        </w:rPr>
      </w:pPr>
      <w:bookmarkStart w:id="5" w:name="OLE_LINK5"/>
      <w:r>
        <w:rPr>
          <w:rFonts w:hint="eastAsia" w:ascii="Arial" w:hAnsi="Arial" w:eastAsia="宋体" w:cs="Arial"/>
          <w:b/>
          <w:sz w:val="21"/>
          <w:szCs w:val="21"/>
          <w:lang w:val="en-US" w:eastAsia="zh-CN"/>
        </w:rPr>
        <w:t xml:space="preserve">Additional file 1: </w:t>
      </w:r>
      <w:r>
        <w:rPr>
          <w:rFonts w:ascii="Arial" w:hAnsi="Arial" w:eastAsia="宋体" w:cs="Arial"/>
          <w:sz w:val="21"/>
          <w:szCs w:val="21"/>
          <w:lang w:val="zh-CN" w:eastAsia="zh-CN"/>
        </w:rPr>
        <w:drawing>
          <wp:anchor distT="0" distB="0" distL="114300" distR="114300" simplePos="0" relativeHeight="251667456" behindDoc="0" locked="0" layoutInCell="1" allowOverlap="1">
            <wp:simplePos x="0" y="0"/>
            <wp:positionH relativeFrom="column">
              <wp:posOffset>560705</wp:posOffset>
            </wp:positionH>
            <wp:positionV relativeFrom="paragraph">
              <wp:posOffset>17145</wp:posOffset>
            </wp:positionV>
            <wp:extent cx="5272405" cy="2148205"/>
            <wp:effectExtent l="0" t="0" r="4445" b="4445"/>
            <wp:wrapTopAndBottom/>
            <wp:docPr id="12" name="图片 12" descr="洋川芎内酯A编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洋川芎内酯A编辑"/>
                    <pic:cNvPicPr>
                      <a:picLocks noChangeAspect="1"/>
                    </pic:cNvPicPr>
                  </pic:nvPicPr>
                  <pic:blipFill>
                    <a:blip r:embed="rId13"/>
                    <a:srcRect b="5635"/>
                    <a:stretch>
                      <a:fillRect/>
                    </a:stretch>
                  </pic:blipFill>
                  <pic:spPr>
                    <a:xfrm>
                      <a:off x="0" y="0"/>
                      <a:ext cx="5272405" cy="2148205"/>
                    </a:xfrm>
                    <a:prstGeom prst="rect">
                      <a:avLst/>
                    </a:prstGeom>
                  </pic:spPr>
                </pic:pic>
              </a:graphicData>
            </a:graphic>
          </wp:anchor>
        </w:drawing>
      </w:r>
      <w:r>
        <w:rPr>
          <w:rFonts w:ascii="Arial" w:hAnsi="Arial" w:cs="Arial" w:eastAsiaTheme="minorEastAsia"/>
          <w:b/>
          <w:bCs/>
          <w:sz w:val="21"/>
          <w:szCs w:val="21"/>
          <w:lang w:eastAsia="zh-CN"/>
        </w:rPr>
        <w:t>Fig</w:t>
      </w:r>
      <w:r>
        <w:rPr>
          <w:rFonts w:hint="eastAsia" w:ascii="Arial" w:hAnsi="Arial" w:cs="Arial" w:eastAsiaTheme="minorEastAsia"/>
          <w:b/>
          <w:bCs/>
          <w:sz w:val="21"/>
          <w:szCs w:val="21"/>
          <w:lang w:eastAsia="zh-CN"/>
        </w:rPr>
        <w:t xml:space="preserve"> S</w:t>
      </w:r>
      <w:r>
        <w:rPr>
          <w:rFonts w:ascii="Arial" w:hAnsi="Arial" w:cs="Arial" w:eastAsiaTheme="minorEastAsia"/>
          <w:b/>
          <w:bCs/>
          <w:sz w:val="21"/>
          <w:szCs w:val="21"/>
          <w:lang w:eastAsia="zh-CN"/>
        </w:rPr>
        <w:t>5.</w:t>
      </w:r>
      <w:r>
        <w:rPr>
          <w:rFonts w:ascii="Arial" w:hAnsi="Arial" w:cs="Arial"/>
          <w:sz w:val="21"/>
          <w:szCs w:val="21"/>
          <w:lang w:eastAsia="zh-CN"/>
        </w:rPr>
        <w:t xml:space="preserve"> </w:t>
      </w:r>
      <w:r>
        <w:rPr>
          <w:rFonts w:ascii="Arial" w:hAnsi="Arial" w:cs="Arial" w:eastAsiaTheme="minorEastAsia"/>
          <w:sz w:val="21"/>
          <w:szCs w:val="21"/>
          <w:lang w:eastAsia="zh-CN"/>
        </w:rPr>
        <w:t xml:space="preserve">HPLC fingerprint of </w:t>
      </w:r>
      <w:bookmarkEnd w:id="5"/>
      <w:r>
        <w:rPr>
          <w:rFonts w:ascii="Arial" w:hAnsi="Arial" w:eastAsia="宋体" w:cs="Arial"/>
          <w:sz w:val="21"/>
          <w:szCs w:val="21"/>
        </w:rPr>
        <w:t xml:space="preserve">Senkyunolide </w:t>
      </w:r>
      <w:r>
        <w:rPr>
          <w:rFonts w:ascii="Arial" w:hAnsi="Arial" w:eastAsia="宋体" w:cs="Arial"/>
          <w:sz w:val="21"/>
          <w:szCs w:val="21"/>
          <w:lang w:eastAsia="zh-CN"/>
        </w:rPr>
        <w:t>A</w:t>
      </w:r>
    </w:p>
    <w:p>
      <w:pPr>
        <w:spacing w:line="480" w:lineRule="auto"/>
        <w:rPr>
          <w:rFonts w:ascii="Arial" w:hAnsi="Arial" w:cs="Arial"/>
          <w:b/>
          <w:bCs/>
          <w:sz w:val="28"/>
          <w:szCs w:val="28"/>
        </w:rPr>
      </w:pPr>
      <w:r>
        <w:rPr>
          <w:rFonts w:ascii="Arial" w:hAnsi="Arial" w:cs="Arial"/>
          <w:b/>
          <w:bCs/>
          <w:sz w:val="28"/>
          <w:szCs w:val="28"/>
        </w:rPr>
        <w:t>Establishment of hypoxia-reoxygenation model and determination of reoxygenation time</w:t>
      </w:r>
    </w:p>
    <w:p>
      <w:pPr>
        <w:spacing w:line="480" w:lineRule="auto"/>
        <w:rPr>
          <w:rFonts w:ascii="Arial" w:hAnsi="Arial" w:cs="Arial"/>
          <w:sz w:val="21"/>
          <w:szCs w:val="21"/>
        </w:rPr>
      </w:pPr>
      <w:r>
        <w:rPr>
          <w:rFonts w:ascii="Arial" w:hAnsi="Arial" w:eastAsia="宋体" w:cs="Arial"/>
          <w:sz w:val="21"/>
          <w:szCs w:val="21"/>
          <w:lang w:eastAsia="zh-CN"/>
        </w:rPr>
        <w:t>H9c2</w:t>
      </w:r>
      <w:r>
        <w:rPr>
          <w:rFonts w:ascii="Arial" w:hAnsi="Arial" w:cs="Arial"/>
          <w:sz w:val="21"/>
          <w:szCs w:val="21"/>
        </w:rPr>
        <w:t xml:space="preserve"> cells were cultured in high glucose DMEM with 10% fetal bovine serum</w:t>
      </w:r>
      <w:r>
        <w:rPr>
          <w:rFonts w:ascii="Arial" w:hAnsi="Arial" w:eastAsia="宋体" w:cs="Arial"/>
          <w:sz w:val="21"/>
          <w:szCs w:val="21"/>
          <w:lang w:eastAsia="zh-CN"/>
        </w:rPr>
        <w:t xml:space="preserve"> (FBS)</w:t>
      </w:r>
      <w:r>
        <w:rPr>
          <w:rFonts w:ascii="Arial" w:hAnsi="Arial" w:cs="Arial"/>
          <w:sz w:val="21"/>
          <w:szCs w:val="21"/>
        </w:rPr>
        <w:t>, and subcultured in a 5% CO</w:t>
      </w:r>
      <w:r>
        <w:rPr>
          <w:rFonts w:ascii="Arial" w:hAnsi="Arial" w:cs="Arial"/>
          <w:sz w:val="21"/>
          <w:szCs w:val="21"/>
          <w:vertAlign w:val="subscript"/>
        </w:rPr>
        <w:t>2</w:t>
      </w:r>
      <w:r>
        <w:rPr>
          <w:rFonts w:ascii="Arial" w:hAnsi="Arial" w:cs="Arial"/>
          <w:sz w:val="21"/>
          <w:szCs w:val="21"/>
        </w:rPr>
        <w:t xml:space="preserve"> incubator for 3 passages to establish a hypoxia/reoxygenation (H/R) model. The medium was replaced with low-glucose and serum-free DMEM, cultured for 2 h under hypoxic conditions (1% O</w:t>
      </w:r>
      <w:r>
        <w:rPr>
          <w:rFonts w:ascii="Arial" w:hAnsi="Arial" w:cs="Arial"/>
          <w:sz w:val="21"/>
          <w:szCs w:val="21"/>
          <w:vertAlign w:val="subscript"/>
        </w:rPr>
        <w:t>2</w:t>
      </w:r>
      <w:r>
        <w:rPr>
          <w:rFonts w:ascii="Arial" w:hAnsi="Arial" w:cs="Arial"/>
          <w:sz w:val="21"/>
          <w:szCs w:val="21"/>
        </w:rPr>
        <w:t>, 94% N</w:t>
      </w:r>
      <w:r>
        <w:rPr>
          <w:rFonts w:ascii="Arial" w:hAnsi="Arial" w:cs="Arial"/>
          <w:sz w:val="21"/>
          <w:szCs w:val="21"/>
          <w:vertAlign w:val="subscript"/>
        </w:rPr>
        <w:t>2</w:t>
      </w:r>
      <w:r>
        <w:rPr>
          <w:rFonts w:ascii="Arial" w:hAnsi="Arial" w:cs="Arial"/>
          <w:sz w:val="21"/>
          <w:szCs w:val="21"/>
        </w:rPr>
        <w:t>, 5% CO</w:t>
      </w:r>
      <w:r>
        <w:rPr>
          <w:rFonts w:ascii="Arial" w:hAnsi="Arial" w:cs="Arial"/>
          <w:sz w:val="21"/>
          <w:szCs w:val="21"/>
          <w:vertAlign w:val="subscript"/>
        </w:rPr>
        <w:t>2</w:t>
      </w:r>
      <w:r>
        <w:rPr>
          <w:rFonts w:ascii="Arial" w:hAnsi="Arial" w:cs="Arial"/>
          <w:sz w:val="21"/>
          <w:szCs w:val="21"/>
        </w:rPr>
        <w:t>) and then reoxygenated (95% air, 5% CO</w:t>
      </w:r>
      <w:r>
        <w:rPr>
          <w:rFonts w:ascii="Arial" w:hAnsi="Arial" w:cs="Arial"/>
          <w:sz w:val="21"/>
          <w:szCs w:val="21"/>
          <w:vertAlign w:val="subscript"/>
        </w:rPr>
        <w:t>2</w:t>
      </w:r>
      <w:r>
        <w:rPr>
          <w:rFonts w:ascii="Arial" w:hAnsi="Arial" w:cs="Arial"/>
          <w:sz w:val="21"/>
          <w:szCs w:val="21"/>
        </w:rPr>
        <w:t>) for 0 h, 2 h, 4 h, 6 h, respectively. The results showed that the cell viability of normoxic groups was superior to different reoxygenation time groups. Reoxygenation for 4 h could restore cell viability. Therefore, the subsequent hypoxia and reoxygenation models all adopted hypoxia for 2 h and reoxygenation for 4 h (</w:t>
      </w:r>
      <w:r>
        <w:rPr>
          <w:rFonts w:hint="eastAsia" w:ascii="Arial" w:hAnsi="Arial" w:eastAsia="宋体" w:cs="Arial"/>
          <w:b/>
          <w:sz w:val="21"/>
          <w:szCs w:val="21"/>
          <w:lang w:val="en-US" w:eastAsia="zh-CN"/>
        </w:rPr>
        <w:t xml:space="preserve">Additional file 1: </w:t>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6</w:t>
      </w:r>
      <w:r>
        <w:rPr>
          <w:rFonts w:ascii="Arial" w:hAnsi="Arial" w:cs="Arial"/>
          <w:sz w:val="21"/>
          <w:szCs w:val="21"/>
        </w:rPr>
        <w:t xml:space="preserve">). </w:t>
      </w:r>
    </w:p>
    <w:p>
      <w:pPr>
        <w:spacing w:before="0" w:line="480" w:lineRule="auto"/>
        <w:rPr>
          <w:rFonts w:ascii="Arial" w:hAnsi="Arial" w:eastAsia="宋体" w:cs="Arial"/>
          <w:bCs/>
          <w:sz w:val="21"/>
          <w:szCs w:val="21"/>
          <w:lang w:eastAsia="zh-CN"/>
        </w:rPr>
      </w:pPr>
      <w:r>
        <w:rPr>
          <w:rFonts w:hint="eastAsia" w:ascii="Arial" w:hAnsi="Arial" w:eastAsia="宋体" w:cs="Arial"/>
          <w:b/>
          <w:sz w:val="21"/>
          <w:szCs w:val="21"/>
          <w:lang w:val="en-US" w:eastAsia="zh-CN"/>
        </w:rPr>
        <w:t xml:space="preserve">Additional file 1: </w:t>
      </w:r>
      <w:r>
        <w:rPr>
          <w:rFonts w:ascii="Arial" w:hAnsi="Arial" w:eastAsia="宋体" w:cs="Arial"/>
          <w:sz w:val="21"/>
          <w:szCs w:val="21"/>
          <w:lang w:eastAsia="zh-CN"/>
        </w:rPr>
        <w:drawing>
          <wp:anchor distT="0" distB="0" distL="114300" distR="114300" simplePos="0" relativeHeight="251661312" behindDoc="0" locked="0" layoutInCell="1" allowOverlap="1">
            <wp:simplePos x="0" y="0"/>
            <wp:positionH relativeFrom="column">
              <wp:posOffset>995680</wp:posOffset>
            </wp:positionH>
            <wp:positionV relativeFrom="paragraph">
              <wp:posOffset>53340</wp:posOffset>
            </wp:positionV>
            <wp:extent cx="4215765" cy="2194560"/>
            <wp:effectExtent l="9525" t="9525" r="13335" b="15240"/>
            <wp:wrapTopAndBottom/>
            <wp:docPr id="2" name="图片 2" descr="缺氧复氧时间的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缺氧复氧时间的选择"/>
                    <pic:cNvPicPr>
                      <a:picLocks noChangeAspect="1"/>
                    </pic:cNvPicPr>
                  </pic:nvPicPr>
                  <pic:blipFill>
                    <a:blip r:embed="rId14"/>
                    <a:srcRect l="2328" t="5945" r="1091" b="3937"/>
                    <a:stretch>
                      <a:fillRect/>
                    </a:stretch>
                  </pic:blipFill>
                  <pic:spPr>
                    <a:xfrm>
                      <a:off x="0" y="0"/>
                      <a:ext cx="4215765" cy="2194560"/>
                    </a:xfrm>
                    <a:prstGeom prst="rect">
                      <a:avLst/>
                    </a:prstGeom>
                    <a:ln>
                      <a:solidFill>
                        <a:schemeClr val="tx1"/>
                      </a:solidFill>
                    </a:ln>
                  </pic:spPr>
                </pic:pic>
              </a:graphicData>
            </a:graphic>
          </wp:anchor>
        </w:drawing>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6</w:t>
      </w:r>
      <w:r>
        <w:rPr>
          <w:rFonts w:ascii="Arial" w:hAnsi="Arial" w:cs="Arial"/>
          <w:b/>
          <w:sz w:val="21"/>
          <w:szCs w:val="21"/>
        </w:rPr>
        <w:t>.</w:t>
      </w:r>
      <w:r>
        <w:rPr>
          <w:rFonts w:ascii="Arial" w:hAnsi="Arial" w:cs="Arial"/>
          <w:sz w:val="21"/>
          <w:szCs w:val="21"/>
        </w:rPr>
        <w:t xml:space="preserve"> </w:t>
      </w:r>
      <w:r>
        <w:rPr>
          <w:rFonts w:ascii="Arial" w:hAnsi="Arial" w:eastAsia="宋体" w:cs="Arial"/>
          <w:bCs/>
          <w:sz w:val="21"/>
          <w:szCs w:val="21"/>
          <w:lang w:eastAsia="zh-CN"/>
        </w:rPr>
        <w:t>Establishment of hypoxia-reoxygenation</w:t>
      </w:r>
      <w:r>
        <w:rPr>
          <w:rFonts w:hint="eastAsia" w:ascii="Arial" w:hAnsi="Arial" w:eastAsia="宋体" w:cs="Arial"/>
          <w:bCs/>
          <w:sz w:val="21"/>
          <w:szCs w:val="21"/>
          <w:lang w:val="en-US" w:eastAsia="zh-CN"/>
        </w:rPr>
        <w:t xml:space="preserve"> (H/R)</w:t>
      </w:r>
      <w:r>
        <w:rPr>
          <w:rFonts w:ascii="Arial" w:hAnsi="Arial" w:eastAsia="宋体" w:cs="Arial"/>
          <w:bCs/>
          <w:sz w:val="21"/>
          <w:szCs w:val="21"/>
          <w:lang w:eastAsia="zh-CN"/>
        </w:rPr>
        <w:t xml:space="preserve"> model and determination of reoxygenation time.</w:t>
      </w:r>
    </w:p>
    <w:p>
      <w:pPr>
        <w:spacing w:line="480" w:lineRule="auto"/>
        <w:rPr>
          <w:rFonts w:ascii="Arial" w:hAnsi="Arial" w:cs="Arial"/>
          <w:b/>
          <w:bCs/>
          <w:sz w:val="28"/>
          <w:szCs w:val="28"/>
          <w:lang w:eastAsia="zh-CN"/>
        </w:rPr>
      </w:pPr>
      <w:r>
        <w:rPr>
          <w:rFonts w:ascii="Arial" w:hAnsi="Arial" w:cs="Arial"/>
          <w:b/>
          <w:bCs/>
          <w:sz w:val="28"/>
          <w:szCs w:val="28"/>
          <w:lang w:eastAsia="zh-CN"/>
        </w:rPr>
        <w:t>Determination of drug concentration</w:t>
      </w:r>
    </w:p>
    <w:p>
      <w:pPr>
        <w:pStyle w:val="3"/>
        <w:numPr>
          <w:ilvl w:val="1"/>
          <w:numId w:val="0"/>
        </w:numPr>
        <w:spacing w:before="0" w:after="240" w:line="480" w:lineRule="auto"/>
        <w:rPr>
          <w:rFonts w:ascii="Arial" w:hAnsi="Arial" w:cs="Arial"/>
          <w:b w:val="0"/>
          <w:bCs/>
          <w:sz w:val="21"/>
          <w:szCs w:val="21"/>
        </w:rPr>
      </w:pPr>
      <w:r>
        <w:rPr>
          <w:rFonts w:ascii="Arial" w:hAnsi="Arial" w:cs="Arial"/>
          <w:b w:val="0"/>
          <w:bCs/>
          <w:lang w:eastAsia="zh-CN"/>
        </w:rPr>
        <w:t>S</w:t>
      </w:r>
      <w:r>
        <w:rPr>
          <w:rFonts w:ascii="Arial" w:hAnsi="Arial" w:cs="Arial"/>
          <w:b w:val="0"/>
          <w:bCs/>
          <w:sz w:val="21"/>
          <w:szCs w:val="21"/>
          <w:lang w:eastAsia="zh-CN"/>
        </w:rPr>
        <w:t xml:space="preserve">uxiao Jiuxin Pill (SJP) and its active ingredients ligustrazine (TMP) and borneol (BOR) were diluted and dissolved to 50 mg/ml, 100 mg/ml, and 25 mg/ml with 0.5% ethanol. CHIR99021 and rapamycin were diluted and dissolved to 0.01uM, 0.1uM, and 1uM. </w:t>
      </w:r>
      <w:r>
        <w:rPr>
          <w:rFonts w:ascii="Arial" w:hAnsi="Arial" w:cs="Arial"/>
          <w:b w:val="0"/>
          <w:bCs/>
          <w:sz w:val="21"/>
          <w:szCs w:val="21"/>
        </w:rPr>
        <w:t xml:space="preserve">The results showed that </w:t>
      </w:r>
      <w:r>
        <w:rPr>
          <w:rFonts w:ascii="Arial" w:hAnsi="Arial" w:eastAsia="宋体" w:cs="Arial"/>
          <w:b w:val="0"/>
          <w:bCs/>
          <w:sz w:val="21"/>
          <w:szCs w:val="21"/>
          <w:lang w:eastAsia="zh-CN"/>
        </w:rPr>
        <w:t>u</w:t>
      </w:r>
      <w:r>
        <w:rPr>
          <w:rFonts w:ascii="Arial" w:hAnsi="Arial" w:cs="Arial"/>
          <w:b w:val="0"/>
          <w:bCs/>
          <w:sz w:val="21"/>
          <w:szCs w:val="21"/>
        </w:rPr>
        <w:t>nder the condition of hypoxia</w:t>
      </w:r>
      <w:r>
        <w:rPr>
          <w:rFonts w:ascii="Arial" w:hAnsi="Arial" w:eastAsia="宋体" w:cs="Arial"/>
          <w:b w:val="0"/>
          <w:bCs/>
          <w:sz w:val="21"/>
          <w:szCs w:val="21"/>
          <w:lang w:eastAsia="zh-CN"/>
        </w:rPr>
        <w:t>/</w:t>
      </w:r>
      <w:r>
        <w:rPr>
          <w:rFonts w:ascii="Arial" w:hAnsi="Arial" w:cs="Arial"/>
          <w:b w:val="0"/>
          <w:bCs/>
          <w:sz w:val="21"/>
          <w:szCs w:val="21"/>
        </w:rPr>
        <w:t>reoxygenation</w:t>
      </w:r>
      <w:r>
        <w:rPr>
          <w:rFonts w:ascii="Arial" w:hAnsi="Arial" w:eastAsia="宋体" w:cs="Arial"/>
          <w:b w:val="0"/>
          <w:bCs/>
          <w:sz w:val="21"/>
          <w:szCs w:val="21"/>
          <w:lang w:eastAsia="zh-CN"/>
        </w:rPr>
        <w:t xml:space="preserve"> (H/R)</w:t>
      </w:r>
      <w:r>
        <w:rPr>
          <w:rFonts w:ascii="Arial" w:hAnsi="Arial" w:cs="Arial"/>
          <w:b w:val="0"/>
          <w:bCs/>
          <w:sz w:val="21"/>
          <w:szCs w:val="21"/>
        </w:rPr>
        <w:t xml:space="preserve">, </w:t>
      </w:r>
      <w:r>
        <w:rPr>
          <w:rFonts w:ascii="Arial" w:hAnsi="Arial" w:eastAsia="宋体" w:cs="Arial"/>
          <w:b w:val="0"/>
          <w:bCs/>
          <w:sz w:val="21"/>
          <w:szCs w:val="21"/>
          <w:lang w:eastAsia="zh-CN"/>
        </w:rPr>
        <w:t xml:space="preserve">SJP, TMP, BOR, and </w:t>
      </w:r>
      <w:r>
        <w:rPr>
          <w:rFonts w:ascii="Arial" w:hAnsi="Arial" w:cs="Arial"/>
          <w:b w:val="0"/>
          <w:bCs/>
          <w:sz w:val="21"/>
          <w:szCs w:val="21"/>
        </w:rPr>
        <w:t>CHIR99021</w:t>
      </w:r>
      <w:r>
        <w:rPr>
          <w:rFonts w:ascii="Arial" w:hAnsi="Arial" w:eastAsia="宋体" w:cs="Arial"/>
          <w:b w:val="0"/>
          <w:bCs/>
          <w:sz w:val="21"/>
          <w:szCs w:val="21"/>
          <w:lang w:eastAsia="zh-CN"/>
        </w:rPr>
        <w:t xml:space="preserve"> </w:t>
      </w:r>
      <w:r>
        <w:rPr>
          <w:rFonts w:ascii="Arial" w:hAnsi="Arial" w:cs="Arial"/>
          <w:b w:val="0"/>
          <w:bCs/>
          <w:sz w:val="21"/>
          <w:szCs w:val="21"/>
        </w:rPr>
        <w:t>all restore</w:t>
      </w:r>
      <w:r>
        <w:rPr>
          <w:rFonts w:ascii="Arial" w:hAnsi="Arial" w:eastAsia="宋体" w:cs="Arial"/>
          <w:b w:val="0"/>
          <w:bCs/>
          <w:sz w:val="21"/>
          <w:szCs w:val="21"/>
          <w:lang w:eastAsia="zh-CN"/>
        </w:rPr>
        <w:t>d</w:t>
      </w:r>
      <w:r>
        <w:rPr>
          <w:rFonts w:ascii="Arial" w:hAnsi="Arial" w:cs="Arial"/>
          <w:b w:val="0"/>
          <w:bCs/>
          <w:sz w:val="21"/>
          <w:szCs w:val="21"/>
        </w:rPr>
        <w:t xml:space="preserve"> cell viability</w:t>
      </w:r>
      <w:r>
        <w:rPr>
          <w:rFonts w:ascii="Arial" w:hAnsi="Arial" w:eastAsia="宋体" w:cs="Arial"/>
          <w:b w:val="0"/>
          <w:bCs/>
          <w:sz w:val="21"/>
          <w:szCs w:val="21"/>
          <w:lang w:eastAsia="zh-CN"/>
        </w:rPr>
        <w:t>. T</w:t>
      </w:r>
      <w:r>
        <w:rPr>
          <w:rFonts w:ascii="Arial" w:hAnsi="Arial" w:cs="Arial"/>
          <w:b w:val="0"/>
          <w:bCs/>
          <w:sz w:val="21"/>
          <w:szCs w:val="21"/>
        </w:rPr>
        <w:t>he optimal concentration was 50ug/mL, 100ug/ mL</w:t>
      </w:r>
      <w:r>
        <w:rPr>
          <w:rFonts w:ascii="Arial" w:hAnsi="Arial" w:eastAsia="宋体" w:cs="Arial"/>
          <w:b w:val="0"/>
          <w:bCs/>
          <w:sz w:val="21"/>
          <w:szCs w:val="21"/>
          <w:lang w:eastAsia="zh-CN"/>
        </w:rPr>
        <w:t xml:space="preserve">, </w:t>
      </w:r>
      <w:r>
        <w:rPr>
          <w:rFonts w:ascii="Arial" w:hAnsi="Arial" w:cs="Arial"/>
          <w:b w:val="0"/>
          <w:bCs/>
          <w:sz w:val="21"/>
          <w:szCs w:val="21"/>
        </w:rPr>
        <w:t>25ug/ mL</w:t>
      </w:r>
      <w:r>
        <w:rPr>
          <w:rFonts w:ascii="Arial" w:hAnsi="Arial" w:eastAsia="宋体" w:cs="Arial"/>
          <w:b w:val="0"/>
          <w:bCs/>
          <w:sz w:val="21"/>
          <w:szCs w:val="21"/>
          <w:lang w:eastAsia="zh-CN"/>
        </w:rPr>
        <w:t xml:space="preserve">, and </w:t>
      </w:r>
      <w:r>
        <w:rPr>
          <w:rFonts w:ascii="Arial" w:hAnsi="Arial" w:cs="Arial"/>
          <w:b w:val="0"/>
          <w:bCs/>
          <w:sz w:val="21"/>
          <w:szCs w:val="21"/>
        </w:rPr>
        <w:t xml:space="preserve">1uM, </w:t>
      </w:r>
      <w:r>
        <w:rPr>
          <w:rFonts w:ascii="Arial" w:hAnsi="Arial" w:eastAsia="宋体" w:cs="Arial"/>
          <w:b w:val="0"/>
          <w:bCs/>
          <w:sz w:val="21"/>
          <w:szCs w:val="21"/>
          <w:lang w:eastAsia="zh-CN"/>
        </w:rPr>
        <w:t>respectively</w:t>
      </w:r>
      <w:r>
        <w:rPr>
          <w:rFonts w:ascii="Arial" w:hAnsi="Arial" w:cs="Arial"/>
          <w:b w:val="0"/>
          <w:bCs/>
          <w:sz w:val="21"/>
          <w:szCs w:val="21"/>
        </w:rPr>
        <w:t xml:space="preserve">. Rapamycin inhibited cell </w:t>
      </w:r>
      <w:r>
        <w:rPr>
          <w:rFonts w:ascii="Arial" w:hAnsi="Arial" w:eastAsia="宋体" w:cs="Arial"/>
          <w:bCs/>
          <w:sz w:val="21"/>
          <w:szCs w:val="21"/>
          <w:lang w:eastAsia="zh-CN"/>
        </w:rPr>
        <w:drawing>
          <wp:anchor distT="0" distB="0" distL="114300" distR="114300" simplePos="0" relativeHeight="251669504" behindDoc="0" locked="0" layoutInCell="1" allowOverlap="1">
            <wp:simplePos x="0" y="0"/>
            <wp:positionH relativeFrom="column">
              <wp:posOffset>160655</wp:posOffset>
            </wp:positionH>
            <wp:positionV relativeFrom="paragraph">
              <wp:posOffset>796290</wp:posOffset>
            </wp:positionV>
            <wp:extent cx="5982970" cy="3359785"/>
            <wp:effectExtent l="9525" t="9525" r="17780" b="12065"/>
            <wp:wrapTopAndBottom/>
            <wp:docPr id="3" name="图片 3" descr="药物浓度的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药物浓度的选择"/>
                    <pic:cNvPicPr>
                      <a:picLocks noChangeAspect="1"/>
                    </pic:cNvPicPr>
                  </pic:nvPicPr>
                  <pic:blipFill>
                    <a:blip r:embed="rId15"/>
                    <a:srcRect l="14049" t="21703" r="16801" b="9278"/>
                    <a:stretch>
                      <a:fillRect/>
                    </a:stretch>
                  </pic:blipFill>
                  <pic:spPr>
                    <a:xfrm>
                      <a:off x="0" y="0"/>
                      <a:ext cx="5982970" cy="3359785"/>
                    </a:xfrm>
                    <a:prstGeom prst="rect">
                      <a:avLst/>
                    </a:prstGeom>
                    <a:ln>
                      <a:solidFill>
                        <a:schemeClr val="tx1"/>
                      </a:solidFill>
                    </a:ln>
                  </pic:spPr>
                </pic:pic>
              </a:graphicData>
            </a:graphic>
          </wp:anchor>
        </w:drawing>
      </w:r>
      <w:r>
        <w:rPr>
          <w:rFonts w:ascii="Arial" w:hAnsi="Arial" w:cs="Arial"/>
          <w:b w:val="0"/>
          <w:bCs/>
          <w:sz w:val="21"/>
          <w:szCs w:val="21"/>
        </w:rPr>
        <w:t xml:space="preserve">viability under </w:t>
      </w:r>
      <w:r>
        <w:rPr>
          <w:rFonts w:ascii="Arial" w:hAnsi="Arial" w:eastAsia="宋体" w:cs="Arial"/>
          <w:b w:val="0"/>
          <w:bCs/>
          <w:sz w:val="21"/>
          <w:szCs w:val="21"/>
          <w:lang w:eastAsia="zh-CN"/>
        </w:rPr>
        <w:t>H/R</w:t>
      </w:r>
      <w:r>
        <w:rPr>
          <w:rFonts w:ascii="Arial" w:hAnsi="Arial" w:cs="Arial"/>
          <w:b w:val="0"/>
          <w:bCs/>
          <w:sz w:val="21"/>
          <w:szCs w:val="21"/>
        </w:rPr>
        <w:t>, and the optimal concentration was 0.1uM. There was little effect on cell viability under normoxic conditions</w:t>
      </w:r>
      <w:r>
        <w:rPr>
          <w:rFonts w:ascii="Arial" w:hAnsi="Arial" w:eastAsia="宋体" w:cs="Arial"/>
          <w:b w:val="0"/>
          <w:bCs/>
          <w:sz w:val="21"/>
          <w:szCs w:val="21"/>
          <w:lang w:eastAsia="zh-CN"/>
        </w:rPr>
        <w:t xml:space="preserve"> (</w:t>
      </w:r>
      <w:r>
        <w:rPr>
          <w:rFonts w:hint="eastAsia" w:ascii="Arial" w:hAnsi="Arial" w:eastAsia="宋体" w:cs="Arial"/>
          <w:b/>
          <w:sz w:val="21"/>
          <w:szCs w:val="21"/>
          <w:lang w:val="en-US" w:eastAsia="zh-CN"/>
        </w:rPr>
        <w:t xml:space="preserve">Additional file 1: </w:t>
      </w:r>
      <w:r>
        <w:rPr>
          <w:rFonts w:ascii="Arial" w:hAnsi="Arial" w:cs="Arial"/>
          <w:sz w:val="21"/>
          <w:szCs w:val="21"/>
        </w:rPr>
        <w:t>Fig</w:t>
      </w:r>
      <w:r>
        <w:rPr>
          <w:rFonts w:hint="eastAsia" w:ascii="Arial" w:hAnsi="Arial" w:eastAsia="宋体" w:cs="Arial"/>
          <w:sz w:val="21"/>
          <w:szCs w:val="21"/>
          <w:lang w:eastAsia="zh-CN"/>
        </w:rPr>
        <w:t xml:space="preserve"> S</w:t>
      </w:r>
      <w:r>
        <w:rPr>
          <w:rFonts w:ascii="Arial" w:hAnsi="Arial" w:eastAsia="宋体" w:cs="Arial"/>
          <w:sz w:val="21"/>
          <w:szCs w:val="21"/>
          <w:lang w:eastAsia="zh-CN"/>
        </w:rPr>
        <w:t>7</w:t>
      </w:r>
      <w:r>
        <w:rPr>
          <w:rFonts w:ascii="Arial" w:hAnsi="Arial" w:eastAsia="宋体" w:cs="Arial"/>
          <w:b w:val="0"/>
          <w:bCs/>
          <w:sz w:val="21"/>
          <w:szCs w:val="21"/>
          <w:lang w:eastAsia="zh-CN"/>
        </w:rPr>
        <w:t>)</w:t>
      </w:r>
      <w:r>
        <w:rPr>
          <w:rFonts w:ascii="Arial" w:hAnsi="Arial" w:cs="Arial"/>
          <w:b w:val="0"/>
          <w:bCs/>
          <w:sz w:val="21"/>
          <w:szCs w:val="21"/>
        </w:rPr>
        <w:t xml:space="preserve">. </w:t>
      </w:r>
    </w:p>
    <w:p>
      <w:pPr>
        <w:spacing w:line="480" w:lineRule="auto"/>
        <w:rPr>
          <w:rFonts w:ascii="Arial" w:hAnsi="Arial" w:eastAsia="宋体" w:cs="Arial"/>
          <w:sz w:val="21"/>
          <w:szCs w:val="21"/>
          <w:lang w:eastAsia="zh-CN"/>
        </w:rPr>
      </w:pPr>
      <w:r>
        <w:rPr>
          <w:rFonts w:hint="eastAsia" w:ascii="Arial" w:hAnsi="Arial" w:eastAsia="宋体" w:cs="Arial"/>
          <w:b/>
          <w:sz w:val="21"/>
          <w:szCs w:val="21"/>
          <w:lang w:val="en-US" w:eastAsia="zh-CN"/>
        </w:rPr>
        <w:t xml:space="preserve">Additional file 1: </w:t>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7</w:t>
      </w:r>
      <w:r>
        <w:rPr>
          <w:rFonts w:ascii="Arial" w:hAnsi="Arial" w:cs="Arial"/>
          <w:b/>
          <w:sz w:val="21"/>
          <w:szCs w:val="21"/>
        </w:rPr>
        <w:t>.</w:t>
      </w:r>
      <w:r>
        <w:rPr>
          <w:rFonts w:ascii="Arial" w:hAnsi="Arial" w:eastAsia="宋体" w:cs="Arial"/>
          <w:b/>
          <w:bCs/>
          <w:sz w:val="21"/>
          <w:szCs w:val="21"/>
          <w:lang w:eastAsia="zh-CN"/>
        </w:rPr>
        <w:t xml:space="preserve"> </w:t>
      </w:r>
      <w:r>
        <w:rPr>
          <w:rFonts w:ascii="Arial" w:hAnsi="Arial" w:cs="Arial"/>
          <w:sz w:val="21"/>
          <w:szCs w:val="21"/>
        </w:rPr>
        <w:t>Determination</w:t>
      </w:r>
      <w:r>
        <w:rPr>
          <w:rFonts w:ascii="Arial" w:hAnsi="Arial" w:eastAsia="宋体" w:cs="Arial"/>
          <w:sz w:val="21"/>
          <w:szCs w:val="21"/>
          <w:lang w:eastAsia="zh-CN"/>
        </w:rPr>
        <w:t xml:space="preserve"> </w:t>
      </w:r>
      <w:r>
        <w:rPr>
          <w:rFonts w:ascii="Arial" w:hAnsi="Arial" w:cs="Arial"/>
          <w:sz w:val="21"/>
          <w:szCs w:val="21"/>
        </w:rPr>
        <w:t xml:space="preserve">of drug </w:t>
      </w:r>
      <w:r>
        <w:rPr>
          <w:rFonts w:hint="eastAsia" w:ascii="Arial" w:hAnsi="Arial" w:eastAsia="宋体" w:cs="Arial"/>
          <w:sz w:val="21"/>
          <w:szCs w:val="21"/>
          <w:lang w:val="en-US" w:eastAsia="zh-CN"/>
        </w:rPr>
        <w:t xml:space="preserve">(SJP, TMP, BOR, Rapamycin, and CHIR99021) </w:t>
      </w:r>
      <w:r>
        <w:rPr>
          <w:rFonts w:ascii="Arial" w:hAnsi="Arial" w:cs="Arial"/>
          <w:sz w:val="21"/>
          <w:szCs w:val="21"/>
        </w:rPr>
        <w:t>concentration</w:t>
      </w:r>
      <w:r>
        <w:rPr>
          <w:rFonts w:hint="eastAsia" w:ascii="Arial" w:hAnsi="Arial" w:eastAsia="宋体" w:cs="Arial"/>
          <w:sz w:val="21"/>
          <w:szCs w:val="21"/>
          <w:lang w:val="en-US" w:eastAsia="zh-CN"/>
        </w:rPr>
        <w:t xml:space="preserve"> by CCK8 assay</w:t>
      </w:r>
      <w:r>
        <w:rPr>
          <w:rFonts w:ascii="Arial" w:hAnsi="Arial" w:eastAsia="宋体" w:cs="Arial"/>
          <w:sz w:val="21"/>
          <w:szCs w:val="21"/>
          <w:lang w:eastAsia="zh-CN"/>
        </w:rPr>
        <w:t>.</w:t>
      </w:r>
    </w:p>
    <w:p>
      <w:pPr>
        <w:spacing w:line="480" w:lineRule="auto"/>
        <w:rPr>
          <w:rFonts w:ascii="Arial" w:hAnsi="Arial" w:cs="Arial"/>
          <w:b/>
          <w:bCs/>
          <w:sz w:val="28"/>
          <w:szCs w:val="28"/>
          <w:lang w:eastAsia="zh-CN"/>
        </w:rPr>
      </w:pPr>
      <w:r>
        <w:rPr>
          <w:rFonts w:ascii="Arial" w:hAnsi="Arial" w:cs="Arial"/>
          <w:b/>
          <w:bCs/>
          <w:sz w:val="28"/>
          <w:szCs w:val="28"/>
          <w:lang w:eastAsia="zh-CN"/>
        </w:rPr>
        <w:t>SJP and ALKBH5 overexpression inhibit excessive autophagy</w:t>
      </w:r>
    </w:p>
    <w:p>
      <w:pPr>
        <w:spacing w:before="0" w:line="480" w:lineRule="auto"/>
        <w:rPr>
          <w:rFonts w:ascii="Arial" w:hAnsi="Arial" w:cs="Arial"/>
          <w:bCs/>
          <w:sz w:val="21"/>
          <w:szCs w:val="21"/>
        </w:rPr>
      </w:pPr>
      <w:r>
        <w:rPr>
          <w:rFonts w:ascii="Arial" w:hAnsi="Arial" w:eastAsia="Cambria" w:cs="Arial"/>
          <w:bCs/>
          <w:sz w:val="21"/>
          <w:szCs w:val="21"/>
          <w:lang w:eastAsia="zh-CN"/>
        </w:rPr>
        <w:t>SJP and ALKBH5 overexpression inhibit excessive autophagy</w:t>
      </w:r>
      <w:r>
        <w:rPr>
          <w:rFonts w:ascii="Arial" w:hAnsi="Arial" w:eastAsia="Cambria" w:cs="Arial"/>
          <w:b/>
          <w:sz w:val="21"/>
          <w:szCs w:val="21"/>
          <w:lang w:eastAsia="zh-CN"/>
        </w:rPr>
        <w:t xml:space="preserve"> </w:t>
      </w:r>
      <w:r>
        <w:rPr>
          <w:rFonts w:ascii="Arial" w:hAnsi="Arial" w:eastAsia="宋体" w:cs="Arial"/>
          <w:bCs/>
          <w:sz w:val="21"/>
          <w:szCs w:val="21"/>
          <w:lang w:eastAsia="zh-CN"/>
        </w:rPr>
        <w:t>r</w:t>
      </w:r>
      <w:r>
        <w:rPr>
          <w:rFonts w:ascii="Arial" w:hAnsi="Arial" w:cs="Arial"/>
          <w:bCs/>
          <w:sz w:val="21"/>
          <w:szCs w:val="21"/>
        </w:rPr>
        <w:t>at ALKBH5 overexpressed lentivirus</w:t>
      </w:r>
      <w:r>
        <w:rPr>
          <w:rFonts w:ascii="Arial" w:hAnsi="Arial" w:eastAsia="宋体" w:cs="Arial"/>
          <w:bCs/>
          <w:sz w:val="21"/>
          <w:szCs w:val="21"/>
          <w:lang w:eastAsia="zh-CN"/>
        </w:rPr>
        <w:t xml:space="preserve"> (F-ACCACCAAACGGAAGTACCA; R-CGTTGTACAGGCCCTTCTCA)</w:t>
      </w:r>
      <w:r>
        <w:rPr>
          <w:rFonts w:ascii="Arial" w:hAnsi="Arial" w:cs="Arial"/>
          <w:bCs/>
          <w:sz w:val="21"/>
          <w:szCs w:val="21"/>
        </w:rPr>
        <w:t xml:space="preserve"> </w:t>
      </w:r>
      <w:r>
        <w:rPr>
          <w:rFonts w:ascii="Arial" w:hAnsi="Arial" w:eastAsia="宋体" w:cs="Arial"/>
          <w:bCs/>
          <w:sz w:val="21"/>
          <w:szCs w:val="21"/>
          <w:lang w:eastAsia="zh-CN"/>
        </w:rPr>
        <w:t xml:space="preserve">was </w:t>
      </w:r>
      <w:r>
        <w:rPr>
          <w:rFonts w:ascii="Arial" w:hAnsi="Arial" w:cs="Arial"/>
          <w:bCs/>
          <w:sz w:val="21"/>
          <w:szCs w:val="21"/>
        </w:rPr>
        <w:t>infect</w:t>
      </w:r>
      <w:r>
        <w:rPr>
          <w:rFonts w:ascii="Arial" w:hAnsi="Arial" w:eastAsia="宋体" w:cs="Arial"/>
          <w:bCs/>
          <w:sz w:val="21"/>
          <w:szCs w:val="21"/>
          <w:lang w:eastAsia="zh-CN"/>
        </w:rPr>
        <w:t>ed</w:t>
      </w:r>
      <w:r>
        <w:rPr>
          <w:rFonts w:ascii="Arial" w:hAnsi="Arial" w:cs="Arial"/>
          <w:bCs/>
          <w:sz w:val="21"/>
          <w:szCs w:val="21"/>
        </w:rPr>
        <w:t xml:space="preserve"> </w:t>
      </w:r>
      <w:r>
        <w:rPr>
          <w:rFonts w:ascii="Arial" w:hAnsi="Arial" w:eastAsia="宋体" w:cs="Arial"/>
          <w:bCs/>
          <w:sz w:val="21"/>
          <w:szCs w:val="21"/>
          <w:lang w:eastAsia="zh-CN"/>
        </w:rPr>
        <w:t>with H9c2</w:t>
      </w:r>
      <w:r>
        <w:rPr>
          <w:rFonts w:ascii="Arial" w:hAnsi="Arial" w:cs="Arial"/>
          <w:bCs/>
          <w:sz w:val="21"/>
          <w:szCs w:val="21"/>
        </w:rPr>
        <w:t xml:space="preserve"> cells, negative lentivirus infection control group and blank cell group</w:t>
      </w:r>
      <w:r>
        <w:rPr>
          <w:rFonts w:ascii="Arial" w:hAnsi="Arial" w:eastAsia="宋体" w:cs="Arial"/>
          <w:bCs/>
          <w:sz w:val="21"/>
          <w:szCs w:val="21"/>
          <w:lang w:eastAsia="zh-CN"/>
        </w:rPr>
        <w:t xml:space="preserve"> were set</w:t>
      </w:r>
      <w:r>
        <w:rPr>
          <w:rFonts w:ascii="Arial" w:hAnsi="Arial" w:cs="Arial"/>
          <w:bCs/>
          <w:sz w:val="21"/>
          <w:szCs w:val="21"/>
        </w:rPr>
        <w:t xml:space="preserve">, </w:t>
      </w:r>
      <w:r>
        <w:rPr>
          <w:rFonts w:ascii="Arial" w:hAnsi="Arial" w:eastAsia="宋体" w:cs="Arial"/>
          <w:bCs/>
          <w:sz w:val="21"/>
          <w:szCs w:val="21"/>
          <w:lang w:eastAsia="zh-CN"/>
        </w:rPr>
        <w:t xml:space="preserve">then </w:t>
      </w:r>
      <w:r>
        <w:rPr>
          <w:rFonts w:ascii="Arial" w:hAnsi="Arial" w:cs="Arial"/>
          <w:bCs/>
          <w:sz w:val="21"/>
          <w:szCs w:val="21"/>
        </w:rPr>
        <w:t>cells</w:t>
      </w:r>
      <w:r>
        <w:rPr>
          <w:rFonts w:ascii="Arial" w:hAnsi="Arial" w:eastAsia="宋体" w:cs="Arial"/>
          <w:bCs/>
          <w:sz w:val="21"/>
          <w:szCs w:val="21"/>
          <w:lang w:eastAsia="zh-CN"/>
        </w:rPr>
        <w:t xml:space="preserve"> were </w:t>
      </w:r>
      <w:r>
        <w:rPr>
          <w:rFonts w:ascii="Arial" w:hAnsi="Arial" w:cs="Arial"/>
          <w:bCs/>
          <w:sz w:val="21"/>
          <w:szCs w:val="21"/>
        </w:rPr>
        <w:t>collect</w:t>
      </w:r>
      <w:r>
        <w:rPr>
          <w:rFonts w:ascii="Arial" w:hAnsi="Arial" w:eastAsia="宋体" w:cs="Arial"/>
          <w:bCs/>
          <w:sz w:val="21"/>
          <w:szCs w:val="21"/>
          <w:lang w:eastAsia="zh-CN"/>
        </w:rPr>
        <w:t>ed</w:t>
      </w:r>
      <w:r>
        <w:rPr>
          <w:rFonts w:ascii="Arial" w:hAnsi="Arial" w:cs="Arial"/>
          <w:bCs/>
          <w:sz w:val="21"/>
          <w:szCs w:val="21"/>
        </w:rPr>
        <w:t xml:space="preserve"> after 48h </w:t>
      </w:r>
      <w:r>
        <w:rPr>
          <w:rFonts w:ascii="Arial" w:hAnsi="Arial" w:eastAsia="宋体" w:cs="Arial"/>
          <w:bCs/>
          <w:sz w:val="21"/>
          <w:szCs w:val="21"/>
          <w:lang w:eastAsia="zh-CN"/>
        </w:rPr>
        <w:t xml:space="preserve">later </w:t>
      </w:r>
      <w:r>
        <w:rPr>
          <w:rFonts w:ascii="Arial" w:hAnsi="Arial" w:cs="Arial"/>
          <w:bCs/>
          <w:sz w:val="21"/>
          <w:szCs w:val="21"/>
        </w:rPr>
        <w:t xml:space="preserve">and the overexpression effect </w:t>
      </w:r>
      <w:r>
        <w:rPr>
          <w:rFonts w:ascii="Arial" w:hAnsi="Arial" w:eastAsia="宋体" w:cs="Arial"/>
          <w:bCs/>
          <w:sz w:val="21"/>
          <w:szCs w:val="21"/>
          <w:lang w:eastAsia="zh-CN"/>
        </w:rPr>
        <w:t xml:space="preserve">was detected </w:t>
      </w:r>
      <w:r>
        <w:rPr>
          <w:rFonts w:ascii="Arial" w:hAnsi="Arial" w:cs="Arial"/>
          <w:bCs/>
          <w:sz w:val="21"/>
          <w:szCs w:val="21"/>
        </w:rPr>
        <w:t xml:space="preserve">by </w:t>
      </w:r>
      <w:r>
        <w:rPr>
          <w:rFonts w:ascii="Arial" w:hAnsi="Arial" w:eastAsia="宋体" w:cs="Arial"/>
          <w:bCs/>
          <w:sz w:val="21"/>
          <w:szCs w:val="21"/>
          <w:lang w:eastAsia="zh-CN"/>
        </w:rPr>
        <w:t>q-</w:t>
      </w:r>
      <w:r>
        <w:rPr>
          <w:rFonts w:ascii="Arial" w:hAnsi="Arial" w:cs="Arial"/>
          <w:bCs/>
          <w:sz w:val="21"/>
          <w:szCs w:val="21"/>
        </w:rPr>
        <w:t>PCR</w:t>
      </w:r>
      <w:r>
        <w:rPr>
          <w:rFonts w:hint="eastAsia" w:ascii="Arial" w:hAnsi="Arial" w:eastAsia="宋体" w:cs="Arial"/>
          <w:bCs/>
          <w:sz w:val="21"/>
          <w:szCs w:val="21"/>
          <w:lang w:val="en-US" w:eastAsia="zh-CN"/>
        </w:rPr>
        <w:t xml:space="preserve"> </w:t>
      </w:r>
      <w:r>
        <w:rPr>
          <w:rFonts w:ascii="Arial" w:hAnsi="Arial" w:eastAsia="宋体" w:cs="Arial"/>
          <w:bCs/>
          <w:sz w:val="21"/>
          <w:szCs w:val="21"/>
          <w:lang w:eastAsia="zh-CN"/>
        </w:rPr>
        <w:t>(</w:t>
      </w:r>
      <w:r>
        <w:rPr>
          <w:rFonts w:hint="eastAsia" w:ascii="Arial" w:hAnsi="Arial" w:eastAsia="宋体" w:cs="Arial"/>
          <w:b/>
          <w:sz w:val="21"/>
          <w:szCs w:val="21"/>
          <w:lang w:val="en-US" w:eastAsia="zh-CN"/>
        </w:rPr>
        <w:t>Additional file 1: Table S2</w:t>
      </w:r>
      <w:r>
        <w:rPr>
          <w:rFonts w:ascii="Arial" w:hAnsi="Arial" w:eastAsia="宋体" w:cs="Arial"/>
          <w:bCs/>
          <w:sz w:val="21"/>
          <w:szCs w:val="21"/>
          <w:lang w:eastAsia="zh-CN"/>
        </w:rPr>
        <w:t>)</w:t>
      </w:r>
      <w:r>
        <w:rPr>
          <w:rFonts w:ascii="Arial" w:hAnsi="Arial" w:eastAsia="宋体" w:cs="Arial"/>
          <w:bCs/>
          <w:sz w:val="21"/>
          <w:szCs w:val="21"/>
          <w:lang w:eastAsia="zh-CN"/>
        </w:rPr>
        <w:t xml:space="preserve">. </w:t>
      </w:r>
      <w:r>
        <w:rPr>
          <w:rFonts w:ascii="Arial" w:hAnsi="Arial" w:cs="Arial"/>
          <w:bCs/>
          <w:sz w:val="21"/>
          <w:szCs w:val="21"/>
        </w:rPr>
        <w:t xml:space="preserve">Consistent with upregulation of </w:t>
      </w:r>
      <w:r>
        <w:rPr>
          <w:rFonts w:ascii="Arial" w:hAnsi="Arial" w:cs="Arial"/>
          <w:bCs/>
          <w:i/>
          <w:iCs/>
          <w:sz w:val="21"/>
          <w:szCs w:val="21"/>
        </w:rPr>
        <w:t>ALKBH5, GSK3β</w:t>
      </w:r>
      <w:r>
        <w:rPr>
          <w:rFonts w:ascii="Arial" w:hAnsi="Arial" w:cs="Arial"/>
          <w:bCs/>
          <w:sz w:val="21"/>
          <w:szCs w:val="21"/>
        </w:rPr>
        <w:t xml:space="preserve"> mRNA and autophagy-related genes were dramatically downregulated and </w:t>
      </w:r>
      <w:r>
        <w:rPr>
          <w:rFonts w:ascii="Arial" w:hAnsi="Arial" w:cs="Arial"/>
          <w:bCs/>
          <w:i/>
          <w:iCs/>
          <w:sz w:val="21"/>
          <w:szCs w:val="21"/>
        </w:rPr>
        <w:t xml:space="preserve">mTOR </w:t>
      </w:r>
      <w:r>
        <w:rPr>
          <w:rFonts w:ascii="Arial" w:hAnsi="Arial" w:cs="Arial"/>
          <w:bCs/>
          <w:sz w:val="21"/>
          <w:szCs w:val="21"/>
        </w:rPr>
        <w:t>mRNA was upregulated in H/R-induced cardiomyocytes with SJP pretreatment</w:t>
      </w:r>
      <w:r>
        <w:rPr>
          <w:rFonts w:ascii="Arial" w:hAnsi="Arial" w:eastAsia="宋体" w:cs="Arial"/>
          <w:bCs/>
          <w:sz w:val="21"/>
          <w:szCs w:val="21"/>
          <w:lang w:eastAsia="zh-CN"/>
        </w:rPr>
        <w:t xml:space="preserve"> </w:t>
      </w:r>
      <w:r>
        <w:rPr>
          <w:rFonts w:ascii="Arial" w:hAnsi="Arial" w:cs="Arial"/>
          <w:bCs/>
          <w:sz w:val="21"/>
          <w:szCs w:val="21"/>
        </w:rPr>
        <w:t>(</w:t>
      </w:r>
      <w:r>
        <w:rPr>
          <w:rFonts w:ascii="Arial" w:hAnsi="Arial" w:cs="Arial"/>
          <w:bCs/>
          <w:i/>
          <w:iCs/>
          <w:sz w:val="21"/>
          <w:szCs w:val="21"/>
        </w:rPr>
        <w:t xml:space="preserve">P </w:t>
      </w:r>
      <w:r>
        <w:rPr>
          <w:rFonts w:ascii="Arial" w:hAnsi="Arial" w:cs="Arial"/>
          <w:bCs/>
          <w:sz w:val="21"/>
          <w:szCs w:val="21"/>
        </w:rPr>
        <w:t>&lt;0.05)</w:t>
      </w:r>
      <w:r>
        <w:rPr>
          <w:rFonts w:ascii="Arial" w:hAnsi="Arial" w:eastAsia="宋体" w:cs="Arial"/>
          <w:bCs/>
          <w:sz w:val="21"/>
          <w:szCs w:val="21"/>
          <w:lang w:eastAsia="zh-CN"/>
        </w:rPr>
        <w:t xml:space="preserve"> (</w:t>
      </w:r>
      <w:r>
        <w:rPr>
          <w:rFonts w:hint="eastAsia" w:ascii="Arial" w:hAnsi="Arial" w:eastAsia="宋体" w:cs="Arial"/>
          <w:b/>
          <w:sz w:val="21"/>
          <w:szCs w:val="21"/>
          <w:lang w:val="en-US" w:eastAsia="zh-CN"/>
        </w:rPr>
        <w:t xml:space="preserve">Additional file 1: </w:t>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8</w:t>
      </w:r>
      <w:r>
        <w:rPr>
          <w:rFonts w:ascii="Arial" w:hAnsi="Arial" w:eastAsia="宋体" w:cs="Arial"/>
          <w:bCs/>
          <w:sz w:val="21"/>
          <w:szCs w:val="21"/>
          <w:lang w:eastAsia="zh-CN"/>
        </w:rPr>
        <w:t>)</w:t>
      </w:r>
      <w:r>
        <w:rPr>
          <w:rFonts w:ascii="Arial" w:hAnsi="Arial" w:cs="Arial"/>
          <w:bCs/>
          <w:sz w:val="21"/>
          <w:szCs w:val="21"/>
        </w:rPr>
        <w:t xml:space="preserve">. </w:t>
      </w:r>
    </w:p>
    <w:p>
      <w:pPr>
        <w:spacing w:before="0" w:line="480" w:lineRule="auto"/>
        <w:rPr>
          <w:rFonts w:ascii="Arial" w:hAnsi="Arial" w:cs="Arial"/>
          <w:bCs/>
        </w:rPr>
      </w:pPr>
    </w:p>
    <w:p>
      <w:pPr>
        <w:spacing w:before="0" w:line="480" w:lineRule="auto"/>
        <w:rPr>
          <w:rFonts w:ascii="Arial" w:hAnsi="Arial" w:cs="Arial"/>
          <w:bCs/>
        </w:rPr>
      </w:pPr>
    </w:p>
    <w:p>
      <w:pPr>
        <w:spacing w:before="0" w:line="480" w:lineRule="auto"/>
        <w:rPr>
          <w:rFonts w:ascii="Arial" w:hAnsi="Arial" w:eastAsia="宋体" w:cs="Arial"/>
          <w:bCs/>
          <w:sz w:val="21"/>
          <w:szCs w:val="21"/>
          <w:lang w:eastAsia="zh-CN"/>
        </w:rPr>
      </w:pPr>
      <w:r>
        <w:rPr>
          <w:rFonts w:hint="eastAsia" w:ascii="Arial" w:hAnsi="Arial" w:eastAsia="宋体" w:cs="Arial"/>
          <w:b/>
          <w:sz w:val="21"/>
          <w:szCs w:val="21"/>
          <w:lang w:val="en-US" w:eastAsia="zh-CN"/>
        </w:rPr>
        <w:t xml:space="preserve">Additional file 1: </w:t>
      </w:r>
      <w:r>
        <w:rPr>
          <w:rFonts w:ascii="Arial" w:hAnsi="Arial" w:eastAsia="宋体" w:cs="Arial"/>
          <w:bCs/>
          <w:sz w:val="21"/>
          <w:szCs w:val="21"/>
          <w:lang w:eastAsia="zh-CN"/>
        </w:rPr>
        <w:drawing>
          <wp:anchor distT="0" distB="0" distL="114300" distR="114300" simplePos="0" relativeHeight="251668480" behindDoc="0" locked="0" layoutInCell="1" allowOverlap="1">
            <wp:simplePos x="0" y="0"/>
            <wp:positionH relativeFrom="column">
              <wp:posOffset>23495</wp:posOffset>
            </wp:positionH>
            <wp:positionV relativeFrom="paragraph">
              <wp:posOffset>43180</wp:posOffset>
            </wp:positionV>
            <wp:extent cx="6176645" cy="3364865"/>
            <wp:effectExtent l="9525" t="9525" r="14605" b="16510"/>
            <wp:wrapTopAndBottom/>
            <wp:docPr id="5" name="图片 5" descr="过表达数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过表达数据"/>
                    <pic:cNvPicPr>
                      <a:picLocks noChangeAspect="1"/>
                    </pic:cNvPicPr>
                  </pic:nvPicPr>
                  <pic:blipFill>
                    <a:blip r:embed="rId16"/>
                    <a:srcRect l="4983" t="6822" r="16801" b="17464"/>
                    <a:stretch>
                      <a:fillRect/>
                    </a:stretch>
                  </pic:blipFill>
                  <pic:spPr>
                    <a:xfrm>
                      <a:off x="0" y="0"/>
                      <a:ext cx="6176645" cy="3364865"/>
                    </a:xfrm>
                    <a:prstGeom prst="rect">
                      <a:avLst/>
                    </a:prstGeom>
                    <a:ln>
                      <a:solidFill>
                        <a:schemeClr val="tx1"/>
                      </a:solidFill>
                    </a:ln>
                  </pic:spPr>
                </pic:pic>
              </a:graphicData>
            </a:graphic>
          </wp:anchor>
        </w:drawing>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8</w:t>
      </w:r>
      <w:r>
        <w:rPr>
          <w:rFonts w:ascii="Arial" w:hAnsi="Arial" w:cs="Arial"/>
          <w:b/>
          <w:sz w:val="21"/>
          <w:szCs w:val="21"/>
        </w:rPr>
        <w:t>.</w:t>
      </w:r>
      <w:r>
        <w:rPr>
          <w:rFonts w:ascii="Arial" w:hAnsi="Arial" w:eastAsia="宋体" w:cs="Arial"/>
          <w:b/>
          <w:sz w:val="21"/>
          <w:szCs w:val="21"/>
          <w:lang w:eastAsia="zh-CN"/>
        </w:rPr>
        <w:t xml:space="preserve"> </w:t>
      </w:r>
      <w:r>
        <w:rPr>
          <w:rFonts w:ascii="Arial" w:hAnsi="Arial" w:cs="Arial"/>
          <w:bCs/>
          <w:sz w:val="21"/>
          <w:szCs w:val="21"/>
        </w:rPr>
        <w:t xml:space="preserve">SJP and ALKBH5 </w:t>
      </w:r>
      <w:r>
        <w:rPr>
          <w:rFonts w:ascii="Arial" w:hAnsi="Arial" w:eastAsia="宋体" w:cs="Arial"/>
          <w:bCs/>
          <w:sz w:val="21"/>
          <w:szCs w:val="21"/>
          <w:lang w:eastAsia="zh-CN"/>
        </w:rPr>
        <w:t>o</w:t>
      </w:r>
      <w:r>
        <w:rPr>
          <w:rFonts w:ascii="Arial" w:hAnsi="Arial" w:cs="Arial"/>
          <w:bCs/>
          <w:sz w:val="21"/>
          <w:szCs w:val="21"/>
        </w:rPr>
        <w:t xml:space="preserve">verexpression </w:t>
      </w:r>
      <w:r>
        <w:rPr>
          <w:rFonts w:ascii="Arial" w:hAnsi="Arial" w:eastAsia="宋体" w:cs="Arial"/>
          <w:bCs/>
          <w:sz w:val="21"/>
          <w:szCs w:val="21"/>
          <w:lang w:eastAsia="zh-CN"/>
        </w:rPr>
        <w:t>i</w:t>
      </w:r>
      <w:r>
        <w:rPr>
          <w:rFonts w:ascii="Arial" w:hAnsi="Arial" w:cs="Arial"/>
          <w:bCs/>
          <w:sz w:val="21"/>
          <w:szCs w:val="21"/>
        </w:rPr>
        <w:t xml:space="preserve">nhibit </w:t>
      </w:r>
      <w:r>
        <w:rPr>
          <w:rFonts w:ascii="Arial" w:hAnsi="Arial" w:eastAsia="宋体" w:cs="Arial"/>
          <w:bCs/>
          <w:sz w:val="21"/>
          <w:szCs w:val="21"/>
          <w:lang w:eastAsia="zh-CN"/>
        </w:rPr>
        <w:t>e</w:t>
      </w:r>
      <w:r>
        <w:rPr>
          <w:rFonts w:ascii="Arial" w:hAnsi="Arial" w:cs="Arial"/>
          <w:bCs/>
          <w:sz w:val="21"/>
          <w:szCs w:val="21"/>
        </w:rPr>
        <w:t xml:space="preserve">xcessive </w:t>
      </w:r>
      <w:r>
        <w:rPr>
          <w:rFonts w:ascii="Arial" w:hAnsi="Arial" w:eastAsia="宋体" w:cs="Arial"/>
          <w:bCs/>
          <w:sz w:val="21"/>
          <w:szCs w:val="21"/>
          <w:lang w:eastAsia="zh-CN"/>
        </w:rPr>
        <w:t>a</w:t>
      </w:r>
      <w:r>
        <w:rPr>
          <w:rFonts w:ascii="Arial" w:hAnsi="Arial" w:cs="Arial"/>
          <w:bCs/>
          <w:sz w:val="21"/>
          <w:szCs w:val="21"/>
        </w:rPr>
        <w:t>utophagy</w:t>
      </w:r>
      <w:r>
        <w:rPr>
          <w:rFonts w:ascii="Arial" w:hAnsi="Arial" w:eastAsia="宋体" w:cs="Arial"/>
          <w:bCs/>
          <w:sz w:val="21"/>
          <w:szCs w:val="21"/>
          <w:lang w:eastAsia="zh-CN"/>
        </w:rPr>
        <w:t xml:space="preserve"> (</w:t>
      </w:r>
      <w:r>
        <w:rPr>
          <w:rFonts w:ascii="Arial" w:hAnsi="Arial" w:eastAsia="宋体" w:cs="Arial"/>
          <w:bCs/>
          <w:i/>
          <w:iCs/>
          <w:sz w:val="21"/>
          <w:szCs w:val="21"/>
          <w:lang w:eastAsia="zh-CN"/>
        </w:rPr>
        <w:t>n</w:t>
      </w:r>
      <w:r>
        <w:rPr>
          <w:rFonts w:ascii="Arial" w:hAnsi="Arial" w:eastAsia="宋体" w:cs="Arial"/>
          <w:bCs/>
          <w:sz w:val="21"/>
          <w:szCs w:val="21"/>
          <w:lang w:eastAsia="zh-CN"/>
        </w:rPr>
        <w:t>=3).</w:t>
      </w:r>
      <w:r>
        <w:rPr>
          <w:rFonts w:ascii="Arial" w:hAnsi="Arial" w:cs="Arial"/>
          <w:bCs/>
          <w:sz w:val="21"/>
          <w:szCs w:val="21"/>
        </w:rPr>
        <w:t xml:space="preserve"> </w:t>
      </w:r>
      <w:r>
        <w:rPr>
          <w:rFonts w:ascii="Arial" w:hAnsi="Arial" w:eastAsia="宋体" w:cs="Arial"/>
          <w:bCs/>
          <w:sz w:val="21"/>
          <w:szCs w:val="21"/>
          <w:lang w:eastAsia="zh-CN"/>
        </w:rPr>
        <w:t xml:space="preserve">*, #, </w:t>
      </w:r>
      <w:r>
        <w:rPr>
          <w:rFonts w:ascii="Arial" w:hAnsi="Arial" w:eastAsia="宋体" w:cs="Arial"/>
          <w:bCs/>
          <w:i/>
          <w:iCs/>
          <w:sz w:val="21"/>
          <w:szCs w:val="21"/>
          <w:lang w:eastAsia="zh-CN"/>
        </w:rPr>
        <w:t xml:space="preserve">P </w:t>
      </w:r>
      <w:r>
        <w:rPr>
          <w:rFonts w:ascii="Arial" w:hAnsi="Arial" w:eastAsia="宋体" w:cs="Arial"/>
          <w:bCs/>
          <w:sz w:val="21"/>
          <w:szCs w:val="21"/>
          <w:lang w:eastAsia="zh-CN"/>
        </w:rPr>
        <w:t>&lt; 0.05 versus NC + H/R group.</w:t>
      </w:r>
    </w:p>
    <w:p>
      <w:pPr>
        <w:spacing w:line="480" w:lineRule="auto"/>
        <w:rPr>
          <w:rFonts w:ascii="Arial" w:hAnsi="Arial" w:cs="Arial"/>
          <w:b/>
          <w:bCs/>
          <w:sz w:val="28"/>
          <w:szCs w:val="28"/>
          <w:lang w:eastAsia="zh-CN"/>
        </w:rPr>
      </w:pPr>
      <w:r>
        <w:rPr>
          <w:rFonts w:ascii="Arial" w:hAnsi="Arial" w:cs="Arial"/>
          <w:b/>
          <w:bCs/>
          <w:sz w:val="28"/>
          <w:szCs w:val="28"/>
          <w:lang w:eastAsia="zh-CN"/>
        </w:rPr>
        <w:t xml:space="preserve">Virus interference efficiency of ALKBH5 and GSK3β </w:t>
      </w:r>
    </w:p>
    <w:p>
      <w:pPr>
        <w:spacing w:before="0" w:line="480" w:lineRule="auto"/>
        <w:rPr>
          <w:rFonts w:ascii="Arial" w:hAnsi="Arial" w:eastAsia="宋体" w:cs="Arial"/>
          <w:bCs/>
          <w:sz w:val="21"/>
          <w:szCs w:val="21"/>
          <w:lang w:eastAsia="zh-CN"/>
        </w:rPr>
      </w:pPr>
      <w:r>
        <w:rPr>
          <w:rFonts w:ascii="Arial" w:hAnsi="Arial" w:cs="Arial"/>
          <w:b/>
        </w:rPr>
        <w:drawing>
          <wp:anchor distT="0" distB="0" distL="114300" distR="114300" simplePos="0" relativeHeight="251662336" behindDoc="0" locked="0" layoutInCell="1" allowOverlap="1">
            <wp:simplePos x="0" y="0"/>
            <wp:positionH relativeFrom="column">
              <wp:posOffset>2118360</wp:posOffset>
            </wp:positionH>
            <wp:positionV relativeFrom="paragraph">
              <wp:posOffset>1168400</wp:posOffset>
            </wp:positionV>
            <wp:extent cx="1587500" cy="2039620"/>
            <wp:effectExtent l="9525" t="9525" r="12700" b="17780"/>
            <wp:wrapTopAndBottom/>
            <wp:docPr id="9" name="图片 9" descr="病毒干扰效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病毒干扰效率"/>
                    <pic:cNvPicPr>
                      <a:picLocks noChangeAspect="1"/>
                    </pic:cNvPicPr>
                  </pic:nvPicPr>
                  <pic:blipFill>
                    <a:blip r:embed="rId17"/>
                    <a:stretch>
                      <a:fillRect/>
                    </a:stretch>
                  </pic:blipFill>
                  <pic:spPr>
                    <a:xfrm>
                      <a:off x="0" y="0"/>
                      <a:ext cx="1587500" cy="2039620"/>
                    </a:xfrm>
                    <a:prstGeom prst="rect">
                      <a:avLst/>
                    </a:prstGeom>
                    <a:ln>
                      <a:solidFill>
                        <a:schemeClr val="tx1"/>
                      </a:solidFill>
                    </a:ln>
                  </pic:spPr>
                </pic:pic>
              </a:graphicData>
            </a:graphic>
          </wp:anchor>
        </w:drawing>
      </w:r>
      <w:r>
        <w:rPr>
          <w:rFonts w:ascii="Arial" w:hAnsi="Arial" w:cs="Arial"/>
          <w:bCs/>
          <w:sz w:val="21"/>
          <w:szCs w:val="21"/>
        </w:rPr>
        <w:t xml:space="preserve">Rat ALKBH5 </w:t>
      </w:r>
      <w:r>
        <w:rPr>
          <w:rFonts w:ascii="Arial" w:hAnsi="Arial" w:eastAsia="宋体" w:cs="Arial"/>
          <w:bCs/>
          <w:sz w:val="21"/>
          <w:szCs w:val="21"/>
          <w:lang w:eastAsia="zh-CN"/>
        </w:rPr>
        <w:t>shRNA</w:t>
      </w:r>
      <w:r>
        <w:rPr>
          <w:rFonts w:ascii="Arial" w:hAnsi="Arial" w:cs="Arial"/>
          <w:bCs/>
          <w:sz w:val="21"/>
          <w:szCs w:val="21"/>
        </w:rPr>
        <w:t xml:space="preserve"> lentivirus</w:t>
      </w:r>
      <w:r>
        <w:rPr>
          <w:rFonts w:ascii="Arial" w:hAnsi="Arial" w:eastAsia="宋体" w:cs="Arial"/>
          <w:bCs/>
          <w:sz w:val="21"/>
          <w:szCs w:val="21"/>
          <w:lang w:eastAsia="zh-CN"/>
        </w:rPr>
        <w:t xml:space="preserve"> and </w:t>
      </w:r>
      <w:r>
        <w:rPr>
          <w:rFonts w:ascii="Arial" w:hAnsi="Arial" w:cs="Arial"/>
          <w:bCs/>
          <w:sz w:val="21"/>
          <w:szCs w:val="21"/>
        </w:rPr>
        <w:t>GSK3β</w:t>
      </w:r>
      <w:r>
        <w:rPr>
          <w:rFonts w:ascii="Arial" w:hAnsi="Arial" w:eastAsia="宋体" w:cs="Arial"/>
          <w:bCs/>
          <w:sz w:val="21"/>
          <w:szCs w:val="21"/>
          <w:lang w:eastAsia="zh-CN"/>
        </w:rPr>
        <w:t xml:space="preserve"> shRNA</w:t>
      </w:r>
      <w:r>
        <w:rPr>
          <w:rFonts w:ascii="Arial" w:hAnsi="Arial" w:cs="Arial"/>
          <w:bCs/>
          <w:sz w:val="21"/>
          <w:szCs w:val="21"/>
        </w:rPr>
        <w:t xml:space="preserve"> lentivirus </w:t>
      </w:r>
      <w:r>
        <w:rPr>
          <w:rFonts w:ascii="Arial" w:hAnsi="Arial" w:eastAsia="宋体" w:cs="Arial"/>
          <w:bCs/>
          <w:sz w:val="21"/>
          <w:szCs w:val="21"/>
          <w:lang w:eastAsia="zh-CN"/>
        </w:rPr>
        <w:t xml:space="preserve">were </w:t>
      </w:r>
      <w:r>
        <w:rPr>
          <w:rFonts w:ascii="Arial" w:hAnsi="Arial" w:cs="Arial"/>
          <w:bCs/>
          <w:sz w:val="21"/>
          <w:szCs w:val="21"/>
        </w:rPr>
        <w:t>infect</w:t>
      </w:r>
      <w:r>
        <w:rPr>
          <w:rFonts w:ascii="Arial" w:hAnsi="Arial" w:eastAsia="宋体" w:cs="Arial"/>
          <w:bCs/>
          <w:sz w:val="21"/>
          <w:szCs w:val="21"/>
          <w:lang w:eastAsia="zh-CN"/>
        </w:rPr>
        <w:t>ed</w:t>
      </w:r>
      <w:r>
        <w:rPr>
          <w:rFonts w:ascii="Arial" w:hAnsi="Arial" w:cs="Arial"/>
          <w:bCs/>
          <w:sz w:val="21"/>
          <w:szCs w:val="21"/>
        </w:rPr>
        <w:t xml:space="preserve"> </w:t>
      </w:r>
      <w:r>
        <w:rPr>
          <w:rFonts w:ascii="Arial" w:hAnsi="Arial" w:eastAsia="宋体" w:cs="Arial"/>
          <w:bCs/>
          <w:sz w:val="21"/>
          <w:szCs w:val="21"/>
          <w:lang w:eastAsia="zh-CN"/>
        </w:rPr>
        <w:t>with H9c2</w:t>
      </w:r>
      <w:r>
        <w:rPr>
          <w:rFonts w:ascii="Arial" w:hAnsi="Arial" w:cs="Arial"/>
          <w:bCs/>
          <w:sz w:val="21"/>
          <w:szCs w:val="21"/>
        </w:rPr>
        <w:t xml:space="preserve"> cells, negative lentivirus infection control group and blank cell group</w:t>
      </w:r>
      <w:r>
        <w:rPr>
          <w:rFonts w:ascii="Arial" w:hAnsi="Arial" w:eastAsia="宋体" w:cs="Arial"/>
          <w:bCs/>
          <w:sz w:val="21"/>
          <w:szCs w:val="21"/>
          <w:lang w:eastAsia="zh-CN"/>
        </w:rPr>
        <w:t xml:space="preserve"> were set</w:t>
      </w:r>
      <w:r>
        <w:rPr>
          <w:rFonts w:ascii="Arial" w:hAnsi="Arial" w:cs="Arial"/>
          <w:bCs/>
          <w:sz w:val="21"/>
          <w:szCs w:val="21"/>
        </w:rPr>
        <w:t xml:space="preserve">, </w:t>
      </w:r>
      <w:r>
        <w:rPr>
          <w:rFonts w:ascii="Arial" w:hAnsi="Arial" w:eastAsia="宋体" w:cs="Arial"/>
          <w:bCs/>
          <w:sz w:val="21"/>
          <w:szCs w:val="21"/>
          <w:lang w:eastAsia="zh-CN"/>
        </w:rPr>
        <w:t xml:space="preserve">then </w:t>
      </w:r>
      <w:r>
        <w:rPr>
          <w:rFonts w:ascii="Arial" w:hAnsi="Arial" w:cs="Arial"/>
          <w:bCs/>
          <w:sz w:val="21"/>
          <w:szCs w:val="21"/>
        </w:rPr>
        <w:t>cells</w:t>
      </w:r>
      <w:r>
        <w:rPr>
          <w:rFonts w:ascii="Arial" w:hAnsi="Arial" w:eastAsia="宋体" w:cs="Arial"/>
          <w:bCs/>
          <w:sz w:val="21"/>
          <w:szCs w:val="21"/>
          <w:lang w:eastAsia="zh-CN"/>
        </w:rPr>
        <w:t xml:space="preserve"> were </w:t>
      </w:r>
      <w:r>
        <w:rPr>
          <w:rFonts w:ascii="Arial" w:hAnsi="Arial" w:cs="Arial"/>
          <w:bCs/>
          <w:sz w:val="21"/>
          <w:szCs w:val="21"/>
        </w:rPr>
        <w:t>collect</w:t>
      </w:r>
      <w:r>
        <w:rPr>
          <w:rFonts w:ascii="Arial" w:hAnsi="Arial" w:eastAsia="宋体" w:cs="Arial"/>
          <w:bCs/>
          <w:sz w:val="21"/>
          <w:szCs w:val="21"/>
          <w:lang w:eastAsia="zh-CN"/>
        </w:rPr>
        <w:t>ed</w:t>
      </w:r>
      <w:r>
        <w:rPr>
          <w:rFonts w:ascii="Arial" w:hAnsi="Arial" w:cs="Arial"/>
          <w:bCs/>
          <w:sz w:val="21"/>
          <w:szCs w:val="21"/>
        </w:rPr>
        <w:t xml:space="preserve"> after 48h </w:t>
      </w:r>
      <w:r>
        <w:rPr>
          <w:rFonts w:ascii="Arial" w:hAnsi="Arial" w:eastAsia="宋体" w:cs="Arial"/>
          <w:bCs/>
          <w:sz w:val="21"/>
          <w:szCs w:val="21"/>
          <w:lang w:eastAsia="zh-CN"/>
        </w:rPr>
        <w:t xml:space="preserve">later </w:t>
      </w:r>
      <w:r>
        <w:rPr>
          <w:rFonts w:ascii="Arial" w:hAnsi="Arial" w:cs="Arial"/>
          <w:bCs/>
          <w:sz w:val="21"/>
          <w:szCs w:val="21"/>
        </w:rPr>
        <w:t xml:space="preserve">and the </w:t>
      </w:r>
      <w:r>
        <w:rPr>
          <w:rFonts w:ascii="Arial" w:hAnsi="Arial" w:eastAsia="宋体" w:cs="Arial"/>
          <w:bCs/>
          <w:sz w:val="21"/>
          <w:szCs w:val="21"/>
          <w:lang w:eastAsia="zh-CN"/>
        </w:rPr>
        <w:t>inhibition</w:t>
      </w:r>
      <w:r>
        <w:rPr>
          <w:rFonts w:ascii="Arial" w:hAnsi="Arial" w:cs="Arial"/>
          <w:bCs/>
          <w:sz w:val="21"/>
          <w:szCs w:val="21"/>
        </w:rPr>
        <w:t xml:space="preserve"> effect </w:t>
      </w:r>
      <w:r>
        <w:rPr>
          <w:rFonts w:ascii="Arial" w:hAnsi="Arial" w:eastAsia="宋体" w:cs="Arial"/>
          <w:bCs/>
          <w:sz w:val="21"/>
          <w:szCs w:val="21"/>
          <w:lang w:eastAsia="zh-CN"/>
        </w:rPr>
        <w:t xml:space="preserve">was detected </w:t>
      </w:r>
      <w:r>
        <w:rPr>
          <w:rFonts w:ascii="Arial" w:hAnsi="Arial" w:cs="Arial"/>
          <w:bCs/>
          <w:sz w:val="21"/>
          <w:szCs w:val="21"/>
        </w:rPr>
        <w:t xml:space="preserve">by </w:t>
      </w:r>
      <w:r>
        <w:rPr>
          <w:rFonts w:ascii="Arial" w:hAnsi="Arial" w:eastAsia="宋体" w:cs="Arial"/>
          <w:bCs/>
          <w:sz w:val="21"/>
          <w:szCs w:val="21"/>
          <w:lang w:eastAsia="zh-CN"/>
        </w:rPr>
        <w:t>q-</w:t>
      </w:r>
      <w:r>
        <w:rPr>
          <w:rFonts w:ascii="Arial" w:hAnsi="Arial" w:cs="Arial"/>
          <w:bCs/>
          <w:sz w:val="21"/>
          <w:szCs w:val="21"/>
        </w:rPr>
        <w:t>PCR</w:t>
      </w:r>
      <w:r>
        <w:rPr>
          <w:rFonts w:ascii="Arial" w:hAnsi="Arial" w:eastAsia="宋体" w:cs="Arial"/>
          <w:bCs/>
          <w:sz w:val="21"/>
          <w:szCs w:val="21"/>
          <w:lang w:eastAsia="zh-CN"/>
        </w:rPr>
        <w:t xml:space="preserve"> (</w:t>
      </w:r>
      <w:r>
        <w:rPr>
          <w:rFonts w:hint="eastAsia" w:ascii="Arial" w:hAnsi="Arial" w:eastAsia="宋体" w:cs="Arial"/>
          <w:b/>
          <w:sz w:val="21"/>
          <w:szCs w:val="21"/>
          <w:lang w:val="en-US" w:eastAsia="zh-CN"/>
        </w:rPr>
        <w:t xml:space="preserve">Additional file 1: </w:t>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9</w:t>
      </w:r>
      <w:r>
        <w:rPr>
          <w:rFonts w:ascii="Arial" w:hAnsi="Arial" w:eastAsia="宋体" w:cs="Arial"/>
          <w:bCs/>
          <w:sz w:val="21"/>
          <w:szCs w:val="21"/>
          <w:lang w:eastAsia="zh-CN"/>
        </w:rPr>
        <w:t xml:space="preserve">). </w:t>
      </w:r>
    </w:p>
    <w:p>
      <w:pPr>
        <w:spacing w:line="480" w:lineRule="auto"/>
        <w:jc w:val="both"/>
        <w:rPr>
          <w:rFonts w:ascii="Arial" w:hAnsi="Arial" w:eastAsia="宋体" w:cs="Arial"/>
          <w:bCs/>
          <w:sz w:val="21"/>
          <w:szCs w:val="21"/>
          <w:lang w:eastAsia="zh-CN"/>
        </w:rPr>
      </w:pPr>
      <w:r>
        <w:rPr>
          <w:rFonts w:hint="eastAsia" w:ascii="Arial" w:hAnsi="Arial" w:eastAsia="宋体" w:cs="Arial"/>
          <w:b/>
          <w:sz w:val="21"/>
          <w:szCs w:val="21"/>
          <w:lang w:val="en-US" w:eastAsia="zh-CN"/>
        </w:rPr>
        <w:t xml:space="preserve">Additional file 1: </w:t>
      </w:r>
      <w:r>
        <w:rPr>
          <w:rFonts w:ascii="Arial" w:hAnsi="Arial" w:cs="Arial"/>
          <w:b/>
          <w:sz w:val="21"/>
          <w:szCs w:val="21"/>
        </w:rPr>
        <w:t>Fig</w:t>
      </w:r>
      <w:r>
        <w:rPr>
          <w:rFonts w:hint="eastAsia" w:ascii="Arial" w:hAnsi="Arial" w:eastAsia="宋体" w:cs="Arial"/>
          <w:b/>
          <w:sz w:val="21"/>
          <w:szCs w:val="21"/>
          <w:lang w:eastAsia="zh-CN"/>
        </w:rPr>
        <w:t xml:space="preserve"> S</w:t>
      </w:r>
      <w:r>
        <w:rPr>
          <w:rFonts w:ascii="Arial" w:hAnsi="Arial" w:eastAsia="宋体" w:cs="Arial"/>
          <w:b/>
          <w:sz w:val="21"/>
          <w:szCs w:val="21"/>
          <w:lang w:eastAsia="zh-CN"/>
        </w:rPr>
        <w:t>9</w:t>
      </w:r>
      <w:r>
        <w:rPr>
          <w:rFonts w:ascii="Arial" w:hAnsi="Arial" w:cs="Arial"/>
          <w:b/>
          <w:sz w:val="21"/>
          <w:szCs w:val="21"/>
        </w:rPr>
        <w:t>.</w:t>
      </w:r>
      <w:r>
        <w:rPr>
          <w:rFonts w:ascii="Arial" w:hAnsi="Arial" w:eastAsia="宋体" w:cs="Arial"/>
          <w:b/>
          <w:sz w:val="21"/>
          <w:szCs w:val="21"/>
          <w:lang w:eastAsia="zh-CN"/>
        </w:rPr>
        <w:t xml:space="preserve"> </w:t>
      </w:r>
      <w:r>
        <w:rPr>
          <w:rFonts w:ascii="Arial" w:hAnsi="Arial" w:cs="Arial"/>
          <w:bCs/>
          <w:sz w:val="21"/>
          <w:szCs w:val="21"/>
        </w:rPr>
        <w:t xml:space="preserve">Virus </w:t>
      </w:r>
      <w:r>
        <w:rPr>
          <w:rFonts w:ascii="Arial" w:hAnsi="Arial" w:eastAsia="宋体" w:cs="Arial"/>
          <w:bCs/>
          <w:sz w:val="21"/>
          <w:szCs w:val="21"/>
          <w:lang w:eastAsia="zh-CN"/>
        </w:rPr>
        <w:t>i</w:t>
      </w:r>
      <w:r>
        <w:rPr>
          <w:rFonts w:ascii="Arial" w:hAnsi="Arial" w:cs="Arial"/>
          <w:bCs/>
          <w:sz w:val="21"/>
          <w:szCs w:val="21"/>
        </w:rPr>
        <w:t xml:space="preserve">nterference </w:t>
      </w:r>
      <w:r>
        <w:rPr>
          <w:rFonts w:ascii="Arial" w:hAnsi="Arial" w:eastAsia="宋体" w:cs="Arial"/>
          <w:bCs/>
          <w:sz w:val="21"/>
          <w:szCs w:val="21"/>
          <w:lang w:eastAsia="zh-CN"/>
        </w:rPr>
        <w:t>e</w:t>
      </w:r>
      <w:r>
        <w:rPr>
          <w:rFonts w:ascii="Arial" w:hAnsi="Arial" w:cs="Arial"/>
          <w:bCs/>
          <w:sz w:val="21"/>
          <w:szCs w:val="21"/>
        </w:rPr>
        <w:t xml:space="preserve">fficiency of ALKBH5 and GSK3β </w:t>
      </w:r>
      <w:r>
        <w:rPr>
          <w:rFonts w:ascii="Arial" w:hAnsi="Arial" w:eastAsia="宋体" w:cs="Arial"/>
          <w:bCs/>
          <w:sz w:val="21"/>
          <w:szCs w:val="21"/>
          <w:lang w:eastAsia="zh-CN"/>
        </w:rPr>
        <w:t>by qPCR (</w:t>
      </w:r>
      <w:r>
        <w:rPr>
          <w:rFonts w:ascii="Arial" w:hAnsi="Arial" w:eastAsia="宋体" w:cs="Arial"/>
          <w:bCs/>
          <w:i/>
          <w:iCs/>
          <w:sz w:val="21"/>
          <w:szCs w:val="21"/>
          <w:lang w:eastAsia="zh-CN"/>
        </w:rPr>
        <w:t>n</w:t>
      </w:r>
      <w:r>
        <w:rPr>
          <w:rFonts w:ascii="Arial" w:hAnsi="Arial" w:eastAsia="宋体" w:cs="Arial"/>
          <w:bCs/>
          <w:sz w:val="21"/>
          <w:szCs w:val="21"/>
          <w:lang w:eastAsia="zh-CN"/>
        </w:rPr>
        <w:t>=3).</w:t>
      </w:r>
      <w:r>
        <w:rPr>
          <w:rFonts w:ascii="Arial" w:hAnsi="Arial" w:cs="Arial"/>
          <w:bCs/>
          <w:sz w:val="21"/>
          <w:szCs w:val="21"/>
        </w:rPr>
        <w:t xml:space="preserve"> </w:t>
      </w:r>
    </w:p>
    <w:p>
      <w:pPr>
        <w:pStyle w:val="3"/>
        <w:spacing w:line="480" w:lineRule="auto"/>
        <w:rPr>
          <w:rFonts w:ascii="Arial" w:hAnsi="Arial" w:cs="Arial"/>
          <w:i/>
          <w:iCs/>
          <w:sz w:val="28"/>
          <w:szCs w:val="28"/>
          <w:lang w:val="zh-CN" w:eastAsia="zh-CN"/>
        </w:rPr>
      </w:pPr>
      <w:r>
        <w:rPr>
          <w:rFonts w:ascii="Arial" w:hAnsi="Arial" w:cs="Arial"/>
          <w:i/>
          <w:iCs/>
          <w:sz w:val="28"/>
          <w:szCs w:val="28"/>
        </w:rPr>
        <w:t xml:space="preserve">Supplementary </w:t>
      </w:r>
      <w:r>
        <w:rPr>
          <w:rFonts w:ascii="Arial" w:hAnsi="Arial" w:cs="Arial"/>
          <w:i/>
          <w:iCs/>
          <w:sz w:val="28"/>
          <w:szCs w:val="28"/>
          <w:lang w:eastAsia="zh-CN"/>
        </w:rPr>
        <w:t>Tables</w:t>
      </w:r>
    </w:p>
    <w:p>
      <w:pPr>
        <w:spacing w:line="480" w:lineRule="auto"/>
        <w:rPr>
          <w:rFonts w:ascii="Arial" w:hAnsi="Arial" w:cs="Arial"/>
          <w:b/>
          <w:bCs/>
          <w:sz w:val="28"/>
          <w:szCs w:val="28"/>
          <w:lang w:eastAsia="zh-CN"/>
        </w:rPr>
      </w:pPr>
      <w:r>
        <w:rPr>
          <w:rFonts w:ascii="Arial" w:hAnsi="Arial" w:cs="Arial"/>
          <w:b/>
          <w:bCs/>
          <w:sz w:val="28"/>
          <w:szCs w:val="28"/>
          <w:lang w:eastAsia="zh-CN"/>
        </w:rPr>
        <w:t>Specific situation of main components of SJP</w:t>
      </w:r>
    </w:p>
    <w:p>
      <w:pPr>
        <w:spacing w:line="480" w:lineRule="auto"/>
        <w:rPr>
          <w:rFonts w:ascii="Arial" w:hAnsi="Arial" w:cs="Arial"/>
          <w:sz w:val="21"/>
          <w:szCs w:val="21"/>
        </w:rPr>
      </w:pPr>
      <w:r>
        <w:rPr>
          <w:rFonts w:ascii="Arial" w:hAnsi="Arial" w:eastAsia="CharisSIL" w:cs="Arial"/>
          <w:color w:val="000000"/>
          <w:sz w:val="21"/>
          <w:szCs w:val="21"/>
          <w:lang w:eastAsia="zh-CN" w:bidi="ar"/>
        </w:rPr>
        <w:t xml:space="preserve">SJP is composed of Rhizome </w:t>
      </w:r>
      <w:r>
        <w:rPr>
          <w:rFonts w:ascii="Arial" w:hAnsi="Arial" w:eastAsia="CharisSIL-Italic" w:cs="Arial"/>
          <w:i/>
          <w:iCs/>
          <w:color w:val="000000"/>
          <w:sz w:val="21"/>
          <w:szCs w:val="21"/>
          <w:lang w:eastAsia="zh-CN" w:bidi="ar"/>
        </w:rPr>
        <w:t xml:space="preserve">Ligusticum Chuanxiong </w:t>
      </w:r>
      <w:r>
        <w:rPr>
          <w:rFonts w:ascii="Arial" w:hAnsi="Arial" w:eastAsia="CharisSIL" w:cs="Arial"/>
          <w:color w:val="000000"/>
          <w:sz w:val="21"/>
          <w:szCs w:val="21"/>
          <w:lang w:eastAsia="zh-CN" w:bidi="ar"/>
        </w:rPr>
        <w:t xml:space="preserve">(Chuanxiong, </w:t>
      </w:r>
      <w:r>
        <w:rPr>
          <w:rFonts w:ascii="Arial" w:hAnsi="Arial" w:eastAsia="CharisSIL-Italic" w:cs="Arial"/>
          <w:i/>
          <w:iCs/>
          <w:color w:val="000000"/>
          <w:sz w:val="21"/>
          <w:szCs w:val="21"/>
          <w:lang w:eastAsia="zh-CN" w:bidi="ar"/>
        </w:rPr>
        <w:t>Ligusticum chuanxiong Hort.</w:t>
      </w:r>
      <w:r>
        <w:rPr>
          <w:rFonts w:ascii="Arial" w:hAnsi="Arial" w:eastAsia="CharisSIL" w:cs="Arial"/>
          <w:color w:val="000000"/>
          <w:sz w:val="21"/>
          <w:szCs w:val="21"/>
          <w:lang w:eastAsia="zh-CN" w:bidi="ar"/>
        </w:rPr>
        <w:t xml:space="preserve">) and </w:t>
      </w:r>
      <w:r>
        <w:rPr>
          <w:rFonts w:ascii="Arial" w:hAnsi="Arial" w:eastAsia="CharisSIL-Italic" w:cs="Arial"/>
          <w:i/>
          <w:iCs/>
          <w:color w:val="000000"/>
          <w:sz w:val="21"/>
          <w:szCs w:val="21"/>
          <w:lang w:eastAsia="zh-CN" w:bidi="ar"/>
        </w:rPr>
        <w:t xml:space="preserve">Dryobalanops aromatica </w:t>
      </w:r>
      <w:r>
        <w:rPr>
          <w:rFonts w:ascii="Arial" w:hAnsi="Arial" w:eastAsia="CharisSIL-Italic" w:cs="Arial"/>
          <w:color w:val="000000"/>
          <w:sz w:val="21"/>
          <w:szCs w:val="21"/>
          <w:lang w:eastAsia="zh-CN" w:bidi="ar"/>
        </w:rPr>
        <w:t>C.F.Gaertn.</w:t>
      </w:r>
      <w:r>
        <w:rPr>
          <w:rFonts w:ascii="Arial" w:hAnsi="Arial" w:eastAsia="CharisSIL-Italic" w:cs="Arial"/>
          <w:i/>
          <w:iCs/>
          <w:color w:val="000000"/>
          <w:sz w:val="21"/>
          <w:szCs w:val="21"/>
          <w:lang w:eastAsia="zh-CN" w:bidi="ar"/>
        </w:rPr>
        <w:t xml:space="preserve"> </w:t>
      </w:r>
      <w:r>
        <w:rPr>
          <w:rFonts w:ascii="Arial" w:hAnsi="Arial" w:eastAsia="CharisSIL" w:cs="Arial"/>
          <w:color w:val="000000"/>
          <w:sz w:val="21"/>
          <w:szCs w:val="21"/>
          <w:lang w:eastAsia="zh-CN" w:bidi="ar"/>
        </w:rPr>
        <w:t>(Bingpian). The specific situation of main components of SJP is presented as follows (</w:t>
      </w:r>
      <w:r>
        <w:rPr>
          <w:rFonts w:hint="eastAsia" w:ascii="Arial" w:hAnsi="Arial" w:eastAsia="宋体" w:cs="Arial"/>
          <w:b/>
          <w:sz w:val="21"/>
          <w:szCs w:val="21"/>
          <w:lang w:val="en-US" w:eastAsia="zh-CN"/>
        </w:rPr>
        <w:t xml:space="preserve">Additional file 1: </w:t>
      </w:r>
      <w:r>
        <w:rPr>
          <w:rFonts w:ascii="Arial" w:hAnsi="Arial" w:cs="Arial" w:eastAsiaTheme="minorEastAsia"/>
          <w:b/>
          <w:bCs/>
          <w:sz w:val="21"/>
          <w:szCs w:val="21"/>
          <w:lang w:eastAsia="zh-CN"/>
        </w:rPr>
        <w:t>Table</w:t>
      </w:r>
      <w:r>
        <w:rPr>
          <w:rFonts w:hint="eastAsia" w:ascii="Arial" w:hAnsi="Arial" w:cs="Arial" w:eastAsiaTheme="minorEastAsia"/>
          <w:b/>
          <w:bCs/>
          <w:sz w:val="21"/>
          <w:szCs w:val="21"/>
          <w:lang w:eastAsia="zh-CN"/>
        </w:rPr>
        <w:t xml:space="preserve"> S</w:t>
      </w:r>
      <w:r>
        <w:rPr>
          <w:rFonts w:ascii="Arial" w:hAnsi="Arial" w:cs="Arial" w:eastAsiaTheme="minorEastAsia"/>
          <w:b/>
          <w:bCs/>
          <w:sz w:val="21"/>
          <w:szCs w:val="21"/>
          <w:lang w:eastAsia="zh-CN"/>
        </w:rPr>
        <w:t>1</w:t>
      </w:r>
      <w:r>
        <w:rPr>
          <w:rFonts w:ascii="Arial" w:hAnsi="Arial" w:eastAsia="CharisSIL" w:cs="Arial"/>
          <w:color w:val="000000"/>
          <w:sz w:val="21"/>
          <w:szCs w:val="21"/>
          <w:lang w:eastAsia="zh-CN" w:bidi="ar"/>
        </w:rPr>
        <w:t>).</w:t>
      </w:r>
    </w:p>
    <w:p>
      <w:pPr>
        <w:spacing w:line="480" w:lineRule="auto"/>
        <w:jc w:val="center"/>
        <w:rPr>
          <w:rFonts w:ascii="Arial" w:hAnsi="Arial" w:eastAsia="CharisSIL" w:cs="Arial"/>
          <w:color w:val="000000"/>
          <w:sz w:val="21"/>
          <w:szCs w:val="21"/>
          <w:lang w:eastAsia="zh-CN" w:bidi="ar"/>
        </w:rPr>
      </w:pPr>
      <w:r>
        <w:rPr>
          <w:rFonts w:hint="eastAsia" w:ascii="Arial" w:hAnsi="Arial" w:eastAsia="宋体" w:cs="Arial"/>
          <w:b/>
          <w:sz w:val="21"/>
          <w:szCs w:val="21"/>
          <w:lang w:val="en-US" w:eastAsia="zh-CN"/>
        </w:rPr>
        <w:t xml:space="preserve">Additional file 1: </w:t>
      </w:r>
      <w:r>
        <w:rPr>
          <w:rFonts w:ascii="Arial" w:hAnsi="Arial" w:cs="Arial" w:eastAsiaTheme="minorEastAsia"/>
          <w:b/>
          <w:bCs/>
          <w:sz w:val="21"/>
          <w:szCs w:val="21"/>
          <w:lang w:eastAsia="zh-CN"/>
        </w:rPr>
        <w:t>Table</w:t>
      </w:r>
      <w:r>
        <w:rPr>
          <w:rFonts w:hint="eastAsia" w:ascii="Arial" w:hAnsi="Arial" w:cs="Arial" w:eastAsiaTheme="minorEastAsia"/>
          <w:b/>
          <w:bCs/>
          <w:sz w:val="21"/>
          <w:szCs w:val="21"/>
          <w:lang w:eastAsia="zh-CN"/>
        </w:rPr>
        <w:t xml:space="preserve"> S</w:t>
      </w:r>
      <w:r>
        <w:rPr>
          <w:rFonts w:ascii="Arial" w:hAnsi="Arial" w:cs="Arial" w:eastAsiaTheme="minorEastAsia"/>
          <w:b/>
          <w:bCs/>
          <w:sz w:val="21"/>
          <w:szCs w:val="21"/>
          <w:lang w:eastAsia="zh-CN"/>
        </w:rPr>
        <w:t>1.</w:t>
      </w:r>
      <w:r>
        <w:rPr>
          <w:rFonts w:ascii="Arial" w:hAnsi="Arial" w:cs="Arial"/>
          <w:sz w:val="21"/>
          <w:szCs w:val="21"/>
          <w:lang w:eastAsia="zh-CN"/>
        </w:rPr>
        <w:t xml:space="preserve"> </w:t>
      </w:r>
      <w:r>
        <w:rPr>
          <w:rFonts w:ascii="Arial" w:hAnsi="Arial" w:cs="Arial"/>
          <w:sz w:val="21"/>
          <w:szCs w:val="21"/>
        </w:rPr>
        <w:t>Specific situation of main components of SJP</w:t>
      </w:r>
      <w:r>
        <w:rPr>
          <w:rFonts w:ascii="Arial" w:hAnsi="Arial" w:cs="Arial"/>
          <w:sz w:val="21"/>
          <w:szCs w:val="21"/>
          <w:lang w:eastAsia="zh-CN"/>
        </w:rPr>
        <w:t xml:space="preserve"> </w:t>
      </w:r>
      <w:r>
        <w:rPr>
          <w:rFonts w:ascii="Arial" w:hAnsi="Arial" w:cs="Arial"/>
          <w:sz w:val="21"/>
          <w:szCs w:val="21"/>
          <w:lang w:eastAsia="zh-CN"/>
        </w:rPr>
        <w:fldChar w:fldCharType="begin">
          <w:fldData xml:space="preserve">PEVuZE5vdGU+PENpdGU+PEF1dGhvcj5RaWFuZzwvQXV0aG9yPjxZZWFyPjIwMjE8L1llYXI+PFJl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</w:fldData>
        </w:fldChar>
      </w:r>
      <w:r>
        <w:rPr>
          <w:rFonts w:ascii="Arial" w:hAnsi="Arial" w:cs="Arial"/>
          <w:sz w:val="21"/>
          <w:szCs w:val="21"/>
          <w:lang w:eastAsia="zh-CN"/>
        </w:rPr>
        <w:instrText xml:space="preserve"> ADDIN EN.CITE </w:instrText>
      </w:r>
      <w:r>
        <w:rPr>
          <w:rFonts w:ascii="Arial" w:hAnsi="Arial" w:cs="Arial"/>
          <w:sz w:val="21"/>
          <w:szCs w:val="21"/>
          <w:lang w:eastAsia="zh-CN"/>
        </w:rPr>
        <w:fldChar w:fldCharType="begin">
          <w:fldData xml:space="preserve">PEVuZE5vdGU+PENpdGU+PEF1dGhvcj5RaWFuZzwvQXV0aG9yPjxZZWFyPjIwMjE8L1llYXI+PFJl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</w:fldData>
        </w:fldChar>
      </w:r>
      <w:r>
        <w:rPr>
          <w:rFonts w:ascii="Arial" w:hAnsi="Arial" w:cs="Arial"/>
          <w:sz w:val="21"/>
          <w:szCs w:val="21"/>
          <w:lang w:eastAsia="zh-CN"/>
        </w:rPr>
        <w:instrText xml:space="preserve"> ADDIN EN.CITE.DATA </w:instrText>
      </w:r>
      <w:r>
        <w:rPr>
          <w:rFonts w:ascii="Arial" w:hAnsi="Arial" w:cs="Arial"/>
          <w:sz w:val="21"/>
          <w:szCs w:val="21"/>
          <w:lang w:eastAsia="zh-CN"/>
        </w:rPr>
        <w:fldChar w:fldCharType="end"/>
      </w:r>
      <w:r>
        <w:rPr>
          <w:rFonts w:ascii="Arial" w:hAnsi="Arial" w:cs="Arial"/>
          <w:sz w:val="21"/>
          <w:szCs w:val="21"/>
          <w:lang w:eastAsia="zh-CN"/>
        </w:rPr>
        <w:fldChar w:fldCharType="separate"/>
      </w:r>
      <w:r>
        <w:rPr>
          <w:rFonts w:ascii="Arial" w:hAnsi="Arial" w:cs="Arial"/>
          <w:sz w:val="21"/>
          <w:szCs w:val="21"/>
          <w:lang w:eastAsia="zh-CN"/>
        </w:rPr>
        <w:t>(1)</w:t>
      </w:r>
      <w:r>
        <w:rPr>
          <w:rFonts w:ascii="Arial" w:hAnsi="Arial" w:cs="Arial"/>
          <w:sz w:val="21"/>
          <w:szCs w:val="21"/>
          <w:lang w:eastAsia="zh-CN"/>
        </w:rPr>
        <w:fldChar w:fldCharType="end"/>
      </w:r>
    </w:p>
    <w:tbl>
      <w:tblPr>
        <w:tblStyle w:val="20"/>
        <w:tblpPr w:leftFromText="180" w:rightFromText="180" w:vertAnchor="page" w:horzAnchor="page" w:tblpX="1793" w:tblpY="5452"/>
        <w:tblOverlap w:val="never"/>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0"/>
        <w:gridCol w:w="1695"/>
        <w:gridCol w:w="1252"/>
        <w:gridCol w:w="4068"/>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760" w:type="dxa"/>
            <w:tcBorders>
              <w:top w:val="single" w:color="000000" w:sz="12" w:space="0"/>
              <w:bottom w:val="single" w:color="auto" w:sz="4" w:space="0"/>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Main components</w:t>
            </w:r>
          </w:p>
        </w:tc>
        <w:tc>
          <w:tcPr>
            <w:tcW w:w="1695" w:type="dxa"/>
            <w:tcBorders>
              <w:top w:val="single" w:color="000000" w:sz="12" w:space="0"/>
              <w:bottom w:val="single" w:color="auto" w:sz="4" w:space="0"/>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Botanical species</w:t>
            </w:r>
          </w:p>
        </w:tc>
        <w:tc>
          <w:tcPr>
            <w:tcW w:w="1252" w:type="dxa"/>
            <w:tcBorders>
              <w:top w:val="single" w:color="000000" w:sz="12" w:space="0"/>
              <w:bottom w:val="single" w:color="auto" w:sz="4" w:space="0"/>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Plant parts</w:t>
            </w:r>
          </w:p>
        </w:tc>
        <w:tc>
          <w:tcPr>
            <w:tcW w:w="4068" w:type="dxa"/>
            <w:tcBorders>
              <w:top w:val="single" w:color="000000" w:sz="12" w:space="0"/>
              <w:bottom w:val="single" w:color="auto" w:sz="4" w:space="0"/>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Main active components</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760" w:type="dxa"/>
            <w:tcBorders>
              <w:top w:val="single" w:color="auto" w:sz="4" w:space="0"/>
              <w:bottom w:val="nil"/>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Chuanxiong</w:t>
            </w:r>
          </w:p>
        </w:tc>
        <w:tc>
          <w:tcPr>
            <w:tcW w:w="1695" w:type="dxa"/>
            <w:tcBorders>
              <w:top w:val="single" w:color="auto" w:sz="4" w:space="0"/>
              <w:bottom w:val="nil"/>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 xml:space="preserve">Rhizome </w:t>
            </w:r>
          </w:p>
          <w:p>
            <w:pPr>
              <w:widowControl w:val="0"/>
              <w:spacing w:before="0" w:after="0" w:line="480" w:lineRule="auto"/>
              <w:jc w:val="both"/>
              <w:rPr>
                <w:rFonts w:ascii="Arial" w:hAnsi="Arial" w:eastAsia="宋体" w:cs="Arial"/>
                <w:i/>
                <w:iCs/>
                <w:kern w:val="2"/>
                <w:sz w:val="21"/>
                <w:szCs w:val="21"/>
                <w:lang w:eastAsia="zh-CN"/>
              </w:rPr>
            </w:pPr>
            <w:r>
              <w:rPr>
                <w:rFonts w:ascii="Arial" w:hAnsi="Arial" w:eastAsia="宋体" w:cs="Arial"/>
                <w:i/>
                <w:iCs/>
                <w:kern w:val="2"/>
                <w:sz w:val="21"/>
                <w:szCs w:val="21"/>
                <w:lang w:eastAsia="zh-CN"/>
              </w:rPr>
              <w:t xml:space="preserve">Ligusticum </w:t>
            </w:r>
          </w:p>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i/>
                <w:iCs/>
                <w:kern w:val="2"/>
                <w:sz w:val="21"/>
                <w:szCs w:val="21"/>
                <w:lang w:eastAsia="zh-CN"/>
              </w:rPr>
              <w:t>Chuanxiong</w:t>
            </w:r>
          </w:p>
        </w:tc>
        <w:tc>
          <w:tcPr>
            <w:tcW w:w="1252" w:type="dxa"/>
            <w:tcBorders>
              <w:top w:val="single" w:color="auto" w:sz="4" w:space="0"/>
              <w:bottom w:val="nil"/>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 xml:space="preserve">The dried </w:t>
            </w:r>
          </w:p>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root</w:t>
            </w:r>
          </w:p>
        </w:tc>
        <w:tc>
          <w:tcPr>
            <w:tcW w:w="4068" w:type="dxa"/>
            <w:vMerge w:val="restart"/>
            <w:tcBorders>
              <w:top w:val="single" w:color="auto" w:sz="4" w:space="0"/>
            </w:tcBorders>
          </w:tcPr>
          <w:p>
            <w:pPr>
              <w:widowControl w:val="0"/>
              <w:spacing w:before="0" w:after="0" w:line="480" w:lineRule="auto"/>
              <w:ind w:left="210" w:hanging="210" w:hangingChars="100"/>
              <w:jc w:val="both"/>
              <w:rPr>
                <w:rFonts w:ascii="Arial" w:hAnsi="Arial" w:eastAsia="宋体" w:cs="Arial"/>
                <w:kern w:val="2"/>
                <w:sz w:val="21"/>
                <w:szCs w:val="21"/>
                <w:lang w:eastAsia="zh-CN"/>
              </w:rPr>
            </w:pPr>
            <w:r>
              <w:rPr>
                <w:rFonts w:ascii="Arial" w:hAnsi="Arial" w:eastAsia="宋体" w:cs="Arial"/>
                <w:kern w:val="2"/>
                <w:sz w:val="21"/>
                <w:szCs w:val="21"/>
                <w:lang w:eastAsia="zh-CN"/>
              </w:rPr>
              <w:t>Ferulic acid, Senkyunolide A-I, Butylphthalide, Neocnidilide,  Butylidenephthalide, Ligustilide, Levistolide A, Borneolum Syntheticum, Tetramethylpyrazine, Senkyunolide M or Q, Senkyunolide N, E-ligustilide,  Z-ligustilide, Ligustilide dimmer, Angelicide, Levistolide A, Butylphthalide, Butylidenephthalide, 4,7-Dihydroxy-3-butylphthalide, 3- Butyl-4-hydroxyphthalide,  Feruloylquinic acid, Vanillic acid, Caffeic acid, Caffeoylquinic acid, Dicaffeoylquinic acid, Cnidilide</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1760" w:type="dxa"/>
            <w:tcBorders>
              <w:top w:val="nil"/>
              <w:left w:val="nil"/>
              <w:bottom w:val="single" w:color="000000" w:sz="12" w:space="0"/>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Bingpian</w:t>
            </w:r>
          </w:p>
        </w:tc>
        <w:tc>
          <w:tcPr>
            <w:tcW w:w="1695" w:type="dxa"/>
            <w:tcBorders>
              <w:top w:val="nil"/>
              <w:bottom w:val="single" w:color="000000" w:sz="12" w:space="0"/>
            </w:tcBorders>
          </w:tcPr>
          <w:p>
            <w:pPr>
              <w:widowControl w:val="0"/>
              <w:spacing w:before="0" w:after="0" w:line="480" w:lineRule="auto"/>
              <w:jc w:val="both"/>
              <w:rPr>
                <w:rFonts w:ascii="Arial" w:hAnsi="Arial" w:eastAsia="宋体" w:cs="Arial"/>
                <w:i/>
                <w:iCs/>
                <w:kern w:val="2"/>
                <w:sz w:val="21"/>
                <w:szCs w:val="21"/>
                <w:lang w:eastAsia="zh-CN"/>
              </w:rPr>
            </w:pPr>
            <w:r>
              <w:rPr>
                <w:rFonts w:ascii="Arial" w:hAnsi="Arial" w:eastAsia="宋体" w:cs="Arial"/>
                <w:i/>
                <w:iCs/>
                <w:kern w:val="2"/>
                <w:sz w:val="21"/>
                <w:szCs w:val="21"/>
                <w:lang w:eastAsia="zh-CN"/>
              </w:rPr>
              <w:t xml:space="preserve">Cinnamomum </w:t>
            </w:r>
          </w:p>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i/>
                <w:iCs/>
                <w:kern w:val="2"/>
                <w:sz w:val="21"/>
                <w:szCs w:val="21"/>
                <w:lang w:eastAsia="zh-CN"/>
              </w:rPr>
              <w:t>camphora (L.)</w:t>
            </w:r>
            <w:r>
              <w:rPr>
                <w:rFonts w:ascii="Arial" w:hAnsi="Arial" w:eastAsia="宋体" w:cs="Arial"/>
                <w:kern w:val="2"/>
                <w:sz w:val="21"/>
                <w:szCs w:val="21"/>
                <w:lang w:eastAsia="zh-CN"/>
              </w:rPr>
              <w:t xml:space="preserve"> </w:t>
            </w:r>
          </w:p>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Presl</w:t>
            </w:r>
          </w:p>
        </w:tc>
        <w:tc>
          <w:tcPr>
            <w:tcW w:w="1252" w:type="dxa"/>
            <w:tcBorders>
              <w:top w:val="nil"/>
              <w:bottom w:val="single" w:color="000000" w:sz="12" w:space="0"/>
            </w:tcBorders>
          </w:tcPr>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 xml:space="preserve">The fresh </w:t>
            </w:r>
          </w:p>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 xml:space="preserve">branches </w:t>
            </w:r>
          </w:p>
          <w:p>
            <w:pPr>
              <w:widowControl w:val="0"/>
              <w:spacing w:before="0" w:after="0" w:line="480" w:lineRule="auto"/>
              <w:jc w:val="both"/>
              <w:rPr>
                <w:rFonts w:ascii="Arial" w:hAnsi="Arial" w:eastAsia="宋体" w:cs="Arial"/>
                <w:kern w:val="2"/>
                <w:sz w:val="21"/>
                <w:szCs w:val="21"/>
                <w:lang w:eastAsia="zh-CN"/>
              </w:rPr>
            </w:pPr>
            <w:r>
              <w:rPr>
                <w:rFonts w:ascii="Arial" w:hAnsi="Arial" w:eastAsia="宋体" w:cs="Arial"/>
                <w:kern w:val="2"/>
                <w:sz w:val="21"/>
                <w:szCs w:val="21"/>
                <w:lang w:eastAsia="zh-CN"/>
              </w:rPr>
              <w:t>and leaves</w:t>
            </w:r>
          </w:p>
        </w:tc>
        <w:tc>
          <w:tcPr>
            <w:tcW w:w="4068" w:type="dxa"/>
            <w:vMerge w:val="continue"/>
            <w:tcBorders>
              <w:bottom w:val="single" w:color="000000" w:sz="12" w:space="0"/>
            </w:tcBorders>
          </w:tcPr>
          <w:p>
            <w:pPr>
              <w:widowControl w:val="0"/>
              <w:spacing w:before="0" w:after="0" w:line="480" w:lineRule="auto"/>
              <w:jc w:val="both"/>
              <w:rPr>
                <w:rFonts w:ascii="Arial" w:hAnsi="Arial" w:eastAsia="宋体" w:cs="Arial"/>
                <w:kern w:val="2"/>
                <w:sz w:val="21"/>
                <w:szCs w:val="21"/>
                <w:lang w:eastAsia="zh-CN"/>
              </w:rPr>
            </w:pPr>
          </w:p>
        </w:tc>
      </w:tr>
    </w:tbl>
    <w:p>
      <w:pPr>
        <w:spacing w:line="480" w:lineRule="auto"/>
        <w:rPr>
          <w:rFonts w:ascii="Arial" w:hAnsi="Arial" w:cs="Arial"/>
          <w:b/>
          <w:bCs/>
          <w:lang w:eastAsia="zh-CN"/>
        </w:rPr>
      </w:pPr>
    </w:p>
    <w:p>
      <w:pPr>
        <w:widowControl w:val="0"/>
        <w:spacing w:line="480" w:lineRule="auto"/>
        <w:rPr>
          <w:rFonts w:hint="eastAsia" w:ascii="Arial" w:hAnsi="Arial" w:cs="Arial" w:eastAsiaTheme="minorEastAsia"/>
          <w:szCs w:val="24"/>
          <w:lang w:eastAsia="zh-CN"/>
        </w:rPr>
      </w:pPr>
    </w:p>
    <w:p>
      <w:pPr>
        <w:spacing w:before="0" w:after="0" w:line="480" w:lineRule="auto"/>
        <w:jc w:val="center"/>
        <w:rPr>
          <w:rFonts w:ascii="Arial" w:hAnsi="Arial" w:eastAsia="宋体" w:cs="Arial"/>
          <w:bCs/>
          <w:sz w:val="21"/>
          <w:szCs w:val="21"/>
          <w:lang w:eastAsia="zh-CN"/>
        </w:rPr>
      </w:pPr>
      <w:r>
        <w:rPr>
          <w:rFonts w:ascii="Arial" w:hAnsi="Arial" w:cs="Arial" w:eastAsiaTheme="minorEastAsia"/>
          <w:b/>
          <w:bCs/>
          <w:sz w:val="21"/>
          <w:szCs w:val="21"/>
          <w:lang w:eastAsia="zh-CN"/>
        </w:rPr>
        <w:t>Table</w:t>
      </w:r>
      <w:r>
        <w:rPr>
          <w:rFonts w:hint="eastAsia" w:ascii="Arial" w:hAnsi="Arial" w:cs="Arial" w:eastAsiaTheme="minorEastAsia"/>
          <w:b/>
          <w:bCs/>
          <w:sz w:val="21"/>
          <w:szCs w:val="21"/>
          <w:lang w:eastAsia="zh-CN"/>
        </w:rPr>
        <w:t xml:space="preserve"> S</w:t>
      </w:r>
      <w:r>
        <w:rPr>
          <w:rFonts w:ascii="Arial" w:hAnsi="Arial" w:cs="Arial" w:eastAsiaTheme="minorEastAsia"/>
          <w:b/>
          <w:bCs/>
          <w:sz w:val="21"/>
          <w:szCs w:val="21"/>
          <w:lang w:eastAsia="zh-CN"/>
        </w:rPr>
        <w:t>2.</w:t>
      </w:r>
      <w:r>
        <w:rPr>
          <w:rFonts w:ascii="Arial" w:hAnsi="Arial" w:cs="Arial"/>
          <w:sz w:val="21"/>
          <w:szCs w:val="21"/>
          <w:lang w:eastAsia="zh-CN"/>
        </w:rPr>
        <w:t xml:space="preserve"> </w:t>
      </w:r>
      <w:r>
        <w:rPr>
          <w:rFonts w:ascii="Arial" w:hAnsi="Arial" w:eastAsia="宋体" w:cs="Arial"/>
          <w:sz w:val="21"/>
          <w:szCs w:val="21"/>
          <w:lang w:eastAsia="zh-CN"/>
        </w:rPr>
        <w:t>Primer information</w:t>
      </w:r>
    </w:p>
    <w:p>
      <w:pPr>
        <w:pStyle w:val="2"/>
        <w:keepNext/>
        <w:numPr>
          <w:ilvl w:val="0"/>
          <w:numId w:val="0"/>
        </w:numPr>
        <w:spacing w:after="60" w:line="480" w:lineRule="auto"/>
        <w:rPr>
          <w:rFonts w:ascii="Arial" w:hAnsi="Arial" w:eastAsia="Times New Roman" w:cs="Arial"/>
          <w:bCs/>
          <w:kern w:val="32"/>
          <w:sz w:val="32"/>
          <w:szCs w:val="32"/>
          <w:lang w:eastAsia="zh-CN"/>
        </w:rPr>
      </w:pPr>
    </w:p>
    <w:p>
      <w:pPr>
        <w:rPr>
          <w:rFonts w:ascii="Arial" w:hAnsi="Arial" w:eastAsia="Times New Roman" w:cs="Arial"/>
          <w:bCs/>
          <w:kern w:val="32"/>
          <w:sz w:val="32"/>
          <w:szCs w:val="32"/>
          <w:lang w:eastAsia="zh-CN"/>
        </w:rPr>
      </w:pPr>
    </w:p>
    <w:p>
      <w:pPr>
        <w:rPr>
          <w:rFonts w:ascii="Arial" w:hAnsi="Arial" w:eastAsia="Times New Roman" w:cs="Arial"/>
          <w:bCs/>
          <w:kern w:val="32"/>
          <w:sz w:val="32"/>
          <w:szCs w:val="32"/>
          <w:lang w:eastAsia="zh-CN"/>
        </w:rPr>
      </w:pPr>
    </w:p>
    <w:p>
      <w:pPr>
        <w:rPr>
          <w:rFonts w:ascii="Arial" w:hAnsi="Arial" w:eastAsia="Times New Roman" w:cs="Arial"/>
          <w:bCs/>
          <w:kern w:val="32"/>
          <w:sz w:val="32"/>
          <w:szCs w:val="32"/>
          <w:lang w:eastAsia="zh-CN"/>
        </w:rPr>
      </w:pPr>
    </w:p>
    <w:p>
      <w:pPr>
        <w:rPr>
          <w:rFonts w:ascii="Arial" w:hAnsi="Arial" w:eastAsia="Times New Roman" w:cs="Arial"/>
          <w:bCs/>
          <w:kern w:val="32"/>
          <w:sz w:val="32"/>
          <w:szCs w:val="32"/>
          <w:lang w:eastAsia="zh-CN"/>
        </w:rPr>
      </w:pPr>
    </w:p>
    <w:p>
      <w:pPr>
        <w:spacing w:line="480" w:lineRule="auto"/>
        <w:rPr>
          <w:rFonts w:ascii="Arial" w:hAnsi="Arial" w:cs="Arial"/>
          <w:b/>
          <w:bCs/>
          <w:sz w:val="28"/>
          <w:szCs w:val="28"/>
          <w:lang w:eastAsia="zh-CN"/>
        </w:rPr>
      </w:pPr>
      <w:r>
        <w:rPr>
          <w:rFonts w:hint="eastAsia" w:ascii="Arial" w:hAnsi="Arial" w:cs="Arial"/>
          <w:b/>
          <w:bCs/>
          <w:sz w:val="28"/>
          <w:szCs w:val="28"/>
          <w:lang w:eastAsia="zh-CN"/>
        </w:rPr>
        <w:t xml:space="preserve">Primer sequence information </w:t>
      </w:r>
    </w:p>
    <w:p>
      <w:pPr>
        <w:spacing w:line="480" w:lineRule="auto"/>
        <w:rPr>
          <w:rFonts w:ascii="Arial" w:hAnsi="Arial" w:eastAsia="Times New Roman" w:cs="Arial"/>
          <w:bCs/>
          <w:kern w:val="32"/>
          <w:sz w:val="32"/>
          <w:szCs w:val="32"/>
          <w:lang w:eastAsia="zh-CN"/>
        </w:rPr>
      </w:pPr>
      <w:r>
        <w:rPr>
          <w:rFonts w:ascii="Arial" w:hAnsi="Arial" w:eastAsia="CharisSIL" w:cs="Arial"/>
          <w:color w:val="000000"/>
          <w:sz w:val="21"/>
          <w:szCs w:val="21"/>
          <w:lang w:eastAsia="zh-CN" w:bidi="ar"/>
        </w:rPr>
        <w:t xml:space="preserve"> </w:t>
      </w:r>
      <w:r>
        <w:rPr>
          <w:rFonts w:hint="eastAsia" w:ascii="Arial" w:hAnsi="Arial" w:eastAsia="CharisSIL" w:cs="Arial"/>
          <w:color w:val="000000"/>
          <w:sz w:val="21"/>
          <w:szCs w:val="21"/>
          <w:lang w:eastAsia="zh-CN" w:bidi="ar"/>
        </w:rPr>
        <w:t xml:space="preserve">Primer sequence information </w:t>
      </w:r>
      <w:r>
        <w:rPr>
          <w:rFonts w:hint="eastAsia" w:ascii="Arial" w:hAnsi="Arial" w:eastAsia="CharisSIL" w:cs="Arial"/>
          <w:color w:val="000000"/>
          <w:sz w:val="21"/>
          <w:szCs w:val="21"/>
          <w:lang w:val="en-US" w:eastAsia="zh-CN" w:bidi="ar"/>
        </w:rPr>
        <w:t>of</w:t>
      </w:r>
      <w:r>
        <w:rPr>
          <w:rFonts w:hint="eastAsia" w:ascii="Arial" w:hAnsi="Arial" w:eastAsia="CharisSIL" w:cs="Arial"/>
          <w:i/>
          <w:iCs/>
          <w:color w:val="000000"/>
          <w:sz w:val="21"/>
          <w:szCs w:val="21"/>
          <w:lang w:val="en-US" w:eastAsia="zh-CN" w:bidi="ar"/>
        </w:rPr>
        <w:t xml:space="preserve"> ALKBH5 </w:t>
      </w:r>
      <w:r>
        <w:rPr>
          <w:rFonts w:hint="eastAsia" w:ascii="Arial" w:hAnsi="Arial" w:eastAsia="CharisSIL" w:cs="Arial"/>
          <w:color w:val="000000"/>
          <w:sz w:val="21"/>
          <w:szCs w:val="21"/>
          <w:lang w:val="en-US" w:eastAsia="zh-CN" w:bidi="ar"/>
        </w:rPr>
        <w:t xml:space="preserve">mRNA, </w:t>
      </w:r>
      <w:r>
        <w:rPr>
          <w:rFonts w:ascii="Arial" w:hAnsi="Arial" w:eastAsia="CharisSIL" w:cs="Arial"/>
          <w:i/>
          <w:iCs/>
          <w:color w:val="000000"/>
          <w:sz w:val="21"/>
          <w:szCs w:val="21"/>
          <w:lang w:eastAsia="zh-CN" w:bidi="ar"/>
        </w:rPr>
        <w:t>GSK3β</w:t>
      </w:r>
      <w:r>
        <w:rPr>
          <w:rFonts w:hint="eastAsia" w:ascii="Arial" w:hAnsi="Arial" w:eastAsia="CharisSIL" w:cs="Arial"/>
          <w:i/>
          <w:iCs/>
          <w:color w:val="000000"/>
          <w:sz w:val="21"/>
          <w:szCs w:val="21"/>
          <w:lang w:val="en-US" w:eastAsia="zh-CN" w:bidi="ar"/>
        </w:rPr>
        <w:t xml:space="preserve"> </w:t>
      </w:r>
      <w:r>
        <w:rPr>
          <w:rFonts w:hint="eastAsia" w:ascii="Arial" w:hAnsi="Arial" w:eastAsia="CharisSIL" w:cs="Arial"/>
          <w:color w:val="000000"/>
          <w:sz w:val="21"/>
          <w:szCs w:val="21"/>
          <w:lang w:val="en-US" w:eastAsia="zh-CN" w:bidi="ar"/>
        </w:rPr>
        <w:t xml:space="preserve">mRNA, </w:t>
      </w:r>
      <w:r>
        <w:rPr>
          <w:rFonts w:ascii="Arial" w:hAnsi="Arial" w:eastAsia="CharisSIL" w:cs="Arial"/>
          <w:i/>
          <w:iCs/>
          <w:color w:val="000000"/>
          <w:sz w:val="21"/>
          <w:szCs w:val="21"/>
          <w:lang w:eastAsia="zh-CN" w:bidi="ar"/>
        </w:rPr>
        <w:t>mTOR</w:t>
      </w:r>
      <w:r>
        <w:rPr>
          <w:rFonts w:hint="eastAsia" w:ascii="Arial" w:hAnsi="Arial" w:eastAsia="CharisSIL" w:cs="Arial"/>
          <w:i/>
          <w:iCs/>
          <w:color w:val="000000"/>
          <w:sz w:val="21"/>
          <w:szCs w:val="21"/>
          <w:lang w:val="en-US" w:eastAsia="zh-CN" w:bidi="ar"/>
        </w:rPr>
        <w:t xml:space="preserve"> </w:t>
      </w:r>
      <w:r>
        <w:rPr>
          <w:rFonts w:hint="eastAsia" w:ascii="Arial" w:hAnsi="Arial" w:eastAsia="CharisSIL" w:cs="Arial"/>
          <w:color w:val="000000"/>
          <w:sz w:val="21"/>
          <w:szCs w:val="21"/>
          <w:lang w:val="en-US" w:eastAsia="zh-CN" w:bidi="ar"/>
        </w:rPr>
        <w:t>mRNA,</w:t>
      </w:r>
      <w:r>
        <w:rPr>
          <w:rFonts w:hint="eastAsia" w:ascii="Arial" w:hAnsi="Arial" w:eastAsia="CharisSIL" w:cs="Arial"/>
          <w:i/>
          <w:iCs/>
          <w:color w:val="000000"/>
          <w:sz w:val="21"/>
          <w:szCs w:val="21"/>
          <w:lang w:val="en-US" w:eastAsia="zh-CN" w:bidi="ar"/>
        </w:rPr>
        <w:t xml:space="preserve"> </w:t>
      </w:r>
      <w:r>
        <w:rPr>
          <w:rFonts w:ascii="Arial" w:hAnsi="Arial" w:eastAsia="CharisSIL" w:cs="Arial"/>
          <w:i/>
          <w:iCs/>
          <w:color w:val="000000"/>
          <w:sz w:val="21"/>
          <w:szCs w:val="21"/>
          <w:lang w:eastAsia="zh-CN" w:bidi="ar"/>
        </w:rPr>
        <w:t>A</w:t>
      </w:r>
      <w:r>
        <w:rPr>
          <w:rFonts w:hint="eastAsia" w:ascii="Arial" w:hAnsi="Arial" w:eastAsia="CharisSIL" w:cs="Arial"/>
          <w:i/>
          <w:iCs/>
          <w:color w:val="000000"/>
          <w:sz w:val="21"/>
          <w:szCs w:val="21"/>
          <w:lang w:val="en-US" w:eastAsia="zh-CN" w:bidi="ar"/>
        </w:rPr>
        <w:t>tg-</w:t>
      </w:r>
      <w:r>
        <w:rPr>
          <w:rFonts w:ascii="Arial" w:hAnsi="Arial" w:eastAsia="CharisSIL" w:cs="Arial"/>
          <w:i/>
          <w:iCs/>
          <w:color w:val="000000"/>
          <w:sz w:val="21"/>
          <w:szCs w:val="21"/>
          <w:lang w:eastAsia="zh-CN" w:bidi="ar"/>
        </w:rPr>
        <w:t>5</w:t>
      </w:r>
      <w:r>
        <w:rPr>
          <w:rFonts w:hint="eastAsia" w:ascii="Arial" w:hAnsi="Arial" w:eastAsia="CharisSIL" w:cs="Arial"/>
          <w:i/>
          <w:iCs/>
          <w:color w:val="000000"/>
          <w:sz w:val="21"/>
          <w:szCs w:val="21"/>
          <w:lang w:val="en-US" w:eastAsia="zh-CN" w:bidi="ar"/>
        </w:rPr>
        <w:t xml:space="preserve"> </w:t>
      </w:r>
      <w:r>
        <w:rPr>
          <w:rFonts w:hint="eastAsia" w:ascii="Arial" w:hAnsi="Arial" w:eastAsia="CharisSIL" w:cs="Arial"/>
          <w:color w:val="000000"/>
          <w:sz w:val="21"/>
          <w:szCs w:val="21"/>
          <w:lang w:val="en-US" w:eastAsia="zh-CN" w:bidi="ar"/>
        </w:rPr>
        <w:t xml:space="preserve">mRNA, </w:t>
      </w:r>
      <w:r>
        <w:rPr>
          <w:rFonts w:ascii="Arial" w:hAnsi="Arial" w:eastAsia="CharisSIL" w:cs="Arial"/>
          <w:i/>
          <w:iCs/>
          <w:color w:val="000000"/>
          <w:sz w:val="21"/>
          <w:szCs w:val="21"/>
          <w:lang w:eastAsia="zh-CN" w:bidi="ar"/>
        </w:rPr>
        <w:t>Beclin</w:t>
      </w:r>
      <w:r>
        <w:rPr>
          <w:rFonts w:hint="eastAsia" w:ascii="Arial" w:hAnsi="Arial" w:eastAsia="CharisSIL" w:cs="Arial"/>
          <w:i/>
          <w:iCs/>
          <w:color w:val="000000"/>
          <w:sz w:val="21"/>
          <w:szCs w:val="21"/>
          <w:lang w:val="en-US" w:eastAsia="zh-CN" w:bidi="ar"/>
        </w:rPr>
        <w:t>-</w:t>
      </w:r>
      <w:r>
        <w:rPr>
          <w:rFonts w:ascii="Arial" w:hAnsi="Arial" w:eastAsia="CharisSIL" w:cs="Arial"/>
          <w:i/>
          <w:iCs/>
          <w:color w:val="000000"/>
          <w:sz w:val="21"/>
          <w:szCs w:val="21"/>
          <w:lang w:eastAsia="zh-CN" w:bidi="ar"/>
        </w:rPr>
        <w:t>1</w:t>
      </w:r>
      <w:r>
        <w:rPr>
          <w:rFonts w:hint="eastAsia" w:ascii="Arial" w:hAnsi="Arial" w:eastAsia="CharisSIL" w:cs="Arial"/>
          <w:i/>
          <w:iCs/>
          <w:color w:val="000000"/>
          <w:sz w:val="21"/>
          <w:szCs w:val="21"/>
          <w:lang w:val="en-US" w:eastAsia="zh-CN" w:bidi="ar"/>
        </w:rPr>
        <w:t xml:space="preserve"> </w:t>
      </w:r>
      <w:r>
        <w:rPr>
          <w:rFonts w:hint="eastAsia" w:ascii="Arial" w:hAnsi="Arial" w:eastAsia="CharisSIL" w:cs="Arial"/>
          <w:color w:val="000000"/>
          <w:sz w:val="21"/>
          <w:szCs w:val="21"/>
          <w:lang w:val="en-US" w:eastAsia="zh-CN" w:bidi="ar"/>
        </w:rPr>
        <w:t>mRNA, and</w:t>
      </w:r>
      <w:r>
        <w:rPr>
          <w:rFonts w:hint="eastAsia" w:ascii="Arial" w:hAnsi="Arial" w:eastAsia="CharisSIL" w:cs="Arial"/>
          <w:i/>
          <w:iCs/>
          <w:color w:val="000000"/>
          <w:sz w:val="21"/>
          <w:szCs w:val="21"/>
          <w:lang w:val="en-US" w:eastAsia="zh-CN" w:bidi="ar"/>
        </w:rPr>
        <w:t xml:space="preserve"> p62 </w:t>
      </w:r>
      <w:bookmarkStart w:id="6" w:name="_GoBack"/>
      <w:bookmarkEnd w:id="6"/>
      <w:r>
        <w:rPr>
          <w:rFonts w:hint="eastAsia" w:ascii="Arial" w:hAnsi="Arial" w:eastAsia="CharisSIL" w:cs="Arial"/>
          <w:color w:val="000000"/>
          <w:sz w:val="21"/>
          <w:szCs w:val="21"/>
          <w:lang w:val="en-US" w:eastAsia="zh-CN" w:bidi="ar"/>
        </w:rPr>
        <w:t xml:space="preserve">mRNA </w:t>
      </w:r>
      <w:r>
        <w:rPr>
          <w:rFonts w:hint="eastAsia" w:ascii="Arial" w:hAnsi="Arial" w:eastAsia="CharisSIL" w:cs="Arial"/>
          <w:color w:val="000000"/>
          <w:sz w:val="21"/>
          <w:szCs w:val="21"/>
          <w:lang w:eastAsia="zh-CN" w:bidi="ar"/>
        </w:rPr>
        <w:t>in ALKBH5 overexpression experiments</w:t>
      </w:r>
      <w:r>
        <w:rPr>
          <w:rFonts w:hint="eastAsia" w:ascii="Arial" w:hAnsi="Arial" w:eastAsia="CharisSIL" w:cs="Arial"/>
          <w:color w:val="000000"/>
          <w:sz w:val="21"/>
          <w:szCs w:val="21"/>
          <w:lang w:val="en-US" w:eastAsia="zh-CN" w:bidi="ar"/>
        </w:rPr>
        <w:t>.</w:t>
      </w:r>
    </w:p>
    <w:p>
      <w:pPr>
        <w:rPr>
          <w:rFonts w:hint="eastAsia" w:ascii="Arial" w:hAnsi="Arial" w:eastAsia="宋体" w:cs="Arial"/>
          <w:bCs/>
          <w:kern w:val="32"/>
          <w:sz w:val="21"/>
          <w:szCs w:val="21"/>
          <w:lang w:val="en-US" w:eastAsia="zh-CN"/>
        </w:rPr>
      </w:pPr>
      <w:r>
        <w:rPr>
          <w:rFonts w:hint="eastAsia" w:ascii="Arial" w:hAnsi="Arial" w:eastAsia="宋体" w:cs="Arial"/>
          <w:b/>
          <w:sz w:val="21"/>
          <w:szCs w:val="21"/>
          <w:lang w:val="en-US" w:eastAsia="zh-CN"/>
        </w:rPr>
        <w:t xml:space="preserve">Additional file 1: </w:t>
      </w:r>
      <w:r>
        <w:rPr>
          <w:rFonts w:ascii="Arial" w:hAnsi="Arial" w:cs="Arial" w:eastAsiaTheme="minorEastAsia"/>
          <w:b/>
          <w:bCs/>
          <w:sz w:val="21"/>
          <w:szCs w:val="21"/>
          <w:lang w:eastAsia="zh-CN"/>
        </w:rPr>
        <w:t>Table</w:t>
      </w:r>
      <w:r>
        <w:rPr>
          <w:rFonts w:hint="eastAsia" w:ascii="Arial" w:hAnsi="Arial" w:cs="Arial" w:eastAsiaTheme="minorEastAsia"/>
          <w:b/>
          <w:bCs/>
          <w:sz w:val="21"/>
          <w:szCs w:val="21"/>
          <w:lang w:eastAsia="zh-CN"/>
        </w:rPr>
        <w:t xml:space="preserve"> S</w:t>
      </w:r>
      <w:r>
        <w:rPr>
          <w:rFonts w:hint="eastAsia" w:ascii="Arial" w:hAnsi="Arial" w:cs="Arial" w:eastAsiaTheme="minorEastAsia"/>
          <w:b/>
          <w:bCs/>
          <w:sz w:val="21"/>
          <w:szCs w:val="21"/>
          <w:lang w:val="en-US" w:eastAsia="zh-CN"/>
        </w:rPr>
        <w:t>2</w:t>
      </w:r>
      <w:r>
        <w:rPr>
          <w:rFonts w:ascii="Arial" w:hAnsi="Arial" w:cs="Arial" w:eastAsiaTheme="minorEastAsia"/>
          <w:b/>
          <w:bCs/>
          <w:sz w:val="21"/>
          <w:szCs w:val="21"/>
          <w:lang w:eastAsia="zh-CN"/>
        </w:rPr>
        <w:t>.</w:t>
      </w:r>
      <w:r>
        <w:rPr>
          <w:rFonts w:ascii="Arial" w:hAnsi="Arial" w:cs="Arial"/>
          <w:sz w:val="21"/>
          <w:szCs w:val="21"/>
          <w:lang w:eastAsia="zh-CN"/>
        </w:rPr>
        <w:t xml:space="preserve"> </w:t>
      </w:r>
      <w:r>
        <w:rPr>
          <w:rFonts w:hint="eastAsia" w:ascii="Arial" w:hAnsi="Arial" w:cs="Arial"/>
          <w:sz w:val="21"/>
          <w:szCs w:val="21"/>
        </w:rPr>
        <w:t>Primer sequence information in ALKBH5 overexpression experiments</w:t>
      </w:r>
      <w:r>
        <w:rPr>
          <w:rFonts w:hint="eastAsia" w:ascii="Arial" w:hAnsi="Arial" w:eastAsia="宋体" w:cs="Arial"/>
          <w:sz w:val="21"/>
          <w:szCs w:val="21"/>
          <w:lang w:val="en-US" w:eastAsia="zh-CN"/>
        </w:rPr>
        <w:t>.</w:t>
      </w:r>
    </w:p>
    <w:tbl>
      <w:tblPr>
        <w:tblStyle w:val="20"/>
        <w:tblpPr w:leftFromText="180" w:rightFromText="180" w:vertAnchor="text" w:horzAnchor="page" w:tblpX="1276" w:tblpY="574"/>
        <w:tblOverlap w:val="never"/>
        <w:tblW w:w="4991"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5"/>
        <w:gridCol w:w="625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1867" w:type="pct"/>
            <w:tcBorders>
              <w:bottom w:val="single" w:color="auto" w:sz="8" w:space="0"/>
            </w:tcBorders>
          </w:tcPr>
          <w:p>
            <w:pPr>
              <w:widowControl w:val="0"/>
              <w:tabs>
                <w:tab w:val="left" w:pos="116"/>
              </w:tabs>
              <w:spacing w:line="480" w:lineRule="auto"/>
              <w:rPr>
                <w:rFonts w:ascii="Arial" w:hAnsi="Arial" w:cs="Arial"/>
                <w:bCs/>
                <w:sz w:val="21"/>
                <w:szCs w:val="21"/>
                <w:lang w:eastAsia="zh-CN"/>
              </w:rPr>
            </w:pPr>
            <w:r>
              <w:rPr>
                <w:rFonts w:ascii="Arial" w:hAnsi="Arial" w:cs="Arial"/>
                <w:b/>
                <w:sz w:val="21"/>
                <w:szCs w:val="21"/>
                <w:lang w:eastAsia="zh-CN"/>
              </w:rPr>
              <w:t>Primer</w:t>
            </w:r>
          </w:p>
        </w:tc>
        <w:tc>
          <w:tcPr>
            <w:tcW w:w="3132" w:type="pct"/>
            <w:tcBorders>
              <w:bottom w:val="single" w:color="auto" w:sz="8" w:space="0"/>
            </w:tcBorders>
          </w:tcPr>
          <w:p>
            <w:pPr>
              <w:widowControl w:val="0"/>
              <w:tabs>
                <w:tab w:val="left" w:pos="116"/>
              </w:tabs>
              <w:spacing w:line="480" w:lineRule="auto"/>
              <w:rPr>
                <w:rFonts w:ascii="Arial" w:hAnsi="Arial" w:cs="Arial"/>
                <w:bCs/>
                <w:sz w:val="21"/>
                <w:szCs w:val="21"/>
                <w:lang w:eastAsia="zh-CN"/>
              </w:rPr>
            </w:pPr>
            <w:r>
              <w:rPr>
                <w:rFonts w:ascii="Arial" w:hAnsi="Arial" w:cs="Arial"/>
                <w:b/>
                <w:sz w:val="21"/>
                <w:szCs w:val="21"/>
                <w:lang w:eastAsia="zh-CN"/>
              </w:rPr>
              <w:t>Sequence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op w:val="single" w:color="auto" w:sz="8" w:space="0"/>
              <w:tl2br w:val="nil"/>
              <w:tr2bl w:val="nil"/>
            </w:tcBorders>
          </w:tcPr>
          <w:p>
            <w:pPr>
              <w:widowControl w:val="0"/>
              <w:tabs>
                <w:tab w:val="left" w:pos="116"/>
              </w:tabs>
              <w:spacing w:line="480" w:lineRule="auto"/>
              <w:rPr>
                <w:rFonts w:ascii="Arial" w:hAnsi="Arial" w:cs="Arial"/>
                <w:bCs/>
                <w:sz w:val="21"/>
                <w:szCs w:val="21"/>
                <w:lang w:eastAsia="zh-CN"/>
              </w:rPr>
            </w:pPr>
            <w:r>
              <w:rPr>
                <w:rFonts w:ascii="Arial" w:hAnsi="Arial" w:cs="Arial"/>
                <w:bCs/>
                <w:sz w:val="21"/>
                <w:szCs w:val="21"/>
                <w:lang w:eastAsia="zh-CN"/>
              </w:rPr>
              <w:t>ALKBH5 F</w:t>
            </w:r>
          </w:p>
        </w:tc>
        <w:tc>
          <w:tcPr>
            <w:tcW w:w="3132" w:type="pct"/>
            <w:tcBorders>
              <w:top w:val="single" w:color="auto" w:sz="8" w:space="0"/>
              <w:tl2br w:val="nil"/>
              <w:tr2bl w:val="nil"/>
            </w:tcBorders>
          </w:tcPr>
          <w:p>
            <w:pPr>
              <w:widowControl w:val="0"/>
              <w:tabs>
                <w:tab w:val="left" w:pos="116"/>
              </w:tabs>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bCs/>
                <w:color w:val="000000"/>
                <w:sz w:val="21"/>
                <w:szCs w:val="21"/>
              </w:rPr>
              <w:t>GACCTGCGTGAGAAGCTCAA</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tabs>
                <w:tab w:val="left" w:pos="116"/>
              </w:tabs>
              <w:spacing w:line="480" w:lineRule="auto"/>
              <w:rPr>
                <w:rFonts w:ascii="Arial" w:hAnsi="Arial" w:cs="Arial"/>
                <w:bCs/>
                <w:sz w:val="21"/>
                <w:szCs w:val="21"/>
                <w:lang w:eastAsia="zh-CN"/>
              </w:rPr>
            </w:pPr>
            <w:r>
              <w:rPr>
                <w:rFonts w:ascii="Arial" w:hAnsi="Arial" w:cs="Arial"/>
                <w:bCs/>
                <w:sz w:val="21"/>
                <w:szCs w:val="21"/>
                <w:lang w:eastAsia="zh-CN"/>
              </w:rPr>
              <w:t>ALKBH5 R</w:t>
            </w:r>
          </w:p>
        </w:tc>
        <w:tc>
          <w:tcPr>
            <w:tcW w:w="3132" w:type="pct"/>
            <w:tcBorders>
              <w:tl2br w:val="nil"/>
              <w:tr2bl w:val="nil"/>
            </w:tcBorders>
          </w:tcPr>
          <w:p>
            <w:pPr>
              <w:widowControl w:val="0"/>
              <w:tabs>
                <w:tab w:val="left" w:pos="116"/>
              </w:tabs>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bCs/>
                <w:color w:val="000000"/>
                <w:sz w:val="21"/>
                <w:szCs w:val="21"/>
              </w:rPr>
              <w:t>TGGTACTTCCGTTTGGTGGTC</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tabs>
                <w:tab w:val="left" w:pos="116"/>
              </w:tabs>
              <w:spacing w:line="480" w:lineRule="auto"/>
              <w:rPr>
                <w:rFonts w:ascii="Arial" w:hAnsi="Arial" w:cs="Arial"/>
                <w:bCs/>
                <w:sz w:val="21"/>
                <w:szCs w:val="21"/>
                <w:lang w:eastAsia="zh-CN"/>
              </w:rPr>
            </w:pPr>
            <w:r>
              <w:rPr>
                <w:rFonts w:ascii="Arial" w:hAnsi="Arial" w:eastAsia="宋体" w:cs="Arial"/>
                <w:sz w:val="21"/>
                <w:szCs w:val="21"/>
                <w:shd w:val="clear" w:color="auto" w:fill="FFFFFF"/>
                <w:lang w:eastAsia="zh-CN"/>
              </w:rPr>
              <w:t>GSK3β</w:t>
            </w:r>
            <w:r>
              <w:rPr>
                <w:rFonts w:ascii="Arial" w:hAnsi="Arial" w:cs="Arial"/>
                <w:bCs/>
                <w:sz w:val="21"/>
                <w:szCs w:val="21"/>
                <w:lang w:eastAsia="zh-CN"/>
              </w:rPr>
              <w:t xml:space="preserve"> F</w:t>
            </w:r>
          </w:p>
        </w:tc>
        <w:tc>
          <w:tcPr>
            <w:tcW w:w="3132" w:type="pct"/>
            <w:tcBorders>
              <w:tl2br w:val="nil"/>
              <w:tr2bl w:val="nil"/>
            </w:tcBorders>
          </w:tcPr>
          <w:p>
            <w:pPr>
              <w:widowControl w:val="0"/>
              <w:tabs>
                <w:tab w:val="left" w:pos="116"/>
              </w:tabs>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TGGACAGACCAATAACGCCG</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eastAsia="宋体" w:cs="Arial"/>
                <w:sz w:val="21"/>
                <w:szCs w:val="21"/>
                <w:shd w:val="clear" w:color="auto" w:fill="FFFFFF"/>
                <w:lang w:eastAsia="zh-CN"/>
              </w:rPr>
              <w:t xml:space="preserve">GSK3β </w:t>
            </w:r>
            <w:r>
              <w:rPr>
                <w:rFonts w:ascii="Arial" w:hAnsi="Arial" w:cs="Arial"/>
                <w:bCs/>
                <w:sz w:val="21"/>
                <w:szCs w:val="21"/>
                <w:lang w:eastAsia="zh-CN"/>
              </w:rPr>
              <w:t>R</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GTGACCAGTGTTGCTGAGTG</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mTOR F</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AATCGTGGTGGCTCTTGGAG</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mTOR R</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GGAGGCAACAACAAGTGCAG</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ATG 5 F</w:t>
            </w:r>
          </w:p>
        </w:tc>
        <w:tc>
          <w:tcPr>
            <w:tcW w:w="3132" w:type="pct"/>
            <w:tcBorders>
              <w:tl2br w:val="nil"/>
              <w:tr2bl w:val="nil"/>
            </w:tcBorders>
          </w:tcPr>
          <w:p>
            <w:pPr>
              <w:widowControl w:val="0"/>
              <w:tabs>
                <w:tab w:val="center" w:pos="2561"/>
              </w:tabs>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ACGTGTGGTTTGGACGGATT</w:t>
            </w:r>
            <w:r>
              <w:rPr>
                <w:rFonts w:ascii="Arial" w:hAnsi="Arial" w:cs="Arial"/>
                <w:bCs/>
                <w:sz w:val="21"/>
                <w:szCs w:val="21"/>
                <w:lang w:eastAsia="zh-CN"/>
              </w:rPr>
              <w:t>-3’</w:t>
            </w:r>
            <w:r>
              <w:rPr>
                <w:rFonts w:ascii="Arial" w:hAnsi="Arial" w:cs="Arial"/>
                <w:bCs/>
                <w:sz w:val="21"/>
                <w:szCs w:val="21"/>
                <w:lang w:eastAsia="zh-CN"/>
              </w:rPr>
              <w:tab/>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ATG 5 R</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TGTTCCAAGGCAGAGCTGAG</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eastAsia="宋体" w:cs="Arial"/>
                <w:sz w:val="21"/>
                <w:szCs w:val="21"/>
                <w:shd w:val="clear" w:color="auto" w:fill="FFFFFF"/>
                <w:lang w:eastAsia="zh-CN"/>
              </w:rPr>
              <w:t xml:space="preserve">Beclin1 </w:t>
            </w:r>
            <w:r>
              <w:rPr>
                <w:rFonts w:ascii="Arial" w:hAnsi="Arial" w:cs="Arial"/>
                <w:bCs/>
                <w:sz w:val="21"/>
                <w:szCs w:val="21"/>
                <w:lang w:eastAsia="zh-CN"/>
              </w:rPr>
              <w:t>F</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CCCAGCCAGGATGATGTCTAC</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cs="Arial"/>
                <w:bCs/>
                <w:sz w:val="21"/>
                <w:szCs w:val="21"/>
                <w:lang w:eastAsia="zh-CN"/>
              </w:rPr>
            </w:pPr>
            <w:r>
              <w:rPr>
                <w:rFonts w:ascii="Arial" w:hAnsi="Arial" w:eastAsia="宋体" w:cs="Arial"/>
                <w:sz w:val="21"/>
                <w:szCs w:val="21"/>
                <w:shd w:val="clear" w:color="auto" w:fill="FFFFFF"/>
                <w:lang w:eastAsia="zh-CN"/>
              </w:rPr>
              <w:t xml:space="preserve">Beclin1 </w:t>
            </w:r>
            <w:r>
              <w:rPr>
                <w:rFonts w:ascii="Arial" w:hAnsi="Arial" w:cs="Arial"/>
                <w:bCs/>
                <w:sz w:val="21"/>
                <w:szCs w:val="21"/>
                <w:lang w:eastAsia="zh-CN"/>
              </w:rPr>
              <w:t>R</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cs="Arial"/>
                <w:bCs/>
                <w:sz w:val="21"/>
                <w:szCs w:val="21"/>
                <w:lang w:eastAsia="zh-CN"/>
              </w:rPr>
              <w:t>5’-</w:t>
            </w:r>
            <w:r>
              <w:rPr>
                <w:rFonts w:ascii="Arial" w:hAnsi="Arial" w:eastAsia="宋体" w:cs="Arial"/>
                <w:color w:val="000000"/>
                <w:sz w:val="21"/>
                <w:szCs w:val="21"/>
              </w:rPr>
              <w:t>AGTCTCCGGCTGAGGTTCTC</w:t>
            </w:r>
            <w:r>
              <w:rPr>
                <w:rFonts w:ascii="Arial" w:hAnsi="Arial" w:cs="Arial"/>
                <w:bCs/>
                <w:sz w:val="21"/>
                <w:szCs w:val="21"/>
                <w:lang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eastAsia="宋体" w:cs="Arial"/>
                <w:sz w:val="21"/>
                <w:szCs w:val="21"/>
                <w:shd w:val="clear" w:color="auto" w:fill="FFFFFF"/>
                <w:lang w:eastAsia="zh-CN"/>
              </w:rPr>
            </w:pPr>
            <w:r>
              <w:rPr>
                <w:rFonts w:ascii="Arial" w:hAnsi="Arial" w:cs="Arial"/>
                <w:bCs/>
                <w:sz w:val="21"/>
                <w:szCs w:val="21"/>
                <w:lang w:eastAsia="zh-CN"/>
              </w:rPr>
              <w:t>P62 F</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eastAsia="宋体" w:cs="Arial"/>
                <w:bCs/>
                <w:color w:val="000000"/>
                <w:sz w:val="21"/>
                <w:szCs w:val="21"/>
              </w:rPr>
              <w:t>5'</w:t>
            </w:r>
            <w:r>
              <w:rPr>
                <w:rFonts w:ascii="Arial" w:hAnsi="Arial" w:eastAsia="宋体" w:cs="Arial"/>
                <w:bCs/>
                <w:color w:val="000000"/>
                <w:sz w:val="21"/>
                <w:szCs w:val="21"/>
                <w:lang w:eastAsia="zh-CN"/>
              </w:rPr>
              <w:t>-</w:t>
            </w:r>
            <w:r>
              <w:rPr>
                <w:rFonts w:ascii="Arial" w:hAnsi="Arial" w:eastAsia="宋体" w:cs="Arial"/>
                <w:color w:val="000000"/>
                <w:sz w:val="21"/>
                <w:szCs w:val="21"/>
              </w:rPr>
              <w:t>CTGAGAAGGACTCGCTCGAC</w:t>
            </w:r>
            <w:r>
              <w:rPr>
                <w:rFonts w:ascii="Arial" w:hAnsi="Arial" w:eastAsia="宋体" w:cs="Arial"/>
                <w:bCs/>
                <w:color w:val="000000"/>
                <w:sz w:val="21"/>
                <w:szCs w:val="21"/>
                <w:lang w:eastAsia="zh-CN"/>
              </w:rPr>
              <w:t>-</w:t>
            </w:r>
            <w:r>
              <w:rPr>
                <w:rFonts w:ascii="Arial" w:hAnsi="Arial" w:eastAsia="宋体" w:cs="Arial"/>
                <w:bCs/>
                <w:color w:val="000000"/>
                <w:sz w:val="21"/>
                <w:szCs w:val="21"/>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eastAsia="宋体" w:cs="Arial"/>
                <w:sz w:val="21"/>
                <w:szCs w:val="21"/>
                <w:shd w:val="clear" w:color="auto" w:fill="FFFFFF"/>
                <w:lang w:eastAsia="zh-CN"/>
              </w:rPr>
            </w:pPr>
            <w:r>
              <w:rPr>
                <w:rFonts w:ascii="Arial" w:hAnsi="Arial" w:cs="Arial"/>
                <w:bCs/>
                <w:sz w:val="21"/>
                <w:szCs w:val="21"/>
                <w:lang w:eastAsia="zh-CN"/>
              </w:rPr>
              <w:t>P62 R</w:t>
            </w:r>
          </w:p>
        </w:tc>
        <w:tc>
          <w:tcPr>
            <w:tcW w:w="3132" w:type="pct"/>
            <w:tcBorders>
              <w:tl2br w:val="nil"/>
              <w:tr2bl w:val="nil"/>
            </w:tcBorders>
          </w:tcPr>
          <w:p>
            <w:pPr>
              <w:widowControl w:val="0"/>
              <w:spacing w:line="480" w:lineRule="auto"/>
              <w:rPr>
                <w:rFonts w:ascii="Arial" w:hAnsi="Arial" w:cs="Arial"/>
                <w:bCs/>
                <w:sz w:val="21"/>
                <w:szCs w:val="21"/>
                <w:lang w:eastAsia="zh-CN"/>
              </w:rPr>
            </w:pPr>
            <w:r>
              <w:rPr>
                <w:rFonts w:ascii="Arial" w:hAnsi="Arial" w:eastAsia="宋体" w:cs="Arial"/>
                <w:bCs/>
                <w:color w:val="000000"/>
                <w:sz w:val="21"/>
                <w:szCs w:val="21"/>
              </w:rPr>
              <w:t>5'</w:t>
            </w:r>
            <w:r>
              <w:rPr>
                <w:rFonts w:ascii="Arial" w:hAnsi="Arial" w:eastAsia="宋体" w:cs="Arial"/>
                <w:bCs/>
                <w:color w:val="000000"/>
                <w:sz w:val="21"/>
                <w:szCs w:val="21"/>
                <w:lang w:eastAsia="zh-CN"/>
              </w:rPr>
              <w:t>-</w:t>
            </w:r>
            <w:r>
              <w:rPr>
                <w:rFonts w:ascii="Arial" w:hAnsi="Arial" w:eastAsia="宋体" w:cs="Arial"/>
                <w:color w:val="000000"/>
                <w:sz w:val="21"/>
                <w:szCs w:val="21"/>
              </w:rPr>
              <w:t>TCAGTACCCGCTCTTTCAGC</w:t>
            </w:r>
            <w:r>
              <w:rPr>
                <w:rFonts w:ascii="Arial" w:hAnsi="Arial" w:eastAsia="宋体" w:cs="Arial"/>
                <w:bCs/>
                <w:color w:val="000000"/>
                <w:sz w:val="21"/>
                <w:szCs w:val="21"/>
                <w:lang w:eastAsia="zh-CN"/>
              </w:rPr>
              <w:t>-</w:t>
            </w:r>
            <w:r>
              <w:rPr>
                <w:rFonts w:ascii="Arial" w:hAnsi="Arial" w:eastAsia="宋体" w:cs="Arial"/>
                <w:bCs/>
                <w:color w:val="000000"/>
                <w:sz w:val="21"/>
                <w:szCs w:val="21"/>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eastAsia="宋体" w:cs="Arial"/>
                <w:sz w:val="21"/>
                <w:szCs w:val="21"/>
                <w:shd w:val="clear" w:color="auto" w:fill="FFFFFF"/>
                <w:lang w:eastAsia="zh-CN"/>
              </w:rPr>
            </w:pPr>
            <w:r>
              <w:rPr>
                <w:rFonts w:ascii="Arial" w:hAnsi="Arial" w:cs="Arial"/>
                <w:bCs/>
                <w:sz w:val="21"/>
                <w:szCs w:val="21"/>
                <w:lang w:eastAsia="zh-CN"/>
              </w:rPr>
              <w:t>Actin F</w:t>
            </w:r>
          </w:p>
        </w:tc>
        <w:tc>
          <w:tcPr>
            <w:tcW w:w="3132" w:type="pct"/>
            <w:tcBorders>
              <w:tl2br w:val="nil"/>
              <w:tr2bl w:val="nil"/>
            </w:tcBorders>
          </w:tcPr>
          <w:p>
            <w:pPr>
              <w:widowControl w:val="0"/>
              <w:spacing w:line="480" w:lineRule="auto"/>
              <w:rPr>
                <w:rFonts w:ascii="Arial" w:hAnsi="Arial" w:eastAsia="宋体" w:cs="Arial"/>
                <w:bCs/>
                <w:color w:val="000000"/>
                <w:sz w:val="21"/>
                <w:szCs w:val="21"/>
              </w:rPr>
            </w:pPr>
            <w:r>
              <w:rPr>
                <w:rFonts w:ascii="Arial" w:hAnsi="Arial" w:eastAsia="宋体" w:cs="Arial"/>
                <w:bCs/>
                <w:color w:val="000000"/>
                <w:sz w:val="21"/>
                <w:szCs w:val="21"/>
              </w:rPr>
              <w:t>5'</w:t>
            </w:r>
            <w:r>
              <w:rPr>
                <w:rFonts w:ascii="Arial" w:hAnsi="Arial" w:eastAsia="宋体" w:cs="Arial"/>
                <w:bCs/>
                <w:color w:val="000000"/>
                <w:sz w:val="21"/>
                <w:szCs w:val="21"/>
                <w:lang w:eastAsia="zh-CN"/>
              </w:rPr>
              <w:t>-ACACCCCAGCCATGTACGT-</w:t>
            </w:r>
            <w:r>
              <w:rPr>
                <w:rFonts w:ascii="Arial" w:hAnsi="Arial" w:eastAsia="宋体" w:cs="Arial"/>
                <w:bCs/>
                <w:color w:val="000000"/>
                <w:sz w:val="21"/>
                <w:szCs w:val="21"/>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867" w:type="pct"/>
            <w:tcBorders>
              <w:tl2br w:val="nil"/>
              <w:tr2bl w:val="nil"/>
            </w:tcBorders>
          </w:tcPr>
          <w:p>
            <w:pPr>
              <w:widowControl w:val="0"/>
              <w:spacing w:line="480" w:lineRule="auto"/>
              <w:rPr>
                <w:rFonts w:ascii="Arial" w:hAnsi="Arial" w:eastAsia="宋体" w:cs="Arial"/>
                <w:sz w:val="21"/>
                <w:szCs w:val="21"/>
                <w:shd w:val="clear" w:color="auto" w:fill="FFFFFF"/>
                <w:lang w:eastAsia="zh-CN"/>
              </w:rPr>
            </w:pPr>
            <w:r>
              <w:rPr>
                <w:rFonts w:ascii="Arial" w:hAnsi="Arial" w:cs="Arial"/>
                <w:bCs/>
                <w:sz w:val="21"/>
                <w:szCs w:val="21"/>
                <w:lang w:eastAsia="zh-CN"/>
              </w:rPr>
              <w:t>Actin R</w:t>
            </w:r>
          </w:p>
        </w:tc>
        <w:tc>
          <w:tcPr>
            <w:tcW w:w="3132" w:type="pct"/>
            <w:tcBorders>
              <w:tl2br w:val="nil"/>
              <w:tr2bl w:val="nil"/>
            </w:tcBorders>
          </w:tcPr>
          <w:p>
            <w:pPr>
              <w:widowControl w:val="0"/>
              <w:spacing w:line="480" w:lineRule="auto"/>
              <w:rPr>
                <w:rFonts w:ascii="Arial" w:hAnsi="Arial" w:eastAsia="宋体" w:cs="Arial"/>
                <w:bCs/>
                <w:color w:val="000000"/>
                <w:sz w:val="21"/>
                <w:szCs w:val="21"/>
              </w:rPr>
            </w:pPr>
            <w:r>
              <w:rPr>
                <w:rFonts w:ascii="Arial" w:hAnsi="Arial" w:eastAsia="宋体" w:cs="Arial"/>
                <w:bCs/>
                <w:color w:val="000000"/>
                <w:sz w:val="21"/>
                <w:szCs w:val="21"/>
              </w:rPr>
              <w:t>5'</w:t>
            </w:r>
            <w:r>
              <w:rPr>
                <w:rFonts w:ascii="Arial" w:hAnsi="Arial" w:eastAsia="宋体" w:cs="Arial"/>
                <w:bCs/>
                <w:color w:val="000000"/>
                <w:sz w:val="21"/>
                <w:szCs w:val="21"/>
                <w:lang w:eastAsia="zh-CN"/>
              </w:rPr>
              <w:t>-ATGGGCACAGTGTGGGTGA-</w:t>
            </w:r>
            <w:r>
              <w:rPr>
                <w:rFonts w:ascii="Arial" w:hAnsi="Arial" w:eastAsia="宋体" w:cs="Arial"/>
                <w:bCs/>
                <w:color w:val="000000"/>
                <w:sz w:val="21"/>
                <w:szCs w:val="21"/>
              </w:rPr>
              <w:t>3'</w:t>
            </w:r>
          </w:p>
        </w:tc>
      </w:tr>
    </w:tbl>
    <w:p>
      <w:pPr>
        <w:pStyle w:val="2"/>
        <w:keepNext/>
        <w:numPr>
          <w:ilvl w:val="0"/>
          <w:numId w:val="0"/>
        </w:numPr>
        <w:spacing w:after="60" w:line="480" w:lineRule="auto"/>
        <w:rPr>
          <w:rFonts w:ascii="Arial" w:hAnsi="Arial" w:eastAsia="Times New Roman" w:cs="Arial"/>
          <w:bCs/>
          <w:kern w:val="32"/>
          <w:sz w:val="32"/>
          <w:szCs w:val="32"/>
          <w:lang w:eastAsia="zh-CN"/>
        </w:rPr>
      </w:pPr>
    </w:p>
    <w:p>
      <w:pPr>
        <w:pStyle w:val="2"/>
        <w:keepNext/>
        <w:numPr>
          <w:ilvl w:val="0"/>
          <w:numId w:val="0"/>
        </w:numPr>
        <w:spacing w:after="60" w:line="480" w:lineRule="auto"/>
        <w:rPr>
          <w:rFonts w:ascii="Arial" w:hAnsi="Arial" w:eastAsia="Times New Roman" w:cs="Arial"/>
          <w:bCs/>
          <w:kern w:val="32"/>
          <w:sz w:val="32"/>
          <w:szCs w:val="32"/>
          <w:lang w:eastAsia="zh-CN"/>
        </w:rPr>
      </w:pPr>
      <w:r>
        <w:rPr>
          <w:rFonts w:ascii="Arial" w:hAnsi="Arial" w:eastAsia="Times New Roman" w:cs="Arial"/>
          <w:bCs/>
          <w:kern w:val="32"/>
          <w:sz w:val="32"/>
          <w:szCs w:val="32"/>
          <w:lang w:eastAsia="zh-CN"/>
        </w:rPr>
        <w:t>Reference</w:t>
      </w:r>
    </w:p>
    <w:p>
      <w:pPr>
        <w:pStyle w:val="55"/>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t>1.</w:t>
      </w:r>
      <w:r>
        <w:tab/>
      </w:r>
      <w:r>
        <w:t>Qiang T, Li Y, Wang K, Lin W, Niu Z, Wang D, et al. Evaluation of potential herb-drug interactions based on the effect of Suxiao Jiuxin Pill on CYP450 enzymes and transporters. J Ethnopharmacol. 2021;280:114408.</w:t>
      </w:r>
    </w:p>
    <w:p>
      <w:pPr>
        <w:rPr>
          <w:rFonts w:ascii="Arial" w:hAnsi="Arial" w:cs="Arial"/>
        </w:rPr>
      </w:pPr>
      <w:r>
        <w:rPr>
          <w:rFonts w:ascii="Arial" w:hAnsi="Arial" w:cs="Arial"/>
        </w:rPr>
        <w:fldChar w:fldCharType="end"/>
      </w:r>
    </w:p>
    <w:sectPr>
      <w:headerReference r:id="rId5" w:type="first"/>
      <w:footerReference r:id="rId6" w:type="default"/>
      <w:headerReference r:id="rId4" w:type="even"/>
      <w:footerReference r:id="rId7" w:type="even"/>
      <w:pgSz w:w="12240" w:h="15840"/>
      <w:pgMar w:top="1138" w:right="1181" w:bottom="1138" w:left="1282"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harisSIL">
    <w:altName w:val="Segoe Print"/>
    <w:panose1 w:val="00000000000000000000"/>
    <w:charset w:val="00"/>
    <w:family w:val="auto"/>
    <w:pitch w:val="default"/>
    <w:sig w:usb0="00000000" w:usb1="00000000" w:usb2="00000000" w:usb3="00000000" w:csb0="00000000" w:csb1="00000000"/>
  </w:font>
  <w:font w:name="CharisSIL-Itali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3"/>
      <w:lvlText w:val="%1.%2"/>
      <w:lvlJc w:val="left"/>
      <w:pPr>
        <w:tabs>
          <w:tab w:val="left" w:pos="567"/>
        </w:tabs>
        <w:ind w:left="567" w:hanging="567"/>
      </w:pPr>
      <w:rPr>
        <w:rFonts w:hint="default"/>
      </w:rPr>
    </w:lvl>
    <w:lvl w:ilvl="2" w:tentative="0">
      <w:start w:val="1"/>
      <w:numFmt w:val="decimal"/>
      <w:pStyle w:val="4"/>
      <w:lvlText w:val="%1.%2.%3"/>
      <w:lvlJc w:val="left"/>
      <w:pPr>
        <w:tabs>
          <w:tab w:val="left" w:pos="567"/>
        </w:tabs>
        <w:ind w:left="567" w:hanging="567"/>
      </w:pPr>
      <w:rPr>
        <w:rFonts w:hint="default"/>
      </w:rPr>
    </w:lvl>
    <w:lvl w:ilvl="3" w:tentative="0">
      <w:start w:val="1"/>
      <w:numFmt w:val="decimal"/>
      <w:pStyle w:val="5"/>
      <w:lvlText w:val="%1.%2.%3.%4"/>
      <w:lvlJc w:val="left"/>
      <w:pPr>
        <w:tabs>
          <w:tab w:val="left" w:pos="567"/>
        </w:tabs>
        <w:ind w:left="567" w:hanging="567"/>
      </w:pPr>
      <w:rPr>
        <w:rFonts w:hint="default"/>
      </w:rPr>
    </w:lvl>
    <w:lvl w:ilvl="4" w:tentative="0">
      <w:start w:val="1"/>
      <w:numFmt w:val="decimal"/>
      <w:pStyle w:val="6"/>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0"/>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720"/>
  <w:evenAndOddHeaders w:val="1"/>
  <w:displayHorizontalDrawingGridEvery w:val="0"/>
  <w:displayVerticalDrawingGridEvery w:val="2"/>
  <w:characterSpacingControl w:val="doNotCompress"/>
  <w:footnotePr>
    <w:footnote w:id="0"/>
    <w:footnote w:id="1"/>
  </w:foot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NGNiMjdhNjFjMGY2ZTcxZDI0MTRjNzZlZWI4M2YifQ=="/>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2r9svrmd9tp9eadx855ppap9ppwr5zpzpz&quot;&gt;My EndNote Library（速效救心丸）&lt;record-ids&gt;&lt;item&gt;53&lt;/item&gt;&lt;/record-ids&gt;&lt;/item&gt;&lt;/Libraries&gt;"/>
  </w:docVars>
  <w:rsids>
    <w:rsidRoot w:val="00ED20B5"/>
    <w:rsid w:val="0001436A"/>
    <w:rsid w:val="00034304"/>
    <w:rsid w:val="00035434"/>
    <w:rsid w:val="00052A14"/>
    <w:rsid w:val="00077D53"/>
    <w:rsid w:val="00105FD9"/>
    <w:rsid w:val="00117666"/>
    <w:rsid w:val="001549D3"/>
    <w:rsid w:val="00160065"/>
    <w:rsid w:val="00177D84"/>
    <w:rsid w:val="00267D18"/>
    <w:rsid w:val="00274347"/>
    <w:rsid w:val="00283272"/>
    <w:rsid w:val="002868E2"/>
    <w:rsid w:val="002869C3"/>
    <w:rsid w:val="002936E4"/>
    <w:rsid w:val="002B4A57"/>
    <w:rsid w:val="002C74CA"/>
    <w:rsid w:val="003123F4"/>
    <w:rsid w:val="003544FB"/>
    <w:rsid w:val="00363BD0"/>
    <w:rsid w:val="003C3D56"/>
    <w:rsid w:val="003D2F2D"/>
    <w:rsid w:val="00401590"/>
    <w:rsid w:val="00447801"/>
    <w:rsid w:val="00452E9C"/>
    <w:rsid w:val="004735C8"/>
    <w:rsid w:val="004947A6"/>
    <w:rsid w:val="004961FF"/>
    <w:rsid w:val="00517A89"/>
    <w:rsid w:val="005250F2"/>
    <w:rsid w:val="005737D4"/>
    <w:rsid w:val="00593EEA"/>
    <w:rsid w:val="005A5EEE"/>
    <w:rsid w:val="006375C7"/>
    <w:rsid w:val="00654E8F"/>
    <w:rsid w:val="00660D05"/>
    <w:rsid w:val="006820B1"/>
    <w:rsid w:val="006B7D14"/>
    <w:rsid w:val="006C255F"/>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74091"/>
    <w:rsid w:val="00994A3D"/>
    <w:rsid w:val="009C2B12"/>
    <w:rsid w:val="00A174D9"/>
    <w:rsid w:val="00AA4D24"/>
    <w:rsid w:val="00AB6715"/>
    <w:rsid w:val="00B1671E"/>
    <w:rsid w:val="00B25EB8"/>
    <w:rsid w:val="00B37F4D"/>
    <w:rsid w:val="00BD4416"/>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A3D3C"/>
    <w:rsid w:val="00EC090A"/>
    <w:rsid w:val="00ED20B5"/>
    <w:rsid w:val="00F46900"/>
    <w:rsid w:val="00F61D89"/>
    <w:rsid w:val="01F96934"/>
    <w:rsid w:val="0348121E"/>
    <w:rsid w:val="051C66D5"/>
    <w:rsid w:val="09E30D56"/>
    <w:rsid w:val="0A965C06"/>
    <w:rsid w:val="0F5F7BB7"/>
    <w:rsid w:val="0F601F56"/>
    <w:rsid w:val="149556F7"/>
    <w:rsid w:val="17C47365"/>
    <w:rsid w:val="1D012A8E"/>
    <w:rsid w:val="1D867CFE"/>
    <w:rsid w:val="23A60388"/>
    <w:rsid w:val="248A0515"/>
    <w:rsid w:val="28642D6E"/>
    <w:rsid w:val="2BA52827"/>
    <w:rsid w:val="2C505B7C"/>
    <w:rsid w:val="2CC02625"/>
    <w:rsid w:val="2CC9212B"/>
    <w:rsid w:val="2D077444"/>
    <w:rsid w:val="2EAE363D"/>
    <w:rsid w:val="31850AF8"/>
    <w:rsid w:val="31A8706B"/>
    <w:rsid w:val="339E447D"/>
    <w:rsid w:val="35090652"/>
    <w:rsid w:val="390743A2"/>
    <w:rsid w:val="3B67646B"/>
    <w:rsid w:val="3DA6339D"/>
    <w:rsid w:val="40E34FDF"/>
    <w:rsid w:val="410628FB"/>
    <w:rsid w:val="41734705"/>
    <w:rsid w:val="43C03E3D"/>
    <w:rsid w:val="457349C1"/>
    <w:rsid w:val="461F5323"/>
    <w:rsid w:val="464A2500"/>
    <w:rsid w:val="46C13A68"/>
    <w:rsid w:val="46FF49CB"/>
    <w:rsid w:val="484943FE"/>
    <w:rsid w:val="48BC4768"/>
    <w:rsid w:val="4CC55ECC"/>
    <w:rsid w:val="500751A6"/>
    <w:rsid w:val="532E1743"/>
    <w:rsid w:val="5A967C94"/>
    <w:rsid w:val="5CF30934"/>
    <w:rsid w:val="5DBC1F7B"/>
    <w:rsid w:val="5F20410A"/>
    <w:rsid w:val="62B27B0C"/>
    <w:rsid w:val="688A2F04"/>
    <w:rsid w:val="68A925D1"/>
    <w:rsid w:val="68DA0ADF"/>
    <w:rsid w:val="6C5F38FD"/>
    <w:rsid w:val="706A7C93"/>
    <w:rsid w:val="729F135A"/>
    <w:rsid w:val="72EA4AAC"/>
    <w:rsid w:val="7358706D"/>
    <w:rsid w:val="76103BE1"/>
    <w:rsid w:val="79BB4EFA"/>
    <w:rsid w:val="79F41CE6"/>
    <w:rsid w:val="7A1D63DF"/>
    <w:rsid w:val="7AB02BED"/>
    <w:rsid w:val="7B272A65"/>
    <w:rsid w:val="7BBB2018"/>
    <w:rsid w:val="7D0B6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pPr>
    <w:rPr>
      <w:rFonts w:ascii="Times New Roman" w:hAnsi="Times New Roman" w:eastAsiaTheme="minorHAnsi" w:cstheme="minorBidi"/>
      <w:sz w:val="24"/>
      <w:szCs w:val="22"/>
      <w:lang w:val="en-US" w:eastAsia="en-US" w:bidi="ar-SA"/>
    </w:rPr>
  </w:style>
  <w:style w:type="paragraph" w:styleId="2">
    <w:name w:val="heading 1"/>
    <w:basedOn w:val="1"/>
    <w:next w:val="1"/>
    <w:link w:val="31"/>
    <w:qFormat/>
    <w:uiPriority w:val="2"/>
    <w:pPr>
      <w:numPr>
        <w:ilvl w:val="0"/>
        <w:numId w:val="1"/>
      </w:numPr>
      <w:spacing w:before="240"/>
      <w:outlineLvl w:val="0"/>
    </w:pPr>
    <w:rPr>
      <w:b/>
    </w:rPr>
  </w:style>
  <w:style w:type="paragraph" w:styleId="3">
    <w:name w:val="heading 2"/>
    <w:basedOn w:val="2"/>
    <w:next w:val="1"/>
    <w:link w:val="32"/>
    <w:qFormat/>
    <w:uiPriority w:val="2"/>
    <w:pPr>
      <w:numPr>
        <w:ilvl w:val="1"/>
      </w:numPr>
      <w:spacing w:after="200"/>
      <w:outlineLvl w:val="1"/>
    </w:pPr>
  </w:style>
  <w:style w:type="paragraph" w:styleId="4">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5">
    <w:name w:val="heading 4"/>
    <w:basedOn w:val="4"/>
    <w:next w:val="1"/>
    <w:link w:val="46"/>
    <w:qFormat/>
    <w:uiPriority w:val="2"/>
    <w:pPr>
      <w:numPr>
        <w:ilvl w:val="3"/>
      </w:numPr>
      <w:outlineLvl w:val="3"/>
    </w:pPr>
    <w:rPr>
      <w:iCs/>
    </w:rPr>
  </w:style>
  <w:style w:type="paragraph" w:styleId="6">
    <w:name w:val="heading 5"/>
    <w:basedOn w:val="5"/>
    <w:next w:val="1"/>
    <w:link w:val="47"/>
    <w:qFormat/>
    <w:uiPriority w:val="2"/>
    <w:pPr>
      <w:numPr>
        <w:ilvl w:val="4"/>
      </w:numPr>
      <w:outlineLvl w:val="4"/>
    </w:pPr>
  </w:style>
  <w:style w:type="character" w:default="1" w:styleId="21">
    <w:name w:val="Default Paragraph Font"/>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7">
    <w:name w:val="caption"/>
    <w:basedOn w:val="1"/>
    <w:next w:val="8"/>
    <w:unhideWhenUsed/>
    <w:qFormat/>
    <w:uiPriority w:val="35"/>
    <w:pPr>
      <w:keepNext/>
    </w:pPr>
    <w:rPr>
      <w:rFonts w:cs="Times New Roman"/>
      <w:b/>
      <w:bCs/>
      <w:szCs w:val="24"/>
    </w:rPr>
  </w:style>
  <w:style w:type="paragraph" w:styleId="8">
    <w:name w:val="No Spacing"/>
    <w:unhideWhenUsed/>
    <w:qFormat/>
    <w:uiPriority w:val="99"/>
    <w:rPr>
      <w:rFonts w:ascii="Times New Roman" w:hAnsi="Times New Roman" w:eastAsiaTheme="minorHAnsi" w:cstheme="minorBidi"/>
      <w:sz w:val="24"/>
      <w:szCs w:val="22"/>
      <w:lang w:val="en-US" w:eastAsia="en-US" w:bidi="ar-SA"/>
    </w:rPr>
  </w:style>
  <w:style w:type="paragraph" w:styleId="9">
    <w:name w:val="annotation text"/>
    <w:basedOn w:val="1"/>
    <w:link w:val="37"/>
    <w:semiHidden/>
    <w:unhideWhenUsed/>
    <w:qFormat/>
    <w:uiPriority w:val="99"/>
    <w:rPr>
      <w:sz w:val="20"/>
      <w:szCs w:val="20"/>
    </w:rPr>
  </w:style>
  <w:style w:type="paragraph" w:styleId="10">
    <w:name w:val="endnote text"/>
    <w:basedOn w:val="1"/>
    <w:link w:val="39"/>
    <w:semiHidden/>
    <w:unhideWhenUsed/>
    <w:qFormat/>
    <w:uiPriority w:val="99"/>
    <w:pPr>
      <w:spacing w:after="0"/>
    </w:pPr>
    <w:rPr>
      <w:sz w:val="20"/>
      <w:szCs w:val="20"/>
    </w:rPr>
  </w:style>
  <w:style w:type="paragraph" w:styleId="11">
    <w:name w:val="Balloon Text"/>
    <w:basedOn w:val="1"/>
    <w:link w:val="35"/>
    <w:semiHidden/>
    <w:unhideWhenUsed/>
    <w:qFormat/>
    <w:uiPriority w:val="99"/>
    <w:pPr>
      <w:spacing w:after="0"/>
    </w:pPr>
    <w:rPr>
      <w:rFonts w:ascii="Tahoma" w:hAnsi="Tahoma" w:cs="Tahoma"/>
      <w:sz w:val="16"/>
      <w:szCs w:val="16"/>
    </w:rPr>
  </w:style>
  <w:style w:type="paragraph" w:styleId="12">
    <w:name w:val="footer"/>
    <w:basedOn w:val="1"/>
    <w:link w:val="40"/>
    <w:unhideWhenUsed/>
    <w:qFormat/>
    <w:uiPriority w:val="99"/>
    <w:pPr>
      <w:tabs>
        <w:tab w:val="center" w:pos="4844"/>
        <w:tab w:val="right" w:pos="9689"/>
      </w:tabs>
      <w:spacing w:after="0"/>
    </w:pPr>
  </w:style>
  <w:style w:type="paragraph" w:styleId="13">
    <w:name w:val="header"/>
    <w:basedOn w:val="1"/>
    <w:link w:val="42"/>
    <w:unhideWhenUsed/>
    <w:qFormat/>
    <w:uiPriority w:val="99"/>
    <w:pPr>
      <w:tabs>
        <w:tab w:val="center" w:pos="4844"/>
        <w:tab w:val="right" w:pos="9689"/>
      </w:tabs>
    </w:pPr>
    <w:rPr>
      <w:b/>
    </w:rPr>
  </w:style>
  <w:style w:type="paragraph" w:styleId="14">
    <w:name w:val="Subtitle"/>
    <w:basedOn w:val="1"/>
    <w:next w:val="1"/>
    <w:link w:val="33"/>
    <w:unhideWhenUsed/>
    <w:qFormat/>
    <w:uiPriority w:val="99"/>
    <w:pPr>
      <w:spacing w:before="240"/>
    </w:pPr>
    <w:rPr>
      <w:rFonts w:cs="Times New Roman"/>
      <w:b/>
      <w:szCs w:val="24"/>
    </w:rPr>
  </w:style>
  <w:style w:type="paragraph" w:styleId="15">
    <w:name w:val="footnote text"/>
    <w:basedOn w:val="1"/>
    <w:link w:val="41"/>
    <w:semiHidden/>
    <w:unhideWhenUsed/>
    <w:qFormat/>
    <w:uiPriority w:val="99"/>
    <w:pPr>
      <w:spacing w:after="0"/>
    </w:pPr>
    <w:rPr>
      <w:sz w:val="20"/>
      <w:szCs w:val="20"/>
    </w:rPr>
  </w:style>
  <w:style w:type="paragraph" w:styleId="16">
    <w:name w:val="Normal (Web)"/>
    <w:basedOn w:val="1"/>
    <w:unhideWhenUsed/>
    <w:qFormat/>
    <w:uiPriority w:val="99"/>
    <w:pPr>
      <w:spacing w:before="100" w:beforeAutospacing="1" w:after="100" w:afterAutospacing="1"/>
    </w:pPr>
    <w:rPr>
      <w:rFonts w:eastAsia="Times New Roman" w:cs="Times New Roman"/>
      <w:szCs w:val="24"/>
    </w:rPr>
  </w:style>
  <w:style w:type="paragraph" w:styleId="17">
    <w:name w:val="Title"/>
    <w:basedOn w:val="1"/>
    <w:next w:val="1"/>
    <w:link w:val="51"/>
    <w:qFormat/>
    <w:uiPriority w:val="0"/>
    <w:pPr>
      <w:suppressLineNumbers/>
      <w:spacing w:before="240" w:after="360"/>
      <w:jc w:val="center"/>
    </w:pPr>
    <w:rPr>
      <w:rFonts w:cs="Times New Roman"/>
      <w:b/>
      <w:sz w:val="32"/>
      <w:szCs w:val="32"/>
    </w:rPr>
  </w:style>
  <w:style w:type="paragraph" w:styleId="18">
    <w:name w:val="annotation subject"/>
    <w:basedOn w:val="9"/>
    <w:next w:val="9"/>
    <w:link w:val="38"/>
    <w:semiHidden/>
    <w:unhideWhenUsed/>
    <w:qFormat/>
    <w:uiPriority w:val="99"/>
    <w:rPr>
      <w:b/>
      <w:bCs/>
    </w:rPr>
  </w:style>
  <w:style w:type="table" w:styleId="20">
    <w:name w:val="Table Grid"/>
    <w:basedOn w:val="19"/>
    <w:qFormat/>
    <w:uiPriority w:val="59"/>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rFonts w:ascii="Times New Roman" w:hAnsi="Times New Roman"/>
      <w:b/>
      <w:bCs/>
    </w:rPr>
  </w:style>
  <w:style w:type="character" w:styleId="23">
    <w:name w:val="endnote reference"/>
    <w:basedOn w:val="21"/>
    <w:semiHidden/>
    <w:unhideWhenUsed/>
    <w:qFormat/>
    <w:uiPriority w:val="99"/>
    <w:rPr>
      <w:vertAlign w:val="superscript"/>
    </w:rPr>
  </w:style>
  <w:style w:type="character" w:styleId="24">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5">
    <w:name w:val="Emphasis"/>
    <w:basedOn w:val="21"/>
    <w:qFormat/>
    <w:uiPriority w:val="20"/>
    <w:rPr>
      <w:rFonts w:ascii="Times New Roman" w:hAnsi="Times New Roman"/>
      <w:i/>
      <w:iCs/>
    </w:rPr>
  </w:style>
  <w:style w:type="character" w:styleId="26">
    <w:name w:val="line number"/>
    <w:basedOn w:val="21"/>
    <w:semiHidden/>
    <w:unhideWhenUsed/>
    <w:qFormat/>
    <w:uiPriority w:val="99"/>
  </w:style>
  <w:style w:type="character" w:styleId="27">
    <w:name w:val="Hyperlink"/>
    <w:basedOn w:val="21"/>
    <w:unhideWhenUsed/>
    <w:qFormat/>
    <w:uiPriority w:val="99"/>
    <w:rPr>
      <w:color w:val="0000FF"/>
      <w:u w:val="single"/>
    </w:rPr>
  </w:style>
  <w:style w:type="character" w:styleId="28">
    <w:name w:val="annotation reference"/>
    <w:basedOn w:val="21"/>
    <w:semiHidden/>
    <w:unhideWhenUsed/>
    <w:qFormat/>
    <w:uiPriority w:val="99"/>
    <w:rPr>
      <w:sz w:val="16"/>
      <w:szCs w:val="16"/>
    </w:rPr>
  </w:style>
  <w:style w:type="character" w:styleId="29">
    <w:name w:val="footnote reference"/>
    <w:basedOn w:val="21"/>
    <w:semiHidden/>
    <w:unhideWhenUsed/>
    <w:qFormat/>
    <w:uiPriority w:val="99"/>
    <w:rPr>
      <w:vertAlign w:val="superscript"/>
    </w:rPr>
  </w:style>
  <w:style w:type="paragraph" w:styleId="30">
    <w:name w:val="List Paragraph"/>
    <w:basedOn w:val="1"/>
    <w:qFormat/>
    <w:uiPriority w:val="3"/>
    <w:pPr>
      <w:numPr>
        <w:ilvl w:val="0"/>
        <w:numId w:val="2"/>
      </w:numPr>
      <w:contextualSpacing/>
    </w:pPr>
    <w:rPr>
      <w:rFonts w:eastAsia="Cambria" w:cs="Times New Roman"/>
      <w:szCs w:val="24"/>
    </w:rPr>
  </w:style>
  <w:style w:type="character" w:customStyle="1" w:styleId="31">
    <w:name w:val="标题 1 字符"/>
    <w:basedOn w:val="21"/>
    <w:link w:val="2"/>
    <w:qFormat/>
    <w:uiPriority w:val="2"/>
    <w:rPr>
      <w:rFonts w:ascii="Times New Roman" w:hAnsi="Times New Roman" w:eastAsia="Cambria" w:cs="Times New Roman"/>
      <w:b/>
      <w:sz w:val="24"/>
      <w:szCs w:val="24"/>
    </w:rPr>
  </w:style>
  <w:style w:type="character" w:customStyle="1" w:styleId="32">
    <w:name w:val="标题 2 字符"/>
    <w:basedOn w:val="21"/>
    <w:link w:val="3"/>
    <w:qFormat/>
    <w:uiPriority w:val="2"/>
    <w:rPr>
      <w:rFonts w:ascii="Times New Roman" w:hAnsi="Times New Roman" w:eastAsia="Cambria" w:cs="Times New Roman"/>
      <w:b/>
      <w:sz w:val="24"/>
      <w:szCs w:val="24"/>
    </w:rPr>
  </w:style>
  <w:style w:type="character" w:customStyle="1" w:styleId="33">
    <w:name w:val="副标题 字符"/>
    <w:basedOn w:val="21"/>
    <w:link w:val="14"/>
    <w:qFormat/>
    <w:uiPriority w:val="99"/>
    <w:rPr>
      <w:rFonts w:ascii="Times New Roman" w:hAnsi="Times New Roman" w:cs="Times New Roman"/>
      <w:b/>
      <w:sz w:val="24"/>
      <w:szCs w:val="24"/>
    </w:rPr>
  </w:style>
  <w:style w:type="paragraph" w:customStyle="1" w:styleId="34">
    <w:name w:val="Author List"/>
    <w:basedOn w:val="14"/>
    <w:next w:val="1"/>
    <w:qFormat/>
    <w:uiPriority w:val="1"/>
  </w:style>
  <w:style w:type="character" w:customStyle="1" w:styleId="35">
    <w:name w:val="批注框文本 字符"/>
    <w:basedOn w:val="21"/>
    <w:link w:val="11"/>
    <w:semiHidden/>
    <w:qFormat/>
    <w:uiPriority w:val="99"/>
    <w:rPr>
      <w:rFonts w:ascii="Tahoma" w:hAnsi="Tahoma" w:cs="Tahoma"/>
      <w:sz w:val="16"/>
      <w:szCs w:val="16"/>
    </w:rPr>
  </w:style>
  <w:style w:type="character" w:customStyle="1" w:styleId="36">
    <w:name w:val="书籍标题1"/>
    <w:basedOn w:val="21"/>
    <w:qFormat/>
    <w:uiPriority w:val="33"/>
    <w:rPr>
      <w:rFonts w:ascii="Times New Roman" w:hAnsi="Times New Roman"/>
      <w:b/>
      <w:bCs/>
      <w:i/>
      <w:iCs/>
      <w:spacing w:val="5"/>
    </w:rPr>
  </w:style>
  <w:style w:type="character" w:customStyle="1" w:styleId="37">
    <w:name w:val="批注文字 字符"/>
    <w:basedOn w:val="21"/>
    <w:link w:val="9"/>
    <w:semiHidden/>
    <w:qFormat/>
    <w:uiPriority w:val="99"/>
    <w:rPr>
      <w:rFonts w:ascii="Times New Roman" w:hAnsi="Times New Roman"/>
      <w:sz w:val="20"/>
      <w:szCs w:val="20"/>
    </w:rPr>
  </w:style>
  <w:style w:type="character" w:customStyle="1" w:styleId="38">
    <w:name w:val="批注主题 字符"/>
    <w:basedOn w:val="37"/>
    <w:link w:val="18"/>
    <w:semiHidden/>
    <w:qFormat/>
    <w:uiPriority w:val="99"/>
    <w:rPr>
      <w:rFonts w:ascii="Times New Roman" w:hAnsi="Times New Roman"/>
      <w:b/>
      <w:bCs/>
      <w:sz w:val="20"/>
      <w:szCs w:val="20"/>
    </w:rPr>
  </w:style>
  <w:style w:type="character" w:customStyle="1" w:styleId="39">
    <w:name w:val="尾注文本 字符"/>
    <w:basedOn w:val="21"/>
    <w:link w:val="10"/>
    <w:semiHidden/>
    <w:qFormat/>
    <w:uiPriority w:val="99"/>
    <w:rPr>
      <w:rFonts w:ascii="Times New Roman" w:hAnsi="Times New Roman"/>
      <w:sz w:val="20"/>
      <w:szCs w:val="20"/>
    </w:rPr>
  </w:style>
  <w:style w:type="character" w:customStyle="1" w:styleId="40">
    <w:name w:val="页脚 字符"/>
    <w:basedOn w:val="21"/>
    <w:link w:val="12"/>
    <w:qFormat/>
    <w:uiPriority w:val="99"/>
    <w:rPr>
      <w:rFonts w:ascii="Times New Roman" w:hAnsi="Times New Roman"/>
      <w:sz w:val="24"/>
    </w:rPr>
  </w:style>
  <w:style w:type="character" w:customStyle="1" w:styleId="41">
    <w:name w:val="脚注文本 字符"/>
    <w:basedOn w:val="21"/>
    <w:link w:val="15"/>
    <w:semiHidden/>
    <w:qFormat/>
    <w:uiPriority w:val="99"/>
    <w:rPr>
      <w:rFonts w:ascii="Times New Roman" w:hAnsi="Times New Roman"/>
      <w:sz w:val="20"/>
      <w:szCs w:val="20"/>
    </w:rPr>
  </w:style>
  <w:style w:type="character" w:customStyle="1" w:styleId="42">
    <w:name w:val="页眉 字符"/>
    <w:basedOn w:val="21"/>
    <w:link w:val="13"/>
    <w:qFormat/>
    <w:uiPriority w:val="99"/>
    <w:rPr>
      <w:rFonts w:ascii="Times New Roman" w:hAnsi="Times New Roman"/>
      <w:b/>
      <w:sz w:val="24"/>
    </w:rPr>
  </w:style>
  <w:style w:type="character" w:customStyle="1" w:styleId="43">
    <w:name w:val="明显强调1"/>
    <w:basedOn w:val="21"/>
    <w:unhideWhenUsed/>
    <w:qFormat/>
    <w:uiPriority w:val="21"/>
    <w:rPr>
      <w:rFonts w:ascii="Times New Roman" w:hAnsi="Times New Roman"/>
      <w:i/>
      <w:iCs/>
      <w:color w:val="auto"/>
    </w:rPr>
  </w:style>
  <w:style w:type="character" w:customStyle="1" w:styleId="44">
    <w:name w:val="明显参考1"/>
    <w:basedOn w:val="21"/>
    <w:qFormat/>
    <w:uiPriority w:val="32"/>
    <w:rPr>
      <w:b/>
      <w:bCs/>
      <w:smallCaps/>
      <w:color w:val="auto"/>
      <w:spacing w:val="5"/>
    </w:rPr>
  </w:style>
  <w:style w:type="character" w:customStyle="1" w:styleId="45">
    <w:name w:val="标题 3 字符"/>
    <w:basedOn w:val="21"/>
    <w:link w:val="4"/>
    <w:qFormat/>
    <w:uiPriority w:val="2"/>
    <w:rPr>
      <w:rFonts w:ascii="Times New Roman" w:hAnsi="Times New Roman" w:eastAsiaTheme="majorEastAsia" w:cstheme="majorBidi"/>
      <w:b/>
      <w:sz w:val="24"/>
      <w:szCs w:val="24"/>
    </w:rPr>
  </w:style>
  <w:style w:type="character" w:customStyle="1" w:styleId="46">
    <w:name w:val="标题 4 字符"/>
    <w:basedOn w:val="21"/>
    <w:link w:val="5"/>
    <w:qFormat/>
    <w:uiPriority w:val="2"/>
    <w:rPr>
      <w:rFonts w:ascii="Times New Roman" w:hAnsi="Times New Roman" w:eastAsiaTheme="majorEastAsia" w:cstheme="majorBidi"/>
      <w:b/>
      <w:iCs/>
      <w:sz w:val="24"/>
      <w:szCs w:val="24"/>
    </w:rPr>
  </w:style>
  <w:style w:type="character" w:customStyle="1" w:styleId="47">
    <w:name w:val="标题 5 字符"/>
    <w:basedOn w:val="21"/>
    <w:link w:val="6"/>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用 字符"/>
    <w:basedOn w:val="21"/>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不明显强调1"/>
    <w:basedOn w:val="21"/>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标题 字符"/>
    <w:basedOn w:val="21"/>
    <w:link w:val="17"/>
    <w:qFormat/>
    <w:uiPriority w:val="0"/>
    <w:rPr>
      <w:rFonts w:ascii="Times New Roman" w:hAnsi="Times New Roman" w:cs="Times New Roman"/>
      <w:b/>
      <w:sz w:val="32"/>
      <w:szCs w:val="32"/>
    </w:rPr>
  </w:style>
  <w:style w:type="paragraph" w:customStyle="1" w:styleId="52">
    <w:name w:val="Supplementary Material"/>
    <w:basedOn w:val="17"/>
    <w:next w:val="17"/>
    <w:qFormat/>
    <w:uiPriority w:val="0"/>
    <w:pPr>
      <w:spacing w:after="120"/>
    </w:pPr>
    <w:rPr>
      <w:i/>
    </w:rPr>
  </w:style>
  <w:style w:type="paragraph" w:customStyle="1" w:styleId="53">
    <w:name w:val="EndNote Bibliography Title"/>
    <w:basedOn w:val="1"/>
    <w:link w:val="54"/>
    <w:qFormat/>
    <w:uiPriority w:val="0"/>
    <w:pPr>
      <w:spacing w:after="0"/>
      <w:jc w:val="center"/>
    </w:pPr>
    <w:rPr>
      <w:rFonts w:cs="Times New Roman"/>
    </w:rPr>
  </w:style>
  <w:style w:type="character" w:customStyle="1" w:styleId="54">
    <w:name w:val="EndNote Bibliography Title 字符"/>
    <w:basedOn w:val="21"/>
    <w:link w:val="53"/>
    <w:qFormat/>
    <w:uiPriority w:val="0"/>
    <w:rPr>
      <w:rFonts w:eastAsiaTheme="minorHAnsi"/>
      <w:sz w:val="24"/>
      <w:szCs w:val="22"/>
      <w:lang w:eastAsia="en-US"/>
    </w:rPr>
  </w:style>
  <w:style w:type="paragraph" w:customStyle="1" w:styleId="55">
    <w:name w:val="EndNote Bibliography"/>
    <w:basedOn w:val="1"/>
    <w:link w:val="56"/>
    <w:qFormat/>
    <w:uiPriority w:val="0"/>
    <w:rPr>
      <w:rFonts w:cs="Times New Roman"/>
    </w:rPr>
  </w:style>
  <w:style w:type="character" w:customStyle="1" w:styleId="56">
    <w:name w:val="EndNote Bibliography 字符"/>
    <w:basedOn w:val="21"/>
    <w:link w:val="55"/>
    <w:qFormat/>
    <w:uiPriority w:val="0"/>
    <w:rPr>
      <w:rFonts w:eastAsiaTheme="minorHAnsi"/>
      <w:sz w:val="24"/>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tiff"/><Relationship Id="rId16" Type="http://schemas.openxmlformats.org/officeDocument/2006/relationships/image" Target="media/image8.tiff"/><Relationship Id="rId15" Type="http://schemas.openxmlformats.org/officeDocument/2006/relationships/image" Target="media/image7.tiff"/><Relationship Id="rId14" Type="http://schemas.openxmlformats.org/officeDocument/2006/relationships/image" Target="media/image6.tiff"/><Relationship Id="rId13" Type="http://schemas.openxmlformats.org/officeDocument/2006/relationships/image" Target="media/image5.tiff"/><Relationship Id="rId12" Type="http://schemas.openxmlformats.org/officeDocument/2006/relationships/image" Target="media/image4.png"/><Relationship Id="rId11" Type="http://schemas.openxmlformats.org/officeDocument/2006/relationships/image" Target="media/image3.tiff"/><Relationship Id="rId10" Type="http://schemas.openxmlformats.org/officeDocument/2006/relationships/image" Target="media/image2.tif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95B22-B4E8-4C8E-ABCB-1E2B9143F8CF}">
  <ds:schemaRefs/>
</ds:datastoreItem>
</file>

<file path=docProps/app.xml><?xml version="1.0" encoding="utf-8"?>
<Properties xmlns="http://schemas.openxmlformats.org/officeDocument/2006/extended-properties" xmlns:vt="http://schemas.openxmlformats.org/officeDocument/2006/docPropsVTypes">
  <Template>Supplementary_Material</Template>
  <Pages>9</Pages>
  <Words>913</Words>
  <Characters>5716</Characters>
  <Lines>42</Lines>
  <Paragraphs>11</Paragraphs>
  <TotalTime>2</TotalTime>
  <ScaleCrop>false</ScaleCrop>
  <LinksUpToDate>false</LinksUpToDate>
  <CharactersWithSpaces>6563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2018-11-23T08:58:00Z</dcterms:created>
  <dc:creator>Frontiers Media SA</dc:creator>
  <cp:lastModifiedBy>李益萍</cp:lastModifiedBy>
  <cp:lastPrinted>2013-10-03T12:51:00Z</cp:lastPrinted>
  <dcterms:modified xsi:type="dcterms:W3CDTF">2023-03-22T10:29:37Z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983546F1B6C340D3B74FC3DD0F211E7C</vt:lpwstr>
  </property>
</Properties>
</file>