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Supplementary Information</w:t>
      </w: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bookmarkStart w:id="0" w:name="_Hlk138084243"/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Table S1</w:t>
      </w: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  <w:highlight w:val="none"/>
        </w:rPr>
      </w:pPr>
      <w:bookmarkStart w:id="1" w:name="_Hlk138084265"/>
      <w:r>
        <w:rPr>
          <w:rFonts w:ascii="Times New Roman" w:hAnsi="Times New Roman" w:cs="Times New Roman"/>
          <w:sz w:val="24"/>
          <w:szCs w:val="24"/>
          <w:highlight w:val="none"/>
        </w:rPr>
        <w:t>The death of nude mice</w:t>
      </w:r>
    </w:p>
    <w:bookmarkEnd w:id="0"/>
    <w:bookmarkEnd w:id="1"/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1154"/>
        <w:gridCol w:w="1668"/>
        <w:gridCol w:w="1350"/>
        <w:gridCol w:w="1047"/>
        <w:gridCol w:w="1268"/>
        <w:gridCol w:w="126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Diferent groups</w:t>
            </w:r>
          </w:p>
        </w:tc>
        <w:tc>
          <w:tcPr>
            <w:tcW w:w="1154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Animals (num</w:t>
            </w:r>
            <w:bookmarkStart w:id="3" w:name="_GoBack"/>
            <w:bookmarkEnd w:id="3"/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ber / group)</w:t>
            </w:r>
          </w:p>
        </w:tc>
        <w:tc>
          <w:tcPr>
            <w:tcW w:w="1668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Drug administration (times / day)</w:t>
            </w:r>
          </w:p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350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Concentration (g / ml)</w:t>
            </w:r>
          </w:p>
        </w:tc>
        <w:tc>
          <w:tcPr>
            <w:tcW w:w="1047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Volume (ml / 10 g)</w:t>
            </w:r>
          </w:p>
        </w:tc>
        <w:tc>
          <w:tcPr>
            <w:tcW w:w="1268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Number of deaths (number / group)</w:t>
            </w:r>
          </w:p>
        </w:tc>
        <w:tc>
          <w:tcPr>
            <w:tcW w:w="1268" w:type="dxa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Mortality rate (percent)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i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iCs/>
                <w:kern w:val="0"/>
                <w:sz w:val="20"/>
                <w:szCs w:val="20"/>
                <w:highlight w:val="none"/>
              </w:rPr>
              <w:t>Control group</w:t>
            </w:r>
          </w:p>
        </w:tc>
        <w:tc>
          <w:tcPr>
            <w:tcW w:w="1154" w:type="dxa"/>
            <w:tcBorders>
              <w:top w:val="single" w:color="auto" w:sz="4" w:space="0"/>
            </w:tcBorders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6</w:t>
            </w:r>
          </w:p>
        </w:tc>
        <w:tc>
          <w:tcPr>
            <w:tcW w:w="1668" w:type="dxa"/>
            <w:tcBorders>
              <w:top w:val="single" w:color="auto" w:sz="4" w:space="0"/>
            </w:tcBorders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2</w:t>
            </w:r>
          </w:p>
        </w:tc>
        <w:tc>
          <w:tcPr>
            <w:tcW w:w="1350" w:type="dxa"/>
            <w:tcBorders>
              <w:top w:val="single" w:color="auto" w:sz="4" w:space="0"/>
            </w:tcBorders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-</w:t>
            </w:r>
          </w:p>
        </w:tc>
        <w:tc>
          <w:tcPr>
            <w:tcW w:w="1047" w:type="dxa"/>
            <w:tcBorders>
              <w:top w:val="single" w:color="auto" w:sz="4" w:space="0"/>
            </w:tcBorders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0.4</w:t>
            </w:r>
          </w:p>
        </w:tc>
        <w:tc>
          <w:tcPr>
            <w:tcW w:w="1268" w:type="dxa"/>
            <w:tcBorders>
              <w:top w:val="single" w:color="auto" w:sz="4" w:space="0"/>
            </w:tcBorders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  <w:tc>
          <w:tcPr>
            <w:tcW w:w="1268" w:type="dxa"/>
            <w:tcBorders>
              <w:top w:val="single" w:color="auto" w:sz="4" w:space="0"/>
            </w:tcBorders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" w:type="dxa"/>
            <w:vAlign w:val="top"/>
          </w:tcPr>
          <w:p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i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A</w:t>
            </w:r>
            <w:r>
              <w:rPr>
                <w:rFonts w:ascii="Times New Roman" w:hAnsi="Times New Roman" w:eastAsia="Segoe UI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 xml:space="preserve">dministration </w:t>
            </w: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Group 1</w:t>
            </w:r>
          </w:p>
        </w:tc>
        <w:tc>
          <w:tcPr>
            <w:tcW w:w="1154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6</w:t>
            </w:r>
          </w:p>
        </w:tc>
        <w:tc>
          <w:tcPr>
            <w:tcW w:w="16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2</w:t>
            </w:r>
          </w:p>
        </w:tc>
        <w:tc>
          <w:tcPr>
            <w:tcW w:w="1350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1</w:t>
            </w:r>
          </w:p>
        </w:tc>
        <w:tc>
          <w:tcPr>
            <w:tcW w:w="1047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0.4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" w:type="dxa"/>
            <w:vAlign w:val="top"/>
          </w:tcPr>
          <w:p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i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A</w:t>
            </w:r>
            <w:r>
              <w:rPr>
                <w:rFonts w:ascii="Times New Roman" w:hAnsi="Times New Roman" w:eastAsia="Segoe UI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 xml:space="preserve">dministration </w:t>
            </w: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Group 2</w:t>
            </w:r>
          </w:p>
        </w:tc>
        <w:tc>
          <w:tcPr>
            <w:tcW w:w="1154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6</w:t>
            </w:r>
          </w:p>
        </w:tc>
        <w:tc>
          <w:tcPr>
            <w:tcW w:w="16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2</w:t>
            </w:r>
          </w:p>
        </w:tc>
        <w:tc>
          <w:tcPr>
            <w:tcW w:w="1350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2</w:t>
            </w:r>
          </w:p>
        </w:tc>
        <w:tc>
          <w:tcPr>
            <w:tcW w:w="1047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0.4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" w:type="dxa"/>
            <w:vAlign w:val="top"/>
          </w:tcPr>
          <w:p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i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A</w:t>
            </w:r>
            <w:r>
              <w:rPr>
                <w:rFonts w:ascii="Times New Roman" w:hAnsi="Times New Roman" w:eastAsia="Segoe UI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 xml:space="preserve">dministration </w:t>
            </w: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Group 3</w:t>
            </w:r>
          </w:p>
        </w:tc>
        <w:tc>
          <w:tcPr>
            <w:tcW w:w="1154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6</w:t>
            </w:r>
          </w:p>
        </w:tc>
        <w:tc>
          <w:tcPr>
            <w:tcW w:w="16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2</w:t>
            </w:r>
          </w:p>
        </w:tc>
        <w:tc>
          <w:tcPr>
            <w:tcW w:w="1350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hint="eastAsia" w:eastAsia="宋体"/>
                <w:iCs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/>
                <w:color w:val="101214"/>
                <w:sz w:val="20"/>
                <w:szCs w:val="20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047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0.4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" w:type="dxa"/>
            <w:vAlign w:val="top"/>
          </w:tcPr>
          <w:p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iCs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A</w:t>
            </w:r>
            <w:r>
              <w:rPr>
                <w:rFonts w:ascii="Times New Roman" w:hAnsi="Times New Roman" w:eastAsia="Segoe UI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 xml:space="preserve">dministration </w:t>
            </w: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Group 4</w:t>
            </w:r>
          </w:p>
        </w:tc>
        <w:tc>
          <w:tcPr>
            <w:tcW w:w="1154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6</w:t>
            </w:r>
          </w:p>
        </w:tc>
        <w:tc>
          <w:tcPr>
            <w:tcW w:w="16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2</w:t>
            </w:r>
          </w:p>
        </w:tc>
        <w:tc>
          <w:tcPr>
            <w:tcW w:w="1350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hint="eastAsia" w:eastAsia="宋体"/>
                <w:iCs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/>
                <w:color w:val="101214"/>
                <w:sz w:val="20"/>
                <w:szCs w:val="20"/>
                <w:highlight w:val="none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1047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0.4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" w:type="dxa"/>
            <w:vAlign w:val="top"/>
          </w:tcPr>
          <w:p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iCs/>
                <w:kern w:val="0"/>
                <w:sz w:val="20"/>
                <w:szCs w:val="20"/>
                <w:highlight w:val="none"/>
              </w:rPr>
            </w:pPr>
            <w:bookmarkStart w:id="2" w:name="OLE_LINK1" w:colFirst="0" w:colLast="6"/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A</w:t>
            </w:r>
            <w:r>
              <w:rPr>
                <w:rFonts w:ascii="Times New Roman" w:hAnsi="Times New Roman" w:eastAsia="Segoe UI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 xml:space="preserve">dministration </w:t>
            </w:r>
            <w:r>
              <w:rPr>
                <w:rFonts w:ascii="Times New Roman" w:hAnsi="Times New Roman" w:eastAsia="宋体" w:cs="Times New Roman"/>
                <w:color w:val="101214"/>
                <w:kern w:val="0"/>
                <w:sz w:val="20"/>
                <w:szCs w:val="20"/>
                <w:highlight w:val="none"/>
                <w:shd w:val="clear" w:color="auto" w:fill="FFFFFF"/>
              </w:rPr>
              <w:t>Group 5</w:t>
            </w:r>
          </w:p>
        </w:tc>
        <w:tc>
          <w:tcPr>
            <w:tcW w:w="1154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6</w:t>
            </w:r>
          </w:p>
        </w:tc>
        <w:tc>
          <w:tcPr>
            <w:tcW w:w="16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2</w:t>
            </w:r>
          </w:p>
        </w:tc>
        <w:tc>
          <w:tcPr>
            <w:tcW w:w="1350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hint="eastAsia" w:eastAsia="宋体"/>
                <w:iCs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/>
                <w:color w:val="101214"/>
                <w:sz w:val="20"/>
                <w:szCs w:val="20"/>
                <w:highlight w:val="none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1047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0.4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iCs/>
                <w:sz w:val="20"/>
                <w:szCs w:val="20"/>
                <w:highlight w:val="none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  <w:tc>
          <w:tcPr>
            <w:tcW w:w="1268" w:type="dxa"/>
          </w:tcPr>
          <w:p>
            <w:pPr>
              <w:pStyle w:val="4"/>
              <w:widowControl/>
              <w:spacing w:beforeAutospacing="0" w:afterAutospacing="0" w:line="315" w:lineRule="atLeast"/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eastAsia="Segoe UI"/>
                <w:color w:val="101214"/>
                <w:sz w:val="20"/>
                <w:szCs w:val="20"/>
                <w:highlight w:val="none"/>
                <w:shd w:val="clear" w:color="auto" w:fill="FFFFFF"/>
              </w:rPr>
              <w:t>0</w:t>
            </w:r>
          </w:p>
        </w:tc>
      </w:tr>
      <w:bookmarkEnd w:id="2"/>
    </w:tbl>
    <w:p>
      <w:pPr>
        <w:adjustRightInd w:val="0"/>
        <w:snapToGrid w:val="0"/>
        <w:spacing w:line="480" w:lineRule="auto"/>
        <w:rPr>
          <w:rFonts w:ascii="Times New Roman" w:hAnsi="Times New Roman" w:cs="Times New Roman"/>
          <w:iCs/>
          <w:sz w:val="24"/>
          <w:szCs w:val="24"/>
          <w:highlight w:val="none"/>
        </w:rPr>
      </w:pPr>
    </w:p>
    <w:p>
      <w:pPr>
        <w:rPr>
          <w:rFonts w:ascii="Times New Roman" w:hAnsi="Times New Roman" w:cs="Times New Roman"/>
          <w:sz w:val="24"/>
          <w:szCs w:val="24"/>
          <w:highlight w:val="none"/>
        </w:rPr>
      </w:pPr>
    </w:p>
    <w:sectPr>
      <w:footerReference r:id="rId3" w:type="default"/>
      <w:pgSz w:w="11906" w:h="16838"/>
      <w:pgMar w:top="1440" w:right="1440" w:bottom="144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18204349"/>
    </w:sdtPr>
    <w:sdtEndPr>
      <w:rPr>
        <w:sz w:val="20"/>
        <w:szCs w:val="20"/>
      </w:rPr>
    </w:sdtEndPr>
    <w:sdtContent>
      <w:p>
        <w:pPr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1ZWZmNjM5OGQ3MWY2ZmU3ZjUzZDhhNjAxMDkzOWYifQ=="/>
  </w:docVars>
  <w:rsids>
    <w:rsidRoot w:val="00CD4923"/>
    <w:rsid w:val="002E60F1"/>
    <w:rsid w:val="005F4291"/>
    <w:rsid w:val="00B42CB3"/>
    <w:rsid w:val="00B87369"/>
    <w:rsid w:val="00CD4923"/>
    <w:rsid w:val="00CE4F67"/>
    <w:rsid w:val="00D26656"/>
    <w:rsid w:val="00D53110"/>
    <w:rsid w:val="05BA3639"/>
    <w:rsid w:val="1C5446B4"/>
    <w:rsid w:val="1C6E062E"/>
    <w:rsid w:val="1CC9658C"/>
    <w:rsid w:val="284C3915"/>
    <w:rsid w:val="4A52276C"/>
    <w:rsid w:val="541A79B6"/>
    <w:rsid w:val="54857525"/>
    <w:rsid w:val="585D2567"/>
    <w:rsid w:val="60B509DB"/>
    <w:rsid w:val="675608AD"/>
    <w:rsid w:val="6C571BA6"/>
    <w:rsid w:val="7807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line number"/>
    <w:basedOn w:val="7"/>
    <w:semiHidden/>
    <w:unhideWhenUsed/>
    <w:qFormat/>
    <w:uiPriority w:val="99"/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356</Characters>
  <Lines>3</Lines>
  <Paragraphs>1</Paragraphs>
  <TotalTime>0</TotalTime>
  <ScaleCrop>false</ScaleCrop>
  <LinksUpToDate>false</LinksUpToDate>
  <CharactersWithSpaces>395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2023-06-19T07:57:00Z</dcterms:created>
  <dc:creator>R</dc:creator>
  <cp:lastModifiedBy>牛欣欣</cp:lastModifiedBy>
  <dcterms:modified xsi:type="dcterms:W3CDTF">2023-06-25T13:16:42Z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701AD3CE96934D05A389FF9C98F5DAA4_12</vt:lpwstr>
  </property>
</Properties>
</file>