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10867" w14:textId="1B28E6FE" w:rsidR="004B58D3" w:rsidRPr="00CA20BC" w:rsidRDefault="00CA20BC">
      <w:pPr>
        <w:rPr>
          <w:rFonts w:ascii="Arial" w:hAnsi="Arial" w:cs="Arial"/>
          <w:b/>
          <w:bCs/>
          <w:sz w:val="28"/>
          <w:szCs w:val="32"/>
        </w:rPr>
      </w:pPr>
      <w:r w:rsidRPr="00CA20BC">
        <w:rPr>
          <w:rFonts w:ascii="Arial" w:hAnsi="Arial" w:cs="Arial"/>
          <w:b/>
          <w:bCs/>
          <w:sz w:val="28"/>
          <w:szCs w:val="32"/>
        </w:rPr>
        <w:t>Supplementary materials</w:t>
      </w:r>
    </w:p>
    <w:p w14:paraId="6025B663" w14:textId="77777777" w:rsidR="005E6BEA" w:rsidRPr="00DA01AC" w:rsidRDefault="005E6BEA" w:rsidP="005E6BEA">
      <w:pPr>
        <w:pStyle w:val="aa"/>
        <w:spacing w:before="0" w:beforeAutospacing="0" w:after="0" w:afterAutospacing="0" w:line="360" w:lineRule="auto"/>
        <w:jc w:val="both"/>
        <w:rPr>
          <w:rFonts w:ascii="Arial" w:hAnsi="Arial" w:cs="Arial"/>
          <w:b/>
          <w:bCs/>
        </w:rPr>
      </w:pPr>
      <w:r w:rsidRPr="00DA01AC">
        <w:rPr>
          <w:rFonts w:ascii="Arial" w:hAnsi="Arial" w:cs="Arial"/>
          <w:b/>
          <w:bCs/>
        </w:rPr>
        <w:t xml:space="preserve">Targeted degradation of aberrant Tau for the discovery of </w:t>
      </w:r>
      <w:r w:rsidRPr="00DA01AC">
        <w:rPr>
          <w:rFonts w:ascii="Arial" w:hAnsi="Arial" w:cs="Arial"/>
          <w:b/>
          <w:bCs/>
          <w:i/>
          <w:iCs/>
        </w:rPr>
        <w:t>Pulsatilla chinensis</w:t>
      </w:r>
      <w:r w:rsidRPr="00DA01AC">
        <w:rPr>
          <w:rFonts w:ascii="Arial" w:hAnsi="Arial" w:cs="Arial"/>
          <w:b/>
          <w:bCs/>
        </w:rPr>
        <w:t xml:space="preserve"> in Alzheimer's Disease</w:t>
      </w:r>
    </w:p>
    <w:p w14:paraId="21D2E063" w14:textId="32334153" w:rsidR="005E6BEA" w:rsidRPr="00DA01AC" w:rsidRDefault="005E6BEA" w:rsidP="005E6BEA">
      <w:pPr>
        <w:pStyle w:val="aa"/>
        <w:spacing w:before="0" w:beforeAutospacing="0" w:after="0" w:afterAutospacing="0" w:line="360" w:lineRule="auto"/>
        <w:jc w:val="both"/>
        <w:rPr>
          <w:rFonts w:ascii="Arial" w:hAnsi="Arial" w:cs="Arial"/>
        </w:rPr>
      </w:pPr>
      <w:r w:rsidRPr="00DA01AC">
        <w:rPr>
          <w:rFonts w:ascii="Arial" w:hAnsi="Arial" w:cs="Arial"/>
        </w:rPr>
        <w:t>Lan Deng</w:t>
      </w:r>
      <w:r w:rsidRPr="00DA01AC">
        <w:rPr>
          <w:rFonts w:ascii="Arial" w:hAnsi="Arial" w:cs="Arial"/>
          <w:vertAlign w:val="superscript"/>
        </w:rPr>
        <w:t>a,</w:t>
      </w:r>
      <w:r w:rsidRPr="00DA01AC">
        <w:rPr>
          <w:rFonts w:ascii="Arial" w:eastAsia="DengXian" w:hAnsi="Arial" w:cs="Arial"/>
          <w:color w:val="000000" w:themeColor="text1"/>
          <w:vertAlign w:val="superscript"/>
        </w:rPr>
        <w:t>†</w:t>
      </w:r>
      <w:r w:rsidRPr="00DA01AC">
        <w:rPr>
          <w:rFonts w:ascii="Arial" w:hAnsi="Arial" w:cs="Arial"/>
        </w:rPr>
        <w:t>, Can Yin</w:t>
      </w:r>
      <w:r w:rsidRPr="00DA01AC">
        <w:rPr>
          <w:rFonts w:ascii="Arial" w:hAnsi="Arial" w:cs="Arial"/>
          <w:vertAlign w:val="superscript"/>
        </w:rPr>
        <w:t>a,</w:t>
      </w:r>
      <w:r w:rsidRPr="00DA01AC">
        <w:rPr>
          <w:rFonts w:ascii="Arial" w:eastAsia="DengXian" w:hAnsi="Arial" w:cs="Arial"/>
          <w:color w:val="000000" w:themeColor="text1"/>
          <w:vertAlign w:val="superscript"/>
        </w:rPr>
        <w:t>†</w:t>
      </w:r>
      <w:r w:rsidRPr="00DA01AC">
        <w:rPr>
          <w:rFonts w:ascii="Arial" w:hAnsi="Arial" w:cs="Arial"/>
        </w:rPr>
        <w:t>，</w:t>
      </w:r>
      <w:r w:rsidR="00382427" w:rsidRPr="00DA01AC">
        <w:rPr>
          <w:rFonts w:ascii="Arial" w:hAnsi="Arial" w:cs="Arial"/>
        </w:rPr>
        <w:t>Xiaogang Zhou</w:t>
      </w:r>
      <w:r w:rsidR="00382427" w:rsidRPr="00DA01AC">
        <w:rPr>
          <w:rFonts w:ascii="Arial" w:hAnsi="Arial" w:cs="Arial"/>
          <w:vertAlign w:val="superscript"/>
        </w:rPr>
        <w:t>a,</w:t>
      </w:r>
      <w:r w:rsidR="00382427" w:rsidRPr="00DA01AC">
        <w:rPr>
          <w:rFonts w:ascii="Arial" w:eastAsia="DengXian" w:hAnsi="Arial" w:cs="Arial"/>
          <w:color w:val="000000" w:themeColor="text1"/>
          <w:vertAlign w:val="superscript"/>
        </w:rPr>
        <w:t>†</w:t>
      </w:r>
      <w:r w:rsidR="00382427" w:rsidRPr="00DA01AC">
        <w:rPr>
          <w:rFonts w:ascii="Arial" w:hAnsi="Arial" w:cs="Arial"/>
        </w:rPr>
        <w:t>,</w:t>
      </w:r>
      <w:r w:rsidR="00382427">
        <w:rPr>
          <w:rFonts w:ascii="Arial" w:hAnsi="Arial" w:cs="Arial" w:hint="eastAsia"/>
        </w:rPr>
        <w:t xml:space="preserve"> </w:t>
      </w:r>
      <w:r w:rsidRPr="00DA01AC">
        <w:rPr>
          <w:rFonts w:ascii="Arial" w:hAnsi="Arial" w:cs="Arial"/>
        </w:rPr>
        <w:t>Chi Feng</w:t>
      </w:r>
      <w:r w:rsidRPr="00DA01AC">
        <w:rPr>
          <w:rFonts w:ascii="Arial" w:hAnsi="Arial" w:cs="Arial"/>
          <w:vertAlign w:val="superscript"/>
        </w:rPr>
        <w:t>a,</w:t>
      </w:r>
      <w:r w:rsidRPr="00DA01AC">
        <w:rPr>
          <w:rFonts w:ascii="Arial" w:eastAsia="DengXian" w:hAnsi="Arial" w:cs="Arial"/>
          <w:color w:val="000000" w:themeColor="text1"/>
          <w:vertAlign w:val="superscript"/>
        </w:rPr>
        <w:t>†</w:t>
      </w:r>
      <w:r w:rsidRPr="00DA01AC">
        <w:rPr>
          <w:rFonts w:ascii="Arial" w:hAnsi="Arial" w:cs="Arial"/>
        </w:rPr>
        <w:t>, Jianming Wu</w:t>
      </w:r>
      <w:r w:rsidRPr="00DA01AC">
        <w:rPr>
          <w:rFonts w:ascii="Arial" w:hAnsi="Arial" w:cs="Arial"/>
          <w:vertAlign w:val="superscript"/>
        </w:rPr>
        <w:t>a</w:t>
      </w:r>
      <w:r w:rsidRPr="00DA01AC">
        <w:rPr>
          <w:rFonts w:ascii="Arial" w:hAnsi="Arial" w:cs="Arial"/>
        </w:rPr>
        <w:t xml:space="preserve">, </w:t>
      </w:r>
      <w:r>
        <w:rPr>
          <w:rFonts w:ascii="Arial" w:hAnsi="Arial" w:cs="Arial" w:hint="eastAsia"/>
        </w:rPr>
        <w:t>Xiaobing An</w:t>
      </w:r>
      <w:r w:rsidRPr="002033FE">
        <w:rPr>
          <w:rFonts w:ascii="Arial" w:hAnsi="Arial" w:cs="Arial" w:hint="eastAsia"/>
          <w:vertAlign w:val="superscript"/>
        </w:rPr>
        <w:t>a</w:t>
      </w:r>
      <w:r>
        <w:rPr>
          <w:rFonts w:ascii="Arial" w:hAnsi="Arial" w:cs="Arial" w:hint="eastAsia"/>
        </w:rPr>
        <w:t>,</w:t>
      </w:r>
      <w:r w:rsidRPr="00DA01AC">
        <w:rPr>
          <w:rFonts w:ascii="Arial" w:hAnsi="Arial" w:cs="Arial"/>
        </w:rPr>
        <w:t>Jianing Mi</w:t>
      </w:r>
      <w:r>
        <w:rPr>
          <w:rFonts w:ascii="Arial" w:hAnsi="Arial" w:cs="Arial" w:hint="eastAsia"/>
          <w:vertAlign w:val="superscript"/>
        </w:rPr>
        <w:t>c</w:t>
      </w:r>
      <w:r w:rsidRPr="00DA01AC">
        <w:rPr>
          <w:rFonts w:ascii="Arial" w:hAnsi="Arial" w:cs="Arial"/>
        </w:rPr>
        <w:t>, Lufen Huang</w:t>
      </w:r>
      <w:r>
        <w:rPr>
          <w:rFonts w:ascii="Arial" w:hAnsi="Arial" w:cs="Arial" w:hint="eastAsia"/>
          <w:vertAlign w:val="superscript"/>
        </w:rPr>
        <w:t>d</w:t>
      </w:r>
      <w:r w:rsidRPr="00DA01AC">
        <w:rPr>
          <w:rFonts w:ascii="Arial" w:hAnsi="Arial" w:cs="Arial"/>
        </w:rPr>
        <w:t>, Dalian Qin</w:t>
      </w:r>
      <w:r w:rsidRPr="00DA01AC">
        <w:rPr>
          <w:rFonts w:ascii="Arial" w:hAnsi="Arial" w:cs="Arial"/>
          <w:vertAlign w:val="superscript"/>
        </w:rPr>
        <w:t>a,</w:t>
      </w:r>
      <w:r w:rsidRPr="00DA01AC">
        <w:rPr>
          <w:rFonts w:ascii="Arial" w:hAnsi="Arial" w:cs="Arial"/>
        </w:rPr>
        <w:t>*,</w:t>
      </w:r>
      <w:r w:rsidR="00382427" w:rsidRPr="00382427">
        <w:rPr>
          <w:rFonts w:ascii="Arial" w:hAnsi="Arial" w:cs="Arial"/>
        </w:rPr>
        <w:t xml:space="preserve"> </w:t>
      </w:r>
      <w:r w:rsidR="00382427" w:rsidRPr="00DA01AC">
        <w:rPr>
          <w:rFonts w:ascii="Arial" w:hAnsi="Arial" w:cs="Arial"/>
        </w:rPr>
        <w:t>Lu Yu</w:t>
      </w:r>
      <w:r w:rsidR="00382427" w:rsidRPr="00DA01AC">
        <w:rPr>
          <w:rFonts w:ascii="Arial" w:hAnsi="Arial" w:cs="Arial"/>
          <w:vertAlign w:val="superscript"/>
        </w:rPr>
        <w:t>a,</w:t>
      </w:r>
      <w:r w:rsidR="00382427" w:rsidRPr="00DA01AC">
        <w:rPr>
          <w:rFonts w:ascii="Arial" w:hAnsi="Arial" w:cs="Arial"/>
        </w:rPr>
        <w:t>*,</w:t>
      </w:r>
      <w:r>
        <w:rPr>
          <w:rFonts w:ascii="Arial" w:hAnsi="Arial" w:cs="Arial" w:hint="eastAsia"/>
        </w:rPr>
        <w:t xml:space="preserve"> Ting Chen</w:t>
      </w:r>
      <w:r w:rsidRPr="007C6B2B">
        <w:rPr>
          <w:rFonts w:ascii="Arial" w:hAnsi="Arial" w:cs="Arial" w:hint="eastAsia"/>
          <w:vertAlign w:val="superscript"/>
        </w:rPr>
        <w:t>b</w:t>
      </w:r>
      <w:r w:rsidRPr="00DA01AC">
        <w:rPr>
          <w:rFonts w:ascii="Arial" w:hAnsi="Arial" w:cs="Arial"/>
          <w:vertAlign w:val="superscript"/>
        </w:rPr>
        <w:t>,</w:t>
      </w:r>
      <w:r w:rsidRPr="00DA01AC">
        <w:rPr>
          <w:rFonts w:ascii="Arial" w:hAnsi="Arial" w:cs="Arial"/>
        </w:rPr>
        <w:t>*</w:t>
      </w:r>
      <w:r>
        <w:rPr>
          <w:rFonts w:ascii="Arial" w:hAnsi="Arial" w:cs="Arial" w:hint="eastAsia"/>
        </w:rPr>
        <w:t>,</w:t>
      </w:r>
      <w:r w:rsidRPr="00DA01AC">
        <w:rPr>
          <w:rFonts w:ascii="Arial" w:hAnsi="Arial" w:cs="Arial"/>
        </w:rPr>
        <w:t xml:space="preserve"> Anguo Wu</w:t>
      </w:r>
      <w:r w:rsidRPr="00DA01AC">
        <w:rPr>
          <w:rFonts w:ascii="Arial" w:hAnsi="Arial" w:cs="Arial"/>
          <w:vertAlign w:val="superscript"/>
        </w:rPr>
        <w:t>a,</w:t>
      </w:r>
      <w:r w:rsidRPr="00DA01AC">
        <w:rPr>
          <w:rFonts w:ascii="Arial" w:hAnsi="Arial" w:cs="Arial"/>
        </w:rPr>
        <w:t>*</w:t>
      </w:r>
    </w:p>
    <w:p w14:paraId="31F70970" w14:textId="1F14B784" w:rsidR="005E6BEA" w:rsidRDefault="005E6BEA" w:rsidP="005E6BEA">
      <w:pPr>
        <w:pStyle w:val="aa"/>
        <w:spacing w:before="0" w:beforeAutospacing="0" w:after="0" w:afterAutospacing="0" w:line="360" w:lineRule="auto"/>
        <w:jc w:val="both"/>
        <w:rPr>
          <w:rFonts w:ascii="Arial" w:hAnsi="Arial" w:cs="Arial"/>
          <w:i/>
          <w:iCs/>
        </w:rPr>
      </w:pPr>
      <w:r w:rsidRPr="00DA01AC">
        <w:rPr>
          <w:rFonts w:ascii="Arial" w:hAnsi="Arial" w:cs="Arial"/>
          <w:i/>
          <w:iCs/>
          <w:vertAlign w:val="superscript"/>
        </w:rPr>
        <w:t>a</w:t>
      </w:r>
      <w:r w:rsidRPr="00DA01AC">
        <w:rPr>
          <w:rFonts w:ascii="Arial" w:hAnsi="Arial" w:cs="Arial"/>
          <w:i/>
          <w:iCs/>
        </w:rPr>
        <w:t xml:space="preserve">Sichuan Key Medical Laboratory of New Drug Discovery and Drugability Evaluation, Department of Cardiology, the Affiliated Hospital of Southwest Medical University and Key Laboratory of Medical Electrophysiology, Southwest Medical University, School of Pharmacy, Luzhou, China, 646000. </w:t>
      </w:r>
      <w:r w:rsidRPr="00DA01AC">
        <w:rPr>
          <w:rFonts w:ascii="Arial" w:eastAsia="黑体" w:hAnsi="Arial" w:cs="Arial"/>
          <w:bCs/>
          <w:i/>
          <w:iCs/>
        </w:rPr>
        <w:t>denglan910@163.com (Lan Deng); yincan200011@163.com (</w:t>
      </w:r>
      <w:r w:rsidRPr="00DA01AC">
        <w:rPr>
          <w:rFonts w:ascii="Arial" w:hAnsi="Arial" w:cs="Arial"/>
          <w:i/>
        </w:rPr>
        <w:t>Can Yin</w:t>
      </w:r>
      <w:r w:rsidRPr="00DA01AC">
        <w:rPr>
          <w:rFonts w:ascii="Arial" w:eastAsia="黑体" w:hAnsi="Arial" w:cs="Arial"/>
          <w:bCs/>
          <w:i/>
          <w:iCs/>
        </w:rPr>
        <w:t>);</w:t>
      </w:r>
      <w:r>
        <w:rPr>
          <w:rFonts w:ascii="Arial" w:eastAsia="黑体" w:hAnsi="Arial" w:cs="Arial"/>
          <w:bCs/>
          <w:i/>
          <w:iCs/>
        </w:rPr>
        <w:t xml:space="preserve"> </w:t>
      </w:r>
      <w:r w:rsidR="00382427" w:rsidRPr="00DA01AC">
        <w:rPr>
          <w:rFonts w:ascii="Arial" w:eastAsia="黑体" w:hAnsi="Arial" w:cs="Arial"/>
          <w:bCs/>
          <w:i/>
          <w:iCs/>
        </w:rPr>
        <w:t>zxg@swmu.edu.cn (Xiaogang Zhou);</w:t>
      </w:r>
      <w:r w:rsidR="00382427">
        <w:rPr>
          <w:rFonts w:ascii="Arial" w:eastAsia="黑体" w:hAnsi="Arial" w:cs="Arial" w:hint="eastAsia"/>
          <w:bCs/>
          <w:i/>
          <w:iCs/>
        </w:rPr>
        <w:t xml:space="preserve"> </w:t>
      </w:r>
      <w:r>
        <w:rPr>
          <w:rFonts w:ascii="Arial" w:eastAsia="黑体" w:hAnsi="Arial" w:cs="Arial"/>
          <w:bCs/>
          <w:i/>
          <w:iCs/>
        </w:rPr>
        <w:t>fengafeng99@163.com (Chi</w:t>
      </w:r>
      <w:r>
        <w:rPr>
          <w:rFonts w:ascii="Arial" w:eastAsia="黑体" w:hAnsi="Arial" w:cs="Arial" w:hint="eastAsia"/>
          <w:bCs/>
          <w:i/>
          <w:iCs/>
        </w:rPr>
        <w:t xml:space="preserve"> </w:t>
      </w:r>
      <w:r w:rsidRPr="00DA01AC">
        <w:rPr>
          <w:rFonts w:ascii="Arial" w:eastAsia="黑体" w:hAnsi="Arial" w:cs="Arial"/>
          <w:bCs/>
          <w:i/>
          <w:iCs/>
        </w:rPr>
        <w:t xml:space="preserve">Feng); jianmingwu@swmu.edu.cn (Jianming Wu); </w:t>
      </w:r>
      <w:r w:rsidRPr="00B9093C">
        <w:rPr>
          <w:rFonts w:ascii="Arial" w:eastAsia="黑体" w:hAnsi="Arial" w:cs="Arial"/>
          <w:bCs/>
          <w:i/>
          <w:iCs/>
        </w:rPr>
        <w:t>an3358825273@163.com</w:t>
      </w:r>
      <w:r w:rsidRPr="00DA01AC">
        <w:rPr>
          <w:rFonts w:ascii="Arial" w:eastAsia="黑体" w:hAnsi="Arial" w:cs="Arial"/>
          <w:bCs/>
          <w:i/>
          <w:iCs/>
        </w:rPr>
        <w:t>(</w:t>
      </w:r>
      <w:r>
        <w:rPr>
          <w:rFonts w:ascii="Arial" w:eastAsia="黑体" w:hAnsi="Arial" w:cs="Arial" w:hint="eastAsia"/>
          <w:bCs/>
          <w:i/>
          <w:iCs/>
        </w:rPr>
        <w:t>Xiao</w:t>
      </w:r>
      <w:r>
        <w:rPr>
          <w:rFonts w:ascii="Arial" w:eastAsia="黑体" w:hAnsi="Arial" w:cs="Arial"/>
          <w:bCs/>
          <w:i/>
          <w:iCs/>
        </w:rPr>
        <w:t>b</w:t>
      </w:r>
      <w:r w:rsidRPr="00DA01AC">
        <w:rPr>
          <w:rFonts w:ascii="Arial" w:eastAsia="黑体" w:hAnsi="Arial" w:cs="Arial"/>
          <w:bCs/>
          <w:i/>
          <w:iCs/>
        </w:rPr>
        <w:t xml:space="preserve">ing </w:t>
      </w:r>
      <w:r>
        <w:rPr>
          <w:rFonts w:ascii="Arial" w:eastAsia="黑体" w:hAnsi="Arial" w:cs="Arial" w:hint="eastAsia"/>
          <w:bCs/>
          <w:i/>
          <w:iCs/>
        </w:rPr>
        <w:t>An</w:t>
      </w:r>
      <w:r w:rsidRPr="00DA01AC">
        <w:rPr>
          <w:rFonts w:ascii="Arial" w:eastAsia="黑体" w:hAnsi="Arial" w:cs="Arial"/>
          <w:bCs/>
          <w:i/>
          <w:iCs/>
        </w:rPr>
        <w:t>);</w:t>
      </w:r>
      <w:r w:rsidR="00382427">
        <w:rPr>
          <w:rFonts w:ascii="Arial" w:eastAsia="黑体" w:hAnsi="Arial" w:cs="Arial" w:hint="eastAsia"/>
          <w:bCs/>
          <w:i/>
          <w:iCs/>
        </w:rPr>
        <w:t xml:space="preserve"> </w:t>
      </w:r>
      <w:r w:rsidRPr="00DA01AC">
        <w:rPr>
          <w:rFonts w:ascii="Arial" w:eastAsia="黑体" w:hAnsi="Arial" w:cs="Arial"/>
          <w:bCs/>
          <w:i/>
          <w:iCs/>
        </w:rPr>
        <w:t xml:space="preserve">zxg@swmu.edu.cn (Xiaogang Zhou); </w:t>
      </w:r>
      <w:r w:rsidRPr="005E6BEA">
        <w:rPr>
          <w:rFonts w:ascii="Arial" w:eastAsia="黑体" w:hAnsi="Arial" w:cs="Arial"/>
          <w:bCs/>
          <w:i/>
          <w:iCs/>
        </w:rPr>
        <w:t>dalianqin@swmu.edu.cn</w:t>
      </w:r>
      <w:r w:rsidRPr="005E6BEA">
        <w:rPr>
          <w:rFonts w:ascii="Arial" w:eastAsia="黑体" w:hAnsi="Arial" w:cs="Arial" w:hint="eastAsia"/>
          <w:bCs/>
          <w:i/>
          <w:iCs/>
        </w:rPr>
        <w:t xml:space="preserve"> </w:t>
      </w:r>
      <w:r w:rsidRPr="005E6BEA">
        <w:rPr>
          <w:rFonts w:ascii="Arial" w:eastAsia="黑体" w:hAnsi="Arial" w:cs="Arial"/>
          <w:bCs/>
          <w:i/>
          <w:iCs/>
        </w:rPr>
        <w:t>(</w:t>
      </w:r>
      <w:r w:rsidRPr="005E6BEA">
        <w:rPr>
          <w:rFonts w:ascii="Arial" w:eastAsia="黑体" w:hAnsi="Arial" w:cs="Arial" w:hint="eastAsia"/>
          <w:bCs/>
          <w:i/>
          <w:iCs/>
        </w:rPr>
        <w:t>Dalian</w:t>
      </w:r>
      <w:r w:rsidRPr="00303D73">
        <w:rPr>
          <w:rFonts w:ascii="Arial" w:eastAsia="黑体" w:hAnsi="Arial" w:cs="Arial" w:hint="eastAsia"/>
          <w:bCs/>
          <w:i/>
          <w:iCs/>
          <w:color w:val="000000" w:themeColor="text1"/>
        </w:rPr>
        <w:t xml:space="preserve"> Qin</w:t>
      </w:r>
      <w:r w:rsidRPr="00303D73">
        <w:rPr>
          <w:rFonts w:ascii="Arial" w:eastAsia="黑体" w:hAnsi="Arial" w:cs="Arial"/>
          <w:bCs/>
          <w:i/>
          <w:iCs/>
          <w:color w:val="000000" w:themeColor="text1"/>
        </w:rPr>
        <w:t>)</w:t>
      </w:r>
      <w:r>
        <w:rPr>
          <w:rFonts w:ascii="Arial" w:eastAsia="黑体" w:hAnsi="Arial" w:cs="Arial"/>
          <w:bCs/>
          <w:i/>
          <w:iCs/>
        </w:rPr>
        <w:t>；</w:t>
      </w:r>
      <w:r w:rsidR="00382427" w:rsidRPr="00DA01AC">
        <w:rPr>
          <w:rFonts w:ascii="Arial" w:eastAsia="黑体" w:hAnsi="Arial" w:cs="Arial"/>
          <w:bCs/>
          <w:i/>
          <w:iCs/>
        </w:rPr>
        <w:t xml:space="preserve">yulu863@swmu.edu.cn (Lu Yu); </w:t>
      </w:r>
      <w:r w:rsidRPr="00DA01AC">
        <w:rPr>
          <w:rFonts w:ascii="Arial" w:hAnsi="Arial" w:cs="Arial"/>
          <w:i/>
          <w:iCs/>
        </w:rPr>
        <w:t>wuanguo@swmu.edu.cn (Anguo Wu).</w:t>
      </w:r>
    </w:p>
    <w:p w14:paraId="6D31CE7F" w14:textId="77777777" w:rsidR="005E6BEA" w:rsidRPr="007C6B2B" w:rsidRDefault="005E6BEA" w:rsidP="005E6BEA">
      <w:pPr>
        <w:autoSpaceDE w:val="0"/>
        <w:autoSpaceDN w:val="0"/>
        <w:adjustRightInd w:val="0"/>
        <w:spacing w:line="360" w:lineRule="auto"/>
        <w:rPr>
          <w:rFonts w:ascii="Arial" w:eastAsia="宋体" w:hAnsi="Arial" w:cs="Arial"/>
          <w:i/>
          <w:iCs/>
          <w:kern w:val="0"/>
          <w:sz w:val="24"/>
        </w:rPr>
      </w:pPr>
      <w:r>
        <w:rPr>
          <w:rFonts w:ascii="Arial" w:hAnsi="Arial" w:cs="Arial" w:hint="eastAsia"/>
          <w:i/>
          <w:iCs/>
          <w:vertAlign w:val="superscript"/>
        </w:rPr>
        <w:t>b</w:t>
      </w:r>
      <w:r w:rsidRPr="002F764E">
        <w:rPr>
          <w:rFonts w:ascii="Arial" w:eastAsia="宋体" w:hAnsi="Arial" w:cs="Arial"/>
          <w:i/>
          <w:iCs/>
          <w:kern w:val="0"/>
          <w:sz w:val="24"/>
        </w:rPr>
        <w:t>School of Pharmaceutical Sciences, China-Pakistan International Science and Technology Innovation Cooperation Base for Ethnic Medicine Development in Huna</w:t>
      </w:r>
      <w:r>
        <w:rPr>
          <w:rFonts w:ascii="Arial" w:eastAsia="宋体" w:hAnsi="Arial" w:cs="Arial" w:hint="eastAsia"/>
          <w:i/>
          <w:iCs/>
          <w:kern w:val="0"/>
          <w:sz w:val="24"/>
        </w:rPr>
        <w:t xml:space="preserve"> </w:t>
      </w:r>
      <w:r w:rsidRPr="002F764E">
        <w:rPr>
          <w:rFonts w:ascii="Arial" w:hAnsi="Arial" w:cs="Arial"/>
          <w:i/>
          <w:iCs/>
          <w:kern w:val="0"/>
          <w:sz w:val="24"/>
        </w:rPr>
        <w:t>Province, Hunan University of Medicine, Huaihua</w:t>
      </w:r>
      <w:r>
        <w:rPr>
          <w:rFonts w:ascii="Arial" w:hAnsi="Arial" w:cs="Arial" w:hint="eastAsia"/>
          <w:i/>
          <w:iCs/>
          <w:kern w:val="0"/>
          <w:sz w:val="24"/>
        </w:rPr>
        <w:t>,</w:t>
      </w:r>
      <w:r w:rsidRPr="002F764E">
        <w:rPr>
          <w:rFonts w:ascii="Arial" w:hAnsi="Arial" w:cs="Arial"/>
          <w:i/>
          <w:iCs/>
          <w:kern w:val="0"/>
          <w:sz w:val="24"/>
        </w:rPr>
        <w:t xml:space="preserve"> China</w:t>
      </w:r>
      <w:r>
        <w:rPr>
          <w:rFonts w:ascii="Arial" w:hAnsi="Arial" w:cs="Arial" w:hint="eastAsia"/>
          <w:i/>
          <w:iCs/>
          <w:kern w:val="0"/>
          <w:sz w:val="24"/>
        </w:rPr>
        <w:t xml:space="preserve">, </w:t>
      </w:r>
      <w:r w:rsidRPr="002F764E">
        <w:rPr>
          <w:rFonts w:ascii="Arial" w:hAnsi="Arial" w:cs="Arial"/>
          <w:i/>
          <w:iCs/>
          <w:kern w:val="0"/>
          <w:sz w:val="24"/>
        </w:rPr>
        <w:t>418000</w:t>
      </w:r>
      <w:r>
        <w:rPr>
          <w:rFonts w:ascii="Arial" w:hAnsi="Arial" w:cs="Arial" w:hint="eastAsia"/>
          <w:i/>
          <w:iCs/>
          <w:kern w:val="0"/>
          <w:sz w:val="24"/>
        </w:rPr>
        <w:t xml:space="preserve">. </w:t>
      </w:r>
      <w:r w:rsidRPr="002F764E">
        <w:rPr>
          <w:rFonts w:ascii="Arial" w:hAnsi="Arial" w:cs="Arial"/>
          <w:i/>
          <w:iCs/>
          <w:kern w:val="0"/>
          <w:sz w:val="24"/>
        </w:rPr>
        <w:t>chenting@hnmu.edu.cn</w:t>
      </w:r>
      <w:r>
        <w:rPr>
          <w:rFonts w:ascii="Arial" w:hAnsi="Arial" w:cs="Arial" w:hint="eastAsia"/>
          <w:i/>
          <w:iCs/>
          <w:kern w:val="0"/>
          <w:sz w:val="24"/>
        </w:rPr>
        <w:t xml:space="preserve"> (Ting Chen).</w:t>
      </w:r>
    </w:p>
    <w:p w14:paraId="2ACBE2E9" w14:textId="77777777" w:rsidR="005E6BEA" w:rsidRPr="00DA01AC" w:rsidRDefault="005E6BEA" w:rsidP="005E6BEA">
      <w:pPr>
        <w:pStyle w:val="aa"/>
        <w:spacing w:before="0" w:beforeAutospacing="0" w:after="0" w:afterAutospacing="0" w:line="360" w:lineRule="auto"/>
        <w:jc w:val="both"/>
        <w:rPr>
          <w:rFonts w:ascii="Arial" w:hAnsi="Arial" w:cs="Arial"/>
          <w:i/>
          <w:iCs/>
        </w:rPr>
      </w:pPr>
      <w:r>
        <w:rPr>
          <w:rFonts w:ascii="Arial" w:hAnsi="Arial" w:cs="Arial" w:hint="eastAsia"/>
          <w:i/>
          <w:iCs/>
          <w:vertAlign w:val="superscript"/>
        </w:rPr>
        <w:t>c</w:t>
      </w:r>
      <w:r w:rsidRPr="00DA01AC">
        <w:rPr>
          <w:rFonts w:ascii="Arial" w:hAnsi="Arial" w:cs="Arial"/>
          <w:i/>
          <w:iCs/>
        </w:rPr>
        <w:t>State Key Laboratory of Traditional Chinese Medicine Syndrome, The Second Affiliated Hospital of Guangzhou University of Chinese Medicine, Guangzhou, Guangdong, China, 510120. mjnrhw@hotmail.com (Jianing Mi).</w:t>
      </w:r>
    </w:p>
    <w:p w14:paraId="6ACCD963" w14:textId="77777777" w:rsidR="005E6BEA" w:rsidRPr="00DA01AC" w:rsidRDefault="005E6BEA" w:rsidP="005E6BEA">
      <w:pPr>
        <w:pStyle w:val="aa"/>
        <w:spacing w:before="0" w:beforeAutospacing="0" w:after="0" w:afterAutospacing="0" w:line="360" w:lineRule="auto"/>
        <w:jc w:val="both"/>
        <w:rPr>
          <w:rFonts w:ascii="Arial" w:hAnsi="Arial" w:cs="Arial"/>
          <w:i/>
          <w:iCs/>
        </w:rPr>
      </w:pPr>
      <w:r>
        <w:rPr>
          <w:rFonts w:ascii="Arial" w:hAnsi="Arial" w:cs="Arial" w:hint="eastAsia"/>
          <w:i/>
          <w:iCs/>
          <w:vertAlign w:val="superscript"/>
        </w:rPr>
        <w:t>d</w:t>
      </w:r>
      <w:r w:rsidRPr="00DA01AC">
        <w:rPr>
          <w:rFonts w:ascii="Arial" w:hAnsi="Arial" w:cs="Arial"/>
          <w:i/>
          <w:iCs/>
        </w:rPr>
        <w:t>Department of Pharmacy, Jining Medical University, Rizhao, Shandong, China, 276500. huanglufen0029@126.com (Lufen Huang).</w:t>
      </w:r>
    </w:p>
    <w:p w14:paraId="4FBC9583" w14:textId="5037A80F" w:rsidR="005E6BEA" w:rsidRPr="00DA01AC" w:rsidRDefault="005E6BEA" w:rsidP="005E6BEA">
      <w:pPr>
        <w:spacing w:line="360" w:lineRule="auto"/>
        <w:rPr>
          <w:rFonts w:ascii="Arial" w:eastAsia="DengXian" w:hAnsi="Arial" w:cs="Arial"/>
          <w:color w:val="000000" w:themeColor="text1"/>
          <w:sz w:val="24"/>
        </w:rPr>
      </w:pPr>
      <w:r w:rsidRPr="00DA01AC">
        <w:rPr>
          <w:rFonts w:ascii="Arial" w:eastAsia="DengXian" w:hAnsi="Arial" w:cs="Arial"/>
          <w:color w:val="000000" w:themeColor="text1"/>
          <w:sz w:val="24"/>
        </w:rPr>
        <w:t xml:space="preserve">*Corresponding authors: </w:t>
      </w:r>
      <w:r w:rsidR="00382427">
        <w:rPr>
          <w:rFonts w:ascii="Arial" w:eastAsia="DengXian" w:hAnsi="Arial" w:cs="Arial" w:hint="eastAsia"/>
          <w:color w:val="000000" w:themeColor="text1"/>
          <w:sz w:val="24"/>
        </w:rPr>
        <w:t>Lu Yu</w:t>
      </w:r>
      <w:r w:rsidRPr="00DA01AC">
        <w:rPr>
          <w:rFonts w:ascii="Arial" w:eastAsia="DengXian" w:hAnsi="Arial" w:cs="Arial"/>
          <w:color w:val="000000" w:themeColor="text1"/>
          <w:sz w:val="24"/>
        </w:rPr>
        <w:t xml:space="preserve"> (E-mail: </w:t>
      </w:r>
      <w:r w:rsidR="004A13B3" w:rsidRPr="004A13B3">
        <w:rPr>
          <w:rFonts w:ascii="Arial" w:eastAsia="DengXian" w:hAnsi="Arial" w:cs="Arial"/>
          <w:color w:val="000000" w:themeColor="text1"/>
          <w:sz w:val="24"/>
        </w:rPr>
        <w:t>yulu863@swmu.edu.cn</w:t>
      </w:r>
      <w:r w:rsidRPr="00DA01AC">
        <w:rPr>
          <w:rFonts w:ascii="Arial" w:eastAsia="DengXian" w:hAnsi="Arial" w:cs="Arial"/>
          <w:color w:val="000000" w:themeColor="text1"/>
          <w:sz w:val="24"/>
        </w:rPr>
        <w:t>)</w:t>
      </w:r>
      <w:r w:rsidR="004A13B3">
        <w:rPr>
          <w:rFonts w:ascii="Arial" w:eastAsia="DengXian" w:hAnsi="Arial" w:cs="Arial" w:hint="eastAsia"/>
          <w:color w:val="000000" w:themeColor="text1"/>
          <w:sz w:val="24"/>
        </w:rPr>
        <w:t>, Ting Chen</w:t>
      </w:r>
      <w:r w:rsidRPr="00DA01AC">
        <w:rPr>
          <w:rFonts w:ascii="Arial" w:eastAsia="DengXian" w:hAnsi="Arial" w:cs="Arial"/>
          <w:color w:val="000000" w:themeColor="text1"/>
          <w:sz w:val="24"/>
        </w:rPr>
        <w:t xml:space="preserve"> </w:t>
      </w:r>
      <w:r w:rsidR="004A13B3" w:rsidRPr="00DA01AC">
        <w:rPr>
          <w:rFonts w:ascii="Arial" w:eastAsia="DengXian" w:hAnsi="Arial" w:cs="Arial"/>
          <w:color w:val="000000" w:themeColor="text1"/>
          <w:sz w:val="24"/>
        </w:rPr>
        <w:t>(E-mail:</w:t>
      </w:r>
      <w:r w:rsidR="004A13B3">
        <w:rPr>
          <w:rFonts w:ascii="Arial" w:eastAsia="DengXian" w:hAnsi="Arial" w:cs="Arial" w:hint="eastAsia"/>
          <w:color w:val="000000" w:themeColor="text1"/>
          <w:sz w:val="24"/>
        </w:rPr>
        <w:t xml:space="preserve"> </w:t>
      </w:r>
      <w:r w:rsidR="004A13B3" w:rsidRPr="004A13B3">
        <w:rPr>
          <w:rFonts w:ascii="Arial" w:eastAsia="DengXian" w:hAnsi="Arial" w:cs="Arial"/>
          <w:color w:val="000000" w:themeColor="text1"/>
          <w:sz w:val="24"/>
        </w:rPr>
        <w:t>chenting@hnmu.edu.cn</w:t>
      </w:r>
      <w:r w:rsidR="004A13B3">
        <w:rPr>
          <w:rFonts w:ascii="Arial" w:eastAsia="DengXian" w:hAnsi="Arial" w:cs="Arial" w:hint="eastAsia"/>
          <w:color w:val="000000" w:themeColor="text1"/>
          <w:sz w:val="24"/>
        </w:rPr>
        <w:t>),</w:t>
      </w:r>
      <w:r w:rsidR="004A13B3" w:rsidRPr="004A13B3">
        <w:rPr>
          <w:rFonts w:ascii="Arial" w:eastAsia="DengXian" w:hAnsi="Arial" w:cs="Arial"/>
          <w:color w:val="000000" w:themeColor="text1"/>
          <w:sz w:val="24"/>
        </w:rPr>
        <w:t xml:space="preserve"> </w:t>
      </w:r>
      <w:r w:rsidR="004A13B3">
        <w:rPr>
          <w:rFonts w:ascii="Arial" w:eastAsia="DengXian" w:hAnsi="Arial" w:cs="Arial" w:hint="eastAsia"/>
          <w:color w:val="000000" w:themeColor="text1"/>
          <w:sz w:val="24"/>
        </w:rPr>
        <w:t xml:space="preserve">and </w:t>
      </w:r>
      <w:r w:rsidRPr="00DA01AC">
        <w:rPr>
          <w:rFonts w:ascii="Arial" w:eastAsia="DengXian" w:hAnsi="Arial" w:cs="Arial"/>
          <w:color w:val="000000" w:themeColor="text1"/>
          <w:sz w:val="24"/>
        </w:rPr>
        <w:t>Anguo Wu (Tel.: +86 17769617417; E-mail: wuanguo</w:t>
      </w:r>
      <w:r w:rsidR="00ED4F7B">
        <w:rPr>
          <w:rFonts w:ascii="Arial" w:eastAsia="DengXian" w:hAnsi="Arial" w:cs="Arial" w:hint="eastAsia"/>
          <w:color w:val="000000" w:themeColor="text1"/>
          <w:sz w:val="24"/>
        </w:rPr>
        <w:t>1114</w:t>
      </w:r>
      <w:r w:rsidRPr="00DA01AC">
        <w:rPr>
          <w:rFonts w:ascii="Arial" w:eastAsia="DengXian" w:hAnsi="Arial" w:cs="Arial"/>
          <w:color w:val="000000" w:themeColor="text1"/>
          <w:sz w:val="24"/>
        </w:rPr>
        <w:t>@swmu.edu.cn).</w:t>
      </w:r>
    </w:p>
    <w:p w14:paraId="10C0A7D2" w14:textId="10F6AC21" w:rsidR="005E6BEA" w:rsidRPr="00DA01AC" w:rsidRDefault="005E6BEA" w:rsidP="005E6BEA">
      <w:pPr>
        <w:spacing w:line="360" w:lineRule="auto"/>
        <w:rPr>
          <w:rFonts w:ascii="Arial" w:eastAsia="DengXian" w:hAnsi="Arial" w:cs="Arial"/>
          <w:color w:val="000000" w:themeColor="text1"/>
          <w:sz w:val="24"/>
        </w:rPr>
      </w:pPr>
      <w:r w:rsidRPr="00DA01AC">
        <w:rPr>
          <w:rFonts w:ascii="Arial" w:eastAsia="DengXian" w:hAnsi="Arial" w:cs="Arial"/>
          <w:color w:val="000000" w:themeColor="text1"/>
          <w:sz w:val="24"/>
          <w:vertAlign w:val="superscript"/>
        </w:rPr>
        <w:t>†</w:t>
      </w:r>
      <w:r w:rsidRPr="00DA01AC">
        <w:rPr>
          <w:rFonts w:ascii="Arial" w:eastAsia="DengXian" w:hAnsi="Arial" w:cs="Arial"/>
          <w:color w:val="000000" w:themeColor="text1"/>
          <w:sz w:val="24"/>
        </w:rPr>
        <w:t xml:space="preserve"> Authors contribute to equal work.</w:t>
      </w:r>
    </w:p>
    <w:p w14:paraId="36D0B2A4" w14:textId="007F7F49" w:rsidR="002F53B6" w:rsidRDefault="00FB2A39">
      <w:r>
        <w:rPr>
          <w:noProof/>
        </w:rPr>
        <w:lastRenderedPageBreak/>
        <w:drawing>
          <wp:inline distT="0" distB="0" distL="0" distR="0" wp14:anchorId="3642B29E" wp14:editId="09C1EBA5">
            <wp:extent cx="5274310" cy="1909445"/>
            <wp:effectExtent l="0" t="0" r="0" b="0"/>
            <wp:docPr id="5736507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50702" name="图片 573650702"/>
                    <pic:cNvPicPr/>
                  </pic:nvPicPr>
                  <pic:blipFill>
                    <a:blip r:embed="rId6"/>
                    <a:stretch>
                      <a:fillRect/>
                    </a:stretch>
                  </pic:blipFill>
                  <pic:spPr>
                    <a:xfrm>
                      <a:off x="0" y="0"/>
                      <a:ext cx="5274310" cy="1909445"/>
                    </a:xfrm>
                    <a:prstGeom prst="rect">
                      <a:avLst/>
                    </a:prstGeom>
                  </pic:spPr>
                </pic:pic>
              </a:graphicData>
            </a:graphic>
          </wp:inline>
        </w:drawing>
      </w:r>
    </w:p>
    <w:p w14:paraId="564E642A" w14:textId="5B2EFC3E" w:rsidR="002F53B6" w:rsidRPr="002F53B6" w:rsidRDefault="002F53B6" w:rsidP="002F53B6">
      <w:pPr>
        <w:spacing w:line="360" w:lineRule="auto"/>
        <w:rPr>
          <w:rFonts w:ascii="Arial" w:hAnsi="Arial" w:cs="Arial"/>
          <w:sz w:val="24"/>
          <w:szCs w:val="28"/>
        </w:rPr>
      </w:pPr>
      <w:r w:rsidRPr="002F53B6">
        <w:rPr>
          <w:rFonts w:ascii="Arial" w:hAnsi="Arial" w:cs="Arial"/>
          <w:b/>
          <w:bCs/>
          <w:sz w:val="24"/>
          <w:szCs w:val="28"/>
        </w:rPr>
        <w:t>Figure S</w:t>
      </w:r>
      <w:r w:rsidR="000300DD">
        <w:rPr>
          <w:rFonts w:ascii="Arial" w:hAnsi="Arial" w:cs="Arial" w:hint="eastAsia"/>
          <w:b/>
          <w:bCs/>
          <w:sz w:val="24"/>
          <w:szCs w:val="28"/>
        </w:rPr>
        <w:t>1</w:t>
      </w:r>
      <w:r w:rsidRPr="002F53B6">
        <w:rPr>
          <w:rFonts w:ascii="Arial" w:hAnsi="Arial" w:cs="Arial"/>
          <w:b/>
          <w:bCs/>
          <w:sz w:val="24"/>
          <w:szCs w:val="28"/>
        </w:rPr>
        <w:t xml:space="preserve">. </w:t>
      </w:r>
      <w:r w:rsidRPr="002F53B6">
        <w:rPr>
          <w:rFonts w:ascii="Arial" w:hAnsi="Arial" w:cs="Arial"/>
          <w:sz w:val="24"/>
          <w:szCs w:val="28"/>
        </w:rPr>
        <w:t xml:space="preserve">Dose-dependent effects of PCE on cell viability in </w:t>
      </w:r>
      <w:r>
        <w:rPr>
          <w:rFonts w:ascii="Arial" w:hAnsi="Arial" w:cs="Arial" w:hint="eastAsia"/>
          <w:sz w:val="24"/>
          <w:szCs w:val="28"/>
        </w:rPr>
        <w:t>SH-SY5Y and U87</w:t>
      </w:r>
      <w:r w:rsidRPr="002F53B6">
        <w:rPr>
          <w:rFonts w:ascii="Arial" w:hAnsi="Arial" w:cs="Arial" w:hint="eastAsia"/>
          <w:sz w:val="24"/>
          <w:szCs w:val="28"/>
        </w:rPr>
        <w:t xml:space="preserve"> </w:t>
      </w:r>
      <w:r w:rsidRPr="002F53B6">
        <w:rPr>
          <w:rFonts w:ascii="Arial" w:hAnsi="Arial" w:cs="Arial"/>
          <w:sz w:val="24"/>
          <w:szCs w:val="28"/>
        </w:rPr>
        <w:t>cell lines.</w:t>
      </w:r>
      <w:r>
        <w:rPr>
          <w:rFonts w:ascii="Arial" w:hAnsi="Arial" w:cs="Arial" w:hint="eastAsia"/>
          <w:sz w:val="24"/>
          <w:szCs w:val="28"/>
        </w:rPr>
        <w:t xml:space="preserve"> </w:t>
      </w:r>
      <w:r w:rsidRPr="002F53B6">
        <w:rPr>
          <w:rFonts w:ascii="Arial" w:hAnsi="Arial" w:cs="Arial"/>
          <w:sz w:val="24"/>
          <w:szCs w:val="28"/>
        </w:rPr>
        <w:t>(A) Cell viability of SH-SY5Y cells treated with increasing concentrations of PCE (3.13–100 μg/mL).</w:t>
      </w:r>
      <w:r>
        <w:rPr>
          <w:rFonts w:ascii="Arial" w:hAnsi="Arial" w:cs="Arial" w:hint="eastAsia"/>
          <w:sz w:val="24"/>
          <w:szCs w:val="28"/>
        </w:rPr>
        <w:t xml:space="preserve"> </w:t>
      </w:r>
      <w:r w:rsidRPr="002F53B6">
        <w:rPr>
          <w:rFonts w:ascii="Arial" w:hAnsi="Arial" w:cs="Arial"/>
          <w:sz w:val="24"/>
          <w:szCs w:val="28"/>
        </w:rPr>
        <w:t>(B) Cell viability of GFP-LC3 U87 cells treated with increasing concentrations of PCE (3.13–100 μg/mL)</w:t>
      </w:r>
      <w:r>
        <w:rPr>
          <w:rFonts w:ascii="Arial" w:hAnsi="Arial" w:cs="Arial" w:hint="eastAsia"/>
          <w:sz w:val="24"/>
          <w:szCs w:val="28"/>
        </w:rPr>
        <w:t xml:space="preserve">. </w:t>
      </w:r>
      <w:r w:rsidRPr="002F53B6">
        <w:rPr>
          <w:rFonts w:ascii="Arial" w:hAnsi="Arial" w:cs="Arial"/>
          <w:sz w:val="24"/>
          <w:szCs w:val="28"/>
        </w:rPr>
        <w:t xml:space="preserve">Data are presented as mean ± SEM; </w:t>
      </w:r>
      <w:r>
        <w:rPr>
          <w:rFonts w:ascii="Arial" w:hAnsi="Arial" w:cs="Arial" w:hint="eastAsia"/>
          <w:sz w:val="24"/>
          <w:szCs w:val="28"/>
        </w:rPr>
        <w:t>**</w:t>
      </w:r>
      <w:r w:rsidRPr="002F53B6">
        <w:rPr>
          <w:rFonts w:ascii="Arial" w:hAnsi="Arial" w:cs="Arial"/>
          <w:i/>
          <w:iCs/>
          <w:sz w:val="24"/>
          <w:szCs w:val="28"/>
        </w:rPr>
        <w:t>p</w:t>
      </w:r>
      <w:r w:rsidRPr="002F53B6">
        <w:rPr>
          <w:rFonts w:ascii="Arial" w:hAnsi="Arial" w:cs="Arial"/>
          <w:sz w:val="24"/>
          <w:szCs w:val="28"/>
        </w:rPr>
        <w:t xml:space="preserve"> &lt; 0.01 and </w:t>
      </w:r>
      <w:r>
        <w:rPr>
          <w:rFonts w:ascii="Arial" w:hAnsi="Arial" w:cs="Arial" w:hint="eastAsia"/>
          <w:sz w:val="24"/>
          <w:szCs w:val="28"/>
        </w:rPr>
        <w:t>***</w:t>
      </w:r>
      <w:r w:rsidRPr="002F53B6">
        <w:rPr>
          <w:rFonts w:ascii="Arial" w:hAnsi="Arial" w:cs="Arial"/>
          <w:i/>
          <w:iCs/>
          <w:sz w:val="24"/>
          <w:szCs w:val="28"/>
        </w:rPr>
        <w:t>p</w:t>
      </w:r>
      <w:r w:rsidRPr="002F53B6">
        <w:rPr>
          <w:rFonts w:ascii="Arial" w:hAnsi="Arial" w:cs="Arial"/>
          <w:sz w:val="24"/>
          <w:szCs w:val="28"/>
        </w:rPr>
        <w:t xml:space="preserve"> &lt; 0.001 compared to Ctrl.</w:t>
      </w:r>
    </w:p>
    <w:p w14:paraId="3E8CCD6A" w14:textId="32614238" w:rsidR="002F53B6" w:rsidRDefault="008E52A4">
      <w:r>
        <w:rPr>
          <w:noProof/>
        </w:rPr>
        <w:drawing>
          <wp:inline distT="0" distB="0" distL="0" distR="0" wp14:anchorId="583630FD" wp14:editId="5367A628">
            <wp:extent cx="5274310" cy="1041400"/>
            <wp:effectExtent l="0" t="0" r="0" b="0"/>
            <wp:docPr id="2074020301" name="图片 4" descr="文本&#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0301" name="图片 4" descr="文本&#10;&#10;AI-generated content may be incorrect."/>
                    <pic:cNvPicPr/>
                  </pic:nvPicPr>
                  <pic:blipFill>
                    <a:blip r:embed="rId7"/>
                    <a:stretch>
                      <a:fillRect/>
                    </a:stretch>
                  </pic:blipFill>
                  <pic:spPr>
                    <a:xfrm>
                      <a:off x="0" y="0"/>
                      <a:ext cx="5274310" cy="1041400"/>
                    </a:xfrm>
                    <a:prstGeom prst="rect">
                      <a:avLst/>
                    </a:prstGeom>
                  </pic:spPr>
                </pic:pic>
              </a:graphicData>
            </a:graphic>
          </wp:inline>
        </w:drawing>
      </w:r>
    </w:p>
    <w:p w14:paraId="38E0679D" w14:textId="030391B7" w:rsidR="003D739E" w:rsidRDefault="002F53B6" w:rsidP="002F53B6">
      <w:pPr>
        <w:spacing w:line="360" w:lineRule="auto"/>
        <w:rPr>
          <w:rFonts w:ascii="Arial" w:hAnsi="Arial" w:cs="Arial"/>
          <w:sz w:val="24"/>
          <w:szCs w:val="24"/>
        </w:rPr>
      </w:pPr>
      <w:r w:rsidRPr="002F53B6">
        <w:rPr>
          <w:rFonts w:ascii="Arial" w:hAnsi="Arial" w:cs="Arial"/>
          <w:b/>
          <w:bCs/>
          <w:sz w:val="24"/>
        </w:rPr>
        <w:t>Figure S</w:t>
      </w:r>
      <w:r w:rsidR="000300DD">
        <w:rPr>
          <w:rFonts w:ascii="Arial" w:hAnsi="Arial" w:cs="Arial" w:hint="eastAsia"/>
          <w:b/>
          <w:bCs/>
          <w:sz w:val="24"/>
        </w:rPr>
        <w:t>2</w:t>
      </w:r>
      <w:r w:rsidRPr="002F53B6">
        <w:rPr>
          <w:rFonts w:ascii="Arial" w:hAnsi="Arial" w:cs="Arial"/>
          <w:b/>
          <w:bCs/>
          <w:sz w:val="24"/>
        </w:rPr>
        <w:t>.</w:t>
      </w:r>
      <w:r w:rsidRPr="002F53B6">
        <w:rPr>
          <w:rFonts w:ascii="Arial" w:hAnsi="Arial" w:cs="Arial"/>
          <w:sz w:val="24"/>
        </w:rPr>
        <w:t xml:space="preserve"> Morphological examination of </w:t>
      </w:r>
      <w:r>
        <w:rPr>
          <w:rFonts w:ascii="Arial" w:hAnsi="Arial" w:cs="Arial" w:hint="eastAsia"/>
          <w:sz w:val="24"/>
        </w:rPr>
        <w:t xml:space="preserve">SH-SY5Y </w:t>
      </w:r>
      <w:r w:rsidRPr="002F53B6">
        <w:rPr>
          <w:rFonts w:ascii="Arial" w:hAnsi="Arial" w:cs="Arial"/>
          <w:sz w:val="24"/>
        </w:rPr>
        <w:t>cells expressing Tau P301L treated with PCE.</w:t>
      </w:r>
      <w:r>
        <w:rPr>
          <w:rFonts w:ascii="Arial" w:hAnsi="Arial" w:cs="Arial" w:hint="eastAsia"/>
          <w:sz w:val="24"/>
        </w:rPr>
        <w:t xml:space="preserve"> </w:t>
      </w:r>
      <w:r w:rsidRPr="002F53B6">
        <w:rPr>
          <w:rFonts w:ascii="Arial" w:hAnsi="Arial" w:cs="Arial"/>
          <w:sz w:val="24"/>
        </w:rPr>
        <w:t xml:space="preserve">Representative bright-field images of </w:t>
      </w:r>
      <w:r>
        <w:rPr>
          <w:rFonts w:ascii="Arial" w:hAnsi="Arial" w:cs="Arial" w:hint="eastAsia"/>
          <w:sz w:val="24"/>
        </w:rPr>
        <w:t>SH-SY5Y</w:t>
      </w:r>
      <w:r w:rsidRPr="002F53B6">
        <w:rPr>
          <w:rFonts w:ascii="Arial" w:hAnsi="Arial" w:cs="Arial"/>
          <w:sz w:val="24"/>
        </w:rPr>
        <w:t xml:space="preserve"> cells under </w:t>
      </w:r>
      <w:r>
        <w:rPr>
          <w:rFonts w:ascii="Arial" w:hAnsi="Arial" w:cs="Arial" w:hint="eastAsia"/>
          <w:sz w:val="24"/>
        </w:rPr>
        <w:t>Ctrl</w:t>
      </w:r>
      <w:r w:rsidRPr="002F53B6">
        <w:rPr>
          <w:rFonts w:ascii="Arial" w:hAnsi="Arial" w:cs="Arial"/>
          <w:sz w:val="24"/>
        </w:rPr>
        <w:t xml:space="preserve"> conditions, mock-transfected Tau P301L, and Tau P301L-expressing cells treated with increasing concentrations of PCE (3, 6, 12 µg/mL). </w:t>
      </w:r>
      <w:r w:rsidRPr="00E51816">
        <w:rPr>
          <w:rFonts w:ascii="Arial" w:hAnsi="Arial" w:cs="Arial"/>
          <w:sz w:val="24"/>
          <w:szCs w:val="24"/>
        </w:rPr>
        <w:t>Magnification: 10×, scale bar: 50 μm.</w:t>
      </w:r>
    </w:p>
    <w:p w14:paraId="6D958819" w14:textId="77777777" w:rsidR="000300DD" w:rsidRDefault="000300DD" w:rsidP="000300DD">
      <w:r>
        <w:rPr>
          <w:noProof/>
        </w:rPr>
        <w:lastRenderedPageBreak/>
        <w:drawing>
          <wp:inline distT="0" distB="0" distL="0" distR="0" wp14:anchorId="133C88AB" wp14:editId="1453BC80">
            <wp:extent cx="5274310" cy="3753485"/>
            <wp:effectExtent l="0" t="0" r="0" b="5715"/>
            <wp:docPr id="2063181619" name="图片 2" descr="图示&#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181619" name="图片 2" descr="图示&#10;&#10;AI-generated content may be incorrect."/>
                    <pic:cNvPicPr/>
                  </pic:nvPicPr>
                  <pic:blipFill>
                    <a:blip r:embed="rId8"/>
                    <a:stretch>
                      <a:fillRect/>
                    </a:stretch>
                  </pic:blipFill>
                  <pic:spPr>
                    <a:xfrm>
                      <a:off x="0" y="0"/>
                      <a:ext cx="5274310" cy="3753485"/>
                    </a:xfrm>
                    <a:prstGeom prst="rect">
                      <a:avLst/>
                    </a:prstGeom>
                  </pic:spPr>
                </pic:pic>
              </a:graphicData>
            </a:graphic>
          </wp:inline>
        </w:drawing>
      </w:r>
    </w:p>
    <w:p w14:paraId="1C930605" w14:textId="7514EC30" w:rsidR="000300DD" w:rsidRDefault="000300DD" w:rsidP="000300DD">
      <w:pPr>
        <w:pStyle w:val="p1"/>
        <w:spacing w:line="360" w:lineRule="auto"/>
        <w:jc w:val="both"/>
        <w:rPr>
          <w:rFonts w:ascii="Arial" w:hAnsi="Arial" w:cs="Arial"/>
          <w:sz w:val="24"/>
          <w:szCs w:val="24"/>
        </w:rPr>
      </w:pPr>
      <w:r w:rsidRPr="002F53B6">
        <w:rPr>
          <w:rFonts w:ascii="Arial" w:hAnsi="Arial" w:cs="Arial"/>
          <w:b/>
          <w:bCs/>
          <w:sz w:val="24"/>
          <w:szCs w:val="24"/>
        </w:rPr>
        <w:t>Figure S</w:t>
      </w:r>
      <w:r w:rsidR="00382427">
        <w:rPr>
          <w:rFonts w:ascii="Arial" w:hAnsi="Arial" w:cs="Arial" w:hint="eastAsia"/>
          <w:b/>
          <w:bCs/>
          <w:sz w:val="24"/>
          <w:szCs w:val="24"/>
        </w:rPr>
        <w:t>3</w:t>
      </w:r>
      <w:r w:rsidRPr="002F53B6">
        <w:rPr>
          <w:rFonts w:ascii="Arial" w:hAnsi="Arial" w:cs="Arial"/>
          <w:b/>
          <w:bCs/>
          <w:sz w:val="24"/>
          <w:szCs w:val="24"/>
        </w:rPr>
        <w:t xml:space="preserve">. </w:t>
      </w:r>
      <w:r w:rsidRPr="002F53B6">
        <w:rPr>
          <w:rFonts w:ascii="Arial" w:hAnsi="Arial" w:cs="Arial"/>
          <w:sz w:val="24"/>
          <w:szCs w:val="24"/>
        </w:rPr>
        <w:t xml:space="preserve">Characterization of </w:t>
      </w:r>
      <w:r w:rsidRPr="002F53B6">
        <w:rPr>
          <w:rFonts w:ascii="Arial" w:hAnsi="Arial" w:cs="Arial" w:hint="eastAsia"/>
          <w:sz w:val="24"/>
          <w:szCs w:val="24"/>
        </w:rPr>
        <w:t>PCE</w:t>
      </w:r>
      <w:r w:rsidRPr="002F53B6">
        <w:rPr>
          <w:rFonts w:ascii="Arial" w:hAnsi="Arial" w:cs="Arial"/>
          <w:sz w:val="24"/>
          <w:szCs w:val="24"/>
        </w:rPr>
        <w:t xml:space="preserve"> by UHPLC-DAD-Q/TOF-MS/MS.</w:t>
      </w:r>
      <w:r>
        <w:rPr>
          <w:rFonts w:ascii="Arial" w:hAnsi="Arial" w:cs="Arial" w:hint="eastAsia"/>
          <w:sz w:val="24"/>
          <w:szCs w:val="24"/>
        </w:rPr>
        <w:t xml:space="preserve"> </w:t>
      </w:r>
      <w:r w:rsidRPr="002F53B6">
        <w:rPr>
          <w:rFonts w:ascii="Arial" w:hAnsi="Arial" w:cs="Arial"/>
          <w:sz w:val="24"/>
          <w:szCs w:val="24"/>
        </w:rPr>
        <w:t xml:space="preserve">(A) Schematic representation of the extraction and analytical workflow. </w:t>
      </w:r>
      <w:r w:rsidRPr="002F53B6">
        <w:rPr>
          <w:rFonts w:ascii="Arial" w:hAnsi="Arial" w:cs="Arial"/>
          <w:i/>
          <w:iCs/>
          <w:sz w:val="24"/>
          <w:szCs w:val="24"/>
        </w:rPr>
        <w:t>Pulsatilla chinensis</w:t>
      </w:r>
      <w:r w:rsidRPr="002F53B6">
        <w:rPr>
          <w:rFonts w:ascii="Arial" w:hAnsi="Arial" w:cs="Arial"/>
          <w:sz w:val="24"/>
          <w:szCs w:val="24"/>
        </w:rPr>
        <w:t xml:space="preserve"> plant material was processed using a reflux extraction method to obtain a crude extract. The resulting extract was subsequently analyzed by ultra-high-performance liquid chromatography coupled with diode array detection and quadrupole time-of-flight mass spectrometry/mass spectrometry (UHPLC-DAD-Q/TOF-MS/MS).</w:t>
      </w:r>
      <w:r>
        <w:rPr>
          <w:rFonts w:ascii="Arial" w:hAnsi="Arial" w:cs="Arial" w:hint="eastAsia"/>
          <w:sz w:val="24"/>
          <w:szCs w:val="24"/>
        </w:rPr>
        <w:t xml:space="preserve"> </w:t>
      </w:r>
      <w:r w:rsidRPr="002F53B6">
        <w:rPr>
          <w:rFonts w:ascii="Arial" w:hAnsi="Arial" w:cs="Arial"/>
          <w:sz w:val="24"/>
          <w:szCs w:val="24"/>
        </w:rPr>
        <w:t xml:space="preserve">(B) Representative total ion current (TIC) chromatogram recorded in negative ion mode (top) and a corresponding diode array detector (DAD) chromatogram (bottom) from the </w:t>
      </w:r>
      <w:r w:rsidRPr="002F53B6">
        <w:rPr>
          <w:rFonts w:ascii="Arial" w:hAnsi="Arial" w:cs="Arial" w:hint="eastAsia"/>
          <w:sz w:val="24"/>
          <w:szCs w:val="24"/>
        </w:rPr>
        <w:t>PCE</w:t>
      </w:r>
      <w:r w:rsidRPr="002F53B6">
        <w:rPr>
          <w:rFonts w:ascii="Arial" w:hAnsi="Arial" w:cs="Arial"/>
          <w:sz w:val="24"/>
          <w:szCs w:val="24"/>
        </w:rPr>
        <w:t xml:space="preserve">. </w:t>
      </w:r>
    </w:p>
    <w:p w14:paraId="63B9829B" w14:textId="77777777" w:rsidR="000300DD" w:rsidRDefault="000300DD" w:rsidP="000300DD">
      <w:pPr>
        <w:spacing w:line="360" w:lineRule="auto"/>
      </w:pPr>
      <w:r>
        <w:rPr>
          <w:noProof/>
        </w:rPr>
        <w:lastRenderedPageBreak/>
        <w:drawing>
          <wp:inline distT="0" distB="0" distL="0" distR="0" wp14:anchorId="6B732CB3" wp14:editId="3C86C3B1">
            <wp:extent cx="5274310" cy="6872605"/>
            <wp:effectExtent l="0" t="0" r="0" b="0"/>
            <wp:docPr id="1293193464" name="图片 1" descr="文本&#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93464" name="图片 1" descr="文本&#10;&#10;AI-generated content may be incorrect."/>
                    <pic:cNvPicPr/>
                  </pic:nvPicPr>
                  <pic:blipFill>
                    <a:blip r:embed="rId9"/>
                    <a:stretch>
                      <a:fillRect/>
                    </a:stretch>
                  </pic:blipFill>
                  <pic:spPr>
                    <a:xfrm>
                      <a:off x="0" y="0"/>
                      <a:ext cx="5274310" cy="6872605"/>
                    </a:xfrm>
                    <a:prstGeom prst="rect">
                      <a:avLst/>
                    </a:prstGeom>
                  </pic:spPr>
                </pic:pic>
              </a:graphicData>
            </a:graphic>
          </wp:inline>
        </w:drawing>
      </w:r>
    </w:p>
    <w:p w14:paraId="744C6F2A" w14:textId="0B7826BA" w:rsidR="000300DD" w:rsidRDefault="000300DD" w:rsidP="002F53B6">
      <w:pPr>
        <w:spacing w:line="360" w:lineRule="auto"/>
        <w:rPr>
          <w:rFonts w:ascii="Arial" w:hAnsi="Arial" w:cs="Arial"/>
          <w:sz w:val="24"/>
          <w:szCs w:val="24"/>
        </w:rPr>
      </w:pPr>
      <w:r w:rsidRPr="002F53B6">
        <w:rPr>
          <w:rFonts w:ascii="Arial" w:hAnsi="Arial" w:cs="Arial"/>
          <w:b/>
          <w:bCs/>
          <w:sz w:val="24"/>
          <w:szCs w:val="24"/>
        </w:rPr>
        <w:t>Figure S</w:t>
      </w:r>
      <w:r w:rsidR="00382427">
        <w:rPr>
          <w:rFonts w:ascii="Arial" w:hAnsi="Arial" w:cs="Arial" w:hint="eastAsia"/>
          <w:b/>
          <w:bCs/>
          <w:sz w:val="24"/>
          <w:szCs w:val="24"/>
        </w:rPr>
        <w:t>4</w:t>
      </w:r>
      <w:r w:rsidRPr="002F53B6">
        <w:rPr>
          <w:rFonts w:ascii="Arial" w:hAnsi="Arial" w:cs="Arial"/>
          <w:b/>
          <w:bCs/>
          <w:sz w:val="24"/>
          <w:szCs w:val="24"/>
        </w:rPr>
        <w:t>.</w:t>
      </w:r>
      <w:r w:rsidRPr="002F53B6">
        <w:rPr>
          <w:rFonts w:ascii="Arial" w:hAnsi="Arial" w:cs="Arial" w:hint="eastAsia"/>
          <w:b/>
          <w:bCs/>
          <w:sz w:val="24"/>
          <w:szCs w:val="24"/>
        </w:rPr>
        <w:t xml:space="preserve"> </w:t>
      </w:r>
      <w:r w:rsidRPr="002F53B6">
        <w:rPr>
          <w:rFonts w:ascii="Arial" w:hAnsi="Arial" w:cs="Arial" w:hint="eastAsia"/>
          <w:sz w:val="24"/>
          <w:szCs w:val="24"/>
        </w:rPr>
        <w:t xml:space="preserve">The </w:t>
      </w:r>
      <w:r w:rsidRPr="002F53B6">
        <w:rPr>
          <w:rFonts w:ascii="Arial" w:hAnsi="Arial" w:cs="Arial"/>
          <w:sz w:val="24"/>
          <w:szCs w:val="24"/>
        </w:rPr>
        <w:t>chemical</w:t>
      </w:r>
      <w:r w:rsidRPr="002F53B6">
        <w:rPr>
          <w:rFonts w:ascii="Arial" w:hAnsi="Arial" w:cs="Arial" w:hint="eastAsia"/>
          <w:sz w:val="24"/>
          <w:szCs w:val="24"/>
        </w:rPr>
        <w:t xml:space="preserve"> names and molecular structures of identified compounds in PCE</w:t>
      </w:r>
      <w:r w:rsidR="00382427">
        <w:rPr>
          <w:rFonts w:ascii="Arial" w:hAnsi="Arial" w:cs="Arial" w:hint="eastAsia"/>
          <w:sz w:val="24"/>
          <w:szCs w:val="24"/>
        </w:rPr>
        <w:t>.</w:t>
      </w:r>
    </w:p>
    <w:p w14:paraId="5FB81515" w14:textId="77777777" w:rsidR="00382427" w:rsidRDefault="00382427" w:rsidP="002F53B6">
      <w:pPr>
        <w:spacing w:line="360" w:lineRule="auto"/>
        <w:rPr>
          <w:rFonts w:ascii="Arial" w:hAnsi="Arial" w:cs="Arial"/>
          <w:sz w:val="24"/>
          <w:szCs w:val="24"/>
        </w:rPr>
      </w:pPr>
    </w:p>
    <w:p w14:paraId="6F6273FF" w14:textId="7AEB1B73" w:rsidR="00382427" w:rsidRDefault="00382427" w:rsidP="00382427">
      <w:pPr>
        <w:spacing w:line="360" w:lineRule="auto"/>
        <w:jc w:val="center"/>
        <w:rPr>
          <w:rFonts w:ascii="Arial" w:hAnsi="Arial" w:cs="Arial"/>
          <w:sz w:val="24"/>
          <w:szCs w:val="24"/>
        </w:rPr>
      </w:pPr>
      <w:r>
        <w:rPr>
          <w:rFonts w:ascii="Arial" w:hAnsi="Arial" w:cs="Arial"/>
          <w:noProof/>
          <w:sz w:val="24"/>
          <w:szCs w:val="24"/>
        </w:rPr>
        <w:lastRenderedPageBreak/>
        <w:drawing>
          <wp:inline distT="0" distB="0" distL="0" distR="0" wp14:anchorId="288909EF" wp14:editId="66F79059">
            <wp:extent cx="1638300" cy="2324100"/>
            <wp:effectExtent l="0" t="0" r="0" b="0"/>
            <wp:docPr id="9393686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68696" name="图片 939368696"/>
                    <pic:cNvPicPr/>
                  </pic:nvPicPr>
                  <pic:blipFill>
                    <a:blip r:embed="rId10"/>
                    <a:stretch>
                      <a:fillRect/>
                    </a:stretch>
                  </pic:blipFill>
                  <pic:spPr>
                    <a:xfrm>
                      <a:off x="0" y="0"/>
                      <a:ext cx="1638300" cy="2324100"/>
                    </a:xfrm>
                    <a:prstGeom prst="rect">
                      <a:avLst/>
                    </a:prstGeom>
                  </pic:spPr>
                </pic:pic>
              </a:graphicData>
            </a:graphic>
          </wp:inline>
        </w:drawing>
      </w:r>
    </w:p>
    <w:p w14:paraId="03068791" w14:textId="0255B261" w:rsidR="00382427" w:rsidRDefault="00382427" w:rsidP="00382427">
      <w:pPr>
        <w:spacing w:line="360" w:lineRule="auto"/>
        <w:rPr>
          <w:rFonts w:ascii="Arial" w:hAnsi="Arial" w:cs="Arial"/>
          <w:sz w:val="24"/>
          <w:szCs w:val="24"/>
        </w:rPr>
      </w:pPr>
      <w:r w:rsidRPr="00382427">
        <w:rPr>
          <w:rFonts w:ascii="Arial" w:hAnsi="Arial" w:cs="Arial"/>
          <w:b/>
          <w:bCs/>
          <w:sz w:val="24"/>
          <w:szCs w:val="24"/>
        </w:rPr>
        <w:t>Figure S</w:t>
      </w:r>
      <w:r>
        <w:rPr>
          <w:rFonts w:ascii="Arial" w:hAnsi="Arial" w:cs="Arial" w:hint="eastAsia"/>
          <w:b/>
          <w:bCs/>
          <w:sz w:val="24"/>
          <w:szCs w:val="24"/>
        </w:rPr>
        <w:t>5</w:t>
      </w:r>
      <w:r w:rsidRPr="00382427">
        <w:rPr>
          <w:rFonts w:ascii="Arial" w:hAnsi="Arial" w:cs="Arial"/>
          <w:b/>
          <w:bCs/>
          <w:sz w:val="24"/>
          <w:szCs w:val="24"/>
        </w:rPr>
        <w:t>.</w:t>
      </w:r>
      <w:r w:rsidRPr="00382427">
        <w:rPr>
          <w:rFonts w:ascii="Arial" w:hAnsi="Arial" w:cs="Arial"/>
          <w:sz w:val="24"/>
          <w:szCs w:val="24"/>
        </w:rPr>
        <w:t xml:space="preserve"> PCE inhibits Tau P301L-induced inclusion formation in SH-SY5Y cells.</w:t>
      </w:r>
      <w:r>
        <w:rPr>
          <w:rFonts w:ascii="Arial" w:hAnsi="Arial" w:cs="Arial" w:hint="eastAsia"/>
          <w:sz w:val="24"/>
          <w:szCs w:val="24"/>
        </w:rPr>
        <w:t xml:space="preserve"> </w:t>
      </w:r>
      <w:r w:rsidRPr="00382427">
        <w:rPr>
          <w:rFonts w:ascii="Arial" w:hAnsi="Arial" w:cs="Arial"/>
          <w:sz w:val="24"/>
          <w:szCs w:val="24"/>
        </w:rPr>
        <w:t xml:space="preserve">Representative fluorescence and bright-field merged images showing the effects of PCE on Tau inclusions in SH-SY5Y cells transfected with the Tau P301L plasmid. </w:t>
      </w:r>
      <w:r>
        <w:rPr>
          <w:rFonts w:ascii="Arial" w:hAnsi="Arial" w:cs="Arial" w:hint="eastAsia"/>
          <w:sz w:val="24"/>
          <w:szCs w:val="24"/>
        </w:rPr>
        <w:t>Y</w:t>
      </w:r>
      <w:r w:rsidRPr="00382427">
        <w:rPr>
          <w:rFonts w:ascii="Arial" w:hAnsi="Arial" w:cs="Arial"/>
          <w:sz w:val="24"/>
          <w:szCs w:val="24"/>
        </w:rPr>
        <w:t xml:space="preserve">ellow arrows </w:t>
      </w:r>
      <w:r>
        <w:rPr>
          <w:rFonts w:ascii="Arial" w:hAnsi="Arial" w:cs="Arial" w:hint="eastAsia"/>
          <w:sz w:val="24"/>
          <w:szCs w:val="24"/>
        </w:rPr>
        <w:t>indicate</w:t>
      </w:r>
      <w:r w:rsidRPr="00382427">
        <w:rPr>
          <w:rFonts w:ascii="Arial" w:hAnsi="Arial" w:cs="Arial"/>
          <w:sz w:val="24"/>
          <w:szCs w:val="24"/>
        </w:rPr>
        <w:t xml:space="preserve"> GFP-positive Tau inclusion, reflecting aberrant Tau aggregation within the cytoplasm</w:t>
      </w:r>
      <w:r>
        <w:rPr>
          <w:rFonts w:ascii="Arial" w:hAnsi="Arial" w:cs="Arial" w:hint="eastAsia"/>
          <w:sz w:val="24"/>
          <w:szCs w:val="24"/>
        </w:rPr>
        <w:t>.</w:t>
      </w:r>
      <w:r w:rsidRPr="00382427">
        <w:rPr>
          <w:rFonts w:ascii="Arial" w:hAnsi="Arial" w:cs="Arial"/>
          <w:sz w:val="24"/>
          <w:szCs w:val="24"/>
        </w:rPr>
        <w:t xml:space="preserve"> Magnification: </w:t>
      </w:r>
      <w:r w:rsidRPr="00382427">
        <w:rPr>
          <w:rFonts w:ascii="Arial" w:hAnsi="Arial" w:cs="Arial" w:hint="eastAsia"/>
          <w:sz w:val="24"/>
          <w:szCs w:val="24"/>
        </w:rPr>
        <w:t>4</w:t>
      </w:r>
      <w:r w:rsidRPr="00382427">
        <w:rPr>
          <w:rFonts w:ascii="Arial" w:hAnsi="Arial" w:cs="Arial"/>
          <w:sz w:val="24"/>
          <w:szCs w:val="24"/>
        </w:rPr>
        <w:t>0×</w:t>
      </w:r>
      <w:r w:rsidR="00451505">
        <w:rPr>
          <w:rFonts w:ascii="Arial" w:hAnsi="Arial" w:cs="Arial" w:hint="eastAsia"/>
          <w:sz w:val="24"/>
          <w:szCs w:val="24"/>
        </w:rPr>
        <w:t>;</w:t>
      </w:r>
      <w:r w:rsidRPr="00382427">
        <w:rPr>
          <w:rFonts w:ascii="Arial" w:hAnsi="Arial" w:cs="Arial" w:hint="eastAsia"/>
          <w:sz w:val="24"/>
          <w:szCs w:val="24"/>
        </w:rPr>
        <w:t xml:space="preserve"> </w:t>
      </w:r>
      <w:r w:rsidR="000E3739">
        <w:rPr>
          <w:rFonts w:ascii="Arial" w:hAnsi="Arial" w:cs="Arial" w:hint="eastAsia"/>
          <w:sz w:val="24"/>
          <w:szCs w:val="24"/>
        </w:rPr>
        <w:t>s</w:t>
      </w:r>
      <w:r w:rsidRPr="00382427">
        <w:rPr>
          <w:rFonts w:ascii="Arial" w:hAnsi="Arial" w:cs="Arial"/>
          <w:sz w:val="24"/>
          <w:szCs w:val="24"/>
        </w:rPr>
        <w:t xml:space="preserve">cale bar = </w:t>
      </w:r>
      <w:r w:rsidRPr="00382427">
        <w:rPr>
          <w:rFonts w:ascii="Arial" w:hAnsi="Arial" w:cs="Arial" w:hint="eastAsia"/>
          <w:sz w:val="24"/>
          <w:szCs w:val="24"/>
        </w:rPr>
        <w:t>5</w:t>
      </w:r>
      <w:r w:rsidRPr="00382427">
        <w:rPr>
          <w:rFonts w:ascii="Arial" w:hAnsi="Arial" w:cs="Arial"/>
          <w:sz w:val="24"/>
          <w:szCs w:val="24"/>
        </w:rPr>
        <w:t>0 μm.</w:t>
      </w:r>
    </w:p>
    <w:p w14:paraId="388E8EC2" w14:textId="77777777" w:rsidR="00382427" w:rsidRDefault="00382427" w:rsidP="00382427">
      <w:pPr>
        <w:spacing w:line="360" w:lineRule="auto"/>
        <w:rPr>
          <w:rFonts w:ascii="Arial" w:hAnsi="Arial" w:cs="Arial"/>
          <w:sz w:val="24"/>
          <w:szCs w:val="24"/>
        </w:rPr>
      </w:pPr>
    </w:p>
    <w:p w14:paraId="47A9D6EE" w14:textId="77777777" w:rsidR="00382427" w:rsidRDefault="00382427" w:rsidP="00382427">
      <w:pPr>
        <w:spacing w:line="360" w:lineRule="auto"/>
        <w:rPr>
          <w:rFonts w:ascii="Arial" w:hAnsi="Arial" w:cs="Arial"/>
          <w:sz w:val="24"/>
          <w:szCs w:val="24"/>
        </w:rPr>
      </w:pPr>
    </w:p>
    <w:p w14:paraId="011490BC" w14:textId="77777777" w:rsidR="00382427" w:rsidRDefault="00382427" w:rsidP="00382427">
      <w:pPr>
        <w:spacing w:line="360" w:lineRule="auto"/>
        <w:rPr>
          <w:rFonts w:ascii="Arial" w:hAnsi="Arial" w:cs="Arial"/>
          <w:sz w:val="24"/>
          <w:szCs w:val="24"/>
        </w:rPr>
      </w:pPr>
    </w:p>
    <w:p w14:paraId="010896D1" w14:textId="77777777" w:rsidR="00382427" w:rsidRDefault="00382427" w:rsidP="00382427">
      <w:pPr>
        <w:spacing w:line="360" w:lineRule="auto"/>
        <w:rPr>
          <w:rFonts w:ascii="Arial" w:hAnsi="Arial" w:cs="Arial"/>
          <w:sz w:val="24"/>
          <w:szCs w:val="24"/>
        </w:rPr>
      </w:pPr>
    </w:p>
    <w:p w14:paraId="10220CE3" w14:textId="77777777" w:rsidR="00382427" w:rsidRDefault="00382427" w:rsidP="00382427">
      <w:pPr>
        <w:spacing w:line="360" w:lineRule="auto"/>
        <w:rPr>
          <w:rFonts w:ascii="Arial" w:hAnsi="Arial" w:cs="Arial"/>
          <w:sz w:val="24"/>
          <w:szCs w:val="24"/>
        </w:rPr>
      </w:pPr>
    </w:p>
    <w:p w14:paraId="2DED5F13" w14:textId="77777777" w:rsidR="00382427" w:rsidRDefault="00382427" w:rsidP="00382427">
      <w:pPr>
        <w:spacing w:line="360" w:lineRule="auto"/>
        <w:rPr>
          <w:rFonts w:ascii="Arial" w:hAnsi="Arial" w:cs="Arial"/>
          <w:sz w:val="24"/>
          <w:szCs w:val="24"/>
        </w:rPr>
      </w:pPr>
    </w:p>
    <w:p w14:paraId="7269FB99" w14:textId="77777777" w:rsidR="00382427" w:rsidRDefault="00382427" w:rsidP="00382427">
      <w:pPr>
        <w:spacing w:line="360" w:lineRule="auto"/>
        <w:rPr>
          <w:rFonts w:ascii="Arial" w:hAnsi="Arial" w:cs="Arial"/>
          <w:sz w:val="24"/>
          <w:szCs w:val="24"/>
        </w:rPr>
      </w:pPr>
    </w:p>
    <w:p w14:paraId="26132F86" w14:textId="77777777" w:rsidR="00382427" w:rsidRDefault="00382427" w:rsidP="00382427">
      <w:pPr>
        <w:spacing w:line="360" w:lineRule="auto"/>
        <w:rPr>
          <w:rFonts w:ascii="Arial" w:hAnsi="Arial" w:cs="Arial"/>
          <w:sz w:val="24"/>
          <w:szCs w:val="24"/>
        </w:rPr>
      </w:pPr>
    </w:p>
    <w:p w14:paraId="3EF5E078" w14:textId="77777777" w:rsidR="00382427" w:rsidRPr="000300DD" w:rsidRDefault="00382427" w:rsidP="00382427">
      <w:pPr>
        <w:spacing w:line="360" w:lineRule="auto"/>
        <w:rPr>
          <w:rFonts w:ascii="Arial" w:hAnsi="Arial" w:cs="Arial"/>
          <w:sz w:val="24"/>
          <w:szCs w:val="24"/>
        </w:rPr>
      </w:pPr>
    </w:p>
    <w:p w14:paraId="47C093C6" w14:textId="43CFC191" w:rsidR="00B9777D" w:rsidRDefault="000F734B" w:rsidP="00382427">
      <w:pPr>
        <w:rPr>
          <w:rFonts w:ascii="Arial" w:hAnsi="Arial" w:cs="Arial"/>
          <w:b/>
          <w:bCs/>
          <w:sz w:val="24"/>
          <w:szCs w:val="28"/>
        </w:rPr>
      </w:pPr>
      <w:r>
        <w:rPr>
          <w:noProof/>
        </w:rPr>
        <w:lastRenderedPageBreak/>
        <w:drawing>
          <wp:inline distT="0" distB="0" distL="0" distR="0" wp14:anchorId="0010B141" wp14:editId="1B6CC73C">
            <wp:extent cx="5274310" cy="2056410"/>
            <wp:effectExtent l="0" t="0" r="254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2.tif"/>
                    <pic:cNvPicPr/>
                  </pic:nvPicPr>
                  <pic:blipFill rotWithShape="1">
                    <a:blip r:embed="rId11" cstate="print">
                      <a:extLst>
                        <a:ext uri="{28A0092B-C50C-407E-A947-70E740481C1C}">
                          <a14:useLocalDpi xmlns:a14="http://schemas.microsoft.com/office/drawing/2010/main" val="0"/>
                        </a:ext>
                      </a:extLst>
                    </a:blip>
                    <a:srcRect b="73761"/>
                    <a:stretch/>
                  </pic:blipFill>
                  <pic:spPr bwMode="auto">
                    <a:xfrm>
                      <a:off x="0" y="0"/>
                      <a:ext cx="5274310" cy="2056410"/>
                    </a:xfrm>
                    <a:prstGeom prst="rect">
                      <a:avLst/>
                    </a:prstGeom>
                    <a:ln>
                      <a:noFill/>
                    </a:ln>
                    <a:extLst>
                      <a:ext uri="{53640926-AAD7-44D8-BBD7-CCE9431645EC}">
                        <a14:shadowObscured xmlns:a14="http://schemas.microsoft.com/office/drawing/2010/main"/>
                      </a:ext>
                    </a:extLst>
                  </pic:spPr>
                </pic:pic>
              </a:graphicData>
            </a:graphic>
          </wp:inline>
        </w:drawing>
      </w:r>
    </w:p>
    <w:p w14:paraId="328884FD" w14:textId="792EC910" w:rsidR="00451505" w:rsidRDefault="00C3063E" w:rsidP="00451505">
      <w:pPr>
        <w:jc w:val="center"/>
        <w:rPr>
          <w:rFonts w:ascii="Arial" w:hAnsi="Arial" w:cs="Arial"/>
          <w:b/>
          <w:bCs/>
          <w:sz w:val="24"/>
          <w:szCs w:val="28"/>
        </w:rPr>
      </w:pPr>
      <w:r>
        <w:rPr>
          <w:rFonts w:ascii="Arial" w:hAnsi="Arial" w:cs="Arial"/>
          <w:b/>
          <w:bCs/>
          <w:noProof/>
          <w:sz w:val="24"/>
          <w:szCs w:val="28"/>
        </w:rPr>
        <w:drawing>
          <wp:inline distT="0" distB="0" distL="0" distR="0" wp14:anchorId="12E45A16" wp14:editId="6003EB98">
            <wp:extent cx="3695700" cy="5905500"/>
            <wp:effectExtent l="0" t="0" r="0" b="0"/>
            <wp:docPr id="10654094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09445" name="图片 1065409445"/>
                    <pic:cNvPicPr/>
                  </pic:nvPicPr>
                  <pic:blipFill>
                    <a:blip r:embed="rId12"/>
                    <a:stretch>
                      <a:fillRect/>
                    </a:stretch>
                  </pic:blipFill>
                  <pic:spPr>
                    <a:xfrm>
                      <a:off x="0" y="0"/>
                      <a:ext cx="3695700" cy="5905500"/>
                    </a:xfrm>
                    <a:prstGeom prst="rect">
                      <a:avLst/>
                    </a:prstGeom>
                  </pic:spPr>
                </pic:pic>
              </a:graphicData>
            </a:graphic>
          </wp:inline>
        </w:drawing>
      </w:r>
    </w:p>
    <w:p w14:paraId="621487C1" w14:textId="6B3A3177" w:rsidR="00066AA1" w:rsidRPr="0091332E" w:rsidRDefault="00066AA1" w:rsidP="00451505">
      <w:r w:rsidRPr="0080259F">
        <w:rPr>
          <w:rFonts w:ascii="Arial" w:hAnsi="Arial" w:cs="Arial"/>
          <w:b/>
          <w:bCs/>
          <w:sz w:val="24"/>
          <w:szCs w:val="28"/>
        </w:rPr>
        <w:t>Fig</w:t>
      </w:r>
      <w:r w:rsidR="0091332E">
        <w:rPr>
          <w:rFonts w:ascii="Arial" w:hAnsi="Arial" w:cs="Arial" w:hint="eastAsia"/>
          <w:b/>
          <w:bCs/>
          <w:sz w:val="24"/>
          <w:szCs w:val="28"/>
        </w:rPr>
        <w:t>ure</w:t>
      </w:r>
      <w:r w:rsidRPr="0080259F">
        <w:rPr>
          <w:rFonts w:ascii="Arial" w:hAnsi="Arial" w:cs="Arial"/>
          <w:b/>
          <w:bCs/>
          <w:sz w:val="24"/>
          <w:szCs w:val="28"/>
        </w:rPr>
        <w:t xml:space="preserve"> S</w:t>
      </w:r>
      <w:r w:rsidR="003D739E">
        <w:rPr>
          <w:rFonts w:ascii="Arial" w:hAnsi="Arial" w:cs="Arial" w:hint="eastAsia"/>
          <w:b/>
          <w:bCs/>
          <w:sz w:val="24"/>
          <w:szCs w:val="28"/>
        </w:rPr>
        <w:t>6</w:t>
      </w:r>
      <w:r w:rsidR="0091332E">
        <w:rPr>
          <w:rFonts w:ascii="Arial" w:hAnsi="Arial" w:cs="Arial" w:hint="eastAsia"/>
          <w:b/>
          <w:bCs/>
          <w:sz w:val="24"/>
          <w:szCs w:val="28"/>
        </w:rPr>
        <w:t>.</w:t>
      </w:r>
      <w:r w:rsidRPr="0080259F">
        <w:rPr>
          <w:rFonts w:ascii="Arial" w:hAnsi="Arial" w:cs="Arial"/>
          <w:b/>
          <w:bCs/>
          <w:sz w:val="24"/>
          <w:szCs w:val="28"/>
        </w:rPr>
        <w:t xml:space="preserve"> </w:t>
      </w:r>
      <w:r w:rsidRPr="0080259F">
        <w:rPr>
          <w:rFonts w:ascii="Arial" w:eastAsia="宋体" w:hAnsi="Arial" w:cs="Arial"/>
          <w:color w:val="0E0E0E"/>
          <w:kern w:val="0"/>
          <w:sz w:val="24"/>
          <w:szCs w:val="24"/>
        </w:rPr>
        <w:t>Full-length Western blotting images of</w:t>
      </w:r>
      <w:r w:rsidRPr="0080259F">
        <w:rPr>
          <w:rFonts w:ascii="Arial" w:hAnsi="Arial" w:cs="Arial"/>
          <w:b/>
          <w:bCs/>
          <w:sz w:val="24"/>
          <w:szCs w:val="28"/>
        </w:rPr>
        <w:t xml:space="preserve"> </w:t>
      </w:r>
      <w:r w:rsidRPr="0091332E">
        <w:rPr>
          <w:rFonts w:ascii="Arial" w:hAnsi="Arial" w:cs="Arial"/>
          <w:sz w:val="24"/>
          <w:szCs w:val="28"/>
        </w:rPr>
        <w:t>Fig. 2</w:t>
      </w:r>
      <w:r w:rsidR="0091332E" w:rsidRPr="0091332E">
        <w:rPr>
          <w:rFonts w:ascii="Arial" w:hAnsi="Arial" w:cs="Arial" w:hint="eastAsia"/>
          <w:sz w:val="24"/>
          <w:szCs w:val="28"/>
        </w:rPr>
        <w:t>A,</w:t>
      </w:r>
      <w:r w:rsidR="00382427">
        <w:rPr>
          <w:rFonts w:ascii="Arial" w:hAnsi="Arial" w:cs="Arial" w:hint="eastAsia"/>
          <w:sz w:val="24"/>
          <w:szCs w:val="28"/>
        </w:rPr>
        <w:t xml:space="preserve"> </w:t>
      </w:r>
      <w:r w:rsidR="0091332E" w:rsidRPr="0091332E">
        <w:rPr>
          <w:rFonts w:ascii="Arial" w:hAnsi="Arial" w:cs="Arial" w:hint="eastAsia"/>
          <w:sz w:val="24"/>
          <w:szCs w:val="28"/>
        </w:rPr>
        <w:t>B</w:t>
      </w:r>
      <w:r w:rsidR="00B9777D">
        <w:rPr>
          <w:rFonts w:ascii="Arial" w:hAnsi="Arial" w:cs="Arial" w:hint="eastAsia"/>
          <w:sz w:val="24"/>
          <w:szCs w:val="28"/>
        </w:rPr>
        <w:t>,</w:t>
      </w:r>
      <w:r w:rsidR="00382427">
        <w:rPr>
          <w:rFonts w:ascii="Arial" w:hAnsi="Arial" w:cs="Arial" w:hint="eastAsia"/>
          <w:sz w:val="24"/>
          <w:szCs w:val="28"/>
        </w:rPr>
        <w:t xml:space="preserve"> </w:t>
      </w:r>
      <w:r w:rsidR="00B9777D">
        <w:rPr>
          <w:rFonts w:ascii="Arial" w:hAnsi="Arial" w:cs="Arial" w:hint="eastAsia"/>
          <w:sz w:val="24"/>
          <w:szCs w:val="28"/>
        </w:rPr>
        <w:t>I</w:t>
      </w:r>
      <w:r w:rsidR="003D739E">
        <w:rPr>
          <w:rFonts w:ascii="Arial" w:hAnsi="Arial" w:cs="Arial" w:hint="eastAsia"/>
          <w:sz w:val="24"/>
          <w:szCs w:val="28"/>
        </w:rPr>
        <w:t>,</w:t>
      </w:r>
      <w:r w:rsidR="00382427">
        <w:rPr>
          <w:rFonts w:ascii="Arial" w:hAnsi="Arial" w:cs="Arial" w:hint="eastAsia"/>
          <w:sz w:val="24"/>
          <w:szCs w:val="28"/>
        </w:rPr>
        <w:t xml:space="preserve"> and </w:t>
      </w:r>
      <w:r w:rsidR="003D739E">
        <w:rPr>
          <w:rFonts w:ascii="Arial" w:hAnsi="Arial" w:cs="Arial" w:hint="eastAsia"/>
          <w:sz w:val="24"/>
          <w:szCs w:val="28"/>
        </w:rPr>
        <w:t>K</w:t>
      </w:r>
    </w:p>
    <w:p w14:paraId="48A8F3DE" w14:textId="77777777" w:rsidR="00066AA1" w:rsidRDefault="00D602F7">
      <w:r>
        <w:rPr>
          <w:noProof/>
        </w:rPr>
        <w:lastRenderedPageBreak/>
        <w:drawing>
          <wp:inline distT="0" distB="0" distL="0" distR="0" wp14:anchorId="3723FA40" wp14:editId="7A444C3A">
            <wp:extent cx="5274310" cy="2581937"/>
            <wp:effectExtent l="0" t="0" r="254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3.tif"/>
                    <pic:cNvPicPr/>
                  </pic:nvPicPr>
                  <pic:blipFill rotWithShape="1">
                    <a:blip r:embed="rId13" cstate="print">
                      <a:extLst>
                        <a:ext uri="{28A0092B-C50C-407E-A947-70E740481C1C}">
                          <a14:useLocalDpi xmlns:a14="http://schemas.microsoft.com/office/drawing/2010/main" val="0"/>
                        </a:ext>
                      </a:extLst>
                    </a:blip>
                    <a:srcRect t="27697" b="39358"/>
                    <a:stretch/>
                  </pic:blipFill>
                  <pic:spPr bwMode="auto">
                    <a:xfrm>
                      <a:off x="0" y="0"/>
                      <a:ext cx="5274310" cy="2581937"/>
                    </a:xfrm>
                    <a:prstGeom prst="rect">
                      <a:avLst/>
                    </a:prstGeom>
                    <a:ln>
                      <a:noFill/>
                    </a:ln>
                    <a:extLst>
                      <a:ext uri="{53640926-AAD7-44D8-BBD7-CCE9431645EC}">
                        <a14:shadowObscured xmlns:a14="http://schemas.microsoft.com/office/drawing/2010/main"/>
                      </a:ext>
                    </a:extLst>
                  </pic:spPr>
                </pic:pic>
              </a:graphicData>
            </a:graphic>
          </wp:inline>
        </w:drawing>
      </w:r>
    </w:p>
    <w:p w14:paraId="14A0760D" w14:textId="4AF35B1B" w:rsidR="00066AA1" w:rsidRPr="0080259F" w:rsidRDefault="00066AA1">
      <w:pPr>
        <w:rPr>
          <w:rFonts w:ascii="Arial" w:hAnsi="Arial" w:cs="Arial"/>
          <w:b/>
          <w:bCs/>
          <w:sz w:val="24"/>
          <w:szCs w:val="28"/>
        </w:rPr>
      </w:pPr>
      <w:r w:rsidRPr="0080259F">
        <w:rPr>
          <w:rFonts w:ascii="Arial" w:hAnsi="Arial" w:cs="Arial"/>
          <w:b/>
          <w:bCs/>
          <w:sz w:val="24"/>
          <w:szCs w:val="28"/>
        </w:rPr>
        <w:t>Fig</w:t>
      </w:r>
      <w:r w:rsidR="0091332E">
        <w:rPr>
          <w:rFonts w:ascii="Arial" w:hAnsi="Arial" w:cs="Arial" w:hint="eastAsia"/>
          <w:b/>
          <w:bCs/>
          <w:sz w:val="24"/>
          <w:szCs w:val="28"/>
        </w:rPr>
        <w:t>ure</w:t>
      </w:r>
      <w:r w:rsidRPr="0080259F">
        <w:rPr>
          <w:rFonts w:ascii="Arial" w:hAnsi="Arial" w:cs="Arial"/>
          <w:b/>
          <w:bCs/>
          <w:sz w:val="24"/>
          <w:szCs w:val="28"/>
        </w:rPr>
        <w:t xml:space="preserve"> S</w:t>
      </w:r>
      <w:r w:rsidR="003D739E">
        <w:rPr>
          <w:rFonts w:ascii="Arial" w:hAnsi="Arial" w:cs="Arial" w:hint="eastAsia"/>
          <w:b/>
          <w:bCs/>
          <w:sz w:val="24"/>
          <w:szCs w:val="28"/>
        </w:rPr>
        <w:t>7</w:t>
      </w:r>
      <w:r w:rsidR="0091332E">
        <w:rPr>
          <w:rFonts w:ascii="Arial" w:hAnsi="Arial" w:cs="Arial" w:hint="eastAsia"/>
          <w:b/>
          <w:bCs/>
          <w:sz w:val="24"/>
          <w:szCs w:val="28"/>
        </w:rPr>
        <w:t>.</w:t>
      </w:r>
      <w:r w:rsidRPr="0080259F">
        <w:rPr>
          <w:rFonts w:ascii="Arial" w:hAnsi="Arial" w:cs="Arial"/>
          <w:b/>
          <w:bCs/>
          <w:sz w:val="24"/>
          <w:szCs w:val="28"/>
        </w:rPr>
        <w:t xml:space="preserve"> </w:t>
      </w:r>
      <w:r w:rsidRPr="0080259F">
        <w:rPr>
          <w:rFonts w:ascii="Arial" w:eastAsia="宋体" w:hAnsi="Arial" w:cs="Arial"/>
          <w:color w:val="0E0E0E"/>
          <w:kern w:val="0"/>
          <w:sz w:val="24"/>
          <w:szCs w:val="24"/>
        </w:rPr>
        <w:t>Full-length Western blotting images of</w:t>
      </w:r>
      <w:r w:rsidRPr="0080259F">
        <w:rPr>
          <w:rFonts w:ascii="Arial" w:hAnsi="Arial" w:cs="Arial"/>
          <w:b/>
          <w:bCs/>
          <w:sz w:val="24"/>
          <w:szCs w:val="28"/>
        </w:rPr>
        <w:t xml:space="preserve"> </w:t>
      </w:r>
      <w:r w:rsidRPr="0091332E">
        <w:rPr>
          <w:rFonts w:ascii="Arial" w:hAnsi="Arial" w:cs="Arial"/>
          <w:sz w:val="24"/>
          <w:szCs w:val="28"/>
        </w:rPr>
        <w:t xml:space="preserve">Fig. </w:t>
      </w:r>
      <w:r w:rsidR="003D739E">
        <w:rPr>
          <w:rFonts w:ascii="Arial" w:hAnsi="Arial" w:cs="Arial" w:hint="eastAsia"/>
          <w:sz w:val="24"/>
          <w:szCs w:val="28"/>
        </w:rPr>
        <w:t>5</w:t>
      </w:r>
      <w:r w:rsidR="0091332E" w:rsidRPr="0091332E">
        <w:rPr>
          <w:rFonts w:ascii="Arial" w:hAnsi="Arial" w:cs="Arial" w:hint="eastAsia"/>
          <w:sz w:val="24"/>
          <w:szCs w:val="28"/>
        </w:rPr>
        <w:t>A</w:t>
      </w:r>
    </w:p>
    <w:p w14:paraId="6ADD8180" w14:textId="77777777" w:rsidR="004B58D3" w:rsidRDefault="00066AA1" w:rsidP="004B58D3">
      <w:pPr>
        <w:widowControl/>
        <w:jc w:val="center"/>
        <w:rPr>
          <w:rFonts w:ascii="Times New Roman" w:hAnsi="Times New Roman" w:cs="Times New Roman"/>
          <w:b/>
          <w:sz w:val="24"/>
        </w:rPr>
      </w:pPr>
      <w:r>
        <w:rPr>
          <w:noProof/>
        </w:rPr>
        <w:drawing>
          <wp:inline distT="0" distB="0" distL="0" distR="0" wp14:anchorId="292D4B40" wp14:editId="49ACAB98">
            <wp:extent cx="3040380" cy="3402329"/>
            <wp:effectExtent l="0" t="0" r="762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1.tif"/>
                    <pic:cNvPicPr/>
                  </pic:nvPicPr>
                  <pic:blipFill rotWithShape="1">
                    <a:blip r:embed="rId14" cstate="print">
                      <a:extLst>
                        <a:ext uri="{28A0092B-C50C-407E-A947-70E740481C1C}">
                          <a14:useLocalDpi xmlns:a14="http://schemas.microsoft.com/office/drawing/2010/main" val="0"/>
                        </a:ext>
                      </a:extLst>
                    </a:blip>
                    <a:srcRect t="63460" r="51480"/>
                    <a:stretch/>
                  </pic:blipFill>
                  <pic:spPr bwMode="auto">
                    <a:xfrm>
                      <a:off x="0" y="0"/>
                      <a:ext cx="3040380" cy="3402329"/>
                    </a:xfrm>
                    <a:prstGeom prst="rect">
                      <a:avLst/>
                    </a:prstGeom>
                    <a:ln>
                      <a:noFill/>
                    </a:ln>
                    <a:extLst>
                      <a:ext uri="{53640926-AAD7-44D8-BBD7-CCE9431645EC}">
                        <a14:shadowObscured xmlns:a14="http://schemas.microsoft.com/office/drawing/2010/main"/>
                      </a:ext>
                    </a:extLst>
                  </pic:spPr>
                </pic:pic>
              </a:graphicData>
            </a:graphic>
          </wp:inline>
        </w:drawing>
      </w:r>
    </w:p>
    <w:p w14:paraId="4EBDEEDB" w14:textId="5D7F33D5" w:rsidR="000F734B" w:rsidRPr="0080259F" w:rsidRDefault="000F734B" w:rsidP="008E52A4">
      <w:pPr>
        <w:widowControl/>
        <w:rPr>
          <w:rFonts w:ascii="Arial" w:hAnsi="Arial" w:cs="Arial"/>
          <w:b/>
          <w:bCs/>
          <w:sz w:val="24"/>
          <w:szCs w:val="28"/>
        </w:rPr>
      </w:pPr>
      <w:r w:rsidRPr="0080259F">
        <w:rPr>
          <w:rFonts w:ascii="Arial" w:hAnsi="Arial" w:cs="Arial"/>
          <w:b/>
          <w:bCs/>
          <w:sz w:val="24"/>
          <w:szCs w:val="28"/>
        </w:rPr>
        <w:t>Fig</w:t>
      </w:r>
      <w:r w:rsidR="0091332E">
        <w:rPr>
          <w:rFonts w:ascii="Arial" w:hAnsi="Arial" w:cs="Arial" w:hint="eastAsia"/>
          <w:b/>
          <w:bCs/>
          <w:sz w:val="24"/>
          <w:szCs w:val="28"/>
        </w:rPr>
        <w:t>ure</w:t>
      </w:r>
      <w:r w:rsidRPr="0080259F">
        <w:rPr>
          <w:rFonts w:ascii="Arial" w:hAnsi="Arial" w:cs="Arial"/>
          <w:b/>
          <w:bCs/>
          <w:sz w:val="24"/>
          <w:szCs w:val="28"/>
        </w:rPr>
        <w:t xml:space="preserve"> S</w:t>
      </w:r>
      <w:r w:rsidR="003D739E">
        <w:rPr>
          <w:rFonts w:ascii="Arial" w:hAnsi="Arial" w:cs="Arial" w:hint="eastAsia"/>
          <w:b/>
          <w:bCs/>
          <w:sz w:val="24"/>
          <w:szCs w:val="28"/>
        </w:rPr>
        <w:t>8</w:t>
      </w:r>
      <w:r w:rsidR="0091332E">
        <w:rPr>
          <w:rFonts w:ascii="Arial" w:hAnsi="Arial" w:cs="Arial" w:hint="eastAsia"/>
          <w:b/>
          <w:bCs/>
          <w:sz w:val="24"/>
          <w:szCs w:val="28"/>
        </w:rPr>
        <w:t>.</w:t>
      </w:r>
      <w:r w:rsidRPr="0080259F">
        <w:rPr>
          <w:rFonts w:ascii="Arial" w:hAnsi="Arial" w:cs="Arial"/>
          <w:b/>
          <w:bCs/>
          <w:sz w:val="24"/>
          <w:szCs w:val="28"/>
        </w:rPr>
        <w:t xml:space="preserve"> </w:t>
      </w:r>
      <w:r w:rsidRPr="0080259F">
        <w:rPr>
          <w:rFonts w:ascii="Arial" w:eastAsia="宋体" w:hAnsi="Arial" w:cs="Arial"/>
          <w:color w:val="0E0E0E"/>
          <w:kern w:val="0"/>
          <w:sz w:val="24"/>
          <w:szCs w:val="24"/>
        </w:rPr>
        <w:t xml:space="preserve">Full-length Western blotting images of </w:t>
      </w:r>
      <w:r w:rsidRPr="0091332E">
        <w:rPr>
          <w:rFonts w:ascii="Arial" w:hAnsi="Arial" w:cs="Arial"/>
          <w:sz w:val="24"/>
          <w:szCs w:val="28"/>
        </w:rPr>
        <w:t xml:space="preserve">Fig. </w:t>
      </w:r>
      <w:r w:rsidR="003D739E">
        <w:rPr>
          <w:rFonts w:ascii="Arial" w:hAnsi="Arial" w:cs="Arial" w:hint="eastAsia"/>
          <w:sz w:val="24"/>
          <w:szCs w:val="28"/>
        </w:rPr>
        <w:t>7</w:t>
      </w:r>
      <w:r w:rsidR="0091332E" w:rsidRPr="0091332E">
        <w:rPr>
          <w:rFonts w:ascii="Arial" w:hAnsi="Arial" w:cs="Arial" w:hint="eastAsia"/>
          <w:sz w:val="24"/>
          <w:szCs w:val="28"/>
        </w:rPr>
        <w:t>G</w:t>
      </w:r>
    </w:p>
    <w:p w14:paraId="67811C00" w14:textId="77777777" w:rsidR="00066AA1" w:rsidRDefault="00066AA1" w:rsidP="00066AA1">
      <w:pPr>
        <w:widowControl/>
        <w:jc w:val="center"/>
      </w:pPr>
      <w:r>
        <w:rPr>
          <w:noProof/>
        </w:rPr>
        <w:lastRenderedPageBreak/>
        <w:drawing>
          <wp:inline distT="0" distB="0" distL="0" distR="0" wp14:anchorId="003FBBCB" wp14:editId="2813F87F">
            <wp:extent cx="3235905" cy="3344462"/>
            <wp:effectExtent l="0" t="0" r="3175"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1.tif"/>
                    <pic:cNvPicPr/>
                  </pic:nvPicPr>
                  <pic:blipFill rotWithShape="1">
                    <a:blip r:embed="rId15" cstate="print">
                      <a:extLst>
                        <a:ext uri="{28A0092B-C50C-407E-A947-70E740481C1C}">
                          <a14:useLocalDpi xmlns:a14="http://schemas.microsoft.com/office/drawing/2010/main" val="0"/>
                        </a:ext>
                      </a:extLst>
                    </a:blip>
                    <a:srcRect l="46209" t="62585"/>
                    <a:stretch/>
                  </pic:blipFill>
                  <pic:spPr bwMode="auto">
                    <a:xfrm>
                      <a:off x="0" y="0"/>
                      <a:ext cx="3233063" cy="3341524"/>
                    </a:xfrm>
                    <a:prstGeom prst="rect">
                      <a:avLst/>
                    </a:prstGeom>
                    <a:ln>
                      <a:noFill/>
                    </a:ln>
                    <a:extLst>
                      <a:ext uri="{53640926-AAD7-44D8-BBD7-CCE9431645EC}">
                        <a14:shadowObscured xmlns:a14="http://schemas.microsoft.com/office/drawing/2010/main"/>
                      </a:ext>
                    </a:extLst>
                  </pic:spPr>
                </pic:pic>
              </a:graphicData>
            </a:graphic>
          </wp:inline>
        </w:drawing>
      </w:r>
    </w:p>
    <w:p w14:paraId="5F1C2109" w14:textId="01C0281E" w:rsidR="000F734B" w:rsidRDefault="000F734B" w:rsidP="000F734B">
      <w:pPr>
        <w:rPr>
          <w:rFonts w:ascii="Arial" w:hAnsi="Arial" w:cs="Arial"/>
          <w:b/>
          <w:bCs/>
          <w:sz w:val="24"/>
          <w:szCs w:val="28"/>
        </w:rPr>
      </w:pPr>
      <w:r w:rsidRPr="0080259F">
        <w:rPr>
          <w:rFonts w:ascii="Arial" w:hAnsi="Arial" w:cs="Arial"/>
          <w:b/>
          <w:bCs/>
          <w:sz w:val="24"/>
          <w:szCs w:val="28"/>
        </w:rPr>
        <w:t>Fig</w:t>
      </w:r>
      <w:r w:rsidR="0091332E">
        <w:rPr>
          <w:rFonts w:ascii="Arial" w:hAnsi="Arial" w:cs="Arial" w:hint="eastAsia"/>
          <w:b/>
          <w:bCs/>
          <w:sz w:val="24"/>
          <w:szCs w:val="28"/>
        </w:rPr>
        <w:t>ure</w:t>
      </w:r>
      <w:r w:rsidRPr="0080259F">
        <w:rPr>
          <w:rFonts w:ascii="Arial" w:hAnsi="Arial" w:cs="Arial"/>
          <w:b/>
          <w:bCs/>
          <w:sz w:val="24"/>
          <w:szCs w:val="28"/>
        </w:rPr>
        <w:t xml:space="preserve"> S</w:t>
      </w:r>
      <w:r w:rsidR="003D739E">
        <w:rPr>
          <w:rFonts w:ascii="Arial" w:hAnsi="Arial" w:cs="Arial" w:hint="eastAsia"/>
          <w:b/>
          <w:bCs/>
          <w:sz w:val="24"/>
          <w:szCs w:val="28"/>
        </w:rPr>
        <w:t>9</w:t>
      </w:r>
      <w:r w:rsidR="0091332E">
        <w:rPr>
          <w:rFonts w:ascii="Arial" w:hAnsi="Arial" w:cs="Arial" w:hint="eastAsia"/>
          <w:b/>
          <w:bCs/>
          <w:sz w:val="24"/>
          <w:szCs w:val="28"/>
        </w:rPr>
        <w:t>.</w:t>
      </w:r>
      <w:r w:rsidRPr="0080259F">
        <w:rPr>
          <w:rFonts w:ascii="Arial" w:hAnsi="Arial" w:cs="Arial"/>
          <w:b/>
          <w:bCs/>
          <w:sz w:val="24"/>
          <w:szCs w:val="28"/>
        </w:rPr>
        <w:t xml:space="preserve"> </w:t>
      </w:r>
      <w:r w:rsidRPr="0080259F">
        <w:rPr>
          <w:rFonts w:ascii="Arial" w:eastAsia="宋体" w:hAnsi="Arial" w:cs="Arial"/>
          <w:color w:val="0E0E0E"/>
          <w:kern w:val="0"/>
          <w:sz w:val="24"/>
          <w:szCs w:val="24"/>
        </w:rPr>
        <w:t>Full-length Western blotting images of</w:t>
      </w:r>
      <w:r w:rsidRPr="0080259F">
        <w:rPr>
          <w:rFonts w:ascii="Arial" w:hAnsi="Arial" w:cs="Arial"/>
          <w:b/>
          <w:bCs/>
          <w:sz w:val="24"/>
          <w:szCs w:val="28"/>
        </w:rPr>
        <w:t xml:space="preserve"> Fig. </w:t>
      </w:r>
      <w:r w:rsidR="003D739E">
        <w:rPr>
          <w:rFonts w:ascii="Arial" w:hAnsi="Arial" w:cs="Arial" w:hint="eastAsia"/>
          <w:b/>
          <w:bCs/>
          <w:sz w:val="24"/>
          <w:szCs w:val="28"/>
        </w:rPr>
        <w:t>9</w:t>
      </w:r>
      <w:r w:rsidR="0091332E">
        <w:rPr>
          <w:rFonts w:ascii="Arial" w:hAnsi="Arial" w:cs="Arial" w:hint="eastAsia"/>
          <w:b/>
          <w:bCs/>
          <w:sz w:val="24"/>
          <w:szCs w:val="28"/>
        </w:rPr>
        <w:t>G</w:t>
      </w:r>
    </w:p>
    <w:p w14:paraId="1A99692D" w14:textId="77777777" w:rsidR="008E52A4" w:rsidRDefault="008E52A4" w:rsidP="000F734B">
      <w:pPr>
        <w:rPr>
          <w:rFonts w:ascii="Arial" w:hAnsi="Arial" w:cs="Arial"/>
          <w:b/>
          <w:bCs/>
          <w:sz w:val="24"/>
          <w:szCs w:val="28"/>
        </w:rPr>
      </w:pPr>
    </w:p>
    <w:p w14:paraId="0200EFE6" w14:textId="77777777" w:rsidR="008E52A4" w:rsidRDefault="008E52A4" w:rsidP="000F734B">
      <w:pPr>
        <w:rPr>
          <w:rFonts w:ascii="Arial" w:hAnsi="Arial" w:cs="Arial"/>
          <w:b/>
          <w:bCs/>
          <w:sz w:val="24"/>
          <w:szCs w:val="28"/>
        </w:rPr>
      </w:pPr>
    </w:p>
    <w:p w14:paraId="106AE2F4" w14:textId="77777777" w:rsidR="008E52A4" w:rsidRDefault="008E52A4" w:rsidP="000F734B">
      <w:pPr>
        <w:rPr>
          <w:rFonts w:ascii="Arial" w:hAnsi="Arial" w:cs="Arial"/>
          <w:b/>
          <w:bCs/>
          <w:sz w:val="24"/>
          <w:szCs w:val="28"/>
        </w:rPr>
      </w:pPr>
    </w:p>
    <w:p w14:paraId="38446604" w14:textId="77777777" w:rsidR="008E52A4" w:rsidRDefault="008E52A4" w:rsidP="000F734B">
      <w:pPr>
        <w:rPr>
          <w:rFonts w:ascii="Arial" w:hAnsi="Arial" w:cs="Arial"/>
          <w:b/>
          <w:bCs/>
          <w:sz w:val="24"/>
          <w:szCs w:val="28"/>
        </w:rPr>
      </w:pPr>
    </w:p>
    <w:p w14:paraId="36735BE2" w14:textId="77777777" w:rsidR="008E52A4" w:rsidRPr="0091332E" w:rsidRDefault="008E52A4" w:rsidP="000F734B">
      <w:pPr>
        <w:rPr>
          <w:rFonts w:ascii="Arial" w:hAnsi="Arial" w:cs="Arial"/>
          <w:b/>
          <w:bCs/>
          <w:sz w:val="24"/>
          <w:szCs w:val="28"/>
        </w:rPr>
      </w:pPr>
    </w:p>
    <w:p w14:paraId="382C3335" w14:textId="77777777" w:rsidR="008E52A4" w:rsidRDefault="008E52A4" w:rsidP="000F734B">
      <w:pPr>
        <w:rPr>
          <w:rFonts w:ascii="Arial" w:hAnsi="Arial" w:cs="Arial"/>
          <w:b/>
          <w:bCs/>
          <w:sz w:val="24"/>
          <w:szCs w:val="28"/>
        </w:rPr>
      </w:pPr>
    </w:p>
    <w:p w14:paraId="528B3AD7" w14:textId="77777777" w:rsidR="008E52A4" w:rsidRPr="0091332E" w:rsidRDefault="008E52A4" w:rsidP="000F734B">
      <w:pPr>
        <w:rPr>
          <w:rFonts w:ascii="Arial" w:hAnsi="Arial" w:cs="Arial"/>
          <w:b/>
          <w:bCs/>
          <w:sz w:val="24"/>
          <w:szCs w:val="28"/>
        </w:rPr>
      </w:pPr>
    </w:p>
    <w:p w14:paraId="0A3BAC76" w14:textId="77777777" w:rsidR="008E52A4" w:rsidRDefault="008E52A4" w:rsidP="000F734B">
      <w:pPr>
        <w:rPr>
          <w:rFonts w:ascii="Arial" w:hAnsi="Arial" w:cs="Arial"/>
          <w:b/>
          <w:bCs/>
          <w:sz w:val="24"/>
          <w:szCs w:val="28"/>
        </w:rPr>
      </w:pPr>
    </w:p>
    <w:p w14:paraId="61D64F87" w14:textId="77777777" w:rsidR="008E52A4" w:rsidRDefault="008E52A4" w:rsidP="000F734B">
      <w:pPr>
        <w:rPr>
          <w:rFonts w:ascii="Arial" w:hAnsi="Arial" w:cs="Arial"/>
          <w:b/>
          <w:bCs/>
          <w:sz w:val="24"/>
          <w:szCs w:val="28"/>
        </w:rPr>
      </w:pPr>
    </w:p>
    <w:p w14:paraId="5CDE36F3" w14:textId="77777777" w:rsidR="008E52A4" w:rsidRDefault="008E52A4" w:rsidP="000F734B">
      <w:pPr>
        <w:rPr>
          <w:rFonts w:ascii="Arial" w:hAnsi="Arial" w:cs="Arial"/>
          <w:b/>
          <w:bCs/>
          <w:sz w:val="24"/>
          <w:szCs w:val="28"/>
        </w:rPr>
      </w:pPr>
    </w:p>
    <w:p w14:paraId="0FBE5B0E" w14:textId="77777777" w:rsidR="008E52A4" w:rsidRDefault="008E52A4" w:rsidP="000F734B">
      <w:pPr>
        <w:rPr>
          <w:rFonts w:ascii="Arial" w:hAnsi="Arial" w:cs="Arial"/>
          <w:b/>
          <w:bCs/>
          <w:sz w:val="24"/>
          <w:szCs w:val="28"/>
        </w:rPr>
      </w:pPr>
    </w:p>
    <w:p w14:paraId="6CFEAE84" w14:textId="77777777" w:rsidR="008E52A4" w:rsidRDefault="008E52A4" w:rsidP="000F734B">
      <w:pPr>
        <w:rPr>
          <w:rFonts w:ascii="Arial" w:hAnsi="Arial" w:cs="Arial"/>
          <w:b/>
          <w:bCs/>
          <w:sz w:val="24"/>
          <w:szCs w:val="28"/>
        </w:rPr>
      </w:pPr>
    </w:p>
    <w:p w14:paraId="3DE4AFA0" w14:textId="77777777" w:rsidR="008E52A4" w:rsidRDefault="008E52A4" w:rsidP="000F734B">
      <w:pPr>
        <w:rPr>
          <w:rFonts w:ascii="Arial" w:hAnsi="Arial" w:cs="Arial"/>
          <w:b/>
          <w:bCs/>
          <w:sz w:val="24"/>
          <w:szCs w:val="28"/>
        </w:rPr>
      </w:pPr>
    </w:p>
    <w:p w14:paraId="6EEF7FFE" w14:textId="77777777" w:rsidR="008E52A4" w:rsidRDefault="008E52A4" w:rsidP="000F734B">
      <w:pPr>
        <w:rPr>
          <w:rFonts w:ascii="Arial" w:hAnsi="Arial" w:cs="Arial"/>
          <w:b/>
          <w:bCs/>
          <w:sz w:val="24"/>
          <w:szCs w:val="28"/>
        </w:rPr>
      </w:pPr>
    </w:p>
    <w:p w14:paraId="398C8717" w14:textId="77777777" w:rsidR="008E52A4" w:rsidRDefault="008E52A4" w:rsidP="000F734B">
      <w:pPr>
        <w:rPr>
          <w:rFonts w:ascii="Arial" w:hAnsi="Arial" w:cs="Arial"/>
          <w:b/>
          <w:bCs/>
          <w:sz w:val="24"/>
          <w:szCs w:val="28"/>
        </w:rPr>
      </w:pPr>
    </w:p>
    <w:p w14:paraId="01DEBB23" w14:textId="77777777" w:rsidR="008E52A4" w:rsidRDefault="008E52A4" w:rsidP="000F734B">
      <w:pPr>
        <w:rPr>
          <w:rFonts w:ascii="Arial" w:hAnsi="Arial" w:cs="Arial"/>
          <w:b/>
          <w:bCs/>
          <w:sz w:val="24"/>
          <w:szCs w:val="28"/>
        </w:rPr>
      </w:pPr>
    </w:p>
    <w:p w14:paraId="04B78609" w14:textId="77777777" w:rsidR="008E52A4" w:rsidRDefault="008E52A4" w:rsidP="000F734B">
      <w:pPr>
        <w:rPr>
          <w:rFonts w:ascii="Arial" w:hAnsi="Arial" w:cs="Arial"/>
          <w:b/>
          <w:bCs/>
          <w:sz w:val="24"/>
          <w:szCs w:val="28"/>
        </w:rPr>
      </w:pPr>
    </w:p>
    <w:p w14:paraId="2FE9F061" w14:textId="77777777" w:rsidR="008E52A4" w:rsidRDefault="008E52A4" w:rsidP="000F734B">
      <w:pPr>
        <w:rPr>
          <w:rFonts w:ascii="Arial" w:hAnsi="Arial" w:cs="Arial"/>
          <w:b/>
          <w:bCs/>
          <w:sz w:val="24"/>
          <w:szCs w:val="28"/>
        </w:rPr>
      </w:pPr>
    </w:p>
    <w:p w14:paraId="69DFD472" w14:textId="77777777" w:rsidR="008E52A4" w:rsidRDefault="008E52A4" w:rsidP="000F734B">
      <w:pPr>
        <w:rPr>
          <w:rFonts w:ascii="Arial" w:hAnsi="Arial" w:cs="Arial"/>
          <w:b/>
          <w:bCs/>
          <w:sz w:val="24"/>
          <w:szCs w:val="28"/>
        </w:rPr>
      </w:pPr>
    </w:p>
    <w:p w14:paraId="73333076" w14:textId="77777777" w:rsidR="008E52A4" w:rsidRDefault="008E52A4" w:rsidP="000F734B">
      <w:pPr>
        <w:rPr>
          <w:rFonts w:ascii="Arial" w:hAnsi="Arial" w:cs="Arial"/>
          <w:b/>
          <w:bCs/>
          <w:sz w:val="24"/>
          <w:szCs w:val="28"/>
        </w:rPr>
      </w:pPr>
    </w:p>
    <w:p w14:paraId="11B2DD26" w14:textId="77777777" w:rsidR="008E52A4" w:rsidRDefault="008E52A4" w:rsidP="000F734B">
      <w:pPr>
        <w:rPr>
          <w:rFonts w:ascii="Arial" w:hAnsi="Arial" w:cs="Arial"/>
          <w:b/>
          <w:bCs/>
          <w:sz w:val="24"/>
          <w:szCs w:val="28"/>
        </w:rPr>
      </w:pPr>
    </w:p>
    <w:p w14:paraId="3D614504" w14:textId="77777777" w:rsidR="008E52A4" w:rsidRDefault="008E52A4" w:rsidP="000F734B">
      <w:pPr>
        <w:rPr>
          <w:rFonts w:ascii="Arial" w:hAnsi="Arial" w:cs="Arial"/>
          <w:b/>
          <w:bCs/>
          <w:sz w:val="24"/>
          <w:szCs w:val="28"/>
        </w:rPr>
      </w:pPr>
    </w:p>
    <w:p w14:paraId="4894DDA3" w14:textId="77777777" w:rsidR="00382427" w:rsidRDefault="00382427" w:rsidP="000F734B">
      <w:pPr>
        <w:rPr>
          <w:rFonts w:ascii="Arial" w:hAnsi="Arial" w:cs="Arial"/>
          <w:b/>
          <w:bCs/>
          <w:sz w:val="24"/>
          <w:szCs w:val="28"/>
        </w:rPr>
      </w:pPr>
    </w:p>
    <w:p w14:paraId="6BE5613A" w14:textId="77777777" w:rsidR="008E52A4" w:rsidRDefault="008E52A4" w:rsidP="000F734B">
      <w:pPr>
        <w:rPr>
          <w:rFonts w:ascii="Arial" w:hAnsi="Arial" w:cs="Arial"/>
          <w:b/>
          <w:bCs/>
          <w:sz w:val="24"/>
          <w:szCs w:val="28"/>
        </w:rPr>
      </w:pPr>
    </w:p>
    <w:p w14:paraId="148DF7E0" w14:textId="77777777" w:rsidR="008E52A4" w:rsidRDefault="008E52A4" w:rsidP="000F734B">
      <w:pPr>
        <w:rPr>
          <w:rFonts w:ascii="Arial" w:hAnsi="Arial" w:cs="Arial"/>
          <w:b/>
          <w:bCs/>
          <w:sz w:val="24"/>
          <w:szCs w:val="28"/>
        </w:rPr>
      </w:pPr>
    </w:p>
    <w:p w14:paraId="197557DB" w14:textId="77777777" w:rsidR="008E52A4" w:rsidRPr="0080259F" w:rsidRDefault="008E52A4" w:rsidP="000F734B">
      <w:pPr>
        <w:rPr>
          <w:rFonts w:ascii="Arial" w:hAnsi="Arial" w:cs="Arial"/>
          <w:b/>
          <w:bCs/>
          <w:sz w:val="24"/>
          <w:szCs w:val="28"/>
        </w:rPr>
      </w:pPr>
    </w:p>
    <w:p w14:paraId="1BAA3A5D" w14:textId="38F07573" w:rsidR="005E2754" w:rsidRPr="0080259F" w:rsidRDefault="005E2754" w:rsidP="000F734B">
      <w:pPr>
        <w:rPr>
          <w:rFonts w:ascii="Times New Roman" w:hAnsi="Times New Roman" w:cs="Times New Roman"/>
          <w:b/>
          <w:bCs/>
          <w:sz w:val="24"/>
        </w:rPr>
      </w:pPr>
      <w:r w:rsidRPr="0080259F">
        <w:rPr>
          <w:rFonts w:ascii="Arial" w:hAnsi="Arial" w:cs="Arial"/>
          <w:b/>
          <w:bCs/>
          <w:sz w:val="24"/>
          <w:szCs w:val="28"/>
        </w:rPr>
        <w:lastRenderedPageBreak/>
        <w:t>Table S1.</w:t>
      </w:r>
      <w:r w:rsidRPr="005F5638">
        <w:rPr>
          <w:rFonts w:ascii="Times New Roman" w:hAnsi="Times New Roman"/>
          <w:sz w:val="24"/>
          <w:szCs w:val="32"/>
        </w:rPr>
        <w:t xml:space="preserve"> </w:t>
      </w:r>
      <w:r w:rsidRPr="0080259F">
        <w:rPr>
          <w:rFonts w:ascii="Arial" w:eastAsia="宋体" w:hAnsi="Arial" w:cs="Arial"/>
          <w:color w:val="0E0E0E"/>
          <w:kern w:val="0"/>
          <w:sz w:val="24"/>
          <w:szCs w:val="24"/>
        </w:rPr>
        <w:t xml:space="preserve">The retention time (RT), chemical name, chemical formula, </w:t>
      </w:r>
      <w:r w:rsidRPr="0080259F">
        <w:rPr>
          <w:rFonts w:ascii="Arial" w:eastAsia="宋体" w:hAnsi="Arial" w:cs="Arial" w:hint="eastAsia"/>
          <w:color w:val="0E0E0E"/>
          <w:kern w:val="0"/>
          <w:sz w:val="24"/>
          <w:szCs w:val="24"/>
        </w:rPr>
        <w:t>mo</w:t>
      </w:r>
      <w:r w:rsidRPr="0080259F">
        <w:rPr>
          <w:rFonts w:ascii="Arial" w:eastAsia="宋体" w:hAnsi="Arial" w:cs="Arial"/>
          <w:color w:val="0E0E0E"/>
          <w:kern w:val="0"/>
          <w:sz w:val="24"/>
          <w:szCs w:val="24"/>
        </w:rPr>
        <w:t xml:space="preserve">lecular weight, and accurate mass of identified components in </w:t>
      </w:r>
      <w:r w:rsidRPr="0080259F">
        <w:rPr>
          <w:rFonts w:ascii="Arial" w:eastAsia="宋体" w:hAnsi="Arial" w:cs="Arial" w:hint="eastAsia"/>
          <w:color w:val="0E0E0E"/>
          <w:kern w:val="0"/>
          <w:sz w:val="24"/>
          <w:szCs w:val="24"/>
        </w:rPr>
        <w:t>PCE</w:t>
      </w:r>
      <w:r w:rsidRPr="0080259F">
        <w:rPr>
          <w:rFonts w:ascii="Arial" w:eastAsia="宋体" w:hAnsi="Arial" w:cs="Arial"/>
          <w:color w:val="0E0E0E"/>
          <w:kern w:val="0"/>
          <w:sz w:val="24"/>
          <w:szCs w:val="24"/>
        </w:rPr>
        <w:t>.</w:t>
      </w:r>
    </w:p>
    <w:tbl>
      <w:tblPr>
        <w:tblStyle w:val="a9"/>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1134"/>
        <w:gridCol w:w="3120"/>
        <w:gridCol w:w="1260"/>
        <w:gridCol w:w="1260"/>
        <w:gridCol w:w="1214"/>
      </w:tblGrid>
      <w:tr w:rsidR="005E2754" w:rsidRPr="00FE5169" w14:paraId="25DEA0FF" w14:textId="77777777" w:rsidTr="008E52A4">
        <w:tc>
          <w:tcPr>
            <w:tcW w:w="534" w:type="dxa"/>
            <w:tcBorders>
              <w:top w:val="single" w:sz="4" w:space="0" w:color="auto"/>
              <w:bottom w:val="single" w:sz="4" w:space="0" w:color="auto"/>
            </w:tcBorders>
          </w:tcPr>
          <w:p w14:paraId="5D10E245" w14:textId="77777777" w:rsidR="005E2754" w:rsidRPr="00060A5C" w:rsidRDefault="005E2754" w:rsidP="008E52A4">
            <w:pPr>
              <w:jc w:val="left"/>
              <w:rPr>
                <w:rFonts w:ascii="Times New Roman" w:hAnsi="Times New Roman" w:cs="Times New Roman"/>
                <w:b/>
                <w:szCs w:val="21"/>
              </w:rPr>
            </w:pPr>
            <w:r w:rsidRPr="00060A5C">
              <w:rPr>
                <w:rFonts w:ascii="Times New Roman" w:hAnsi="Times New Roman" w:cs="Times New Roman"/>
                <w:b/>
                <w:szCs w:val="21"/>
              </w:rPr>
              <w:t>No</w:t>
            </w:r>
          </w:p>
        </w:tc>
        <w:tc>
          <w:tcPr>
            <w:tcW w:w="1134" w:type="dxa"/>
            <w:tcBorders>
              <w:top w:val="single" w:sz="4" w:space="0" w:color="auto"/>
              <w:bottom w:val="single" w:sz="4" w:space="0" w:color="auto"/>
            </w:tcBorders>
          </w:tcPr>
          <w:p w14:paraId="6BC56B92" w14:textId="3783247B" w:rsidR="005E2754" w:rsidRPr="00060A5C" w:rsidRDefault="005E2754" w:rsidP="008E52A4">
            <w:pPr>
              <w:jc w:val="left"/>
              <w:rPr>
                <w:rFonts w:ascii="Times New Roman" w:hAnsi="Times New Roman" w:cs="Times New Roman"/>
                <w:b/>
                <w:szCs w:val="21"/>
              </w:rPr>
            </w:pPr>
            <w:r w:rsidRPr="00060A5C">
              <w:rPr>
                <w:rFonts w:ascii="Times New Roman" w:hAnsi="Times New Roman" w:cs="Times New Roman"/>
                <w:b/>
                <w:szCs w:val="21"/>
              </w:rPr>
              <w:t>RT</w:t>
            </w:r>
            <w:r w:rsidR="008E52A4">
              <w:rPr>
                <w:rFonts w:ascii="Times New Roman" w:hAnsi="Times New Roman" w:cs="Times New Roman" w:hint="eastAsia"/>
                <w:b/>
                <w:szCs w:val="21"/>
              </w:rPr>
              <w:t xml:space="preserve"> </w:t>
            </w:r>
            <w:r w:rsidRPr="00060A5C">
              <w:rPr>
                <w:rFonts w:ascii="Times New Roman" w:hAnsi="Times New Roman" w:cs="Times New Roman"/>
                <w:b/>
                <w:szCs w:val="21"/>
              </w:rPr>
              <w:t>(min)</w:t>
            </w:r>
          </w:p>
        </w:tc>
        <w:tc>
          <w:tcPr>
            <w:tcW w:w="3120" w:type="dxa"/>
            <w:tcBorders>
              <w:top w:val="single" w:sz="4" w:space="0" w:color="auto"/>
              <w:bottom w:val="single" w:sz="4" w:space="0" w:color="auto"/>
            </w:tcBorders>
          </w:tcPr>
          <w:p w14:paraId="0FBCBF92" w14:textId="77777777" w:rsidR="005E2754" w:rsidRPr="00060A5C" w:rsidRDefault="005E2754" w:rsidP="008E52A4">
            <w:pPr>
              <w:jc w:val="left"/>
              <w:rPr>
                <w:rFonts w:ascii="Times New Roman" w:hAnsi="Times New Roman" w:cs="Times New Roman"/>
                <w:b/>
                <w:szCs w:val="21"/>
              </w:rPr>
            </w:pPr>
            <w:r w:rsidRPr="00060A5C">
              <w:rPr>
                <w:rFonts w:ascii="Times New Roman" w:hAnsi="Times New Roman" w:cs="Times New Roman"/>
                <w:b/>
                <w:szCs w:val="21"/>
              </w:rPr>
              <w:t>Chemical name</w:t>
            </w:r>
          </w:p>
        </w:tc>
        <w:tc>
          <w:tcPr>
            <w:tcW w:w="1260" w:type="dxa"/>
            <w:tcBorders>
              <w:top w:val="single" w:sz="4" w:space="0" w:color="auto"/>
              <w:bottom w:val="single" w:sz="4" w:space="0" w:color="auto"/>
            </w:tcBorders>
          </w:tcPr>
          <w:p w14:paraId="570DFD5C" w14:textId="77777777" w:rsidR="005E2754" w:rsidRPr="00060A5C" w:rsidRDefault="005E2754" w:rsidP="008E52A4">
            <w:pPr>
              <w:jc w:val="left"/>
              <w:rPr>
                <w:rFonts w:ascii="Times New Roman" w:hAnsi="Times New Roman" w:cs="Times New Roman"/>
                <w:b/>
                <w:szCs w:val="21"/>
              </w:rPr>
            </w:pPr>
            <w:r w:rsidRPr="00060A5C">
              <w:rPr>
                <w:rFonts w:ascii="Times New Roman" w:hAnsi="Times New Roman" w:cs="Times New Roman"/>
                <w:b/>
                <w:szCs w:val="21"/>
              </w:rPr>
              <w:t>Chemical formula</w:t>
            </w:r>
          </w:p>
        </w:tc>
        <w:tc>
          <w:tcPr>
            <w:tcW w:w="1260" w:type="dxa"/>
            <w:tcBorders>
              <w:top w:val="single" w:sz="4" w:space="0" w:color="auto"/>
              <w:bottom w:val="single" w:sz="4" w:space="0" w:color="auto"/>
            </w:tcBorders>
          </w:tcPr>
          <w:p w14:paraId="4EBD8A89" w14:textId="77777777" w:rsidR="005E2754" w:rsidRPr="00060A5C" w:rsidRDefault="005E2754" w:rsidP="008E52A4">
            <w:pPr>
              <w:jc w:val="left"/>
              <w:rPr>
                <w:rFonts w:ascii="Times New Roman" w:hAnsi="Times New Roman" w:cs="Times New Roman"/>
                <w:b/>
                <w:szCs w:val="21"/>
              </w:rPr>
            </w:pPr>
            <w:r w:rsidRPr="00060A5C">
              <w:rPr>
                <w:rFonts w:ascii="Times New Roman" w:hAnsi="Times New Roman" w:cs="Times New Roman"/>
                <w:b/>
                <w:szCs w:val="21"/>
              </w:rPr>
              <w:t>Molecular weight</w:t>
            </w:r>
          </w:p>
        </w:tc>
        <w:tc>
          <w:tcPr>
            <w:tcW w:w="1214" w:type="dxa"/>
            <w:tcBorders>
              <w:top w:val="single" w:sz="4" w:space="0" w:color="auto"/>
              <w:bottom w:val="single" w:sz="4" w:space="0" w:color="auto"/>
            </w:tcBorders>
          </w:tcPr>
          <w:p w14:paraId="58789AFC" w14:textId="77777777" w:rsidR="005E2754" w:rsidRPr="00060A5C" w:rsidRDefault="005E2754" w:rsidP="008E52A4">
            <w:pPr>
              <w:jc w:val="left"/>
              <w:rPr>
                <w:rFonts w:ascii="Times New Roman" w:hAnsi="Times New Roman" w:cs="Times New Roman"/>
                <w:b/>
                <w:szCs w:val="21"/>
              </w:rPr>
            </w:pPr>
            <w:r w:rsidRPr="00060A5C">
              <w:rPr>
                <w:rFonts w:ascii="Times New Roman" w:hAnsi="Times New Roman" w:cs="Times New Roman"/>
                <w:b/>
                <w:bCs/>
                <w:color w:val="000000" w:themeColor="text1"/>
                <w:szCs w:val="21"/>
              </w:rPr>
              <w:t>[M-H]</w:t>
            </w:r>
            <w:r w:rsidRPr="00060A5C">
              <w:rPr>
                <w:rFonts w:ascii="Times New Roman" w:hAnsi="Times New Roman" w:cs="Times New Roman"/>
                <w:b/>
                <w:bCs/>
                <w:color w:val="000000" w:themeColor="text1"/>
                <w:szCs w:val="21"/>
                <w:vertAlign w:val="superscript"/>
              </w:rPr>
              <w:t>-</w:t>
            </w:r>
          </w:p>
        </w:tc>
      </w:tr>
      <w:tr w:rsidR="005E2754" w:rsidRPr="00FE5169" w14:paraId="17553A76" w14:textId="77777777" w:rsidTr="008E52A4">
        <w:tc>
          <w:tcPr>
            <w:tcW w:w="534" w:type="dxa"/>
            <w:tcBorders>
              <w:top w:val="single" w:sz="4" w:space="0" w:color="auto"/>
            </w:tcBorders>
            <w:vAlign w:val="bottom"/>
          </w:tcPr>
          <w:p w14:paraId="68D31C3E"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w:t>
            </w:r>
          </w:p>
        </w:tc>
        <w:tc>
          <w:tcPr>
            <w:tcW w:w="1134" w:type="dxa"/>
            <w:tcBorders>
              <w:top w:val="single" w:sz="4" w:space="0" w:color="auto"/>
            </w:tcBorders>
            <w:vAlign w:val="bottom"/>
          </w:tcPr>
          <w:p w14:paraId="05EF6CE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0.903</w:t>
            </w:r>
          </w:p>
        </w:tc>
        <w:tc>
          <w:tcPr>
            <w:tcW w:w="3120" w:type="dxa"/>
            <w:tcBorders>
              <w:top w:val="single" w:sz="4" w:space="0" w:color="auto"/>
            </w:tcBorders>
            <w:vAlign w:val="bottom"/>
          </w:tcPr>
          <w:p w14:paraId="4D32002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Xanthotoxine</w:t>
            </w:r>
          </w:p>
        </w:tc>
        <w:tc>
          <w:tcPr>
            <w:tcW w:w="1260" w:type="dxa"/>
            <w:tcBorders>
              <w:top w:val="single" w:sz="4" w:space="0" w:color="auto"/>
            </w:tcBorders>
            <w:vAlign w:val="bottom"/>
          </w:tcPr>
          <w:p w14:paraId="123DE73D"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12</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8</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4</w:t>
            </w:r>
          </w:p>
        </w:tc>
        <w:tc>
          <w:tcPr>
            <w:tcW w:w="1260" w:type="dxa"/>
            <w:tcBorders>
              <w:top w:val="single" w:sz="4" w:space="0" w:color="auto"/>
            </w:tcBorders>
            <w:vAlign w:val="bottom"/>
          </w:tcPr>
          <w:p w14:paraId="6BDCD2AB"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216.0422</w:t>
            </w:r>
          </w:p>
        </w:tc>
        <w:tc>
          <w:tcPr>
            <w:tcW w:w="1214" w:type="dxa"/>
            <w:tcBorders>
              <w:top w:val="single" w:sz="4" w:space="0" w:color="auto"/>
            </w:tcBorders>
            <w:vAlign w:val="bottom"/>
          </w:tcPr>
          <w:p w14:paraId="118ADD3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215.035</w:t>
            </w:r>
          </w:p>
        </w:tc>
      </w:tr>
      <w:tr w:rsidR="005E2754" w:rsidRPr="00FE5169" w14:paraId="08781415" w14:textId="77777777" w:rsidTr="008E52A4">
        <w:tc>
          <w:tcPr>
            <w:tcW w:w="534" w:type="dxa"/>
            <w:vAlign w:val="bottom"/>
          </w:tcPr>
          <w:p w14:paraId="3BB06C2D"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2</w:t>
            </w:r>
          </w:p>
        </w:tc>
        <w:tc>
          <w:tcPr>
            <w:tcW w:w="1134" w:type="dxa"/>
            <w:vAlign w:val="bottom"/>
          </w:tcPr>
          <w:p w14:paraId="7A32D3BC"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0.954</w:t>
            </w:r>
          </w:p>
        </w:tc>
        <w:tc>
          <w:tcPr>
            <w:tcW w:w="3120" w:type="dxa"/>
            <w:vAlign w:val="bottom"/>
          </w:tcPr>
          <w:p w14:paraId="0AF1C7E4"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Anemonin</w:t>
            </w:r>
          </w:p>
        </w:tc>
        <w:tc>
          <w:tcPr>
            <w:tcW w:w="1260" w:type="dxa"/>
            <w:vAlign w:val="bottom"/>
          </w:tcPr>
          <w:p w14:paraId="788E1B3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10</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8</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4</w:t>
            </w:r>
          </w:p>
        </w:tc>
        <w:tc>
          <w:tcPr>
            <w:tcW w:w="1260" w:type="dxa"/>
            <w:vAlign w:val="bottom"/>
          </w:tcPr>
          <w:p w14:paraId="7EB6FF5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192.0422</w:t>
            </w:r>
          </w:p>
        </w:tc>
        <w:tc>
          <w:tcPr>
            <w:tcW w:w="1214" w:type="dxa"/>
            <w:vAlign w:val="bottom"/>
          </w:tcPr>
          <w:p w14:paraId="4D6DCDAC"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191.035</w:t>
            </w:r>
          </w:p>
        </w:tc>
      </w:tr>
      <w:tr w:rsidR="005E2754" w:rsidRPr="00FE5169" w14:paraId="4413ACC2" w14:textId="77777777" w:rsidTr="008E52A4">
        <w:tc>
          <w:tcPr>
            <w:tcW w:w="534" w:type="dxa"/>
            <w:vAlign w:val="bottom"/>
          </w:tcPr>
          <w:p w14:paraId="01A71FE2"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3</w:t>
            </w:r>
          </w:p>
        </w:tc>
        <w:tc>
          <w:tcPr>
            <w:tcW w:w="1134" w:type="dxa"/>
            <w:vAlign w:val="bottom"/>
          </w:tcPr>
          <w:p w14:paraId="037EC1B3"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5.266</w:t>
            </w:r>
          </w:p>
        </w:tc>
        <w:tc>
          <w:tcPr>
            <w:tcW w:w="3120" w:type="dxa"/>
            <w:vAlign w:val="bottom"/>
          </w:tcPr>
          <w:p w14:paraId="30D9A408"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Caftaric acid</w:t>
            </w:r>
          </w:p>
        </w:tc>
        <w:tc>
          <w:tcPr>
            <w:tcW w:w="1260" w:type="dxa"/>
            <w:vAlign w:val="bottom"/>
          </w:tcPr>
          <w:p w14:paraId="28768822"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13</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12</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9</w:t>
            </w:r>
          </w:p>
        </w:tc>
        <w:tc>
          <w:tcPr>
            <w:tcW w:w="1260" w:type="dxa"/>
            <w:vAlign w:val="bottom"/>
          </w:tcPr>
          <w:p w14:paraId="66514B8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312.0481</w:t>
            </w:r>
          </w:p>
        </w:tc>
        <w:tc>
          <w:tcPr>
            <w:tcW w:w="1214" w:type="dxa"/>
            <w:vAlign w:val="bottom"/>
          </w:tcPr>
          <w:p w14:paraId="57CBE4C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311.0409</w:t>
            </w:r>
          </w:p>
        </w:tc>
      </w:tr>
      <w:tr w:rsidR="005E2754" w:rsidRPr="00FE5169" w14:paraId="53153157" w14:textId="77777777" w:rsidTr="008E52A4">
        <w:tc>
          <w:tcPr>
            <w:tcW w:w="534" w:type="dxa"/>
            <w:vAlign w:val="bottom"/>
          </w:tcPr>
          <w:p w14:paraId="41D776D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w:t>
            </w:r>
          </w:p>
        </w:tc>
        <w:tc>
          <w:tcPr>
            <w:tcW w:w="1134" w:type="dxa"/>
            <w:vAlign w:val="bottom"/>
          </w:tcPr>
          <w:p w14:paraId="01F76403"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7.687</w:t>
            </w:r>
          </w:p>
        </w:tc>
        <w:tc>
          <w:tcPr>
            <w:tcW w:w="3120" w:type="dxa"/>
            <w:vAlign w:val="bottom"/>
          </w:tcPr>
          <w:p w14:paraId="0AC48044"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Cichoric acid</w:t>
            </w:r>
          </w:p>
        </w:tc>
        <w:tc>
          <w:tcPr>
            <w:tcW w:w="1260" w:type="dxa"/>
            <w:vAlign w:val="bottom"/>
          </w:tcPr>
          <w:p w14:paraId="2F795486"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22</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18</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12</w:t>
            </w:r>
          </w:p>
        </w:tc>
        <w:tc>
          <w:tcPr>
            <w:tcW w:w="1260" w:type="dxa"/>
            <w:vAlign w:val="bottom"/>
          </w:tcPr>
          <w:p w14:paraId="5CAC5C6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474.0798</w:t>
            </w:r>
          </w:p>
        </w:tc>
        <w:tc>
          <w:tcPr>
            <w:tcW w:w="1214" w:type="dxa"/>
            <w:vAlign w:val="bottom"/>
          </w:tcPr>
          <w:p w14:paraId="5B61D42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473.0725</w:t>
            </w:r>
          </w:p>
        </w:tc>
      </w:tr>
      <w:tr w:rsidR="005E2754" w:rsidRPr="00FE5169" w14:paraId="0738685F" w14:textId="77777777" w:rsidTr="008E52A4">
        <w:tc>
          <w:tcPr>
            <w:tcW w:w="534" w:type="dxa"/>
            <w:vAlign w:val="bottom"/>
          </w:tcPr>
          <w:p w14:paraId="6F12A78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5</w:t>
            </w:r>
          </w:p>
        </w:tc>
        <w:tc>
          <w:tcPr>
            <w:tcW w:w="1134" w:type="dxa"/>
            <w:vAlign w:val="bottom"/>
          </w:tcPr>
          <w:p w14:paraId="39B1C67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8.96</w:t>
            </w:r>
          </w:p>
        </w:tc>
        <w:tc>
          <w:tcPr>
            <w:tcW w:w="3120" w:type="dxa"/>
            <w:vAlign w:val="bottom"/>
          </w:tcPr>
          <w:p w14:paraId="74180777" w14:textId="77777777" w:rsidR="005E2754" w:rsidRPr="00FE5169" w:rsidRDefault="005E2754" w:rsidP="008E52A4">
            <w:pPr>
              <w:jc w:val="left"/>
              <w:rPr>
                <w:rFonts w:ascii="Times New Roman" w:eastAsia="宋体" w:hAnsi="Times New Roman" w:cs="Times New Roman"/>
                <w:color w:val="000000"/>
                <w:szCs w:val="21"/>
              </w:rPr>
            </w:pPr>
            <w:r>
              <w:rPr>
                <w:rFonts w:ascii="Times New Roman" w:hAnsi="Times New Roman" w:cs="Times New Roman" w:hint="eastAsia"/>
                <w:color w:val="000000"/>
                <w:szCs w:val="21"/>
              </w:rPr>
              <w:t>A</w:t>
            </w:r>
            <w:r w:rsidRPr="00FE5169">
              <w:rPr>
                <w:rFonts w:ascii="Times New Roman" w:hAnsi="Times New Roman" w:cs="Times New Roman"/>
                <w:color w:val="000000"/>
                <w:szCs w:val="21"/>
              </w:rPr>
              <w:t xml:space="preserve">nemoside </w:t>
            </w:r>
            <w:r>
              <w:rPr>
                <w:rFonts w:ascii="Times New Roman" w:hAnsi="Times New Roman" w:cs="Times New Roman" w:hint="eastAsia"/>
                <w:color w:val="000000"/>
                <w:szCs w:val="21"/>
              </w:rPr>
              <w:t>B</w:t>
            </w:r>
            <w:r w:rsidRPr="00FE5169">
              <w:rPr>
                <w:rFonts w:ascii="Times New Roman" w:hAnsi="Times New Roman" w:cs="Times New Roman"/>
                <w:color w:val="000000"/>
                <w:szCs w:val="21"/>
              </w:rPr>
              <w:t>4</w:t>
            </w:r>
          </w:p>
        </w:tc>
        <w:tc>
          <w:tcPr>
            <w:tcW w:w="1260" w:type="dxa"/>
            <w:vAlign w:val="bottom"/>
          </w:tcPr>
          <w:p w14:paraId="58E3559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59</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96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26</w:t>
            </w:r>
          </w:p>
        </w:tc>
        <w:tc>
          <w:tcPr>
            <w:tcW w:w="1260" w:type="dxa"/>
            <w:vAlign w:val="bottom"/>
          </w:tcPr>
          <w:p w14:paraId="245686C0"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1220.6189</w:t>
            </w:r>
          </w:p>
        </w:tc>
        <w:tc>
          <w:tcPr>
            <w:tcW w:w="1214" w:type="dxa"/>
            <w:vAlign w:val="bottom"/>
          </w:tcPr>
          <w:p w14:paraId="267C3CE2"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1219.6117</w:t>
            </w:r>
          </w:p>
        </w:tc>
      </w:tr>
      <w:tr w:rsidR="005E2754" w:rsidRPr="00FE5169" w14:paraId="7B88355C" w14:textId="77777777" w:rsidTr="008E52A4">
        <w:trPr>
          <w:trHeight w:val="243"/>
        </w:trPr>
        <w:tc>
          <w:tcPr>
            <w:tcW w:w="534" w:type="dxa"/>
            <w:vAlign w:val="bottom"/>
          </w:tcPr>
          <w:p w14:paraId="1A08B5D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6</w:t>
            </w:r>
          </w:p>
        </w:tc>
        <w:tc>
          <w:tcPr>
            <w:tcW w:w="1134" w:type="dxa"/>
            <w:vAlign w:val="bottom"/>
          </w:tcPr>
          <w:p w14:paraId="5B33DA55"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9.45</w:t>
            </w:r>
          </w:p>
        </w:tc>
        <w:tc>
          <w:tcPr>
            <w:tcW w:w="3120" w:type="dxa"/>
            <w:vAlign w:val="bottom"/>
          </w:tcPr>
          <w:p w14:paraId="6F4BCCB0"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Beesioside</w:t>
            </w:r>
            <w:r>
              <w:rPr>
                <w:rFonts w:ascii="Times New Roman" w:hAnsi="Times New Roman" w:cs="Times New Roman" w:hint="eastAsia"/>
                <w:color w:val="000000"/>
                <w:szCs w:val="21"/>
              </w:rPr>
              <w:t xml:space="preserve"> </w:t>
            </w:r>
            <w:r w:rsidRPr="00FE5169">
              <w:rPr>
                <w:rFonts w:ascii="Times New Roman" w:hAnsi="Times New Roman" w:cs="Times New Roman"/>
                <w:color w:val="000000"/>
                <w:szCs w:val="21"/>
              </w:rPr>
              <w:t>Q</w:t>
            </w:r>
          </w:p>
        </w:tc>
        <w:tc>
          <w:tcPr>
            <w:tcW w:w="1260" w:type="dxa"/>
            <w:vAlign w:val="bottom"/>
          </w:tcPr>
          <w:p w14:paraId="49F865A9"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65</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106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30</w:t>
            </w:r>
          </w:p>
        </w:tc>
        <w:tc>
          <w:tcPr>
            <w:tcW w:w="1260" w:type="dxa"/>
            <w:vAlign w:val="bottom"/>
          </w:tcPr>
          <w:p w14:paraId="5960E99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1366.6768</w:t>
            </w:r>
          </w:p>
        </w:tc>
        <w:tc>
          <w:tcPr>
            <w:tcW w:w="1214" w:type="dxa"/>
            <w:vAlign w:val="bottom"/>
          </w:tcPr>
          <w:p w14:paraId="75EF61C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1365.6696</w:t>
            </w:r>
          </w:p>
        </w:tc>
      </w:tr>
      <w:tr w:rsidR="005E2754" w:rsidRPr="00FE5169" w14:paraId="68354D2F" w14:textId="77777777" w:rsidTr="008E52A4">
        <w:tc>
          <w:tcPr>
            <w:tcW w:w="534" w:type="dxa"/>
            <w:vAlign w:val="bottom"/>
          </w:tcPr>
          <w:p w14:paraId="337411AB"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w:t>
            </w:r>
          </w:p>
        </w:tc>
        <w:tc>
          <w:tcPr>
            <w:tcW w:w="1134" w:type="dxa"/>
            <w:vAlign w:val="bottom"/>
          </w:tcPr>
          <w:p w14:paraId="06D6A1B8"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9.591</w:t>
            </w:r>
          </w:p>
        </w:tc>
        <w:tc>
          <w:tcPr>
            <w:tcW w:w="3120" w:type="dxa"/>
            <w:vAlign w:val="bottom"/>
          </w:tcPr>
          <w:p w14:paraId="7306C61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Pulsatilloside</w:t>
            </w:r>
            <w:r>
              <w:rPr>
                <w:rFonts w:ascii="Times New Roman" w:hAnsi="Times New Roman" w:cs="Times New Roman" w:hint="eastAsia"/>
                <w:color w:val="000000"/>
                <w:szCs w:val="21"/>
              </w:rPr>
              <w:t xml:space="preserve"> </w:t>
            </w:r>
            <w:r w:rsidRPr="00FE5169">
              <w:rPr>
                <w:rFonts w:ascii="Times New Roman" w:hAnsi="Times New Roman" w:cs="Times New Roman"/>
                <w:color w:val="000000"/>
                <w:szCs w:val="21"/>
              </w:rPr>
              <w:t>E</w:t>
            </w:r>
          </w:p>
        </w:tc>
        <w:tc>
          <w:tcPr>
            <w:tcW w:w="1260" w:type="dxa"/>
            <w:vAlign w:val="bottom"/>
          </w:tcPr>
          <w:p w14:paraId="65EA4DAD"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65</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106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31</w:t>
            </w:r>
          </w:p>
        </w:tc>
        <w:tc>
          <w:tcPr>
            <w:tcW w:w="1260" w:type="dxa"/>
            <w:vAlign w:val="bottom"/>
          </w:tcPr>
          <w:p w14:paraId="68B2C049"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1382.6718</w:t>
            </w:r>
          </w:p>
        </w:tc>
        <w:tc>
          <w:tcPr>
            <w:tcW w:w="1214" w:type="dxa"/>
            <w:vAlign w:val="bottom"/>
          </w:tcPr>
          <w:p w14:paraId="2C879394"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1381.6645</w:t>
            </w:r>
          </w:p>
        </w:tc>
      </w:tr>
      <w:tr w:rsidR="005E2754" w:rsidRPr="00FE5169" w14:paraId="3EA4D17E" w14:textId="77777777" w:rsidTr="008E52A4">
        <w:tc>
          <w:tcPr>
            <w:tcW w:w="534" w:type="dxa"/>
            <w:vAlign w:val="bottom"/>
          </w:tcPr>
          <w:p w14:paraId="5FDEFBA8"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8</w:t>
            </w:r>
          </w:p>
        </w:tc>
        <w:tc>
          <w:tcPr>
            <w:tcW w:w="1134" w:type="dxa"/>
            <w:vAlign w:val="bottom"/>
          </w:tcPr>
          <w:p w14:paraId="0869585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9.719</w:t>
            </w:r>
          </w:p>
        </w:tc>
        <w:tc>
          <w:tcPr>
            <w:tcW w:w="3120" w:type="dxa"/>
            <w:vAlign w:val="bottom"/>
          </w:tcPr>
          <w:p w14:paraId="4C6EC23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Cussosaponin</w:t>
            </w:r>
            <w:r>
              <w:rPr>
                <w:rFonts w:ascii="Times New Roman" w:hAnsi="Times New Roman" w:cs="Times New Roman" w:hint="eastAsia"/>
                <w:color w:val="000000"/>
                <w:szCs w:val="21"/>
              </w:rPr>
              <w:t xml:space="preserve"> </w:t>
            </w:r>
            <w:r w:rsidRPr="00FE5169">
              <w:rPr>
                <w:rFonts w:ascii="Times New Roman" w:hAnsi="Times New Roman" w:cs="Times New Roman"/>
                <w:color w:val="000000"/>
                <w:szCs w:val="21"/>
              </w:rPr>
              <w:t>C</w:t>
            </w:r>
          </w:p>
        </w:tc>
        <w:tc>
          <w:tcPr>
            <w:tcW w:w="1260" w:type="dxa"/>
            <w:vAlign w:val="bottom"/>
          </w:tcPr>
          <w:p w14:paraId="501CC1AB"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59</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96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25</w:t>
            </w:r>
          </w:p>
        </w:tc>
        <w:tc>
          <w:tcPr>
            <w:tcW w:w="1260" w:type="dxa"/>
            <w:vAlign w:val="bottom"/>
          </w:tcPr>
          <w:p w14:paraId="7A3E9E3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1204.624</w:t>
            </w:r>
          </w:p>
        </w:tc>
        <w:tc>
          <w:tcPr>
            <w:tcW w:w="1214" w:type="dxa"/>
            <w:vAlign w:val="bottom"/>
          </w:tcPr>
          <w:p w14:paraId="4F49007E"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1203.6168</w:t>
            </w:r>
          </w:p>
        </w:tc>
      </w:tr>
      <w:tr w:rsidR="005E2754" w:rsidRPr="00FE5169" w14:paraId="64BA41D4" w14:textId="77777777" w:rsidTr="008E52A4">
        <w:tc>
          <w:tcPr>
            <w:tcW w:w="534" w:type="dxa"/>
            <w:vAlign w:val="bottom"/>
          </w:tcPr>
          <w:p w14:paraId="5405A1F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9</w:t>
            </w:r>
          </w:p>
        </w:tc>
        <w:tc>
          <w:tcPr>
            <w:tcW w:w="1134" w:type="dxa"/>
            <w:vAlign w:val="bottom"/>
          </w:tcPr>
          <w:p w14:paraId="77228C3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9.796</w:t>
            </w:r>
          </w:p>
        </w:tc>
        <w:tc>
          <w:tcPr>
            <w:tcW w:w="3120" w:type="dxa"/>
            <w:vAlign w:val="bottom"/>
          </w:tcPr>
          <w:p w14:paraId="036A08E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Pulsatilloside</w:t>
            </w:r>
            <w:r>
              <w:rPr>
                <w:rFonts w:ascii="Times New Roman" w:hAnsi="Times New Roman" w:cs="Times New Roman" w:hint="eastAsia"/>
                <w:color w:val="000000"/>
                <w:szCs w:val="21"/>
              </w:rPr>
              <w:t xml:space="preserve"> </w:t>
            </w:r>
            <w:r w:rsidRPr="00FE5169">
              <w:rPr>
                <w:rFonts w:ascii="Times New Roman" w:hAnsi="Times New Roman" w:cs="Times New Roman"/>
                <w:color w:val="000000"/>
                <w:szCs w:val="21"/>
              </w:rPr>
              <w:t>D</w:t>
            </w:r>
          </w:p>
        </w:tc>
        <w:tc>
          <w:tcPr>
            <w:tcW w:w="1260" w:type="dxa"/>
            <w:vAlign w:val="bottom"/>
          </w:tcPr>
          <w:p w14:paraId="15E34CA0"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59</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96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27</w:t>
            </w:r>
          </w:p>
        </w:tc>
        <w:tc>
          <w:tcPr>
            <w:tcW w:w="1260" w:type="dxa"/>
            <w:vAlign w:val="bottom"/>
          </w:tcPr>
          <w:p w14:paraId="4BFF4208"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1236.6139</w:t>
            </w:r>
          </w:p>
        </w:tc>
        <w:tc>
          <w:tcPr>
            <w:tcW w:w="1214" w:type="dxa"/>
            <w:vAlign w:val="bottom"/>
          </w:tcPr>
          <w:p w14:paraId="1A9517A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1235.6066</w:t>
            </w:r>
          </w:p>
        </w:tc>
      </w:tr>
      <w:tr w:rsidR="005E2754" w:rsidRPr="00FE5169" w14:paraId="5EDF08DA" w14:textId="77777777" w:rsidTr="008E52A4">
        <w:tc>
          <w:tcPr>
            <w:tcW w:w="534" w:type="dxa"/>
            <w:vAlign w:val="bottom"/>
          </w:tcPr>
          <w:p w14:paraId="587C572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10</w:t>
            </w:r>
          </w:p>
        </w:tc>
        <w:tc>
          <w:tcPr>
            <w:tcW w:w="1134" w:type="dxa"/>
            <w:vAlign w:val="bottom"/>
          </w:tcPr>
          <w:p w14:paraId="35276328"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10.825</w:t>
            </w:r>
          </w:p>
        </w:tc>
        <w:tc>
          <w:tcPr>
            <w:tcW w:w="3120" w:type="dxa"/>
            <w:vAlign w:val="bottom"/>
          </w:tcPr>
          <w:p w14:paraId="4313CB06"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Pulchinenoside B</w:t>
            </w:r>
          </w:p>
        </w:tc>
        <w:tc>
          <w:tcPr>
            <w:tcW w:w="1260" w:type="dxa"/>
            <w:vAlign w:val="bottom"/>
          </w:tcPr>
          <w:p w14:paraId="696088A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53</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86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22</w:t>
            </w:r>
          </w:p>
        </w:tc>
        <w:tc>
          <w:tcPr>
            <w:tcW w:w="1260" w:type="dxa"/>
            <w:vAlign w:val="bottom"/>
          </w:tcPr>
          <w:p w14:paraId="376883CE"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1074.541</w:t>
            </w:r>
          </w:p>
        </w:tc>
        <w:tc>
          <w:tcPr>
            <w:tcW w:w="1214" w:type="dxa"/>
            <w:vAlign w:val="bottom"/>
          </w:tcPr>
          <w:p w14:paraId="3F9554B2"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1073.5538</w:t>
            </w:r>
          </w:p>
        </w:tc>
      </w:tr>
      <w:tr w:rsidR="005E2754" w:rsidRPr="00FE5169" w14:paraId="6CA0FCAD" w14:textId="77777777" w:rsidTr="008E52A4">
        <w:tc>
          <w:tcPr>
            <w:tcW w:w="534" w:type="dxa"/>
            <w:vAlign w:val="bottom"/>
          </w:tcPr>
          <w:p w14:paraId="2D638B62"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11</w:t>
            </w:r>
          </w:p>
        </w:tc>
        <w:tc>
          <w:tcPr>
            <w:tcW w:w="1134" w:type="dxa"/>
            <w:vAlign w:val="bottom"/>
          </w:tcPr>
          <w:p w14:paraId="5EE6EF90"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11.028</w:t>
            </w:r>
          </w:p>
        </w:tc>
        <w:tc>
          <w:tcPr>
            <w:tcW w:w="3120" w:type="dxa"/>
            <w:vAlign w:val="bottom"/>
          </w:tcPr>
          <w:p w14:paraId="5C8153A8"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Pulsatilloside</w:t>
            </w:r>
            <w:r>
              <w:rPr>
                <w:rFonts w:ascii="Times New Roman" w:hAnsi="Times New Roman" w:cs="Times New Roman" w:hint="eastAsia"/>
                <w:color w:val="000000"/>
                <w:szCs w:val="21"/>
              </w:rPr>
              <w:t xml:space="preserve"> </w:t>
            </w:r>
            <w:r w:rsidRPr="00FE5169">
              <w:rPr>
                <w:rFonts w:ascii="Times New Roman" w:hAnsi="Times New Roman" w:cs="Times New Roman"/>
                <w:color w:val="000000"/>
                <w:szCs w:val="21"/>
              </w:rPr>
              <w:t>C</w:t>
            </w:r>
          </w:p>
        </w:tc>
        <w:tc>
          <w:tcPr>
            <w:tcW w:w="1260" w:type="dxa"/>
            <w:vAlign w:val="bottom"/>
          </w:tcPr>
          <w:p w14:paraId="687346E5"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48</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78</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18</w:t>
            </w:r>
          </w:p>
        </w:tc>
        <w:tc>
          <w:tcPr>
            <w:tcW w:w="1260" w:type="dxa"/>
            <w:vAlign w:val="bottom"/>
          </w:tcPr>
          <w:p w14:paraId="2973AA7E"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942.5188</w:t>
            </w:r>
          </w:p>
        </w:tc>
        <w:tc>
          <w:tcPr>
            <w:tcW w:w="1214" w:type="dxa"/>
            <w:vAlign w:val="bottom"/>
          </w:tcPr>
          <w:p w14:paraId="55605B72"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941.5115</w:t>
            </w:r>
          </w:p>
        </w:tc>
      </w:tr>
      <w:tr w:rsidR="005E2754" w:rsidRPr="00FE5169" w14:paraId="21DBE293" w14:textId="77777777" w:rsidTr="008E52A4">
        <w:tc>
          <w:tcPr>
            <w:tcW w:w="534" w:type="dxa"/>
            <w:vAlign w:val="bottom"/>
          </w:tcPr>
          <w:p w14:paraId="770A77F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12</w:t>
            </w:r>
          </w:p>
        </w:tc>
        <w:tc>
          <w:tcPr>
            <w:tcW w:w="1134" w:type="dxa"/>
            <w:vAlign w:val="bottom"/>
          </w:tcPr>
          <w:p w14:paraId="67AA7B4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11.513</w:t>
            </w:r>
          </w:p>
        </w:tc>
        <w:tc>
          <w:tcPr>
            <w:tcW w:w="3120" w:type="dxa"/>
            <w:vAlign w:val="bottom"/>
          </w:tcPr>
          <w:p w14:paraId="1248468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Kalopanaxsaponin</w:t>
            </w:r>
            <w:r>
              <w:rPr>
                <w:rFonts w:ascii="Times New Roman" w:hAnsi="Times New Roman" w:cs="Times New Roman" w:hint="eastAsia"/>
                <w:color w:val="000000"/>
                <w:szCs w:val="21"/>
              </w:rPr>
              <w:t xml:space="preserve"> </w:t>
            </w:r>
            <w:r w:rsidRPr="00FE5169">
              <w:rPr>
                <w:rFonts w:ascii="Times New Roman" w:hAnsi="Times New Roman" w:cs="Times New Roman"/>
                <w:color w:val="000000"/>
                <w:szCs w:val="21"/>
              </w:rPr>
              <w:t>H</w:t>
            </w:r>
          </w:p>
        </w:tc>
        <w:tc>
          <w:tcPr>
            <w:tcW w:w="1260" w:type="dxa"/>
            <w:vAlign w:val="bottom"/>
          </w:tcPr>
          <w:p w14:paraId="79C7A7C6"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47</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76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17</w:t>
            </w:r>
          </w:p>
        </w:tc>
        <w:tc>
          <w:tcPr>
            <w:tcW w:w="1260" w:type="dxa"/>
            <w:vAlign w:val="bottom"/>
          </w:tcPr>
          <w:p w14:paraId="7B7C503C"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912.5082</w:t>
            </w:r>
          </w:p>
        </w:tc>
        <w:tc>
          <w:tcPr>
            <w:tcW w:w="1214" w:type="dxa"/>
            <w:vAlign w:val="bottom"/>
          </w:tcPr>
          <w:p w14:paraId="6B1F10FE"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911.501</w:t>
            </w:r>
          </w:p>
        </w:tc>
      </w:tr>
      <w:tr w:rsidR="005E2754" w:rsidRPr="00FE5169" w14:paraId="730AE76A" w14:textId="77777777" w:rsidTr="008E52A4">
        <w:tc>
          <w:tcPr>
            <w:tcW w:w="534" w:type="dxa"/>
            <w:vAlign w:val="bottom"/>
          </w:tcPr>
          <w:p w14:paraId="0B8FF673"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13</w:t>
            </w:r>
          </w:p>
        </w:tc>
        <w:tc>
          <w:tcPr>
            <w:tcW w:w="1134" w:type="dxa"/>
            <w:vAlign w:val="bottom"/>
          </w:tcPr>
          <w:p w14:paraId="2CEE5379"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11.713</w:t>
            </w:r>
          </w:p>
        </w:tc>
        <w:tc>
          <w:tcPr>
            <w:tcW w:w="3120" w:type="dxa"/>
            <w:vAlign w:val="bottom"/>
          </w:tcPr>
          <w:p w14:paraId="4E051D8D" w14:textId="77777777" w:rsidR="005E2754" w:rsidRPr="00461514" w:rsidRDefault="005E2754" w:rsidP="008E52A4">
            <w:pPr>
              <w:jc w:val="left"/>
              <w:rPr>
                <w:rFonts w:ascii="Times New Roman" w:eastAsia="宋体" w:hAnsi="Times New Roman" w:cs="Times New Roman"/>
                <w:color w:val="000000"/>
                <w:szCs w:val="21"/>
              </w:rPr>
            </w:pPr>
            <w:r w:rsidRPr="00461514">
              <w:rPr>
                <w:rFonts w:ascii="Times New Roman" w:eastAsia="微软雅黑" w:hAnsi="Times New Roman" w:cs="Times New Roman"/>
                <w:color w:val="000000" w:themeColor="text1"/>
                <w:szCs w:val="21"/>
              </w:rPr>
              <w:t>α-hederin</w:t>
            </w:r>
          </w:p>
        </w:tc>
        <w:tc>
          <w:tcPr>
            <w:tcW w:w="1260" w:type="dxa"/>
            <w:vAlign w:val="bottom"/>
          </w:tcPr>
          <w:p w14:paraId="354B86D6"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41</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66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12</w:t>
            </w:r>
          </w:p>
        </w:tc>
        <w:tc>
          <w:tcPr>
            <w:tcW w:w="1260" w:type="dxa"/>
            <w:vAlign w:val="bottom"/>
          </w:tcPr>
          <w:p w14:paraId="2D8086B3"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750.4554</w:t>
            </w:r>
          </w:p>
        </w:tc>
        <w:tc>
          <w:tcPr>
            <w:tcW w:w="1214" w:type="dxa"/>
            <w:vAlign w:val="bottom"/>
          </w:tcPr>
          <w:p w14:paraId="36BC5B64"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749.4439</w:t>
            </w:r>
          </w:p>
        </w:tc>
      </w:tr>
      <w:tr w:rsidR="005E2754" w:rsidRPr="00FE5169" w14:paraId="6AE382A0" w14:textId="77777777" w:rsidTr="008E52A4">
        <w:tc>
          <w:tcPr>
            <w:tcW w:w="534" w:type="dxa"/>
            <w:vAlign w:val="bottom"/>
          </w:tcPr>
          <w:p w14:paraId="045CB06B"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14</w:t>
            </w:r>
          </w:p>
        </w:tc>
        <w:tc>
          <w:tcPr>
            <w:tcW w:w="1134" w:type="dxa"/>
            <w:vAlign w:val="bottom"/>
          </w:tcPr>
          <w:p w14:paraId="72E8A35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11.736</w:t>
            </w:r>
          </w:p>
        </w:tc>
        <w:tc>
          <w:tcPr>
            <w:tcW w:w="3120" w:type="dxa"/>
            <w:vAlign w:val="bottom"/>
          </w:tcPr>
          <w:p w14:paraId="61CFB385"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Pulsatilloside</w:t>
            </w:r>
            <w:r>
              <w:rPr>
                <w:rFonts w:ascii="Times New Roman" w:hAnsi="Times New Roman" w:cs="Times New Roman" w:hint="eastAsia"/>
                <w:color w:val="000000"/>
                <w:szCs w:val="21"/>
              </w:rPr>
              <w:t xml:space="preserve"> </w:t>
            </w:r>
            <w:r w:rsidRPr="00FE5169">
              <w:rPr>
                <w:rFonts w:ascii="Times New Roman" w:hAnsi="Times New Roman" w:cs="Times New Roman"/>
                <w:color w:val="000000"/>
                <w:szCs w:val="21"/>
              </w:rPr>
              <w:t>A</w:t>
            </w:r>
          </w:p>
        </w:tc>
        <w:tc>
          <w:tcPr>
            <w:tcW w:w="1260" w:type="dxa"/>
            <w:vAlign w:val="bottom"/>
          </w:tcPr>
          <w:p w14:paraId="7826F0D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35</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56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8</w:t>
            </w:r>
          </w:p>
        </w:tc>
        <w:tc>
          <w:tcPr>
            <w:tcW w:w="1260" w:type="dxa"/>
            <w:vAlign w:val="bottom"/>
          </w:tcPr>
          <w:p w14:paraId="08F38903"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603.3902</w:t>
            </w:r>
          </w:p>
        </w:tc>
        <w:tc>
          <w:tcPr>
            <w:tcW w:w="1214" w:type="dxa"/>
            <w:vAlign w:val="bottom"/>
          </w:tcPr>
          <w:p w14:paraId="01DBDE15"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604.3975</w:t>
            </w:r>
          </w:p>
        </w:tc>
      </w:tr>
      <w:tr w:rsidR="005E2754" w:rsidRPr="00FE5169" w14:paraId="4DD5EB49" w14:textId="77777777" w:rsidTr="008E52A4">
        <w:tc>
          <w:tcPr>
            <w:tcW w:w="534" w:type="dxa"/>
            <w:vAlign w:val="bottom"/>
          </w:tcPr>
          <w:p w14:paraId="35171A68"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15</w:t>
            </w:r>
          </w:p>
        </w:tc>
        <w:tc>
          <w:tcPr>
            <w:tcW w:w="1134" w:type="dxa"/>
            <w:vAlign w:val="bottom"/>
          </w:tcPr>
          <w:p w14:paraId="525CCFF0"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12.069</w:t>
            </w:r>
          </w:p>
        </w:tc>
        <w:tc>
          <w:tcPr>
            <w:tcW w:w="3120" w:type="dxa"/>
            <w:vAlign w:val="bottom"/>
          </w:tcPr>
          <w:p w14:paraId="4DA200F4"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Anemoside A3</w:t>
            </w:r>
          </w:p>
        </w:tc>
        <w:tc>
          <w:tcPr>
            <w:tcW w:w="1260" w:type="dxa"/>
            <w:vAlign w:val="bottom"/>
          </w:tcPr>
          <w:p w14:paraId="5B0B7784"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41</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66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12</w:t>
            </w:r>
          </w:p>
        </w:tc>
        <w:tc>
          <w:tcPr>
            <w:tcW w:w="1260" w:type="dxa"/>
            <w:vAlign w:val="bottom"/>
          </w:tcPr>
          <w:p w14:paraId="61F4EBD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750.4554</w:t>
            </w:r>
          </w:p>
        </w:tc>
        <w:tc>
          <w:tcPr>
            <w:tcW w:w="1214" w:type="dxa"/>
            <w:vAlign w:val="bottom"/>
          </w:tcPr>
          <w:p w14:paraId="0C08EF6D"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749.4482</w:t>
            </w:r>
          </w:p>
        </w:tc>
      </w:tr>
      <w:tr w:rsidR="005E2754" w:rsidRPr="00FE5169" w14:paraId="5553375A" w14:textId="77777777" w:rsidTr="008E52A4">
        <w:trPr>
          <w:trHeight w:val="714"/>
        </w:trPr>
        <w:tc>
          <w:tcPr>
            <w:tcW w:w="534" w:type="dxa"/>
            <w:vAlign w:val="bottom"/>
          </w:tcPr>
          <w:p w14:paraId="22B01C53"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16</w:t>
            </w:r>
          </w:p>
        </w:tc>
        <w:tc>
          <w:tcPr>
            <w:tcW w:w="1134" w:type="dxa"/>
            <w:vAlign w:val="bottom"/>
          </w:tcPr>
          <w:p w14:paraId="593B5698"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12.758</w:t>
            </w:r>
          </w:p>
        </w:tc>
        <w:tc>
          <w:tcPr>
            <w:tcW w:w="3120" w:type="dxa"/>
            <w:vAlign w:val="bottom"/>
          </w:tcPr>
          <w:p w14:paraId="5475F922"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Betulinicacid3b-O-a-L-rhamnopyranosyl-(1→2)-[b-D-glucopyranosyl (1→4)]-a-L-arabinopyranoside</w:t>
            </w:r>
          </w:p>
        </w:tc>
        <w:tc>
          <w:tcPr>
            <w:tcW w:w="1260" w:type="dxa"/>
            <w:vAlign w:val="bottom"/>
          </w:tcPr>
          <w:p w14:paraId="4CE3671D"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47</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76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16</w:t>
            </w:r>
          </w:p>
        </w:tc>
        <w:tc>
          <w:tcPr>
            <w:tcW w:w="1260" w:type="dxa"/>
            <w:vAlign w:val="bottom"/>
          </w:tcPr>
          <w:p w14:paraId="4AF7B49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896.5133</w:t>
            </w:r>
          </w:p>
        </w:tc>
        <w:tc>
          <w:tcPr>
            <w:tcW w:w="1214" w:type="dxa"/>
            <w:vAlign w:val="bottom"/>
          </w:tcPr>
          <w:p w14:paraId="1BD85575"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895.5061</w:t>
            </w:r>
          </w:p>
        </w:tc>
      </w:tr>
      <w:tr w:rsidR="005E2754" w:rsidRPr="00FE5169" w14:paraId="6C647F2A" w14:textId="77777777" w:rsidTr="008E52A4">
        <w:tc>
          <w:tcPr>
            <w:tcW w:w="534" w:type="dxa"/>
            <w:vAlign w:val="bottom"/>
          </w:tcPr>
          <w:p w14:paraId="747F6D54"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17</w:t>
            </w:r>
          </w:p>
        </w:tc>
        <w:tc>
          <w:tcPr>
            <w:tcW w:w="1134" w:type="dxa"/>
            <w:vAlign w:val="bottom"/>
          </w:tcPr>
          <w:p w14:paraId="57923676"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13.451</w:t>
            </w:r>
          </w:p>
        </w:tc>
        <w:tc>
          <w:tcPr>
            <w:tcW w:w="3120" w:type="dxa"/>
            <w:vAlign w:val="bottom"/>
          </w:tcPr>
          <w:p w14:paraId="1F402BF4"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Leontoside</w:t>
            </w:r>
            <w:r>
              <w:rPr>
                <w:rFonts w:ascii="Times New Roman" w:hAnsi="Times New Roman" w:cs="Times New Roman" w:hint="eastAsia"/>
                <w:color w:val="000000"/>
                <w:szCs w:val="21"/>
              </w:rPr>
              <w:t xml:space="preserve"> </w:t>
            </w:r>
            <w:r w:rsidRPr="00FE5169">
              <w:rPr>
                <w:rFonts w:ascii="Times New Roman" w:hAnsi="Times New Roman" w:cs="Times New Roman"/>
                <w:color w:val="000000"/>
                <w:szCs w:val="21"/>
              </w:rPr>
              <w:t>B</w:t>
            </w:r>
          </w:p>
        </w:tc>
        <w:tc>
          <w:tcPr>
            <w:tcW w:w="1260" w:type="dxa"/>
            <w:vAlign w:val="bottom"/>
          </w:tcPr>
          <w:p w14:paraId="7BE2F65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41</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66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13</w:t>
            </w:r>
          </w:p>
        </w:tc>
        <w:tc>
          <w:tcPr>
            <w:tcW w:w="1260" w:type="dxa"/>
            <w:vAlign w:val="bottom"/>
          </w:tcPr>
          <w:p w14:paraId="4D128655"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766.4503</w:t>
            </w:r>
          </w:p>
        </w:tc>
        <w:tc>
          <w:tcPr>
            <w:tcW w:w="1214" w:type="dxa"/>
            <w:vAlign w:val="bottom"/>
          </w:tcPr>
          <w:p w14:paraId="5AB8536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765.4431</w:t>
            </w:r>
          </w:p>
        </w:tc>
      </w:tr>
      <w:tr w:rsidR="005E2754" w:rsidRPr="00FE5169" w14:paraId="11676F6D" w14:textId="77777777" w:rsidTr="008E52A4">
        <w:tc>
          <w:tcPr>
            <w:tcW w:w="534" w:type="dxa"/>
            <w:vAlign w:val="bottom"/>
          </w:tcPr>
          <w:p w14:paraId="666F6BE9"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18</w:t>
            </w:r>
          </w:p>
        </w:tc>
        <w:tc>
          <w:tcPr>
            <w:tcW w:w="1134" w:type="dxa"/>
            <w:vAlign w:val="bottom"/>
          </w:tcPr>
          <w:p w14:paraId="5B8BBB02"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13.534</w:t>
            </w:r>
          </w:p>
        </w:tc>
        <w:tc>
          <w:tcPr>
            <w:tcW w:w="3120" w:type="dxa"/>
            <w:vAlign w:val="bottom"/>
          </w:tcPr>
          <w:p w14:paraId="1A92351D"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Tauroside</w:t>
            </w:r>
            <w:r>
              <w:rPr>
                <w:rFonts w:ascii="Times New Roman" w:hAnsi="Times New Roman" w:cs="Times New Roman" w:hint="eastAsia"/>
                <w:color w:val="000000"/>
                <w:szCs w:val="21"/>
              </w:rPr>
              <w:t xml:space="preserve"> </w:t>
            </w:r>
            <w:r w:rsidRPr="00FE5169">
              <w:rPr>
                <w:rFonts w:ascii="Times New Roman" w:hAnsi="Times New Roman" w:cs="Times New Roman"/>
                <w:color w:val="000000"/>
                <w:szCs w:val="21"/>
              </w:rPr>
              <w:t>C</w:t>
            </w:r>
          </w:p>
        </w:tc>
        <w:tc>
          <w:tcPr>
            <w:tcW w:w="1260" w:type="dxa"/>
            <w:vAlign w:val="bottom"/>
          </w:tcPr>
          <w:p w14:paraId="760C56E6"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41</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66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11</w:t>
            </w:r>
          </w:p>
        </w:tc>
        <w:tc>
          <w:tcPr>
            <w:tcW w:w="1260" w:type="dxa"/>
            <w:vAlign w:val="bottom"/>
          </w:tcPr>
          <w:p w14:paraId="526EACB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734.4605</w:t>
            </w:r>
          </w:p>
        </w:tc>
        <w:tc>
          <w:tcPr>
            <w:tcW w:w="1214" w:type="dxa"/>
            <w:vAlign w:val="bottom"/>
          </w:tcPr>
          <w:p w14:paraId="7AE3D4CB"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733.4532</w:t>
            </w:r>
          </w:p>
        </w:tc>
      </w:tr>
      <w:tr w:rsidR="005E2754" w:rsidRPr="00FE5169" w14:paraId="0A0A9EE2" w14:textId="77777777" w:rsidTr="008E52A4">
        <w:tc>
          <w:tcPr>
            <w:tcW w:w="534" w:type="dxa"/>
            <w:vAlign w:val="bottom"/>
          </w:tcPr>
          <w:p w14:paraId="482A6FDB"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19</w:t>
            </w:r>
          </w:p>
        </w:tc>
        <w:tc>
          <w:tcPr>
            <w:tcW w:w="1134" w:type="dxa"/>
            <w:vAlign w:val="bottom"/>
          </w:tcPr>
          <w:p w14:paraId="1F11F46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14.305</w:t>
            </w:r>
          </w:p>
        </w:tc>
        <w:tc>
          <w:tcPr>
            <w:tcW w:w="3120" w:type="dxa"/>
            <w:vAlign w:val="bottom"/>
          </w:tcPr>
          <w:p w14:paraId="0EDB11EE" w14:textId="77777777" w:rsidR="005E2754" w:rsidRPr="008A04EE" w:rsidRDefault="005E2754" w:rsidP="008E52A4">
            <w:pPr>
              <w:jc w:val="left"/>
              <w:rPr>
                <w:rFonts w:ascii="Times New Roman" w:eastAsia="宋体" w:hAnsi="Times New Roman" w:cs="Times New Roman"/>
                <w:color w:val="000000"/>
                <w:szCs w:val="21"/>
              </w:rPr>
            </w:pPr>
            <w:r w:rsidRPr="008A04EE">
              <w:rPr>
                <w:rFonts w:ascii="Times New Roman" w:hAnsi="Times New Roman" w:cs="Times New Roman"/>
                <w:color w:val="000000"/>
                <w:szCs w:val="21"/>
                <w:shd w:val="clear" w:color="auto" w:fill="FFFFFF"/>
              </w:rPr>
              <w:t>23-hydroxybetulinic acid</w:t>
            </w:r>
          </w:p>
        </w:tc>
        <w:tc>
          <w:tcPr>
            <w:tcW w:w="1260" w:type="dxa"/>
            <w:vAlign w:val="bottom"/>
          </w:tcPr>
          <w:p w14:paraId="054B958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30</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48</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4</w:t>
            </w:r>
          </w:p>
        </w:tc>
        <w:tc>
          <w:tcPr>
            <w:tcW w:w="1260" w:type="dxa"/>
            <w:vAlign w:val="bottom"/>
          </w:tcPr>
          <w:p w14:paraId="3FB338A0"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472.3552</w:t>
            </w:r>
          </w:p>
        </w:tc>
        <w:tc>
          <w:tcPr>
            <w:tcW w:w="1214" w:type="dxa"/>
            <w:vAlign w:val="bottom"/>
          </w:tcPr>
          <w:p w14:paraId="599025E5"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471.348</w:t>
            </w:r>
          </w:p>
        </w:tc>
      </w:tr>
      <w:tr w:rsidR="005E2754" w:rsidRPr="00FE5169" w14:paraId="63491D23" w14:textId="77777777" w:rsidTr="008E52A4">
        <w:tc>
          <w:tcPr>
            <w:tcW w:w="534" w:type="dxa"/>
            <w:vAlign w:val="bottom"/>
          </w:tcPr>
          <w:p w14:paraId="547DEBAA"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20</w:t>
            </w:r>
          </w:p>
        </w:tc>
        <w:tc>
          <w:tcPr>
            <w:tcW w:w="1134" w:type="dxa"/>
            <w:vAlign w:val="bottom"/>
          </w:tcPr>
          <w:p w14:paraId="7DC6AEFF"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14.424</w:t>
            </w:r>
          </w:p>
        </w:tc>
        <w:tc>
          <w:tcPr>
            <w:tcW w:w="3120" w:type="dxa"/>
            <w:vAlign w:val="bottom"/>
          </w:tcPr>
          <w:p w14:paraId="4A346F76" w14:textId="29887C5B" w:rsidR="005E2754" w:rsidRPr="00FE5169" w:rsidRDefault="0073548D" w:rsidP="008E52A4">
            <w:pPr>
              <w:jc w:val="left"/>
              <w:rPr>
                <w:rFonts w:ascii="Times New Roman" w:eastAsia="宋体" w:hAnsi="Times New Roman" w:cs="Times New Roman"/>
                <w:color w:val="000000"/>
                <w:szCs w:val="21"/>
              </w:rPr>
            </w:pPr>
            <w:bookmarkStart w:id="0" w:name="OLE_LINK6"/>
            <w:bookmarkStart w:id="1" w:name="OLE_LINK7"/>
            <w:r w:rsidRPr="0073548D">
              <w:rPr>
                <w:rFonts w:ascii="Times New Roman" w:hAnsi="Times New Roman" w:cs="Times New Roman"/>
                <w:color w:val="000000"/>
                <w:szCs w:val="21"/>
              </w:rPr>
              <w:t>Pulsatillic acid</w:t>
            </w:r>
            <w:bookmarkEnd w:id="0"/>
            <w:bookmarkEnd w:id="1"/>
          </w:p>
        </w:tc>
        <w:tc>
          <w:tcPr>
            <w:tcW w:w="1260" w:type="dxa"/>
            <w:vAlign w:val="bottom"/>
          </w:tcPr>
          <w:p w14:paraId="58A4E140"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30</w:t>
            </w:r>
            <w:r w:rsidRPr="00FE5169">
              <w:rPr>
                <w:rFonts w:ascii="Times New Roman" w:hAnsi="Times New Roman" w:cs="Times New Roman"/>
                <w:color w:val="000000"/>
                <w:szCs w:val="21"/>
              </w:rPr>
              <w:t>H</w:t>
            </w:r>
            <w:r w:rsidRPr="00FE5169">
              <w:rPr>
                <w:rFonts w:ascii="Times New Roman" w:hAnsi="Times New Roman" w:cs="Times New Roman"/>
                <w:color w:val="000000"/>
                <w:szCs w:val="21"/>
                <w:vertAlign w:val="subscript"/>
              </w:rPr>
              <w:t>46</w:t>
            </w:r>
            <w:r w:rsidRPr="00FE5169">
              <w:rPr>
                <w:rFonts w:ascii="Times New Roman" w:hAnsi="Times New Roman" w:cs="Times New Roman"/>
                <w:color w:val="000000"/>
                <w:szCs w:val="21"/>
              </w:rPr>
              <w:t>O</w:t>
            </w:r>
            <w:r w:rsidRPr="00FE5169">
              <w:rPr>
                <w:rFonts w:ascii="Times New Roman" w:hAnsi="Times New Roman" w:cs="Times New Roman"/>
                <w:color w:val="000000"/>
                <w:szCs w:val="21"/>
                <w:vertAlign w:val="subscript"/>
              </w:rPr>
              <w:t>4</w:t>
            </w:r>
          </w:p>
        </w:tc>
        <w:tc>
          <w:tcPr>
            <w:tcW w:w="1260" w:type="dxa"/>
            <w:vAlign w:val="bottom"/>
          </w:tcPr>
          <w:p w14:paraId="486236DB"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470.3396</w:t>
            </w:r>
          </w:p>
        </w:tc>
        <w:tc>
          <w:tcPr>
            <w:tcW w:w="1214" w:type="dxa"/>
            <w:vAlign w:val="bottom"/>
          </w:tcPr>
          <w:p w14:paraId="7ADF4AE5"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469.3323</w:t>
            </w:r>
          </w:p>
        </w:tc>
      </w:tr>
      <w:tr w:rsidR="005E2754" w:rsidRPr="00FE5169" w14:paraId="601DF187" w14:textId="77777777" w:rsidTr="008E52A4">
        <w:tc>
          <w:tcPr>
            <w:tcW w:w="534" w:type="dxa"/>
            <w:vAlign w:val="bottom"/>
          </w:tcPr>
          <w:p w14:paraId="06EFC1C7"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21</w:t>
            </w:r>
          </w:p>
        </w:tc>
        <w:tc>
          <w:tcPr>
            <w:tcW w:w="1134" w:type="dxa"/>
            <w:vAlign w:val="bottom"/>
          </w:tcPr>
          <w:p w14:paraId="36E99EA6"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17.092</w:t>
            </w:r>
          </w:p>
        </w:tc>
        <w:tc>
          <w:tcPr>
            <w:tcW w:w="3120" w:type="dxa"/>
            <w:vAlign w:val="bottom"/>
          </w:tcPr>
          <w:p w14:paraId="3B78185A" w14:textId="77777777" w:rsidR="005E2754" w:rsidRPr="00FE5169" w:rsidRDefault="005E2754" w:rsidP="008E52A4">
            <w:pPr>
              <w:jc w:val="left"/>
              <w:rPr>
                <w:rFonts w:ascii="Times New Roman" w:eastAsia="宋体" w:hAnsi="Times New Roman" w:cs="Times New Roman"/>
                <w:color w:val="000000"/>
                <w:szCs w:val="21"/>
              </w:rPr>
            </w:pPr>
            <w:r w:rsidRPr="00461514">
              <w:rPr>
                <w:rFonts w:ascii="Times New Roman" w:hAnsi="Times New Roman" w:cs="Times New Roman"/>
                <w:color w:val="000000"/>
                <w:szCs w:val="21"/>
              </w:rPr>
              <w:t>Betulinic acid</w:t>
            </w:r>
          </w:p>
        </w:tc>
        <w:tc>
          <w:tcPr>
            <w:tcW w:w="1260" w:type="dxa"/>
            <w:vAlign w:val="bottom"/>
          </w:tcPr>
          <w:p w14:paraId="094B0A9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FE5169">
              <w:rPr>
                <w:rFonts w:ascii="Times New Roman" w:hAnsi="Times New Roman" w:cs="Times New Roman"/>
                <w:color w:val="000000"/>
                <w:szCs w:val="21"/>
                <w:vertAlign w:val="subscript"/>
              </w:rPr>
              <w:t>30</w:t>
            </w:r>
            <w:r w:rsidRPr="00FE5169">
              <w:rPr>
                <w:rFonts w:ascii="Times New Roman" w:hAnsi="Times New Roman" w:cs="Times New Roman"/>
                <w:color w:val="000000"/>
                <w:szCs w:val="21"/>
              </w:rPr>
              <w:t>H</w:t>
            </w:r>
            <w:r w:rsidRPr="008A04EE">
              <w:rPr>
                <w:rFonts w:ascii="Times New Roman" w:hAnsi="Times New Roman" w:cs="Times New Roman"/>
                <w:color w:val="000000"/>
                <w:szCs w:val="21"/>
                <w:vertAlign w:val="subscript"/>
              </w:rPr>
              <w:t>48</w:t>
            </w:r>
            <w:r w:rsidRPr="00FE5169">
              <w:rPr>
                <w:rFonts w:ascii="Times New Roman" w:hAnsi="Times New Roman" w:cs="Times New Roman"/>
                <w:color w:val="000000"/>
                <w:szCs w:val="21"/>
              </w:rPr>
              <w:t>O</w:t>
            </w:r>
            <w:r w:rsidRPr="008A04EE">
              <w:rPr>
                <w:rFonts w:ascii="Times New Roman" w:hAnsi="Times New Roman" w:cs="Times New Roman"/>
                <w:color w:val="000000"/>
                <w:szCs w:val="21"/>
                <w:vertAlign w:val="subscript"/>
              </w:rPr>
              <w:t>3</w:t>
            </w:r>
          </w:p>
        </w:tc>
        <w:tc>
          <w:tcPr>
            <w:tcW w:w="1260" w:type="dxa"/>
            <w:vAlign w:val="bottom"/>
          </w:tcPr>
          <w:p w14:paraId="1EE1164C"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456.3603</w:t>
            </w:r>
          </w:p>
        </w:tc>
        <w:tc>
          <w:tcPr>
            <w:tcW w:w="1214" w:type="dxa"/>
            <w:vAlign w:val="bottom"/>
          </w:tcPr>
          <w:p w14:paraId="3C212F3C"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455.3517</w:t>
            </w:r>
          </w:p>
        </w:tc>
      </w:tr>
      <w:tr w:rsidR="005E2754" w:rsidRPr="00FE5169" w14:paraId="649295F1" w14:textId="77777777" w:rsidTr="008E52A4">
        <w:tc>
          <w:tcPr>
            <w:tcW w:w="534" w:type="dxa"/>
            <w:vAlign w:val="bottom"/>
          </w:tcPr>
          <w:p w14:paraId="77C7B4FC"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22</w:t>
            </w:r>
          </w:p>
        </w:tc>
        <w:tc>
          <w:tcPr>
            <w:tcW w:w="1134" w:type="dxa"/>
            <w:vAlign w:val="bottom"/>
          </w:tcPr>
          <w:p w14:paraId="43772BCC"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17.14</w:t>
            </w:r>
          </w:p>
        </w:tc>
        <w:tc>
          <w:tcPr>
            <w:tcW w:w="3120" w:type="dxa"/>
            <w:vAlign w:val="bottom"/>
          </w:tcPr>
          <w:p w14:paraId="4DD7FB83"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Ursolic acid</w:t>
            </w:r>
          </w:p>
        </w:tc>
        <w:tc>
          <w:tcPr>
            <w:tcW w:w="1260" w:type="dxa"/>
            <w:vAlign w:val="bottom"/>
          </w:tcPr>
          <w:p w14:paraId="71D8B896"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C</w:t>
            </w:r>
            <w:r w:rsidRPr="008A04EE">
              <w:rPr>
                <w:rFonts w:ascii="Times New Roman" w:hAnsi="Times New Roman" w:cs="Times New Roman"/>
                <w:color w:val="000000"/>
                <w:szCs w:val="21"/>
                <w:vertAlign w:val="subscript"/>
              </w:rPr>
              <w:t>30</w:t>
            </w:r>
            <w:r w:rsidRPr="00FE5169">
              <w:rPr>
                <w:rFonts w:ascii="Times New Roman" w:hAnsi="Times New Roman" w:cs="Times New Roman"/>
                <w:color w:val="000000"/>
                <w:szCs w:val="21"/>
              </w:rPr>
              <w:t>H</w:t>
            </w:r>
            <w:r w:rsidRPr="008A04EE">
              <w:rPr>
                <w:rFonts w:ascii="Times New Roman" w:hAnsi="Times New Roman" w:cs="Times New Roman"/>
                <w:color w:val="000000"/>
                <w:szCs w:val="21"/>
                <w:vertAlign w:val="subscript"/>
              </w:rPr>
              <w:t>48</w:t>
            </w:r>
            <w:r w:rsidRPr="00FE5169">
              <w:rPr>
                <w:rFonts w:ascii="Times New Roman" w:hAnsi="Times New Roman" w:cs="Times New Roman"/>
                <w:color w:val="000000"/>
                <w:szCs w:val="21"/>
              </w:rPr>
              <w:t>O</w:t>
            </w:r>
            <w:r w:rsidRPr="008A04EE">
              <w:rPr>
                <w:rFonts w:ascii="Times New Roman" w:hAnsi="Times New Roman" w:cs="Times New Roman"/>
                <w:color w:val="000000"/>
                <w:szCs w:val="21"/>
                <w:vertAlign w:val="subscript"/>
              </w:rPr>
              <w:t>3</w:t>
            </w:r>
          </w:p>
        </w:tc>
        <w:tc>
          <w:tcPr>
            <w:tcW w:w="1260" w:type="dxa"/>
            <w:vAlign w:val="bottom"/>
          </w:tcPr>
          <w:p w14:paraId="222E5731"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456.3603</w:t>
            </w:r>
          </w:p>
        </w:tc>
        <w:tc>
          <w:tcPr>
            <w:tcW w:w="1214" w:type="dxa"/>
            <w:vAlign w:val="bottom"/>
          </w:tcPr>
          <w:p w14:paraId="66D3C0A6" w14:textId="77777777" w:rsidR="005E2754" w:rsidRPr="00FE5169" w:rsidRDefault="005E2754" w:rsidP="008E52A4">
            <w:pPr>
              <w:jc w:val="left"/>
              <w:rPr>
                <w:rFonts w:ascii="Times New Roman" w:eastAsia="宋体" w:hAnsi="Times New Roman" w:cs="Times New Roman"/>
                <w:color w:val="000000"/>
                <w:szCs w:val="21"/>
              </w:rPr>
            </w:pPr>
            <w:r w:rsidRPr="00FE5169">
              <w:rPr>
                <w:rFonts w:ascii="Times New Roman" w:hAnsi="Times New Roman" w:cs="Times New Roman"/>
                <w:color w:val="000000"/>
                <w:szCs w:val="21"/>
              </w:rPr>
              <w:t>455.3531</w:t>
            </w:r>
          </w:p>
        </w:tc>
      </w:tr>
    </w:tbl>
    <w:p w14:paraId="552C4BD5" w14:textId="77777777" w:rsidR="00066AA1" w:rsidRPr="000F734B" w:rsidRDefault="00066AA1" w:rsidP="00066AA1">
      <w:pPr>
        <w:jc w:val="center"/>
      </w:pPr>
    </w:p>
    <w:p w14:paraId="3ABC434C" w14:textId="1207A3D7" w:rsidR="005E2754" w:rsidRDefault="005E2754">
      <w:pPr>
        <w:widowControl/>
        <w:jc w:val="left"/>
      </w:pPr>
    </w:p>
    <w:sectPr w:rsidR="005E27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09302" w14:textId="77777777" w:rsidR="002D6379" w:rsidRDefault="002D6379" w:rsidP="00066AA1">
      <w:r>
        <w:separator/>
      </w:r>
    </w:p>
  </w:endnote>
  <w:endnote w:type="continuationSeparator" w:id="0">
    <w:p w14:paraId="368CC23F" w14:textId="77777777" w:rsidR="002D6379" w:rsidRDefault="002D6379" w:rsidP="00066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ppleSystemUIFon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BE972" w14:textId="77777777" w:rsidR="002D6379" w:rsidRDefault="002D6379" w:rsidP="00066AA1">
      <w:r>
        <w:separator/>
      </w:r>
    </w:p>
  </w:footnote>
  <w:footnote w:type="continuationSeparator" w:id="0">
    <w:p w14:paraId="3C7F0CD2" w14:textId="77777777" w:rsidR="002D6379" w:rsidRDefault="002D6379" w:rsidP="00066A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19A"/>
    <w:rsid w:val="000300DD"/>
    <w:rsid w:val="00066AA1"/>
    <w:rsid w:val="000D6F01"/>
    <w:rsid w:val="000E3739"/>
    <w:rsid w:val="000F734B"/>
    <w:rsid w:val="002308D1"/>
    <w:rsid w:val="00265F8F"/>
    <w:rsid w:val="0027775F"/>
    <w:rsid w:val="002D6379"/>
    <w:rsid w:val="002D6B72"/>
    <w:rsid w:val="002F53B6"/>
    <w:rsid w:val="003034B9"/>
    <w:rsid w:val="003669A5"/>
    <w:rsid w:val="0037580B"/>
    <w:rsid w:val="00382427"/>
    <w:rsid w:val="003C595F"/>
    <w:rsid w:val="003D739E"/>
    <w:rsid w:val="0040353E"/>
    <w:rsid w:val="00451505"/>
    <w:rsid w:val="004851B8"/>
    <w:rsid w:val="004A13B3"/>
    <w:rsid w:val="004B3A55"/>
    <w:rsid w:val="004B58D3"/>
    <w:rsid w:val="004D14FF"/>
    <w:rsid w:val="00577F7B"/>
    <w:rsid w:val="005B1666"/>
    <w:rsid w:val="005B5670"/>
    <w:rsid w:val="005E2754"/>
    <w:rsid w:val="005E6BEA"/>
    <w:rsid w:val="0069019A"/>
    <w:rsid w:val="0073548D"/>
    <w:rsid w:val="0080256E"/>
    <w:rsid w:val="0080259F"/>
    <w:rsid w:val="0084769F"/>
    <w:rsid w:val="008D2B0C"/>
    <w:rsid w:val="008D5BB1"/>
    <w:rsid w:val="008E52A4"/>
    <w:rsid w:val="0091332E"/>
    <w:rsid w:val="009339F3"/>
    <w:rsid w:val="00A2010C"/>
    <w:rsid w:val="00A263D6"/>
    <w:rsid w:val="00A265AA"/>
    <w:rsid w:val="00A35042"/>
    <w:rsid w:val="00A56C54"/>
    <w:rsid w:val="00A73E5B"/>
    <w:rsid w:val="00AC7F48"/>
    <w:rsid w:val="00AE5CCE"/>
    <w:rsid w:val="00AE6F24"/>
    <w:rsid w:val="00AE74A9"/>
    <w:rsid w:val="00B83BFC"/>
    <w:rsid w:val="00B9777D"/>
    <w:rsid w:val="00BD5BD5"/>
    <w:rsid w:val="00C3063E"/>
    <w:rsid w:val="00C66934"/>
    <w:rsid w:val="00C734DF"/>
    <w:rsid w:val="00CA20BC"/>
    <w:rsid w:val="00D602F7"/>
    <w:rsid w:val="00DC7FD6"/>
    <w:rsid w:val="00DF48A3"/>
    <w:rsid w:val="00E035FC"/>
    <w:rsid w:val="00E51816"/>
    <w:rsid w:val="00E56E5E"/>
    <w:rsid w:val="00ED4F7B"/>
    <w:rsid w:val="00F72A12"/>
    <w:rsid w:val="00FB2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16093A"/>
  <w15:docId w15:val="{5DBD93B7-B553-418F-9406-757EAD19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样式2"/>
    <w:basedOn w:val="a1"/>
    <w:uiPriority w:val="99"/>
    <w:rsid w:val="00DF48A3"/>
    <w:rPr>
      <w:szCs w:val="24"/>
    </w:rPr>
    <w:tblPr/>
    <w:tblStylePr w:type="firstRow">
      <w:tblPr/>
      <w:tcPr>
        <w:tcBorders>
          <w:top w:val="single" w:sz="4" w:space="0" w:color="auto"/>
          <w:left w:val="single" w:sz="4" w:space="0" w:color="auto"/>
          <w:bottom w:val="nil"/>
          <w:right w:val="single" w:sz="4" w:space="0" w:color="auto"/>
          <w:insideH w:val="single" w:sz="4" w:space="0" w:color="auto"/>
          <w:insideV w:val="single" w:sz="4" w:space="0" w:color="auto"/>
        </w:tcBorders>
      </w:tcPr>
    </w:tblStylePr>
  </w:style>
  <w:style w:type="paragraph" w:styleId="a3">
    <w:name w:val="header"/>
    <w:basedOn w:val="a"/>
    <w:link w:val="a4"/>
    <w:uiPriority w:val="99"/>
    <w:unhideWhenUsed/>
    <w:rsid w:val="00066AA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66AA1"/>
    <w:rPr>
      <w:sz w:val="18"/>
      <w:szCs w:val="18"/>
    </w:rPr>
  </w:style>
  <w:style w:type="paragraph" w:styleId="a5">
    <w:name w:val="footer"/>
    <w:basedOn w:val="a"/>
    <w:link w:val="a6"/>
    <w:uiPriority w:val="99"/>
    <w:unhideWhenUsed/>
    <w:rsid w:val="00066AA1"/>
    <w:pPr>
      <w:tabs>
        <w:tab w:val="center" w:pos="4153"/>
        <w:tab w:val="right" w:pos="8306"/>
      </w:tabs>
      <w:snapToGrid w:val="0"/>
      <w:jc w:val="left"/>
    </w:pPr>
    <w:rPr>
      <w:sz w:val="18"/>
      <w:szCs w:val="18"/>
    </w:rPr>
  </w:style>
  <w:style w:type="character" w:customStyle="1" w:styleId="a6">
    <w:name w:val="页脚 字符"/>
    <w:basedOn w:val="a0"/>
    <w:link w:val="a5"/>
    <w:uiPriority w:val="99"/>
    <w:rsid w:val="00066AA1"/>
    <w:rPr>
      <w:sz w:val="18"/>
      <w:szCs w:val="18"/>
    </w:rPr>
  </w:style>
  <w:style w:type="paragraph" w:styleId="a7">
    <w:name w:val="Balloon Text"/>
    <w:basedOn w:val="a"/>
    <w:link w:val="a8"/>
    <w:uiPriority w:val="99"/>
    <w:semiHidden/>
    <w:unhideWhenUsed/>
    <w:rsid w:val="00066AA1"/>
    <w:rPr>
      <w:sz w:val="18"/>
      <w:szCs w:val="18"/>
    </w:rPr>
  </w:style>
  <w:style w:type="character" w:customStyle="1" w:styleId="a8">
    <w:name w:val="批注框文本 字符"/>
    <w:basedOn w:val="a0"/>
    <w:link w:val="a7"/>
    <w:uiPriority w:val="99"/>
    <w:semiHidden/>
    <w:rsid w:val="00066AA1"/>
    <w:rPr>
      <w:sz w:val="18"/>
      <w:szCs w:val="18"/>
    </w:rPr>
  </w:style>
  <w:style w:type="paragraph" w:customStyle="1" w:styleId="p1">
    <w:name w:val="p1"/>
    <w:basedOn w:val="a"/>
    <w:rsid w:val="002F53B6"/>
    <w:pPr>
      <w:widowControl/>
      <w:jc w:val="left"/>
    </w:pPr>
    <w:rPr>
      <w:rFonts w:ascii=".AppleSystemUIFont" w:eastAsia="宋体" w:hAnsi=".AppleSystemUIFont" w:cs="宋体"/>
      <w:color w:val="0E0E0E"/>
      <w:kern w:val="0"/>
      <w:szCs w:val="21"/>
    </w:rPr>
  </w:style>
  <w:style w:type="table" w:styleId="a9">
    <w:name w:val="Table Grid"/>
    <w:basedOn w:val="a1"/>
    <w:uiPriority w:val="59"/>
    <w:rsid w:val="002D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link w:val="ab"/>
    <w:uiPriority w:val="99"/>
    <w:unhideWhenUsed/>
    <w:rsid w:val="00CA20BC"/>
    <w:pPr>
      <w:widowControl/>
      <w:spacing w:before="100" w:beforeAutospacing="1" w:after="100" w:afterAutospacing="1"/>
      <w:jc w:val="left"/>
    </w:pPr>
    <w:rPr>
      <w:rFonts w:ascii="宋体" w:eastAsia="宋体" w:hAnsi="宋体" w:cs="宋体"/>
      <w:kern w:val="0"/>
      <w:sz w:val="24"/>
      <w:szCs w:val="24"/>
    </w:rPr>
  </w:style>
  <w:style w:type="character" w:customStyle="1" w:styleId="ab">
    <w:name w:val="普通(网站) 字符"/>
    <w:basedOn w:val="a0"/>
    <w:link w:val="aa"/>
    <w:uiPriority w:val="99"/>
    <w:rsid w:val="00CA20BC"/>
    <w:rPr>
      <w:rFonts w:ascii="宋体" w:eastAsia="宋体" w:hAnsi="宋体" w:cs="宋体"/>
      <w:kern w:val="0"/>
      <w:sz w:val="24"/>
      <w:szCs w:val="24"/>
    </w:rPr>
  </w:style>
  <w:style w:type="character" w:styleId="ac">
    <w:name w:val="Hyperlink"/>
    <w:basedOn w:val="a0"/>
    <w:uiPriority w:val="99"/>
    <w:unhideWhenUsed/>
    <w:rsid w:val="005E6BEA"/>
    <w:rPr>
      <w:color w:val="0000FF" w:themeColor="hyperlink"/>
      <w:u w:val="single"/>
    </w:rPr>
  </w:style>
  <w:style w:type="paragraph" w:styleId="ad">
    <w:name w:val="Revision"/>
    <w:hidden/>
    <w:uiPriority w:val="99"/>
    <w:semiHidden/>
    <w:rsid w:val="003D739E"/>
  </w:style>
  <w:style w:type="character" w:styleId="ae">
    <w:name w:val="Unresolved Mention"/>
    <w:basedOn w:val="a0"/>
    <w:uiPriority w:val="99"/>
    <w:semiHidden/>
    <w:unhideWhenUsed/>
    <w:rsid w:val="004A13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682</Words>
  <Characters>4586</Characters>
  <Application>Microsoft Office Word</Application>
  <DocSecurity>0</DocSecurity>
  <Lines>269</Lines>
  <Paragraphs>181</Paragraphs>
  <ScaleCrop>false</ScaleCrop>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denglan</dc:creator>
  <cp:lastModifiedBy>Anguo Wu</cp:lastModifiedBy>
  <cp:revision>4</cp:revision>
  <dcterms:created xsi:type="dcterms:W3CDTF">2025-11-25T15:00:00Z</dcterms:created>
  <dcterms:modified xsi:type="dcterms:W3CDTF">2025-11-25T15:09:00Z</dcterms:modified>
</cp:coreProperties>
</file>