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5DB" w:rsidRPr="006365DB" w:rsidRDefault="006F6078" w:rsidP="006365DB">
      <w:pPr>
        <w:spacing w:before="240" w:after="36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OLE_LINK52"/>
      <w:bookmarkStart w:id="1" w:name="OLE_LINK53"/>
      <w:r>
        <w:rPr>
          <w:rFonts w:ascii="Times New Roman" w:hAnsi="Times New Roman" w:cs="Times New Roman"/>
          <w:b/>
          <w:sz w:val="24"/>
          <w:szCs w:val="24"/>
        </w:rPr>
        <w:t>Supplementary</w:t>
      </w:r>
      <w:r w:rsidR="006365DB" w:rsidRPr="006365D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Materials</w:t>
      </w:r>
    </w:p>
    <w:p w:rsidR="00EF4C2B" w:rsidRPr="001401CA" w:rsidRDefault="00EF4C2B" w:rsidP="00EF4C2B">
      <w:pPr>
        <w:spacing w:before="240" w:after="36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2" w:name="OLE_LINK30"/>
      <w:bookmarkStart w:id="3" w:name="OLE_LINK19"/>
      <w:bookmarkStart w:id="4" w:name="OLE_LINK20"/>
      <w:bookmarkEnd w:id="0"/>
      <w:bookmarkEnd w:id="1"/>
      <w:proofErr w:type="spellStart"/>
      <w:r w:rsidRPr="001401CA">
        <w:rPr>
          <w:rFonts w:ascii="Times New Roman" w:hAnsi="Times New Roman" w:cs="Times New Roman"/>
          <w:b/>
          <w:bCs/>
          <w:sz w:val="32"/>
          <w:szCs w:val="32"/>
        </w:rPr>
        <w:t>Rhapontigenin</w:t>
      </w:r>
      <w:proofErr w:type="spellEnd"/>
      <w:r w:rsidRPr="001401CA">
        <w:rPr>
          <w:rFonts w:ascii="Times New Roman" w:hAnsi="Times New Roman" w:cs="Times New Roman"/>
          <w:b/>
          <w:bCs/>
          <w:sz w:val="32"/>
          <w:szCs w:val="32"/>
        </w:rPr>
        <w:t xml:space="preserve"> Alleviates Cellular </w:t>
      </w:r>
      <w:r w:rsidR="004105A7">
        <w:rPr>
          <w:rFonts w:ascii="Times New Roman" w:hAnsi="Times New Roman" w:cs="Times New Roman"/>
          <w:b/>
          <w:bCs/>
          <w:sz w:val="32"/>
          <w:szCs w:val="32"/>
        </w:rPr>
        <w:t>Senescence</w:t>
      </w:r>
      <w:r w:rsidR="004105A7" w:rsidRPr="001401C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1401CA">
        <w:rPr>
          <w:rFonts w:ascii="Times New Roman" w:hAnsi="Times New Roman" w:cs="Times New Roman"/>
          <w:b/>
          <w:bCs/>
          <w:sz w:val="32"/>
          <w:szCs w:val="32"/>
        </w:rPr>
        <w:t xml:space="preserve">and Physiological Aging by </w:t>
      </w:r>
      <w:proofErr w:type="spellStart"/>
      <w:r w:rsidRPr="001401CA">
        <w:rPr>
          <w:rFonts w:ascii="Times New Roman" w:hAnsi="Times New Roman" w:cs="Times New Roman"/>
          <w:b/>
          <w:bCs/>
          <w:sz w:val="32"/>
          <w:szCs w:val="32"/>
        </w:rPr>
        <w:t>Upregulating</w:t>
      </w:r>
      <w:proofErr w:type="spellEnd"/>
      <w:r w:rsidRPr="001401CA">
        <w:rPr>
          <w:rFonts w:ascii="Times New Roman" w:hAnsi="Times New Roman" w:cs="Times New Roman"/>
          <w:b/>
          <w:bCs/>
          <w:sz w:val="32"/>
          <w:szCs w:val="32"/>
        </w:rPr>
        <w:t xml:space="preserve"> Sirt1 and </w:t>
      </w:r>
      <w:r w:rsidR="0082299E">
        <w:rPr>
          <w:rFonts w:ascii="Times New Roman" w:hAnsi="Times New Roman" w:cs="Times New Roman"/>
          <w:b/>
          <w:bCs/>
          <w:sz w:val="32"/>
          <w:szCs w:val="32"/>
        </w:rPr>
        <w:t>Promoting Autophagy</w:t>
      </w:r>
    </w:p>
    <w:p w:rsidR="00EF4C2B" w:rsidRPr="001401CA" w:rsidRDefault="00EF4C2B" w:rsidP="00EF4C2B">
      <w:pPr>
        <w:spacing w:before="240" w:after="240"/>
        <w:jc w:val="left"/>
        <w:rPr>
          <w:rFonts w:ascii="Times New Roman" w:eastAsia="楷体" w:hAnsi="Times New Roman" w:cs="Times New Roman"/>
          <w:b/>
          <w:sz w:val="24"/>
          <w:szCs w:val="24"/>
          <w:vertAlign w:val="superscript"/>
        </w:rPr>
      </w:pPr>
      <w:r w:rsidRPr="001401CA">
        <w:rPr>
          <w:rFonts w:ascii="Times New Roman" w:eastAsia="楷体" w:hAnsi="Times New Roman" w:cs="Times New Roman"/>
          <w:b/>
          <w:sz w:val="24"/>
          <w:szCs w:val="24"/>
        </w:rPr>
        <w:t>Shuang Liu</w:t>
      </w:r>
      <w:r w:rsidR="00E6510F">
        <w:rPr>
          <w:rFonts w:ascii="Times New Roman" w:eastAsia="楷体" w:hAnsi="Times New Roman" w:cs="Times New Roman"/>
          <w:b/>
          <w:sz w:val="24"/>
          <w:szCs w:val="24"/>
          <w:vertAlign w:val="superscript"/>
        </w:rPr>
        <w:t>1</w:t>
      </w:r>
      <w:r w:rsidRPr="001401CA">
        <w:rPr>
          <w:rFonts w:ascii="Times New Roman" w:eastAsia="楷体" w:hAnsi="Times New Roman" w:cs="Times New Roman"/>
          <w:b/>
          <w:sz w:val="24"/>
          <w:szCs w:val="24"/>
          <w:vertAlign w:val="superscript"/>
        </w:rPr>
        <w:t>-</w:t>
      </w:r>
      <w:r w:rsidR="00E6510F">
        <w:rPr>
          <w:rFonts w:ascii="Times New Roman" w:eastAsia="楷体" w:hAnsi="Times New Roman" w:cs="Times New Roman"/>
          <w:b/>
          <w:sz w:val="24"/>
          <w:szCs w:val="24"/>
          <w:vertAlign w:val="superscript"/>
        </w:rPr>
        <w:t>3</w:t>
      </w:r>
      <w:r w:rsidRPr="001401CA">
        <w:rPr>
          <w:rFonts w:ascii="Times New Roman" w:eastAsia="楷体" w:hAnsi="Times New Roman" w:cs="Times New Roman"/>
          <w:b/>
          <w:sz w:val="24"/>
          <w:szCs w:val="24"/>
        </w:rPr>
        <w:t>, Wendi Chen</w:t>
      </w:r>
      <w:r w:rsidR="00E6510F">
        <w:rPr>
          <w:rFonts w:ascii="Times New Roman" w:eastAsia="楷体" w:hAnsi="Times New Roman" w:cs="Times New Roman"/>
          <w:b/>
          <w:sz w:val="24"/>
          <w:szCs w:val="24"/>
          <w:vertAlign w:val="superscript"/>
        </w:rPr>
        <w:t>1</w:t>
      </w:r>
      <w:r w:rsidRPr="001401CA">
        <w:rPr>
          <w:rFonts w:ascii="Times New Roman" w:eastAsia="楷体" w:hAnsi="Times New Roman" w:cs="Times New Roman"/>
          <w:b/>
          <w:sz w:val="24"/>
          <w:szCs w:val="24"/>
          <w:vertAlign w:val="superscript"/>
        </w:rPr>
        <w:t>-</w:t>
      </w:r>
      <w:r w:rsidR="00E6510F">
        <w:rPr>
          <w:rFonts w:ascii="Times New Roman" w:eastAsia="楷体" w:hAnsi="Times New Roman" w:cs="Times New Roman"/>
          <w:b/>
          <w:sz w:val="24"/>
          <w:szCs w:val="24"/>
          <w:vertAlign w:val="superscript"/>
        </w:rPr>
        <w:t>3</w:t>
      </w:r>
      <w:r w:rsidRPr="001401CA">
        <w:rPr>
          <w:rFonts w:ascii="Times New Roman" w:eastAsia="楷体" w:hAnsi="Times New Roman" w:cs="Times New Roman"/>
          <w:b/>
          <w:sz w:val="24"/>
          <w:szCs w:val="24"/>
        </w:rPr>
        <w:t xml:space="preserve">, </w:t>
      </w:r>
      <w:proofErr w:type="spellStart"/>
      <w:r w:rsidRPr="001401CA">
        <w:rPr>
          <w:rFonts w:ascii="Times New Roman" w:eastAsia="楷体" w:hAnsi="Times New Roman" w:cs="Times New Roman"/>
          <w:b/>
          <w:sz w:val="24"/>
          <w:szCs w:val="24"/>
        </w:rPr>
        <w:t>Guoqiang</w:t>
      </w:r>
      <w:proofErr w:type="spellEnd"/>
      <w:r w:rsidRPr="001401CA">
        <w:rPr>
          <w:rFonts w:ascii="Times New Roman" w:eastAsia="楷体" w:hAnsi="Times New Roman" w:cs="Times New Roman"/>
          <w:b/>
          <w:sz w:val="24"/>
          <w:szCs w:val="24"/>
        </w:rPr>
        <w:t xml:space="preserve"> Xu</w:t>
      </w:r>
      <w:r w:rsidR="00E6510F">
        <w:rPr>
          <w:rFonts w:ascii="Times New Roman" w:eastAsia="楷体" w:hAnsi="Times New Roman" w:cs="Times New Roman"/>
          <w:b/>
          <w:sz w:val="24"/>
          <w:szCs w:val="24"/>
          <w:vertAlign w:val="superscript"/>
        </w:rPr>
        <w:t>1</w:t>
      </w:r>
      <w:r w:rsidRPr="001401CA">
        <w:rPr>
          <w:rFonts w:ascii="Times New Roman" w:eastAsia="楷体" w:hAnsi="Times New Roman" w:cs="Times New Roman"/>
          <w:b/>
          <w:sz w:val="24"/>
          <w:szCs w:val="24"/>
          <w:vertAlign w:val="superscript"/>
        </w:rPr>
        <w:t>-</w:t>
      </w:r>
      <w:r w:rsidR="00E6510F">
        <w:rPr>
          <w:rFonts w:ascii="Times New Roman" w:eastAsia="楷体" w:hAnsi="Times New Roman" w:cs="Times New Roman"/>
          <w:b/>
          <w:sz w:val="24"/>
          <w:szCs w:val="24"/>
          <w:vertAlign w:val="superscript"/>
        </w:rPr>
        <w:t>3</w:t>
      </w:r>
      <w:r w:rsidRPr="001401CA">
        <w:rPr>
          <w:rFonts w:ascii="Times New Roman" w:eastAsia="楷体" w:hAnsi="Times New Roman" w:cs="Times New Roman"/>
          <w:b/>
          <w:sz w:val="24"/>
          <w:szCs w:val="24"/>
        </w:rPr>
        <w:t xml:space="preserve">, </w:t>
      </w:r>
      <w:proofErr w:type="spellStart"/>
      <w:r w:rsidRPr="001401CA">
        <w:rPr>
          <w:rFonts w:ascii="Times New Roman" w:eastAsia="楷体" w:hAnsi="Times New Roman" w:cs="Times New Roman"/>
          <w:b/>
          <w:sz w:val="24"/>
          <w:szCs w:val="24"/>
        </w:rPr>
        <w:t>Xin</w:t>
      </w:r>
      <w:proofErr w:type="spellEnd"/>
      <w:r w:rsidRPr="001401CA">
        <w:rPr>
          <w:rFonts w:ascii="Times New Roman" w:eastAsia="楷体" w:hAnsi="Times New Roman" w:cs="Times New Roman"/>
          <w:b/>
          <w:sz w:val="24"/>
          <w:szCs w:val="24"/>
        </w:rPr>
        <w:t xml:space="preserve"> Liu</w:t>
      </w:r>
      <w:r w:rsidR="00E6510F">
        <w:rPr>
          <w:rFonts w:ascii="Times New Roman" w:eastAsia="楷体" w:hAnsi="Times New Roman" w:cs="Times New Roman"/>
          <w:b/>
          <w:sz w:val="24"/>
          <w:szCs w:val="24"/>
          <w:vertAlign w:val="superscript"/>
        </w:rPr>
        <w:t>1</w:t>
      </w:r>
      <w:r w:rsidRPr="001401CA">
        <w:rPr>
          <w:rFonts w:ascii="Times New Roman" w:eastAsia="楷体" w:hAnsi="Times New Roman" w:cs="Times New Roman"/>
          <w:b/>
          <w:sz w:val="24"/>
          <w:szCs w:val="24"/>
          <w:vertAlign w:val="superscript"/>
        </w:rPr>
        <w:t>-</w:t>
      </w:r>
      <w:r w:rsidR="00E6510F">
        <w:rPr>
          <w:rFonts w:ascii="Times New Roman" w:eastAsia="楷体" w:hAnsi="Times New Roman" w:cs="Times New Roman"/>
          <w:b/>
          <w:sz w:val="24"/>
          <w:szCs w:val="24"/>
          <w:vertAlign w:val="superscript"/>
        </w:rPr>
        <w:t>3</w:t>
      </w:r>
      <w:r w:rsidRPr="001401CA">
        <w:rPr>
          <w:rFonts w:ascii="Times New Roman" w:eastAsia="楷体" w:hAnsi="Times New Roman" w:cs="Times New Roman"/>
          <w:b/>
          <w:sz w:val="24"/>
          <w:szCs w:val="24"/>
        </w:rPr>
        <w:t>,</w:t>
      </w:r>
      <w:r w:rsidRPr="001401CA">
        <w:rPr>
          <w:rFonts w:ascii="Times New Roman" w:eastAsia="楷体" w:hAnsi="Times New Roman" w:cs="Times New Roman"/>
          <w:b/>
          <w:sz w:val="24"/>
          <w:szCs w:val="24"/>
          <w:vertAlign w:val="superscript"/>
        </w:rPr>
        <w:t xml:space="preserve"> </w:t>
      </w:r>
      <w:proofErr w:type="spellStart"/>
      <w:r w:rsidRPr="001401CA">
        <w:rPr>
          <w:rFonts w:ascii="Times New Roman" w:eastAsia="楷体" w:hAnsi="Times New Roman" w:cs="Times New Roman"/>
          <w:b/>
          <w:sz w:val="24"/>
          <w:szCs w:val="24"/>
        </w:rPr>
        <w:t>Yuxuan</w:t>
      </w:r>
      <w:proofErr w:type="spellEnd"/>
      <w:r w:rsidRPr="001401CA">
        <w:rPr>
          <w:rFonts w:ascii="Times New Roman" w:eastAsia="楷体" w:hAnsi="Times New Roman" w:cs="Times New Roman"/>
          <w:b/>
          <w:sz w:val="24"/>
          <w:szCs w:val="24"/>
        </w:rPr>
        <w:t xml:space="preserve"> Shi</w:t>
      </w:r>
      <w:r w:rsidR="00E6510F">
        <w:rPr>
          <w:rFonts w:ascii="Times New Roman" w:eastAsia="楷体" w:hAnsi="Times New Roman" w:cs="Times New Roman"/>
          <w:b/>
          <w:sz w:val="24"/>
          <w:szCs w:val="24"/>
          <w:vertAlign w:val="superscript"/>
        </w:rPr>
        <w:t>1</w:t>
      </w:r>
      <w:r w:rsidRPr="001401CA">
        <w:rPr>
          <w:rFonts w:ascii="Times New Roman" w:eastAsia="楷体" w:hAnsi="Times New Roman" w:cs="Times New Roman"/>
          <w:b/>
          <w:sz w:val="24"/>
          <w:szCs w:val="24"/>
          <w:vertAlign w:val="superscript"/>
        </w:rPr>
        <w:t>-</w:t>
      </w:r>
      <w:r w:rsidR="00E6510F">
        <w:rPr>
          <w:rFonts w:ascii="Times New Roman" w:eastAsia="楷体" w:hAnsi="Times New Roman" w:cs="Times New Roman"/>
          <w:b/>
          <w:sz w:val="24"/>
          <w:szCs w:val="24"/>
          <w:vertAlign w:val="superscript"/>
        </w:rPr>
        <w:t>3</w:t>
      </w:r>
      <w:r w:rsidRPr="001401CA">
        <w:rPr>
          <w:rFonts w:ascii="Times New Roman" w:eastAsia="楷体" w:hAnsi="Times New Roman" w:cs="Times New Roman"/>
          <w:b/>
          <w:sz w:val="24"/>
          <w:szCs w:val="24"/>
        </w:rPr>
        <w:t>,</w:t>
      </w:r>
      <w:r w:rsidRPr="001401CA">
        <w:rPr>
          <w:rFonts w:ascii="Times New Roman" w:eastAsia="楷体" w:hAnsi="Times New Roman" w:cs="Times New Roman"/>
          <w:b/>
          <w:sz w:val="24"/>
          <w:szCs w:val="24"/>
          <w:vertAlign w:val="superscript"/>
        </w:rPr>
        <w:t xml:space="preserve"> </w:t>
      </w:r>
      <w:proofErr w:type="spellStart"/>
      <w:r w:rsidRPr="001401CA">
        <w:rPr>
          <w:rFonts w:ascii="Times New Roman" w:eastAsia="楷体" w:hAnsi="Times New Roman" w:cs="Times New Roman"/>
          <w:b/>
          <w:sz w:val="24"/>
          <w:szCs w:val="24"/>
        </w:rPr>
        <w:t>Guolong</w:t>
      </w:r>
      <w:proofErr w:type="spellEnd"/>
      <w:r w:rsidRPr="001401CA">
        <w:rPr>
          <w:rFonts w:ascii="Times New Roman" w:eastAsia="楷体" w:hAnsi="Times New Roman" w:cs="Times New Roman"/>
          <w:b/>
          <w:sz w:val="24"/>
          <w:szCs w:val="24"/>
        </w:rPr>
        <w:t xml:space="preserve"> Wang</w:t>
      </w:r>
      <w:r w:rsidR="00E6510F">
        <w:rPr>
          <w:rFonts w:ascii="Times New Roman" w:eastAsia="楷体" w:hAnsi="Times New Roman" w:cs="Times New Roman"/>
          <w:b/>
          <w:sz w:val="24"/>
          <w:szCs w:val="24"/>
          <w:vertAlign w:val="superscript"/>
        </w:rPr>
        <w:t>1</w:t>
      </w:r>
      <w:r w:rsidRPr="001401CA">
        <w:rPr>
          <w:rFonts w:ascii="Times New Roman" w:eastAsia="楷体" w:hAnsi="Times New Roman" w:cs="Times New Roman"/>
          <w:b/>
          <w:sz w:val="24"/>
          <w:szCs w:val="24"/>
          <w:vertAlign w:val="superscript"/>
        </w:rPr>
        <w:t>-</w:t>
      </w:r>
      <w:r w:rsidR="00E6510F">
        <w:rPr>
          <w:rFonts w:ascii="Times New Roman" w:eastAsia="楷体" w:hAnsi="Times New Roman" w:cs="Times New Roman"/>
          <w:b/>
          <w:sz w:val="24"/>
          <w:szCs w:val="24"/>
          <w:vertAlign w:val="superscript"/>
        </w:rPr>
        <w:t>3</w:t>
      </w:r>
      <w:r w:rsidRPr="001401CA">
        <w:rPr>
          <w:rFonts w:ascii="Times New Roman" w:eastAsia="楷体" w:hAnsi="Times New Roman" w:cs="Times New Roman"/>
          <w:b/>
          <w:sz w:val="24"/>
          <w:szCs w:val="24"/>
        </w:rPr>
        <w:t xml:space="preserve">, </w:t>
      </w:r>
      <w:proofErr w:type="spellStart"/>
      <w:r w:rsidRPr="001401CA">
        <w:rPr>
          <w:rFonts w:ascii="Times New Roman" w:eastAsia="楷体" w:hAnsi="Times New Roman" w:cs="Times New Roman"/>
          <w:b/>
          <w:sz w:val="24"/>
          <w:szCs w:val="24"/>
        </w:rPr>
        <w:t>Yunna</w:t>
      </w:r>
      <w:proofErr w:type="spellEnd"/>
      <w:r w:rsidRPr="001401CA">
        <w:rPr>
          <w:rFonts w:ascii="Times New Roman" w:eastAsia="楷体" w:hAnsi="Times New Roman" w:cs="Times New Roman"/>
          <w:b/>
          <w:sz w:val="24"/>
          <w:szCs w:val="24"/>
        </w:rPr>
        <w:t xml:space="preserve"> Ning</w:t>
      </w:r>
      <w:r w:rsidR="00E6510F">
        <w:rPr>
          <w:rFonts w:ascii="Times New Roman" w:eastAsia="楷体" w:hAnsi="Times New Roman" w:cs="Times New Roman"/>
          <w:b/>
          <w:sz w:val="24"/>
          <w:szCs w:val="24"/>
          <w:vertAlign w:val="superscript"/>
        </w:rPr>
        <w:t>1</w:t>
      </w:r>
      <w:r w:rsidRPr="001401CA">
        <w:rPr>
          <w:rFonts w:ascii="Times New Roman" w:eastAsia="楷体" w:hAnsi="Times New Roman" w:cs="Times New Roman"/>
          <w:b/>
          <w:sz w:val="24"/>
          <w:szCs w:val="24"/>
          <w:vertAlign w:val="superscript"/>
        </w:rPr>
        <w:t>-</w:t>
      </w:r>
      <w:r w:rsidR="00E6510F">
        <w:rPr>
          <w:rFonts w:ascii="Times New Roman" w:eastAsia="楷体" w:hAnsi="Times New Roman" w:cs="Times New Roman"/>
          <w:b/>
          <w:sz w:val="24"/>
          <w:szCs w:val="24"/>
          <w:vertAlign w:val="superscript"/>
        </w:rPr>
        <w:t>3</w:t>
      </w:r>
      <w:r w:rsidRPr="001401CA">
        <w:rPr>
          <w:rFonts w:ascii="Times New Roman" w:eastAsia="楷体" w:hAnsi="Times New Roman" w:cs="Times New Roman"/>
          <w:b/>
          <w:sz w:val="24"/>
          <w:szCs w:val="24"/>
        </w:rPr>
        <w:t xml:space="preserve">, </w:t>
      </w:r>
      <w:proofErr w:type="spellStart"/>
      <w:r w:rsidRPr="001401CA">
        <w:rPr>
          <w:rFonts w:ascii="Times New Roman" w:eastAsia="楷体" w:hAnsi="Times New Roman" w:cs="Times New Roman"/>
          <w:b/>
          <w:sz w:val="24"/>
          <w:szCs w:val="24"/>
        </w:rPr>
        <w:t>Yongzhi</w:t>
      </w:r>
      <w:proofErr w:type="spellEnd"/>
      <w:r w:rsidRPr="001401CA">
        <w:rPr>
          <w:rFonts w:ascii="Times New Roman" w:eastAsia="楷体" w:hAnsi="Times New Roman" w:cs="Times New Roman"/>
          <w:b/>
          <w:sz w:val="24"/>
          <w:szCs w:val="24"/>
        </w:rPr>
        <w:t xml:space="preserve"> Cao</w:t>
      </w:r>
      <w:r w:rsidR="00E6510F">
        <w:rPr>
          <w:rFonts w:ascii="Times New Roman" w:eastAsia="楷体" w:hAnsi="Times New Roman" w:cs="Times New Roman"/>
          <w:b/>
          <w:sz w:val="24"/>
          <w:szCs w:val="24"/>
          <w:vertAlign w:val="superscript"/>
        </w:rPr>
        <w:t>1</w:t>
      </w:r>
      <w:r w:rsidRPr="001401CA">
        <w:rPr>
          <w:rFonts w:ascii="Times New Roman" w:eastAsia="楷体" w:hAnsi="Times New Roman" w:cs="Times New Roman"/>
          <w:b/>
          <w:sz w:val="24"/>
          <w:szCs w:val="24"/>
          <w:vertAlign w:val="superscript"/>
        </w:rPr>
        <w:t>-</w:t>
      </w:r>
      <w:r w:rsidR="00E6510F">
        <w:rPr>
          <w:rFonts w:ascii="Times New Roman" w:eastAsia="楷体" w:hAnsi="Times New Roman" w:cs="Times New Roman"/>
          <w:b/>
          <w:sz w:val="24"/>
          <w:szCs w:val="24"/>
          <w:vertAlign w:val="superscript"/>
        </w:rPr>
        <w:t>3</w:t>
      </w:r>
      <w:r w:rsidRPr="001401CA">
        <w:rPr>
          <w:rFonts w:ascii="Times New Roman" w:eastAsia="楷体" w:hAnsi="Times New Roman" w:cs="Times New Roman"/>
          <w:b/>
          <w:sz w:val="24"/>
          <w:szCs w:val="24"/>
        </w:rPr>
        <w:t>, Ming Li</w:t>
      </w:r>
      <w:r w:rsidR="00E6510F">
        <w:rPr>
          <w:rFonts w:ascii="Times New Roman" w:eastAsia="楷体" w:hAnsi="Times New Roman" w:cs="Times New Roman"/>
          <w:b/>
          <w:sz w:val="24"/>
          <w:szCs w:val="24"/>
          <w:vertAlign w:val="superscript"/>
        </w:rPr>
        <w:t>4</w:t>
      </w:r>
      <w:r w:rsidRPr="001401CA">
        <w:rPr>
          <w:rFonts w:ascii="Times New Roman" w:eastAsia="楷体" w:hAnsi="Times New Roman" w:cs="Times New Roman"/>
          <w:b/>
          <w:sz w:val="24"/>
          <w:szCs w:val="24"/>
          <w:vertAlign w:val="superscript"/>
        </w:rPr>
        <w:t>*</w:t>
      </w:r>
      <w:r w:rsidRPr="001401CA">
        <w:rPr>
          <w:rFonts w:ascii="Times New Roman" w:eastAsia="楷体" w:hAnsi="Times New Roman" w:cs="Times New Roman"/>
          <w:b/>
          <w:sz w:val="24"/>
          <w:szCs w:val="24"/>
        </w:rPr>
        <w:t xml:space="preserve">, </w:t>
      </w:r>
      <w:proofErr w:type="spellStart"/>
      <w:r w:rsidRPr="001401CA">
        <w:rPr>
          <w:rFonts w:ascii="Times New Roman" w:eastAsia="楷体" w:hAnsi="Times New Roman" w:cs="Times New Roman"/>
          <w:b/>
          <w:sz w:val="24"/>
          <w:szCs w:val="24"/>
        </w:rPr>
        <w:t>Yueran</w:t>
      </w:r>
      <w:proofErr w:type="spellEnd"/>
      <w:r w:rsidRPr="001401CA">
        <w:rPr>
          <w:rFonts w:ascii="Times New Roman" w:eastAsia="楷体" w:hAnsi="Times New Roman" w:cs="Times New Roman"/>
          <w:b/>
          <w:sz w:val="24"/>
          <w:szCs w:val="24"/>
        </w:rPr>
        <w:t xml:space="preserve"> Zhao</w:t>
      </w:r>
      <w:r w:rsidR="00E6510F">
        <w:rPr>
          <w:rFonts w:ascii="Times New Roman" w:eastAsia="楷体" w:hAnsi="Times New Roman" w:cs="Times New Roman"/>
          <w:b/>
          <w:sz w:val="24"/>
          <w:szCs w:val="24"/>
          <w:vertAlign w:val="superscript"/>
        </w:rPr>
        <w:t>1</w:t>
      </w:r>
      <w:r w:rsidRPr="001401CA">
        <w:rPr>
          <w:rFonts w:ascii="Times New Roman" w:eastAsia="楷体" w:hAnsi="Times New Roman" w:cs="Times New Roman"/>
          <w:b/>
          <w:sz w:val="24"/>
          <w:szCs w:val="24"/>
          <w:vertAlign w:val="superscript"/>
        </w:rPr>
        <w:t>-</w:t>
      </w:r>
      <w:r w:rsidR="00E6510F">
        <w:rPr>
          <w:rFonts w:ascii="Times New Roman" w:eastAsia="楷体" w:hAnsi="Times New Roman" w:cs="Times New Roman"/>
          <w:b/>
          <w:sz w:val="24"/>
          <w:szCs w:val="24"/>
          <w:vertAlign w:val="superscript"/>
        </w:rPr>
        <w:t>4</w:t>
      </w:r>
      <w:r w:rsidRPr="001401CA">
        <w:rPr>
          <w:rFonts w:ascii="Times New Roman" w:eastAsia="楷体" w:hAnsi="Times New Roman" w:cs="Times New Roman"/>
          <w:b/>
          <w:sz w:val="24"/>
          <w:szCs w:val="24"/>
          <w:vertAlign w:val="superscript"/>
        </w:rPr>
        <w:t>*</w:t>
      </w:r>
    </w:p>
    <w:p w:rsidR="00EF4C2B" w:rsidRPr="001401CA" w:rsidRDefault="00E6510F" w:rsidP="00EF4C2B">
      <w:pPr>
        <w:spacing w:before="240" w:after="240"/>
        <w:jc w:val="left"/>
        <w:rPr>
          <w:rFonts w:ascii="Times New Roman" w:eastAsia="楷体" w:hAnsi="Times New Roman" w:cs="Times New Roman"/>
          <w:sz w:val="24"/>
          <w:szCs w:val="24"/>
          <w:vertAlign w:val="superscript"/>
        </w:rPr>
      </w:pPr>
      <w:bookmarkStart w:id="5" w:name="OLE_LINK27"/>
      <w:bookmarkStart w:id="6" w:name="OLE_LINK28"/>
      <w:r>
        <w:rPr>
          <w:rFonts w:ascii="Times New Roman" w:eastAsia="楷体" w:hAnsi="Times New Roman" w:cs="Times New Roman"/>
          <w:sz w:val="24"/>
          <w:szCs w:val="24"/>
          <w:vertAlign w:val="superscript"/>
        </w:rPr>
        <w:t>1</w:t>
      </w:r>
      <w:r w:rsidR="00EF4C2B" w:rsidRPr="00C47E34">
        <w:rPr>
          <w:rFonts w:ascii="Times New Roman" w:eastAsia="楷体" w:hAnsi="Times New Roman" w:cs="Times New Roman"/>
          <w:sz w:val="24"/>
          <w:szCs w:val="24"/>
        </w:rPr>
        <w:t>State Key Laboratory of Reproductive Medicine and Offspring Health</w:t>
      </w:r>
      <w:bookmarkEnd w:id="5"/>
      <w:bookmarkEnd w:id="6"/>
      <w:r w:rsidR="00EF4C2B" w:rsidRPr="00C47E34">
        <w:rPr>
          <w:rFonts w:ascii="Times New Roman" w:eastAsia="楷体" w:hAnsi="Times New Roman" w:cs="Times New Roman"/>
          <w:sz w:val="24"/>
          <w:szCs w:val="24"/>
        </w:rPr>
        <w:t>, Center for Reproductive Medicine, Institute of Women, Children and Reproductive Health, Shando</w:t>
      </w:r>
      <w:r w:rsidR="00EF4C2B">
        <w:rPr>
          <w:rFonts w:ascii="Times New Roman" w:eastAsia="楷体" w:hAnsi="Times New Roman" w:cs="Times New Roman"/>
          <w:sz w:val="24"/>
          <w:szCs w:val="24"/>
        </w:rPr>
        <w:t>ng University, Jinan</w:t>
      </w:r>
      <w:r w:rsidR="00EF4C2B" w:rsidRPr="00C47E34">
        <w:rPr>
          <w:rFonts w:ascii="Times New Roman" w:eastAsia="楷体" w:hAnsi="Times New Roman" w:cs="Times New Roman"/>
          <w:sz w:val="24"/>
          <w:szCs w:val="24"/>
        </w:rPr>
        <w:t>, China</w:t>
      </w:r>
      <w:r w:rsidR="00EF4C2B">
        <w:rPr>
          <w:rFonts w:ascii="Times New Roman" w:eastAsia="楷体" w:hAnsi="Times New Roman" w:cs="Times New Roman" w:hint="eastAsia"/>
          <w:sz w:val="24"/>
          <w:szCs w:val="24"/>
        </w:rPr>
        <w:t>.</w:t>
      </w:r>
    </w:p>
    <w:p w:rsidR="00EF4C2B" w:rsidRPr="00C47E34" w:rsidRDefault="00E6510F" w:rsidP="00EF4C2B">
      <w:pPr>
        <w:spacing w:before="240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sz w:val="24"/>
          <w:szCs w:val="24"/>
          <w:vertAlign w:val="superscript"/>
        </w:rPr>
        <w:t>2</w:t>
      </w:r>
      <w:r w:rsidR="00EF4C2B" w:rsidRPr="00C47E34">
        <w:rPr>
          <w:rFonts w:ascii="Times New Roman" w:eastAsia="楷体" w:hAnsi="Times New Roman" w:cs="Times New Roman"/>
          <w:sz w:val="24"/>
          <w:szCs w:val="24"/>
        </w:rPr>
        <w:t>National Research Center for Assisted Reproductive Technology and Reproductive Genetics, Shandong Univ</w:t>
      </w:r>
      <w:r w:rsidR="00EF4C2B">
        <w:rPr>
          <w:rFonts w:ascii="Times New Roman" w:eastAsia="楷体" w:hAnsi="Times New Roman" w:cs="Times New Roman"/>
          <w:sz w:val="24"/>
          <w:szCs w:val="24"/>
        </w:rPr>
        <w:t>ersity, Jinan, Shandong,</w:t>
      </w:r>
      <w:r w:rsidR="00EF4C2B" w:rsidRPr="00C47E34">
        <w:rPr>
          <w:rFonts w:ascii="Times New Roman" w:eastAsia="楷体" w:hAnsi="Times New Roman" w:cs="Times New Roman"/>
          <w:sz w:val="24"/>
          <w:szCs w:val="24"/>
        </w:rPr>
        <w:t xml:space="preserve"> China</w:t>
      </w:r>
      <w:r w:rsidR="00EF4C2B">
        <w:rPr>
          <w:rFonts w:ascii="Times New Roman" w:eastAsia="楷体" w:hAnsi="Times New Roman" w:cs="Times New Roman"/>
          <w:sz w:val="24"/>
          <w:szCs w:val="24"/>
        </w:rPr>
        <w:t>.</w:t>
      </w:r>
    </w:p>
    <w:p w:rsidR="00EF4C2B" w:rsidRPr="00C47E34" w:rsidRDefault="00E6510F" w:rsidP="00EF4C2B">
      <w:pPr>
        <w:spacing w:before="240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sz w:val="24"/>
          <w:szCs w:val="24"/>
          <w:vertAlign w:val="superscript"/>
        </w:rPr>
        <w:t>3</w:t>
      </w:r>
      <w:r w:rsidR="00EF4C2B" w:rsidRPr="00C47E34">
        <w:rPr>
          <w:rFonts w:ascii="Times New Roman" w:eastAsia="楷体" w:hAnsi="Times New Roman" w:cs="Times New Roman"/>
          <w:sz w:val="24"/>
          <w:szCs w:val="24"/>
        </w:rPr>
        <w:t>Key Laboratory of Reproductive Endocrinology (Shandong University), Ministry of Edu</w:t>
      </w:r>
      <w:r w:rsidR="00EF4C2B">
        <w:rPr>
          <w:rFonts w:ascii="Times New Roman" w:eastAsia="楷体" w:hAnsi="Times New Roman" w:cs="Times New Roman"/>
          <w:sz w:val="24"/>
          <w:szCs w:val="24"/>
        </w:rPr>
        <w:t>cation, Jinan, Shandong,</w:t>
      </w:r>
      <w:r w:rsidR="00EF4C2B" w:rsidRPr="00C47E34">
        <w:rPr>
          <w:rFonts w:ascii="Times New Roman" w:eastAsia="楷体" w:hAnsi="Times New Roman" w:cs="Times New Roman"/>
          <w:sz w:val="24"/>
          <w:szCs w:val="24"/>
        </w:rPr>
        <w:t xml:space="preserve"> China</w:t>
      </w:r>
      <w:r w:rsidR="00EF4C2B">
        <w:rPr>
          <w:rFonts w:ascii="Times New Roman" w:eastAsia="楷体" w:hAnsi="Times New Roman" w:cs="Times New Roman"/>
          <w:sz w:val="24"/>
          <w:szCs w:val="24"/>
        </w:rPr>
        <w:t>.</w:t>
      </w:r>
    </w:p>
    <w:p w:rsidR="00EF4C2B" w:rsidRPr="00C47E34" w:rsidRDefault="00E6510F" w:rsidP="00EF4C2B">
      <w:pPr>
        <w:spacing w:before="240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sz w:val="24"/>
          <w:szCs w:val="24"/>
          <w:vertAlign w:val="superscript"/>
        </w:rPr>
        <w:t>4</w:t>
      </w:r>
      <w:r w:rsidR="00574C03" w:rsidRPr="00574C03">
        <w:rPr>
          <w:rFonts w:ascii="Times New Roman" w:eastAsia="楷体" w:hAnsi="Times New Roman" w:cs="Times New Roman"/>
          <w:sz w:val="24"/>
          <w:szCs w:val="24"/>
        </w:rPr>
        <w:t>Department of Clinical Laboratory, Shandong Provincial Hospital affiliated to Shandong First Medical University, Jinan, China</w:t>
      </w:r>
    </w:p>
    <w:p w:rsidR="00EF4C2B" w:rsidRDefault="00EF4C2B" w:rsidP="00EF4C2B">
      <w:pPr>
        <w:spacing w:before="240"/>
        <w:rPr>
          <w:rFonts w:ascii="Times New Roman" w:eastAsia="楷体" w:hAnsi="Times New Roman" w:cs="Times New Roman"/>
          <w:sz w:val="24"/>
          <w:szCs w:val="24"/>
          <w:vertAlign w:val="superscript"/>
        </w:rPr>
      </w:pPr>
      <w:r w:rsidRPr="001401CA">
        <w:rPr>
          <w:rFonts w:ascii="Times New Roman" w:hAnsi="Times New Roman" w:cs="Times New Roman"/>
          <w:b/>
          <w:sz w:val="24"/>
          <w:szCs w:val="24"/>
        </w:rPr>
        <w:t>*Correspondence:</w:t>
      </w:r>
    </w:p>
    <w:p w:rsidR="00EF4C2B" w:rsidRDefault="00EF4C2B" w:rsidP="00EF4C2B">
      <w:pPr>
        <w:rPr>
          <w:rFonts w:ascii="Times New Roman" w:eastAsia="楷体" w:hAnsi="Times New Roman" w:cs="Times New Roman"/>
          <w:sz w:val="24"/>
          <w:szCs w:val="24"/>
        </w:rPr>
      </w:pPr>
      <w:proofErr w:type="spellStart"/>
      <w:r>
        <w:rPr>
          <w:rFonts w:ascii="Times New Roman" w:eastAsia="楷体" w:hAnsi="Times New Roman" w:cs="Times New Roman"/>
          <w:sz w:val="24"/>
          <w:szCs w:val="24"/>
        </w:rPr>
        <w:t>Yueran</w:t>
      </w:r>
      <w:proofErr w:type="spellEnd"/>
      <w:r>
        <w:rPr>
          <w:rFonts w:ascii="Times New Roman" w:eastAsia="楷体" w:hAnsi="Times New Roman" w:cs="Times New Roman"/>
          <w:sz w:val="24"/>
          <w:szCs w:val="24"/>
        </w:rPr>
        <w:t xml:space="preserve"> Zhao,</w:t>
      </w:r>
      <w:r w:rsidRPr="00C47E34">
        <w:rPr>
          <w:rFonts w:ascii="Times New Roman" w:eastAsia="楷体" w:hAnsi="Times New Roman" w:cs="Times New Roman"/>
          <w:sz w:val="24"/>
          <w:szCs w:val="24"/>
        </w:rPr>
        <w:t xml:space="preserve"> Email: </w:t>
      </w:r>
      <w:hyperlink r:id="rId8" w:history="1">
        <w:r w:rsidRPr="00C47E34">
          <w:rPr>
            <w:rStyle w:val="a7"/>
            <w:rFonts w:ascii="Times New Roman" w:hAnsi="Times New Roman" w:cs="Times New Roman"/>
            <w:sz w:val="24"/>
            <w:szCs w:val="24"/>
          </w:rPr>
          <w:t>yrzhao@sdu.edu.cn</w:t>
        </w:r>
      </w:hyperlink>
      <w:r>
        <w:rPr>
          <w:rFonts w:ascii="Times New Roman" w:eastAsia="楷体" w:hAnsi="Times New Roman" w:cs="Times New Roman"/>
          <w:sz w:val="24"/>
          <w:szCs w:val="24"/>
        </w:rPr>
        <w:t xml:space="preserve"> </w:t>
      </w:r>
    </w:p>
    <w:p w:rsidR="00A60319" w:rsidRDefault="00EF4C2B" w:rsidP="00EF4C2B">
      <w:pPr>
        <w:spacing w:before="240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sz w:val="24"/>
          <w:szCs w:val="24"/>
        </w:rPr>
        <w:t>Ming Li,</w:t>
      </w:r>
      <w:r w:rsidRPr="00C47E34">
        <w:rPr>
          <w:rFonts w:ascii="Times New Roman" w:eastAsia="楷体" w:hAnsi="Times New Roman" w:cs="Times New Roman"/>
          <w:sz w:val="24"/>
          <w:szCs w:val="24"/>
        </w:rPr>
        <w:t xml:space="preserve"> Email: </w:t>
      </w:r>
      <w:hyperlink r:id="rId9" w:history="1">
        <w:r w:rsidRPr="00D653A7">
          <w:rPr>
            <w:rStyle w:val="a7"/>
            <w:rFonts w:ascii="Times New Roman" w:hAnsi="Times New Roman" w:cs="Times New Roman"/>
            <w:sz w:val="24"/>
            <w:szCs w:val="24"/>
          </w:rPr>
          <w:t>drmingli@yeah.net</w:t>
        </w:r>
      </w:hyperlink>
    </w:p>
    <w:bookmarkEnd w:id="2"/>
    <w:bookmarkEnd w:id="3"/>
    <w:bookmarkEnd w:id="4"/>
    <w:p w:rsidR="00810B42" w:rsidRPr="00810B42" w:rsidRDefault="00810B42" w:rsidP="000E45B6">
      <w:pPr>
        <w:spacing w:before="120" w:after="24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10B42" w:rsidRDefault="00810B42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D50EE" w:rsidRDefault="00FD50EE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Supplementary Materials and Methods</w:t>
      </w:r>
    </w:p>
    <w:p w:rsidR="00FD50EE" w:rsidRPr="009C3825" w:rsidRDefault="00FD50EE" w:rsidP="00FD50EE">
      <w:pPr>
        <w:spacing w:before="240" w:after="200"/>
        <w:jc w:val="left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C38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Caenorhabditis</w:t>
      </w:r>
      <w:proofErr w:type="spellEnd"/>
      <w:r w:rsidRPr="009C382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C38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elegans</w:t>
      </w:r>
      <w:proofErr w:type="spellEnd"/>
      <w:r w:rsidRPr="009C382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(C. </w:t>
      </w:r>
      <w:proofErr w:type="spellStart"/>
      <w:r w:rsidRPr="009C38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elegans</w:t>
      </w:r>
      <w:proofErr w:type="spellEnd"/>
      <w:r w:rsidRPr="009C3825">
        <w:rPr>
          <w:rFonts w:ascii="Times New Roman" w:hAnsi="Times New Roman" w:cs="Times New Roman"/>
          <w:b/>
          <w:bCs/>
          <w:sz w:val="24"/>
          <w:szCs w:val="24"/>
        </w:rPr>
        <w:t>) Lifespan Assay</w:t>
      </w:r>
    </w:p>
    <w:p w:rsidR="00FD50EE" w:rsidRPr="009C3825" w:rsidRDefault="00FD50EE" w:rsidP="00FD50EE">
      <w:pPr>
        <w:spacing w:before="120" w:after="240"/>
        <w:jc w:val="left"/>
        <w:rPr>
          <w:rFonts w:ascii="Times New Roman" w:hAnsi="Times New Roman" w:cs="Times New Roman"/>
          <w:sz w:val="24"/>
          <w:szCs w:val="24"/>
        </w:rPr>
      </w:pPr>
      <w:r w:rsidRPr="009C3825">
        <w:rPr>
          <w:rFonts w:ascii="Times New Roman" w:hAnsi="Times New Roman" w:cs="Times New Roman"/>
          <w:i/>
          <w:iCs/>
          <w:sz w:val="24"/>
          <w:szCs w:val="24"/>
        </w:rPr>
        <w:t>Escherichia coli</w:t>
      </w:r>
      <w:r w:rsidRPr="009C3825">
        <w:rPr>
          <w:rFonts w:ascii="Times New Roman" w:hAnsi="Times New Roman" w:cs="Times New Roman"/>
          <w:sz w:val="24"/>
          <w:szCs w:val="24"/>
        </w:rPr>
        <w:t xml:space="preserve"> OP50 cells were seeded on nematode growth medium (NGM) plates and incubated at RT for 24 hours. Synchronized L4-stage N2 worms were transferred to plates containing either </w:t>
      </w:r>
      <w:r w:rsidRPr="009C3825"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Pr="009C3825">
        <w:rPr>
          <w:rFonts w:ascii="Times New Roman" w:hAnsi="Times New Roman" w:cs="Times New Roman"/>
          <w:sz w:val="24"/>
          <w:szCs w:val="24"/>
        </w:rPr>
        <w:t xml:space="preserve">control vehicle (DMSO) or </w:t>
      </w:r>
      <w:proofErr w:type="spellStart"/>
      <w:r w:rsidRPr="009C3825">
        <w:rPr>
          <w:rFonts w:ascii="Times New Roman" w:hAnsi="Times New Roman" w:cs="Times New Roman"/>
          <w:sz w:val="24"/>
          <w:szCs w:val="24"/>
        </w:rPr>
        <w:t>Rhap</w:t>
      </w:r>
      <w:proofErr w:type="spellEnd"/>
      <w:r w:rsidRPr="009C3825">
        <w:rPr>
          <w:rFonts w:ascii="Times New Roman" w:hAnsi="Times New Roman" w:cs="Times New Roman"/>
          <w:sz w:val="24"/>
          <w:szCs w:val="24"/>
        </w:rPr>
        <w:t xml:space="preserve"> (0.2 </w:t>
      </w:r>
      <w:proofErr w:type="spellStart"/>
      <w:r w:rsidRPr="009C3825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9C3825">
        <w:rPr>
          <w:rFonts w:ascii="Times New Roman" w:hAnsi="Times New Roman" w:cs="Times New Roman"/>
          <w:sz w:val="24"/>
          <w:szCs w:val="24"/>
        </w:rPr>
        <w:t xml:space="preserve"> or 1.0 </w:t>
      </w:r>
      <w:proofErr w:type="spellStart"/>
      <w:r w:rsidRPr="009C3825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9C3825">
        <w:rPr>
          <w:rFonts w:ascii="Times New Roman" w:hAnsi="Times New Roman" w:cs="Times New Roman"/>
          <w:sz w:val="24"/>
          <w:szCs w:val="24"/>
        </w:rPr>
        <w:t>). The survival of the nematodes was recorded daily using the touch-</w:t>
      </w:r>
      <w:r w:rsidRPr="009C3825">
        <w:rPr>
          <w:rFonts w:ascii="Times New Roman" w:eastAsia="宋体" w:hAnsi="Times New Roman" w:cs="Times New Roman"/>
          <w:sz w:val="24"/>
          <w:szCs w:val="24"/>
        </w:rPr>
        <w:t>provoking</w:t>
      </w:r>
      <w:r w:rsidRPr="009C3825">
        <w:rPr>
          <w:rFonts w:ascii="Times New Roman" w:hAnsi="Times New Roman" w:cs="Times New Roman"/>
          <w:sz w:val="24"/>
          <w:szCs w:val="24"/>
        </w:rPr>
        <w:t xml:space="preserve"> method. Live worms were transferred to new NGM plates every three days. The experiment was repeated twice, and </w:t>
      </w:r>
      <w:r w:rsidRPr="009C3825"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Pr="009C3825">
        <w:rPr>
          <w:rFonts w:ascii="Times New Roman" w:hAnsi="Times New Roman" w:cs="Times New Roman"/>
          <w:sz w:val="24"/>
          <w:szCs w:val="24"/>
        </w:rPr>
        <w:t xml:space="preserve">data were analyzed using the </w:t>
      </w:r>
      <w:r w:rsidRPr="009C3825">
        <w:rPr>
          <w:rFonts w:ascii="Times New Roman" w:eastAsia="宋体" w:hAnsi="Times New Roman" w:cs="Times New Roman"/>
          <w:sz w:val="24"/>
          <w:szCs w:val="24"/>
        </w:rPr>
        <w:t>log rank (Mantel‒Cox</w:t>
      </w:r>
      <w:r w:rsidRPr="009C3825">
        <w:rPr>
          <w:rFonts w:ascii="Times New Roman" w:hAnsi="Times New Roman" w:cs="Times New Roman"/>
          <w:sz w:val="24"/>
          <w:szCs w:val="24"/>
        </w:rPr>
        <w:t xml:space="preserve">) test with </w:t>
      </w:r>
      <w:proofErr w:type="spellStart"/>
      <w:r w:rsidRPr="009C3825">
        <w:rPr>
          <w:rFonts w:ascii="Times New Roman" w:hAnsi="Times New Roman" w:cs="Times New Roman"/>
          <w:sz w:val="24"/>
          <w:szCs w:val="24"/>
        </w:rPr>
        <w:t>GraphPad</w:t>
      </w:r>
      <w:proofErr w:type="spellEnd"/>
      <w:r w:rsidRPr="009C3825">
        <w:rPr>
          <w:rFonts w:ascii="Times New Roman" w:hAnsi="Times New Roman" w:cs="Times New Roman"/>
          <w:sz w:val="24"/>
          <w:szCs w:val="24"/>
        </w:rPr>
        <w:t xml:space="preserve"> Prism 8.0.</w:t>
      </w:r>
    </w:p>
    <w:p w:rsidR="00FD50EE" w:rsidRDefault="00FD50EE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E45B6" w:rsidRPr="00EC613A" w:rsidRDefault="000E45B6" w:rsidP="000E45B6">
      <w:pPr>
        <w:spacing w:before="120" w:after="240"/>
        <w:jc w:val="left"/>
        <w:rPr>
          <w:rFonts w:ascii="Times New Roman" w:hAnsi="Times New Roman" w:cs="Times New Roman"/>
          <w:sz w:val="24"/>
          <w:szCs w:val="24"/>
        </w:rPr>
      </w:pPr>
      <w:r w:rsidRPr="009F673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S1. </w:t>
      </w:r>
      <w:r w:rsidRPr="00EC613A">
        <w:rPr>
          <w:rFonts w:ascii="Times New Roman" w:hAnsi="Times New Roman" w:cs="Times New Roman"/>
          <w:sz w:val="24"/>
          <w:szCs w:val="24"/>
        </w:rPr>
        <w:t xml:space="preserve">Primers used in </w:t>
      </w:r>
      <w:proofErr w:type="spellStart"/>
      <w:r w:rsidRPr="00EC613A">
        <w:rPr>
          <w:rFonts w:ascii="Times New Roman" w:hAnsi="Times New Roman" w:cs="Times New Roman"/>
          <w:sz w:val="24"/>
          <w:szCs w:val="24"/>
        </w:rPr>
        <w:t>qPCR</w:t>
      </w:r>
      <w:proofErr w:type="spellEnd"/>
      <w:r w:rsidRPr="00EC613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925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3"/>
        <w:gridCol w:w="4191"/>
        <w:gridCol w:w="4070"/>
      </w:tblGrid>
      <w:tr w:rsidR="000E45B6" w:rsidRPr="00E845A7" w:rsidTr="00A60319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5B6" w:rsidRPr="00E845A7" w:rsidRDefault="000E45B6" w:rsidP="00A6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5A7"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5B6" w:rsidRPr="00E845A7" w:rsidRDefault="000E45B6" w:rsidP="00A6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5A7">
              <w:rPr>
                <w:rFonts w:ascii="Times New Roman" w:hAnsi="Times New Roman" w:cs="Times New Roman"/>
                <w:sz w:val="24"/>
                <w:szCs w:val="24"/>
              </w:rPr>
              <w:t>Forward Primer</w:t>
            </w:r>
          </w:p>
          <w:p w:rsidR="000E45B6" w:rsidRPr="00E845A7" w:rsidRDefault="000E45B6" w:rsidP="00A6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5A7">
              <w:rPr>
                <w:rFonts w:ascii="Times New Roman" w:hAnsi="Times New Roman" w:cs="Times New Roman"/>
                <w:sz w:val="24"/>
                <w:szCs w:val="24"/>
              </w:rPr>
              <w:t>5’ &gt; 3’</w:t>
            </w:r>
          </w:p>
        </w:tc>
        <w:tc>
          <w:tcPr>
            <w:tcW w:w="4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5B6" w:rsidRPr="00E845A7" w:rsidRDefault="000E45B6" w:rsidP="00A6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5A7">
              <w:rPr>
                <w:rFonts w:ascii="Times New Roman" w:hAnsi="Times New Roman" w:cs="Times New Roman"/>
                <w:sz w:val="24"/>
                <w:szCs w:val="24"/>
              </w:rPr>
              <w:t>Reverse Primer</w:t>
            </w:r>
          </w:p>
          <w:p w:rsidR="000E45B6" w:rsidRPr="00E845A7" w:rsidRDefault="000E45B6" w:rsidP="00A6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5A7">
              <w:rPr>
                <w:rFonts w:ascii="Times New Roman" w:hAnsi="Times New Roman" w:cs="Times New Roman"/>
                <w:sz w:val="24"/>
                <w:szCs w:val="24"/>
              </w:rPr>
              <w:t>5’ &gt; 3’</w:t>
            </w:r>
          </w:p>
        </w:tc>
      </w:tr>
      <w:tr w:rsidR="000E45B6" w:rsidRPr="00E845A7" w:rsidTr="00A60319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45B6" w:rsidRPr="00E845A7" w:rsidRDefault="000E45B6" w:rsidP="00A6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5A7">
              <w:rPr>
                <w:rFonts w:ascii="Times New Roman" w:hAnsi="Times New Roman" w:cs="Times New Roman"/>
                <w:sz w:val="24"/>
                <w:szCs w:val="24"/>
              </w:rPr>
              <w:t>p16</w:t>
            </w:r>
            <w:r w:rsidRPr="00E845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Ink4a</w:t>
            </w: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45B6" w:rsidRPr="00E845A7" w:rsidRDefault="000E45B6" w:rsidP="00A6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7D4">
              <w:rPr>
                <w:rFonts w:ascii="Times New Roman" w:hAnsi="Times New Roman" w:cs="Times New Roman"/>
                <w:sz w:val="24"/>
                <w:szCs w:val="24"/>
              </w:rPr>
              <w:t>TTCAGGTGATGATGATGGGCAACG</w:t>
            </w:r>
          </w:p>
        </w:tc>
        <w:tc>
          <w:tcPr>
            <w:tcW w:w="4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45B6" w:rsidRPr="00E845A7" w:rsidRDefault="000E45B6" w:rsidP="00A6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7D4">
              <w:rPr>
                <w:rFonts w:ascii="Times New Roman" w:hAnsi="Times New Roman" w:cs="Times New Roman"/>
                <w:sz w:val="24"/>
                <w:szCs w:val="24"/>
              </w:rPr>
              <w:t>CGGGCGGGAGAAGGTAGTGG</w:t>
            </w:r>
          </w:p>
        </w:tc>
      </w:tr>
      <w:tr w:rsidR="000E45B6" w:rsidRPr="00E845A7" w:rsidTr="00A60319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E45B6" w:rsidRPr="00E845A7" w:rsidRDefault="000E45B6" w:rsidP="00A6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5A7">
              <w:rPr>
                <w:rFonts w:ascii="Times New Roman" w:hAnsi="Times New Roman" w:cs="Times New Roman"/>
                <w:sz w:val="24"/>
                <w:szCs w:val="24"/>
              </w:rPr>
              <w:t>p21</w:t>
            </w:r>
            <w:r w:rsidRPr="00E845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Cip1</w:t>
            </w: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</w:tcPr>
          <w:p w:rsidR="000E45B6" w:rsidRPr="00E845A7" w:rsidRDefault="000E45B6" w:rsidP="00A6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7D4">
              <w:rPr>
                <w:rFonts w:ascii="Times New Roman" w:hAnsi="Times New Roman" w:cs="Times New Roman"/>
                <w:sz w:val="24"/>
                <w:szCs w:val="24"/>
              </w:rPr>
              <w:t>CCGTGGACAGTGAGCAGTTGC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</w:tcPr>
          <w:p w:rsidR="000E45B6" w:rsidRPr="00E845A7" w:rsidRDefault="000E45B6" w:rsidP="00A6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7D4">
              <w:rPr>
                <w:rFonts w:ascii="Times New Roman" w:hAnsi="Times New Roman" w:cs="Times New Roman"/>
                <w:sz w:val="24"/>
                <w:szCs w:val="24"/>
              </w:rPr>
              <w:t>CCCTCCAGCGGCGTCTCC</w:t>
            </w:r>
          </w:p>
        </w:tc>
      </w:tr>
      <w:tr w:rsidR="000E45B6" w:rsidRPr="00E845A7" w:rsidTr="00A60319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E45B6" w:rsidRPr="00E845A7" w:rsidRDefault="000E45B6" w:rsidP="00A6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P53</w:t>
            </w: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</w:tcPr>
          <w:p w:rsidR="000E45B6" w:rsidRPr="00E845A7" w:rsidRDefault="000E45B6" w:rsidP="00A6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7D4">
              <w:rPr>
                <w:rFonts w:ascii="Times New Roman" w:hAnsi="Times New Roman" w:cs="Times New Roman"/>
                <w:sz w:val="24"/>
                <w:szCs w:val="24"/>
              </w:rPr>
              <w:t>ACCGCCGACCTATCCTTACCATC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</w:tcPr>
          <w:p w:rsidR="000E45B6" w:rsidRPr="00E845A7" w:rsidRDefault="000E45B6" w:rsidP="00A6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7D4">
              <w:rPr>
                <w:rFonts w:ascii="Times New Roman" w:hAnsi="Times New Roman" w:cs="Times New Roman"/>
                <w:sz w:val="24"/>
                <w:szCs w:val="24"/>
              </w:rPr>
              <w:t>GGCACAAACACGAACCTCAAAGC</w:t>
            </w:r>
          </w:p>
        </w:tc>
      </w:tr>
      <w:tr w:rsidR="000E45B6" w:rsidRPr="00E845A7" w:rsidTr="00A60319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E45B6" w:rsidRPr="00E845A7" w:rsidRDefault="000E45B6" w:rsidP="00A6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5A7">
              <w:rPr>
                <w:rFonts w:ascii="Times New Roman" w:hAnsi="Times New Roman" w:cs="Times New Roman"/>
                <w:sz w:val="24"/>
                <w:szCs w:val="24"/>
              </w:rPr>
              <w:t>Il6</w:t>
            </w: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</w:tcPr>
          <w:p w:rsidR="000E45B6" w:rsidRPr="00E845A7" w:rsidRDefault="000E45B6" w:rsidP="00A6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7D4">
              <w:rPr>
                <w:rFonts w:ascii="Times New Roman" w:hAnsi="Times New Roman" w:cs="Times New Roman"/>
                <w:sz w:val="24"/>
                <w:szCs w:val="24"/>
              </w:rPr>
              <w:t>CTTCTTGGGACTGATGCTGGTGAC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</w:tcPr>
          <w:p w:rsidR="000E45B6" w:rsidRPr="00E845A7" w:rsidRDefault="000E45B6" w:rsidP="00A6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7D4">
              <w:rPr>
                <w:rFonts w:ascii="Times New Roman" w:hAnsi="Times New Roman" w:cs="Times New Roman"/>
                <w:sz w:val="24"/>
                <w:szCs w:val="24"/>
              </w:rPr>
              <w:t>AGGTCTGTTGGGAGTGGTATCCTC</w:t>
            </w:r>
          </w:p>
        </w:tc>
      </w:tr>
      <w:tr w:rsidR="000E45B6" w:rsidRPr="00E845A7" w:rsidTr="00A60319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E45B6" w:rsidRPr="00E845A7" w:rsidRDefault="000E45B6" w:rsidP="00A6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5A7">
              <w:rPr>
                <w:rFonts w:ascii="Times New Roman" w:hAnsi="Times New Roman" w:cs="Times New Roman"/>
                <w:sz w:val="24"/>
                <w:szCs w:val="24"/>
              </w:rPr>
              <w:t>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1β</w:t>
            </w: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</w:tcPr>
          <w:p w:rsidR="000E45B6" w:rsidRPr="00E845A7" w:rsidRDefault="000E45B6" w:rsidP="00A6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CGCAGCAGCACATCAACAAGAG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</w:tcPr>
          <w:p w:rsidR="000E45B6" w:rsidRPr="00E845A7" w:rsidRDefault="000E45B6" w:rsidP="00A6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GCTCATGTCCTCATCCTGGAAGG</w:t>
            </w:r>
          </w:p>
        </w:tc>
      </w:tr>
      <w:tr w:rsidR="000E45B6" w:rsidRPr="00E845A7" w:rsidTr="00A60319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E45B6" w:rsidRPr="00E845A7" w:rsidRDefault="000E45B6" w:rsidP="00A6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5A7">
              <w:rPr>
                <w:rFonts w:ascii="Times New Roman" w:hAnsi="Times New Roman" w:cs="Times New Roman"/>
                <w:sz w:val="24"/>
                <w:szCs w:val="24"/>
              </w:rPr>
              <w:t>Mcp1</w:t>
            </w: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</w:tcPr>
          <w:p w:rsidR="000E45B6" w:rsidRPr="00E845A7" w:rsidRDefault="000E45B6" w:rsidP="00A6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TTTTGTCACCAAGCTCAAGAG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</w:tcPr>
          <w:p w:rsidR="000E45B6" w:rsidRPr="00E845A7" w:rsidRDefault="000E45B6" w:rsidP="00A6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TCTGATCTCATTTGGTTCCGA</w:t>
            </w:r>
          </w:p>
        </w:tc>
      </w:tr>
      <w:tr w:rsidR="000E45B6" w:rsidRPr="00E845A7" w:rsidTr="00A60319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E45B6" w:rsidRPr="00E845A7" w:rsidRDefault="000E45B6" w:rsidP="00A6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5A7">
              <w:rPr>
                <w:rFonts w:ascii="Times New Roman" w:hAnsi="Times New Roman" w:cs="Times New Roman"/>
                <w:sz w:val="24"/>
                <w:szCs w:val="24"/>
              </w:rPr>
              <w:t>Tnf</w:t>
            </w:r>
            <w:proofErr w:type="spellEnd"/>
            <w:r w:rsidRPr="00E845A7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</w:tcPr>
          <w:p w:rsidR="000E45B6" w:rsidRPr="00E845A7" w:rsidRDefault="000E45B6" w:rsidP="00A6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TGTCTCAGCCTCTTCTCATTC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</w:tcPr>
          <w:p w:rsidR="000E45B6" w:rsidRPr="00E845A7" w:rsidRDefault="000E45B6" w:rsidP="00A6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CTTGTCACTCGAATTTTGAGA</w:t>
            </w:r>
          </w:p>
        </w:tc>
      </w:tr>
      <w:tr w:rsidR="000E45B6" w:rsidRPr="00E845A7" w:rsidTr="00A60319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E45B6" w:rsidRPr="00E845A7" w:rsidRDefault="000E45B6" w:rsidP="00A6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5A7">
              <w:rPr>
                <w:rFonts w:ascii="Times New Roman" w:hAnsi="Times New Roman" w:cs="Times New Roman"/>
                <w:sz w:val="24"/>
                <w:szCs w:val="24"/>
              </w:rPr>
              <w:t>Il10</w:t>
            </w: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</w:tcPr>
          <w:p w:rsidR="000E45B6" w:rsidRPr="00E845A7" w:rsidRDefault="000E45B6" w:rsidP="00A6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TCTTTCAAACAAAGGACCAGC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</w:tcPr>
          <w:p w:rsidR="000E45B6" w:rsidRPr="00E845A7" w:rsidRDefault="000E45B6" w:rsidP="00A6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CAACCCAAGTAACCCTTAAAG</w:t>
            </w:r>
          </w:p>
        </w:tc>
      </w:tr>
      <w:tr w:rsidR="000E45B6" w:rsidRPr="00E845A7" w:rsidTr="00A60319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E45B6" w:rsidRPr="00E845A7" w:rsidRDefault="000E45B6" w:rsidP="00A6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5A7">
              <w:rPr>
                <w:rFonts w:ascii="Times New Roman" w:hAnsi="Times New Roman" w:cs="Times New Roman"/>
                <w:sz w:val="24"/>
                <w:szCs w:val="24"/>
              </w:rPr>
              <w:t>Ifn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γ</w:t>
            </w:r>
            <w:proofErr w:type="spellEnd"/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</w:tcPr>
          <w:p w:rsidR="000E45B6" w:rsidRPr="00E845A7" w:rsidRDefault="000E45B6" w:rsidP="00A6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TTGAAAGACAATCAGGCCATC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</w:tcPr>
          <w:p w:rsidR="000E45B6" w:rsidRPr="00E845A7" w:rsidRDefault="000E45B6" w:rsidP="00A6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TTGGCAATACTCATGAATGCA</w:t>
            </w:r>
          </w:p>
        </w:tc>
      </w:tr>
      <w:tr w:rsidR="000E45B6" w:rsidRPr="00E845A7" w:rsidTr="00A60319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E45B6" w:rsidRPr="00E845A7" w:rsidRDefault="000E45B6" w:rsidP="00A6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5A7">
              <w:rPr>
                <w:rFonts w:ascii="Times New Roman" w:hAnsi="Times New Roman" w:cs="Times New Roman"/>
                <w:sz w:val="24"/>
                <w:szCs w:val="24"/>
              </w:rPr>
              <w:t>Il1α</w:t>
            </w: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</w:tcPr>
          <w:p w:rsidR="000E45B6" w:rsidRPr="00E845A7" w:rsidRDefault="000E45B6" w:rsidP="00A6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7D4">
              <w:rPr>
                <w:rFonts w:ascii="Times New Roman" w:hAnsi="Times New Roman" w:cs="Times New Roman"/>
                <w:sz w:val="24"/>
                <w:szCs w:val="24"/>
              </w:rPr>
              <w:t>GTATGCCTACTCGTCGGGAGGAG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</w:tcPr>
          <w:p w:rsidR="000E45B6" w:rsidRPr="00E845A7" w:rsidRDefault="000E45B6" w:rsidP="00A6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7D4">
              <w:rPr>
                <w:rFonts w:ascii="Times New Roman" w:hAnsi="Times New Roman" w:cs="Times New Roman"/>
                <w:sz w:val="24"/>
                <w:szCs w:val="24"/>
              </w:rPr>
              <w:t>GCAACACGGGCTGGTCTTCTC</w:t>
            </w:r>
          </w:p>
        </w:tc>
      </w:tr>
      <w:tr w:rsidR="000E45B6" w:rsidRPr="00E845A7" w:rsidTr="00A60319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E45B6" w:rsidRPr="00E845A7" w:rsidRDefault="000E45B6" w:rsidP="00A6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-β</w:t>
            </w: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</w:tcPr>
          <w:p w:rsidR="000E45B6" w:rsidRPr="00E845A7" w:rsidRDefault="000E45B6" w:rsidP="00A6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CAGATCCTGTCCAAACTAAGG</w:t>
            </w:r>
          </w:p>
        </w:tc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</w:tcPr>
          <w:p w:rsidR="000E45B6" w:rsidRPr="00E845A7" w:rsidRDefault="000E45B6" w:rsidP="00A6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TCTTTAGCATAGTAGTCCGCT</w:t>
            </w:r>
          </w:p>
        </w:tc>
      </w:tr>
      <w:tr w:rsidR="000E45B6" w:rsidRPr="00E845A7" w:rsidTr="00A60319">
        <w:trPr>
          <w:trHeight w:val="2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45B6" w:rsidRDefault="000E45B6" w:rsidP="00A6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Actin-β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45B6" w:rsidRPr="00E845A7" w:rsidRDefault="000E45B6" w:rsidP="00A6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TACCTCATGAAGATCCTGACC</w:t>
            </w:r>
          </w:p>
        </w:tc>
        <w:tc>
          <w:tcPr>
            <w:tcW w:w="4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45B6" w:rsidRPr="00E845A7" w:rsidRDefault="000E45B6" w:rsidP="00A6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ACAGCTTCTCTTTGATGTCAC</w:t>
            </w:r>
          </w:p>
        </w:tc>
      </w:tr>
    </w:tbl>
    <w:p w:rsidR="000E45B6" w:rsidRDefault="000E45B6" w:rsidP="000E45B6">
      <w:pPr>
        <w:rPr>
          <w:b/>
        </w:rPr>
      </w:pPr>
    </w:p>
    <w:p w:rsidR="000E45B6" w:rsidRPr="009F6737" w:rsidRDefault="000E45B6" w:rsidP="000E45B6">
      <w:pPr>
        <w:spacing w:before="120" w:after="24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F6737">
        <w:rPr>
          <w:rFonts w:ascii="Times New Roman" w:hAnsi="Times New Roman" w:cs="Times New Roman"/>
          <w:b/>
          <w:sz w:val="24"/>
          <w:szCs w:val="24"/>
        </w:rPr>
        <w:t xml:space="preserve">Table S2. </w:t>
      </w:r>
      <w:r w:rsidRPr="00EC613A">
        <w:rPr>
          <w:rFonts w:ascii="Times New Roman" w:hAnsi="Times New Roman" w:cs="Times New Roman"/>
          <w:sz w:val="24"/>
          <w:szCs w:val="24"/>
        </w:rPr>
        <w:t xml:space="preserve">Effect of </w:t>
      </w:r>
      <w:proofErr w:type="spellStart"/>
      <w:r w:rsidRPr="00EC613A">
        <w:rPr>
          <w:rFonts w:ascii="Times New Roman" w:hAnsi="Times New Roman" w:cs="Times New Roman"/>
          <w:sz w:val="24"/>
          <w:szCs w:val="24"/>
        </w:rPr>
        <w:t>Rhapontigenin</w:t>
      </w:r>
      <w:proofErr w:type="spellEnd"/>
      <w:r w:rsidRPr="00EC613A">
        <w:rPr>
          <w:rFonts w:ascii="Times New Roman" w:hAnsi="Times New Roman" w:cs="Times New Roman"/>
          <w:sz w:val="24"/>
          <w:szCs w:val="24"/>
        </w:rPr>
        <w:t xml:space="preserve"> on the lifespan of nematode worm.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0E45B6" w:rsidRPr="006C068F" w:rsidTr="00A60319">
        <w:trPr>
          <w:trHeight w:val="20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:rsidR="000E45B6" w:rsidRPr="006C068F" w:rsidRDefault="000E45B6" w:rsidP="00A6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068F">
              <w:rPr>
                <w:rFonts w:ascii="Times New Roman" w:hAnsi="Times New Roman" w:cs="Times New Roman"/>
                <w:sz w:val="24"/>
                <w:szCs w:val="24"/>
              </w:rPr>
              <w:t>Rhap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ontigenin</w:t>
            </w:r>
            <w:proofErr w:type="spellEnd"/>
          </w:p>
          <w:p w:rsidR="000E45B6" w:rsidRPr="006C068F" w:rsidRDefault="000E45B6" w:rsidP="00A6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8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C068F">
              <w:rPr>
                <w:rFonts w:ascii="Times New Roman" w:hAnsi="Times New Roman" w:cs="Times New Roman"/>
                <w:sz w:val="24"/>
                <w:szCs w:val="24"/>
              </w:rPr>
              <w:t>mΜ</w:t>
            </w:r>
            <w:proofErr w:type="spellEnd"/>
            <w:r w:rsidRPr="006C0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:rsidR="000E45B6" w:rsidRPr="006C068F" w:rsidRDefault="000E45B6" w:rsidP="00A6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8F">
              <w:rPr>
                <w:rFonts w:ascii="Times New Roman" w:hAnsi="Times New Roman" w:cs="Times New Roman"/>
                <w:sz w:val="24"/>
                <w:szCs w:val="24"/>
              </w:rPr>
              <w:t>Median life</w:t>
            </w:r>
          </w:p>
          <w:p w:rsidR="000E45B6" w:rsidRPr="006C068F" w:rsidRDefault="000E45B6" w:rsidP="00A6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8F">
              <w:rPr>
                <w:rFonts w:ascii="Times New Roman" w:hAnsi="Times New Roman" w:cs="Times New Roman"/>
                <w:sz w:val="24"/>
                <w:szCs w:val="24"/>
              </w:rPr>
              <w:t>(days)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:rsidR="000E45B6" w:rsidRPr="006C068F" w:rsidRDefault="000E45B6" w:rsidP="00A6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8F">
              <w:rPr>
                <w:rFonts w:ascii="Times New Roman" w:hAnsi="Times New Roman" w:cs="Times New Roman"/>
                <w:sz w:val="24"/>
                <w:szCs w:val="24"/>
              </w:rPr>
              <w:t>Mean lifespan</w:t>
            </w:r>
          </w:p>
          <w:p w:rsidR="000E45B6" w:rsidRPr="006C068F" w:rsidRDefault="000E45B6" w:rsidP="00A6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8F">
              <w:rPr>
                <w:rFonts w:ascii="Times New Roman" w:hAnsi="Times New Roman" w:cs="Times New Roman"/>
                <w:sz w:val="24"/>
                <w:szCs w:val="24"/>
              </w:rPr>
              <w:t>(days ± SE)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:rsidR="000E45B6" w:rsidRPr="006C068F" w:rsidRDefault="000E45B6" w:rsidP="00A6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8F">
              <w:rPr>
                <w:rFonts w:ascii="Times New Roman" w:hAnsi="Times New Roman" w:cs="Times New Roman"/>
                <w:sz w:val="24"/>
                <w:szCs w:val="24"/>
              </w:rPr>
              <w:t>Maximum lifespan</w:t>
            </w:r>
          </w:p>
          <w:p w:rsidR="000E45B6" w:rsidRPr="006C068F" w:rsidRDefault="000E45B6" w:rsidP="00A6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8F">
              <w:rPr>
                <w:rFonts w:ascii="Times New Roman" w:hAnsi="Times New Roman" w:cs="Times New Roman"/>
                <w:sz w:val="24"/>
                <w:szCs w:val="24"/>
              </w:rPr>
              <w:t>(days)</w:t>
            </w:r>
          </w:p>
        </w:tc>
      </w:tr>
      <w:tr w:rsidR="000E45B6" w:rsidRPr="006C068F" w:rsidTr="00A60319">
        <w:trPr>
          <w:trHeight w:val="20"/>
        </w:trPr>
        <w:tc>
          <w:tcPr>
            <w:tcW w:w="2074" w:type="dxa"/>
            <w:tcBorders>
              <w:top w:val="single" w:sz="4" w:space="0" w:color="auto"/>
            </w:tcBorders>
          </w:tcPr>
          <w:p w:rsidR="000E45B6" w:rsidRPr="006C068F" w:rsidRDefault="000E45B6" w:rsidP="00A6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:rsidR="000E45B6" w:rsidRPr="006C068F" w:rsidRDefault="000E45B6" w:rsidP="00A6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8F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:rsidR="000E45B6" w:rsidRPr="006C068F" w:rsidRDefault="000E45B6" w:rsidP="00A6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8F">
              <w:rPr>
                <w:rFonts w:ascii="Times New Roman" w:hAnsi="Times New Roman" w:cs="Times New Roman"/>
                <w:sz w:val="24"/>
                <w:szCs w:val="24"/>
              </w:rPr>
              <w:t>11.38 ± 0.90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:rsidR="000E45B6" w:rsidRPr="006C068F" w:rsidRDefault="000E45B6" w:rsidP="00A6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E45B6" w:rsidRPr="006C068F" w:rsidTr="00A60319">
        <w:trPr>
          <w:trHeight w:val="20"/>
        </w:trPr>
        <w:tc>
          <w:tcPr>
            <w:tcW w:w="2074" w:type="dxa"/>
          </w:tcPr>
          <w:p w:rsidR="000E45B6" w:rsidRPr="006C068F" w:rsidRDefault="000E45B6" w:rsidP="00A6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8F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2074" w:type="dxa"/>
          </w:tcPr>
          <w:p w:rsidR="000E45B6" w:rsidRPr="006C068F" w:rsidRDefault="000E45B6" w:rsidP="00A6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8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74" w:type="dxa"/>
          </w:tcPr>
          <w:p w:rsidR="000E45B6" w:rsidRPr="006C068F" w:rsidRDefault="000E45B6" w:rsidP="00A6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8F">
              <w:rPr>
                <w:rFonts w:ascii="Times New Roman" w:hAnsi="Times New Roman" w:cs="Times New Roman"/>
                <w:sz w:val="24"/>
                <w:szCs w:val="24"/>
              </w:rPr>
              <w:t>13.85 ± 0.88</w:t>
            </w:r>
          </w:p>
        </w:tc>
        <w:tc>
          <w:tcPr>
            <w:tcW w:w="2074" w:type="dxa"/>
          </w:tcPr>
          <w:p w:rsidR="000E45B6" w:rsidRPr="006C068F" w:rsidRDefault="000E45B6" w:rsidP="00A6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8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E45B6" w:rsidRPr="006C068F" w:rsidTr="00A60319">
        <w:trPr>
          <w:trHeight w:val="20"/>
        </w:trPr>
        <w:tc>
          <w:tcPr>
            <w:tcW w:w="2074" w:type="dxa"/>
          </w:tcPr>
          <w:p w:rsidR="000E45B6" w:rsidRPr="006C068F" w:rsidRDefault="000E45B6" w:rsidP="00A6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8F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2074" w:type="dxa"/>
          </w:tcPr>
          <w:p w:rsidR="000E45B6" w:rsidRPr="006C068F" w:rsidRDefault="000E45B6" w:rsidP="00A6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74" w:type="dxa"/>
          </w:tcPr>
          <w:p w:rsidR="000E45B6" w:rsidRPr="006C068F" w:rsidRDefault="000E45B6" w:rsidP="00A6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8F">
              <w:rPr>
                <w:rFonts w:ascii="Times New Roman" w:hAnsi="Times New Roman" w:cs="Times New Roman"/>
                <w:sz w:val="24"/>
                <w:szCs w:val="24"/>
              </w:rPr>
              <w:t>13.91 ± 1.07</w:t>
            </w:r>
          </w:p>
        </w:tc>
        <w:tc>
          <w:tcPr>
            <w:tcW w:w="2074" w:type="dxa"/>
          </w:tcPr>
          <w:p w:rsidR="000E45B6" w:rsidRPr="006C068F" w:rsidRDefault="000E45B6" w:rsidP="00A60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8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:rsidR="000E45B6" w:rsidRPr="00FE1603" w:rsidRDefault="000E45B6" w:rsidP="000E45B6">
      <w:r>
        <w:rPr>
          <w:rFonts w:hint="eastAsia"/>
        </w:rPr>
        <w:t xml:space="preserve"> </w:t>
      </w:r>
      <w:r>
        <w:t xml:space="preserve"> </w:t>
      </w:r>
    </w:p>
    <w:p w:rsidR="000E45B6" w:rsidRPr="009F6737" w:rsidRDefault="000E45B6" w:rsidP="000E45B6">
      <w:pPr>
        <w:spacing w:before="120" w:after="24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F6737">
        <w:rPr>
          <w:rFonts w:ascii="Times New Roman" w:hAnsi="Times New Roman" w:cs="Times New Roman"/>
          <w:b/>
          <w:sz w:val="24"/>
          <w:szCs w:val="24"/>
        </w:rPr>
        <w:t xml:space="preserve">Table S3. </w:t>
      </w:r>
      <w:r w:rsidRPr="00EC613A">
        <w:rPr>
          <w:rFonts w:ascii="Times New Roman" w:hAnsi="Times New Roman" w:cs="Times New Roman"/>
          <w:sz w:val="24"/>
          <w:szCs w:val="24"/>
        </w:rPr>
        <w:t>Molecule docking scores.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9"/>
        <w:gridCol w:w="1803"/>
        <w:gridCol w:w="2336"/>
        <w:gridCol w:w="2028"/>
      </w:tblGrid>
      <w:tr w:rsidR="000E45B6" w:rsidRPr="00502190" w:rsidTr="00A60319"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</w:tcPr>
          <w:p w:rsidR="000E45B6" w:rsidRPr="00502190" w:rsidRDefault="000E45B6" w:rsidP="00A6031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2190">
              <w:rPr>
                <w:rFonts w:ascii="Times New Roman" w:hAnsi="Times New Roman" w:cs="Times New Roman"/>
                <w:sz w:val="24"/>
                <w:szCs w:val="24"/>
              </w:rPr>
              <w:t>Receptor name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:rsidR="000E45B6" w:rsidRPr="00502190" w:rsidRDefault="000E45B6" w:rsidP="00A6031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2190">
              <w:rPr>
                <w:rFonts w:ascii="Times New Roman" w:hAnsi="Times New Roman" w:cs="Times New Roman"/>
                <w:sz w:val="24"/>
                <w:szCs w:val="24"/>
              </w:rPr>
              <w:t>PDB ID</w:t>
            </w:r>
          </w:p>
        </w:tc>
        <w:tc>
          <w:tcPr>
            <w:tcW w:w="2336" w:type="dxa"/>
            <w:tcBorders>
              <w:top w:val="single" w:sz="4" w:space="0" w:color="auto"/>
              <w:bottom w:val="single" w:sz="4" w:space="0" w:color="auto"/>
            </w:tcBorders>
          </w:tcPr>
          <w:p w:rsidR="000E45B6" w:rsidRPr="00502190" w:rsidRDefault="000E45B6" w:rsidP="00A6031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2190">
              <w:rPr>
                <w:rFonts w:ascii="Times New Roman" w:hAnsi="Times New Roman" w:cs="Times New Roman"/>
                <w:sz w:val="24"/>
                <w:szCs w:val="24"/>
              </w:rPr>
              <w:t>Ligand name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:rsidR="000E45B6" w:rsidRPr="00502190" w:rsidRDefault="000E45B6" w:rsidP="00A6031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2190">
              <w:rPr>
                <w:rFonts w:ascii="Times New Roman" w:hAnsi="Times New Roman" w:cs="Times New Roman"/>
                <w:sz w:val="24"/>
                <w:szCs w:val="24"/>
              </w:rPr>
              <w:t>Affinity(kcal/</w:t>
            </w:r>
            <w:proofErr w:type="spellStart"/>
            <w:r w:rsidRPr="00502190">
              <w:rPr>
                <w:rFonts w:ascii="Times New Roman" w:hAnsi="Times New Roman" w:cs="Times New Roman"/>
                <w:sz w:val="24"/>
                <w:szCs w:val="24"/>
              </w:rPr>
              <w:t>mol</w:t>
            </w:r>
            <w:proofErr w:type="spellEnd"/>
            <w:r w:rsidRPr="005021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E45B6" w:rsidRPr="00502190" w:rsidTr="00A60319">
        <w:tc>
          <w:tcPr>
            <w:tcW w:w="2129" w:type="dxa"/>
            <w:tcBorders>
              <w:top w:val="single" w:sz="4" w:space="0" w:color="auto"/>
            </w:tcBorders>
          </w:tcPr>
          <w:p w:rsidR="000E45B6" w:rsidRPr="00502190" w:rsidRDefault="000E45B6" w:rsidP="00A6031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OLE_LINK3"/>
            <w:bookmarkStart w:id="8" w:name="OLE_LINK4"/>
            <w:r w:rsidRPr="0050219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IRT</w:t>
            </w:r>
            <w:r w:rsidRPr="00502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End w:id="7"/>
            <w:bookmarkEnd w:id="8"/>
          </w:p>
        </w:tc>
        <w:tc>
          <w:tcPr>
            <w:tcW w:w="1803" w:type="dxa"/>
            <w:tcBorders>
              <w:top w:val="single" w:sz="4" w:space="0" w:color="auto"/>
            </w:tcBorders>
          </w:tcPr>
          <w:p w:rsidR="000E45B6" w:rsidRPr="00502190" w:rsidRDefault="000E45B6" w:rsidP="00A6031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21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IF</w:t>
            </w:r>
            <w:r w:rsidRPr="005021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6" w:type="dxa"/>
            <w:tcBorders>
              <w:top w:val="single" w:sz="4" w:space="0" w:color="auto"/>
            </w:tcBorders>
          </w:tcPr>
          <w:p w:rsidR="000E45B6" w:rsidRPr="00502190" w:rsidRDefault="000E45B6" w:rsidP="00A6031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90">
              <w:rPr>
                <w:rFonts w:ascii="Times New Roman" w:hAnsi="Times New Roman" w:cs="Times New Roman"/>
                <w:sz w:val="24"/>
                <w:szCs w:val="24"/>
              </w:rPr>
              <w:t>Rhapontigenin</w:t>
            </w:r>
            <w:proofErr w:type="spellEnd"/>
          </w:p>
        </w:tc>
        <w:tc>
          <w:tcPr>
            <w:tcW w:w="2028" w:type="dxa"/>
            <w:tcBorders>
              <w:top w:val="single" w:sz="4" w:space="0" w:color="auto"/>
            </w:tcBorders>
          </w:tcPr>
          <w:p w:rsidR="000E45B6" w:rsidRPr="00502190" w:rsidRDefault="000E45B6" w:rsidP="00A603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50219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-9.9</w:t>
            </w:r>
          </w:p>
        </w:tc>
      </w:tr>
      <w:tr w:rsidR="000E45B6" w:rsidRPr="00502190" w:rsidTr="00A60319">
        <w:tc>
          <w:tcPr>
            <w:tcW w:w="2129" w:type="dxa"/>
          </w:tcPr>
          <w:p w:rsidR="000E45B6" w:rsidRPr="00502190" w:rsidRDefault="00EF4C2B" w:rsidP="00A6031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219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IRT</w:t>
            </w:r>
            <w:r w:rsidRPr="00502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</w:tcPr>
          <w:p w:rsidR="000E45B6" w:rsidRPr="00502190" w:rsidRDefault="00EF4C2B" w:rsidP="00A6031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KXQ</w:t>
            </w:r>
          </w:p>
        </w:tc>
        <w:tc>
          <w:tcPr>
            <w:tcW w:w="2336" w:type="dxa"/>
          </w:tcPr>
          <w:p w:rsidR="000E45B6" w:rsidRPr="00502190" w:rsidRDefault="000E45B6" w:rsidP="00A6031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90">
              <w:rPr>
                <w:rFonts w:ascii="Times New Roman" w:hAnsi="Times New Roman" w:cs="Times New Roman"/>
                <w:sz w:val="24"/>
                <w:szCs w:val="24"/>
              </w:rPr>
              <w:t>Rhapontigenin</w:t>
            </w:r>
            <w:proofErr w:type="spellEnd"/>
          </w:p>
        </w:tc>
        <w:tc>
          <w:tcPr>
            <w:tcW w:w="2028" w:type="dxa"/>
          </w:tcPr>
          <w:p w:rsidR="000E45B6" w:rsidRPr="00502190" w:rsidRDefault="000E45B6" w:rsidP="00A603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9.2</w:t>
            </w:r>
          </w:p>
        </w:tc>
      </w:tr>
      <w:tr w:rsidR="000E45B6" w:rsidRPr="00502190" w:rsidTr="00A60319">
        <w:tc>
          <w:tcPr>
            <w:tcW w:w="2129" w:type="dxa"/>
          </w:tcPr>
          <w:p w:rsidR="000E45B6" w:rsidRDefault="00EF4C2B" w:rsidP="00A6031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219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IRT</w:t>
            </w:r>
            <w:r w:rsidRPr="00502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</w:tcPr>
          <w:p w:rsidR="000E45B6" w:rsidRDefault="00EF4C2B" w:rsidP="00A6031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I5I</w:t>
            </w:r>
          </w:p>
        </w:tc>
        <w:tc>
          <w:tcPr>
            <w:tcW w:w="2336" w:type="dxa"/>
          </w:tcPr>
          <w:p w:rsidR="000E45B6" w:rsidRPr="00502190" w:rsidRDefault="000E45B6" w:rsidP="00A6031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90">
              <w:rPr>
                <w:rFonts w:ascii="Times New Roman" w:hAnsi="Times New Roman" w:cs="Times New Roman"/>
                <w:sz w:val="24"/>
                <w:szCs w:val="24"/>
              </w:rPr>
              <w:t>Rhapontigenin</w:t>
            </w:r>
            <w:proofErr w:type="spellEnd"/>
          </w:p>
        </w:tc>
        <w:tc>
          <w:tcPr>
            <w:tcW w:w="2028" w:type="dxa"/>
          </w:tcPr>
          <w:p w:rsidR="000E45B6" w:rsidRDefault="000E45B6" w:rsidP="00A603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-</w:t>
            </w:r>
            <w:r w:rsidR="00EF4C2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9.1</w:t>
            </w:r>
          </w:p>
        </w:tc>
      </w:tr>
      <w:tr w:rsidR="000E45B6" w:rsidRPr="00502190" w:rsidTr="00A60319">
        <w:tc>
          <w:tcPr>
            <w:tcW w:w="2129" w:type="dxa"/>
          </w:tcPr>
          <w:p w:rsidR="000E45B6" w:rsidRPr="00502190" w:rsidRDefault="00EF4C2B" w:rsidP="00A6031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219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IRT</w:t>
            </w:r>
            <w:r w:rsidRPr="00502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</w:tcPr>
          <w:p w:rsidR="000E45B6" w:rsidRPr="00502190" w:rsidRDefault="00EF4C2B" w:rsidP="00A6031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ZZJ</w:t>
            </w:r>
          </w:p>
        </w:tc>
        <w:tc>
          <w:tcPr>
            <w:tcW w:w="2336" w:type="dxa"/>
          </w:tcPr>
          <w:p w:rsidR="000E45B6" w:rsidRPr="00502190" w:rsidRDefault="000E45B6" w:rsidP="00A6031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190">
              <w:rPr>
                <w:rFonts w:ascii="Times New Roman" w:hAnsi="Times New Roman" w:cs="Times New Roman"/>
                <w:sz w:val="24"/>
                <w:szCs w:val="24"/>
              </w:rPr>
              <w:t>Rhapontigenin</w:t>
            </w:r>
            <w:proofErr w:type="spellEnd"/>
          </w:p>
        </w:tc>
        <w:tc>
          <w:tcPr>
            <w:tcW w:w="2028" w:type="dxa"/>
          </w:tcPr>
          <w:p w:rsidR="000E45B6" w:rsidRPr="00502190" w:rsidRDefault="000E45B6" w:rsidP="00A603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-</w:t>
            </w:r>
            <w:r w:rsidR="00EF4C2B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9.0</w:t>
            </w:r>
          </w:p>
        </w:tc>
      </w:tr>
    </w:tbl>
    <w:p w:rsidR="000E45B6" w:rsidRPr="00476FF1" w:rsidRDefault="006B769B" w:rsidP="000E45B6">
      <w:pPr>
        <w:spacing w:before="120" w:after="2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Note: </w:t>
      </w:r>
      <w:r w:rsidR="000E45B6" w:rsidRPr="006C1D94">
        <w:rPr>
          <w:rFonts w:ascii="Times New Roman" w:hAnsi="Times New Roman" w:cs="Times New Roman"/>
          <w:sz w:val="24"/>
          <w:szCs w:val="24"/>
        </w:rPr>
        <w:t>A score of less than -5.0 kcal/</w:t>
      </w:r>
      <w:proofErr w:type="spellStart"/>
      <w:r w:rsidR="000E45B6" w:rsidRPr="006C1D94">
        <w:rPr>
          <w:rFonts w:ascii="Times New Roman" w:hAnsi="Times New Roman" w:cs="Times New Roman"/>
          <w:sz w:val="24"/>
          <w:szCs w:val="24"/>
        </w:rPr>
        <w:t>mol</w:t>
      </w:r>
      <w:proofErr w:type="spellEnd"/>
      <w:r w:rsidR="000E45B6" w:rsidRPr="006C1D94">
        <w:rPr>
          <w:rFonts w:ascii="Times New Roman" w:hAnsi="Times New Roman" w:cs="Times New Roman"/>
          <w:sz w:val="24"/>
          <w:szCs w:val="24"/>
        </w:rPr>
        <w:t xml:space="preserve"> is considered likely to have dockin</w:t>
      </w:r>
      <w:r>
        <w:rPr>
          <w:rFonts w:ascii="Times New Roman" w:hAnsi="Times New Roman" w:cs="Times New Roman"/>
          <w:sz w:val="24"/>
          <w:szCs w:val="24"/>
        </w:rPr>
        <w:t xml:space="preserve">g between ligand and receptor. </w:t>
      </w:r>
      <w:r w:rsidR="000E45B6" w:rsidRPr="006C1D94">
        <w:rPr>
          <w:rFonts w:ascii="Times New Roman" w:hAnsi="Times New Roman" w:cs="Times New Roman"/>
          <w:sz w:val="24"/>
          <w:szCs w:val="24"/>
        </w:rPr>
        <w:t>It is generally accepted that a binding energy &lt;-5.0 kcal/</w:t>
      </w:r>
      <w:proofErr w:type="spellStart"/>
      <w:r w:rsidR="000E45B6" w:rsidRPr="006C1D94">
        <w:rPr>
          <w:rFonts w:ascii="Times New Roman" w:hAnsi="Times New Roman" w:cs="Times New Roman"/>
          <w:sz w:val="24"/>
          <w:szCs w:val="24"/>
        </w:rPr>
        <w:t>mol</w:t>
      </w:r>
      <w:proofErr w:type="spellEnd"/>
      <w:r w:rsidR="000E45B6" w:rsidRPr="006C1D94">
        <w:rPr>
          <w:rFonts w:ascii="Times New Roman" w:hAnsi="Times New Roman" w:cs="Times New Roman"/>
          <w:sz w:val="24"/>
          <w:szCs w:val="24"/>
        </w:rPr>
        <w:t xml:space="preserve"> indicates good binding activity between the ligand small molecule and the receptor protein, and &lt;-7.0 kcal/</w:t>
      </w:r>
      <w:proofErr w:type="spellStart"/>
      <w:r w:rsidR="000E45B6" w:rsidRPr="006C1D94">
        <w:rPr>
          <w:rFonts w:ascii="Times New Roman" w:hAnsi="Times New Roman" w:cs="Times New Roman"/>
          <w:sz w:val="24"/>
          <w:szCs w:val="24"/>
        </w:rPr>
        <w:t>mol</w:t>
      </w:r>
      <w:proofErr w:type="spellEnd"/>
      <w:r w:rsidR="000E45B6" w:rsidRPr="006C1D94">
        <w:rPr>
          <w:rFonts w:ascii="Times New Roman" w:hAnsi="Times New Roman" w:cs="Times New Roman"/>
          <w:sz w:val="24"/>
          <w:szCs w:val="24"/>
        </w:rPr>
        <w:t xml:space="preserve"> indicates strong binding activity between the ligand and the receptor.</w:t>
      </w:r>
    </w:p>
    <w:p w:rsidR="000E45B6" w:rsidRPr="000E45B6" w:rsidRDefault="000E45B6" w:rsidP="000E45B6">
      <w:pPr>
        <w:widowControl/>
        <w:spacing w:before="120" w:after="240"/>
        <w:jc w:val="left"/>
        <w:rPr>
          <w:rFonts w:cs="Times New Roman"/>
          <w:b/>
          <w:noProof/>
          <w:szCs w:val="24"/>
        </w:rPr>
      </w:pPr>
    </w:p>
    <w:p w:rsidR="00D175B4" w:rsidRDefault="00C5225A" w:rsidP="000E45B6">
      <w:pPr>
        <w:widowControl/>
        <w:spacing w:before="120" w:after="2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b/>
          <w:noProof/>
          <w:szCs w:val="24"/>
        </w:rPr>
        <w:lastRenderedPageBreak/>
        <w:drawing>
          <wp:inline distT="0" distB="0" distL="0" distR="0">
            <wp:extent cx="5969000" cy="398335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_S1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398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225A">
        <w:rPr>
          <w:rFonts w:cs="Times New Roman"/>
          <w:b/>
          <w:szCs w:val="24"/>
        </w:rPr>
        <w:t xml:space="preserve"> </w:t>
      </w:r>
      <w:r w:rsidRPr="00C5225A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t xml:space="preserve"> </w:t>
      </w:r>
      <w:r w:rsidRPr="00EC613A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t xml:space="preserve">Figure </w:t>
      </w:r>
      <w:r w:rsidR="007A2260" w:rsidRPr="00EC613A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t>S</w:t>
      </w:r>
      <w:r w:rsidRPr="00EC613A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fldChar w:fldCharType="begin"/>
      </w:r>
      <w:r w:rsidRPr="00EC613A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instrText xml:space="preserve"> SEQ Figure \* ARABIC </w:instrText>
      </w:r>
      <w:r w:rsidRPr="00EC613A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fldChar w:fldCharType="separate"/>
      </w:r>
      <w:r w:rsidRPr="00EC613A">
        <w:rPr>
          <w:rFonts w:ascii="Times New Roman" w:eastAsia="宋体" w:hAnsi="Times New Roman" w:cs="Times New Roman"/>
          <w:b/>
          <w:noProof/>
          <w:kern w:val="0"/>
          <w:sz w:val="24"/>
          <w:szCs w:val="24"/>
          <w:lang w:eastAsia="en-US"/>
        </w:rPr>
        <w:t>1</w:t>
      </w:r>
      <w:r w:rsidRPr="00EC613A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fldChar w:fldCharType="end"/>
      </w:r>
      <w:r w:rsidRPr="00EC613A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t>.</w:t>
      </w:r>
      <w:r w:rsidRPr="00EC613A">
        <w:rPr>
          <w:rFonts w:ascii="Times New Roman" w:hAnsi="Times New Roman" w:cs="Times New Roman"/>
          <w:bCs/>
        </w:rPr>
        <w:t xml:space="preserve"> </w:t>
      </w:r>
      <w:r w:rsidRPr="00EC613A">
        <w:rPr>
          <w:rFonts w:ascii="Times New Roman" w:hAnsi="Times New Roman" w:cs="Times New Roman"/>
          <w:bCs/>
          <w:sz w:val="24"/>
          <w:szCs w:val="24"/>
        </w:rPr>
        <w:t>Hydrogen peroxide induces senescence in NIH3T3 cells in vitro.</w:t>
      </w:r>
      <w:r w:rsidRPr="00DE2E9E">
        <w:rPr>
          <w:rFonts w:ascii="Times New Roman" w:hAnsi="Times New Roman" w:cs="Times New Roman"/>
          <w:sz w:val="24"/>
          <w:szCs w:val="24"/>
        </w:rPr>
        <w:t xml:space="preserve"> Cells were incubated with complete medium </w:t>
      </w:r>
      <w:r>
        <w:rPr>
          <w:rFonts w:ascii="Times New Roman" w:hAnsi="Times New Roman" w:cs="Times New Roman"/>
          <w:sz w:val="24"/>
          <w:szCs w:val="24"/>
        </w:rPr>
        <w:t xml:space="preserve">supplemented with </w:t>
      </w:r>
      <w:r w:rsidRPr="00DE2E9E">
        <w:rPr>
          <w:rFonts w:ascii="Times New Roman" w:hAnsi="Times New Roman" w:cs="Times New Roman"/>
          <w:sz w:val="24"/>
          <w:szCs w:val="24"/>
        </w:rPr>
        <w:t>H</w:t>
      </w:r>
      <w:r w:rsidRPr="00DE2E9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E2E9E">
        <w:rPr>
          <w:rFonts w:ascii="Times New Roman" w:hAnsi="Times New Roman" w:cs="Times New Roman"/>
          <w:sz w:val="24"/>
          <w:szCs w:val="24"/>
        </w:rPr>
        <w:t>O</w:t>
      </w:r>
      <w:r w:rsidRPr="00DE2E9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E2E9E">
        <w:rPr>
          <w:rFonts w:ascii="Times New Roman" w:hAnsi="Times New Roman" w:cs="Times New Roman"/>
          <w:sz w:val="24"/>
          <w:szCs w:val="24"/>
        </w:rPr>
        <w:t xml:space="preserve"> </w:t>
      </w:r>
      <w:r w:rsidRPr="00DE2E9E">
        <w:rPr>
          <w:rFonts w:ascii="Times New Roman" w:eastAsia="宋体" w:hAnsi="Times New Roman" w:cs="Times New Roman"/>
          <w:sz w:val="24"/>
          <w:szCs w:val="24"/>
        </w:rPr>
        <w:t>at the</w:t>
      </w:r>
      <w:r w:rsidRPr="00DE2E9E">
        <w:rPr>
          <w:rFonts w:ascii="Times New Roman" w:hAnsi="Times New Roman" w:cs="Times New Roman"/>
          <w:sz w:val="24"/>
          <w:szCs w:val="24"/>
        </w:rPr>
        <w:t xml:space="preserve"> indicated </w:t>
      </w:r>
      <w:r w:rsidRPr="00DE2E9E">
        <w:rPr>
          <w:rFonts w:ascii="Times New Roman" w:eastAsia="宋体" w:hAnsi="Times New Roman" w:cs="Times New Roman"/>
          <w:sz w:val="24"/>
          <w:szCs w:val="24"/>
        </w:rPr>
        <w:t xml:space="preserve">concentrations </w:t>
      </w:r>
      <w:r w:rsidRPr="00DE2E9E">
        <w:rPr>
          <w:rFonts w:ascii="Times New Roman" w:hAnsi="Times New Roman" w:cs="Times New Roman"/>
          <w:sz w:val="24"/>
          <w:szCs w:val="24"/>
        </w:rPr>
        <w:t xml:space="preserve">for </w:t>
      </w:r>
      <w:r w:rsidRPr="00DE2E9E">
        <w:rPr>
          <w:rFonts w:ascii="Times New Roman" w:eastAsia="宋体" w:hAnsi="Times New Roman" w:cs="Times New Roman"/>
          <w:sz w:val="24"/>
          <w:szCs w:val="24"/>
        </w:rPr>
        <w:t>3</w:t>
      </w:r>
      <w:r w:rsidRPr="00DE2E9E">
        <w:rPr>
          <w:rFonts w:ascii="Times New Roman" w:hAnsi="Times New Roman" w:cs="Times New Roman"/>
          <w:sz w:val="24"/>
          <w:szCs w:val="24"/>
        </w:rPr>
        <w:t xml:space="preserve"> </w:t>
      </w:r>
      <w:r w:rsidRPr="00DE2E9E">
        <w:rPr>
          <w:rFonts w:ascii="Times New Roman" w:eastAsia="宋体" w:hAnsi="Times New Roman" w:cs="Times New Roman"/>
          <w:sz w:val="24"/>
          <w:szCs w:val="24"/>
        </w:rPr>
        <w:t>h</w:t>
      </w:r>
      <w:r>
        <w:rPr>
          <w:rFonts w:ascii="Times New Roman" w:eastAsia="宋体" w:hAnsi="Times New Roman" w:cs="Times New Roman"/>
          <w:sz w:val="24"/>
          <w:szCs w:val="24"/>
        </w:rPr>
        <w:t>. Then</w:t>
      </w:r>
      <w:r>
        <w:rPr>
          <w:rFonts w:ascii="Times New Roman" w:hAnsi="Times New Roman" w:cs="Times New Roman"/>
          <w:sz w:val="24"/>
          <w:szCs w:val="24"/>
        </w:rPr>
        <w:t>, the medium was replaced with</w:t>
      </w:r>
      <w:r w:rsidRPr="00DE2E9E">
        <w:rPr>
          <w:rFonts w:ascii="Times New Roman" w:hAnsi="Times New Roman" w:cs="Times New Roman"/>
          <w:sz w:val="24"/>
          <w:szCs w:val="24"/>
        </w:rPr>
        <w:t xml:space="preserve"> complete medium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E2E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the cells were incubated </w:t>
      </w:r>
      <w:r w:rsidRPr="00DE2E9E">
        <w:rPr>
          <w:rFonts w:ascii="Times New Roman" w:hAnsi="Times New Roman" w:cs="Times New Roman"/>
          <w:sz w:val="24"/>
          <w:szCs w:val="24"/>
        </w:rPr>
        <w:t xml:space="preserve">for </w:t>
      </w:r>
      <w:r w:rsidRPr="00DE2E9E">
        <w:rPr>
          <w:rFonts w:ascii="Times New Roman" w:eastAsia="宋体" w:hAnsi="Times New Roman" w:cs="Times New Roman"/>
          <w:sz w:val="24"/>
          <w:szCs w:val="24"/>
        </w:rPr>
        <w:t>21 h</w:t>
      </w:r>
      <w:r w:rsidRPr="00DE2E9E">
        <w:rPr>
          <w:rFonts w:ascii="Times New Roman" w:hAnsi="Times New Roman" w:cs="Times New Roman"/>
          <w:sz w:val="24"/>
          <w:szCs w:val="24"/>
        </w:rPr>
        <w:t xml:space="preserve">. </w:t>
      </w:r>
      <w:r w:rsidRPr="0082299E">
        <w:rPr>
          <w:rFonts w:ascii="Times New Roman" w:hAnsi="Times New Roman" w:cs="Times New Roman"/>
          <w:b/>
          <w:sz w:val="24"/>
          <w:szCs w:val="24"/>
        </w:rPr>
        <w:t>(A)</w:t>
      </w:r>
      <w:r w:rsidRPr="00DE2E9E">
        <w:rPr>
          <w:rFonts w:ascii="Times New Roman" w:hAnsi="Times New Roman" w:cs="Times New Roman"/>
          <w:sz w:val="24"/>
          <w:szCs w:val="24"/>
        </w:rPr>
        <w:t xml:space="preserve"> Representative </w:t>
      </w:r>
      <w:r w:rsidRPr="00DE2E9E">
        <w:rPr>
          <w:rFonts w:ascii="Times New Roman" w:eastAsia="宋体" w:hAnsi="Times New Roman" w:cs="Times New Roman"/>
          <w:sz w:val="24"/>
          <w:szCs w:val="24"/>
        </w:rPr>
        <w:t>images</w:t>
      </w:r>
      <w:r w:rsidRPr="00DE2E9E">
        <w:rPr>
          <w:rFonts w:ascii="Times New Roman" w:hAnsi="Times New Roman" w:cs="Times New Roman"/>
          <w:sz w:val="24"/>
          <w:szCs w:val="24"/>
        </w:rPr>
        <w:t xml:space="preserve"> of SA-β-Gal staining </w:t>
      </w:r>
      <w:r>
        <w:rPr>
          <w:rFonts w:ascii="Times New Roman" w:hAnsi="Times New Roman" w:cs="Times New Roman"/>
          <w:sz w:val="24"/>
          <w:szCs w:val="24"/>
        </w:rPr>
        <w:t>in</w:t>
      </w:r>
      <w:r w:rsidRPr="00DE2E9E">
        <w:rPr>
          <w:rFonts w:ascii="Times New Roman" w:hAnsi="Times New Roman" w:cs="Times New Roman"/>
          <w:sz w:val="24"/>
          <w:szCs w:val="24"/>
        </w:rPr>
        <w:t xml:space="preserve"> each group (scale bar = 100 </w:t>
      </w:r>
      <w:proofErr w:type="spellStart"/>
      <w:r w:rsidRPr="00DE2E9E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DE2E9E">
        <w:rPr>
          <w:rFonts w:ascii="Times New Roman" w:hAnsi="Times New Roman" w:cs="Times New Roman"/>
          <w:sz w:val="24"/>
          <w:szCs w:val="24"/>
        </w:rPr>
        <w:t xml:space="preserve">). </w:t>
      </w:r>
      <w:r w:rsidRPr="0082299E">
        <w:rPr>
          <w:rFonts w:ascii="Times New Roman" w:hAnsi="Times New Roman" w:cs="Times New Roman"/>
          <w:b/>
          <w:sz w:val="24"/>
          <w:szCs w:val="24"/>
        </w:rPr>
        <w:t>(B)</w:t>
      </w:r>
      <w:r w:rsidRPr="00DE2E9E">
        <w:rPr>
          <w:rFonts w:ascii="Times New Roman" w:hAnsi="Times New Roman" w:cs="Times New Roman"/>
          <w:sz w:val="24"/>
          <w:szCs w:val="24"/>
        </w:rPr>
        <w:t xml:space="preserve"> </w:t>
      </w:r>
      <w:r w:rsidRPr="00DE2E9E">
        <w:rPr>
          <w:rFonts w:ascii="Times New Roman" w:eastAsia="宋体" w:hAnsi="Times New Roman" w:cs="Times New Roman"/>
          <w:sz w:val="24"/>
          <w:szCs w:val="24"/>
        </w:rPr>
        <w:t>Quantification of</w:t>
      </w:r>
      <w:r w:rsidRPr="00DE2E9E">
        <w:rPr>
          <w:rFonts w:ascii="Times New Roman" w:hAnsi="Times New Roman" w:cs="Times New Roman"/>
          <w:sz w:val="24"/>
          <w:szCs w:val="24"/>
        </w:rPr>
        <w:t xml:space="preserve"> the percentage of SA-β-Gal</w:t>
      </w:r>
      <w:r w:rsidRPr="00DE2E9E">
        <w:rPr>
          <w:rFonts w:ascii="Times New Roman" w:eastAsia="宋体" w:hAnsi="Times New Roman" w:cs="Times New Roman"/>
          <w:sz w:val="24"/>
          <w:szCs w:val="24"/>
        </w:rPr>
        <w:t>-</w:t>
      </w:r>
      <w:r w:rsidRPr="00DE2E9E">
        <w:rPr>
          <w:rFonts w:ascii="Times New Roman" w:hAnsi="Times New Roman" w:cs="Times New Roman"/>
          <w:sz w:val="24"/>
          <w:szCs w:val="24"/>
        </w:rPr>
        <w:t xml:space="preserve">positive cells (5 fields/group, total cells &gt; 250). </w:t>
      </w:r>
      <w:r w:rsidRPr="0082299E">
        <w:rPr>
          <w:rFonts w:ascii="Times New Roman" w:hAnsi="Times New Roman" w:cs="Times New Roman"/>
          <w:b/>
          <w:sz w:val="24"/>
          <w:szCs w:val="24"/>
        </w:rPr>
        <w:t xml:space="preserve">(C) </w:t>
      </w:r>
      <w:r w:rsidRPr="00DE2E9E">
        <w:rPr>
          <w:rFonts w:ascii="Times New Roman" w:hAnsi="Times New Roman" w:cs="Times New Roman"/>
          <w:sz w:val="24"/>
          <w:szCs w:val="24"/>
        </w:rPr>
        <w:t xml:space="preserve">The protein expression of p16 </w:t>
      </w:r>
      <w:r w:rsidRPr="00DE2E9E">
        <w:rPr>
          <w:rFonts w:ascii="Times New Roman" w:eastAsia="宋体" w:hAnsi="Times New Roman" w:cs="Times New Roman"/>
          <w:sz w:val="24"/>
          <w:szCs w:val="24"/>
        </w:rPr>
        <w:t xml:space="preserve">and </w:t>
      </w:r>
      <w:r w:rsidRPr="00DE2E9E">
        <w:rPr>
          <w:rFonts w:ascii="Times New Roman" w:hAnsi="Times New Roman" w:cs="Times New Roman"/>
          <w:sz w:val="24"/>
          <w:szCs w:val="24"/>
        </w:rPr>
        <w:t>p21 in H</w:t>
      </w:r>
      <w:r w:rsidRPr="00DE2E9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E2E9E">
        <w:rPr>
          <w:rFonts w:ascii="Times New Roman" w:hAnsi="Times New Roman" w:cs="Times New Roman"/>
          <w:sz w:val="24"/>
          <w:szCs w:val="24"/>
        </w:rPr>
        <w:t>O</w:t>
      </w:r>
      <w:r w:rsidRPr="00DE2E9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E2E9E">
        <w:rPr>
          <w:rFonts w:ascii="Times New Roman" w:hAnsi="Times New Roman" w:cs="Times New Roman"/>
          <w:sz w:val="24"/>
          <w:szCs w:val="24"/>
        </w:rPr>
        <w:t xml:space="preserve">-treated NIH3T3 cells on day 1 was </w:t>
      </w:r>
      <w:r>
        <w:rPr>
          <w:rFonts w:ascii="Times New Roman" w:hAnsi="Times New Roman" w:cs="Times New Roman"/>
          <w:sz w:val="24"/>
          <w:szCs w:val="24"/>
        </w:rPr>
        <w:t>measured</w:t>
      </w:r>
      <w:r w:rsidRPr="00DE2E9E">
        <w:rPr>
          <w:rFonts w:ascii="Times New Roman" w:hAnsi="Times New Roman" w:cs="Times New Roman"/>
          <w:sz w:val="24"/>
          <w:szCs w:val="24"/>
        </w:rPr>
        <w:t xml:space="preserve"> by Western </w:t>
      </w:r>
      <w:r w:rsidRPr="00DE2E9E">
        <w:rPr>
          <w:rFonts w:ascii="Times New Roman" w:eastAsia="宋体" w:hAnsi="Times New Roman" w:cs="Times New Roman"/>
          <w:sz w:val="24"/>
          <w:szCs w:val="24"/>
        </w:rPr>
        <w:t>blotting</w:t>
      </w:r>
      <w:r w:rsidRPr="00DE2E9E">
        <w:rPr>
          <w:rFonts w:ascii="Times New Roman" w:hAnsi="Times New Roman" w:cs="Times New Roman"/>
          <w:sz w:val="24"/>
          <w:szCs w:val="24"/>
        </w:rPr>
        <w:t xml:space="preserve">. Beta-actin was used as </w:t>
      </w:r>
      <w:r>
        <w:rPr>
          <w:rFonts w:ascii="Times New Roman" w:hAnsi="Times New Roman" w:cs="Times New Roman"/>
          <w:sz w:val="24"/>
          <w:szCs w:val="24"/>
        </w:rPr>
        <w:t>the</w:t>
      </w:r>
      <w:r w:rsidRPr="00DE2E9E">
        <w:rPr>
          <w:rFonts w:ascii="Times New Roman" w:hAnsi="Times New Roman" w:cs="Times New Roman"/>
          <w:sz w:val="24"/>
          <w:szCs w:val="24"/>
        </w:rPr>
        <w:t xml:space="preserve"> loading control. </w:t>
      </w:r>
      <w:r w:rsidRPr="0082299E">
        <w:rPr>
          <w:rFonts w:ascii="Times New Roman" w:hAnsi="Times New Roman" w:cs="Times New Roman"/>
          <w:b/>
          <w:sz w:val="24"/>
          <w:szCs w:val="24"/>
        </w:rPr>
        <w:t>(D and E)</w:t>
      </w:r>
      <w:r w:rsidRPr="00DE2E9E">
        <w:rPr>
          <w:rFonts w:ascii="Times New Roman" w:hAnsi="Times New Roman" w:cs="Times New Roman"/>
          <w:sz w:val="24"/>
          <w:szCs w:val="24"/>
        </w:rPr>
        <w:t xml:space="preserve"> Quantification of p16 </w:t>
      </w:r>
      <w:r w:rsidRPr="00DE2E9E">
        <w:rPr>
          <w:rFonts w:ascii="Times New Roman" w:eastAsia="宋体" w:hAnsi="Times New Roman" w:cs="Times New Roman"/>
          <w:sz w:val="24"/>
          <w:szCs w:val="24"/>
        </w:rPr>
        <w:t xml:space="preserve">and </w:t>
      </w:r>
      <w:r w:rsidRPr="00DE2E9E">
        <w:rPr>
          <w:rFonts w:ascii="Times New Roman" w:hAnsi="Times New Roman" w:cs="Times New Roman"/>
          <w:sz w:val="24"/>
          <w:szCs w:val="24"/>
        </w:rPr>
        <w:t xml:space="preserve">p21 protein expression in </w:t>
      </w:r>
      <w:r w:rsidRPr="00DE2E9E">
        <w:rPr>
          <w:rFonts w:ascii="Times New Roman" w:eastAsia="宋体" w:hAnsi="Times New Roman" w:cs="Times New Roman"/>
          <w:sz w:val="24"/>
          <w:szCs w:val="24"/>
        </w:rPr>
        <w:t>Figure</w:t>
      </w:r>
      <w:r w:rsidRPr="00DE2E9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DE2E9E">
        <w:rPr>
          <w:rFonts w:ascii="Times New Roman" w:hAnsi="Times New Roman" w:cs="Times New Roman"/>
          <w:sz w:val="24"/>
          <w:szCs w:val="24"/>
        </w:rPr>
        <w:t xml:space="preserve">). The data are </w:t>
      </w:r>
      <w:r>
        <w:rPr>
          <w:rFonts w:ascii="Times New Roman" w:hAnsi="Times New Roman" w:cs="Times New Roman"/>
          <w:sz w:val="24"/>
          <w:szCs w:val="24"/>
        </w:rPr>
        <w:t>presented</w:t>
      </w:r>
      <w:r w:rsidRPr="00DE2E9E">
        <w:rPr>
          <w:rFonts w:ascii="Times New Roman" w:hAnsi="Times New Roman" w:cs="Times New Roman"/>
          <w:sz w:val="24"/>
          <w:szCs w:val="24"/>
        </w:rPr>
        <w:t xml:space="preserve"> as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DE2E9E">
        <w:rPr>
          <w:rFonts w:ascii="Times New Roman" w:hAnsi="Times New Roman" w:cs="Times New Roman"/>
          <w:sz w:val="24"/>
          <w:szCs w:val="24"/>
        </w:rPr>
        <w:t xml:space="preserve">mean ± SD. Statistical analysis was </w:t>
      </w:r>
      <w:r w:rsidRPr="00DE2E9E">
        <w:rPr>
          <w:rFonts w:ascii="Times New Roman" w:eastAsia="宋体" w:hAnsi="Times New Roman" w:cs="Times New Roman"/>
          <w:sz w:val="24"/>
          <w:szCs w:val="24"/>
        </w:rPr>
        <w:t xml:space="preserve">performed </w:t>
      </w:r>
      <w:r>
        <w:rPr>
          <w:rFonts w:ascii="Times New Roman" w:eastAsia="宋体" w:hAnsi="Times New Roman" w:cs="Times New Roman"/>
          <w:sz w:val="24"/>
          <w:szCs w:val="24"/>
        </w:rPr>
        <w:t>with</w:t>
      </w:r>
      <w:r w:rsidRPr="00DE2E9E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DE2E9E">
        <w:rPr>
          <w:rFonts w:ascii="Times New Roman" w:hAnsi="Times New Roman" w:cs="Times New Roman"/>
          <w:sz w:val="24"/>
          <w:szCs w:val="24"/>
        </w:rPr>
        <w:t>Student's t</w:t>
      </w:r>
      <w:r w:rsidRPr="00DE2E9E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DE2E9E">
        <w:rPr>
          <w:rFonts w:ascii="Times New Roman" w:hAnsi="Times New Roman" w:cs="Times New Roman"/>
          <w:sz w:val="24"/>
          <w:szCs w:val="24"/>
        </w:rPr>
        <w:t>test. The group without H</w:t>
      </w:r>
      <w:r w:rsidRPr="00DE2E9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E2E9E">
        <w:rPr>
          <w:rFonts w:ascii="Times New Roman" w:hAnsi="Times New Roman" w:cs="Times New Roman"/>
          <w:sz w:val="24"/>
          <w:szCs w:val="24"/>
        </w:rPr>
        <w:t>O</w:t>
      </w:r>
      <w:r w:rsidRPr="00DE2E9E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DE2E9E">
        <w:rPr>
          <w:rFonts w:ascii="Times New Roman" w:hAnsi="Times New Roman" w:cs="Times New Roman"/>
          <w:sz w:val="24"/>
          <w:szCs w:val="24"/>
        </w:rPr>
        <w:t xml:space="preserve">was </w:t>
      </w:r>
      <w:r w:rsidRPr="00DE2E9E">
        <w:rPr>
          <w:rFonts w:ascii="Times New Roman" w:eastAsia="宋体" w:hAnsi="Times New Roman" w:cs="Times New Roman"/>
          <w:sz w:val="24"/>
          <w:szCs w:val="24"/>
        </w:rPr>
        <w:t>used</w:t>
      </w:r>
      <w:r w:rsidRPr="00DE2E9E">
        <w:rPr>
          <w:rFonts w:ascii="Times New Roman" w:hAnsi="Times New Roman" w:cs="Times New Roman"/>
          <w:sz w:val="24"/>
          <w:szCs w:val="24"/>
        </w:rPr>
        <w:t xml:space="preserve"> as the control. 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E2E9E">
        <w:rPr>
          <w:rFonts w:ascii="Times New Roman" w:hAnsi="Times New Roman" w:cs="Times New Roman"/>
          <w:i/>
          <w:sz w:val="24"/>
          <w:szCs w:val="24"/>
        </w:rPr>
        <w:t>p</w:t>
      </w:r>
      <w:proofErr w:type="gramEnd"/>
      <w:r w:rsidRPr="00DE2E9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E2E9E">
        <w:rPr>
          <w:rFonts w:ascii="Times New Roman" w:hAnsi="Times New Roman" w:cs="Times New Roman"/>
          <w:sz w:val="24"/>
          <w:szCs w:val="24"/>
        </w:rPr>
        <w:t xml:space="preserve">&lt; 0.05 </w:t>
      </w:r>
      <w:r>
        <w:rPr>
          <w:rFonts w:ascii="Times New Roman" w:hAnsi="Times New Roman" w:cs="Times New Roman"/>
          <w:sz w:val="24"/>
          <w:szCs w:val="24"/>
        </w:rPr>
        <w:t>vs.</w:t>
      </w:r>
      <w:r w:rsidRPr="00DE2E9E">
        <w:rPr>
          <w:rFonts w:ascii="Times New Roman" w:eastAsia="宋体" w:hAnsi="Times New Roman" w:cs="Times New Roman"/>
          <w:sz w:val="24"/>
          <w:szCs w:val="24"/>
        </w:rPr>
        <w:t xml:space="preserve"> the</w:t>
      </w:r>
      <w:r w:rsidRPr="00DE2E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DE2E9E">
        <w:rPr>
          <w:rFonts w:ascii="Times New Roman" w:hAnsi="Times New Roman" w:cs="Times New Roman"/>
          <w:sz w:val="24"/>
          <w:szCs w:val="24"/>
        </w:rPr>
        <w:t>ontrol</w:t>
      </w:r>
      <w:r>
        <w:rPr>
          <w:rFonts w:ascii="Times New Roman" w:hAnsi="Times New Roman" w:cs="Times New Roman"/>
          <w:sz w:val="24"/>
          <w:szCs w:val="24"/>
        </w:rPr>
        <w:t xml:space="preserve"> group</w:t>
      </w:r>
      <w:r w:rsidRPr="00DE2E9E">
        <w:rPr>
          <w:rFonts w:ascii="Times New Roman" w:hAnsi="Times New Roman" w:cs="Times New Roman"/>
          <w:sz w:val="24"/>
          <w:szCs w:val="24"/>
        </w:rPr>
        <w:t xml:space="preserve">, ** </w:t>
      </w:r>
      <w:r w:rsidRPr="00DE2E9E">
        <w:rPr>
          <w:rFonts w:ascii="Times New Roman" w:hAnsi="Times New Roman" w:cs="Times New Roman"/>
          <w:i/>
          <w:sz w:val="24"/>
          <w:szCs w:val="24"/>
        </w:rPr>
        <w:t>p</w:t>
      </w:r>
      <w:r w:rsidRPr="00DE2E9E">
        <w:rPr>
          <w:rFonts w:ascii="Times New Roman" w:hAnsi="Times New Roman" w:cs="Times New Roman"/>
          <w:sz w:val="24"/>
          <w:szCs w:val="24"/>
        </w:rPr>
        <w:t xml:space="preserve"> &lt; 0.01 </w:t>
      </w:r>
      <w:r>
        <w:rPr>
          <w:rFonts w:ascii="Times New Roman" w:hAnsi="Times New Roman" w:cs="Times New Roman"/>
          <w:sz w:val="24"/>
          <w:szCs w:val="24"/>
        </w:rPr>
        <w:t xml:space="preserve">vs. </w:t>
      </w:r>
      <w:r w:rsidRPr="00DE2E9E">
        <w:rPr>
          <w:rFonts w:ascii="Times New Roman" w:eastAsia="宋体" w:hAnsi="Times New Roman" w:cs="Times New Roman"/>
          <w:sz w:val="24"/>
          <w:szCs w:val="24"/>
        </w:rPr>
        <w:t>the</w:t>
      </w:r>
      <w:r w:rsidRPr="00DE2E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DE2E9E">
        <w:rPr>
          <w:rFonts w:ascii="Times New Roman" w:hAnsi="Times New Roman" w:cs="Times New Roman"/>
          <w:sz w:val="24"/>
          <w:szCs w:val="24"/>
        </w:rPr>
        <w:t>ontrol</w:t>
      </w:r>
      <w:r>
        <w:rPr>
          <w:rFonts w:ascii="Times New Roman" w:hAnsi="Times New Roman" w:cs="Times New Roman"/>
          <w:sz w:val="24"/>
          <w:szCs w:val="24"/>
        </w:rPr>
        <w:t xml:space="preserve"> group</w:t>
      </w:r>
      <w:r w:rsidRPr="00DE2E9E">
        <w:rPr>
          <w:rFonts w:ascii="Times New Roman" w:hAnsi="Times New Roman" w:cs="Times New Roman"/>
          <w:sz w:val="24"/>
          <w:szCs w:val="24"/>
        </w:rPr>
        <w:t xml:space="preserve">, *** </w:t>
      </w:r>
      <w:r w:rsidRPr="00DE2E9E">
        <w:rPr>
          <w:rFonts w:ascii="Times New Roman" w:hAnsi="Times New Roman" w:cs="Times New Roman"/>
          <w:i/>
          <w:sz w:val="24"/>
          <w:szCs w:val="24"/>
        </w:rPr>
        <w:t>p</w:t>
      </w:r>
      <w:r w:rsidRPr="00DE2E9E">
        <w:rPr>
          <w:rFonts w:ascii="Times New Roman" w:hAnsi="Times New Roman" w:cs="Times New Roman"/>
          <w:sz w:val="24"/>
          <w:szCs w:val="24"/>
        </w:rPr>
        <w:t xml:space="preserve"> &lt; 0.001 </w:t>
      </w:r>
      <w:r>
        <w:rPr>
          <w:rFonts w:ascii="Times New Roman" w:hAnsi="Times New Roman" w:cs="Times New Roman"/>
          <w:sz w:val="24"/>
          <w:szCs w:val="24"/>
        </w:rPr>
        <w:t>vs. the Control group</w:t>
      </w:r>
      <w:r w:rsidRPr="00DE2E9E">
        <w:rPr>
          <w:rFonts w:ascii="Times New Roman" w:hAnsi="Times New Roman" w:cs="Times New Roman"/>
          <w:sz w:val="24"/>
          <w:szCs w:val="24"/>
        </w:rPr>
        <w:t xml:space="preserve">, **** </w:t>
      </w:r>
      <w:r w:rsidRPr="00DE2E9E">
        <w:rPr>
          <w:rFonts w:ascii="Times New Roman" w:hAnsi="Times New Roman" w:cs="Times New Roman"/>
          <w:i/>
          <w:sz w:val="24"/>
          <w:szCs w:val="24"/>
        </w:rPr>
        <w:t>p</w:t>
      </w:r>
      <w:r w:rsidRPr="00DE2E9E">
        <w:rPr>
          <w:rFonts w:ascii="Times New Roman" w:hAnsi="Times New Roman" w:cs="Times New Roman"/>
          <w:sz w:val="24"/>
          <w:szCs w:val="24"/>
        </w:rPr>
        <w:t xml:space="preserve"> &lt; 0.0001 </w:t>
      </w:r>
      <w:r>
        <w:rPr>
          <w:rFonts w:ascii="Times New Roman" w:hAnsi="Times New Roman" w:cs="Times New Roman"/>
          <w:sz w:val="24"/>
          <w:szCs w:val="24"/>
        </w:rPr>
        <w:t>vs. the Control group</w:t>
      </w:r>
    </w:p>
    <w:p w:rsidR="00D175B4" w:rsidRDefault="00D175B4" w:rsidP="000E45B6">
      <w:pPr>
        <w:widowControl/>
        <w:spacing w:before="120" w:after="240"/>
        <w:jc w:val="left"/>
        <w:rPr>
          <w:rFonts w:ascii="Times New Roman" w:hAnsi="Times New Roman" w:cs="Times New Roman"/>
          <w:sz w:val="24"/>
          <w:szCs w:val="24"/>
        </w:rPr>
      </w:pPr>
    </w:p>
    <w:p w:rsidR="00D175B4" w:rsidRDefault="00D175B4" w:rsidP="000E45B6">
      <w:pPr>
        <w:widowControl/>
        <w:spacing w:before="120" w:after="240"/>
        <w:jc w:val="left"/>
        <w:rPr>
          <w:rFonts w:ascii="Times New Roman" w:hAnsi="Times New Roman" w:cs="Times New Roman"/>
          <w:sz w:val="24"/>
          <w:szCs w:val="24"/>
        </w:rPr>
      </w:pPr>
    </w:p>
    <w:p w:rsidR="00BA6A2B" w:rsidRDefault="008F6949" w:rsidP="006B769B">
      <w:pPr>
        <w:widowControl/>
        <w:spacing w:before="120" w:after="240"/>
        <w:jc w:val="center"/>
        <w:rPr>
          <w:rFonts w:ascii="Times New Roman" w:eastAsia="Cambria" w:hAnsi="Times New Roman" w:cs="Times New Roman"/>
          <w:b/>
          <w:kern w:val="0"/>
          <w:sz w:val="24"/>
          <w:szCs w:val="24"/>
          <w:lang w:eastAsia="en-US"/>
        </w:rPr>
      </w:pPr>
      <w:r>
        <w:rPr>
          <w:rFonts w:ascii="Times New Roman" w:eastAsia="Cambria" w:hAnsi="Times New Roman" w:cs="Times New Roman"/>
          <w:b/>
          <w:noProof/>
          <w:kern w:val="0"/>
          <w:sz w:val="24"/>
          <w:szCs w:val="24"/>
        </w:rPr>
        <w:lastRenderedPageBreak/>
        <w:drawing>
          <wp:inline distT="0" distB="0" distL="0" distR="0">
            <wp:extent cx="2592324" cy="2077212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_S2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2324" cy="2077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2CCC" w:rsidRPr="00E21BC9" w:rsidRDefault="00D22CCC" w:rsidP="00D175B4">
      <w:pPr>
        <w:widowControl/>
        <w:spacing w:before="120" w:after="24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b/>
          <w:kern w:val="0"/>
          <w:sz w:val="24"/>
          <w:szCs w:val="24"/>
        </w:rPr>
        <w:t>Fi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 xml:space="preserve">gure S2. </w:t>
      </w:r>
      <w:proofErr w:type="spellStart"/>
      <w:r w:rsidR="00E21BC9" w:rsidRPr="00E21BC9">
        <w:rPr>
          <w:rFonts w:ascii="Times New Roman" w:hAnsi="Times New Roman" w:cs="Times New Roman"/>
          <w:kern w:val="0"/>
          <w:sz w:val="24"/>
          <w:szCs w:val="24"/>
        </w:rPr>
        <w:t>Rhapontigenin</w:t>
      </w:r>
      <w:proofErr w:type="spellEnd"/>
      <w:r w:rsidR="00E21BC9" w:rsidRPr="00E21BC9">
        <w:rPr>
          <w:rFonts w:ascii="Times New Roman" w:hAnsi="Times New Roman" w:cs="Times New Roman"/>
          <w:kern w:val="0"/>
          <w:sz w:val="24"/>
          <w:szCs w:val="24"/>
        </w:rPr>
        <w:t xml:space="preserve"> extends the lifespan of N2 nematodes.</w:t>
      </w:r>
      <w:r w:rsidR="00D175B4" w:rsidRPr="0082299E">
        <w:rPr>
          <w:rFonts w:ascii="Times New Roman" w:hAnsi="Times New Roman" w:cs="Times New Roman"/>
          <w:b/>
          <w:kern w:val="0"/>
          <w:sz w:val="24"/>
          <w:szCs w:val="24"/>
        </w:rPr>
        <w:t xml:space="preserve"> (A)</w:t>
      </w:r>
      <w:r w:rsidR="00D175B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D175B4" w:rsidRPr="00D175B4">
        <w:rPr>
          <w:rFonts w:ascii="Times New Roman" w:hAnsi="Times New Roman" w:cs="Times New Roman"/>
          <w:kern w:val="0"/>
          <w:sz w:val="24"/>
          <w:szCs w:val="24"/>
        </w:rPr>
        <w:t xml:space="preserve">Survival curves of N2 nematodes treated with 0.2 </w:t>
      </w:r>
      <w:proofErr w:type="spellStart"/>
      <w:r w:rsidR="00D175B4" w:rsidRPr="00D175B4">
        <w:rPr>
          <w:rFonts w:ascii="Times New Roman" w:hAnsi="Times New Roman" w:cs="Times New Roman"/>
          <w:kern w:val="0"/>
          <w:sz w:val="24"/>
          <w:szCs w:val="24"/>
        </w:rPr>
        <w:t>mM</w:t>
      </w:r>
      <w:proofErr w:type="spellEnd"/>
      <w:r w:rsidR="00D175B4" w:rsidRPr="00D175B4">
        <w:rPr>
          <w:rFonts w:ascii="Times New Roman" w:hAnsi="Times New Roman" w:cs="Times New Roman"/>
          <w:kern w:val="0"/>
          <w:sz w:val="24"/>
          <w:szCs w:val="24"/>
        </w:rPr>
        <w:t xml:space="preserve"> or 1 </w:t>
      </w:r>
      <w:proofErr w:type="spellStart"/>
      <w:r w:rsidR="00D175B4" w:rsidRPr="00D175B4">
        <w:rPr>
          <w:rFonts w:ascii="Times New Roman" w:hAnsi="Times New Roman" w:cs="Times New Roman"/>
          <w:kern w:val="0"/>
          <w:sz w:val="24"/>
          <w:szCs w:val="24"/>
        </w:rPr>
        <w:t>mM</w:t>
      </w:r>
      <w:proofErr w:type="spellEnd"/>
      <w:r w:rsidR="00D175B4" w:rsidRPr="00D175B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D175B4" w:rsidRPr="00D175B4">
        <w:rPr>
          <w:rFonts w:ascii="Times New Roman" w:hAnsi="Times New Roman" w:cs="Times New Roman"/>
          <w:kern w:val="0"/>
          <w:sz w:val="24"/>
          <w:szCs w:val="24"/>
        </w:rPr>
        <w:t>Rhap</w:t>
      </w:r>
      <w:proofErr w:type="spellEnd"/>
      <w:r w:rsidR="00D175B4" w:rsidRPr="00D175B4">
        <w:rPr>
          <w:rFonts w:ascii="Times New Roman" w:hAnsi="Times New Roman" w:cs="Times New Roman"/>
          <w:kern w:val="0"/>
          <w:sz w:val="24"/>
          <w:szCs w:val="24"/>
        </w:rPr>
        <w:t>.</w:t>
      </w:r>
      <w:r w:rsidR="00527360" w:rsidRPr="00527360">
        <w:t xml:space="preserve"> </w:t>
      </w:r>
      <w:r w:rsidR="00527360" w:rsidRPr="00527360">
        <w:rPr>
          <w:rFonts w:ascii="Times New Roman" w:hAnsi="Times New Roman" w:cs="Times New Roman"/>
          <w:kern w:val="0"/>
          <w:sz w:val="24"/>
          <w:szCs w:val="24"/>
        </w:rPr>
        <w:t>Statistical analysis was performed using the</w:t>
      </w:r>
      <w:r w:rsidR="00D00E3A">
        <w:rPr>
          <w:rFonts w:ascii="Times New Roman" w:hAnsi="Times New Roman" w:cs="Times New Roman"/>
          <w:kern w:val="0"/>
          <w:sz w:val="24"/>
          <w:szCs w:val="24"/>
        </w:rPr>
        <w:t xml:space="preserve"> log rank (Mantel‒Cox) test in</w:t>
      </w:r>
      <w:r w:rsidR="00527360" w:rsidRPr="0052736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527360" w:rsidRPr="00527360">
        <w:rPr>
          <w:rFonts w:ascii="Times New Roman" w:hAnsi="Times New Roman" w:cs="Times New Roman"/>
          <w:kern w:val="0"/>
          <w:sz w:val="24"/>
          <w:szCs w:val="24"/>
        </w:rPr>
        <w:t>GraphPad</w:t>
      </w:r>
      <w:proofErr w:type="spellEnd"/>
      <w:r w:rsidR="00527360" w:rsidRPr="00527360">
        <w:rPr>
          <w:rFonts w:ascii="Times New Roman" w:hAnsi="Times New Roman" w:cs="Times New Roman"/>
          <w:kern w:val="0"/>
          <w:sz w:val="24"/>
          <w:szCs w:val="24"/>
        </w:rPr>
        <w:t xml:space="preserve"> Prism 8.0.</w:t>
      </w:r>
      <w:r w:rsidR="008F694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8F6949" w:rsidRPr="00DE2E9E">
        <w:rPr>
          <w:rFonts w:ascii="Times New Roman" w:hAnsi="Times New Roman" w:cs="Times New Roman"/>
          <w:sz w:val="24"/>
          <w:szCs w:val="24"/>
        </w:rPr>
        <w:t>*</w:t>
      </w:r>
      <w:r w:rsidR="008F69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F6949" w:rsidRPr="00DE2E9E">
        <w:rPr>
          <w:rFonts w:ascii="Times New Roman" w:hAnsi="Times New Roman" w:cs="Times New Roman"/>
          <w:i/>
          <w:sz w:val="24"/>
          <w:szCs w:val="24"/>
        </w:rPr>
        <w:t>p</w:t>
      </w:r>
      <w:proofErr w:type="gramEnd"/>
      <w:r w:rsidR="008F6949" w:rsidRPr="00DE2E9E">
        <w:rPr>
          <w:rFonts w:ascii="Times New Roman" w:hAnsi="Times New Roman" w:cs="Times New Roman"/>
          <w:sz w:val="24"/>
          <w:szCs w:val="24"/>
        </w:rPr>
        <w:t xml:space="preserve"> &lt; 0.05</w:t>
      </w:r>
      <w:r w:rsidR="008F6949">
        <w:rPr>
          <w:rFonts w:ascii="Times New Roman" w:hAnsi="Times New Roman" w:cs="Times New Roman"/>
          <w:sz w:val="24"/>
          <w:szCs w:val="24"/>
        </w:rPr>
        <w:t>.</w:t>
      </w:r>
      <w:r w:rsidR="008F6949" w:rsidRPr="008F69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6949">
        <w:rPr>
          <w:rFonts w:ascii="Times New Roman" w:hAnsi="Times New Roman" w:cs="Times New Roman"/>
          <w:sz w:val="24"/>
          <w:szCs w:val="24"/>
        </w:rPr>
        <w:t>Rhap</w:t>
      </w:r>
      <w:proofErr w:type="spellEnd"/>
      <w:r w:rsidR="008F69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F6949">
        <w:rPr>
          <w:rFonts w:ascii="Times New Roman" w:hAnsi="Times New Roman" w:cs="Times New Roman"/>
          <w:sz w:val="24"/>
          <w:szCs w:val="24"/>
        </w:rPr>
        <w:t>Rhapontigenin</w:t>
      </w:r>
      <w:proofErr w:type="spellEnd"/>
    </w:p>
    <w:p w:rsidR="009E4A52" w:rsidRDefault="009E4A52" w:rsidP="009E4A52">
      <w:pPr>
        <w:widowControl/>
        <w:spacing w:before="120" w:after="240"/>
        <w:jc w:val="center"/>
        <w:rPr>
          <w:rFonts w:ascii="Times New Roman" w:eastAsia="Cambria" w:hAnsi="Times New Roman" w:cs="Times New Roman"/>
          <w:b/>
          <w:noProof/>
          <w:kern w:val="0"/>
          <w:sz w:val="24"/>
          <w:szCs w:val="24"/>
        </w:rPr>
      </w:pPr>
      <w:r>
        <w:rPr>
          <w:rFonts w:ascii="Times New Roman" w:eastAsia="Cambria" w:hAnsi="Times New Roman" w:cs="Times New Roman"/>
          <w:b/>
          <w:noProof/>
          <w:kern w:val="0"/>
          <w:sz w:val="24"/>
          <w:szCs w:val="24"/>
        </w:rPr>
        <w:drawing>
          <wp:inline distT="0" distB="0" distL="0" distR="0">
            <wp:extent cx="4876800" cy="3188208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_S3-01.t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188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25A" w:rsidRPr="00C5225A" w:rsidRDefault="00C5225A" w:rsidP="000E45B6">
      <w:pPr>
        <w:widowControl/>
        <w:spacing w:before="120" w:after="240"/>
        <w:jc w:val="left"/>
        <w:rPr>
          <w:rFonts w:ascii="Times New Roman" w:eastAsia="Cambria" w:hAnsi="Times New Roman" w:cs="Times New Roman"/>
          <w:b/>
          <w:kern w:val="0"/>
          <w:sz w:val="24"/>
          <w:szCs w:val="24"/>
          <w:lang w:eastAsia="en-US"/>
        </w:rPr>
      </w:pPr>
      <w:r w:rsidRPr="00EC613A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t xml:space="preserve">Figure </w:t>
      </w:r>
      <w:r w:rsidR="007A2260" w:rsidRPr="00EC613A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t>S</w:t>
      </w:r>
      <w:r w:rsidR="00C95D05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t>3</w:t>
      </w:r>
      <w:r w:rsidRPr="00EC613A">
        <w:rPr>
          <w:rFonts w:ascii="Times New Roman" w:eastAsia="宋体" w:hAnsi="Times New Roman" w:cs="Times New Roman"/>
          <w:b/>
          <w:kern w:val="0"/>
          <w:sz w:val="24"/>
          <w:szCs w:val="24"/>
          <w:lang w:eastAsia="en-US"/>
        </w:rPr>
        <w:t>.</w:t>
      </w:r>
      <w:r w:rsidRPr="00EC613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E4A52">
        <w:rPr>
          <w:rFonts w:ascii="Times New Roman" w:hAnsi="Times New Roman" w:cs="Times New Roman"/>
          <w:bCs/>
          <w:sz w:val="24"/>
          <w:szCs w:val="24"/>
        </w:rPr>
        <w:t>Rhap</w:t>
      </w:r>
      <w:proofErr w:type="spellEnd"/>
      <w:r w:rsidR="009E4A52" w:rsidRPr="009E4A52">
        <w:rPr>
          <w:rFonts w:ascii="Times New Roman" w:hAnsi="Times New Roman" w:cs="Times New Roman"/>
          <w:bCs/>
          <w:sz w:val="24"/>
          <w:szCs w:val="24"/>
        </w:rPr>
        <w:t xml:space="preserve"> have an effect on NK cells</w:t>
      </w:r>
      <w:r w:rsidRPr="00EC613A">
        <w:rPr>
          <w:rFonts w:ascii="Times New Roman" w:hAnsi="Times New Roman" w:cs="Times New Roman"/>
          <w:bCs/>
          <w:sz w:val="24"/>
          <w:szCs w:val="24"/>
        </w:rPr>
        <w:t>.</w:t>
      </w:r>
      <w:r w:rsidRPr="00DE2E9E">
        <w:rPr>
          <w:rFonts w:ascii="Times New Roman" w:hAnsi="Times New Roman" w:cs="Times New Roman"/>
          <w:sz w:val="24"/>
          <w:szCs w:val="24"/>
        </w:rPr>
        <w:t xml:space="preserve"> </w:t>
      </w:r>
      <w:r w:rsidR="009E4A52" w:rsidRPr="00043A58">
        <w:rPr>
          <w:rFonts w:ascii="Times New Roman" w:hAnsi="Times New Roman" w:cs="Times New Roman"/>
          <w:b/>
          <w:sz w:val="24"/>
          <w:szCs w:val="24"/>
        </w:rPr>
        <w:t>(</w:t>
      </w:r>
      <w:r w:rsidR="009E4A52">
        <w:rPr>
          <w:rFonts w:ascii="Times New Roman" w:hAnsi="Times New Roman" w:cs="Times New Roman"/>
          <w:b/>
          <w:sz w:val="24"/>
          <w:szCs w:val="24"/>
        </w:rPr>
        <w:t>A</w:t>
      </w:r>
      <w:r w:rsidR="009E4A52" w:rsidRPr="00043A58">
        <w:rPr>
          <w:rFonts w:ascii="Times New Roman" w:hAnsi="Times New Roman" w:cs="Times New Roman"/>
          <w:b/>
          <w:sz w:val="24"/>
          <w:szCs w:val="24"/>
        </w:rPr>
        <w:t>)</w:t>
      </w:r>
      <w:r w:rsidR="009E4A52" w:rsidRPr="00281183">
        <w:rPr>
          <w:rFonts w:ascii="Times New Roman" w:hAnsi="Times New Roman" w:cs="Times New Roman"/>
          <w:sz w:val="24"/>
          <w:szCs w:val="24"/>
        </w:rPr>
        <w:t xml:space="preserve"> Representative flow </w:t>
      </w:r>
      <w:proofErr w:type="spellStart"/>
      <w:r w:rsidR="009E4A52" w:rsidRPr="00281183">
        <w:rPr>
          <w:rFonts w:ascii="Times New Roman" w:hAnsi="Times New Roman" w:cs="Times New Roman"/>
          <w:sz w:val="24"/>
          <w:szCs w:val="24"/>
        </w:rPr>
        <w:t>cytometric</w:t>
      </w:r>
      <w:proofErr w:type="spellEnd"/>
      <w:r w:rsidR="009E4A52" w:rsidRPr="00281183">
        <w:rPr>
          <w:rFonts w:ascii="Times New Roman" w:hAnsi="Times New Roman" w:cs="Times New Roman"/>
          <w:sz w:val="24"/>
          <w:szCs w:val="24"/>
        </w:rPr>
        <w:t xml:space="preserve"> plots and </w:t>
      </w:r>
      <w:r w:rsidR="009E4A52" w:rsidRPr="0082299E">
        <w:rPr>
          <w:rFonts w:ascii="Times New Roman" w:hAnsi="Times New Roman" w:cs="Times New Roman"/>
          <w:b/>
          <w:sz w:val="24"/>
          <w:szCs w:val="24"/>
        </w:rPr>
        <w:t>(</w:t>
      </w:r>
      <w:r w:rsidR="009E4A52">
        <w:rPr>
          <w:rFonts w:ascii="Times New Roman" w:hAnsi="Times New Roman" w:cs="Times New Roman"/>
          <w:b/>
          <w:sz w:val="24"/>
          <w:szCs w:val="24"/>
        </w:rPr>
        <w:t>B</w:t>
      </w:r>
      <w:r w:rsidR="009E4A52" w:rsidRPr="0082299E">
        <w:rPr>
          <w:rFonts w:ascii="Times New Roman" w:hAnsi="Times New Roman" w:cs="Times New Roman"/>
          <w:b/>
          <w:sz w:val="24"/>
          <w:szCs w:val="24"/>
        </w:rPr>
        <w:t>)</w:t>
      </w:r>
      <w:r w:rsidR="009E4A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4A52" w:rsidRPr="00281183">
        <w:rPr>
          <w:rFonts w:ascii="Times New Roman" w:hAnsi="Times New Roman" w:cs="Times New Roman"/>
          <w:sz w:val="24"/>
          <w:szCs w:val="24"/>
        </w:rPr>
        <w:t xml:space="preserve">quantification of the proportion of NK (NK1.1+CD3-) cells in blood samples from the mice. </w:t>
      </w:r>
      <w:r w:rsidR="009E4A52" w:rsidRPr="00043A58">
        <w:rPr>
          <w:rFonts w:ascii="Times New Roman" w:hAnsi="Times New Roman" w:cs="Times New Roman"/>
          <w:b/>
          <w:sz w:val="24"/>
          <w:szCs w:val="24"/>
        </w:rPr>
        <w:t>(</w:t>
      </w:r>
      <w:r w:rsidR="009E4A52">
        <w:rPr>
          <w:rFonts w:ascii="Times New Roman" w:hAnsi="Times New Roman" w:cs="Times New Roman"/>
          <w:b/>
          <w:sz w:val="24"/>
          <w:szCs w:val="24"/>
        </w:rPr>
        <w:t>C</w:t>
      </w:r>
      <w:r w:rsidR="009E4A52" w:rsidRPr="00043A58">
        <w:rPr>
          <w:rFonts w:ascii="Times New Roman" w:hAnsi="Times New Roman" w:cs="Times New Roman"/>
          <w:b/>
          <w:sz w:val="24"/>
          <w:szCs w:val="24"/>
        </w:rPr>
        <w:t>)</w:t>
      </w:r>
      <w:r w:rsidR="009E4A52" w:rsidRPr="00281183">
        <w:rPr>
          <w:rFonts w:ascii="Times New Roman" w:hAnsi="Times New Roman" w:cs="Times New Roman"/>
          <w:sz w:val="24"/>
          <w:szCs w:val="24"/>
        </w:rPr>
        <w:t xml:space="preserve"> Representative flow </w:t>
      </w:r>
      <w:proofErr w:type="spellStart"/>
      <w:r w:rsidR="009E4A52" w:rsidRPr="00281183">
        <w:rPr>
          <w:rFonts w:ascii="Times New Roman" w:hAnsi="Times New Roman" w:cs="Times New Roman"/>
          <w:sz w:val="24"/>
          <w:szCs w:val="24"/>
        </w:rPr>
        <w:t>cytometric</w:t>
      </w:r>
      <w:proofErr w:type="spellEnd"/>
      <w:r w:rsidR="009E4A52" w:rsidRPr="00281183">
        <w:rPr>
          <w:rFonts w:ascii="Times New Roman" w:hAnsi="Times New Roman" w:cs="Times New Roman"/>
          <w:sz w:val="24"/>
          <w:szCs w:val="24"/>
        </w:rPr>
        <w:t xml:space="preserve"> plots and</w:t>
      </w:r>
      <w:r w:rsidRPr="00DE2E9E">
        <w:rPr>
          <w:rFonts w:ascii="Times New Roman" w:hAnsi="Times New Roman" w:cs="Times New Roman"/>
          <w:sz w:val="24"/>
          <w:szCs w:val="24"/>
        </w:rPr>
        <w:t xml:space="preserve"> </w:t>
      </w:r>
      <w:r w:rsidRPr="0082299E">
        <w:rPr>
          <w:rFonts w:ascii="Times New Roman" w:hAnsi="Times New Roman" w:cs="Times New Roman"/>
          <w:b/>
          <w:sz w:val="24"/>
          <w:szCs w:val="24"/>
        </w:rPr>
        <w:t>(D)</w:t>
      </w:r>
      <w:r w:rsidRPr="00DE2E9E">
        <w:rPr>
          <w:rFonts w:ascii="Times New Roman" w:hAnsi="Times New Roman" w:cs="Times New Roman"/>
          <w:sz w:val="24"/>
          <w:szCs w:val="24"/>
        </w:rPr>
        <w:t xml:space="preserve"> </w:t>
      </w:r>
      <w:r w:rsidR="009E4A52">
        <w:rPr>
          <w:rFonts w:ascii="Times New Roman" w:hAnsi="Times New Roman" w:cs="Times New Roman"/>
          <w:sz w:val="24"/>
          <w:szCs w:val="24"/>
        </w:rPr>
        <w:t>q</w:t>
      </w:r>
      <w:r w:rsidRPr="00DE2E9E">
        <w:rPr>
          <w:rFonts w:ascii="Times New Roman" w:hAnsi="Times New Roman" w:cs="Times New Roman"/>
          <w:sz w:val="24"/>
          <w:szCs w:val="24"/>
        </w:rPr>
        <w:t xml:space="preserve">uantification of the proportion of NK cells in spleen </w:t>
      </w:r>
      <w:r>
        <w:rPr>
          <w:rFonts w:ascii="Times New Roman" w:hAnsi="Times New Roman" w:cs="Times New Roman"/>
          <w:sz w:val="24"/>
          <w:szCs w:val="24"/>
        </w:rPr>
        <w:t>samples from</w:t>
      </w:r>
      <w:r w:rsidRPr="00DE2E9E">
        <w:rPr>
          <w:rFonts w:ascii="Times New Roman" w:hAnsi="Times New Roman" w:cs="Times New Roman"/>
          <w:sz w:val="24"/>
          <w:szCs w:val="24"/>
        </w:rPr>
        <w:t xml:space="preserve"> mice. The data are </w:t>
      </w:r>
      <w:r>
        <w:rPr>
          <w:rFonts w:ascii="Times New Roman" w:hAnsi="Times New Roman" w:cs="Times New Roman"/>
          <w:sz w:val="24"/>
          <w:szCs w:val="24"/>
        </w:rPr>
        <w:t>presented</w:t>
      </w:r>
      <w:r w:rsidRPr="00DE2E9E">
        <w:rPr>
          <w:rFonts w:ascii="Times New Roman" w:hAnsi="Times New Roman" w:cs="Times New Roman"/>
          <w:sz w:val="24"/>
          <w:szCs w:val="24"/>
        </w:rPr>
        <w:t xml:space="preserve"> as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DE2E9E">
        <w:rPr>
          <w:rFonts w:ascii="Times New Roman" w:hAnsi="Times New Roman" w:cs="Times New Roman"/>
          <w:sz w:val="24"/>
          <w:szCs w:val="24"/>
        </w:rPr>
        <w:t xml:space="preserve">mean ± SD, n = 4 mice/group. Statistical analysis </w:t>
      </w:r>
      <w:r w:rsidRPr="00DE2E9E">
        <w:rPr>
          <w:rFonts w:ascii="Times New Roman" w:eastAsia="宋体" w:hAnsi="Times New Roman" w:cs="Times New Roman"/>
          <w:sz w:val="24"/>
          <w:szCs w:val="24"/>
        </w:rPr>
        <w:t xml:space="preserve">was performed </w:t>
      </w:r>
      <w:r>
        <w:rPr>
          <w:rFonts w:ascii="Times New Roman" w:hAnsi="Times New Roman" w:cs="Times New Roman"/>
          <w:sz w:val="24"/>
          <w:szCs w:val="24"/>
        </w:rPr>
        <w:t xml:space="preserve">with </w:t>
      </w:r>
      <w:r w:rsidRPr="00DE2E9E">
        <w:rPr>
          <w:rFonts w:ascii="Times New Roman" w:hAnsi="Times New Roman" w:cs="Times New Roman"/>
          <w:sz w:val="24"/>
          <w:szCs w:val="24"/>
        </w:rPr>
        <w:t>one-way ANOVA. 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E2E9E">
        <w:rPr>
          <w:rFonts w:ascii="Times New Roman" w:hAnsi="Times New Roman" w:cs="Times New Roman"/>
          <w:i/>
          <w:sz w:val="24"/>
          <w:szCs w:val="24"/>
        </w:rPr>
        <w:t>p</w:t>
      </w:r>
      <w:proofErr w:type="gramEnd"/>
      <w:r w:rsidRPr="00DE2E9E">
        <w:rPr>
          <w:rFonts w:ascii="Times New Roman" w:hAnsi="Times New Roman" w:cs="Times New Roman"/>
          <w:sz w:val="24"/>
          <w:szCs w:val="24"/>
        </w:rPr>
        <w:t xml:space="preserve"> &lt; 0.05, **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2E9E">
        <w:rPr>
          <w:rFonts w:ascii="Times New Roman" w:hAnsi="Times New Roman" w:cs="Times New Roman"/>
          <w:i/>
          <w:sz w:val="24"/>
          <w:szCs w:val="24"/>
        </w:rPr>
        <w:t>p</w:t>
      </w:r>
      <w:r w:rsidRPr="00DE2E9E">
        <w:rPr>
          <w:rFonts w:ascii="Times New Roman" w:hAnsi="Times New Roman" w:cs="Times New Roman"/>
          <w:sz w:val="24"/>
          <w:szCs w:val="24"/>
        </w:rPr>
        <w:t xml:space="preserve"> &lt; 0.01.</w:t>
      </w:r>
      <w:r w:rsidR="000E45B6">
        <w:rPr>
          <w:rFonts w:ascii="Times New Roman" w:hAnsi="Times New Roman" w:cs="Times New Roman"/>
          <w:sz w:val="24"/>
          <w:szCs w:val="24"/>
        </w:rPr>
        <w:t xml:space="preserve"> </w:t>
      </w:r>
      <w:bookmarkStart w:id="9" w:name="OLE_LINK5"/>
      <w:bookmarkStart w:id="10" w:name="OLE_LINK6"/>
      <w:r w:rsidR="009E4A52">
        <w:rPr>
          <w:rFonts w:ascii="Times New Roman" w:hAnsi="Times New Roman" w:cs="Times New Roman"/>
          <w:sz w:val="24"/>
          <w:szCs w:val="24"/>
        </w:rPr>
        <w:t>R100</w:t>
      </w:r>
      <w:r w:rsidR="000E45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45B6">
        <w:rPr>
          <w:rFonts w:ascii="Times New Roman" w:hAnsi="Times New Roman" w:cs="Times New Roman"/>
          <w:sz w:val="24"/>
          <w:szCs w:val="24"/>
        </w:rPr>
        <w:t>Rhapontigen</w:t>
      </w:r>
      <w:r w:rsidR="008F6949">
        <w:rPr>
          <w:rFonts w:ascii="Times New Roman" w:hAnsi="Times New Roman" w:cs="Times New Roman"/>
          <w:sz w:val="24"/>
          <w:szCs w:val="24"/>
        </w:rPr>
        <w:t>in</w:t>
      </w:r>
      <w:bookmarkEnd w:id="9"/>
      <w:bookmarkEnd w:id="10"/>
      <w:proofErr w:type="spellEnd"/>
      <w:r w:rsidR="009E4A52">
        <w:rPr>
          <w:rFonts w:ascii="Times New Roman" w:hAnsi="Times New Roman" w:cs="Times New Roman"/>
          <w:sz w:val="24"/>
          <w:szCs w:val="24"/>
        </w:rPr>
        <w:t xml:space="preserve"> 100 mg/kg.</w:t>
      </w:r>
    </w:p>
    <w:p w:rsidR="00C5225A" w:rsidRDefault="00857489" w:rsidP="00C5225A">
      <w:pPr>
        <w:rPr>
          <w:rFonts w:ascii="Times New Roman" w:eastAsia="Cambria" w:hAnsi="Times New Roman" w:cs="Times New Roman"/>
          <w:sz w:val="24"/>
          <w:szCs w:val="24"/>
          <w:lang w:eastAsia="en-US"/>
        </w:rPr>
      </w:pPr>
      <w:r>
        <w:rPr>
          <w:rFonts w:ascii="Times New Roman" w:eastAsia="Cambria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69000" cy="326580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PLC-Rhapontigenin-01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326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58F" w:rsidRPr="00742D15" w:rsidRDefault="00857489" w:rsidP="00BB7BDD">
      <w:pPr>
        <w:spacing w:before="120" w:after="240"/>
        <w:jc w:val="left"/>
        <w:rPr>
          <w:rFonts w:ascii="Times New Roman" w:hAnsi="Times New Roman" w:cs="Times New Roman" w:hint="eastAsia"/>
          <w:sz w:val="24"/>
          <w:szCs w:val="24"/>
        </w:rPr>
      </w:pPr>
      <w:r w:rsidRPr="00857489">
        <w:rPr>
          <w:rFonts w:ascii="Times New Roman" w:hAnsi="Times New Roman" w:cs="Times New Roman" w:hint="eastAsia"/>
          <w:b/>
          <w:sz w:val="24"/>
          <w:szCs w:val="24"/>
        </w:rPr>
        <w:t>Fi</w:t>
      </w:r>
      <w:r w:rsidRPr="00857489">
        <w:rPr>
          <w:rFonts w:ascii="Times New Roman" w:hAnsi="Times New Roman" w:cs="Times New Roman"/>
          <w:b/>
          <w:sz w:val="24"/>
          <w:szCs w:val="24"/>
        </w:rPr>
        <w:t>gure S</w:t>
      </w:r>
      <w:r w:rsidR="00C95D05">
        <w:rPr>
          <w:rFonts w:ascii="Times New Roman" w:hAnsi="Times New Roman" w:cs="Times New Roman"/>
          <w:b/>
          <w:sz w:val="24"/>
          <w:szCs w:val="24"/>
        </w:rPr>
        <w:t>4</w:t>
      </w:r>
      <w:r w:rsidRPr="0085748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57489">
        <w:rPr>
          <w:rFonts w:ascii="Times New Roman" w:hAnsi="Times New Roman" w:cs="Times New Roman"/>
          <w:sz w:val="24"/>
          <w:szCs w:val="24"/>
        </w:rPr>
        <w:t xml:space="preserve">HPLC analysis of </w:t>
      </w:r>
      <w:proofErr w:type="spellStart"/>
      <w:r w:rsidRPr="00857489">
        <w:rPr>
          <w:rFonts w:ascii="Times New Roman" w:hAnsi="Times New Roman" w:cs="Times New Roman"/>
          <w:sz w:val="24"/>
          <w:szCs w:val="24"/>
        </w:rPr>
        <w:t>Rhapontigenin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857489">
        <w:t xml:space="preserve"> </w:t>
      </w:r>
      <w:r w:rsidRPr="00857489">
        <w:rPr>
          <w:rFonts w:ascii="Times New Roman" w:hAnsi="Times New Roman" w:cs="Times New Roman"/>
          <w:sz w:val="24"/>
          <w:szCs w:val="24"/>
        </w:rPr>
        <w:t xml:space="preserve">Purified </w:t>
      </w:r>
      <w:proofErr w:type="spellStart"/>
      <w:r>
        <w:rPr>
          <w:rFonts w:ascii="Times New Roman" w:hAnsi="Times New Roman" w:cs="Times New Roman"/>
          <w:sz w:val="24"/>
          <w:szCs w:val="24"/>
        </w:rPr>
        <w:t>rhapontigenin</w:t>
      </w:r>
      <w:proofErr w:type="spellEnd"/>
      <w:r w:rsidRPr="00857489">
        <w:rPr>
          <w:rFonts w:ascii="Times New Roman" w:hAnsi="Times New Roman" w:cs="Times New Roman"/>
          <w:sz w:val="24"/>
          <w:szCs w:val="24"/>
        </w:rPr>
        <w:t xml:space="preserve"> was analyzed by reversed</w:t>
      </w:r>
      <w:r w:rsidR="00D175B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57489">
        <w:rPr>
          <w:rFonts w:ascii="Times New Roman" w:hAnsi="Times New Roman" w:cs="Times New Roman"/>
          <w:sz w:val="24"/>
          <w:szCs w:val="24"/>
        </w:rPr>
        <w:t xml:space="preserve">phase HPLC on </w:t>
      </w:r>
      <w:bookmarkStart w:id="11" w:name="OLE_LINK1"/>
      <w:bookmarkStart w:id="12" w:name="OLE_LINK2"/>
      <w:r w:rsidR="0068568C">
        <w:rPr>
          <w:rFonts w:ascii="Times New Roman" w:hAnsi="Times New Roman" w:cs="Times New Roman"/>
          <w:sz w:val="24"/>
          <w:szCs w:val="24"/>
        </w:rPr>
        <w:t xml:space="preserve">Agilent </w:t>
      </w:r>
      <w:proofErr w:type="spellStart"/>
      <w:r w:rsidR="0068568C">
        <w:rPr>
          <w:rFonts w:ascii="Times New Roman" w:hAnsi="Times New Roman" w:cs="Times New Roman"/>
          <w:sz w:val="24"/>
          <w:szCs w:val="24"/>
        </w:rPr>
        <w:t>Zorbax</w:t>
      </w:r>
      <w:proofErr w:type="spellEnd"/>
      <w:r w:rsidR="006856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568C">
        <w:rPr>
          <w:rFonts w:ascii="Times New Roman" w:hAnsi="Times New Roman" w:cs="Times New Roman"/>
          <w:sz w:val="24"/>
          <w:szCs w:val="24"/>
        </w:rPr>
        <w:t>Exlipse</w:t>
      </w:r>
      <w:proofErr w:type="spellEnd"/>
      <w:r w:rsidR="0068568C">
        <w:rPr>
          <w:rFonts w:ascii="Times New Roman" w:hAnsi="Times New Roman" w:cs="Times New Roman"/>
          <w:sz w:val="24"/>
          <w:szCs w:val="24"/>
        </w:rPr>
        <w:t xml:space="preserve"> Plus C18</w:t>
      </w:r>
      <w:bookmarkEnd w:id="11"/>
      <w:bookmarkEnd w:id="12"/>
      <w:r w:rsidR="0068568C">
        <w:rPr>
          <w:rFonts w:ascii="Times New Roman" w:hAnsi="Times New Roman" w:cs="Times New Roman"/>
          <w:sz w:val="24"/>
          <w:szCs w:val="24"/>
        </w:rPr>
        <w:t xml:space="preserve"> column</w:t>
      </w:r>
      <w:r w:rsidR="002E588E" w:rsidRPr="002E588E">
        <w:t xml:space="preserve"> </w:t>
      </w:r>
      <w:r w:rsidR="002E588E" w:rsidRPr="002E588E">
        <w:rPr>
          <w:rFonts w:ascii="Times New Roman" w:hAnsi="Times New Roman" w:cs="Times New Roman"/>
          <w:sz w:val="24"/>
          <w:szCs w:val="24"/>
        </w:rPr>
        <w:t>(4.6 mm × 100 mm, 3.5 µm) with a gradient of 10% CH</w:t>
      </w:r>
      <w:r w:rsidR="002E588E" w:rsidRPr="002E588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2E588E" w:rsidRPr="002E588E">
        <w:rPr>
          <w:rFonts w:ascii="Times New Roman" w:hAnsi="Times New Roman" w:cs="Times New Roman"/>
          <w:sz w:val="24"/>
          <w:szCs w:val="24"/>
        </w:rPr>
        <w:t>CN (0.1% TFA) to 100% CH</w:t>
      </w:r>
      <w:r w:rsidR="002E588E" w:rsidRPr="002E588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2E588E" w:rsidRPr="002E588E">
        <w:rPr>
          <w:rFonts w:ascii="Times New Roman" w:hAnsi="Times New Roman" w:cs="Times New Roman"/>
          <w:sz w:val="24"/>
          <w:szCs w:val="24"/>
        </w:rPr>
        <w:t>CN (0.1% TFA) over 15 min, followed by 100% CH</w:t>
      </w:r>
      <w:r w:rsidR="002E588E" w:rsidRPr="002E588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2E588E" w:rsidRPr="002E588E">
        <w:rPr>
          <w:rFonts w:ascii="Times New Roman" w:hAnsi="Times New Roman" w:cs="Times New Roman"/>
          <w:sz w:val="24"/>
          <w:szCs w:val="24"/>
        </w:rPr>
        <w:t>CN (0.1% TFA) for 5 min (flow rate: 1.0 mL/min; detection: UV = 297 nm).</w:t>
      </w:r>
      <w:bookmarkStart w:id="13" w:name="_GoBack"/>
      <w:bookmarkEnd w:id="13"/>
    </w:p>
    <w:sectPr w:rsidR="004A658F" w:rsidRPr="00742D15" w:rsidSect="00934354">
      <w:footerReference w:type="default" r:id="rId14"/>
      <w:pgSz w:w="11906" w:h="16838"/>
      <w:pgMar w:top="1140" w:right="1179" w:bottom="1140" w:left="132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3284" w:rsidRDefault="00343284" w:rsidP="00EC613A">
      <w:r>
        <w:separator/>
      </w:r>
    </w:p>
  </w:endnote>
  <w:endnote w:type="continuationSeparator" w:id="0">
    <w:p w:rsidR="00343284" w:rsidRDefault="00343284" w:rsidP="00EC6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4306768"/>
      <w:docPartObj>
        <w:docPartGallery w:val="Page Numbers (Bottom of Page)"/>
        <w:docPartUnique/>
      </w:docPartObj>
    </w:sdtPr>
    <w:sdtEndPr/>
    <w:sdtContent>
      <w:p w:rsidR="00A60319" w:rsidRDefault="00A60319" w:rsidP="007152A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7BDD" w:rsidRPr="00BB7BDD">
          <w:rPr>
            <w:noProof/>
            <w:lang w:val="zh-CN"/>
          </w:rPr>
          <w:t>5</w:t>
        </w:r>
        <w:r>
          <w:fldChar w:fldCharType="end"/>
        </w:r>
      </w:p>
    </w:sdtContent>
  </w:sdt>
  <w:p w:rsidR="00A60319" w:rsidRDefault="00A6031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3284" w:rsidRDefault="00343284" w:rsidP="00EC613A">
      <w:r>
        <w:separator/>
      </w:r>
    </w:p>
  </w:footnote>
  <w:footnote w:type="continuationSeparator" w:id="0">
    <w:p w:rsidR="00343284" w:rsidRDefault="00343284" w:rsidP="00EC61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BC23E77"/>
    <w:multiLevelType w:val="hybridMultilevel"/>
    <w:tmpl w:val="4AAC0C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>
    <w:nsid w:val="44693B9E"/>
    <w:multiLevelType w:val="hybridMultilevel"/>
    <w:tmpl w:val="D00E3E42"/>
    <w:lvl w:ilvl="0" w:tplc="CA0CE8D2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8CB0C1C"/>
    <w:multiLevelType w:val="hybridMultilevel"/>
    <w:tmpl w:val="805477EA"/>
    <w:lvl w:ilvl="0" w:tplc="D62AC60E">
      <w:start w:val="1"/>
      <w:numFmt w:val="decimal"/>
      <w:lvlText w:val="%1"/>
      <w:lvlJc w:val="left"/>
      <w:pPr>
        <w:ind w:left="420" w:hanging="42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354"/>
    <w:rsid w:val="000E45B6"/>
    <w:rsid w:val="001970C9"/>
    <w:rsid w:val="001B23F4"/>
    <w:rsid w:val="001D46D7"/>
    <w:rsid w:val="001F2AF4"/>
    <w:rsid w:val="002123E1"/>
    <w:rsid w:val="002E588E"/>
    <w:rsid w:val="00331328"/>
    <w:rsid w:val="00343284"/>
    <w:rsid w:val="0035641F"/>
    <w:rsid w:val="004105A7"/>
    <w:rsid w:val="00441B93"/>
    <w:rsid w:val="004A658F"/>
    <w:rsid w:val="005000C3"/>
    <w:rsid w:val="00527360"/>
    <w:rsid w:val="00535664"/>
    <w:rsid w:val="00574C03"/>
    <w:rsid w:val="005917EF"/>
    <w:rsid w:val="006365DB"/>
    <w:rsid w:val="0068568C"/>
    <w:rsid w:val="006B769B"/>
    <w:rsid w:val="006C7AF2"/>
    <w:rsid w:val="006F6078"/>
    <w:rsid w:val="00703BE3"/>
    <w:rsid w:val="007152AF"/>
    <w:rsid w:val="00742D15"/>
    <w:rsid w:val="007A2260"/>
    <w:rsid w:val="007C0F77"/>
    <w:rsid w:val="007F55AD"/>
    <w:rsid w:val="007F7592"/>
    <w:rsid w:val="00806134"/>
    <w:rsid w:val="00810B42"/>
    <w:rsid w:val="0082299E"/>
    <w:rsid w:val="00857489"/>
    <w:rsid w:val="008F6949"/>
    <w:rsid w:val="00934354"/>
    <w:rsid w:val="009E4A52"/>
    <w:rsid w:val="00A0035A"/>
    <w:rsid w:val="00A60319"/>
    <w:rsid w:val="00B0413F"/>
    <w:rsid w:val="00B13729"/>
    <w:rsid w:val="00BA6A2B"/>
    <w:rsid w:val="00BB62AC"/>
    <w:rsid w:val="00BB7BDD"/>
    <w:rsid w:val="00BC60C5"/>
    <w:rsid w:val="00C473D3"/>
    <w:rsid w:val="00C4791F"/>
    <w:rsid w:val="00C5225A"/>
    <w:rsid w:val="00C64DB5"/>
    <w:rsid w:val="00C95D05"/>
    <w:rsid w:val="00CB3BC2"/>
    <w:rsid w:val="00D00E3A"/>
    <w:rsid w:val="00D175B4"/>
    <w:rsid w:val="00D22CCC"/>
    <w:rsid w:val="00D26058"/>
    <w:rsid w:val="00D73D2A"/>
    <w:rsid w:val="00E21BC9"/>
    <w:rsid w:val="00E6510F"/>
    <w:rsid w:val="00EA0CF0"/>
    <w:rsid w:val="00EC4E2F"/>
    <w:rsid w:val="00EC613A"/>
    <w:rsid w:val="00ED598D"/>
    <w:rsid w:val="00EF4C2B"/>
    <w:rsid w:val="00FD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3AF4B34-EBD1-4417-A1D4-AA6F6C2C9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0"/>
    <w:next w:val="a"/>
    <w:link w:val="1Char"/>
    <w:uiPriority w:val="2"/>
    <w:qFormat/>
    <w:rsid w:val="00934354"/>
    <w:pPr>
      <w:widowControl/>
      <w:numPr>
        <w:numId w:val="1"/>
      </w:numPr>
      <w:spacing w:before="240" w:after="240"/>
      <w:ind w:firstLineChars="0" w:firstLine="0"/>
      <w:jc w:val="left"/>
      <w:outlineLvl w:val="0"/>
    </w:pPr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paragraph" w:styleId="2">
    <w:name w:val="heading 2"/>
    <w:basedOn w:val="1"/>
    <w:next w:val="a"/>
    <w:link w:val="2Char"/>
    <w:uiPriority w:val="2"/>
    <w:qFormat/>
    <w:rsid w:val="00934354"/>
    <w:pPr>
      <w:numPr>
        <w:ilvl w:val="1"/>
      </w:numPr>
      <w:spacing w:after="200"/>
      <w:outlineLvl w:val="1"/>
    </w:pPr>
  </w:style>
  <w:style w:type="paragraph" w:styleId="3">
    <w:name w:val="heading 3"/>
    <w:basedOn w:val="a"/>
    <w:next w:val="a"/>
    <w:link w:val="3Char"/>
    <w:uiPriority w:val="2"/>
    <w:qFormat/>
    <w:rsid w:val="00934354"/>
    <w:pPr>
      <w:keepNext/>
      <w:keepLines/>
      <w:widowControl/>
      <w:numPr>
        <w:ilvl w:val="2"/>
        <w:numId w:val="1"/>
      </w:numPr>
      <w:spacing w:before="40" w:after="120"/>
      <w:jc w:val="left"/>
      <w:outlineLvl w:val="2"/>
    </w:pPr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paragraph" w:styleId="4">
    <w:name w:val="heading 4"/>
    <w:basedOn w:val="3"/>
    <w:next w:val="a"/>
    <w:link w:val="4Char"/>
    <w:uiPriority w:val="2"/>
    <w:qFormat/>
    <w:rsid w:val="00934354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"/>
    <w:link w:val="5Char"/>
    <w:uiPriority w:val="2"/>
    <w:qFormat/>
    <w:rsid w:val="00934354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basedOn w:val="a1"/>
    <w:link w:val="1"/>
    <w:uiPriority w:val="2"/>
    <w:rsid w:val="00934354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2Char">
    <w:name w:val="标题 2 Char"/>
    <w:basedOn w:val="a1"/>
    <w:link w:val="2"/>
    <w:uiPriority w:val="2"/>
    <w:rsid w:val="00934354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3Char">
    <w:name w:val="标题 3 Char"/>
    <w:basedOn w:val="a1"/>
    <w:link w:val="3"/>
    <w:uiPriority w:val="2"/>
    <w:rsid w:val="00934354"/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character" w:customStyle="1" w:styleId="4Char">
    <w:name w:val="标题 4 Char"/>
    <w:basedOn w:val="a1"/>
    <w:link w:val="4"/>
    <w:uiPriority w:val="2"/>
    <w:rsid w:val="00934354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character" w:customStyle="1" w:styleId="5Char">
    <w:name w:val="标题 5 Char"/>
    <w:basedOn w:val="a1"/>
    <w:link w:val="5"/>
    <w:uiPriority w:val="2"/>
    <w:rsid w:val="00934354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numbering" w:customStyle="1" w:styleId="Headings">
    <w:name w:val="Headings"/>
    <w:uiPriority w:val="99"/>
    <w:rsid w:val="00934354"/>
    <w:pPr>
      <w:numPr>
        <w:numId w:val="1"/>
      </w:numPr>
    </w:pPr>
  </w:style>
  <w:style w:type="paragraph" w:styleId="a0">
    <w:name w:val="List Paragraph"/>
    <w:basedOn w:val="a"/>
    <w:uiPriority w:val="34"/>
    <w:qFormat/>
    <w:rsid w:val="00934354"/>
    <w:pPr>
      <w:ind w:firstLineChars="200" w:firstLine="420"/>
    </w:pPr>
  </w:style>
  <w:style w:type="numbering" w:customStyle="1" w:styleId="Headings1">
    <w:name w:val="Headings1"/>
    <w:uiPriority w:val="99"/>
    <w:rsid w:val="00CB3BC2"/>
  </w:style>
  <w:style w:type="table" w:styleId="a4">
    <w:name w:val="Table Grid"/>
    <w:basedOn w:val="a2"/>
    <w:uiPriority w:val="39"/>
    <w:rsid w:val="00C522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EC61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5"/>
    <w:uiPriority w:val="99"/>
    <w:rsid w:val="00EC613A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EC61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6"/>
    <w:uiPriority w:val="99"/>
    <w:rsid w:val="00EC613A"/>
    <w:rPr>
      <w:sz w:val="18"/>
      <w:szCs w:val="18"/>
    </w:rPr>
  </w:style>
  <w:style w:type="character" w:styleId="a7">
    <w:name w:val="Hyperlink"/>
    <w:basedOn w:val="a1"/>
    <w:unhideWhenUsed/>
    <w:qFormat/>
    <w:rsid w:val="00810B42"/>
    <w:rPr>
      <w:color w:val="0563C1" w:themeColor="hyperlink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574C03"/>
    <w:rPr>
      <w:sz w:val="18"/>
      <w:szCs w:val="18"/>
    </w:rPr>
  </w:style>
  <w:style w:type="character" w:customStyle="1" w:styleId="Char1">
    <w:name w:val="批注框文本 Char"/>
    <w:basedOn w:val="a1"/>
    <w:link w:val="a8"/>
    <w:uiPriority w:val="99"/>
    <w:semiHidden/>
    <w:rsid w:val="00574C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rzhao@sdu.edu.cn" TargetMode="External"/><Relationship Id="rId13" Type="http://schemas.openxmlformats.org/officeDocument/2006/relationships/image" Target="media/image4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ti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ti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tiff"/><Relationship Id="rId4" Type="http://schemas.openxmlformats.org/officeDocument/2006/relationships/settings" Target="settings.xml"/><Relationship Id="rId9" Type="http://schemas.openxmlformats.org/officeDocument/2006/relationships/hyperlink" Target="mailto:drmingli@yeah.ne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3BF33-6685-472E-AD7B-358C2B808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6</Pages>
  <Words>782</Words>
  <Characters>4463</Characters>
  <Application>Microsoft Office Word</Application>
  <DocSecurity>0</DocSecurity>
  <Lines>37</Lines>
  <Paragraphs>10</Paragraphs>
  <ScaleCrop>false</ScaleCrop>
  <Company/>
  <LinksUpToDate>false</LinksUpToDate>
  <CharactersWithSpaces>5235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40</cp:revision>
  <dcterms:created xsi:type="dcterms:W3CDTF">2025-03-10T03:01:00Z</dcterms:created>
  <dcterms:modified xsi:type="dcterms:W3CDTF">2025-11-11T04:02:00Z</dcterms:modified>
</cp:coreProperties>
</file>