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78A0C" w14:textId="77777777" w:rsidR="00AC70DB" w:rsidRPr="00E37F6D" w:rsidRDefault="00E37F6D">
      <w:pPr>
        <w:widowControl/>
        <w:spacing w:line="480" w:lineRule="auto"/>
        <w:jc w:val="center"/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bidi="ar"/>
        </w:rPr>
      </w:pPr>
      <w:r w:rsidRPr="00E37F6D"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bidi="ar"/>
        </w:rPr>
        <w:t>Supplementary</w:t>
      </w:r>
      <w:bookmarkStart w:id="0" w:name="_GoBack"/>
      <w:bookmarkEnd w:id="0"/>
      <w:r w:rsidRPr="00E37F6D"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bidi="ar"/>
        </w:rPr>
        <w:t xml:space="preserve"> materials</w:t>
      </w:r>
      <w:r w:rsidRPr="00E37F6D">
        <w:rPr>
          <w:rFonts w:ascii="Times New Roman" w:eastAsia="SimSun" w:hAnsi="Times New Roman" w:cs="Times New Roman" w:hint="eastAsia"/>
          <w:b/>
          <w:bCs/>
          <w:kern w:val="0"/>
          <w:sz w:val="28"/>
          <w:szCs w:val="28"/>
          <w:lang w:bidi="ar"/>
        </w:rPr>
        <w:t xml:space="preserve"> 1</w:t>
      </w:r>
    </w:p>
    <w:p w14:paraId="661BD2CB" w14:textId="77777777" w:rsidR="00AC70DB" w:rsidRPr="00E37F6D" w:rsidRDefault="00E37F6D">
      <w:pPr>
        <w:widowControl/>
        <w:spacing w:line="480" w:lineRule="auto"/>
        <w:jc w:val="left"/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bidi="ar"/>
        </w:rPr>
      </w:pPr>
      <w:r w:rsidRPr="00E37F6D">
        <w:rPr>
          <w:rFonts w:ascii="Times New Roman" w:hAnsi="Times New Roman" w:cs="Times New Roman" w:hint="eastAsia"/>
          <w:sz w:val="24"/>
        </w:rPr>
        <w:t>PASI scoring criteria for the back of mice</w:t>
      </w:r>
    </w:p>
    <w:tbl>
      <w:tblPr>
        <w:tblW w:w="8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1400"/>
        <w:gridCol w:w="3340"/>
        <w:gridCol w:w="2784"/>
      </w:tblGrid>
      <w:tr w:rsidR="00E37F6D" w:rsidRPr="00E37F6D" w14:paraId="2510186E" w14:textId="77777777">
        <w:trPr>
          <w:trHeight w:val="282"/>
          <w:jc w:val="center"/>
        </w:trPr>
        <w:tc>
          <w:tcPr>
            <w:tcW w:w="7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45D11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/>
                <w:szCs w:val="22"/>
              </w:rPr>
              <w:t>S</w:t>
            </w:r>
            <w:r w:rsidRPr="00E37F6D">
              <w:rPr>
                <w:rFonts w:ascii="Times New Roman" w:hAnsi="Times New Roman" w:cs="Times New Roman"/>
                <w:szCs w:val="22"/>
              </w:rPr>
              <w:t>core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31803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erythema</w:t>
            </w:r>
          </w:p>
        </w:tc>
        <w:tc>
          <w:tcPr>
            <w:tcW w:w="33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8D05D5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S</w:t>
            </w:r>
            <w:r w:rsidRPr="00E37F6D">
              <w:rPr>
                <w:rFonts w:ascii="Times New Roman" w:hAnsi="Times New Roman" w:cs="Times New Roman" w:hint="eastAsia"/>
                <w:szCs w:val="22"/>
              </w:rPr>
              <w:t>cale</w:t>
            </w:r>
          </w:p>
        </w:tc>
        <w:tc>
          <w:tcPr>
            <w:tcW w:w="27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56E95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I</w:t>
            </w:r>
            <w:r w:rsidRPr="00E37F6D">
              <w:rPr>
                <w:rFonts w:ascii="Times New Roman" w:hAnsi="Times New Roman" w:cs="Times New Roman" w:hint="eastAsia"/>
                <w:szCs w:val="22"/>
              </w:rPr>
              <w:t>nfiltration</w:t>
            </w:r>
          </w:p>
        </w:tc>
      </w:tr>
      <w:tr w:rsidR="00E37F6D" w:rsidRPr="00E37F6D" w14:paraId="53098C0C" w14:textId="77777777">
        <w:trPr>
          <w:trHeight w:val="274"/>
          <w:jc w:val="center"/>
        </w:trPr>
        <w:tc>
          <w:tcPr>
            <w:tcW w:w="784" w:type="dxa"/>
            <w:tcBorders>
              <w:left w:val="nil"/>
              <w:bottom w:val="nil"/>
              <w:right w:val="nil"/>
            </w:tcBorders>
            <w:vAlign w:val="center"/>
          </w:tcPr>
          <w:p w14:paraId="758606AE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400" w:type="dxa"/>
            <w:tcBorders>
              <w:left w:val="nil"/>
              <w:bottom w:val="nil"/>
              <w:right w:val="nil"/>
            </w:tcBorders>
            <w:vAlign w:val="center"/>
          </w:tcPr>
          <w:p w14:paraId="31BB2F6F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No erythema was observed</w:t>
            </w:r>
          </w:p>
        </w:tc>
        <w:tc>
          <w:tcPr>
            <w:tcW w:w="3340" w:type="dxa"/>
            <w:tcBorders>
              <w:left w:val="nil"/>
              <w:bottom w:val="nil"/>
              <w:right w:val="nil"/>
            </w:tcBorders>
            <w:vAlign w:val="center"/>
          </w:tcPr>
          <w:p w14:paraId="7517704A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No scales were seen on the surface</w:t>
            </w:r>
          </w:p>
        </w:tc>
        <w:tc>
          <w:tcPr>
            <w:tcW w:w="2784" w:type="dxa"/>
            <w:tcBorders>
              <w:left w:val="nil"/>
              <w:bottom w:val="nil"/>
              <w:right w:val="nil"/>
            </w:tcBorders>
            <w:vAlign w:val="center"/>
          </w:tcPr>
          <w:p w14:paraId="1F3BC537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The lesions are level with the normal skin</w:t>
            </w:r>
          </w:p>
        </w:tc>
      </w:tr>
      <w:tr w:rsidR="00E37F6D" w:rsidRPr="00E37F6D" w14:paraId="0EE8E972" w14:textId="77777777">
        <w:trPr>
          <w:trHeight w:val="576"/>
          <w:jc w:val="center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E83A0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C4DBE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light red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F49D8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 xml:space="preserve">The surface of a few lesions is </w:t>
            </w:r>
            <w:r w:rsidRPr="00E37F6D">
              <w:rPr>
                <w:rFonts w:ascii="Times New Roman" w:hAnsi="Times New Roman" w:cs="Times New Roman" w:hint="eastAsia"/>
                <w:szCs w:val="22"/>
              </w:rPr>
              <w:t>covered with scales, mainly fine scales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F1B58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The lesions are slightly higher than normal skin Surface of the skin</w:t>
            </w:r>
          </w:p>
        </w:tc>
      </w:tr>
      <w:tr w:rsidR="00E37F6D" w:rsidRPr="00E37F6D" w14:paraId="5E84B5DF" w14:textId="77777777">
        <w:trPr>
          <w:trHeight w:val="567"/>
          <w:jc w:val="center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0722A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86E20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bright red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5BCA8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Most of the lesions are covered with scales, which are sheet-like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35C9D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Moderate elevation, with circular or sloping borders of the plaque</w:t>
            </w:r>
          </w:p>
        </w:tc>
      </w:tr>
      <w:tr w:rsidR="00E37F6D" w:rsidRPr="00E37F6D" w14:paraId="325FE41A" w14:textId="77777777">
        <w:trPr>
          <w:trHeight w:val="567"/>
          <w:jc w:val="center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206C0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9CC51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dark red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00DBA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Almost all lesions are covered with scales that are thick and layered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B6B4A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The lesions are relatively thick and prominent</w:t>
            </w:r>
          </w:p>
        </w:tc>
      </w:tr>
      <w:tr w:rsidR="00AC70DB" w:rsidRPr="00E37F6D" w14:paraId="720035D3" w14:textId="77777777">
        <w:trPr>
          <w:trHeight w:val="558"/>
          <w:jc w:val="center"/>
        </w:trPr>
        <w:tc>
          <w:tcPr>
            <w:tcW w:w="7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BE9AB4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41BC63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Extremely deep red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E5095F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All lesions are covered with thick scales and layered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A5281B" w14:textId="77777777" w:rsidR="00AC70DB" w:rsidRPr="00E37F6D" w:rsidRDefault="00E37F6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37F6D">
              <w:rPr>
                <w:rFonts w:ascii="Times New Roman" w:hAnsi="Times New Roman" w:cs="Times New Roman" w:hint="eastAsia"/>
                <w:szCs w:val="22"/>
              </w:rPr>
              <w:t>The lesions are highly thickened and very prominent</w:t>
            </w:r>
          </w:p>
        </w:tc>
      </w:tr>
    </w:tbl>
    <w:p w14:paraId="13A93094" w14:textId="77777777" w:rsidR="00AC70DB" w:rsidRPr="00E37F6D" w:rsidRDefault="00AC70DB">
      <w:pPr>
        <w:widowControl/>
        <w:rPr>
          <w:rFonts w:ascii="Times New Roman" w:eastAsia="SimSun" w:hAnsi="Times New Roman" w:cs="Times New Roman"/>
          <w:kern w:val="0"/>
          <w:sz w:val="24"/>
          <w:lang w:bidi="ar"/>
        </w:rPr>
      </w:pPr>
    </w:p>
    <w:sectPr w:rsidR="00AC70DB" w:rsidRPr="00E37F6D" w:rsidSect="00E37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xMWIwNWRlMDdiMGM2ZTg2NmRiMmU2YjViNjhmNDEifQ=="/>
  </w:docVars>
  <w:rsids>
    <w:rsidRoot w:val="00AC70DB"/>
    <w:rsid w:val="00AC70DB"/>
    <w:rsid w:val="00E37F6D"/>
    <w:rsid w:val="05503D15"/>
    <w:rsid w:val="1C087F8B"/>
    <w:rsid w:val="258F2493"/>
    <w:rsid w:val="27893DAB"/>
    <w:rsid w:val="30F607DE"/>
    <w:rsid w:val="355F44C8"/>
    <w:rsid w:val="4ECA396D"/>
    <w:rsid w:val="4F691C49"/>
    <w:rsid w:val="572C6157"/>
    <w:rsid w:val="57A75E42"/>
    <w:rsid w:val="5C5D3582"/>
    <w:rsid w:val="5D556EAE"/>
    <w:rsid w:val="5F926F9A"/>
    <w:rsid w:val="651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791FA0-D375-4527-85C8-C834E690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zwwah</dc:creator>
  <cp:lastModifiedBy>Revathi   Thangaraj</cp:lastModifiedBy>
  <cp:revision>2</cp:revision>
  <dcterms:created xsi:type="dcterms:W3CDTF">2024-02-04T01:57:00Z</dcterms:created>
  <dcterms:modified xsi:type="dcterms:W3CDTF">2026-03-21T13:12:00Z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6A9E26232C6B4955830AD141A812762E_13</vt:lpwstr>
  </property>
  <property fmtid="{D5CDD505-2E9C-101B-9397-08002B2CF9AE}" pid="4" name="KSOTemplateDocerSaveRecord">
    <vt:lpwstr>eyJoZGlkIjoiODcxMWIwNWRlMDdiMGM2ZTg2NmRiMmU2YjViNjhmNDEiLCJ1c2VySWQiOiI1NDk5MjI5NzQifQ==</vt:lpwstr>
  </property>
</Properties>
</file>