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B1AA30" w14:textId="77777777" w:rsidR="00FA3387" w:rsidRPr="00D64D44" w:rsidRDefault="00FA3387" w:rsidP="00FA3387">
      <w:pPr>
        <w:spacing w:afterLines="50" w:after="156" w:line="360" w:lineRule="auto"/>
        <w:jc w:val="center"/>
        <w:rPr>
          <w:rFonts w:ascii="Times New Roman" w:hAnsi="Times New Roman" w:cs="Times New Roman"/>
          <w:b/>
          <w:iCs/>
          <w:sz w:val="24"/>
          <w:szCs w:val="24"/>
        </w:rPr>
      </w:pPr>
      <w:r w:rsidRPr="00D64D44">
        <w:rPr>
          <w:rFonts w:ascii="Times New Roman" w:hAnsi="Times New Roman" w:cs="Times New Roman"/>
          <w:b/>
          <w:iCs/>
          <w:sz w:val="24"/>
          <w:szCs w:val="24"/>
        </w:rPr>
        <w:t>Si-Ni-San alleviates depression-like behavior via regulating the gut microbiota-</w:t>
      </w:r>
      <w:bookmarkStart w:id="0" w:name="_Hlk214032574"/>
      <w:r w:rsidRPr="00D64D44">
        <w:rPr>
          <w:rFonts w:ascii="Times New Roman" w:hAnsi="Times New Roman" w:cs="Times New Roman"/>
          <w:b/>
          <w:iCs/>
          <w:sz w:val="24"/>
          <w:szCs w:val="24"/>
        </w:rPr>
        <w:t>tryptophan metabolism</w:t>
      </w:r>
      <w:bookmarkStart w:id="1" w:name="_Hlk213255431"/>
      <w:bookmarkEnd w:id="0"/>
      <w:r w:rsidRPr="00D64D44">
        <w:rPr>
          <w:rFonts w:ascii="Times New Roman" w:hAnsi="Times New Roman" w:cs="Times New Roman"/>
          <w:b/>
          <w:iCs/>
          <w:sz w:val="24"/>
          <w:szCs w:val="24"/>
        </w:rPr>
        <w:t>-AhR/NF-κB pathway</w:t>
      </w:r>
      <w:bookmarkEnd w:id="1"/>
      <w:r w:rsidRPr="00D64D44">
        <w:rPr>
          <w:rFonts w:ascii="Times New Roman" w:hAnsi="Times New Roman" w:cs="Times New Roman"/>
          <w:b/>
          <w:iCs/>
          <w:sz w:val="24"/>
          <w:szCs w:val="24"/>
        </w:rPr>
        <w:t xml:space="preserve"> axis</w:t>
      </w:r>
    </w:p>
    <w:p w14:paraId="2CDAC243" w14:textId="5589A8A8" w:rsidR="00FA3387" w:rsidRPr="00D64D44" w:rsidRDefault="00FA3387" w:rsidP="00FA3387">
      <w:pPr>
        <w:pStyle w:val="10"/>
        <w:spacing w:line="360" w:lineRule="auto"/>
        <w:ind w:firstLine="440"/>
        <w:jc w:val="center"/>
        <w:rPr>
          <w:color w:val="auto"/>
        </w:rPr>
      </w:pPr>
      <w:r w:rsidRPr="00D64D44">
        <w:rPr>
          <w:color w:val="auto"/>
        </w:rPr>
        <w:t>Qiang Xiao</w:t>
      </w:r>
      <w:r w:rsidRPr="00D64D44">
        <w:rPr>
          <w:rFonts w:eastAsia="Advhvb"/>
          <w:color w:val="auto"/>
          <w:vertAlign w:val="superscript"/>
        </w:rPr>
        <w:t xml:space="preserve"> </w:t>
      </w:r>
      <w:r w:rsidR="00AF4CFC" w:rsidRPr="00D64D44">
        <w:rPr>
          <w:rFonts w:eastAsia="Advhvb"/>
          <w:color w:val="auto"/>
          <w:vertAlign w:val="superscript"/>
        </w:rPr>
        <w:t>a, b</w:t>
      </w:r>
      <w:bookmarkStart w:id="2" w:name="_Hlk217637066"/>
      <w:r w:rsidR="00AF4CFC" w:rsidRPr="00D64D44">
        <w:rPr>
          <w:rFonts w:eastAsia="Advhvb"/>
          <w:color w:val="auto"/>
          <w:vertAlign w:val="superscript"/>
        </w:rPr>
        <w:t>†</w:t>
      </w:r>
      <w:bookmarkEnd w:id="2"/>
      <w:r w:rsidRPr="00D64D44">
        <w:rPr>
          <w:color w:val="auto"/>
        </w:rPr>
        <w:t xml:space="preserve">, Zhaoyi Wen </w:t>
      </w:r>
      <w:r w:rsidR="00AF4CFC" w:rsidRPr="00D64D44">
        <w:rPr>
          <w:rFonts w:eastAsia="Advhvb"/>
          <w:color w:val="auto"/>
          <w:vertAlign w:val="superscript"/>
        </w:rPr>
        <w:t>a, b†</w:t>
      </w:r>
      <w:r w:rsidRPr="00D64D44">
        <w:rPr>
          <w:color w:val="auto"/>
        </w:rPr>
        <w:t>,</w:t>
      </w:r>
      <w:r w:rsidRPr="00D64D44">
        <w:rPr>
          <w:rFonts w:hint="eastAsia"/>
          <w:color w:val="auto"/>
        </w:rPr>
        <w:t xml:space="preserve"> </w:t>
      </w:r>
      <w:bookmarkStart w:id="3" w:name="_Hlk213232883"/>
      <w:r w:rsidRPr="00D64D44">
        <w:rPr>
          <w:rFonts w:hint="eastAsia"/>
          <w:color w:val="auto"/>
        </w:rPr>
        <w:t>Huang Zhan</w:t>
      </w:r>
      <w:r w:rsidRPr="00D64D44">
        <w:rPr>
          <w:color w:val="auto"/>
        </w:rPr>
        <w:t xml:space="preserve"> </w:t>
      </w:r>
      <w:r w:rsidRPr="00D64D44">
        <w:rPr>
          <w:rFonts w:eastAsia="Advhvb"/>
          <w:color w:val="auto"/>
          <w:vertAlign w:val="superscript"/>
        </w:rPr>
        <w:t>a, b</w:t>
      </w:r>
      <w:r w:rsidRPr="00D64D44">
        <w:rPr>
          <w:color w:val="auto"/>
        </w:rPr>
        <w:t>,</w:t>
      </w:r>
      <w:bookmarkEnd w:id="3"/>
      <w:r w:rsidRPr="00D64D44">
        <w:rPr>
          <w:rFonts w:hint="eastAsia"/>
          <w:color w:val="auto"/>
        </w:rPr>
        <w:t xml:space="preserve"> Han Zhao</w:t>
      </w:r>
      <w:r w:rsidRPr="00D64D44">
        <w:rPr>
          <w:color w:val="auto"/>
        </w:rPr>
        <w:t xml:space="preserve"> </w:t>
      </w:r>
      <w:r w:rsidRPr="00D64D44">
        <w:rPr>
          <w:rFonts w:eastAsia="Advhvb"/>
          <w:color w:val="auto"/>
          <w:vertAlign w:val="superscript"/>
        </w:rPr>
        <w:t>a, b</w:t>
      </w:r>
      <w:r w:rsidRPr="00D64D44">
        <w:rPr>
          <w:color w:val="auto"/>
        </w:rPr>
        <w:t xml:space="preserve">, </w:t>
      </w:r>
      <w:r w:rsidRPr="00D64D44">
        <w:rPr>
          <w:rFonts w:hint="eastAsia"/>
          <w:color w:val="auto"/>
        </w:rPr>
        <w:t>Yukun Jiao</w:t>
      </w:r>
      <w:bookmarkStart w:id="4" w:name="_Hlk213144463"/>
      <w:r w:rsidRPr="00D64D44">
        <w:rPr>
          <w:color w:val="auto"/>
        </w:rPr>
        <w:t xml:space="preserve"> </w:t>
      </w:r>
      <w:r w:rsidRPr="00D64D44">
        <w:rPr>
          <w:rFonts w:eastAsia="Advhvb"/>
          <w:color w:val="auto"/>
          <w:vertAlign w:val="superscript"/>
        </w:rPr>
        <w:t>a, b</w:t>
      </w:r>
      <w:r w:rsidRPr="00D64D44">
        <w:rPr>
          <w:color w:val="auto"/>
        </w:rPr>
        <w:t>,</w:t>
      </w:r>
      <w:bookmarkEnd w:id="4"/>
      <w:r w:rsidRPr="00D64D44">
        <w:rPr>
          <w:color w:val="auto"/>
        </w:rPr>
        <w:t xml:space="preserve"> </w:t>
      </w:r>
      <w:bookmarkStart w:id="5" w:name="_Hlk214262172"/>
      <w:r w:rsidRPr="00D64D44">
        <w:rPr>
          <w:rFonts w:hint="eastAsia"/>
          <w:color w:val="auto"/>
        </w:rPr>
        <w:t xml:space="preserve">Dehua </w:t>
      </w:r>
      <w:bookmarkStart w:id="6" w:name="_Hlk214184756"/>
      <w:r w:rsidRPr="00D64D44">
        <w:rPr>
          <w:rFonts w:hint="eastAsia"/>
          <w:color w:val="auto"/>
        </w:rPr>
        <w:t>Huang</w:t>
      </w:r>
      <w:bookmarkEnd w:id="5"/>
      <w:bookmarkEnd w:id="6"/>
      <w:r w:rsidRPr="00D64D44">
        <w:rPr>
          <w:color w:val="auto"/>
        </w:rPr>
        <w:t xml:space="preserve"> </w:t>
      </w:r>
      <w:r w:rsidRPr="00D64D44">
        <w:rPr>
          <w:rFonts w:eastAsia="Advhvb" w:hint="eastAsia"/>
          <w:color w:val="auto"/>
          <w:vertAlign w:val="superscript"/>
        </w:rPr>
        <w:t>c</w:t>
      </w:r>
      <w:r w:rsidRPr="00D64D44">
        <w:rPr>
          <w:color w:val="auto"/>
          <w:vertAlign w:val="superscript"/>
        </w:rPr>
        <w:t>, *</w:t>
      </w:r>
      <w:r w:rsidRPr="00D64D44">
        <w:rPr>
          <w:color w:val="auto"/>
        </w:rPr>
        <w:t>, Hui Li</w:t>
      </w:r>
      <w:r w:rsidRPr="00D64D44">
        <w:rPr>
          <w:color w:val="auto"/>
          <w:vertAlign w:val="superscript"/>
        </w:rPr>
        <w:t xml:space="preserve"> </w:t>
      </w:r>
      <w:bookmarkStart w:id="7" w:name="_Hlk178522003"/>
      <w:r w:rsidRPr="00D64D44">
        <w:rPr>
          <w:rFonts w:eastAsia="Advhvb"/>
          <w:color w:val="auto"/>
          <w:vertAlign w:val="superscript"/>
        </w:rPr>
        <w:t>a,</w:t>
      </w:r>
      <w:r w:rsidRPr="00D64D44">
        <w:rPr>
          <w:color w:val="auto"/>
          <w:vertAlign w:val="superscript"/>
        </w:rPr>
        <w:t xml:space="preserve"> b, </w:t>
      </w:r>
      <w:bookmarkEnd w:id="7"/>
      <w:r w:rsidRPr="00D64D44">
        <w:rPr>
          <w:rFonts w:hint="eastAsia"/>
          <w:color w:val="auto"/>
          <w:vertAlign w:val="superscript"/>
        </w:rPr>
        <w:t>d</w:t>
      </w:r>
      <w:r w:rsidRPr="00D64D44">
        <w:rPr>
          <w:color w:val="auto"/>
          <w:vertAlign w:val="superscript"/>
        </w:rPr>
        <w:t>, *</w:t>
      </w:r>
      <w:r w:rsidRPr="00D64D44">
        <w:rPr>
          <w:color w:val="auto"/>
        </w:rPr>
        <w:t>,</w:t>
      </w:r>
      <w:r w:rsidRPr="00D64D44">
        <w:rPr>
          <w:rFonts w:hint="eastAsia"/>
          <w:color w:val="auto"/>
        </w:rPr>
        <w:t xml:space="preserve"> Congcong Chen</w:t>
      </w:r>
      <w:bookmarkStart w:id="8" w:name="_Hlk214182778"/>
      <w:r w:rsidRPr="00D64D44">
        <w:rPr>
          <w:color w:val="auto"/>
        </w:rPr>
        <w:t xml:space="preserve"> </w:t>
      </w:r>
      <w:r w:rsidRPr="00D64D44">
        <w:rPr>
          <w:rFonts w:eastAsia="Advhvb"/>
          <w:color w:val="auto"/>
          <w:vertAlign w:val="superscript"/>
        </w:rPr>
        <w:t>a, b</w:t>
      </w:r>
      <w:bookmarkStart w:id="9" w:name="_Hlk212739304"/>
      <w:r w:rsidRPr="00D64D44">
        <w:rPr>
          <w:color w:val="auto"/>
          <w:vertAlign w:val="superscript"/>
        </w:rPr>
        <w:t>,</w:t>
      </w:r>
      <w:bookmarkStart w:id="10" w:name="_Hlk178500659"/>
      <w:r w:rsidRPr="00D64D44">
        <w:rPr>
          <w:color w:val="auto"/>
          <w:vertAlign w:val="superscript"/>
        </w:rPr>
        <w:t xml:space="preserve"> *</w:t>
      </w:r>
      <w:bookmarkEnd w:id="8"/>
      <w:bookmarkEnd w:id="9"/>
      <w:bookmarkEnd w:id="10"/>
    </w:p>
    <w:p w14:paraId="5F5B6179" w14:textId="77777777" w:rsidR="00FA3387" w:rsidRPr="00D64D44" w:rsidRDefault="00FA3387" w:rsidP="00FA3387">
      <w:pPr>
        <w:spacing w:line="360" w:lineRule="auto"/>
        <w:rPr>
          <w:rFonts w:ascii="Times New Roman" w:eastAsia="SimSun" w:hAnsi="Times New Roman" w:cs="Times New Roman"/>
          <w:i/>
          <w:sz w:val="24"/>
          <w:szCs w:val="24"/>
        </w:rPr>
      </w:pPr>
      <w:r w:rsidRPr="00D64D44">
        <w:rPr>
          <w:rFonts w:ascii="Times New Roman" w:eastAsia="SimSun" w:hAnsi="Times New Roman" w:cs="Times New Roman"/>
          <w:sz w:val="24"/>
          <w:szCs w:val="24"/>
          <w:vertAlign w:val="superscript"/>
        </w:rPr>
        <w:t>a</w:t>
      </w:r>
      <w:r w:rsidRPr="00D64D44">
        <w:rPr>
          <w:rFonts w:ascii="Times New Roman" w:eastAsia="SimSun" w:hAnsi="Times New Roman" w:cs="Times New Roman"/>
          <w:i/>
          <w:sz w:val="24"/>
          <w:szCs w:val="24"/>
        </w:rPr>
        <w:t xml:space="preserve"> Jiangxi Province Key Laboratory of Traditional Chinese Medicine Pharmacology, Institute of Traditional Chinese Medicine Health Industry, China Academy of Chinese Medical Sciences, </w:t>
      </w:r>
      <w:bookmarkStart w:id="11" w:name="_Hlk178499586"/>
      <w:r w:rsidRPr="00D64D44">
        <w:rPr>
          <w:rFonts w:ascii="Times New Roman" w:eastAsia="SimSun" w:hAnsi="Times New Roman" w:cs="Times New Roman"/>
          <w:i/>
          <w:sz w:val="24"/>
          <w:szCs w:val="24"/>
        </w:rPr>
        <w:t>Nanchang 330115, China;</w:t>
      </w:r>
      <w:bookmarkEnd w:id="11"/>
    </w:p>
    <w:p w14:paraId="4FB756B1" w14:textId="77777777" w:rsidR="00FA3387" w:rsidRPr="00D64D44" w:rsidRDefault="00FA3387" w:rsidP="00FA3387">
      <w:pPr>
        <w:spacing w:line="360" w:lineRule="auto"/>
        <w:rPr>
          <w:rFonts w:ascii="Times New Roman" w:eastAsia="SimSun" w:hAnsi="Times New Roman" w:cs="Times New Roman"/>
          <w:i/>
          <w:sz w:val="24"/>
          <w:szCs w:val="24"/>
        </w:rPr>
      </w:pPr>
      <w:r w:rsidRPr="00D64D44">
        <w:rPr>
          <w:rFonts w:ascii="Times New Roman" w:eastAsia="SimSun" w:hAnsi="Times New Roman" w:cs="Times New Roman"/>
          <w:sz w:val="24"/>
          <w:szCs w:val="24"/>
          <w:vertAlign w:val="superscript"/>
        </w:rPr>
        <w:t>b</w:t>
      </w:r>
      <w:r w:rsidRPr="00D64D44">
        <w:rPr>
          <w:rFonts w:ascii="Times New Roman" w:eastAsia="SimSun" w:hAnsi="Times New Roman" w:cs="Times New Roman"/>
          <w:i/>
          <w:sz w:val="24"/>
          <w:szCs w:val="24"/>
        </w:rPr>
        <w:t xml:space="preserve"> Jiangxi Health Industry Institute of Traditional Chinese Medicine, Nanchang 330115, China;</w:t>
      </w:r>
    </w:p>
    <w:p w14:paraId="4785A82E" w14:textId="77777777" w:rsidR="00FA3387" w:rsidRPr="00D64D44" w:rsidRDefault="00FA3387" w:rsidP="00FA3387">
      <w:pPr>
        <w:spacing w:afterLines="50" w:after="156" w:line="360" w:lineRule="auto"/>
        <w:rPr>
          <w:rFonts w:ascii="Times New Roman" w:eastAsia="SimSun" w:hAnsi="Times New Roman" w:cs="Times New Roman"/>
          <w:i/>
          <w:sz w:val="24"/>
          <w:szCs w:val="24"/>
        </w:rPr>
      </w:pPr>
      <w:r w:rsidRPr="00D64D44">
        <w:rPr>
          <w:rFonts w:ascii="Times New Roman" w:eastAsia="SimSun" w:hAnsi="Times New Roman" w:cs="Times New Roman" w:hint="eastAsia"/>
          <w:sz w:val="24"/>
          <w:szCs w:val="24"/>
          <w:vertAlign w:val="superscript"/>
        </w:rPr>
        <w:t>c</w:t>
      </w:r>
      <w:r w:rsidRPr="00D64D44">
        <w:rPr>
          <w:rFonts w:ascii="Times New Roman" w:eastAsia="SimSun" w:hAnsi="Times New Roman" w:cs="Times New Roman" w:hint="eastAsia"/>
          <w:sz w:val="24"/>
          <w:szCs w:val="24"/>
        </w:rPr>
        <w:t xml:space="preserve"> </w:t>
      </w:r>
      <w:r w:rsidRPr="00D64D44">
        <w:rPr>
          <w:rFonts w:ascii="Times New Roman" w:eastAsia="SimSun" w:hAnsi="Times New Roman" w:cs="Times New Roman" w:hint="eastAsia"/>
          <w:i/>
          <w:sz w:val="24"/>
          <w:szCs w:val="24"/>
        </w:rPr>
        <w:t>Modern Research Center for Traditional Chinese Medicine, The Key Laboratory of Chemical Biology and Molecular Engineering of Ministry of Education, Shanxi University, Taiyuan, 030006, China</w:t>
      </w:r>
      <w:r w:rsidRPr="00D64D44">
        <w:rPr>
          <w:rFonts w:ascii="Times New Roman" w:eastAsia="SimSun" w:hAnsi="Times New Roman" w:cs="Times New Roman"/>
          <w:i/>
          <w:sz w:val="24"/>
          <w:szCs w:val="24"/>
        </w:rPr>
        <w:t>.</w:t>
      </w:r>
    </w:p>
    <w:p w14:paraId="6D91CB6B" w14:textId="77777777" w:rsidR="00FA3387" w:rsidRPr="00D64D44" w:rsidRDefault="00FA3387" w:rsidP="00FA3387">
      <w:pPr>
        <w:spacing w:line="360" w:lineRule="auto"/>
        <w:rPr>
          <w:rFonts w:ascii="Times New Roman" w:eastAsia="SimSun" w:hAnsi="Times New Roman" w:cs="Times New Roman"/>
          <w:i/>
          <w:sz w:val="24"/>
          <w:szCs w:val="24"/>
        </w:rPr>
      </w:pPr>
      <w:r w:rsidRPr="00D64D44">
        <w:rPr>
          <w:rFonts w:ascii="Times New Roman" w:eastAsia="SimSun" w:hAnsi="Times New Roman" w:cs="Times New Roman" w:hint="eastAsia"/>
          <w:sz w:val="24"/>
          <w:szCs w:val="24"/>
          <w:vertAlign w:val="superscript"/>
        </w:rPr>
        <w:t>d</w:t>
      </w:r>
      <w:r w:rsidRPr="00D64D44">
        <w:rPr>
          <w:rFonts w:ascii="Times New Roman" w:eastAsia="SimSun" w:hAnsi="Times New Roman" w:cs="Times New Roman"/>
          <w:sz w:val="24"/>
          <w:szCs w:val="24"/>
        </w:rPr>
        <w:t xml:space="preserve"> </w:t>
      </w:r>
      <w:r w:rsidRPr="00D64D44">
        <w:rPr>
          <w:rFonts w:ascii="Times New Roman" w:eastAsia="SimSun" w:hAnsi="Times New Roman" w:cs="Times New Roman"/>
          <w:i/>
          <w:sz w:val="24"/>
          <w:szCs w:val="24"/>
        </w:rPr>
        <w:t>Institute of Chinese Materia Medica, China Academy of Chinese Medical Sciences, Beijing 100700, China.</w:t>
      </w:r>
    </w:p>
    <w:p w14:paraId="0D35B87E" w14:textId="77777777" w:rsidR="00FA3387" w:rsidRPr="00D64D44" w:rsidRDefault="00FA3387" w:rsidP="00FA3387">
      <w:pPr>
        <w:spacing w:line="360" w:lineRule="auto"/>
        <w:rPr>
          <w:rFonts w:ascii="Times New Roman" w:eastAsia="SimSun" w:hAnsi="Times New Roman" w:cs="Times New Roman"/>
          <w:i/>
          <w:sz w:val="24"/>
          <w:szCs w:val="24"/>
        </w:rPr>
      </w:pPr>
    </w:p>
    <w:p w14:paraId="60F36D8C" w14:textId="77777777" w:rsidR="00FA3387" w:rsidRPr="00D64D44" w:rsidRDefault="00FA3387" w:rsidP="00FA3387">
      <w:pPr>
        <w:spacing w:after="200" w:line="360" w:lineRule="auto"/>
        <w:rPr>
          <w:rFonts w:ascii="Times New Roman" w:eastAsia="SimSun" w:hAnsi="Times New Roman" w:cs="Times New Roman"/>
          <w:b/>
          <w:sz w:val="24"/>
          <w:szCs w:val="24"/>
        </w:rPr>
      </w:pPr>
      <w:r w:rsidRPr="00D64D44">
        <w:rPr>
          <w:rFonts w:ascii="Times New Roman" w:eastAsia="SimSun" w:hAnsi="Times New Roman" w:cs="Times New Roman"/>
          <w:b/>
          <w:sz w:val="24"/>
          <w:szCs w:val="24"/>
          <w:vertAlign w:val="superscript"/>
        </w:rPr>
        <w:t>*</w:t>
      </w:r>
      <w:r w:rsidRPr="00D64D44">
        <w:rPr>
          <w:rFonts w:ascii="Times New Roman" w:eastAsia="SimSun" w:hAnsi="Times New Roman" w:cs="Times New Roman"/>
          <w:sz w:val="24"/>
          <w:szCs w:val="24"/>
        </w:rPr>
        <w:t xml:space="preserve"> </w:t>
      </w:r>
      <w:r w:rsidRPr="00D64D44">
        <w:rPr>
          <w:rFonts w:ascii="Times New Roman" w:eastAsia="SimSun" w:hAnsi="Times New Roman" w:cs="Times New Roman"/>
          <w:bCs/>
          <w:sz w:val="24"/>
          <w:szCs w:val="24"/>
        </w:rPr>
        <w:t>Corresponding authors.</w:t>
      </w:r>
      <w:r w:rsidRPr="00D64D44">
        <w:rPr>
          <w:rFonts w:ascii="Times New Roman" w:eastAsia="SimSun" w:hAnsi="Times New Roman" w:cs="Times New Roman"/>
          <w:b/>
          <w:sz w:val="24"/>
          <w:szCs w:val="24"/>
        </w:rPr>
        <w:t xml:space="preserve"> </w:t>
      </w:r>
    </w:p>
    <w:p w14:paraId="75BE8167" w14:textId="77777777" w:rsidR="00FA3387" w:rsidRPr="00D64D44" w:rsidRDefault="00FA3387" w:rsidP="00FA3387">
      <w:pPr>
        <w:spacing w:afterLines="50" w:after="156" w:line="360" w:lineRule="auto"/>
        <w:jc w:val="left"/>
        <w:rPr>
          <w:rStyle w:val="Hyperlink"/>
          <w:rFonts w:ascii="Times New Roman" w:eastAsia="SimSun" w:hAnsi="Times New Roman" w:cs="Times New Roman"/>
          <w:bCs/>
          <w:color w:val="auto"/>
          <w:sz w:val="24"/>
          <w:szCs w:val="24"/>
        </w:rPr>
      </w:pPr>
      <w:bookmarkStart w:id="12" w:name="_Hlk181864821"/>
      <w:r w:rsidRPr="00D64D44">
        <w:rPr>
          <w:rFonts w:ascii="Times New Roman" w:eastAsia="SimSun" w:hAnsi="Times New Roman" w:cs="Times New Roman"/>
          <w:bCs/>
          <w:i/>
          <w:iCs/>
          <w:sz w:val="24"/>
          <w:szCs w:val="24"/>
        </w:rPr>
        <w:t>E-mail</w:t>
      </w:r>
      <w:r w:rsidRPr="00D64D44">
        <w:rPr>
          <w:rFonts w:ascii="Times New Roman" w:eastAsia="SimSun" w:hAnsi="Times New Roman" w:cs="Times New Roman" w:hint="eastAsia"/>
          <w:bCs/>
          <w:i/>
          <w:iCs/>
          <w:sz w:val="24"/>
          <w:szCs w:val="24"/>
        </w:rPr>
        <w:t xml:space="preserve"> addresses</w:t>
      </w:r>
      <w:r w:rsidRPr="00D64D44">
        <w:rPr>
          <w:rFonts w:ascii="Times New Roman" w:eastAsia="SimSun" w:hAnsi="Times New Roman" w:cs="Times New Roman"/>
          <w:bCs/>
          <w:sz w:val="24"/>
          <w:szCs w:val="24"/>
        </w:rPr>
        <w:t xml:space="preserve">: </w:t>
      </w:r>
      <w:hyperlink r:id="rId8" w:history="1">
        <w:r w:rsidRPr="00D64D44">
          <w:rPr>
            <w:rStyle w:val="Hyperlink"/>
            <w:rFonts w:ascii="Times New Roman" w:eastAsia="SimSun" w:hAnsi="Times New Roman" w:cs="Times New Roman" w:hint="eastAsia"/>
            <w:bCs/>
            <w:color w:val="auto"/>
            <w:sz w:val="24"/>
            <w:szCs w:val="24"/>
          </w:rPr>
          <w:t>dehuahedu@126.com</w:t>
        </w:r>
      </w:hyperlink>
      <w:r w:rsidRPr="00D64D44">
        <w:rPr>
          <w:rFonts w:ascii="Times New Roman" w:eastAsia="SimSun" w:hAnsi="Times New Roman" w:cs="Times New Roman" w:hint="eastAsia"/>
          <w:bCs/>
          <w:sz w:val="24"/>
          <w:szCs w:val="24"/>
        </w:rPr>
        <w:t xml:space="preserve"> </w:t>
      </w:r>
      <w:bookmarkStart w:id="13" w:name="_Hlk214543073"/>
      <w:r w:rsidRPr="00D64D44">
        <w:rPr>
          <w:rFonts w:ascii="Times New Roman" w:eastAsia="SimSun" w:hAnsi="Times New Roman" w:cs="Times New Roman" w:hint="eastAsia"/>
          <w:bCs/>
          <w:sz w:val="24"/>
          <w:szCs w:val="24"/>
        </w:rPr>
        <w:t>(D. Huang)</w:t>
      </w:r>
      <w:bookmarkEnd w:id="13"/>
      <w:r w:rsidRPr="00D64D44">
        <w:rPr>
          <w:rFonts w:ascii="Times New Roman" w:eastAsia="SimSun" w:hAnsi="Times New Roman" w:cs="Times New Roman" w:hint="eastAsia"/>
          <w:bCs/>
          <w:sz w:val="24"/>
          <w:szCs w:val="24"/>
        </w:rPr>
        <w:t xml:space="preserve">; </w:t>
      </w:r>
      <w:hyperlink r:id="rId9" w:history="1">
        <w:r w:rsidRPr="00D64D44">
          <w:rPr>
            <w:rStyle w:val="Hyperlink"/>
            <w:rFonts w:ascii="Times New Roman" w:eastAsia="SimSun" w:hAnsi="Times New Roman" w:cs="Times New Roman" w:hint="eastAsia"/>
            <w:bCs/>
            <w:color w:val="auto"/>
            <w:sz w:val="24"/>
            <w:szCs w:val="24"/>
          </w:rPr>
          <w:t>lihuiyiren@163.com</w:t>
        </w:r>
      </w:hyperlink>
      <w:r w:rsidRPr="00D64D44">
        <w:rPr>
          <w:rFonts w:ascii="Times New Roman" w:eastAsia="SimSun" w:hAnsi="Times New Roman" w:cs="Times New Roman" w:hint="eastAsia"/>
          <w:bCs/>
          <w:sz w:val="24"/>
          <w:szCs w:val="24"/>
        </w:rPr>
        <w:t xml:space="preserve"> (H. Li) </w:t>
      </w:r>
      <w:hyperlink r:id="rId10" w:history="1">
        <w:r w:rsidRPr="00D64D44">
          <w:rPr>
            <w:rStyle w:val="Hyperlink"/>
            <w:rFonts w:ascii="Times New Roman" w:hAnsi="Times New Roman" w:cs="Times New Roman"/>
            <w:color w:val="auto"/>
            <w:sz w:val="24"/>
            <w:szCs w:val="24"/>
          </w:rPr>
          <w:t>chencongcong@itcmhi.ac.cn</w:t>
        </w:r>
      </w:hyperlink>
      <w:r w:rsidRPr="00D64D44">
        <w:rPr>
          <w:rStyle w:val="Hyperlink"/>
          <w:rFonts w:ascii="Times New Roman" w:hAnsi="Times New Roman" w:cs="Times New Roman" w:hint="eastAsia"/>
          <w:color w:val="auto"/>
          <w:sz w:val="24"/>
          <w:szCs w:val="24"/>
        </w:rPr>
        <w:t xml:space="preserve"> (C. Chen)</w:t>
      </w:r>
      <w:bookmarkEnd w:id="12"/>
    </w:p>
    <w:p w14:paraId="28773BB0" w14:textId="46A27D65" w:rsidR="00FA3387" w:rsidRPr="00D64D44" w:rsidRDefault="00AF4CFC" w:rsidP="00FA3387">
      <w:pPr>
        <w:spacing w:after="200" w:line="360" w:lineRule="auto"/>
        <w:rPr>
          <w:rFonts w:ascii="Times New Roman" w:eastAsia="SimSun" w:hAnsi="Times New Roman" w:cs="Times New Roman"/>
          <w:sz w:val="24"/>
          <w:szCs w:val="24"/>
        </w:rPr>
      </w:pPr>
      <w:r w:rsidRPr="00D64D44">
        <w:rPr>
          <w:rFonts w:ascii="Times New Roman" w:eastAsia="Advhvb" w:hAnsi="Times New Roman" w:cs="Times New Roman"/>
          <w:vertAlign w:val="superscript"/>
        </w:rPr>
        <w:t>†</w:t>
      </w:r>
      <w:r w:rsidRPr="00D64D44">
        <w:rPr>
          <w:rFonts w:eastAsia="Advhvb" w:hint="eastAsia"/>
          <w:vertAlign w:val="superscript"/>
        </w:rPr>
        <w:t xml:space="preserve"> </w:t>
      </w:r>
      <w:r w:rsidRPr="00D64D44">
        <w:rPr>
          <w:rFonts w:ascii="Times New Roman" w:eastAsia="SimSun" w:hAnsi="Times New Roman" w:cs="Times New Roman"/>
          <w:sz w:val="24"/>
          <w:szCs w:val="24"/>
        </w:rPr>
        <w:t>These</w:t>
      </w:r>
      <w:r w:rsidRPr="00D64D44">
        <w:rPr>
          <w:rFonts w:ascii="Times New Roman" w:eastAsia="SimSun" w:hAnsi="Times New Roman" w:cs="Times New Roman" w:hint="eastAsia"/>
          <w:sz w:val="24"/>
          <w:szCs w:val="24"/>
        </w:rPr>
        <w:t xml:space="preserve"> authors have contributed equally to this work</w:t>
      </w:r>
      <w:r w:rsidR="00FA3387" w:rsidRPr="00D64D44">
        <w:rPr>
          <w:rFonts w:ascii="Times New Roman" w:eastAsia="SimSun" w:hAnsi="Times New Roman" w:cs="Times New Roman"/>
          <w:sz w:val="24"/>
          <w:szCs w:val="24"/>
        </w:rPr>
        <w:t>.</w:t>
      </w:r>
    </w:p>
    <w:p w14:paraId="01399EBE" w14:textId="77777777" w:rsidR="00FA3387" w:rsidRPr="00D64D44" w:rsidRDefault="00FA3387" w:rsidP="00FA3387">
      <w:pPr>
        <w:spacing w:afterLines="50" w:after="156" w:line="360" w:lineRule="auto"/>
        <w:rPr>
          <w:rFonts w:ascii="Times New Roman" w:eastAsia="SimSun" w:hAnsi="Times New Roman" w:cs="Times New Roman"/>
          <w:bCs/>
          <w:sz w:val="24"/>
          <w:szCs w:val="24"/>
        </w:rPr>
      </w:pPr>
    </w:p>
    <w:p w14:paraId="302C60DD" w14:textId="77777777" w:rsidR="00D65CB4" w:rsidRPr="00D64D44" w:rsidRDefault="00D65CB4" w:rsidP="00FB1C07">
      <w:pPr>
        <w:spacing w:beforeLines="100" w:before="312" w:line="360" w:lineRule="auto"/>
        <w:rPr>
          <w:rFonts w:ascii="Times New Roman" w:hAnsi="Times New Roman" w:cs="Times New Roman"/>
          <w:b/>
          <w:sz w:val="28"/>
          <w:szCs w:val="24"/>
        </w:rPr>
      </w:pPr>
    </w:p>
    <w:p w14:paraId="26B29F29" w14:textId="77777777" w:rsidR="00D65CB4" w:rsidRPr="00D64D44" w:rsidRDefault="00D65CB4" w:rsidP="00FB1C07">
      <w:pPr>
        <w:spacing w:beforeLines="100" w:before="312" w:line="360" w:lineRule="auto"/>
        <w:rPr>
          <w:rFonts w:ascii="Times New Roman" w:hAnsi="Times New Roman" w:cs="Times New Roman"/>
          <w:b/>
          <w:sz w:val="28"/>
          <w:szCs w:val="24"/>
        </w:rPr>
      </w:pPr>
    </w:p>
    <w:p w14:paraId="22AD7A45" w14:textId="77777777" w:rsidR="00D65CB4" w:rsidRPr="00D64D44" w:rsidRDefault="00D65CB4" w:rsidP="00FB1C07">
      <w:pPr>
        <w:spacing w:beforeLines="100" w:before="312" w:line="360" w:lineRule="auto"/>
        <w:rPr>
          <w:rFonts w:ascii="Times New Roman" w:hAnsi="Times New Roman" w:cs="Times New Roman"/>
          <w:b/>
          <w:sz w:val="28"/>
          <w:szCs w:val="24"/>
        </w:rPr>
      </w:pPr>
    </w:p>
    <w:p w14:paraId="312C1334" w14:textId="77777777" w:rsidR="00D65CB4" w:rsidRPr="00D64D44" w:rsidRDefault="00D65CB4" w:rsidP="00FB1C07">
      <w:pPr>
        <w:spacing w:beforeLines="100" w:before="312" w:line="360" w:lineRule="auto"/>
        <w:rPr>
          <w:rFonts w:ascii="Times New Roman" w:hAnsi="Times New Roman" w:cs="Times New Roman"/>
          <w:b/>
          <w:sz w:val="28"/>
          <w:szCs w:val="24"/>
        </w:rPr>
      </w:pPr>
    </w:p>
    <w:p w14:paraId="567F2F25" w14:textId="74385BF1" w:rsidR="00220B7F" w:rsidRPr="00D64D44" w:rsidRDefault="00701123" w:rsidP="00FB1C07">
      <w:pPr>
        <w:spacing w:beforeLines="100" w:before="312" w:line="360" w:lineRule="auto"/>
        <w:rPr>
          <w:rFonts w:ascii="Times New Roman" w:hAnsi="Times New Roman" w:cs="Times New Roman"/>
          <w:bCs/>
          <w:sz w:val="24"/>
          <w:szCs w:val="24"/>
        </w:rPr>
      </w:pPr>
      <w:r w:rsidRPr="00D64D44">
        <w:rPr>
          <w:rFonts w:ascii="Times New Roman" w:hAnsi="Times New Roman" w:cs="Times New Roman"/>
          <w:b/>
          <w:sz w:val="28"/>
          <w:szCs w:val="24"/>
        </w:rPr>
        <w:t>Supplemental File</w:t>
      </w:r>
      <w:r w:rsidR="00220B7F" w:rsidRPr="00D64D44">
        <w:rPr>
          <w:rFonts w:ascii="Times New Roman" w:hAnsi="Times New Roman" w:cs="Times New Roman"/>
          <w:b/>
          <w:sz w:val="28"/>
          <w:szCs w:val="24"/>
        </w:rPr>
        <w:t>:</w:t>
      </w:r>
    </w:p>
    <w:p w14:paraId="0300B949" w14:textId="74743FC4" w:rsidR="00E465DB" w:rsidRPr="00D64D44" w:rsidRDefault="00E465DB" w:rsidP="007E2769">
      <w:pPr>
        <w:spacing w:beforeLines="100" w:before="312" w:line="360" w:lineRule="auto"/>
        <w:rPr>
          <w:rFonts w:ascii="Times New Roman" w:hAnsi="Times New Roman" w:cs="Times New Roman"/>
          <w:b/>
          <w:sz w:val="24"/>
          <w:szCs w:val="24"/>
        </w:rPr>
      </w:pPr>
      <w:bookmarkStart w:id="14" w:name="_Hlk180591991"/>
      <w:r w:rsidRPr="00D64D44">
        <w:rPr>
          <w:rFonts w:ascii="Times New Roman" w:hAnsi="Times New Roman" w:cs="Times New Roman"/>
          <w:b/>
          <w:sz w:val="24"/>
          <w:szCs w:val="24"/>
        </w:rPr>
        <w:t>Supplemental File 1.</w:t>
      </w:r>
      <w:r w:rsidR="005C45A2" w:rsidRPr="00D64D44">
        <w:rPr>
          <w:rFonts w:ascii="Times New Roman" w:hAnsi="Times New Roman" w:cs="Times New Roman" w:hint="eastAsia"/>
          <w:b/>
          <w:sz w:val="24"/>
          <w:szCs w:val="24"/>
        </w:rPr>
        <w:t xml:space="preserve"> </w:t>
      </w:r>
      <w:r w:rsidRPr="00D64D44">
        <w:rPr>
          <w:rFonts w:ascii="Times New Roman" w:hAnsi="Times New Roman" w:cs="Times New Roman"/>
          <w:b/>
          <w:sz w:val="24"/>
          <w:szCs w:val="24"/>
        </w:rPr>
        <w:t xml:space="preserve">Chromatographic analysis of </w:t>
      </w:r>
      <w:r w:rsidRPr="00D64D44">
        <w:rPr>
          <w:rFonts w:ascii="Times New Roman" w:hAnsi="Times New Roman" w:cs="Times New Roman" w:hint="eastAsia"/>
          <w:b/>
          <w:sz w:val="24"/>
          <w:szCs w:val="24"/>
        </w:rPr>
        <w:t>SNS</w:t>
      </w:r>
      <w:r w:rsidRPr="00D64D44">
        <w:rPr>
          <w:rFonts w:ascii="Times New Roman" w:hAnsi="Times New Roman" w:cs="Times New Roman"/>
          <w:b/>
          <w:sz w:val="24"/>
          <w:szCs w:val="24"/>
        </w:rPr>
        <w:t xml:space="preserve"> by HPLC</w:t>
      </w:r>
    </w:p>
    <w:p w14:paraId="605DDD98" w14:textId="3E94E8C0" w:rsidR="00E465DB" w:rsidRPr="00D64D44" w:rsidRDefault="00E465DB" w:rsidP="007E2769">
      <w:pPr>
        <w:spacing w:beforeLines="100" w:before="312" w:line="360" w:lineRule="auto"/>
        <w:rPr>
          <w:rFonts w:ascii="Times New Roman" w:hAnsi="Times New Roman" w:cs="Times New Roman"/>
          <w:i/>
          <w:kern w:val="0"/>
          <w:sz w:val="24"/>
          <w:szCs w:val="24"/>
        </w:rPr>
      </w:pPr>
      <w:r w:rsidRPr="00D64D44">
        <w:rPr>
          <w:rFonts w:ascii="Times New Roman" w:hAnsi="Times New Roman" w:cs="Times New Roman" w:hint="eastAsia"/>
          <w:i/>
          <w:kern w:val="0"/>
          <w:sz w:val="24"/>
          <w:szCs w:val="24"/>
        </w:rPr>
        <w:t xml:space="preserve">1.1 </w:t>
      </w:r>
      <w:r w:rsidRPr="00D64D44">
        <w:rPr>
          <w:rFonts w:ascii="Times New Roman" w:hAnsi="Times New Roman" w:cs="Times New Roman"/>
          <w:i/>
          <w:kern w:val="0"/>
          <w:sz w:val="24"/>
          <w:szCs w:val="24"/>
        </w:rPr>
        <w:t>Sample preparation</w:t>
      </w:r>
    </w:p>
    <w:p w14:paraId="1BAABD23" w14:textId="11C4BEA7" w:rsidR="00E465DB" w:rsidRPr="00D64D44" w:rsidRDefault="00E465DB" w:rsidP="00E465DB">
      <w:pPr>
        <w:spacing w:beforeLines="100" w:before="312" w:line="360" w:lineRule="auto"/>
        <w:ind w:firstLineChars="100" w:firstLine="240"/>
        <w:rPr>
          <w:rFonts w:ascii="Times New Roman" w:hAnsi="Times New Roman" w:cs="Times New Roman"/>
          <w:kern w:val="0"/>
          <w:sz w:val="24"/>
          <w:szCs w:val="24"/>
        </w:rPr>
      </w:pPr>
      <w:r w:rsidRPr="00D64D44">
        <w:rPr>
          <w:rFonts w:ascii="Times New Roman" w:hAnsi="Times New Roman" w:cs="Times New Roman" w:hint="eastAsia"/>
          <w:kern w:val="0"/>
          <w:sz w:val="24"/>
          <w:szCs w:val="24"/>
        </w:rPr>
        <w:t>T</w:t>
      </w:r>
      <w:r w:rsidRPr="00D64D44">
        <w:rPr>
          <w:rFonts w:ascii="Times New Roman" w:hAnsi="Times New Roman" w:cs="Times New Roman"/>
          <w:kern w:val="0"/>
          <w:sz w:val="24"/>
          <w:szCs w:val="24"/>
        </w:rPr>
        <w:t xml:space="preserve">he four component herbs—Radix Bupleuri, Radix Paeoniae Alba, Fructus Aurantii Immaturus, and Radix et Rhizoma Glycyrrhizae—were weighed in equal proportions (1:1:1:1) and immersed in distilled water (1:10, </w:t>
      </w:r>
      <w:r w:rsidRPr="00D64D44">
        <w:rPr>
          <w:rFonts w:ascii="Times New Roman" w:hAnsi="Times New Roman" w:cs="Times New Roman"/>
          <w:i/>
          <w:iCs/>
          <w:kern w:val="0"/>
          <w:sz w:val="24"/>
          <w:szCs w:val="24"/>
        </w:rPr>
        <w:t>w/v</w:t>
      </w:r>
      <w:r w:rsidRPr="00D64D44">
        <w:rPr>
          <w:rFonts w:ascii="Times New Roman" w:hAnsi="Times New Roman" w:cs="Times New Roman"/>
          <w:kern w:val="0"/>
          <w:sz w:val="24"/>
          <w:szCs w:val="24"/>
        </w:rPr>
        <w:t>) for 2 hours. The mixture was subsequently reflux-extracted twice using the same volume of water, each extraction lasting 2 hours. The resulting solutions were combined, concentrated under reduced pressure, and lyophilized to yield a powdered extract, with a final yield of 11.12%.</w:t>
      </w:r>
    </w:p>
    <w:p w14:paraId="3C1C56E3" w14:textId="3A23A058" w:rsidR="00E465DB" w:rsidRPr="00D64D44" w:rsidRDefault="00E465DB" w:rsidP="00E465DB">
      <w:pPr>
        <w:spacing w:line="360" w:lineRule="auto"/>
        <w:ind w:firstLineChars="100" w:firstLine="240"/>
        <w:rPr>
          <w:rFonts w:ascii="Times New Roman" w:hAnsi="Times New Roman" w:cs="Times New Roman"/>
          <w:kern w:val="0"/>
          <w:sz w:val="24"/>
          <w:szCs w:val="24"/>
        </w:rPr>
      </w:pPr>
      <w:r w:rsidRPr="00D64D44">
        <w:rPr>
          <w:rFonts w:ascii="Times New Roman" w:hAnsi="Times New Roman" w:cs="Times New Roman"/>
          <w:kern w:val="0"/>
          <w:sz w:val="24"/>
          <w:szCs w:val="24"/>
        </w:rPr>
        <w:t xml:space="preserve">An accurately weighed sample of 1.0 g dried powdered sample of </w:t>
      </w:r>
      <w:r w:rsidRPr="00D64D44">
        <w:rPr>
          <w:rFonts w:ascii="Times New Roman" w:hAnsi="Times New Roman" w:cs="Times New Roman" w:hint="eastAsia"/>
          <w:kern w:val="0"/>
          <w:sz w:val="24"/>
          <w:szCs w:val="24"/>
        </w:rPr>
        <w:t>SNS</w:t>
      </w:r>
      <w:r w:rsidRPr="00D64D44">
        <w:rPr>
          <w:rFonts w:ascii="Times New Roman" w:hAnsi="Times New Roman" w:cs="Times New Roman"/>
          <w:kern w:val="0"/>
          <w:sz w:val="24"/>
          <w:szCs w:val="24"/>
        </w:rPr>
        <w:t xml:space="preserve"> was introduced with methanol in a 10 ml volumetric flask. A volume of 2 ml of the solution was filtered through a 0.22-</w:t>
      </w:r>
      <w:r w:rsidRPr="00D64D44">
        <w:rPr>
          <w:rFonts w:ascii="Times New Roman" w:eastAsia="SymbolBS" w:hAnsi="Times New Roman" w:cs="Times New Roman"/>
          <w:kern w:val="0"/>
          <w:sz w:val="24"/>
          <w:szCs w:val="24"/>
        </w:rPr>
        <w:t>m</w:t>
      </w:r>
      <w:r w:rsidRPr="00D64D44">
        <w:rPr>
          <w:rFonts w:ascii="Times New Roman" w:hAnsi="Times New Roman" w:cs="Times New Roman"/>
          <w:kern w:val="0"/>
          <w:sz w:val="24"/>
          <w:szCs w:val="24"/>
        </w:rPr>
        <w:t>m syringe filter before use. A 1-</w:t>
      </w:r>
      <w:r w:rsidRPr="00D64D44">
        <w:rPr>
          <w:rFonts w:ascii="Times New Roman" w:eastAsia="SymbolBS" w:hAnsi="Times New Roman" w:cs="Times New Roman"/>
          <w:kern w:val="0"/>
          <w:sz w:val="24"/>
          <w:szCs w:val="24"/>
        </w:rPr>
        <w:t>m</w:t>
      </w:r>
      <w:r w:rsidRPr="00D64D44">
        <w:rPr>
          <w:rFonts w:ascii="Times New Roman" w:hAnsi="Times New Roman" w:cs="Times New Roman"/>
          <w:kern w:val="0"/>
          <w:sz w:val="24"/>
          <w:szCs w:val="24"/>
        </w:rPr>
        <w:t>l volume of the solution was injected for HPLC analysis.</w:t>
      </w:r>
    </w:p>
    <w:p w14:paraId="17A59AE6" w14:textId="65B52A2A" w:rsidR="00E465DB" w:rsidRPr="00D64D44" w:rsidRDefault="00E465DB" w:rsidP="00E465DB">
      <w:pPr>
        <w:spacing w:beforeLines="100" w:before="312" w:line="360" w:lineRule="auto"/>
        <w:rPr>
          <w:rFonts w:ascii="Times New Roman" w:hAnsi="Times New Roman" w:cs="Times New Roman"/>
          <w:i/>
          <w:kern w:val="0"/>
          <w:sz w:val="24"/>
          <w:szCs w:val="24"/>
        </w:rPr>
      </w:pPr>
      <w:r w:rsidRPr="00D64D44">
        <w:rPr>
          <w:rFonts w:ascii="Times New Roman" w:hAnsi="Times New Roman" w:cs="Times New Roman" w:hint="eastAsia"/>
          <w:i/>
          <w:kern w:val="0"/>
          <w:sz w:val="24"/>
          <w:szCs w:val="24"/>
        </w:rPr>
        <w:t xml:space="preserve">1.2 </w:t>
      </w:r>
      <w:r w:rsidRPr="00D64D44">
        <w:rPr>
          <w:rFonts w:ascii="Times New Roman" w:hAnsi="Times New Roman" w:cs="Times New Roman"/>
          <w:i/>
          <w:kern w:val="0"/>
          <w:sz w:val="24"/>
          <w:szCs w:val="24"/>
        </w:rPr>
        <w:t xml:space="preserve">Chromatography analysis </w:t>
      </w:r>
    </w:p>
    <w:p w14:paraId="418A41BC" w14:textId="77777777" w:rsidR="007D7AA6" w:rsidRPr="00D64D44" w:rsidRDefault="007D7AA6" w:rsidP="007D7AA6">
      <w:pPr>
        <w:spacing w:beforeLines="100" w:before="312" w:line="360" w:lineRule="auto"/>
        <w:ind w:firstLineChars="200" w:firstLine="480"/>
        <w:rPr>
          <w:rFonts w:ascii="Times New Roman" w:hAnsi="Times New Roman" w:cs="Times New Roman"/>
          <w:kern w:val="0"/>
          <w:sz w:val="24"/>
          <w:szCs w:val="24"/>
        </w:rPr>
      </w:pPr>
      <w:r w:rsidRPr="00D64D44">
        <w:rPr>
          <w:rFonts w:ascii="Times New Roman" w:hAnsi="Times New Roman" w:cs="Times New Roman"/>
          <w:kern w:val="0"/>
          <w:sz w:val="24"/>
          <w:szCs w:val="24"/>
        </w:rPr>
        <w:t>An ACQUITYTM H-Class UPLC system (Waters, Milford, MA, USA) equipped with an ACQUITY HSS T3 column (2.1×100 mm,1.8 μm) maintained at 35°C was applied for detection of SNS. The mobile phase consisted of 0.1% FA-water (A) and 0.1% FA-acetonitrile (B) running at a flow rate of 0.3 mL/min. The injection volume was 2 μL and the PDA detector was set at 260 nm. The optimized elution gradient program was set as follows: 0–0.5 min, 5% (B); 0.5-2 min, 5-20% (B); 2-8 min, 20-21% (B); 8-12 min, 21-22% (B); 12-16 min, 22-25% (B); 16-18 min, 25-60% (B) ; 18-20 min, 60-100% (B); 20-21 min, 100% (B); 21-21.5 min, 100-5% (B); 21.5-25 min, 5% (B).</w:t>
      </w:r>
    </w:p>
    <w:p w14:paraId="713EDB0C" w14:textId="7DF0747C" w:rsidR="007D7AA6" w:rsidRPr="00D64D44" w:rsidRDefault="007D7AA6" w:rsidP="007D7AA6">
      <w:pPr>
        <w:spacing w:beforeLines="100" w:before="312" w:line="360" w:lineRule="auto"/>
        <w:ind w:firstLineChars="200" w:firstLine="480"/>
        <w:rPr>
          <w:rFonts w:ascii="Times New Roman" w:hAnsi="Times New Roman" w:cs="Times New Roman"/>
          <w:kern w:val="0"/>
          <w:sz w:val="24"/>
          <w:szCs w:val="24"/>
        </w:rPr>
      </w:pPr>
      <w:r w:rsidRPr="00D64D44">
        <w:rPr>
          <w:rFonts w:ascii="Times New Roman" w:hAnsi="Times New Roman" w:cs="Times New Roman"/>
          <w:kern w:val="0"/>
          <w:sz w:val="24"/>
          <w:szCs w:val="24"/>
        </w:rPr>
        <w:t>Taking paeoniflorin, liquiritin, naringin, hesperidin as chemical marker, the identified results are shown in Fig. S1.</w:t>
      </w:r>
    </w:p>
    <w:p w14:paraId="47008679" w14:textId="67B068D3" w:rsidR="00E465DB" w:rsidRPr="00D64D44" w:rsidRDefault="00701123" w:rsidP="0097451B">
      <w:pPr>
        <w:spacing w:beforeLines="100" w:before="312" w:line="360" w:lineRule="auto"/>
        <w:rPr>
          <w:rFonts w:ascii="Times New Roman" w:hAnsi="Times New Roman" w:cs="Times New Roman"/>
          <w:b/>
          <w:sz w:val="24"/>
          <w:szCs w:val="24"/>
        </w:rPr>
      </w:pPr>
      <w:r w:rsidRPr="00D64D44">
        <w:rPr>
          <w:rFonts w:ascii="Times New Roman" w:hAnsi="Times New Roman" w:cs="Times New Roman"/>
          <w:b/>
          <w:sz w:val="24"/>
          <w:szCs w:val="24"/>
        </w:rPr>
        <w:t>Supplemental</w:t>
      </w:r>
      <w:bookmarkEnd w:id="14"/>
      <w:r w:rsidRPr="00D64D44">
        <w:rPr>
          <w:rFonts w:ascii="Times New Roman" w:hAnsi="Times New Roman" w:cs="Times New Roman"/>
          <w:b/>
          <w:sz w:val="24"/>
          <w:szCs w:val="24"/>
        </w:rPr>
        <w:t xml:space="preserve"> File</w:t>
      </w:r>
      <w:r w:rsidR="00220B7F" w:rsidRPr="00D64D44">
        <w:rPr>
          <w:rFonts w:ascii="Times New Roman" w:hAnsi="Times New Roman" w:cs="Times New Roman"/>
          <w:b/>
          <w:sz w:val="24"/>
          <w:szCs w:val="24"/>
        </w:rPr>
        <w:t xml:space="preserve"> </w:t>
      </w:r>
      <w:r w:rsidR="00E465DB" w:rsidRPr="00D64D44">
        <w:rPr>
          <w:rFonts w:ascii="Times New Roman" w:hAnsi="Times New Roman" w:cs="Times New Roman" w:hint="eastAsia"/>
          <w:b/>
          <w:sz w:val="24"/>
          <w:szCs w:val="24"/>
        </w:rPr>
        <w:t>2</w:t>
      </w:r>
      <w:r w:rsidR="00220B7F" w:rsidRPr="00D64D44">
        <w:rPr>
          <w:rFonts w:ascii="Times New Roman" w:hAnsi="Times New Roman" w:cs="Times New Roman"/>
          <w:b/>
          <w:sz w:val="24"/>
          <w:szCs w:val="24"/>
        </w:rPr>
        <w:t>.</w:t>
      </w:r>
      <w:r w:rsidR="00513B6B" w:rsidRPr="00D64D44">
        <w:rPr>
          <w:rFonts w:ascii="Times New Roman" w:hAnsi="Times New Roman" w:cs="Times New Roman"/>
          <w:b/>
          <w:sz w:val="24"/>
          <w:szCs w:val="24"/>
        </w:rPr>
        <w:t xml:space="preserve"> Behavior test of sucrose preference test (SPT), </w:t>
      </w:r>
      <w:r w:rsidR="00E465DB" w:rsidRPr="00D64D44">
        <w:rPr>
          <w:rFonts w:ascii="Times New Roman" w:hAnsi="Times New Roman" w:cs="Times New Roman"/>
          <w:b/>
          <w:sz w:val="24"/>
          <w:szCs w:val="24"/>
        </w:rPr>
        <w:t>tail suspension test (TST)</w:t>
      </w:r>
      <w:r w:rsidR="00E465DB" w:rsidRPr="00D64D44">
        <w:rPr>
          <w:rFonts w:ascii="Times New Roman" w:hAnsi="Times New Roman" w:cs="Times New Roman" w:hint="eastAsia"/>
          <w:b/>
          <w:sz w:val="24"/>
          <w:szCs w:val="24"/>
        </w:rPr>
        <w:t xml:space="preserve">, </w:t>
      </w:r>
      <w:r w:rsidR="00513B6B" w:rsidRPr="00D64D44">
        <w:rPr>
          <w:rFonts w:ascii="Times New Roman" w:hAnsi="Times New Roman" w:cs="Times New Roman"/>
          <w:b/>
          <w:sz w:val="24"/>
          <w:szCs w:val="24"/>
        </w:rPr>
        <w:t xml:space="preserve">forced </w:t>
      </w:r>
      <w:r w:rsidR="00D04D18" w:rsidRPr="00D64D44">
        <w:rPr>
          <w:rFonts w:ascii="Times New Roman" w:hAnsi="Times New Roman" w:cs="Times New Roman" w:hint="eastAsia"/>
          <w:b/>
          <w:sz w:val="24"/>
          <w:szCs w:val="24"/>
        </w:rPr>
        <w:t>s</w:t>
      </w:r>
      <w:r w:rsidR="00513B6B" w:rsidRPr="00D64D44">
        <w:rPr>
          <w:rFonts w:ascii="Times New Roman" w:hAnsi="Times New Roman" w:cs="Times New Roman"/>
          <w:b/>
          <w:sz w:val="24"/>
          <w:szCs w:val="24"/>
        </w:rPr>
        <w:t xml:space="preserve">wim </w:t>
      </w:r>
      <w:r w:rsidR="00D04D18" w:rsidRPr="00D64D44">
        <w:rPr>
          <w:rFonts w:ascii="Times New Roman" w:hAnsi="Times New Roman" w:cs="Times New Roman" w:hint="eastAsia"/>
          <w:b/>
          <w:sz w:val="24"/>
          <w:szCs w:val="24"/>
        </w:rPr>
        <w:t>t</w:t>
      </w:r>
      <w:r w:rsidR="00513B6B" w:rsidRPr="00D64D44">
        <w:rPr>
          <w:rFonts w:ascii="Times New Roman" w:hAnsi="Times New Roman" w:cs="Times New Roman"/>
          <w:b/>
          <w:sz w:val="24"/>
          <w:szCs w:val="24"/>
        </w:rPr>
        <w:t>est (FST)</w:t>
      </w:r>
      <w:r w:rsidR="007E2769" w:rsidRPr="00D64D44">
        <w:rPr>
          <w:rFonts w:ascii="Times New Roman" w:hAnsi="Times New Roman" w:cs="Times New Roman" w:hint="eastAsia"/>
          <w:b/>
          <w:sz w:val="24"/>
          <w:szCs w:val="24"/>
        </w:rPr>
        <w:t xml:space="preserve">, </w:t>
      </w:r>
      <w:r w:rsidR="00E465DB" w:rsidRPr="00D64D44">
        <w:rPr>
          <w:rFonts w:ascii="Times New Roman" w:hAnsi="Times New Roman" w:cs="Times New Roman" w:hint="eastAsia"/>
          <w:b/>
          <w:sz w:val="24"/>
          <w:szCs w:val="24"/>
        </w:rPr>
        <w:t xml:space="preserve">and </w:t>
      </w:r>
      <w:r w:rsidR="007E2769" w:rsidRPr="00D64D44">
        <w:rPr>
          <w:rFonts w:ascii="Times New Roman" w:hAnsi="Times New Roman" w:cs="Times New Roman"/>
          <w:b/>
          <w:sz w:val="24"/>
          <w:szCs w:val="24"/>
        </w:rPr>
        <w:t>open-field test (OFT)</w:t>
      </w:r>
    </w:p>
    <w:p w14:paraId="0C3D6F98" w14:textId="05AB69CF" w:rsidR="0097451B" w:rsidRPr="00D64D44" w:rsidRDefault="005C45A2" w:rsidP="0097451B">
      <w:pPr>
        <w:spacing w:beforeLines="100" w:before="312" w:line="360" w:lineRule="auto"/>
        <w:rPr>
          <w:rFonts w:ascii="Times New Roman" w:hAnsi="Times New Roman" w:cs="Times New Roman"/>
          <w:i/>
          <w:sz w:val="28"/>
          <w:szCs w:val="24"/>
        </w:rPr>
      </w:pPr>
      <w:r w:rsidRPr="00D64D44">
        <w:rPr>
          <w:rFonts w:ascii="Times New Roman" w:hAnsi="Times New Roman" w:cs="Times New Roman" w:hint="eastAsia"/>
          <w:i/>
          <w:kern w:val="0"/>
          <w:sz w:val="24"/>
          <w:szCs w:val="24"/>
        </w:rPr>
        <w:t>2</w:t>
      </w:r>
      <w:r w:rsidR="00513B6B" w:rsidRPr="00D64D44">
        <w:rPr>
          <w:rFonts w:ascii="Times New Roman" w:hAnsi="Times New Roman" w:cs="Times New Roman"/>
          <w:i/>
          <w:kern w:val="0"/>
          <w:sz w:val="24"/>
          <w:szCs w:val="24"/>
        </w:rPr>
        <w:t>.1 Sucrose preference test (SPT)</w:t>
      </w:r>
    </w:p>
    <w:p w14:paraId="25F2E38B" w14:textId="5787BAB5" w:rsidR="0097451B" w:rsidRPr="00D64D44" w:rsidRDefault="00513B6B" w:rsidP="0097451B">
      <w:pPr>
        <w:spacing w:beforeLines="100" w:before="312" w:line="360" w:lineRule="auto"/>
        <w:ind w:firstLineChars="100" w:firstLine="240"/>
        <w:rPr>
          <w:rFonts w:ascii="Times New Roman" w:hAnsi="Times New Roman" w:cs="Times New Roman"/>
          <w:i/>
          <w:sz w:val="28"/>
          <w:szCs w:val="24"/>
        </w:rPr>
      </w:pPr>
      <w:r w:rsidRPr="00D64D44">
        <w:rPr>
          <w:rFonts w:ascii="Times New Roman" w:hAnsi="Times New Roman" w:cs="Times New Roman"/>
          <w:sz w:val="24"/>
        </w:rPr>
        <w:t xml:space="preserve">Before the experiment, each </w:t>
      </w:r>
      <w:r w:rsidR="00EF432A" w:rsidRPr="00D64D44">
        <w:rPr>
          <w:rFonts w:ascii="Times New Roman" w:hAnsi="Times New Roman" w:cs="Times New Roman"/>
          <w:sz w:val="24"/>
        </w:rPr>
        <w:t>mice</w:t>
      </w:r>
      <w:r w:rsidRPr="00D64D44">
        <w:rPr>
          <w:rFonts w:ascii="Times New Roman" w:hAnsi="Times New Roman" w:cs="Times New Roman"/>
          <w:sz w:val="24"/>
        </w:rPr>
        <w:t xml:space="preserve"> was given 1% sucrose solution and daily drinking water for the training of </w:t>
      </w:r>
      <w:r w:rsidR="00BB445E" w:rsidRPr="00D64D44">
        <w:rPr>
          <w:rFonts w:ascii="Times New Roman" w:hAnsi="Times New Roman" w:cs="Times New Roman"/>
          <w:sz w:val="24"/>
        </w:rPr>
        <w:t xml:space="preserve">the </w:t>
      </w:r>
      <w:r w:rsidRPr="00D64D44">
        <w:rPr>
          <w:rFonts w:ascii="Times New Roman" w:hAnsi="Times New Roman" w:cs="Times New Roman"/>
          <w:sz w:val="24"/>
        </w:rPr>
        <w:t>sucrose preference test. Firstly, two bottles of 1% sucrose solution were given for the first 24 hours. Secondly, one bottle of 1% sucrose solution and other daily drinking water w</w:t>
      </w:r>
      <w:r w:rsidR="007E2769" w:rsidRPr="00D64D44">
        <w:rPr>
          <w:rFonts w:ascii="Times New Roman" w:hAnsi="Times New Roman" w:cs="Times New Roman"/>
          <w:sz w:val="24"/>
        </w:rPr>
        <w:t>ere</w:t>
      </w:r>
      <w:r w:rsidRPr="00D64D44">
        <w:rPr>
          <w:rFonts w:ascii="Times New Roman" w:hAnsi="Times New Roman" w:cs="Times New Roman"/>
          <w:sz w:val="24"/>
        </w:rPr>
        <w:t xml:space="preserve"> given for the second 24 hours to train all </w:t>
      </w:r>
      <w:r w:rsidR="00EF432A" w:rsidRPr="00D64D44">
        <w:rPr>
          <w:rFonts w:ascii="Times New Roman" w:hAnsi="Times New Roman" w:cs="Times New Roman"/>
          <w:sz w:val="24"/>
        </w:rPr>
        <w:t>mice</w:t>
      </w:r>
      <w:r w:rsidRPr="00D64D44">
        <w:rPr>
          <w:rFonts w:ascii="Times New Roman" w:hAnsi="Times New Roman" w:cs="Times New Roman"/>
          <w:sz w:val="24"/>
        </w:rPr>
        <w:t xml:space="preserve">. After the end of the training, the water and food were deprived for 12 h, and then the SPT experimented within 12 hours, the </w:t>
      </w:r>
      <w:r w:rsidR="00EF432A" w:rsidRPr="00D64D44">
        <w:rPr>
          <w:rFonts w:ascii="Times New Roman" w:hAnsi="Times New Roman" w:cs="Times New Roman"/>
          <w:sz w:val="24"/>
        </w:rPr>
        <w:t>mice</w:t>
      </w:r>
      <w:r w:rsidRPr="00D64D44">
        <w:rPr>
          <w:rFonts w:ascii="Times New Roman" w:hAnsi="Times New Roman" w:cs="Times New Roman"/>
          <w:sz w:val="24"/>
        </w:rPr>
        <w:t xml:space="preserve"> were free to choose 1% sucrose solution or water during the test. The weight of the consumed sucrose solution and the water was measured to calculate the sucrose preference rate of the </w:t>
      </w:r>
      <w:r w:rsidR="00EF432A" w:rsidRPr="00D64D44">
        <w:rPr>
          <w:rFonts w:ascii="Times New Roman" w:hAnsi="Times New Roman" w:cs="Times New Roman"/>
          <w:sz w:val="24"/>
        </w:rPr>
        <w:t>mice</w:t>
      </w:r>
      <w:r w:rsidRPr="00D64D44">
        <w:rPr>
          <w:rFonts w:ascii="Times New Roman" w:hAnsi="Times New Roman" w:cs="Times New Roman"/>
          <w:sz w:val="24"/>
        </w:rPr>
        <w:t>. The sucrose preference rate = the weight of consumed sucrose solution/ (the weight of consumed sucrose solution + the weight of consumed water).</w:t>
      </w:r>
    </w:p>
    <w:p w14:paraId="75EF073F" w14:textId="4EB5248B" w:rsidR="00AD484E" w:rsidRPr="00D64D44" w:rsidRDefault="005C45A2" w:rsidP="00AD484E">
      <w:pPr>
        <w:spacing w:beforeLines="100" w:before="312" w:line="360" w:lineRule="auto"/>
        <w:rPr>
          <w:rFonts w:ascii="Times New Roman" w:hAnsi="Times New Roman" w:cs="Times New Roman"/>
          <w:i/>
          <w:sz w:val="28"/>
          <w:szCs w:val="24"/>
        </w:rPr>
      </w:pPr>
      <w:bookmarkStart w:id="15" w:name="_Hlk213160918"/>
      <w:r w:rsidRPr="00D64D44">
        <w:rPr>
          <w:rFonts w:ascii="Times New Roman" w:hAnsi="Times New Roman" w:cs="Times New Roman" w:hint="eastAsia"/>
          <w:i/>
          <w:kern w:val="0"/>
          <w:sz w:val="24"/>
          <w:szCs w:val="24"/>
        </w:rPr>
        <w:t>2</w:t>
      </w:r>
      <w:r w:rsidR="00AD484E" w:rsidRPr="00D64D44">
        <w:rPr>
          <w:rFonts w:ascii="Times New Roman" w:hAnsi="Times New Roman" w:cs="Times New Roman"/>
          <w:i/>
          <w:kern w:val="0"/>
          <w:sz w:val="24"/>
          <w:szCs w:val="24"/>
        </w:rPr>
        <w:t>.</w:t>
      </w:r>
      <w:r w:rsidR="00AD484E" w:rsidRPr="00D64D44">
        <w:rPr>
          <w:rFonts w:ascii="Times New Roman" w:hAnsi="Times New Roman" w:cs="Times New Roman" w:hint="eastAsia"/>
          <w:i/>
          <w:kern w:val="0"/>
          <w:sz w:val="24"/>
          <w:szCs w:val="24"/>
        </w:rPr>
        <w:t>2</w:t>
      </w:r>
      <w:r w:rsidR="00AD484E" w:rsidRPr="00D64D44">
        <w:rPr>
          <w:rFonts w:ascii="Times New Roman" w:hAnsi="Times New Roman" w:cs="Times New Roman"/>
          <w:i/>
          <w:kern w:val="0"/>
          <w:sz w:val="24"/>
          <w:szCs w:val="24"/>
        </w:rPr>
        <w:t xml:space="preserve"> Forced </w:t>
      </w:r>
      <w:r w:rsidR="00FA3B08" w:rsidRPr="00D64D44">
        <w:rPr>
          <w:rFonts w:ascii="Times New Roman" w:hAnsi="Times New Roman" w:cs="Times New Roman" w:hint="eastAsia"/>
          <w:i/>
          <w:kern w:val="0"/>
          <w:sz w:val="24"/>
          <w:szCs w:val="24"/>
        </w:rPr>
        <w:t>s</w:t>
      </w:r>
      <w:r w:rsidR="00AD484E" w:rsidRPr="00D64D44">
        <w:rPr>
          <w:rFonts w:ascii="Times New Roman" w:hAnsi="Times New Roman" w:cs="Times New Roman"/>
          <w:i/>
          <w:kern w:val="0"/>
          <w:sz w:val="24"/>
          <w:szCs w:val="24"/>
        </w:rPr>
        <w:t xml:space="preserve">wim </w:t>
      </w:r>
      <w:r w:rsidR="00FA3B08" w:rsidRPr="00D64D44">
        <w:rPr>
          <w:rFonts w:ascii="Times New Roman" w:hAnsi="Times New Roman" w:cs="Times New Roman" w:hint="eastAsia"/>
          <w:i/>
          <w:kern w:val="0"/>
          <w:sz w:val="24"/>
          <w:szCs w:val="24"/>
        </w:rPr>
        <w:t>t</w:t>
      </w:r>
      <w:r w:rsidR="00AD484E" w:rsidRPr="00D64D44">
        <w:rPr>
          <w:rFonts w:ascii="Times New Roman" w:hAnsi="Times New Roman" w:cs="Times New Roman"/>
          <w:i/>
          <w:kern w:val="0"/>
          <w:sz w:val="24"/>
          <w:szCs w:val="24"/>
        </w:rPr>
        <w:t>est (FST)</w:t>
      </w:r>
      <w:bookmarkStart w:id="16" w:name="_Hlk102312885"/>
      <w:bookmarkStart w:id="17" w:name="_Hlk102306204"/>
    </w:p>
    <w:bookmarkEnd w:id="15"/>
    <w:bookmarkEnd w:id="16"/>
    <w:bookmarkEnd w:id="17"/>
    <w:p w14:paraId="6542193E" w14:textId="77777777" w:rsidR="00FF7599" w:rsidRPr="00D64D44" w:rsidRDefault="00FF7599" w:rsidP="00FF7599">
      <w:pPr>
        <w:spacing w:beforeLines="100" w:before="312" w:line="360" w:lineRule="auto"/>
        <w:ind w:firstLineChars="100" w:firstLine="240"/>
        <w:rPr>
          <w:rFonts w:ascii="Times New Roman" w:hAnsi="Times New Roman" w:cs="Times New Roman"/>
          <w:sz w:val="24"/>
        </w:rPr>
      </w:pPr>
      <w:r w:rsidRPr="00D64D44">
        <w:rPr>
          <w:rFonts w:ascii="Times New Roman" w:hAnsi="Times New Roman" w:cs="Times New Roman"/>
          <w:sz w:val="24"/>
        </w:rPr>
        <w:t>The forced swimming test (FST) was conducted to evaluate behavioral despair in mice, wherein the duration of immobility after initial escape-oriented movements is considered to reflect depression-like behavior. Briefly, each mouse was placed individually in a transparent glass or plastic cylinder (25–30 cm in height, 15–20 cm in diameter) filled with water to a depth of approximately 15 cm, maintained at 23–25°C. The test consisted of a 15-minute pre-swim session, after which the mouse was gently removed, dried with a towel, and placed under a heating lamp or dried with a hairdryer to prevent hypothermia before being returned to its home cage. Twenty-four hours later, the mouse was subjected to a 7-minute test session in the same apparatus. The final 5 minutes of the test session were recorded, with the first 2 minutes considered an acclimation period and excluded from analysis. The total immobility time during the remaining 4 minutes was analyzed using the SMART 3.0 behavioral tracking software. Immobility was defined as the point when the mouse ceased struggling and remained floating vertically in the water, making only minimal movements necessary to keep its head above the surface.</w:t>
      </w:r>
    </w:p>
    <w:p w14:paraId="715088C0" w14:textId="5CF0ECA4" w:rsidR="00FF7599" w:rsidRPr="00D64D44" w:rsidRDefault="005C45A2" w:rsidP="00FF7599">
      <w:pPr>
        <w:spacing w:beforeLines="100" w:before="312" w:line="360" w:lineRule="auto"/>
        <w:rPr>
          <w:rFonts w:ascii="Times New Roman" w:hAnsi="Times New Roman" w:cs="Times New Roman"/>
          <w:i/>
          <w:sz w:val="28"/>
          <w:szCs w:val="24"/>
        </w:rPr>
      </w:pPr>
      <w:r w:rsidRPr="00D64D44">
        <w:rPr>
          <w:rFonts w:ascii="Times New Roman" w:hAnsi="Times New Roman" w:cs="Times New Roman" w:hint="eastAsia"/>
          <w:i/>
          <w:kern w:val="0"/>
          <w:sz w:val="24"/>
          <w:szCs w:val="24"/>
        </w:rPr>
        <w:t>2</w:t>
      </w:r>
      <w:r w:rsidR="00FF7599" w:rsidRPr="00D64D44">
        <w:rPr>
          <w:rFonts w:ascii="Times New Roman" w:hAnsi="Times New Roman" w:cs="Times New Roman"/>
          <w:i/>
          <w:kern w:val="0"/>
          <w:sz w:val="24"/>
          <w:szCs w:val="24"/>
        </w:rPr>
        <w:t>.</w:t>
      </w:r>
      <w:r w:rsidR="00FF7599" w:rsidRPr="00D64D44">
        <w:rPr>
          <w:rFonts w:ascii="Times New Roman" w:hAnsi="Times New Roman" w:cs="Times New Roman" w:hint="eastAsia"/>
          <w:i/>
          <w:kern w:val="0"/>
          <w:sz w:val="24"/>
          <w:szCs w:val="24"/>
        </w:rPr>
        <w:t>3</w:t>
      </w:r>
      <w:r w:rsidR="00FF7599" w:rsidRPr="00D64D44">
        <w:rPr>
          <w:rFonts w:ascii="Times New Roman" w:hAnsi="Times New Roman" w:cs="Times New Roman"/>
          <w:i/>
          <w:kern w:val="0"/>
          <w:sz w:val="24"/>
          <w:szCs w:val="24"/>
        </w:rPr>
        <w:t xml:space="preserve"> Tail Suspension Test (TST)</w:t>
      </w:r>
    </w:p>
    <w:p w14:paraId="048CCC2C" w14:textId="2EE2F7C9" w:rsidR="00FF7599" w:rsidRPr="00D64D44" w:rsidRDefault="00FF7599" w:rsidP="00FF7599">
      <w:pPr>
        <w:spacing w:beforeLines="100" w:before="312" w:line="360" w:lineRule="auto"/>
        <w:ind w:firstLineChars="100" w:firstLine="240"/>
        <w:rPr>
          <w:rFonts w:ascii="Times New Roman" w:hAnsi="Times New Roman" w:cs="Times New Roman"/>
          <w:sz w:val="24"/>
        </w:rPr>
      </w:pPr>
      <w:r w:rsidRPr="00D64D44">
        <w:rPr>
          <w:rFonts w:ascii="Times New Roman" w:hAnsi="Times New Roman" w:cs="Times New Roman"/>
          <w:sz w:val="24"/>
        </w:rPr>
        <w:t>The tail suspension test (TST) was employed to assess behavioral despair by measuring the duration of immobility when m</w:t>
      </w:r>
      <w:bookmarkStart w:id="18" w:name="_GoBack"/>
      <w:bookmarkEnd w:id="18"/>
      <w:r w:rsidRPr="00D64D44">
        <w:rPr>
          <w:rFonts w:ascii="Times New Roman" w:hAnsi="Times New Roman" w:cs="Times New Roman"/>
          <w:sz w:val="24"/>
        </w:rPr>
        <w:t>ice were suspended by their tails. Each mouse was affixed with adhesive tape approximately 1–2 cm from the tip of the tail to a horizontal hook on the top panel of the test box, such that the mouse was suspended upside down with its head positioned 10–15 cm above the floor. The test session lasted 7 minutes and was recorded in its entirety. The total immobility time during the last 5 minutes was quantified using the SMART 3.0 video tracking system. Immobility was defined as the absence of escape-oriented movements, with the mouse hanging passively and motionless, except for minor involuntary limb movements.</w:t>
      </w:r>
    </w:p>
    <w:p w14:paraId="01B1A764" w14:textId="74483D03" w:rsidR="0097451B" w:rsidRPr="00D64D44" w:rsidRDefault="005C45A2" w:rsidP="00FF7599">
      <w:pPr>
        <w:spacing w:beforeLines="100" w:before="312" w:line="360" w:lineRule="auto"/>
        <w:rPr>
          <w:rFonts w:ascii="Times New Roman" w:hAnsi="Times New Roman" w:cs="Times New Roman"/>
          <w:i/>
          <w:sz w:val="28"/>
          <w:szCs w:val="24"/>
        </w:rPr>
      </w:pPr>
      <w:r w:rsidRPr="00D64D44">
        <w:rPr>
          <w:rFonts w:ascii="Times New Roman" w:hAnsi="Times New Roman" w:cs="Times New Roman" w:hint="eastAsia"/>
          <w:i/>
          <w:kern w:val="0"/>
          <w:sz w:val="24"/>
          <w:szCs w:val="24"/>
        </w:rPr>
        <w:t>2</w:t>
      </w:r>
      <w:r w:rsidR="00513B6B" w:rsidRPr="00D64D44">
        <w:rPr>
          <w:rFonts w:ascii="Times New Roman" w:hAnsi="Times New Roman" w:cs="Times New Roman"/>
          <w:i/>
          <w:kern w:val="0"/>
          <w:sz w:val="24"/>
          <w:szCs w:val="24"/>
        </w:rPr>
        <w:t>.</w:t>
      </w:r>
      <w:r w:rsidR="00FF7599" w:rsidRPr="00D64D44">
        <w:rPr>
          <w:rFonts w:ascii="Times New Roman" w:hAnsi="Times New Roman" w:cs="Times New Roman" w:hint="eastAsia"/>
          <w:i/>
          <w:kern w:val="0"/>
          <w:sz w:val="24"/>
          <w:szCs w:val="24"/>
        </w:rPr>
        <w:t>4</w:t>
      </w:r>
      <w:r w:rsidR="00513B6B" w:rsidRPr="00D64D44">
        <w:rPr>
          <w:rFonts w:ascii="Times New Roman" w:hAnsi="Times New Roman" w:cs="Times New Roman"/>
          <w:i/>
          <w:kern w:val="0"/>
          <w:sz w:val="24"/>
          <w:szCs w:val="24"/>
        </w:rPr>
        <w:t xml:space="preserve"> Open-field test </w:t>
      </w:r>
      <w:r w:rsidR="00513B6B" w:rsidRPr="00D64D44">
        <w:rPr>
          <w:rFonts w:ascii="Times New Roman" w:hAnsi="Times New Roman" w:cs="Times New Roman" w:hint="eastAsia"/>
          <w:i/>
          <w:kern w:val="0"/>
          <w:sz w:val="24"/>
          <w:szCs w:val="24"/>
        </w:rPr>
        <w:t>(</w:t>
      </w:r>
      <w:r w:rsidR="00513B6B" w:rsidRPr="00D64D44">
        <w:rPr>
          <w:rFonts w:ascii="Times New Roman" w:hAnsi="Times New Roman" w:cs="Times New Roman"/>
          <w:i/>
          <w:kern w:val="0"/>
          <w:sz w:val="24"/>
          <w:szCs w:val="24"/>
        </w:rPr>
        <w:t>OFT)</w:t>
      </w:r>
      <w:bookmarkStart w:id="19" w:name="_Hlk6820885"/>
    </w:p>
    <w:bookmarkEnd w:id="19"/>
    <w:p w14:paraId="65919921" w14:textId="35FA0F76" w:rsidR="007E2769" w:rsidRPr="00D64D44" w:rsidRDefault="00FF7599" w:rsidP="00AD484E">
      <w:pPr>
        <w:spacing w:beforeLines="100" w:before="312" w:line="360" w:lineRule="auto"/>
        <w:ind w:firstLineChars="100" w:firstLine="240"/>
        <w:rPr>
          <w:rFonts w:ascii="Times New Roman" w:hAnsi="Times New Roman" w:cs="Times New Roman"/>
          <w:i/>
          <w:sz w:val="28"/>
          <w:szCs w:val="24"/>
        </w:rPr>
      </w:pPr>
      <w:r w:rsidRPr="00D64D44">
        <w:rPr>
          <w:rFonts w:ascii="Times New Roman" w:hAnsi="Times New Roman" w:cs="Times New Roman"/>
          <w:sz w:val="24"/>
        </w:rPr>
        <w:t xml:space="preserve">The open field test (OFT) was performed to evaluate locomotor activity and anxiety-like behavior in mice, as decreased exploration of the central zone is indicative of heightened anxiety levels. The apparatus consisted of a square arena (40 cm × 40 cm × 40 cm) with its floor virtually divided into a central and a peripheral area. A video camera mounted above the arena was connected to a computer for behavioral recording. At the beginning of each trial, a </w:t>
      </w:r>
      <w:bookmarkStart w:id="20" w:name="_Hlk213161394"/>
      <w:r w:rsidRPr="00D64D44">
        <w:rPr>
          <w:rFonts w:ascii="Times New Roman" w:hAnsi="Times New Roman" w:cs="Times New Roman"/>
          <w:sz w:val="24"/>
        </w:rPr>
        <w:t>mouse</w:t>
      </w:r>
      <w:bookmarkEnd w:id="20"/>
      <w:r w:rsidRPr="00D64D44">
        <w:rPr>
          <w:rFonts w:ascii="Times New Roman" w:hAnsi="Times New Roman" w:cs="Times New Roman"/>
          <w:sz w:val="24"/>
        </w:rPr>
        <w:t xml:space="preserve"> was gently placed in the same corner of the arena (e.g., the southwest corner) facing the wall and allowed to explore freely for 5 minutes. The session was recorded, and parameters including total distance traveled, time and distance spent in the central zone, average speed, and number of rearings were analyzed using SMART 3.0 software. After testing, each mouse was returned to its home cage, and the arena was thoroughly cleaned to eliminate olfactory cues. Total distance moved and average speed were used to assess general locomotor activity, while time and distance in the center zone served as indicators of anxiety-like behavior, with less center activity reflecting higher anxiety.</w:t>
      </w:r>
    </w:p>
    <w:p w14:paraId="30365360" w14:textId="2F9FB3C6" w:rsidR="00FA07B6" w:rsidRPr="00D64D44" w:rsidRDefault="00701123" w:rsidP="00AD484E">
      <w:pPr>
        <w:spacing w:beforeLines="100" w:before="312" w:line="360" w:lineRule="auto"/>
        <w:rPr>
          <w:rFonts w:ascii="Times New Roman" w:hAnsi="Times New Roman" w:cs="Times New Roman"/>
          <w:b/>
          <w:sz w:val="24"/>
          <w:szCs w:val="24"/>
        </w:rPr>
      </w:pPr>
      <w:bookmarkStart w:id="21" w:name="_Hlk102499085"/>
      <w:r w:rsidRPr="00D64D44">
        <w:rPr>
          <w:rFonts w:ascii="Times New Roman" w:hAnsi="Times New Roman" w:cs="Times New Roman"/>
          <w:b/>
          <w:sz w:val="24"/>
          <w:szCs w:val="24"/>
        </w:rPr>
        <w:t>Supplemental File</w:t>
      </w:r>
      <w:r w:rsidR="001A511E" w:rsidRPr="00D64D44">
        <w:rPr>
          <w:rFonts w:ascii="Times New Roman" w:hAnsi="Times New Roman" w:cs="Times New Roman"/>
          <w:b/>
          <w:sz w:val="24"/>
          <w:szCs w:val="24"/>
        </w:rPr>
        <w:t xml:space="preserve"> </w:t>
      </w:r>
      <w:r w:rsidR="00FF7599" w:rsidRPr="00D64D44">
        <w:rPr>
          <w:rFonts w:ascii="Times New Roman" w:hAnsi="Times New Roman" w:cs="Times New Roman" w:hint="eastAsia"/>
          <w:b/>
          <w:sz w:val="24"/>
          <w:szCs w:val="24"/>
        </w:rPr>
        <w:t>3</w:t>
      </w:r>
      <w:r w:rsidR="001A511E" w:rsidRPr="00D64D44">
        <w:rPr>
          <w:rFonts w:ascii="Times New Roman" w:hAnsi="Times New Roman" w:cs="Times New Roman"/>
          <w:b/>
          <w:sz w:val="24"/>
          <w:szCs w:val="24"/>
        </w:rPr>
        <w:t xml:space="preserve">. </w:t>
      </w:r>
      <w:bookmarkStart w:id="22" w:name="_Hlk102468149"/>
      <w:r w:rsidR="001A511E" w:rsidRPr="00D64D44">
        <w:rPr>
          <w:rFonts w:ascii="Times New Roman" w:hAnsi="Times New Roman" w:cs="Times New Roman"/>
          <w:b/>
          <w:sz w:val="24"/>
          <w:szCs w:val="24"/>
        </w:rPr>
        <w:t>Collection and</w:t>
      </w:r>
      <w:bookmarkStart w:id="23" w:name="_Hlk102468757"/>
      <w:r w:rsidR="001A511E" w:rsidRPr="00D64D44">
        <w:rPr>
          <w:rFonts w:ascii="Times New Roman" w:hAnsi="Times New Roman" w:cs="Times New Roman"/>
          <w:b/>
          <w:sz w:val="24"/>
          <w:szCs w:val="24"/>
        </w:rPr>
        <w:t xml:space="preserve"> preparation</w:t>
      </w:r>
      <w:bookmarkEnd w:id="23"/>
      <w:r w:rsidR="001A511E" w:rsidRPr="00D64D44">
        <w:rPr>
          <w:rFonts w:ascii="Times New Roman" w:hAnsi="Times New Roman" w:cs="Times New Roman"/>
          <w:b/>
          <w:sz w:val="24"/>
          <w:szCs w:val="24"/>
        </w:rPr>
        <w:t xml:space="preserve"> of </w:t>
      </w:r>
      <w:bookmarkStart w:id="24" w:name="_Hlk102468669"/>
      <w:bookmarkEnd w:id="22"/>
      <w:r w:rsidR="00FF7599" w:rsidRPr="00D64D44">
        <w:rPr>
          <w:rFonts w:ascii="Times New Roman" w:hAnsi="Times New Roman" w:cs="Times New Roman"/>
          <w:b/>
          <w:sz w:val="24"/>
          <w:szCs w:val="24"/>
        </w:rPr>
        <w:t>prefrontal cortex</w:t>
      </w:r>
      <w:r w:rsidR="00AD484E" w:rsidRPr="00D64D44">
        <w:rPr>
          <w:rFonts w:ascii="Times New Roman" w:hAnsi="Times New Roman" w:cs="Times New Roman"/>
          <w:b/>
          <w:sz w:val="24"/>
          <w:szCs w:val="24"/>
        </w:rPr>
        <w:t xml:space="preserve"> </w:t>
      </w:r>
      <w:r w:rsidR="001A511E" w:rsidRPr="00D64D44">
        <w:rPr>
          <w:rFonts w:ascii="Times New Roman" w:hAnsi="Times New Roman" w:cs="Times New Roman"/>
          <w:b/>
          <w:sz w:val="24"/>
          <w:szCs w:val="24"/>
        </w:rPr>
        <w:t>tissues</w:t>
      </w:r>
      <w:bookmarkEnd w:id="24"/>
      <w:r w:rsidR="001A511E" w:rsidRPr="00D64D44">
        <w:rPr>
          <w:rFonts w:ascii="Times New Roman" w:hAnsi="Times New Roman" w:cs="Times New Roman"/>
          <w:b/>
          <w:sz w:val="24"/>
          <w:szCs w:val="24"/>
        </w:rPr>
        <w:t xml:space="preserve"> and </w:t>
      </w:r>
      <w:bookmarkStart w:id="25" w:name="_Hlk102470542"/>
      <w:r w:rsidR="001A511E" w:rsidRPr="00D64D44">
        <w:rPr>
          <w:rFonts w:ascii="Times New Roman" w:hAnsi="Times New Roman" w:cs="Times New Roman"/>
          <w:b/>
          <w:sz w:val="24"/>
          <w:szCs w:val="24"/>
        </w:rPr>
        <w:t xml:space="preserve">colon contents </w:t>
      </w:r>
      <w:bookmarkStart w:id="26" w:name="_Hlk102469455"/>
      <w:r w:rsidR="001A511E" w:rsidRPr="00D64D44">
        <w:rPr>
          <w:rFonts w:ascii="Times New Roman" w:hAnsi="Times New Roman" w:cs="Times New Roman"/>
          <w:b/>
          <w:sz w:val="24"/>
          <w:szCs w:val="24"/>
        </w:rPr>
        <w:t>samples</w:t>
      </w:r>
      <w:bookmarkEnd w:id="25"/>
      <w:bookmarkEnd w:id="26"/>
      <w:r w:rsidR="001A511E" w:rsidRPr="00D64D44">
        <w:rPr>
          <w:rFonts w:ascii="Times New Roman" w:hAnsi="Times New Roman" w:cs="Times New Roman"/>
          <w:b/>
          <w:sz w:val="24"/>
          <w:szCs w:val="24"/>
        </w:rPr>
        <w:t xml:space="preserve"> for UHPLC-MS/MS analysis</w:t>
      </w:r>
      <w:bookmarkEnd w:id="21"/>
    </w:p>
    <w:p w14:paraId="51900978" w14:textId="0ED148D5" w:rsidR="005156C6" w:rsidRPr="00D64D44" w:rsidRDefault="005C45A2" w:rsidP="00EF756F">
      <w:pPr>
        <w:spacing w:beforeLines="100" w:before="312" w:line="360" w:lineRule="auto"/>
        <w:rPr>
          <w:rFonts w:ascii="Times New Roman" w:hAnsi="Times New Roman" w:cs="Times New Roman"/>
          <w:i/>
          <w:kern w:val="0"/>
          <w:sz w:val="24"/>
          <w:szCs w:val="24"/>
        </w:rPr>
      </w:pPr>
      <w:r w:rsidRPr="00D64D44">
        <w:rPr>
          <w:rFonts w:ascii="Times New Roman" w:hAnsi="Times New Roman" w:cs="Times New Roman" w:hint="eastAsia"/>
          <w:i/>
          <w:kern w:val="0"/>
          <w:sz w:val="24"/>
          <w:szCs w:val="24"/>
        </w:rPr>
        <w:t>3</w:t>
      </w:r>
      <w:r w:rsidR="00BF2820" w:rsidRPr="00D64D44">
        <w:rPr>
          <w:rFonts w:ascii="Times New Roman" w:hAnsi="Times New Roman" w:cs="Times New Roman"/>
          <w:i/>
          <w:kern w:val="0"/>
          <w:sz w:val="24"/>
          <w:szCs w:val="24"/>
        </w:rPr>
        <w:t>.</w:t>
      </w:r>
      <w:r w:rsidR="00564F30" w:rsidRPr="00D64D44">
        <w:rPr>
          <w:rFonts w:ascii="Times New Roman" w:hAnsi="Times New Roman" w:cs="Times New Roman" w:hint="eastAsia"/>
          <w:i/>
          <w:kern w:val="0"/>
          <w:sz w:val="24"/>
          <w:szCs w:val="24"/>
        </w:rPr>
        <w:t>1</w:t>
      </w:r>
      <w:r w:rsidR="00BF2820" w:rsidRPr="00D64D44">
        <w:rPr>
          <w:rFonts w:ascii="Times New Roman" w:hAnsi="Times New Roman" w:cs="Times New Roman"/>
          <w:i/>
          <w:kern w:val="0"/>
          <w:sz w:val="24"/>
          <w:szCs w:val="24"/>
        </w:rPr>
        <w:t xml:space="preserve"> Collection and preparation of </w:t>
      </w:r>
      <w:bookmarkStart w:id="27" w:name="_Hlk213162381"/>
      <w:r w:rsidR="00FF7599" w:rsidRPr="00D64D44">
        <w:rPr>
          <w:rFonts w:ascii="Times New Roman" w:hAnsi="Times New Roman" w:cs="Times New Roman"/>
          <w:i/>
          <w:kern w:val="0"/>
          <w:sz w:val="24"/>
          <w:szCs w:val="24"/>
        </w:rPr>
        <w:t>prefrontal cortex</w:t>
      </w:r>
      <w:bookmarkEnd w:id="27"/>
      <w:r w:rsidR="00BF2820" w:rsidRPr="00D64D44">
        <w:rPr>
          <w:rFonts w:ascii="Times New Roman" w:hAnsi="Times New Roman" w:cs="Times New Roman"/>
          <w:i/>
          <w:kern w:val="0"/>
          <w:sz w:val="24"/>
          <w:szCs w:val="24"/>
        </w:rPr>
        <w:t xml:space="preserve"> tissues</w:t>
      </w:r>
    </w:p>
    <w:p w14:paraId="6BA77516" w14:textId="7E2BD646" w:rsidR="002B449B" w:rsidRPr="00D64D44" w:rsidRDefault="00DA433A" w:rsidP="00537D54">
      <w:pPr>
        <w:spacing w:beforeLines="100" w:before="312" w:line="360" w:lineRule="auto"/>
        <w:ind w:firstLineChars="100" w:firstLine="240"/>
        <w:rPr>
          <w:rFonts w:ascii="Times New Roman" w:hAnsi="Times New Roman" w:cs="Times New Roman"/>
          <w:bCs/>
          <w:sz w:val="24"/>
          <w:szCs w:val="24"/>
        </w:rPr>
      </w:pPr>
      <w:r w:rsidRPr="00D64D44">
        <w:rPr>
          <w:rFonts w:ascii="Times New Roman" w:hAnsi="Times New Roman" w:cs="Times New Roman"/>
          <w:bCs/>
          <w:sz w:val="24"/>
          <w:szCs w:val="24"/>
        </w:rPr>
        <w:t>Collection</w:t>
      </w:r>
      <w:bookmarkStart w:id="28" w:name="_Hlk102469154"/>
      <w:r w:rsidRPr="00D64D44">
        <w:rPr>
          <w:rFonts w:ascii="Times New Roman" w:hAnsi="Times New Roman" w:cs="Times New Roman"/>
          <w:bCs/>
          <w:sz w:val="24"/>
          <w:szCs w:val="24"/>
        </w:rPr>
        <w:t xml:space="preserve"> of </w:t>
      </w:r>
      <w:bookmarkStart w:id="29" w:name="_Hlk213161455"/>
      <w:bookmarkStart w:id="30" w:name="_Hlk102468699"/>
      <w:r w:rsidR="008653F6" w:rsidRPr="00D64D44">
        <w:rPr>
          <w:rFonts w:ascii="Times New Roman" w:hAnsi="Times New Roman" w:cs="Times New Roman"/>
          <w:bCs/>
          <w:sz w:val="24"/>
          <w:szCs w:val="24"/>
        </w:rPr>
        <w:t>prefrontal cortex</w:t>
      </w:r>
      <w:bookmarkEnd w:id="29"/>
      <w:r w:rsidR="00C909C5" w:rsidRPr="00D64D44">
        <w:rPr>
          <w:rFonts w:ascii="Times New Roman" w:hAnsi="Times New Roman" w:cs="Times New Roman"/>
          <w:bCs/>
          <w:sz w:val="24"/>
          <w:szCs w:val="24"/>
        </w:rPr>
        <w:t xml:space="preserve"> tissue</w:t>
      </w:r>
      <w:r w:rsidRPr="00D64D44">
        <w:rPr>
          <w:rFonts w:ascii="Times New Roman" w:hAnsi="Times New Roman" w:cs="Times New Roman"/>
          <w:bCs/>
          <w:sz w:val="24"/>
          <w:szCs w:val="24"/>
        </w:rPr>
        <w:t xml:space="preserve"> samples</w:t>
      </w:r>
      <w:bookmarkEnd w:id="30"/>
      <w:r w:rsidR="00C909C5" w:rsidRPr="00D64D44">
        <w:rPr>
          <w:rFonts w:ascii="Times New Roman" w:hAnsi="Times New Roman" w:cs="Times New Roman"/>
          <w:bCs/>
          <w:sz w:val="24"/>
          <w:szCs w:val="24"/>
        </w:rPr>
        <w:t>:</w:t>
      </w:r>
      <w:bookmarkEnd w:id="28"/>
      <w:r w:rsidR="00BF0E60" w:rsidRPr="00D64D44">
        <w:rPr>
          <w:rFonts w:ascii="Times New Roman" w:hAnsi="Times New Roman" w:cs="Times New Roman"/>
          <w:bCs/>
          <w:sz w:val="24"/>
          <w:szCs w:val="24"/>
        </w:rPr>
        <w:t xml:space="preserve"> The </w:t>
      </w:r>
      <w:bookmarkStart w:id="31" w:name="_Hlk213162080"/>
      <w:r w:rsidR="008653F6" w:rsidRPr="00D64D44">
        <w:rPr>
          <w:rFonts w:ascii="Times New Roman" w:hAnsi="Times New Roman" w:cs="Times New Roman"/>
          <w:bCs/>
          <w:sz w:val="24"/>
          <w:szCs w:val="24"/>
        </w:rPr>
        <w:t>mouse</w:t>
      </w:r>
      <w:bookmarkEnd w:id="31"/>
      <w:r w:rsidR="00BF0E60" w:rsidRPr="00D64D44">
        <w:rPr>
          <w:rFonts w:ascii="Times New Roman" w:hAnsi="Times New Roman" w:cs="Times New Roman"/>
          <w:bCs/>
          <w:sz w:val="24"/>
          <w:szCs w:val="24"/>
        </w:rPr>
        <w:t xml:space="preserve"> were sacrificed </w:t>
      </w:r>
      <w:r w:rsidR="00364FAD" w:rsidRPr="00D64D44">
        <w:rPr>
          <w:rFonts w:ascii="Times New Roman" w:hAnsi="Times New Roman" w:cs="Times New Roman"/>
          <w:bCs/>
          <w:sz w:val="24"/>
          <w:szCs w:val="24"/>
        </w:rPr>
        <w:t xml:space="preserve">1 </w:t>
      </w:r>
      <w:r w:rsidR="00CD505D" w:rsidRPr="00D64D44">
        <w:rPr>
          <w:rFonts w:ascii="Times New Roman" w:hAnsi="Times New Roman" w:cs="Times New Roman"/>
          <w:bCs/>
          <w:sz w:val="24"/>
          <w:szCs w:val="24"/>
        </w:rPr>
        <w:t>h</w:t>
      </w:r>
      <w:r w:rsidR="00BF0E60" w:rsidRPr="00D64D44">
        <w:rPr>
          <w:rFonts w:ascii="Times New Roman" w:hAnsi="Times New Roman" w:cs="Times New Roman"/>
          <w:bCs/>
          <w:sz w:val="24"/>
          <w:szCs w:val="24"/>
        </w:rPr>
        <w:t xml:space="preserve"> after </w:t>
      </w:r>
      <w:bookmarkStart w:id="32" w:name="_Hlk102484245"/>
      <w:r w:rsidR="00924B9C" w:rsidRPr="00D64D44">
        <w:rPr>
          <w:rFonts w:ascii="Times New Roman" w:hAnsi="Times New Roman" w:cs="Times New Roman"/>
          <w:bCs/>
          <w:sz w:val="24"/>
          <w:szCs w:val="24"/>
        </w:rPr>
        <w:t>the last intragastric</w:t>
      </w:r>
      <w:r w:rsidR="00BF0E60" w:rsidRPr="00D64D44">
        <w:rPr>
          <w:rFonts w:ascii="Times New Roman" w:hAnsi="Times New Roman" w:cs="Times New Roman"/>
          <w:bCs/>
          <w:sz w:val="24"/>
          <w:szCs w:val="24"/>
        </w:rPr>
        <w:t xml:space="preserve"> administration</w:t>
      </w:r>
      <w:r w:rsidR="00BF0E60" w:rsidRPr="00D64D44">
        <w:rPr>
          <w:rFonts w:ascii="Times New Roman" w:hAnsi="Times New Roman" w:cs="Times New Roman" w:hint="eastAsia"/>
          <w:bCs/>
          <w:sz w:val="24"/>
          <w:szCs w:val="24"/>
        </w:rPr>
        <w:t>.</w:t>
      </w:r>
      <w:bookmarkEnd w:id="32"/>
      <w:r w:rsidR="00BF0E60" w:rsidRPr="00D64D44">
        <w:rPr>
          <w:rFonts w:ascii="Times New Roman" w:hAnsi="Times New Roman" w:cs="Times New Roman"/>
          <w:bCs/>
          <w:sz w:val="24"/>
          <w:szCs w:val="24"/>
        </w:rPr>
        <w:t xml:space="preserve"> Samples of </w:t>
      </w:r>
      <w:r w:rsidR="008653F6" w:rsidRPr="00D64D44">
        <w:rPr>
          <w:rFonts w:ascii="Times New Roman" w:hAnsi="Times New Roman" w:cs="Times New Roman"/>
          <w:bCs/>
          <w:sz w:val="24"/>
          <w:szCs w:val="24"/>
        </w:rPr>
        <w:t>prefrontal cortex</w:t>
      </w:r>
      <w:r w:rsidR="00BF0E60" w:rsidRPr="00D64D44">
        <w:rPr>
          <w:rFonts w:ascii="Times New Roman" w:hAnsi="Times New Roman" w:cs="Times New Roman"/>
          <w:bCs/>
          <w:sz w:val="24"/>
          <w:szCs w:val="24"/>
        </w:rPr>
        <w:t xml:space="preserve"> tissue samples were collected immediately after </w:t>
      </w:r>
      <w:r w:rsidR="00C158A5" w:rsidRPr="00D64D44">
        <w:rPr>
          <w:rFonts w:ascii="Times New Roman" w:hAnsi="Times New Roman" w:cs="Times New Roman"/>
          <w:bCs/>
          <w:sz w:val="24"/>
          <w:szCs w:val="24"/>
        </w:rPr>
        <w:t xml:space="preserve">the </w:t>
      </w:r>
      <w:r w:rsidR="00BF0E60" w:rsidRPr="00D64D44">
        <w:rPr>
          <w:rFonts w:ascii="Times New Roman" w:hAnsi="Times New Roman" w:cs="Times New Roman"/>
          <w:bCs/>
          <w:sz w:val="24"/>
          <w:szCs w:val="24"/>
        </w:rPr>
        <w:t>sacrifice</w:t>
      </w:r>
      <w:r w:rsidR="00C909C5" w:rsidRPr="00D64D44">
        <w:rPr>
          <w:rFonts w:ascii="Times New Roman" w:hAnsi="Times New Roman" w:cs="Times New Roman"/>
          <w:bCs/>
          <w:sz w:val="24"/>
          <w:szCs w:val="24"/>
        </w:rPr>
        <w:t>.</w:t>
      </w:r>
      <w:r w:rsidR="00FE0AA7" w:rsidRPr="00D64D44">
        <w:rPr>
          <w:rFonts w:ascii="Times New Roman" w:hAnsi="Times New Roman" w:cs="Times New Roman"/>
          <w:bCs/>
          <w:sz w:val="24"/>
          <w:szCs w:val="24"/>
        </w:rPr>
        <w:t xml:space="preserve"> </w:t>
      </w:r>
      <w:bookmarkStart w:id="33" w:name="_Hlk102484400"/>
      <w:r w:rsidR="00AD484E" w:rsidRPr="00D64D44">
        <w:rPr>
          <w:rFonts w:ascii="Times New Roman" w:hAnsi="Times New Roman" w:cs="Times New Roman"/>
          <w:bCs/>
          <w:sz w:val="24"/>
          <w:szCs w:val="24"/>
        </w:rPr>
        <w:t>T</w:t>
      </w:r>
      <w:r w:rsidR="00024C6F" w:rsidRPr="00D64D44">
        <w:rPr>
          <w:rFonts w:ascii="Times New Roman" w:hAnsi="Times New Roman" w:cs="Times New Roman"/>
          <w:bCs/>
          <w:sz w:val="24"/>
          <w:szCs w:val="24"/>
        </w:rPr>
        <w:t xml:space="preserve">he </w:t>
      </w:r>
      <w:r w:rsidR="008653F6" w:rsidRPr="00D64D44">
        <w:rPr>
          <w:rFonts w:ascii="Times New Roman" w:hAnsi="Times New Roman" w:cs="Times New Roman"/>
          <w:bCs/>
          <w:sz w:val="24"/>
          <w:szCs w:val="24"/>
        </w:rPr>
        <w:t>prefrontal cortex</w:t>
      </w:r>
      <w:r w:rsidR="00024C6F" w:rsidRPr="00D64D44">
        <w:rPr>
          <w:rFonts w:ascii="Times New Roman" w:hAnsi="Times New Roman" w:cs="Times New Roman"/>
          <w:bCs/>
          <w:sz w:val="24"/>
          <w:szCs w:val="24"/>
        </w:rPr>
        <w:t xml:space="preserve"> tissues were freeze-dried, ground into </w:t>
      </w:r>
      <w:bookmarkStart w:id="34" w:name="_Hlk102470395"/>
      <w:r w:rsidR="00024C6F" w:rsidRPr="00D64D44">
        <w:rPr>
          <w:rFonts w:ascii="Times New Roman" w:hAnsi="Times New Roman" w:cs="Times New Roman"/>
          <w:bCs/>
          <w:sz w:val="24"/>
          <w:szCs w:val="24"/>
        </w:rPr>
        <w:t>powder</w:t>
      </w:r>
      <w:bookmarkEnd w:id="34"/>
      <w:r w:rsidR="00024C6F" w:rsidRPr="00D64D44">
        <w:rPr>
          <w:rFonts w:ascii="Times New Roman" w:hAnsi="Times New Roman" w:cs="Times New Roman"/>
          <w:bCs/>
          <w:sz w:val="24"/>
          <w:szCs w:val="24"/>
        </w:rPr>
        <w:t xml:space="preserve"> on ice</w:t>
      </w:r>
      <w:r w:rsidR="00C158A5" w:rsidRPr="00D64D44">
        <w:rPr>
          <w:rFonts w:ascii="Times New Roman" w:hAnsi="Times New Roman" w:cs="Times New Roman"/>
          <w:bCs/>
          <w:sz w:val="24"/>
          <w:szCs w:val="24"/>
        </w:rPr>
        <w:t>,</w:t>
      </w:r>
      <w:r w:rsidR="00024C6F" w:rsidRPr="00D64D44">
        <w:rPr>
          <w:rFonts w:ascii="Times New Roman" w:hAnsi="Times New Roman" w:cs="Times New Roman"/>
          <w:bCs/>
          <w:sz w:val="24"/>
          <w:szCs w:val="24"/>
        </w:rPr>
        <w:t xml:space="preserve"> and mixed homogeneously for further analysis. All extraction solvents were kept at 4 °C before adding to the samples. The sample/solvent value was 1/</w:t>
      </w:r>
      <w:r w:rsidR="00BC6E8E" w:rsidRPr="00D64D44">
        <w:rPr>
          <w:rFonts w:ascii="Times New Roman" w:hAnsi="Times New Roman" w:cs="Times New Roman"/>
          <w:bCs/>
          <w:sz w:val="24"/>
          <w:szCs w:val="24"/>
        </w:rPr>
        <w:t>5</w:t>
      </w:r>
      <w:r w:rsidR="00024C6F" w:rsidRPr="00D64D44">
        <w:rPr>
          <w:rFonts w:ascii="Times New Roman" w:hAnsi="Times New Roman" w:cs="Times New Roman"/>
          <w:bCs/>
          <w:sz w:val="24"/>
          <w:szCs w:val="24"/>
        </w:rPr>
        <w:t xml:space="preserve"> (mg of </w:t>
      </w:r>
      <w:r w:rsidR="008653F6" w:rsidRPr="00D64D44">
        <w:rPr>
          <w:rFonts w:ascii="Times New Roman" w:hAnsi="Times New Roman" w:cs="Times New Roman"/>
          <w:bCs/>
          <w:sz w:val="24"/>
          <w:szCs w:val="24"/>
        </w:rPr>
        <w:t>prefrontal cortex</w:t>
      </w:r>
      <w:r w:rsidR="00024C6F" w:rsidRPr="00D64D44">
        <w:rPr>
          <w:rFonts w:ascii="Times New Roman" w:hAnsi="Times New Roman" w:cs="Times New Roman"/>
          <w:bCs/>
          <w:sz w:val="24"/>
          <w:szCs w:val="24"/>
        </w:rPr>
        <w:t xml:space="preserve"> tissues /μL of solution)</w:t>
      </w:r>
      <w:r w:rsidR="002B449B" w:rsidRPr="00D64D44">
        <w:rPr>
          <w:rFonts w:ascii="Times New Roman" w:hAnsi="Times New Roman" w:cs="Times New Roman"/>
          <w:bCs/>
          <w:sz w:val="24"/>
          <w:szCs w:val="24"/>
        </w:rPr>
        <w:t xml:space="preserve">. After that, </w:t>
      </w:r>
      <w:r w:rsidR="00C63497" w:rsidRPr="00D64D44">
        <w:rPr>
          <w:rFonts w:ascii="Times New Roman" w:hAnsi="Times New Roman" w:cs="Times New Roman" w:hint="eastAsia"/>
          <w:bCs/>
          <w:sz w:val="24"/>
          <w:szCs w:val="24"/>
        </w:rPr>
        <w:t>2</w:t>
      </w:r>
      <w:r w:rsidR="008653F6" w:rsidRPr="00D64D44">
        <w:rPr>
          <w:rFonts w:ascii="Times New Roman" w:hAnsi="Times New Roman" w:cs="Times New Roman" w:hint="eastAsia"/>
          <w:bCs/>
          <w:sz w:val="24"/>
          <w:szCs w:val="24"/>
        </w:rPr>
        <w:t>0</w:t>
      </w:r>
      <w:r w:rsidR="002B449B" w:rsidRPr="00D64D44">
        <w:rPr>
          <w:rFonts w:ascii="Times New Roman" w:hAnsi="Times New Roman" w:cs="Times New Roman"/>
          <w:bCs/>
          <w:sz w:val="24"/>
          <w:szCs w:val="24"/>
        </w:rPr>
        <w:t xml:space="preserve"> mg of </w:t>
      </w:r>
      <w:r w:rsidR="00C63497" w:rsidRPr="00D64D44">
        <w:rPr>
          <w:rFonts w:ascii="Times New Roman" w:hAnsi="Times New Roman" w:cs="Times New Roman"/>
          <w:bCs/>
          <w:sz w:val="24"/>
          <w:szCs w:val="24"/>
        </w:rPr>
        <w:t>prefrontal cortex</w:t>
      </w:r>
      <w:r w:rsidR="002B449B" w:rsidRPr="00D64D44">
        <w:rPr>
          <w:rFonts w:ascii="Times New Roman" w:hAnsi="Times New Roman" w:cs="Times New Roman"/>
          <w:bCs/>
          <w:sz w:val="24"/>
          <w:szCs w:val="24"/>
        </w:rPr>
        <w:t xml:space="preserve"> tissue powder was homogenized for 1 min in chilled methanol/water (1:1, </w:t>
      </w:r>
      <w:r w:rsidR="002B449B" w:rsidRPr="00D64D44">
        <w:rPr>
          <w:rFonts w:ascii="Times New Roman" w:hAnsi="Times New Roman" w:cs="Times New Roman"/>
          <w:bCs/>
          <w:i/>
          <w:iCs/>
          <w:sz w:val="24"/>
          <w:szCs w:val="24"/>
        </w:rPr>
        <w:t>v/v,</w:t>
      </w:r>
      <w:r w:rsidR="002B449B" w:rsidRPr="00D64D44">
        <w:rPr>
          <w:rFonts w:ascii="Times New Roman" w:hAnsi="Times New Roman" w:cs="Times New Roman"/>
          <w:bCs/>
          <w:sz w:val="24"/>
          <w:szCs w:val="24"/>
        </w:rPr>
        <w:t xml:space="preserve"> </w:t>
      </w:r>
      <w:r w:rsidR="00C63497" w:rsidRPr="00D64D44">
        <w:rPr>
          <w:rFonts w:ascii="Times New Roman" w:hAnsi="Times New Roman" w:cs="Times New Roman" w:hint="eastAsia"/>
          <w:bCs/>
          <w:sz w:val="24"/>
          <w:szCs w:val="24"/>
        </w:rPr>
        <w:t>1</w:t>
      </w:r>
      <w:r w:rsidR="008653F6" w:rsidRPr="00D64D44">
        <w:rPr>
          <w:rFonts w:ascii="Times New Roman" w:hAnsi="Times New Roman" w:cs="Times New Roman" w:hint="eastAsia"/>
          <w:bCs/>
          <w:sz w:val="24"/>
          <w:szCs w:val="24"/>
        </w:rPr>
        <w:t>00</w:t>
      </w:r>
      <w:r w:rsidR="002B449B" w:rsidRPr="00D64D44">
        <w:rPr>
          <w:rFonts w:ascii="Times New Roman" w:hAnsi="Times New Roman" w:cs="Times New Roman"/>
          <w:bCs/>
          <w:sz w:val="24"/>
          <w:szCs w:val="24"/>
        </w:rPr>
        <w:t xml:space="preserve"> μL), vortexed for 2 min, and centrifuged at 4 °C and 13,000 rpm for 15 min. The supernatant was transferred to a Eppendorf tube, and the precipitate was re-extracted in the same manner, combining the two extracted supernatants together to a final volume of </w:t>
      </w:r>
      <w:r w:rsidR="00C63497" w:rsidRPr="00D64D44">
        <w:rPr>
          <w:rFonts w:ascii="Times New Roman" w:hAnsi="Times New Roman" w:cs="Times New Roman" w:hint="eastAsia"/>
          <w:bCs/>
          <w:sz w:val="24"/>
          <w:szCs w:val="24"/>
        </w:rPr>
        <w:t>2</w:t>
      </w:r>
      <w:r w:rsidR="00C63497" w:rsidRPr="00D64D44">
        <w:rPr>
          <w:rFonts w:ascii="Times New Roman" w:hAnsi="Times New Roman" w:cs="Times New Roman"/>
          <w:bCs/>
          <w:sz w:val="24"/>
          <w:szCs w:val="24"/>
        </w:rPr>
        <w:t>00 μL</w:t>
      </w:r>
      <w:r w:rsidR="002B449B" w:rsidRPr="00D64D44">
        <w:rPr>
          <w:rFonts w:ascii="Times New Roman" w:hAnsi="Times New Roman" w:cs="Times New Roman"/>
          <w:bCs/>
          <w:sz w:val="24"/>
          <w:szCs w:val="24"/>
        </w:rPr>
        <w:t>. Next, the supernatant was dried under N</w:t>
      </w:r>
      <w:r w:rsidR="002B449B" w:rsidRPr="00D64D44">
        <w:rPr>
          <w:rFonts w:ascii="Times New Roman" w:hAnsi="Times New Roman" w:cs="Times New Roman"/>
          <w:bCs/>
          <w:sz w:val="24"/>
          <w:szCs w:val="24"/>
          <w:vertAlign w:val="subscript"/>
        </w:rPr>
        <w:t>2</w:t>
      </w:r>
      <w:r w:rsidR="002B449B" w:rsidRPr="00D64D44">
        <w:rPr>
          <w:rFonts w:ascii="Times New Roman" w:hAnsi="Times New Roman" w:cs="Times New Roman"/>
          <w:bCs/>
          <w:sz w:val="24"/>
          <w:szCs w:val="24"/>
        </w:rPr>
        <w:t xml:space="preserve"> </w:t>
      </w:r>
      <w:r w:rsidR="005C7D52" w:rsidRPr="00D64D44">
        <w:rPr>
          <w:rFonts w:ascii="Times New Roman" w:hAnsi="Times New Roman" w:cs="Times New Roman"/>
          <w:bCs/>
          <w:sz w:val="24"/>
          <w:szCs w:val="24"/>
        </w:rPr>
        <w:t>bef</w:t>
      </w:r>
      <w:r w:rsidR="002B449B" w:rsidRPr="00D64D44">
        <w:rPr>
          <w:rFonts w:ascii="Times New Roman" w:hAnsi="Times New Roman" w:cs="Times New Roman"/>
          <w:bCs/>
          <w:sz w:val="24"/>
          <w:szCs w:val="24"/>
        </w:rPr>
        <w:t>or</w:t>
      </w:r>
      <w:r w:rsidR="005C7D52" w:rsidRPr="00D64D44">
        <w:rPr>
          <w:rFonts w:ascii="Times New Roman" w:hAnsi="Times New Roman" w:cs="Times New Roman"/>
          <w:bCs/>
          <w:sz w:val="24"/>
          <w:szCs w:val="24"/>
        </w:rPr>
        <w:t>e</w:t>
      </w:r>
      <w:r w:rsidR="002B449B" w:rsidRPr="00D64D44">
        <w:rPr>
          <w:rFonts w:ascii="Times New Roman" w:hAnsi="Times New Roman" w:cs="Times New Roman"/>
          <w:bCs/>
          <w:sz w:val="24"/>
          <w:szCs w:val="24"/>
        </w:rPr>
        <w:t xml:space="preserve"> analysis.</w:t>
      </w:r>
    </w:p>
    <w:bookmarkEnd w:id="33"/>
    <w:p w14:paraId="3743FAA6" w14:textId="3B1BE290" w:rsidR="00FE0AA7" w:rsidRPr="00D64D44" w:rsidRDefault="009E2294" w:rsidP="009E2294">
      <w:pPr>
        <w:spacing w:beforeLines="100" w:before="312" w:line="360" w:lineRule="auto"/>
        <w:ind w:firstLineChars="100" w:firstLine="240"/>
        <w:rPr>
          <w:rFonts w:ascii="Times New Roman" w:hAnsi="Times New Roman" w:cs="Times New Roman"/>
          <w:bCs/>
          <w:sz w:val="24"/>
          <w:szCs w:val="24"/>
        </w:rPr>
      </w:pPr>
      <w:r w:rsidRPr="00D64D44">
        <w:rPr>
          <w:rFonts w:ascii="Times New Roman" w:hAnsi="Times New Roman" w:cs="Times New Roman"/>
          <w:bCs/>
          <w:sz w:val="24"/>
          <w:szCs w:val="24"/>
        </w:rPr>
        <w:t>Preparation of</w:t>
      </w:r>
      <w:bookmarkStart w:id="35" w:name="_Hlk213161928"/>
      <w:r w:rsidRPr="00D64D44">
        <w:rPr>
          <w:rFonts w:ascii="Times New Roman" w:hAnsi="Times New Roman" w:cs="Times New Roman"/>
          <w:bCs/>
          <w:sz w:val="24"/>
          <w:szCs w:val="24"/>
        </w:rPr>
        <w:t xml:space="preserve"> </w:t>
      </w:r>
      <w:r w:rsidR="00C63497" w:rsidRPr="00D64D44">
        <w:rPr>
          <w:rFonts w:ascii="Times New Roman" w:hAnsi="Times New Roman" w:cs="Times New Roman"/>
          <w:bCs/>
          <w:sz w:val="24"/>
          <w:szCs w:val="24"/>
        </w:rPr>
        <w:t>prefrontal cortex</w:t>
      </w:r>
      <w:bookmarkEnd w:id="35"/>
      <w:r w:rsidRPr="00D64D44">
        <w:rPr>
          <w:rFonts w:ascii="Times New Roman" w:hAnsi="Times New Roman" w:cs="Times New Roman"/>
          <w:bCs/>
          <w:sz w:val="24"/>
          <w:szCs w:val="24"/>
        </w:rPr>
        <w:t xml:space="preserve"> tissue samples:</w:t>
      </w:r>
      <w:bookmarkStart w:id="36" w:name="_Hlk102485501"/>
      <w:r w:rsidR="00942323" w:rsidRPr="00D64D44">
        <w:rPr>
          <w:rFonts w:ascii="Times New Roman" w:hAnsi="Times New Roman" w:cs="Times New Roman"/>
          <w:bCs/>
          <w:sz w:val="24"/>
          <w:szCs w:val="24"/>
        </w:rPr>
        <w:t xml:space="preserve"> The dry extract was reconstituted in </w:t>
      </w:r>
      <w:r w:rsidR="00C63497" w:rsidRPr="00D64D44">
        <w:rPr>
          <w:rFonts w:ascii="Times New Roman" w:hAnsi="Times New Roman" w:cs="Times New Roman" w:hint="eastAsia"/>
          <w:bCs/>
          <w:sz w:val="24"/>
          <w:szCs w:val="24"/>
        </w:rPr>
        <w:t>1</w:t>
      </w:r>
      <w:r w:rsidR="00942323" w:rsidRPr="00D64D44">
        <w:rPr>
          <w:rFonts w:ascii="Times New Roman" w:hAnsi="Times New Roman" w:cs="Times New Roman"/>
          <w:bCs/>
          <w:sz w:val="24"/>
          <w:szCs w:val="24"/>
        </w:rPr>
        <w:t xml:space="preserve">00 μL methanol-water (4:1, </w:t>
      </w:r>
      <w:r w:rsidR="00942323" w:rsidRPr="00D64D44">
        <w:rPr>
          <w:rFonts w:ascii="Times New Roman" w:hAnsi="Times New Roman" w:cs="Times New Roman"/>
          <w:bCs/>
          <w:i/>
          <w:iCs/>
          <w:sz w:val="24"/>
          <w:szCs w:val="24"/>
        </w:rPr>
        <w:t>v/v</w:t>
      </w:r>
      <w:r w:rsidR="00942323" w:rsidRPr="00D64D44">
        <w:rPr>
          <w:rFonts w:ascii="Times New Roman" w:hAnsi="Times New Roman" w:cs="Times New Roman"/>
          <w:bCs/>
          <w:sz w:val="24"/>
          <w:szCs w:val="24"/>
        </w:rPr>
        <w:t>) containing the two IS (1 μg/mL of each IS</w:t>
      </w:r>
      <w:r w:rsidR="00036842" w:rsidRPr="00D64D44">
        <w:rPr>
          <w:rFonts w:ascii="Times New Roman" w:hAnsi="Times New Roman" w:cs="Times New Roman" w:hint="eastAsia"/>
          <w:bCs/>
          <w:sz w:val="24"/>
          <w:szCs w:val="24"/>
        </w:rPr>
        <w:t xml:space="preserve">, </w:t>
      </w:r>
      <w:r w:rsidR="00036842" w:rsidRPr="00D64D44">
        <w:rPr>
          <w:rFonts w:ascii="Times New Roman" w:hAnsi="Times New Roman" w:cs="Times New Roman"/>
          <w:bCs/>
          <w:sz w:val="24"/>
          <w:szCs w:val="24"/>
        </w:rPr>
        <w:t xml:space="preserve">yohimbine </w:t>
      </w:r>
      <w:r w:rsidR="00036842" w:rsidRPr="00D64D44">
        <w:rPr>
          <w:rFonts w:ascii="Times New Roman" w:hAnsi="Times New Roman" w:cs="Times New Roman" w:hint="eastAsia"/>
          <w:bCs/>
          <w:sz w:val="24"/>
          <w:szCs w:val="24"/>
        </w:rPr>
        <w:t>and</w:t>
      </w:r>
      <w:r w:rsidR="00036842" w:rsidRPr="00D64D44">
        <w:rPr>
          <w:rFonts w:ascii="Times New Roman" w:hAnsi="Times New Roman" w:cs="Times New Roman"/>
          <w:bCs/>
          <w:sz w:val="24"/>
          <w:szCs w:val="24"/>
        </w:rPr>
        <w:t xml:space="preserve"> reserpine</w:t>
      </w:r>
      <w:r w:rsidR="00942323" w:rsidRPr="00D64D44">
        <w:rPr>
          <w:rFonts w:ascii="Times New Roman" w:hAnsi="Times New Roman" w:cs="Times New Roman"/>
          <w:bCs/>
          <w:sz w:val="24"/>
          <w:szCs w:val="24"/>
        </w:rPr>
        <w:t xml:space="preserve">), vortexed for 2 min, and centrifuged at 4 °C/13,000 rpm, for 10 min. Finally, </w:t>
      </w:r>
      <w:r w:rsidR="00C63497" w:rsidRPr="00D64D44">
        <w:rPr>
          <w:rFonts w:ascii="Times New Roman" w:hAnsi="Times New Roman" w:cs="Times New Roman" w:hint="eastAsia"/>
          <w:bCs/>
          <w:sz w:val="24"/>
          <w:szCs w:val="24"/>
        </w:rPr>
        <w:t>8</w:t>
      </w:r>
      <w:r w:rsidR="00942323" w:rsidRPr="00D64D44">
        <w:rPr>
          <w:rFonts w:ascii="Times New Roman" w:hAnsi="Times New Roman" w:cs="Times New Roman"/>
          <w:bCs/>
          <w:sz w:val="24"/>
          <w:szCs w:val="24"/>
        </w:rPr>
        <w:t xml:space="preserve">0 μL supernatant was transferred to autosampler vials as </w:t>
      </w:r>
      <w:r w:rsidR="00564F30" w:rsidRPr="00D64D44">
        <w:rPr>
          <w:rFonts w:ascii="Times New Roman" w:hAnsi="Times New Roman" w:cs="Times New Roman" w:hint="eastAsia"/>
          <w:bCs/>
          <w:sz w:val="24"/>
          <w:szCs w:val="24"/>
        </w:rPr>
        <w:t>a </w:t>
      </w:r>
      <w:r w:rsidR="00942323" w:rsidRPr="00D64D44">
        <w:rPr>
          <w:rFonts w:ascii="Times New Roman" w:hAnsi="Times New Roman" w:cs="Times New Roman"/>
          <w:bCs/>
          <w:sz w:val="24"/>
          <w:szCs w:val="24"/>
        </w:rPr>
        <w:t xml:space="preserve">test sample. Besides, </w:t>
      </w:r>
      <w:r w:rsidR="00C63497" w:rsidRPr="00D64D44">
        <w:rPr>
          <w:rFonts w:ascii="Times New Roman" w:hAnsi="Times New Roman" w:cs="Times New Roman" w:hint="eastAsia"/>
          <w:bCs/>
          <w:sz w:val="24"/>
          <w:szCs w:val="24"/>
        </w:rPr>
        <w:t>8</w:t>
      </w:r>
      <w:r w:rsidR="00942323" w:rsidRPr="00D64D44">
        <w:rPr>
          <w:rFonts w:ascii="Times New Roman" w:hAnsi="Times New Roman" w:cs="Times New Roman"/>
          <w:bCs/>
          <w:sz w:val="24"/>
          <w:szCs w:val="24"/>
        </w:rPr>
        <w:t xml:space="preserve"> μL from each test sample were thoroughly mixed to create </w:t>
      </w:r>
      <w:r w:rsidR="00564F30" w:rsidRPr="00D64D44">
        <w:rPr>
          <w:rFonts w:ascii="Times New Roman" w:hAnsi="Times New Roman" w:cs="Times New Roman"/>
          <w:bCs/>
          <w:sz w:val="24"/>
          <w:szCs w:val="24"/>
        </w:rPr>
        <w:t xml:space="preserve">a pooled </w:t>
      </w:r>
      <w:r w:rsidR="00C63497" w:rsidRPr="00D64D44">
        <w:rPr>
          <w:rFonts w:ascii="Times New Roman" w:hAnsi="Times New Roman" w:cs="Times New Roman"/>
          <w:bCs/>
          <w:sz w:val="24"/>
          <w:szCs w:val="24"/>
        </w:rPr>
        <w:t>prefrontal cortex</w:t>
      </w:r>
      <w:r w:rsidR="00564F30" w:rsidRPr="00D64D44">
        <w:rPr>
          <w:rFonts w:ascii="Times New Roman" w:hAnsi="Times New Roman" w:cs="Times New Roman"/>
          <w:bCs/>
          <w:sz w:val="24"/>
          <w:szCs w:val="24"/>
        </w:rPr>
        <w:t xml:space="preserve"> sample, used as a </w:t>
      </w:r>
      <w:r w:rsidR="00942323" w:rsidRPr="00D64D44">
        <w:rPr>
          <w:rFonts w:ascii="Times New Roman" w:hAnsi="Times New Roman" w:cs="Times New Roman"/>
          <w:bCs/>
          <w:sz w:val="24"/>
          <w:szCs w:val="24"/>
        </w:rPr>
        <w:t xml:space="preserve">quality control (QC) sample. For </w:t>
      </w:r>
      <w:r w:rsidR="00564F30" w:rsidRPr="00D64D44">
        <w:rPr>
          <w:rFonts w:ascii="Times New Roman" w:hAnsi="Times New Roman" w:cs="Times New Roman"/>
          <w:bCs/>
          <w:sz w:val="24"/>
          <w:szCs w:val="24"/>
        </w:rPr>
        <w:t>the QC sample, the analytical method was the same as the test samples, and the </w:t>
      </w:r>
      <w:r w:rsidR="00942323" w:rsidRPr="00D64D44">
        <w:rPr>
          <w:rFonts w:ascii="Times New Roman" w:hAnsi="Times New Roman" w:cs="Times New Roman"/>
          <w:bCs/>
          <w:sz w:val="24"/>
          <w:szCs w:val="24"/>
        </w:rPr>
        <w:t xml:space="preserve">QC sample was inserted for every </w:t>
      </w:r>
      <w:r w:rsidR="001E0D0D" w:rsidRPr="00D64D44">
        <w:rPr>
          <w:rFonts w:ascii="Times New Roman" w:hAnsi="Times New Roman" w:cs="Times New Roman"/>
          <w:bCs/>
          <w:sz w:val="24"/>
          <w:szCs w:val="24"/>
        </w:rPr>
        <w:t>ten</w:t>
      </w:r>
      <w:r w:rsidR="00942323" w:rsidRPr="00D64D44">
        <w:rPr>
          <w:rFonts w:ascii="Times New Roman" w:hAnsi="Times New Roman" w:cs="Times New Roman"/>
          <w:bCs/>
          <w:sz w:val="24"/>
          <w:szCs w:val="24"/>
        </w:rPr>
        <w:t xml:space="preserve"> test samples to check the stability and performance of the instrument.</w:t>
      </w:r>
    </w:p>
    <w:bookmarkEnd w:id="36"/>
    <w:p w14:paraId="2A28036E" w14:textId="7705A914" w:rsidR="0081674B" w:rsidRPr="00D64D44" w:rsidRDefault="005C45A2" w:rsidP="0081674B">
      <w:pPr>
        <w:spacing w:beforeLines="100" w:before="312" w:line="360" w:lineRule="auto"/>
        <w:rPr>
          <w:rFonts w:ascii="Times New Roman" w:hAnsi="Times New Roman" w:cs="Times New Roman"/>
          <w:i/>
          <w:kern w:val="0"/>
          <w:sz w:val="24"/>
          <w:szCs w:val="24"/>
        </w:rPr>
      </w:pPr>
      <w:r w:rsidRPr="00D64D44">
        <w:rPr>
          <w:rFonts w:ascii="Times New Roman" w:hAnsi="Times New Roman" w:cs="Times New Roman" w:hint="eastAsia"/>
          <w:i/>
          <w:kern w:val="0"/>
          <w:sz w:val="24"/>
          <w:szCs w:val="24"/>
        </w:rPr>
        <w:t>3</w:t>
      </w:r>
      <w:r w:rsidR="0081674B" w:rsidRPr="00D64D44">
        <w:rPr>
          <w:rFonts w:ascii="Times New Roman" w:hAnsi="Times New Roman" w:cs="Times New Roman"/>
          <w:i/>
          <w:kern w:val="0"/>
          <w:sz w:val="24"/>
          <w:szCs w:val="24"/>
        </w:rPr>
        <w:t>.</w:t>
      </w:r>
      <w:r w:rsidR="00564F30" w:rsidRPr="00D64D44">
        <w:rPr>
          <w:rFonts w:ascii="Times New Roman" w:hAnsi="Times New Roman" w:cs="Times New Roman" w:hint="eastAsia"/>
          <w:i/>
          <w:kern w:val="0"/>
          <w:sz w:val="24"/>
          <w:szCs w:val="24"/>
        </w:rPr>
        <w:t>2</w:t>
      </w:r>
      <w:r w:rsidR="0081674B" w:rsidRPr="00D64D44">
        <w:rPr>
          <w:rFonts w:ascii="Times New Roman" w:hAnsi="Times New Roman" w:cs="Times New Roman"/>
          <w:i/>
          <w:kern w:val="0"/>
          <w:sz w:val="24"/>
          <w:szCs w:val="24"/>
        </w:rPr>
        <w:t xml:space="preserve"> Collection and preparation of colon contents samples</w:t>
      </w:r>
    </w:p>
    <w:p w14:paraId="3F852B5D" w14:textId="74F28578" w:rsidR="00164A36" w:rsidRPr="00D64D44" w:rsidRDefault="00F51DC6" w:rsidP="000C4E62">
      <w:pPr>
        <w:spacing w:beforeLines="100" w:before="312" w:line="360" w:lineRule="auto"/>
        <w:ind w:firstLineChars="100" w:firstLine="240"/>
        <w:rPr>
          <w:rFonts w:ascii="Times New Roman" w:hAnsi="Times New Roman" w:cs="Times New Roman"/>
          <w:bCs/>
          <w:sz w:val="24"/>
          <w:szCs w:val="24"/>
        </w:rPr>
      </w:pPr>
      <w:r w:rsidRPr="00D64D44">
        <w:rPr>
          <w:rFonts w:ascii="Times New Roman" w:hAnsi="Times New Roman" w:cs="Times New Roman"/>
          <w:bCs/>
          <w:sz w:val="24"/>
          <w:szCs w:val="24"/>
        </w:rPr>
        <w:t xml:space="preserve">Collection of </w:t>
      </w:r>
      <w:bookmarkStart w:id="37" w:name="_Hlk102484411"/>
      <w:r w:rsidR="00F2439F" w:rsidRPr="00D64D44">
        <w:rPr>
          <w:rFonts w:ascii="Times New Roman" w:hAnsi="Times New Roman" w:cs="Times New Roman"/>
          <w:bCs/>
          <w:sz w:val="24"/>
          <w:szCs w:val="24"/>
        </w:rPr>
        <w:t>colonic contents</w:t>
      </w:r>
      <w:bookmarkEnd w:id="37"/>
      <w:r w:rsidRPr="00D64D44">
        <w:rPr>
          <w:rFonts w:ascii="Times New Roman" w:hAnsi="Times New Roman" w:cs="Times New Roman"/>
          <w:bCs/>
          <w:sz w:val="24"/>
          <w:szCs w:val="24"/>
        </w:rPr>
        <w:t xml:space="preserve"> samples:</w:t>
      </w:r>
      <w:r w:rsidR="00F2439F" w:rsidRPr="00D64D44">
        <w:rPr>
          <w:rFonts w:ascii="Times New Roman" w:hAnsi="Times New Roman" w:cs="Times New Roman"/>
          <w:bCs/>
          <w:sz w:val="24"/>
          <w:szCs w:val="24"/>
        </w:rPr>
        <w:t xml:space="preserve"> The </w:t>
      </w:r>
      <w:r w:rsidR="00A30DB3" w:rsidRPr="00D64D44">
        <w:rPr>
          <w:rFonts w:ascii="Times New Roman" w:hAnsi="Times New Roman" w:cs="Times New Roman"/>
          <w:bCs/>
          <w:sz w:val="24"/>
          <w:szCs w:val="24"/>
        </w:rPr>
        <w:t>mouse</w:t>
      </w:r>
      <w:r w:rsidR="00F2439F" w:rsidRPr="00D64D44">
        <w:rPr>
          <w:rFonts w:ascii="Times New Roman" w:hAnsi="Times New Roman" w:cs="Times New Roman"/>
          <w:bCs/>
          <w:sz w:val="24"/>
          <w:szCs w:val="24"/>
        </w:rPr>
        <w:t xml:space="preserve"> were sacrificed </w:t>
      </w:r>
      <w:r w:rsidR="00364FAD" w:rsidRPr="00D64D44">
        <w:rPr>
          <w:rFonts w:ascii="Times New Roman" w:hAnsi="Times New Roman" w:cs="Times New Roman"/>
          <w:bCs/>
          <w:sz w:val="24"/>
          <w:szCs w:val="24"/>
        </w:rPr>
        <w:t xml:space="preserve">1 </w:t>
      </w:r>
      <w:r w:rsidR="00CD505D" w:rsidRPr="00D64D44">
        <w:rPr>
          <w:rFonts w:ascii="Times New Roman" w:hAnsi="Times New Roman" w:cs="Times New Roman"/>
          <w:bCs/>
          <w:sz w:val="24"/>
          <w:szCs w:val="24"/>
        </w:rPr>
        <w:t>h</w:t>
      </w:r>
      <w:r w:rsidR="00F2439F" w:rsidRPr="00D64D44">
        <w:rPr>
          <w:rFonts w:ascii="Times New Roman" w:hAnsi="Times New Roman" w:cs="Times New Roman"/>
          <w:bCs/>
          <w:sz w:val="24"/>
          <w:szCs w:val="24"/>
        </w:rPr>
        <w:t xml:space="preserve"> </w:t>
      </w:r>
      <w:r w:rsidR="00924B9C" w:rsidRPr="00D64D44">
        <w:rPr>
          <w:rFonts w:ascii="Times New Roman" w:hAnsi="Times New Roman" w:cs="Times New Roman"/>
          <w:bCs/>
          <w:sz w:val="24"/>
          <w:szCs w:val="24"/>
        </w:rPr>
        <w:t>the last intragastric administration</w:t>
      </w:r>
      <w:r w:rsidR="00F2439F" w:rsidRPr="00D64D44">
        <w:rPr>
          <w:rFonts w:ascii="Times New Roman" w:hAnsi="Times New Roman" w:cs="Times New Roman"/>
          <w:bCs/>
          <w:sz w:val="24"/>
          <w:szCs w:val="24"/>
        </w:rPr>
        <w:t xml:space="preserve">. Samples of colonic contents (from </w:t>
      </w:r>
      <w:r w:rsidR="00C158A5" w:rsidRPr="00D64D44">
        <w:rPr>
          <w:rFonts w:ascii="Times New Roman" w:hAnsi="Times New Roman" w:cs="Times New Roman"/>
          <w:bCs/>
          <w:sz w:val="24"/>
          <w:szCs w:val="24"/>
        </w:rPr>
        <w:t xml:space="preserve">the </w:t>
      </w:r>
      <w:r w:rsidR="00F2439F" w:rsidRPr="00D64D44">
        <w:rPr>
          <w:rFonts w:ascii="Times New Roman" w:hAnsi="Times New Roman" w:cs="Times New Roman"/>
          <w:bCs/>
          <w:sz w:val="24"/>
          <w:szCs w:val="24"/>
        </w:rPr>
        <w:t>middle segment of the colon) were collected immediately after sacrifice.</w:t>
      </w:r>
      <w:r w:rsidR="00924B9C" w:rsidRPr="00D64D44">
        <w:rPr>
          <w:rFonts w:ascii="Times New Roman" w:hAnsi="Times New Roman" w:cs="Times New Roman"/>
          <w:bCs/>
          <w:sz w:val="24"/>
          <w:szCs w:val="24"/>
        </w:rPr>
        <w:t xml:space="preserve"> </w:t>
      </w:r>
      <w:r w:rsidR="00564F30" w:rsidRPr="00D64D44">
        <w:rPr>
          <w:rFonts w:ascii="Times New Roman" w:hAnsi="Times New Roman" w:cs="Times New Roman"/>
          <w:bCs/>
          <w:sz w:val="24"/>
          <w:szCs w:val="24"/>
        </w:rPr>
        <w:t>T</w:t>
      </w:r>
      <w:r w:rsidR="00924B9C" w:rsidRPr="00D64D44">
        <w:rPr>
          <w:rFonts w:ascii="Times New Roman" w:hAnsi="Times New Roman" w:cs="Times New Roman"/>
          <w:bCs/>
          <w:sz w:val="24"/>
          <w:szCs w:val="24"/>
        </w:rPr>
        <w:t>he colonic contents were freeze-dried, ground into powder on ice</w:t>
      </w:r>
      <w:r w:rsidR="00564F30" w:rsidRPr="00D64D44">
        <w:rPr>
          <w:rFonts w:ascii="Times New Roman" w:hAnsi="Times New Roman" w:cs="Times New Roman"/>
          <w:bCs/>
          <w:sz w:val="24"/>
          <w:szCs w:val="24"/>
        </w:rPr>
        <w:t>,</w:t>
      </w:r>
      <w:r w:rsidR="00924B9C" w:rsidRPr="00D64D44">
        <w:rPr>
          <w:rFonts w:ascii="Times New Roman" w:hAnsi="Times New Roman" w:cs="Times New Roman"/>
          <w:bCs/>
          <w:sz w:val="24"/>
          <w:szCs w:val="24"/>
        </w:rPr>
        <w:t xml:space="preserve"> and mixed homogeneously for further analysis. All extraction solvents were kept at 4 °C before adding to the samples. The sample/solvent value was 1/</w:t>
      </w:r>
      <w:r w:rsidR="00A30DB3" w:rsidRPr="00D64D44">
        <w:rPr>
          <w:rFonts w:ascii="Times New Roman" w:hAnsi="Times New Roman" w:cs="Times New Roman" w:hint="eastAsia"/>
          <w:bCs/>
          <w:sz w:val="24"/>
          <w:szCs w:val="24"/>
        </w:rPr>
        <w:t>1</w:t>
      </w:r>
      <w:r w:rsidR="00BC6E8E" w:rsidRPr="00D64D44">
        <w:rPr>
          <w:rFonts w:ascii="Times New Roman" w:hAnsi="Times New Roman" w:cs="Times New Roman"/>
          <w:bCs/>
          <w:sz w:val="24"/>
          <w:szCs w:val="24"/>
        </w:rPr>
        <w:t>0</w:t>
      </w:r>
      <w:r w:rsidR="00924B9C" w:rsidRPr="00D64D44">
        <w:rPr>
          <w:rFonts w:ascii="Times New Roman" w:hAnsi="Times New Roman" w:cs="Times New Roman"/>
          <w:bCs/>
          <w:sz w:val="24"/>
          <w:szCs w:val="24"/>
        </w:rPr>
        <w:t xml:space="preserve"> (mg of</w:t>
      </w:r>
      <w:bookmarkStart w:id="38" w:name="_Hlk102484564"/>
      <w:r w:rsidR="00924B9C" w:rsidRPr="00D64D44">
        <w:rPr>
          <w:rFonts w:ascii="Times New Roman" w:hAnsi="Times New Roman" w:cs="Times New Roman"/>
          <w:bCs/>
          <w:sz w:val="24"/>
          <w:szCs w:val="24"/>
        </w:rPr>
        <w:t xml:space="preserve"> colonic contents</w:t>
      </w:r>
      <w:bookmarkEnd w:id="38"/>
      <w:r w:rsidR="00924B9C" w:rsidRPr="00D64D44">
        <w:rPr>
          <w:rFonts w:ascii="Times New Roman" w:hAnsi="Times New Roman" w:cs="Times New Roman"/>
          <w:bCs/>
          <w:sz w:val="24"/>
          <w:szCs w:val="24"/>
        </w:rPr>
        <w:t xml:space="preserve">/μL of solution). After that, </w:t>
      </w:r>
      <w:r w:rsidR="00A30DB3" w:rsidRPr="00D64D44">
        <w:rPr>
          <w:rFonts w:ascii="Times New Roman" w:hAnsi="Times New Roman" w:cs="Times New Roman" w:hint="eastAsia"/>
          <w:bCs/>
          <w:sz w:val="24"/>
          <w:szCs w:val="24"/>
        </w:rPr>
        <w:t>2</w:t>
      </w:r>
      <w:r w:rsidR="00BC6E8E" w:rsidRPr="00D64D44">
        <w:rPr>
          <w:rFonts w:ascii="Times New Roman" w:hAnsi="Times New Roman" w:cs="Times New Roman"/>
          <w:bCs/>
          <w:sz w:val="24"/>
          <w:szCs w:val="24"/>
        </w:rPr>
        <w:t>0</w:t>
      </w:r>
      <w:r w:rsidR="00924B9C" w:rsidRPr="00D64D44">
        <w:rPr>
          <w:rFonts w:ascii="Times New Roman" w:hAnsi="Times New Roman" w:cs="Times New Roman"/>
          <w:bCs/>
          <w:sz w:val="24"/>
          <w:szCs w:val="24"/>
        </w:rPr>
        <w:t xml:space="preserve"> mg of </w:t>
      </w:r>
      <w:r w:rsidR="00BC6E8E" w:rsidRPr="00D64D44">
        <w:rPr>
          <w:rFonts w:ascii="Times New Roman" w:hAnsi="Times New Roman" w:cs="Times New Roman"/>
          <w:bCs/>
          <w:sz w:val="24"/>
          <w:szCs w:val="24"/>
        </w:rPr>
        <w:t>colonic contents</w:t>
      </w:r>
      <w:r w:rsidR="00924B9C" w:rsidRPr="00D64D44">
        <w:rPr>
          <w:rFonts w:ascii="Times New Roman" w:hAnsi="Times New Roman" w:cs="Times New Roman"/>
          <w:bCs/>
          <w:sz w:val="24"/>
          <w:szCs w:val="24"/>
        </w:rPr>
        <w:t xml:space="preserve"> powder was homogenized for 1 min in chilled methanol/water (1:1, </w:t>
      </w:r>
      <w:r w:rsidR="00924B9C" w:rsidRPr="00D64D44">
        <w:rPr>
          <w:rFonts w:ascii="Times New Roman" w:hAnsi="Times New Roman" w:cs="Times New Roman"/>
          <w:bCs/>
          <w:i/>
          <w:iCs/>
          <w:sz w:val="24"/>
          <w:szCs w:val="24"/>
        </w:rPr>
        <w:t>v/v</w:t>
      </w:r>
      <w:r w:rsidR="00924B9C" w:rsidRPr="00D64D44">
        <w:rPr>
          <w:rFonts w:ascii="Times New Roman" w:hAnsi="Times New Roman" w:cs="Times New Roman"/>
          <w:bCs/>
          <w:sz w:val="24"/>
          <w:szCs w:val="24"/>
        </w:rPr>
        <w:t xml:space="preserve">, </w:t>
      </w:r>
      <w:r w:rsidR="00A30DB3" w:rsidRPr="00D64D44">
        <w:rPr>
          <w:rFonts w:ascii="Times New Roman" w:hAnsi="Times New Roman" w:cs="Times New Roman" w:hint="eastAsia"/>
          <w:bCs/>
          <w:sz w:val="24"/>
          <w:szCs w:val="24"/>
        </w:rPr>
        <w:t>2</w:t>
      </w:r>
      <w:r w:rsidR="00924B9C" w:rsidRPr="00D64D44">
        <w:rPr>
          <w:rFonts w:ascii="Times New Roman" w:hAnsi="Times New Roman" w:cs="Times New Roman"/>
          <w:bCs/>
          <w:sz w:val="24"/>
          <w:szCs w:val="24"/>
        </w:rPr>
        <w:t xml:space="preserve">00 μL), vortexed for 2 min, and centrifuged at 4 °C and 13,000 rpm for 15 min. The supernatant was transferred to a Eppendorf tube, and the precipitate was re-extracted in the same manner, combining the two extracted supernatants together. </w:t>
      </w:r>
      <w:r w:rsidR="00BC6E8E" w:rsidRPr="00D64D44">
        <w:rPr>
          <w:rFonts w:ascii="Times New Roman" w:hAnsi="Times New Roman" w:cs="Times New Roman"/>
          <w:bCs/>
          <w:sz w:val="24"/>
          <w:szCs w:val="24"/>
        </w:rPr>
        <w:t xml:space="preserve">Then, supernatants were transferred into </w:t>
      </w:r>
      <w:r w:rsidR="00564F30" w:rsidRPr="00D64D44">
        <w:rPr>
          <w:rFonts w:ascii="Times New Roman" w:hAnsi="Times New Roman" w:cs="Times New Roman" w:hint="eastAsia"/>
          <w:bCs/>
          <w:sz w:val="24"/>
          <w:szCs w:val="24"/>
        </w:rPr>
        <w:t>1.5</w:t>
      </w:r>
      <w:r w:rsidR="0024409A" w:rsidRPr="00D64D44">
        <w:rPr>
          <w:rFonts w:ascii="Times New Roman" w:hAnsi="Times New Roman" w:cs="Times New Roman" w:hint="eastAsia"/>
          <w:bCs/>
          <w:sz w:val="24"/>
          <w:szCs w:val="24"/>
        </w:rPr>
        <w:t xml:space="preserve"> </w:t>
      </w:r>
      <w:r w:rsidR="00BC6E8E" w:rsidRPr="00D64D44">
        <w:rPr>
          <w:rFonts w:ascii="Times New Roman" w:hAnsi="Times New Roman" w:cs="Times New Roman"/>
          <w:bCs/>
          <w:sz w:val="24"/>
          <w:szCs w:val="24"/>
        </w:rPr>
        <w:t>mL of Eppendorf tubes, respectively, and then dried using a SpeedVac vacuum concentrator (Eppendorf, Germany) and nitrogen blow-down evaporator.</w:t>
      </w:r>
    </w:p>
    <w:p w14:paraId="0334F5C7" w14:textId="4258438D" w:rsidR="00F15675" w:rsidRPr="00D64D44" w:rsidRDefault="00FC32EB" w:rsidP="00F15675">
      <w:pPr>
        <w:spacing w:beforeLines="100" w:before="312" w:line="360" w:lineRule="auto"/>
        <w:ind w:firstLineChars="100" w:firstLine="240"/>
        <w:rPr>
          <w:rFonts w:ascii="Times New Roman" w:hAnsi="Times New Roman" w:cs="Times New Roman"/>
          <w:bCs/>
          <w:sz w:val="24"/>
          <w:szCs w:val="24"/>
        </w:rPr>
      </w:pPr>
      <w:r w:rsidRPr="00D64D44">
        <w:rPr>
          <w:rFonts w:ascii="Times New Roman" w:hAnsi="Times New Roman" w:cs="Times New Roman"/>
          <w:bCs/>
          <w:sz w:val="24"/>
          <w:szCs w:val="24"/>
        </w:rPr>
        <w:t xml:space="preserve">Preparation of </w:t>
      </w:r>
      <w:bookmarkStart w:id="39" w:name="_Hlk102485523"/>
      <w:r w:rsidRPr="00D64D44">
        <w:rPr>
          <w:rFonts w:ascii="Times New Roman" w:hAnsi="Times New Roman" w:cs="Times New Roman"/>
          <w:bCs/>
          <w:sz w:val="24"/>
          <w:szCs w:val="24"/>
        </w:rPr>
        <w:t>colonic contents samples</w:t>
      </w:r>
      <w:bookmarkEnd w:id="39"/>
      <w:r w:rsidRPr="00D64D44">
        <w:rPr>
          <w:rFonts w:ascii="Times New Roman" w:hAnsi="Times New Roman" w:cs="Times New Roman"/>
          <w:bCs/>
          <w:sz w:val="24"/>
          <w:szCs w:val="24"/>
        </w:rPr>
        <w:t>:</w:t>
      </w:r>
      <w:r w:rsidR="00166B2B" w:rsidRPr="00D64D44">
        <w:rPr>
          <w:rFonts w:ascii="Times New Roman" w:hAnsi="Times New Roman" w:cs="Times New Roman"/>
          <w:bCs/>
          <w:sz w:val="24"/>
          <w:szCs w:val="24"/>
        </w:rPr>
        <w:t xml:space="preserve"> The dry extracts </w:t>
      </w:r>
      <w:r w:rsidR="00166B2B" w:rsidRPr="00D64D44">
        <w:rPr>
          <w:rFonts w:ascii="Times New Roman" w:hAnsi="Times New Roman" w:cs="Times New Roman" w:hint="eastAsia"/>
          <w:bCs/>
          <w:sz w:val="24"/>
          <w:szCs w:val="24"/>
        </w:rPr>
        <w:t>of</w:t>
      </w:r>
      <w:r w:rsidR="00166B2B" w:rsidRPr="00D64D44">
        <w:rPr>
          <w:rFonts w:ascii="Times New Roman" w:hAnsi="Times New Roman" w:cs="Times New Roman"/>
          <w:bCs/>
          <w:sz w:val="24"/>
          <w:szCs w:val="24"/>
        </w:rPr>
        <w:t xml:space="preserve"> colonic contents samples were reconstituted in </w:t>
      </w:r>
      <w:r w:rsidR="00A30DB3" w:rsidRPr="00D64D44">
        <w:rPr>
          <w:rFonts w:ascii="Times New Roman" w:hAnsi="Times New Roman" w:cs="Times New Roman" w:hint="eastAsia"/>
          <w:bCs/>
          <w:sz w:val="24"/>
          <w:szCs w:val="24"/>
        </w:rPr>
        <w:t>1</w:t>
      </w:r>
      <w:r w:rsidR="00166B2B" w:rsidRPr="00D64D44">
        <w:rPr>
          <w:rFonts w:ascii="Times New Roman" w:hAnsi="Times New Roman" w:cs="Times New Roman"/>
          <w:bCs/>
          <w:sz w:val="24"/>
          <w:szCs w:val="24"/>
        </w:rPr>
        <w:t xml:space="preserve">00 μL methanol-water (4:1, </w:t>
      </w:r>
      <w:r w:rsidR="00166B2B" w:rsidRPr="00D64D44">
        <w:rPr>
          <w:rFonts w:ascii="Times New Roman" w:hAnsi="Times New Roman" w:cs="Times New Roman"/>
          <w:bCs/>
          <w:i/>
          <w:iCs/>
          <w:sz w:val="24"/>
          <w:szCs w:val="24"/>
        </w:rPr>
        <w:t>v/v</w:t>
      </w:r>
      <w:r w:rsidR="00166B2B" w:rsidRPr="00D64D44">
        <w:rPr>
          <w:rFonts w:ascii="Times New Roman" w:hAnsi="Times New Roman" w:cs="Times New Roman"/>
          <w:bCs/>
          <w:sz w:val="24"/>
          <w:szCs w:val="24"/>
        </w:rPr>
        <w:t xml:space="preserve">) containing the two IS (1 μg/mL of each IS), vortexed for 2 min, and centrifuged at 4 °C/13,000 rpm, for 10 min. Finally, </w:t>
      </w:r>
      <w:r w:rsidR="00A30DB3" w:rsidRPr="00D64D44">
        <w:rPr>
          <w:rFonts w:ascii="Times New Roman" w:hAnsi="Times New Roman" w:cs="Times New Roman" w:hint="eastAsia"/>
          <w:bCs/>
          <w:sz w:val="24"/>
          <w:szCs w:val="24"/>
        </w:rPr>
        <w:t>8</w:t>
      </w:r>
      <w:r w:rsidR="00166B2B" w:rsidRPr="00D64D44">
        <w:rPr>
          <w:rFonts w:ascii="Times New Roman" w:hAnsi="Times New Roman" w:cs="Times New Roman"/>
          <w:bCs/>
          <w:sz w:val="24"/>
          <w:szCs w:val="24"/>
        </w:rPr>
        <w:t xml:space="preserve">0 μL supernatant was transferred to autosampler vials as </w:t>
      </w:r>
      <w:r w:rsidR="00564F30" w:rsidRPr="00D64D44">
        <w:rPr>
          <w:rFonts w:ascii="Times New Roman" w:hAnsi="Times New Roman" w:cs="Times New Roman" w:hint="eastAsia"/>
          <w:bCs/>
          <w:sz w:val="24"/>
          <w:szCs w:val="24"/>
        </w:rPr>
        <w:t>a </w:t>
      </w:r>
      <w:r w:rsidR="00166B2B" w:rsidRPr="00D64D44">
        <w:rPr>
          <w:rFonts w:ascii="Times New Roman" w:hAnsi="Times New Roman" w:cs="Times New Roman"/>
          <w:bCs/>
          <w:sz w:val="24"/>
          <w:szCs w:val="24"/>
        </w:rPr>
        <w:t xml:space="preserve">test sample. Besides, </w:t>
      </w:r>
      <w:r w:rsidR="00A30DB3" w:rsidRPr="00D64D44">
        <w:rPr>
          <w:rFonts w:ascii="Times New Roman" w:hAnsi="Times New Roman" w:cs="Times New Roman" w:hint="eastAsia"/>
          <w:bCs/>
          <w:sz w:val="24"/>
          <w:szCs w:val="24"/>
        </w:rPr>
        <w:t>8</w:t>
      </w:r>
      <w:r w:rsidR="00166B2B" w:rsidRPr="00D64D44">
        <w:rPr>
          <w:rFonts w:ascii="Times New Roman" w:hAnsi="Times New Roman" w:cs="Times New Roman"/>
          <w:bCs/>
          <w:sz w:val="24"/>
          <w:szCs w:val="24"/>
        </w:rPr>
        <w:t xml:space="preserve"> μL from each test sample were thoroughly mixed to create </w:t>
      </w:r>
      <w:r w:rsidR="00564F30" w:rsidRPr="00D64D44">
        <w:rPr>
          <w:rFonts w:ascii="Times New Roman" w:hAnsi="Times New Roman" w:cs="Times New Roman"/>
          <w:bCs/>
          <w:sz w:val="24"/>
          <w:szCs w:val="24"/>
        </w:rPr>
        <w:t xml:space="preserve">a pooled </w:t>
      </w:r>
      <w:r w:rsidR="00A30DB3" w:rsidRPr="00D64D44">
        <w:rPr>
          <w:rFonts w:ascii="Times New Roman" w:hAnsi="Times New Roman" w:cs="Times New Roman"/>
          <w:bCs/>
          <w:sz w:val="24"/>
          <w:szCs w:val="24"/>
        </w:rPr>
        <w:t>colonic contents</w:t>
      </w:r>
      <w:r w:rsidR="00564F30" w:rsidRPr="00D64D44">
        <w:rPr>
          <w:rFonts w:ascii="Times New Roman" w:hAnsi="Times New Roman" w:cs="Times New Roman"/>
          <w:bCs/>
          <w:sz w:val="24"/>
          <w:szCs w:val="24"/>
        </w:rPr>
        <w:t xml:space="preserve"> sample, used as a </w:t>
      </w:r>
      <w:r w:rsidR="00166B2B" w:rsidRPr="00D64D44">
        <w:rPr>
          <w:rFonts w:ascii="Times New Roman" w:hAnsi="Times New Roman" w:cs="Times New Roman"/>
          <w:bCs/>
          <w:sz w:val="24"/>
          <w:szCs w:val="24"/>
        </w:rPr>
        <w:t xml:space="preserve">quality control (QC) sample. For </w:t>
      </w:r>
      <w:r w:rsidR="00564F30" w:rsidRPr="00D64D44">
        <w:rPr>
          <w:rFonts w:ascii="Times New Roman" w:hAnsi="Times New Roman" w:cs="Times New Roman"/>
          <w:bCs/>
          <w:sz w:val="24"/>
          <w:szCs w:val="24"/>
        </w:rPr>
        <w:t>the QC sample, the analytical method was the same as the test samples, and the </w:t>
      </w:r>
      <w:r w:rsidR="00166B2B" w:rsidRPr="00D64D44">
        <w:rPr>
          <w:rFonts w:ascii="Times New Roman" w:hAnsi="Times New Roman" w:cs="Times New Roman"/>
          <w:bCs/>
          <w:sz w:val="24"/>
          <w:szCs w:val="24"/>
        </w:rPr>
        <w:t xml:space="preserve">QC sample was inserted for every </w:t>
      </w:r>
      <w:r w:rsidR="001E0D0D" w:rsidRPr="00D64D44">
        <w:rPr>
          <w:rFonts w:ascii="Times New Roman" w:hAnsi="Times New Roman" w:cs="Times New Roman"/>
          <w:bCs/>
          <w:sz w:val="24"/>
          <w:szCs w:val="24"/>
        </w:rPr>
        <w:t>ten</w:t>
      </w:r>
      <w:r w:rsidR="00166B2B" w:rsidRPr="00D64D44">
        <w:rPr>
          <w:rFonts w:ascii="Times New Roman" w:hAnsi="Times New Roman" w:cs="Times New Roman"/>
          <w:bCs/>
          <w:sz w:val="24"/>
          <w:szCs w:val="24"/>
        </w:rPr>
        <w:t xml:space="preserve"> test samples to check the stability and performance of the instrument.</w:t>
      </w:r>
    </w:p>
    <w:p w14:paraId="218C3647" w14:textId="2D216486" w:rsidR="000C4E62" w:rsidRPr="00D64D44" w:rsidRDefault="00701123" w:rsidP="000C4E62">
      <w:pPr>
        <w:spacing w:beforeLines="100" w:before="312" w:line="360" w:lineRule="auto"/>
        <w:rPr>
          <w:rFonts w:ascii="Times New Roman" w:hAnsi="Times New Roman" w:cs="Times New Roman"/>
          <w:b/>
          <w:sz w:val="24"/>
          <w:szCs w:val="24"/>
        </w:rPr>
      </w:pPr>
      <w:r w:rsidRPr="00D64D44">
        <w:rPr>
          <w:rFonts w:ascii="Times New Roman" w:hAnsi="Times New Roman" w:cs="Times New Roman"/>
          <w:b/>
          <w:sz w:val="24"/>
          <w:szCs w:val="24"/>
        </w:rPr>
        <w:t>Supplemental File</w:t>
      </w:r>
      <w:r w:rsidR="00164A36" w:rsidRPr="00D64D44">
        <w:rPr>
          <w:rFonts w:ascii="Times New Roman" w:hAnsi="Times New Roman" w:cs="Times New Roman"/>
          <w:b/>
          <w:sz w:val="24"/>
          <w:szCs w:val="24"/>
        </w:rPr>
        <w:t xml:space="preserve"> </w:t>
      </w:r>
      <w:r w:rsidR="00A30DB3" w:rsidRPr="00D64D44">
        <w:rPr>
          <w:rFonts w:ascii="Times New Roman" w:hAnsi="Times New Roman" w:cs="Times New Roman" w:hint="eastAsia"/>
          <w:b/>
          <w:sz w:val="24"/>
          <w:szCs w:val="24"/>
        </w:rPr>
        <w:t>4</w:t>
      </w:r>
      <w:r w:rsidR="00164A36" w:rsidRPr="00D64D44">
        <w:rPr>
          <w:rFonts w:ascii="Times New Roman" w:hAnsi="Times New Roman" w:cs="Times New Roman"/>
          <w:b/>
          <w:sz w:val="24"/>
          <w:szCs w:val="24"/>
        </w:rPr>
        <w:t xml:space="preserve">. </w:t>
      </w:r>
      <w:r w:rsidR="00F15675" w:rsidRPr="00D64D44">
        <w:rPr>
          <w:rFonts w:ascii="Times New Roman" w:hAnsi="Times New Roman" w:cs="Times New Roman"/>
          <w:b/>
          <w:sz w:val="24"/>
          <w:szCs w:val="24"/>
        </w:rPr>
        <w:t>The UHPLC-Q-Orbitrap/MS method for the untargeted metabolomics analysis</w:t>
      </w:r>
    </w:p>
    <w:p w14:paraId="0B2E3674" w14:textId="43E398D2" w:rsidR="00164A36" w:rsidRPr="00D64D44" w:rsidRDefault="00164A36" w:rsidP="000C4E62">
      <w:pPr>
        <w:spacing w:beforeLines="100" w:before="312" w:line="360" w:lineRule="auto"/>
        <w:ind w:firstLineChars="100" w:firstLine="240"/>
        <w:rPr>
          <w:rFonts w:ascii="Times New Roman" w:hAnsi="Times New Roman" w:cs="Times New Roman"/>
          <w:b/>
          <w:sz w:val="24"/>
          <w:szCs w:val="24"/>
        </w:rPr>
      </w:pPr>
      <w:r w:rsidRPr="00D64D44">
        <w:rPr>
          <w:rFonts w:ascii="Times New Roman" w:hAnsi="Times New Roman" w:cs="Times New Roman"/>
          <w:bCs/>
          <w:sz w:val="24"/>
          <w:szCs w:val="24"/>
        </w:rPr>
        <w:t xml:space="preserve">Using </w:t>
      </w:r>
      <w:bookmarkStart w:id="40" w:name="_Hlk105056015"/>
      <w:r w:rsidRPr="00D64D44">
        <w:rPr>
          <w:rFonts w:ascii="Times New Roman" w:hAnsi="Times New Roman" w:cs="Times New Roman"/>
          <w:bCs/>
          <w:sz w:val="24"/>
          <w:szCs w:val="24"/>
        </w:rPr>
        <w:t>Thermo-Fisher Dionex UltiMate 3000 UHPLC-Q Exactive Orbitrap-MS</w:t>
      </w:r>
      <w:bookmarkEnd w:id="40"/>
      <w:r w:rsidRPr="00D64D44">
        <w:rPr>
          <w:rFonts w:ascii="Times New Roman" w:hAnsi="Times New Roman" w:cs="Times New Roman"/>
          <w:bCs/>
          <w:sz w:val="24"/>
          <w:szCs w:val="24"/>
        </w:rPr>
        <w:t xml:space="preserve"> and </w:t>
      </w:r>
      <w:bookmarkStart w:id="41" w:name="_Hlk105056266"/>
      <w:r w:rsidRPr="00D64D44">
        <w:rPr>
          <w:rFonts w:ascii="Times New Roman" w:hAnsi="Times New Roman" w:cs="Times New Roman"/>
          <w:bCs/>
          <w:sz w:val="24"/>
          <w:szCs w:val="24"/>
        </w:rPr>
        <w:t>Xcalibur workstation (Thermo Fisher, USA)</w:t>
      </w:r>
      <w:bookmarkEnd w:id="41"/>
      <w:r w:rsidRPr="00D64D44">
        <w:rPr>
          <w:rFonts w:ascii="Times New Roman" w:hAnsi="Times New Roman" w:cs="Times New Roman"/>
          <w:bCs/>
          <w:sz w:val="24"/>
          <w:szCs w:val="24"/>
        </w:rPr>
        <w:t xml:space="preserve"> to acquire UHPLC-MS/MS raw data. </w:t>
      </w:r>
      <w:r w:rsidR="002B49A5" w:rsidRPr="00D64D44">
        <w:rPr>
          <w:rFonts w:ascii="Times New Roman" w:hAnsi="Times New Roman" w:cs="Times New Roman"/>
          <w:bCs/>
          <w:sz w:val="24"/>
          <w:szCs w:val="24"/>
        </w:rPr>
        <w:t>T</w:t>
      </w:r>
      <w:r w:rsidRPr="00D64D44">
        <w:rPr>
          <w:rFonts w:ascii="Times New Roman" w:hAnsi="Times New Roman" w:cs="Times New Roman"/>
          <w:bCs/>
          <w:sz w:val="24"/>
          <w:szCs w:val="24"/>
        </w:rPr>
        <w:t xml:space="preserve">he chromatographic separation of </w:t>
      </w:r>
      <w:r w:rsidR="00A30DB3" w:rsidRPr="00D64D44">
        <w:rPr>
          <w:rFonts w:ascii="Times New Roman" w:hAnsi="Times New Roman" w:cs="Times New Roman"/>
          <w:bCs/>
          <w:sz w:val="24"/>
          <w:szCs w:val="24"/>
        </w:rPr>
        <w:t>prefrontal cortex</w:t>
      </w:r>
      <w:r w:rsidRPr="00D64D44">
        <w:rPr>
          <w:rFonts w:ascii="Times New Roman" w:hAnsi="Times New Roman" w:cs="Times New Roman"/>
          <w:bCs/>
          <w:sz w:val="24"/>
          <w:szCs w:val="24"/>
        </w:rPr>
        <w:t xml:space="preserve"> tissue samples was performed on an Acquity UPLC HSS T</w:t>
      </w:r>
      <w:r w:rsidRPr="00D64D44">
        <w:rPr>
          <w:rFonts w:ascii="Times New Roman" w:hAnsi="Times New Roman" w:cs="Times New Roman"/>
          <w:bCs/>
          <w:sz w:val="24"/>
          <w:szCs w:val="24"/>
          <w:vertAlign w:val="subscript"/>
        </w:rPr>
        <w:t>3</w:t>
      </w:r>
      <w:r w:rsidRPr="00D64D44">
        <w:rPr>
          <w:rFonts w:ascii="Times New Roman" w:hAnsi="Times New Roman" w:cs="Times New Roman"/>
          <w:bCs/>
          <w:sz w:val="24"/>
          <w:szCs w:val="24"/>
        </w:rPr>
        <w:t xml:space="preserve"> column. The mobile phase consisted of solvents A:</w:t>
      </w:r>
      <w:bookmarkStart w:id="42" w:name="_Hlk102489252"/>
      <w:r w:rsidRPr="00D64D44">
        <w:rPr>
          <w:rFonts w:ascii="Times New Roman" w:hAnsi="Times New Roman" w:cs="Times New Roman"/>
          <w:bCs/>
          <w:sz w:val="24"/>
          <w:szCs w:val="24"/>
        </w:rPr>
        <w:t xml:space="preserve"> 0.1% formic acid</w:t>
      </w:r>
      <w:bookmarkEnd w:id="42"/>
      <w:r w:rsidRPr="00D64D44">
        <w:rPr>
          <w:rFonts w:ascii="Times New Roman" w:hAnsi="Times New Roman" w:cs="Times New Roman"/>
          <w:bCs/>
          <w:sz w:val="24"/>
          <w:szCs w:val="24"/>
        </w:rPr>
        <w:t xml:space="preserve"> in water (v/v), and solvents B: acetonitrile, which programmed as follows: 0 ~ 0.5 min, 1% B; 0.5 ~ 3.5 min, 1% B </w:t>
      </w:r>
      <w:r w:rsidRPr="00D64D44">
        <w:rPr>
          <w:rFonts w:ascii="Times New Roman" w:hAnsi="Times New Roman" w:cs="Times New Roman" w:hint="eastAsia"/>
          <w:bCs/>
          <w:sz w:val="24"/>
          <w:szCs w:val="24"/>
        </w:rPr>
        <w:t>-</w:t>
      </w:r>
      <w:r w:rsidRPr="00D64D44">
        <w:rPr>
          <w:rFonts w:ascii="Times New Roman" w:hAnsi="Times New Roman" w:cs="Times New Roman"/>
          <w:bCs/>
          <w:sz w:val="24"/>
          <w:szCs w:val="24"/>
        </w:rPr>
        <w:t xml:space="preserve"> 53% B; 3.5 </w:t>
      </w:r>
      <w:bookmarkStart w:id="43" w:name="_Hlk102495472"/>
      <w:r w:rsidRPr="00D64D44">
        <w:rPr>
          <w:rFonts w:ascii="Times New Roman" w:hAnsi="Times New Roman" w:cs="Times New Roman"/>
          <w:bCs/>
          <w:sz w:val="24"/>
          <w:szCs w:val="24"/>
        </w:rPr>
        <w:t xml:space="preserve">~ </w:t>
      </w:r>
      <w:bookmarkEnd w:id="43"/>
      <w:r w:rsidRPr="00D64D44">
        <w:rPr>
          <w:rFonts w:ascii="Times New Roman" w:hAnsi="Times New Roman" w:cs="Times New Roman"/>
          <w:bCs/>
          <w:sz w:val="24"/>
          <w:szCs w:val="24"/>
        </w:rPr>
        <w:t xml:space="preserve">7.5 min, 53% B </w:t>
      </w:r>
      <w:r w:rsidRPr="00D64D44">
        <w:rPr>
          <w:rFonts w:ascii="Times New Roman" w:hAnsi="Times New Roman" w:cs="Times New Roman" w:hint="eastAsia"/>
          <w:bCs/>
          <w:sz w:val="24"/>
          <w:szCs w:val="24"/>
        </w:rPr>
        <w:t>-</w:t>
      </w:r>
      <w:r w:rsidRPr="00D64D44">
        <w:rPr>
          <w:rFonts w:ascii="Times New Roman" w:hAnsi="Times New Roman" w:cs="Times New Roman"/>
          <w:bCs/>
          <w:sz w:val="24"/>
          <w:szCs w:val="24"/>
        </w:rPr>
        <w:t xml:space="preserve"> 70% B; 7.5 ~ 9 min, 70% B </w:t>
      </w:r>
      <w:r w:rsidRPr="00D64D44">
        <w:rPr>
          <w:rFonts w:ascii="Times New Roman" w:hAnsi="Times New Roman" w:cs="Times New Roman" w:hint="eastAsia"/>
          <w:bCs/>
          <w:sz w:val="24"/>
          <w:szCs w:val="24"/>
        </w:rPr>
        <w:t>-</w:t>
      </w:r>
      <w:r w:rsidRPr="00D64D44">
        <w:rPr>
          <w:rFonts w:ascii="Times New Roman" w:hAnsi="Times New Roman" w:cs="Times New Roman"/>
          <w:bCs/>
          <w:sz w:val="24"/>
          <w:szCs w:val="24"/>
        </w:rPr>
        <w:t xml:space="preserve"> 90% B; 9 ~ 13 min, 90% B; 13 ~ 14 min, 90% </w:t>
      </w:r>
      <w:r w:rsidRPr="00D64D44">
        <w:rPr>
          <w:rFonts w:ascii="Times New Roman" w:hAnsi="Times New Roman" w:cs="Times New Roman" w:hint="eastAsia"/>
          <w:bCs/>
          <w:sz w:val="24"/>
          <w:szCs w:val="24"/>
        </w:rPr>
        <w:t>-</w:t>
      </w:r>
      <w:r w:rsidRPr="00D64D44">
        <w:rPr>
          <w:rFonts w:ascii="Times New Roman" w:hAnsi="Times New Roman" w:cs="Times New Roman"/>
          <w:bCs/>
          <w:sz w:val="24"/>
          <w:szCs w:val="24"/>
        </w:rPr>
        <w:t xml:space="preserve"> 1% B; 14 ~ 16 min, 1% B. The flow rate was set at 0.2 mL/min</w:t>
      </w:r>
      <w:r w:rsidR="002B49A5" w:rsidRPr="00D64D44">
        <w:rPr>
          <w:rFonts w:ascii="Times New Roman" w:hAnsi="Times New Roman" w:cs="Times New Roman"/>
          <w:bCs/>
          <w:sz w:val="24"/>
          <w:szCs w:val="24"/>
        </w:rPr>
        <w:t>,</w:t>
      </w:r>
      <w:r w:rsidRPr="00D64D44">
        <w:rPr>
          <w:rFonts w:ascii="Times New Roman" w:hAnsi="Times New Roman" w:cs="Times New Roman"/>
          <w:bCs/>
          <w:sz w:val="24"/>
          <w:szCs w:val="24"/>
        </w:rPr>
        <w:t xml:space="preserve"> and the injection volume was 5 μL. Mass spectrometry conditions: </w:t>
      </w:r>
      <w:r w:rsidR="00A30DB3" w:rsidRPr="00D64D44">
        <w:rPr>
          <w:rFonts w:ascii="Times New Roman" w:hAnsi="Times New Roman" w:cs="Times New Roman"/>
          <w:bCs/>
          <w:sz w:val="24"/>
          <w:szCs w:val="24"/>
        </w:rPr>
        <w:t>prefrontal cortex</w:t>
      </w:r>
      <w:r w:rsidRPr="00D64D44">
        <w:rPr>
          <w:rFonts w:ascii="Times New Roman" w:hAnsi="Times New Roman" w:cs="Times New Roman"/>
          <w:bCs/>
          <w:sz w:val="24"/>
          <w:szCs w:val="24"/>
        </w:rPr>
        <w:t xml:space="preserve"> tissues samples were analyzed under positive and negative ionization modes via heated electrospray ionization (HESI) source; the scan mode was “Full Scan 35000 FWHM/dd-MS</w:t>
      </w:r>
      <w:r w:rsidRPr="00D64D44">
        <w:rPr>
          <w:rFonts w:ascii="Times New Roman" w:hAnsi="Times New Roman" w:cs="Times New Roman"/>
          <w:bCs/>
          <w:sz w:val="24"/>
          <w:szCs w:val="24"/>
          <w:vertAlign w:val="subscript"/>
        </w:rPr>
        <w:t>2</w:t>
      </w:r>
      <w:r w:rsidRPr="00D64D44">
        <w:rPr>
          <w:rFonts w:ascii="Times New Roman" w:hAnsi="Times New Roman" w:cs="Times New Roman"/>
          <w:bCs/>
          <w:sz w:val="24"/>
          <w:szCs w:val="24"/>
        </w:rPr>
        <w:t xml:space="preserve">” (Resolution 17500, NCE 25, Stepped NCE 50%); the spray voltage was set to 3.6 kV for the positive mode and 2.5 kV for the negative mode; capillary temperature, 320 °C; sheath gas flow, 35 arbitrary units; aux gas flow, 10 arbitrary units; scan range, </w:t>
      </w:r>
      <w:r w:rsidRPr="00D64D44">
        <w:rPr>
          <w:rFonts w:ascii="Times New Roman" w:hAnsi="Times New Roman" w:cs="Times New Roman"/>
          <w:bCs/>
          <w:i/>
          <w:iCs/>
          <w:sz w:val="24"/>
          <w:szCs w:val="24"/>
        </w:rPr>
        <w:t>m/z</w:t>
      </w:r>
      <w:r w:rsidRPr="00D64D44">
        <w:rPr>
          <w:rFonts w:ascii="Times New Roman" w:hAnsi="Times New Roman" w:cs="Times New Roman"/>
          <w:bCs/>
          <w:sz w:val="24"/>
          <w:szCs w:val="24"/>
        </w:rPr>
        <w:t xml:space="preserve"> 60-1200.</w:t>
      </w:r>
    </w:p>
    <w:p w14:paraId="622B4084" w14:textId="104A142F" w:rsidR="00036842" w:rsidRPr="00D64D44" w:rsidRDefault="00701123" w:rsidP="00701123">
      <w:pPr>
        <w:spacing w:beforeLines="100" w:before="312" w:line="360" w:lineRule="auto"/>
        <w:rPr>
          <w:rFonts w:ascii="Times New Roman" w:hAnsi="Times New Roman" w:cs="Times New Roman"/>
          <w:b/>
          <w:sz w:val="24"/>
          <w:szCs w:val="24"/>
        </w:rPr>
      </w:pPr>
      <w:r w:rsidRPr="00D64D44">
        <w:rPr>
          <w:rFonts w:ascii="Times New Roman" w:hAnsi="Times New Roman" w:cs="Times New Roman"/>
          <w:b/>
          <w:sz w:val="24"/>
          <w:szCs w:val="24"/>
        </w:rPr>
        <w:t>Supplemental File</w:t>
      </w:r>
      <w:r w:rsidR="00DC3463" w:rsidRPr="00D64D44">
        <w:rPr>
          <w:rFonts w:ascii="Times New Roman" w:hAnsi="Times New Roman" w:cs="Times New Roman"/>
          <w:b/>
          <w:sz w:val="24"/>
          <w:szCs w:val="24"/>
        </w:rPr>
        <w:t xml:space="preserve"> </w:t>
      </w:r>
      <w:r w:rsidR="00A30DB3" w:rsidRPr="00D64D44">
        <w:rPr>
          <w:rFonts w:ascii="Times New Roman" w:hAnsi="Times New Roman" w:cs="Times New Roman" w:hint="eastAsia"/>
          <w:b/>
          <w:sz w:val="24"/>
          <w:szCs w:val="24"/>
        </w:rPr>
        <w:t>5</w:t>
      </w:r>
      <w:r w:rsidR="00DC3463" w:rsidRPr="00D64D44">
        <w:rPr>
          <w:rFonts w:ascii="Times New Roman" w:hAnsi="Times New Roman" w:cs="Times New Roman"/>
          <w:b/>
          <w:sz w:val="24"/>
          <w:szCs w:val="24"/>
        </w:rPr>
        <w:t>.</w:t>
      </w:r>
      <w:r w:rsidR="001575CE" w:rsidRPr="00D64D44">
        <w:rPr>
          <w:rFonts w:ascii="Times New Roman" w:hAnsi="Times New Roman" w:cs="Times New Roman"/>
          <w:b/>
          <w:sz w:val="24"/>
          <w:szCs w:val="24"/>
        </w:rPr>
        <w:t xml:space="preserve"> The detailed processes </w:t>
      </w:r>
      <w:r w:rsidR="001575CE" w:rsidRPr="00D64D44">
        <w:rPr>
          <w:rFonts w:ascii="Times New Roman" w:hAnsi="Times New Roman" w:cs="Times New Roman" w:hint="eastAsia"/>
          <w:b/>
          <w:sz w:val="24"/>
          <w:szCs w:val="24"/>
        </w:rPr>
        <w:t>of</w:t>
      </w:r>
      <w:r w:rsidR="001575CE" w:rsidRPr="00D64D44">
        <w:rPr>
          <w:rFonts w:ascii="Times New Roman" w:hAnsi="Times New Roman" w:cs="Times New Roman"/>
          <w:b/>
          <w:sz w:val="24"/>
          <w:szCs w:val="24"/>
        </w:rPr>
        <w:t xml:space="preserve"> the metabolomics data processing parameters in Compound Discoverer 3.0 software </w:t>
      </w:r>
    </w:p>
    <w:p w14:paraId="0F434C89" w14:textId="265B105B" w:rsidR="00CB60D7" w:rsidRPr="00D64D44" w:rsidRDefault="0077733B" w:rsidP="00425EB6">
      <w:pPr>
        <w:spacing w:beforeLines="100" w:before="312" w:line="360" w:lineRule="auto"/>
        <w:ind w:firstLineChars="100" w:firstLine="240"/>
        <w:rPr>
          <w:rFonts w:ascii="Times New Roman" w:hAnsi="Times New Roman" w:cs="Times New Roman"/>
          <w:sz w:val="24"/>
          <w:szCs w:val="24"/>
        </w:rPr>
      </w:pPr>
      <w:r w:rsidRPr="00D64D44">
        <w:rPr>
          <w:rFonts w:ascii="Times New Roman" w:hAnsi="Times New Roman" w:cs="Times New Roman"/>
          <w:sz w:val="24"/>
          <w:szCs w:val="24"/>
        </w:rPr>
        <w:t xml:space="preserve">The metabolomics data were analyzed by UPLC-MS/MS, and the UPLC-MS/MS raw data were imported to Compound Discoverer 3.0 to obtain the matched peak data. The metabolomics data processing parameters of Compound Discoverer 3.0 software </w:t>
      </w:r>
      <w:r w:rsidR="001575CE" w:rsidRPr="00D64D44">
        <w:rPr>
          <w:rFonts w:ascii="Times New Roman" w:hAnsi="Times New Roman" w:cs="Times New Roman"/>
          <w:sz w:val="24"/>
          <w:szCs w:val="24"/>
        </w:rPr>
        <w:t xml:space="preserve">were set as follows: mass range: </w:t>
      </w:r>
      <w:r w:rsidR="00A30DB3" w:rsidRPr="00D64D44">
        <w:rPr>
          <w:rFonts w:ascii="Times New Roman" w:hAnsi="Times New Roman" w:cs="Times New Roman"/>
          <w:sz w:val="24"/>
          <w:szCs w:val="24"/>
        </w:rPr>
        <w:t>60-1200</w:t>
      </w:r>
      <w:r w:rsidR="001575CE" w:rsidRPr="00D64D44">
        <w:rPr>
          <w:rFonts w:ascii="Times New Roman" w:hAnsi="Times New Roman" w:cs="Times New Roman"/>
          <w:sz w:val="24"/>
          <w:szCs w:val="24"/>
        </w:rPr>
        <w:t xml:space="preserve"> Da; mass tolerance, 10 ppm; RT tolerance, 0.05 min; assignment threshold, 60; S/N Threshold, 5; intensity tolerance, 25%.</w:t>
      </w:r>
      <w:r w:rsidR="001575CE" w:rsidRPr="00D64D44">
        <w:rPr>
          <w:rFonts w:ascii="Times New Roman" w:hAnsi="Times New Roman" w:cs="Times New Roman" w:hint="eastAsia"/>
          <w:sz w:val="24"/>
          <w:szCs w:val="24"/>
        </w:rPr>
        <w:t xml:space="preserve"> </w:t>
      </w:r>
      <w:r w:rsidRPr="00D64D44">
        <w:rPr>
          <w:rFonts w:ascii="Times New Roman" w:hAnsi="Times New Roman" w:cs="Times New Roman"/>
          <w:sz w:val="24"/>
          <w:szCs w:val="24"/>
        </w:rPr>
        <w:t>The retention time, molecular formula, molecular weight, and peak area information of all data obtained from Compound Discoverer 3.0 software were imported to Microsoft Excel 2020, and the peak areas data were normalized by IS (yohimbine for negative ion mode, reserpine for positive ion mode).</w:t>
      </w:r>
    </w:p>
    <w:p w14:paraId="21F6EE06" w14:textId="6ADB0D54" w:rsidR="009D64B8" w:rsidRPr="00D64D44" w:rsidRDefault="00701123" w:rsidP="0097451B">
      <w:pPr>
        <w:spacing w:beforeLines="100" w:before="312" w:line="360" w:lineRule="auto"/>
        <w:rPr>
          <w:rFonts w:ascii="Times New Roman" w:hAnsi="Times New Roman" w:cs="Times New Roman"/>
          <w:b/>
          <w:sz w:val="24"/>
          <w:szCs w:val="24"/>
        </w:rPr>
      </w:pPr>
      <w:bookmarkStart w:id="44" w:name="_Hlk108096443"/>
      <w:bookmarkStart w:id="45" w:name="_Hlk118633151"/>
      <w:r w:rsidRPr="00D64D44">
        <w:rPr>
          <w:rFonts w:ascii="Times New Roman" w:hAnsi="Times New Roman" w:cs="Times New Roman"/>
          <w:b/>
          <w:sz w:val="24"/>
          <w:szCs w:val="24"/>
        </w:rPr>
        <w:t>Supplemental File</w:t>
      </w:r>
      <w:r w:rsidR="0043320D" w:rsidRPr="00D64D44">
        <w:rPr>
          <w:rFonts w:ascii="Times New Roman" w:hAnsi="Times New Roman" w:cs="Times New Roman"/>
          <w:b/>
          <w:sz w:val="24"/>
          <w:szCs w:val="24"/>
        </w:rPr>
        <w:t xml:space="preserve"> </w:t>
      </w:r>
      <w:r w:rsidR="00A30DB3" w:rsidRPr="00D64D44">
        <w:rPr>
          <w:rFonts w:ascii="Times New Roman" w:hAnsi="Times New Roman" w:cs="Times New Roman" w:hint="eastAsia"/>
          <w:b/>
          <w:sz w:val="24"/>
          <w:szCs w:val="24"/>
        </w:rPr>
        <w:t>6</w:t>
      </w:r>
      <w:r w:rsidR="0043320D" w:rsidRPr="00D64D44">
        <w:rPr>
          <w:rFonts w:ascii="Times New Roman" w:hAnsi="Times New Roman" w:cs="Times New Roman"/>
          <w:b/>
          <w:sz w:val="24"/>
          <w:szCs w:val="24"/>
        </w:rPr>
        <w:t>.</w:t>
      </w:r>
      <w:bookmarkEnd w:id="44"/>
      <w:r w:rsidR="0043320D" w:rsidRPr="00D64D44">
        <w:rPr>
          <w:rFonts w:ascii="Times New Roman" w:hAnsi="Times New Roman" w:cs="Times New Roman"/>
          <w:b/>
          <w:sz w:val="24"/>
          <w:szCs w:val="24"/>
        </w:rPr>
        <w:t xml:space="preserve"> </w:t>
      </w:r>
      <w:bookmarkEnd w:id="45"/>
      <w:r w:rsidR="00A30DB3" w:rsidRPr="00D64D44">
        <w:rPr>
          <w:rFonts w:ascii="Times New Roman" w:hAnsi="Times New Roman" w:cs="Times New Roman"/>
          <w:b/>
          <w:sz w:val="24"/>
          <w:szCs w:val="24"/>
        </w:rPr>
        <w:t>Targeted Metabolomic Analysis</w:t>
      </w:r>
      <w:r w:rsidR="00A30DB3" w:rsidRPr="00D64D44">
        <w:rPr>
          <w:rFonts w:ascii="Times New Roman" w:hAnsi="Times New Roman" w:cs="Times New Roman" w:hint="eastAsia"/>
          <w:b/>
          <w:sz w:val="24"/>
          <w:szCs w:val="24"/>
        </w:rPr>
        <w:t xml:space="preserve"> for </w:t>
      </w:r>
      <w:r w:rsidR="00A30DB3" w:rsidRPr="00D64D44">
        <w:rPr>
          <w:rFonts w:ascii="Times New Roman" w:hAnsi="Times New Roman" w:cs="Times New Roman"/>
          <w:b/>
          <w:sz w:val="24"/>
          <w:szCs w:val="24"/>
        </w:rPr>
        <w:t xml:space="preserve">indole-3-acetic acid </w:t>
      </w:r>
    </w:p>
    <w:p w14:paraId="1C2A424B" w14:textId="289A852B" w:rsidR="0097451B" w:rsidRPr="00D64D44" w:rsidRDefault="005C45A2" w:rsidP="0097451B">
      <w:pPr>
        <w:spacing w:beforeLines="100" w:before="312" w:line="360" w:lineRule="auto"/>
        <w:rPr>
          <w:rFonts w:ascii="Times New Roman" w:hAnsi="Times New Roman" w:cs="Times New Roman"/>
          <w:b/>
          <w:sz w:val="24"/>
          <w:szCs w:val="24"/>
        </w:rPr>
      </w:pPr>
      <w:r w:rsidRPr="00D64D44">
        <w:rPr>
          <w:rFonts w:ascii="Times New Roman" w:hAnsi="Times New Roman" w:cs="Times New Roman" w:hint="eastAsia"/>
          <w:i/>
          <w:iCs/>
          <w:sz w:val="24"/>
          <w:szCs w:val="24"/>
        </w:rPr>
        <w:t>6</w:t>
      </w:r>
      <w:r w:rsidR="0043320D" w:rsidRPr="00D64D44">
        <w:rPr>
          <w:rFonts w:ascii="Times New Roman" w:hAnsi="Times New Roman" w:cs="Times New Roman"/>
          <w:i/>
          <w:iCs/>
          <w:sz w:val="24"/>
          <w:szCs w:val="24"/>
        </w:rPr>
        <w:t>.1 Liquid Chromatography</w:t>
      </w:r>
    </w:p>
    <w:p w14:paraId="6F54124B" w14:textId="48A05588" w:rsidR="0097451B" w:rsidRPr="00D64D44" w:rsidRDefault="005779DE" w:rsidP="005779DE">
      <w:pPr>
        <w:spacing w:beforeLines="100" w:before="312" w:line="360" w:lineRule="auto"/>
        <w:ind w:firstLineChars="100" w:firstLine="240"/>
        <w:rPr>
          <w:rFonts w:ascii="Times New Roman" w:hAnsi="Times New Roman" w:cs="Times New Roman"/>
          <w:bCs/>
          <w:sz w:val="24"/>
          <w:szCs w:val="24"/>
        </w:rPr>
      </w:pPr>
      <w:r w:rsidRPr="00D64D44">
        <w:rPr>
          <w:rFonts w:ascii="Times New Roman" w:hAnsi="Times New Roman" w:cs="Times New Roman" w:hint="eastAsia"/>
          <w:bCs/>
          <w:sz w:val="24"/>
          <w:szCs w:val="24"/>
        </w:rPr>
        <w:t xml:space="preserve">Indole-3-acetic acid in the </w:t>
      </w:r>
      <w:r w:rsidR="0077576A" w:rsidRPr="00D64D44">
        <w:rPr>
          <w:rFonts w:ascii="Times New Roman" w:hAnsi="Times New Roman" w:cs="Times New Roman"/>
          <w:bCs/>
          <w:sz w:val="24"/>
          <w:szCs w:val="24"/>
        </w:rPr>
        <w:t>prefrontal cortex and colon content samples</w:t>
      </w:r>
      <w:r w:rsidRPr="00D64D44">
        <w:rPr>
          <w:rFonts w:ascii="Times New Roman" w:hAnsi="Times New Roman" w:cs="Times New Roman" w:hint="eastAsia"/>
          <w:bCs/>
          <w:sz w:val="24"/>
          <w:szCs w:val="24"/>
        </w:rPr>
        <w:t xml:space="preserve"> were detected by </w:t>
      </w:r>
      <w:r w:rsidRPr="00D64D44">
        <w:rPr>
          <w:rFonts w:ascii="Times New Roman" w:hAnsi="Times New Roman" w:cs="Times New Roman"/>
          <w:bCs/>
          <w:sz w:val="24"/>
          <w:szCs w:val="24"/>
        </w:rPr>
        <w:t>UHPLC system (</w:t>
      </w:r>
      <w:r w:rsidRPr="00D64D44">
        <w:rPr>
          <w:rFonts w:ascii="Times New Roman" w:hAnsi="Times New Roman" w:cs="Times New Roman" w:hint="eastAsia"/>
          <w:bCs/>
          <w:sz w:val="24"/>
          <w:szCs w:val="24"/>
        </w:rPr>
        <w:t xml:space="preserve">Agilent 1290 series, </w:t>
      </w:r>
      <w:r w:rsidRPr="00D64D44">
        <w:rPr>
          <w:rFonts w:ascii="Times New Roman" w:hAnsi="Times New Roman" w:cs="Times New Roman"/>
          <w:bCs/>
          <w:sz w:val="24"/>
          <w:szCs w:val="24"/>
        </w:rPr>
        <w:t>Agilent Technologies, C</w:t>
      </w:r>
      <w:r w:rsidRPr="00D64D44">
        <w:rPr>
          <w:rFonts w:ascii="Times New Roman" w:hAnsi="Times New Roman" w:cs="Times New Roman" w:hint="eastAsia"/>
          <w:bCs/>
          <w:sz w:val="24"/>
          <w:szCs w:val="24"/>
        </w:rPr>
        <w:t>A</w:t>
      </w:r>
      <w:r w:rsidRPr="00D64D44">
        <w:rPr>
          <w:rFonts w:ascii="Times New Roman" w:hAnsi="Times New Roman" w:cs="Times New Roman"/>
          <w:bCs/>
          <w:sz w:val="24"/>
          <w:szCs w:val="24"/>
        </w:rPr>
        <w:t xml:space="preserve">, USA) combined with </w:t>
      </w:r>
      <w:r w:rsidRPr="00D64D44">
        <w:rPr>
          <w:rFonts w:ascii="Times New Roman" w:hAnsi="Times New Roman" w:cs="Times New Roman" w:hint="eastAsia"/>
          <w:bCs/>
          <w:sz w:val="24"/>
          <w:szCs w:val="24"/>
        </w:rPr>
        <w:t>Q-TRAP 6500/MS</w:t>
      </w:r>
      <w:r w:rsidRPr="00D64D44">
        <w:rPr>
          <w:rFonts w:ascii="Times New Roman" w:hAnsi="Times New Roman" w:cs="Times New Roman"/>
          <w:bCs/>
          <w:sz w:val="24"/>
          <w:szCs w:val="24"/>
        </w:rPr>
        <w:t xml:space="preserve"> (AB SCIEX</w:t>
      </w:r>
      <w:r w:rsidRPr="00D64D44">
        <w:rPr>
          <w:rFonts w:ascii="Times New Roman" w:hAnsi="Times New Roman" w:cs="Times New Roman" w:hint="eastAsia"/>
          <w:bCs/>
          <w:sz w:val="24"/>
          <w:szCs w:val="24"/>
        </w:rPr>
        <w:t>,</w:t>
      </w:r>
      <w:r w:rsidRPr="00D64D44">
        <w:rPr>
          <w:rFonts w:ascii="Times New Roman" w:hAnsi="Times New Roman" w:cs="Times New Roman"/>
          <w:bCs/>
          <w:sz w:val="24"/>
          <w:szCs w:val="24"/>
        </w:rPr>
        <w:t xml:space="preserve"> Massachusetts, USA)</w:t>
      </w:r>
      <w:r w:rsidRPr="00D64D44">
        <w:rPr>
          <w:rFonts w:ascii="Times New Roman" w:hAnsi="Times New Roman" w:cs="Times New Roman" w:hint="eastAsia"/>
          <w:bCs/>
          <w:sz w:val="24"/>
          <w:szCs w:val="24"/>
        </w:rPr>
        <w:t xml:space="preserve"> (UHPLC-Q-TRAP 6500/MS) in a dynamic multiple reaction monitoring (MRM) scan-mode. </w:t>
      </w:r>
      <w:r w:rsidR="00342153" w:rsidRPr="00D64D44">
        <w:rPr>
          <w:rFonts w:ascii="Times New Roman" w:hAnsi="Times New Roman" w:cs="Times New Roman"/>
          <w:bCs/>
          <w:sz w:val="24"/>
          <w:szCs w:val="24"/>
        </w:rPr>
        <w:t>Chromatographic separation was conducted on an Agilent 1290 series UPLC system (Agilent Technologies, CA, USA) with an Acquity UPLC HSS T</w:t>
      </w:r>
      <w:r w:rsidR="00342153" w:rsidRPr="00D64D44">
        <w:rPr>
          <w:rFonts w:ascii="Times New Roman" w:hAnsi="Times New Roman" w:cs="Times New Roman"/>
          <w:bCs/>
          <w:sz w:val="24"/>
          <w:szCs w:val="24"/>
          <w:vertAlign w:val="subscript"/>
        </w:rPr>
        <w:t>3</w:t>
      </w:r>
      <w:r w:rsidR="00342153" w:rsidRPr="00D64D44">
        <w:rPr>
          <w:rFonts w:ascii="Times New Roman" w:hAnsi="Times New Roman" w:cs="Times New Roman"/>
          <w:bCs/>
          <w:sz w:val="24"/>
          <w:szCs w:val="24"/>
        </w:rPr>
        <w:t xml:space="preserve"> column (Waters, USA, 2.1 mm × 100 mm, 1.8 μm). The optimum separation was obtained under gradient elution with phase A (0.1% v/v formic acid in water) and phase B (acetonitrile)</w:t>
      </w:r>
      <w:r w:rsidR="00731ACA" w:rsidRPr="00D64D44">
        <w:rPr>
          <w:rFonts w:ascii="Times New Roman" w:hAnsi="Times New Roman" w:cs="Times New Roman"/>
          <w:bCs/>
          <w:sz w:val="24"/>
          <w:szCs w:val="24"/>
        </w:rPr>
        <w:t>.</w:t>
      </w:r>
      <w:r w:rsidR="00590405" w:rsidRPr="00D64D44">
        <w:rPr>
          <w:rFonts w:ascii="Times New Roman" w:hAnsi="Times New Roman" w:cs="Times New Roman"/>
          <w:bCs/>
          <w:sz w:val="24"/>
          <w:szCs w:val="24"/>
        </w:rPr>
        <w:t xml:space="preserve"> </w:t>
      </w:r>
      <w:bookmarkStart w:id="46" w:name="_Hlk113892700"/>
      <w:r w:rsidR="00590405" w:rsidRPr="00D64D44">
        <w:rPr>
          <w:rFonts w:ascii="Times New Roman" w:hAnsi="Times New Roman" w:cs="Times New Roman"/>
          <w:bCs/>
          <w:sz w:val="24"/>
          <w:szCs w:val="24"/>
        </w:rPr>
        <w:t>t</w:t>
      </w:r>
      <w:r w:rsidR="00342153" w:rsidRPr="00D64D44">
        <w:rPr>
          <w:rFonts w:ascii="Times New Roman" w:hAnsi="Times New Roman" w:cs="Times New Roman"/>
          <w:bCs/>
          <w:sz w:val="24"/>
          <w:szCs w:val="24"/>
        </w:rPr>
        <w:t xml:space="preserve">he gradient elution was carried out as: 0 ~ 0.5 min, 1% B; 0.5 ~ 3.5 min, 1% B </w:t>
      </w:r>
      <w:r w:rsidR="00342153" w:rsidRPr="00D64D44">
        <w:rPr>
          <w:rFonts w:ascii="Times New Roman" w:hAnsi="Times New Roman" w:cs="Times New Roman" w:hint="eastAsia"/>
          <w:bCs/>
          <w:sz w:val="24"/>
          <w:szCs w:val="24"/>
        </w:rPr>
        <w:t>-</w:t>
      </w:r>
      <w:r w:rsidR="00342153" w:rsidRPr="00D64D44">
        <w:rPr>
          <w:rFonts w:ascii="Times New Roman" w:hAnsi="Times New Roman" w:cs="Times New Roman"/>
          <w:bCs/>
          <w:sz w:val="24"/>
          <w:szCs w:val="24"/>
        </w:rPr>
        <w:t xml:space="preserve"> 53% B; 3.5 ~ 7.5 min, 53% B </w:t>
      </w:r>
      <w:r w:rsidR="00342153" w:rsidRPr="00D64D44">
        <w:rPr>
          <w:rFonts w:ascii="Times New Roman" w:hAnsi="Times New Roman" w:cs="Times New Roman" w:hint="eastAsia"/>
          <w:bCs/>
          <w:sz w:val="24"/>
          <w:szCs w:val="24"/>
        </w:rPr>
        <w:t>-</w:t>
      </w:r>
      <w:r w:rsidR="00342153" w:rsidRPr="00D64D44">
        <w:rPr>
          <w:rFonts w:ascii="Times New Roman" w:hAnsi="Times New Roman" w:cs="Times New Roman"/>
          <w:bCs/>
          <w:sz w:val="24"/>
          <w:szCs w:val="24"/>
        </w:rPr>
        <w:t xml:space="preserve"> 70% B; 7.5 ~ 9 min, 70% B </w:t>
      </w:r>
      <w:r w:rsidR="00342153" w:rsidRPr="00D64D44">
        <w:rPr>
          <w:rFonts w:ascii="Times New Roman" w:hAnsi="Times New Roman" w:cs="Times New Roman" w:hint="eastAsia"/>
          <w:bCs/>
          <w:sz w:val="24"/>
          <w:szCs w:val="24"/>
        </w:rPr>
        <w:t>-</w:t>
      </w:r>
      <w:r w:rsidR="00342153" w:rsidRPr="00D64D44">
        <w:rPr>
          <w:rFonts w:ascii="Times New Roman" w:hAnsi="Times New Roman" w:cs="Times New Roman"/>
          <w:bCs/>
          <w:sz w:val="24"/>
          <w:szCs w:val="24"/>
        </w:rPr>
        <w:t xml:space="preserve"> 90% B; 9 ~ 13 min, 90% B; 13 ~ 14 min, 90% </w:t>
      </w:r>
      <w:r w:rsidR="00342153" w:rsidRPr="00D64D44">
        <w:rPr>
          <w:rFonts w:ascii="Times New Roman" w:hAnsi="Times New Roman" w:cs="Times New Roman" w:hint="eastAsia"/>
          <w:bCs/>
          <w:sz w:val="24"/>
          <w:szCs w:val="24"/>
        </w:rPr>
        <w:t>-</w:t>
      </w:r>
      <w:r w:rsidR="00342153" w:rsidRPr="00D64D44">
        <w:rPr>
          <w:rFonts w:ascii="Times New Roman" w:hAnsi="Times New Roman" w:cs="Times New Roman"/>
          <w:bCs/>
          <w:sz w:val="24"/>
          <w:szCs w:val="24"/>
        </w:rPr>
        <w:t xml:space="preserve"> 1% B; 14 ~ 16 min, 1% B.</w:t>
      </w:r>
      <w:bookmarkEnd w:id="46"/>
      <w:r w:rsidR="00342153" w:rsidRPr="00D64D44">
        <w:rPr>
          <w:rFonts w:ascii="Times New Roman" w:hAnsi="Times New Roman" w:cs="Times New Roman"/>
          <w:bCs/>
          <w:sz w:val="24"/>
          <w:szCs w:val="24"/>
        </w:rPr>
        <w:t xml:space="preserve"> The flow rate was </w:t>
      </w:r>
      <w:r w:rsidR="006F421B" w:rsidRPr="00D64D44">
        <w:rPr>
          <w:rFonts w:ascii="Times New Roman" w:hAnsi="Times New Roman" w:cs="Times New Roman"/>
          <w:bCs/>
          <w:sz w:val="24"/>
          <w:szCs w:val="24"/>
        </w:rPr>
        <w:t>0</w:t>
      </w:r>
      <w:r w:rsidR="00342153" w:rsidRPr="00D64D44">
        <w:rPr>
          <w:rFonts w:ascii="Times New Roman" w:hAnsi="Times New Roman" w:cs="Times New Roman"/>
          <w:bCs/>
          <w:sz w:val="24"/>
          <w:szCs w:val="24"/>
        </w:rPr>
        <w:t>.</w:t>
      </w:r>
      <w:r w:rsidR="006F421B" w:rsidRPr="00D64D44">
        <w:rPr>
          <w:rFonts w:ascii="Times New Roman" w:hAnsi="Times New Roman" w:cs="Times New Roman"/>
          <w:bCs/>
          <w:sz w:val="24"/>
          <w:szCs w:val="24"/>
        </w:rPr>
        <w:t>2</w:t>
      </w:r>
      <w:r w:rsidR="00342153" w:rsidRPr="00D64D44">
        <w:rPr>
          <w:rFonts w:ascii="Times New Roman" w:hAnsi="Times New Roman" w:cs="Times New Roman"/>
          <w:bCs/>
          <w:sz w:val="24"/>
          <w:szCs w:val="24"/>
        </w:rPr>
        <w:t xml:space="preserve"> mL/min, the injected volume was 5 μL</w:t>
      </w:r>
      <w:r w:rsidR="00E701A4" w:rsidRPr="00D64D44">
        <w:rPr>
          <w:rFonts w:ascii="Times New Roman" w:hAnsi="Times New Roman" w:cs="Times New Roman"/>
          <w:bCs/>
          <w:sz w:val="24"/>
          <w:szCs w:val="24"/>
        </w:rPr>
        <w:t>,</w:t>
      </w:r>
      <w:r w:rsidR="00342153" w:rsidRPr="00D64D44">
        <w:rPr>
          <w:rFonts w:ascii="Times New Roman" w:hAnsi="Times New Roman" w:cs="Times New Roman"/>
          <w:bCs/>
          <w:sz w:val="24"/>
          <w:szCs w:val="24"/>
        </w:rPr>
        <w:t xml:space="preserve"> and the column temperature was maintained at 35 °C.</w:t>
      </w:r>
    </w:p>
    <w:p w14:paraId="3E7791A2" w14:textId="7D283F29" w:rsidR="0097451B" w:rsidRPr="00D64D44" w:rsidRDefault="005C45A2" w:rsidP="0097451B">
      <w:pPr>
        <w:spacing w:beforeLines="100" w:before="312" w:line="360" w:lineRule="auto"/>
        <w:rPr>
          <w:rFonts w:ascii="Times New Roman" w:hAnsi="Times New Roman" w:cs="Times New Roman"/>
          <w:b/>
          <w:sz w:val="24"/>
          <w:szCs w:val="24"/>
        </w:rPr>
      </w:pPr>
      <w:r w:rsidRPr="00D64D44">
        <w:rPr>
          <w:rFonts w:ascii="Times New Roman" w:hAnsi="Times New Roman" w:cs="Times New Roman" w:hint="eastAsia"/>
          <w:i/>
          <w:iCs/>
          <w:sz w:val="24"/>
          <w:szCs w:val="24"/>
        </w:rPr>
        <w:t>6</w:t>
      </w:r>
      <w:r w:rsidR="00773623" w:rsidRPr="00D64D44">
        <w:rPr>
          <w:rFonts w:ascii="Times New Roman" w:hAnsi="Times New Roman" w:cs="Times New Roman"/>
          <w:i/>
          <w:iCs/>
          <w:sz w:val="24"/>
          <w:szCs w:val="24"/>
        </w:rPr>
        <w:t>.2 Mass Spectrometry</w:t>
      </w:r>
    </w:p>
    <w:p w14:paraId="04EDEBC3" w14:textId="7DEE4A5D" w:rsidR="0055751D" w:rsidRPr="00D64D44" w:rsidRDefault="00341C74" w:rsidP="004720F0">
      <w:pPr>
        <w:spacing w:beforeLines="100" w:before="312" w:line="360" w:lineRule="auto"/>
        <w:ind w:firstLineChars="100" w:firstLine="240"/>
        <w:rPr>
          <w:rFonts w:ascii="Times New Roman" w:hAnsi="Times New Roman" w:cs="Times New Roman"/>
          <w:bCs/>
          <w:sz w:val="24"/>
          <w:szCs w:val="24"/>
        </w:rPr>
      </w:pPr>
      <w:r w:rsidRPr="00D64D44">
        <w:rPr>
          <w:rFonts w:ascii="Times New Roman" w:hAnsi="Times New Roman" w:cs="Times New Roman" w:hint="eastAsia"/>
          <w:sz w:val="24"/>
          <w:szCs w:val="24"/>
        </w:rPr>
        <w:t xml:space="preserve">AB SCIEX </w:t>
      </w:r>
      <w:r w:rsidR="00142482" w:rsidRPr="00D64D44">
        <w:rPr>
          <w:rFonts w:ascii="Times New Roman" w:hAnsi="Times New Roman" w:cs="Times New Roman"/>
          <w:sz w:val="24"/>
          <w:szCs w:val="24"/>
        </w:rPr>
        <w:t>Q-TRAP 6500/MS</w:t>
      </w:r>
      <w:r w:rsidRPr="00D64D44">
        <w:rPr>
          <w:rFonts w:ascii="Times New Roman" w:hAnsi="Times New Roman" w:cs="Times New Roman" w:hint="eastAsia"/>
          <w:sz w:val="24"/>
          <w:szCs w:val="24"/>
        </w:rPr>
        <w:t xml:space="preserve"> (</w:t>
      </w:r>
      <w:r w:rsidR="00142482" w:rsidRPr="00D64D44">
        <w:rPr>
          <w:rFonts w:ascii="Times New Roman" w:hAnsi="Times New Roman" w:cs="Times New Roman"/>
          <w:sz w:val="24"/>
          <w:szCs w:val="24"/>
        </w:rPr>
        <w:t>AB SCIEX, Massachusetts, USA</w:t>
      </w:r>
      <w:r w:rsidRPr="00D64D44">
        <w:rPr>
          <w:rFonts w:ascii="Times New Roman" w:hAnsi="Times New Roman" w:cs="Times New Roman" w:hint="eastAsia"/>
          <w:sz w:val="24"/>
          <w:szCs w:val="24"/>
        </w:rPr>
        <w:t>) was equipped with an electronic spray ionization (ESI) source and directly connected with the outlet of UPLC. For the ion source parameters, the source temperature was set at 450</w:t>
      </w:r>
      <w:r w:rsidRPr="00D64D44">
        <w:rPr>
          <w:rFonts w:ascii="Times New Roman" w:hAnsi="Times New Roman" w:cs="Times New Roman"/>
          <w:sz w:val="24"/>
          <w:szCs w:val="24"/>
        </w:rPr>
        <w:t>℃</w:t>
      </w:r>
      <w:r w:rsidRPr="00D64D44">
        <w:rPr>
          <w:rFonts w:ascii="Times New Roman" w:hAnsi="Times New Roman" w:cs="Times New Roman" w:hint="eastAsia"/>
          <w:sz w:val="24"/>
          <w:szCs w:val="24"/>
        </w:rPr>
        <w:t>; curtain gas (CUR) and two source gas</w:t>
      </w:r>
      <w:r w:rsidR="00142482" w:rsidRPr="00D64D44">
        <w:rPr>
          <w:rFonts w:ascii="Times New Roman" w:hAnsi="Times New Roman" w:cs="Times New Roman"/>
          <w:sz w:val="24"/>
          <w:szCs w:val="24"/>
        </w:rPr>
        <w:t>es</w:t>
      </w:r>
      <w:r w:rsidRPr="00D64D44">
        <w:rPr>
          <w:rFonts w:ascii="Times New Roman" w:hAnsi="Times New Roman" w:cs="Times New Roman" w:hint="eastAsia"/>
          <w:sz w:val="24"/>
          <w:szCs w:val="24"/>
        </w:rPr>
        <w:t xml:space="preserve"> (GS1 and GS2) were maintained at 20, 35</w:t>
      </w:r>
      <w:r w:rsidR="00142482" w:rsidRPr="00D64D44">
        <w:rPr>
          <w:rFonts w:ascii="Times New Roman" w:hAnsi="Times New Roman" w:cs="Times New Roman"/>
          <w:sz w:val="24"/>
          <w:szCs w:val="24"/>
        </w:rPr>
        <w:t>,</w:t>
      </w:r>
      <w:r w:rsidRPr="00D64D44">
        <w:rPr>
          <w:rFonts w:ascii="Times New Roman" w:hAnsi="Times New Roman" w:cs="Times New Roman" w:hint="eastAsia"/>
          <w:sz w:val="24"/>
          <w:szCs w:val="24"/>
        </w:rPr>
        <w:t xml:space="preserve"> and 35 psi, respectively. The sprayer voltage was fixed at 5500 V for positive polarity, and </w:t>
      </w:r>
      <w:r w:rsidR="00714A3E" w:rsidRPr="00D64D44">
        <w:rPr>
          <w:rFonts w:ascii="Times New Roman" w:hAnsi="Times New Roman" w:cs="Times New Roman"/>
          <w:sz w:val="24"/>
          <w:szCs w:val="24"/>
        </w:rPr>
        <w:t>t</w:t>
      </w:r>
      <w:r w:rsidRPr="00D64D44">
        <w:rPr>
          <w:rFonts w:ascii="Times New Roman" w:hAnsi="Times New Roman" w:cs="Times New Roman" w:hint="eastAsia"/>
          <w:sz w:val="24"/>
          <w:szCs w:val="24"/>
        </w:rPr>
        <w:t>he sprayer voltage was fixed at -5500 V for negative polarity.</w:t>
      </w:r>
      <w:r w:rsidR="000C65D9" w:rsidRPr="00D64D44">
        <w:rPr>
          <w:rFonts w:ascii="Times New Roman" w:hAnsi="Times New Roman" w:cs="Times New Roman"/>
          <w:sz w:val="24"/>
          <w:szCs w:val="24"/>
        </w:rPr>
        <w:t xml:space="preserve"> </w:t>
      </w:r>
      <w:r w:rsidR="00016D84" w:rsidRPr="00D64D44">
        <w:rPr>
          <w:rFonts w:ascii="Times New Roman" w:hAnsi="Times New Roman" w:cs="Times New Roman"/>
          <w:bCs/>
          <w:sz w:val="24"/>
          <w:szCs w:val="24"/>
        </w:rPr>
        <w:t>Multiple reaction monitoring (MRM) mode</w:t>
      </w:r>
      <w:r w:rsidR="00016D84" w:rsidRPr="00D64D44">
        <w:rPr>
          <w:rFonts w:ascii="Times New Roman" w:hAnsi="Times New Roman" w:cs="Times New Roman" w:hint="eastAsia"/>
          <w:sz w:val="24"/>
          <w:szCs w:val="24"/>
        </w:rPr>
        <w:t xml:space="preserve"> </w:t>
      </w:r>
      <w:r w:rsidR="00666B1D" w:rsidRPr="00D64D44">
        <w:rPr>
          <w:rFonts w:ascii="Times New Roman" w:hAnsi="Times New Roman" w:cs="Times New Roman"/>
          <w:sz w:val="24"/>
          <w:szCs w:val="24"/>
        </w:rPr>
        <w:t xml:space="preserve">was used to acquire the </w:t>
      </w:r>
      <w:bookmarkStart w:id="47" w:name="_Hlk108018085"/>
      <w:r w:rsidR="000C65D9" w:rsidRPr="00D64D44">
        <w:rPr>
          <w:rFonts w:ascii="Times New Roman" w:hAnsi="Times New Roman" w:cs="Times New Roman"/>
          <w:bCs/>
          <w:sz w:val="24"/>
          <w:szCs w:val="24"/>
        </w:rPr>
        <w:t>quantitative</w:t>
      </w:r>
      <w:bookmarkEnd w:id="47"/>
      <w:r w:rsidR="000C65D9" w:rsidRPr="00D64D44">
        <w:rPr>
          <w:rFonts w:ascii="Times New Roman" w:hAnsi="Times New Roman" w:cs="Times New Roman"/>
          <w:bCs/>
          <w:sz w:val="24"/>
          <w:szCs w:val="24"/>
        </w:rPr>
        <w:t xml:space="preserve"> data. </w:t>
      </w:r>
      <w:r w:rsidR="00370545" w:rsidRPr="00D64D44">
        <w:rPr>
          <w:rFonts w:ascii="Times New Roman" w:hAnsi="Times New Roman" w:cs="Times New Roman" w:hint="eastAsia"/>
          <w:bCs/>
          <w:sz w:val="24"/>
          <w:szCs w:val="24"/>
        </w:rPr>
        <w:t>The compound-dependent parameters, including MRM ion pairs, CE, and DP</w:t>
      </w:r>
      <w:r w:rsidR="006F322F" w:rsidRPr="00D64D44">
        <w:rPr>
          <w:rFonts w:ascii="Times New Roman" w:hAnsi="Times New Roman" w:cs="Times New Roman"/>
          <w:bCs/>
          <w:sz w:val="24"/>
          <w:szCs w:val="24"/>
        </w:rPr>
        <w:t>,</w:t>
      </w:r>
      <w:r w:rsidR="00370545" w:rsidRPr="00D64D44">
        <w:rPr>
          <w:rFonts w:ascii="Times New Roman" w:hAnsi="Times New Roman" w:cs="Times New Roman" w:hint="eastAsia"/>
          <w:bCs/>
          <w:sz w:val="24"/>
          <w:szCs w:val="24"/>
        </w:rPr>
        <w:t xml:space="preserve"> are listed in </w:t>
      </w:r>
      <w:r w:rsidR="00CB63CA" w:rsidRPr="00D64D44">
        <w:rPr>
          <w:rFonts w:ascii="Times New Roman" w:hAnsi="Times New Roman" w:cs="Times New Roman"/>
          <w:bCs/>
          <w:sz w:val="24"/>
          <w:szCs w:val="24"/>
        </w:rPr>
        <w:t>Supplemental</w:t>
      </w:r>
      <w:r w:rsidR="00CB63CA" w:rsidRPr="00D64D44">
        <w:rPr>
          <w:rFonts w:ascii="Times New Roman" w:hAnsi="Times New Roman" w:cs="Times New Roman" w:hint="eastAsia"/>
          <w:bCs/>
          <w:sz w:val="24"/>
          <w:szCs w:val="24"/>
        </w:rPr>
        <w:t xml:space="preserve"> </w:t>
      </w:r>
      <w:r w:rsidR="00370545" w:rsidRPr="00D64D44">
        <w:rPr>
          <w:rFonts w:ascii="Times New Roman" w:hAnsi="Times New Roman"/>
          <w:kern w:val="0"/>
          <w:sz w:val="24"/>
          <w:szCs w:val="24"/>
        </w:rPr>
        <w:t>Table</w:t>
      </w:r>
      <w:r w:rsidR="00370545" w:rsidRPr="00D64D44">
        <w:rPr>
          <w:rFonts w:ascii="Times New Roman" w:hAnsi="Times New Roman" w:hint="eastAsia"/>
          <w:kern w:val="0"/>
          <w:sz w:val="24"/>
          <w:szCs w:val="24"/>
        </w:rPr>
        <w:t xml:space="preserve"> S</w:t>
      </w:r>
      <w:r w:rsidR="0077576A" w:rsidRPr="00D64D44">
        <w:rPr>
          <w:rFonts w:ascii="Times New Roman" w:hAnsi="Times New Roman" w:hint="eastAsia"/>
          <w:kern w:val="0"/>
          <w:sz w:val="24"/>
          <w:szCs w:val="24"/>
        </w:rPr>
        <w:t>1</w:t>
      </w:r>
      <w:r w:rsidR="006B7D44" w:rsidRPr="00D64D44">
        <w:rPr>
          <w:rFonts w:ascii="Times New Roman" w:hAnsi="Times New Roman" w:cs="Times New Roman" w:hint="eastAsia"/>
          <w:sz w:val="24"/>
        </w:rPr>
        <w:t>.</w:t>
      </w:r>
    </w:p>
    <w:p w14:paraId="784370A7" w14:textId="77777777" w:rsidR="004720F0" w:rsidRPr="00D64D44" w:rsidRDefault="004720F0" w:rsidP="004720F0">
      <w:pPr>
        <w:spacing w:beforeLines="100" w:before="312" w:line="360" w:lineRule="auto"/>
        <w:ind w:firstLineChars="100" w:firstLine="240"/>
        <w:rPr>
          <w:rFonts w:ascii="Times New Roman" w:hAnsi="Times New Roman" w:cs="Times New Roman"/>
          <w:bCs/>
          <w:sz w:val="24"/>
          <w:szCs w:val="24"/>
        </w:rPr>
      </w:pPr>
    </w:p>
    <w:p w14:paraId="642EF334" w14:textId="77777777" w:rsidR="004720F0" w:rsidRPr="00D64D44" w:rsidRDefault="004720F0" w:rsidP="004720F0">
      <w:pPr>
        <w:spacing w:beforeLines="100" w:before="312" w:line="360" w:lineRule="auto"/>
        <w:ind w:firstLineChars="100" w:firstLine="240"/>
        <w:rPr>
          <w:rFonts w:ascii="Times New Roman" w:hAnsi="Times New Roman" w:cs="Times New Roman"/>
          <w:bCs/>
          <w:sz w:val="24"/>
          <w:szCs w:val="24"/>
        </w:rPr>
      </w:pPr>
    </w:p>
    <w:p w14:paraId="48A928F8" w14:textId="77777777" w:rsidR="005C45A2" w:rsidRPr="00D64D44" w:rsidRDefault="005C45A2" w:rsidP="004720F0">
      <w:pPr>
        <w:spacing w:beforeLines="100" w:before="312" w:line="360" w:lineRule="auto"/>
        <w:ind w:firstLineChars="100" w:firstLine="240"/>
        <w:rPr>
          <w:rFonts w:ascii="Times New Roman" w:hAnsi="Times New Roman" w:cs="Times New Roman"/>
          <w:bCs/>
          <w:sz w:val="24"/>
          <w:szCs w:val="24"/>
        </w:rPr>
      </w:pPr>
    </w:p>
    <w:p w14:paraId="0A794B80" w14:textId="77777777" w:rsidR="00E74CB4" w:rsidRPr="00D64D44" w:rsidRDefault="00E74CB4" w:rsidP="002B48CD">
      <w:pPr>
        <w:spacing w:beforeLines="100" w:before="312" w:line="360" w:lineRule="auto"/>
        <w:rPr>
          <w:rFonts w:ascii="Times New Roman" w:hAnsi="Times New Roman" w:cs="Times New Roman"/>
          <w:bCs/>
          <w:sz w:val="24"/>
          <w:szCs w:val="24"/>
        </w:rPr>
      </w:pPr>
    </w:p>
    <w:p w14:paraId="79705602" w14:textId="4C595D96" w:rsidR="00C067F6" w:rsidRPr="00D64D44" w:rsidRDefault="00A8547F" w:rsidP="00C067F6">
      <w:pPr>
        <w:spacing w:beforeLines="100" w:before="312" w:line="360" w:lineRule="auto"/>
        <w:rPr>
          <w:rFonts w:ascii="Times New Roman" w:hAnsi="Times New Roman" w:cs="Times New Roman"/>
          <w:b/>
          <w:sz w:val="28"/>
          <w:szCs w:val="24"/>
        </w:rPr>
      </w:pPr>
      <w:r w:rsidRPr="00D64D44">
        <w:rPr>
          <w:rFonts w:ascii="Times New Roman" w:hAnsi="Times New Roman" w:cs="Times New Roman"/>
          <w:b/>
          <w:sz w:val="28"/>
          <w:szCs w:val="24"/>
        </w:rPr>
        <w:t>Supplemental Figure</w:t>
      </w:r>
      <w:r w:rsidRPr="00D64D44">
        <w:rPr>
          <w:rFonts w:ascii="Times New Roman" w:hAnsi="Times New Roman" w:cs="Times New Roman" w:hint="eastAsia"/>
          <w:b/>
          <w:sz w:val="28"/>
          <w:szCs w:val="24"/>
        </w:rPr>
        <w:t>s</w:t>
      </w:r>
      <w:r w:rsidR="00C067F6" w:rsidRPr="00D64D44">
        <w:rPr>
          <w:rFonts w:ascii="Times New Roman" w:hAnsi="Times New Roman" w:cs="Times New Roman"/>
          <w:b/>
          <w:sz w:val="28"/>
          <w:szCs w:val="24"/>
        </w:rPr>
        <w:t>:</w:t>
      </w:r>
    </w:p>
    <w:p w14:paraId="22F04AE7" w14:textId="747C9E62" w:rsidR="00A8547F" w:rsidRPr="00D64D44" w:rsidRDefault="002B48CD" w:rsidP="00C067F6">
      <w:pPr>
        <w:spacing w:beforeLines="100" w:before="312" w:line="360" w:lineRule="auto"/>
        <w:rPr>
          <w:rFonts w:ascii="Times New Roman" w:hAnsi="Times New Roman" w:cs="Times New Roman"/>
          <w:b/>
          <w:sz w:val="28"/>
          <w:szCs w:val="24"/>
        </w:rPr>
      </w:pPr>
      <w:r w:rsidRPr="00D64D44">
        <w:rPr>
          <w:noProof/>
          <w:lang w:val="en-IN" w:eastAsia="en-IN"/>
        </w:rPr>
        <w:drawing>
          <wp:inline distT="0" distB="0" distL="0" distR="0" wp14:anchorId="03EF572E" wp14:editId="53465DB6">
            <wp:extent cx="5274310" cy="5605780"/>
            <wp:effectExtent l="0" t="0" r="0" b="0"/>
            <wp:docPr id="12376531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5605780"/>
                    </a:xfrm>
                    <a:prstGeom prst="rect">
                      <a:avLst/>
                    </a:prstGeom>
                    <a:noFill/>
                    <a:ln>
                      <a:noFill/>
                    </a:ln>
                  </pic:spPr>
                </pic:pic>
              </a:graphicData>
            </a:graphic>
          </wp:inline>
        </w:drawing>
      </w:r>
    </w:p>
    <w:p w14:paraId="24BDA1DF" w14:textId="4DBFBBB7" w:rsidR="006B63A1" w:rsidRPr="00D64D44" w:rsidRDefault="000D5CBF" w:rsidP="007F298E">
      <w:pPr>
        <w:spacing w:beforeLines="100" w:before="312" w:line="360" w:lineRule="auto"/>
        <w:rPr>
          <w:rFonts w:ascii="Times New Roman" w:eastAsia="SimSun" w:hAnsi="Times New Roman" w:cs="Times New Roman"/>
          <w:bCs/>
          <w:sz w:val="24"/>
          <w:szCs w:val="24"/>
        </w:rPr>
      </w:pPr>
      <w:bookmarkStart w:id="48" w:name="_Hlk180592433"/>
      <w:r w:rsidRPr="00D64D44">
        <w:rPr>
          <w:rFonts w:ascii="Times New Roman" w:eastAsia="SimSun" w:hAnsi="Times New Roman" w:cs="Times New Roman"/>
          <w:b/>
          <w:sz w:val="24"/>
          <w:szCs w:val="24"/>
        </w:rPr>
        <w:t>Supplementary Fig</w:t>
      </w:r>
      <w:r w:rsidR="00CB63CA" w:rsidRPr="00D64D44">
        <w:rPr>
          <w:rFonts w:ascii="Times New Roman" w:eastAsia="SimSun" w:hAnsi="Times New Roman" w:cs="Times New Roman" w:hint="eastAsia"/>
          <w:b/>
          <w:sz w:val="24"/>
          <w:szCs w:val="24"/>
        </w:rPr>
        <w:t>.</w:t>
      </w:r>
      <w:r w:rsidRPr="00D64D44">
        <w:rPr>
          <w:rFonts w:ascii="Times New Roman" w:eastAsia="SimSun" w:hAnsi="Times New Roman" w:cs="Times New Roman" w:hint="eastAsia"/>
          <w:b/>
          <w:sz w:val="24"/>
          <w:szCs w:val="24"/>
        </w:rPr>
        <w:t xml:space="preserve"> </w:t>
      </w:r>
      <w:r w:rsidR="00E12AAD" w:rsidRPr="00D64D44">
        <w:rPr>
          <w:rFonts w:ascii="Times New Roman" w:eastAsia="SimSun" w:hAnsi="Times New Roman" w:cs="Times New Roman" w:hint="eastAsia"/>
          <w:b/>
          <w:sz w:val="24"/>
          <w:szCs w:val="24"/>
        </w:rPr>
        <w:t>S</w:t>
      </w:r>
      <w:r w:rsidRPr="00D64D44">
        <w:rPr>
          <w:rFonts w:ascii="Times New Roman" w:eastAsia="SimSun" w:hAnsi="Times New Roman" w:cs="Times New Roman" w:hint="eastAsia"/>
          <w:b/>
          <w:sz w:val="24"/>
          <w:szCs w:val="24"/>
        </w:rPr>
        <w:t>1</w:t>
      </w:r>
      <w:r w:rsidR="007F298E" w:rsidRPr="00D64D44">
        <w:rPr>
          <w:rFonts w:ascii="Times New Roman" w:eastAsia="SimSun" w:hAnsi="Times New Roman" w:cs="Times New Roman" w:hint="eastAsia"/>
          <w:b/>
          <w:sz w:val="24"/>
          <w:szCs w:val="24"/>
        </w:rPr>
        <w:t>.</w:t>
      </w:r>
      <w:r w:rsidR="007F298E" w:rsidRPr="00D64D44">
        <w:rPr>
          <w:rFonts w:ascii="Times New Roman" w:eastAsia="SimSun" w:hAnsi="Times New Roman" w:cs="Times New Roman" w:hint="eastAsia"/>
          <w:bCs/>
          <w:sz w:val="24"/>
          <w:szCs w:val="24"/>
        </w:rPr>
        <w:t xml:space="preserve"> </w:t>
      </w:r>
      <w:r w:rsidR="00CA29B7" w:rsidRPr="00D64D44">
        <w:rPr>
          <w:rFonts w:ascii="Times New Roman" w:eastAsia="SimSun" w:hAnsi="Times New Roman" w:cs="Times New Roman"/>
          <w:bCs/>
          <w:sz w:val="24"/>
          <w:szCs w:val="24"/>
        </w:rPr>
        <w:t>Chromatograms of Si-Ni-San (</w:t>
      </w:r>
      <w:r w:rsidR="00CA29B7" w:rsidRPr="00D64D44">
        <w:rPr>
          <w:rFonts w:ascii="Times New Roman" w:eastAsia="SimSun" w:hAnsi="Times New Roman" w:cs="Times New Roman" w:hint="eastAsia"/>
          <w:bCs/>
          <w:sz w:val="24"/>
          <w:szCs w:val="24"/>
        </w:rPr>
        <w:t>SNS</w:t>
      </w:r>
      <w:r w:rsidR="00CA29B7" w:rsidRPr="00D64D44">
        <w:rPr>
          <w:rFonts w:ascii="Times New Roman" w:eastAsia="SimSun" w:hAnsi="Times New Roman" w:cs="Times New Roman"/>
          <w:bCs/>
          <w:sz w:val="24"/>
          <w:szCs w:val="24"/>
        </w:rPr>
        <w:t>) (A) and mixed standards (</w:t>
      </w:r>
      <w:r w:rsidR="00CA29B7" w:rsidRPr="00D64D44">
        <w:rPr>
          <w:rFonts w:ascii="Times New Roman" w:eastAsia="SimSun" w:hAnsi="Times New Roman" w:cs="Times New Roman" w:hint="eastAsia"/>
          <w:bCs/>
          <w:sz w:val="24"/>
          <w:szCs w:val="24"/>
        </w:rPr>
        <w:t>1</w:t>
      </w:r>
      <w:r w:rsidR="002B48CD" w:rsidRPr="00D64D44">
        <w:rPr>
          <w:rFonts w:ascii="Times New Roman" w:eastAsia="SimSun" w:hAnsi="Times New Roman" w:cs="Times New Roman" w:hint="eastAsia"/>
          <w:bCs/>
          <w:sz w:val="24"/>
          <w:szCs w:val="24"/>
        </w:rPr>
        <w:t xml:space="preserve">: </w:t>
      </w:r>
      <w:r w:rsidR="00CA29B7" w:rsidRPr="00D64D44">
        <w:rPr>
          <w:rFonts w:ascii="Times New Roman" w:eastAsia="SimSun" w:hAnsi="Times New Roman" w:cs="Times New Roman" w:hint="eastAsia"/>
          <w:bCs/>
          <w:sz w:val="24"/>
          <w:szCs w:val="24"/>
        </w:rPr>
        <w:t>paeoniflorin, 2</w:t>
      </w:r>
      <w:r w:rsidR="002B48CD" w:rsidRPr="00D64D44">
        <w:rPr>
          <w:rFonts w:ascii="Times New Roman" w:eastAsia="SimSun" w:hAnsi="Times New Roman" w:cs="Times New Roman" w:hint="eastAsia"/>
          <w:bCs/>
          <w:sz w:val="24"/>
          <w:szCs w:val="24"/>
        </w:rPr>
        <w:t xml:space="preserve">: </w:t>
      </w:r>
      <w:r w:rsidR="00CA29B7" w:rsidRPr="00D64D44">
        <w:rPr>
          <w:rFonts w:ascii="Times New Roman" w:eastAsia="SimSun" w:hAnsi="Times New Roman" w:cs="Times New Roman" w:hint="eastAsia"/>
          <w:bCs/>
          <w:sz w:val="24"/>
          <w:szCs w:val="24"/>
        </w:rPr>
        <w:t>liquiritin,</w:t>
      </w:r>
      <w:r w:rsidR="002B48CD" w:rsidRPr="00D64D44">
        <w:rPr>
          <w:rFonts w:ascii="Times New Roman" w:eastAsia="SimSun" w:hAnsi="Times New Roman" w:cs="Times New Roman" w:hint="eastAsia"/>
          <w:bCs/>
          <w:sz w:val="24"/>
          <w:szCs w:val="24"/>
        </w:rPr>
        <w:t xml:space="preserve"> </w:t>
      </w:r>
      <w:r w:rsidR="00CA29B7" w:rsidRPr="00D64D44">
        <w:rPr>
          <w:rFonts w:ascii="Times New Roman" w:eastAsia="SimSun" w:hAnsi="Times New Roman" w:cs="Times New Roman" w:hint="eastAsia"/>
          <w:bCs/>
          <w:sz w:val="24"/>
          <w:szCs w:val="24"/>
        </w:rPr>
        <w:t>3</w:t>
      </w:r>
      <w:r w:rsidR="002B48CD" w:rsidRPr="00D64D44">
        <w:rPr>
          <w:rFonts w:ascii="Times New Roman" w:eastAsia="SimSun" w:hAnsi="Times New Roman" w:cs="Times New Roman" w:hint="eastAsia"/>
          <w:bCs/>
          <w:sz w:val="24"/>
          <w:szCs w:val="24"/>
        </w:rPr>
        <w:t xml:space="preserve">: </w:t>
      </w:r>
      <w:r w:rsidR="00CA29B7" w:rsidRPr="00D64D44">
        <w:rPr>
          <w:rFonts w:ascii="Times New Roman" w:eastAsia="SimSun" w:hAnsi="Times New Roman" w:cs="Times New Roman" w:hint="eastAsia"/>
          <w:bCs/>
          <w:sz w:val="24"/>
          <w:szCs w:val="24"/>
        </w:rPr>
        <w:t>naringin,4</w:t>
      </w:r>
      <w:r w:rsidR="002B48CD" w:rsidRPr="00D64D44">
        <w:rPr>
          <w:rFonts w:ascii="Times New Roman" w:eastAsia="SimSun" w:hAnsi="Times New Roman" w:cs="Times New Roman" w:hint="eastAsia"/>
          <w:bCs/>
          <w:sz w:val="24"/>
          <w:szCs w:val="24"/>
        </w:rPr>
        <w:t xml:space="preserve">: </w:t>
      </w:r>
      <w:r w:rsidR="00CA29B7" w:rsidRPr="00D64D44">
        <w:rPr>
          <w:rFonts w:ascii="Times New Roman" w:eastAsia="SimSun" w:hAnsi="Times New Roman" w:cs="Times New Roman" w:hint="eastAsia"/>
          <w:bCs/>
          <w:sz w:val="24"/>
          <w:szCs w:val="24"/>
        </w:rPr>
        <w:t>hesperidin</w:t>
      </w:r>
      <w:r w:rsidR="00CA29B7" w:rsidRPr="00D64D44">
        <w:rPr>
          <w:rFonts w:ascii="Times New Roman" w:eastAsia="SimSun" w:hAnsi="Times New Roman" w:cs="Times New Roman"/>
          <w:bCs/>
          <w:sz w:val="24"/>
          <w:szCs w:val="24"/>
        </w:rPr>
        <w:t>) (B)</w:t>
      </w:r>
    </w:p>
    <w:p w14:paraId="4EB27270" w14:textId="77777777" w:rsidR="006B63A1" w:rsidRPr="00D64D44" w:rsidRDefault="006B63A1" w:rsidP="007F298E">
      <w:pPr>
        <w:spacing w:beforeLines="100" w:before="312" w:line="360" w:lineRule="auto"/>
        <w:rPr>
          <w:rFonts w:ascii="Times New Roman" w:eastAsia="SimSun" w:hAnsi="Times New Roman" w:cs="Times New Roman"/>
          <w:bCs/>
          <w:sz w:val="24"/>
          <w:szCs w:val="24"/>
        </w:rPr>
      </w:pPr>
    </w:p>
    <w:p w14:paraId="57B6CED0" w14:textId="77777777" w:rsidR="00E74CB4" w:rsidRPr="00D64D44" w:rsidRDefault="00E74CB4" w:rsidP="007F298E">
      <w:pPr>
        <w:spacing w:beforeLines="100" w:before="312" w:line="360" w:lineRule="auto"/>
        <w:rPr>
          <w:rFonts w:ascii="Times New Roman" w:eastAsia="SimSun" w:hAnsi="Times New Roman" w:cs="Times New Roman"/>
          <w:bCs/>
          <w:sz w:val="24"/>
          <w:szCs w:val="24"/>
        </w:rPr>
      </w:pPr>
    </w:p>
    <w:bookmarkEnd w:id="48"/>
    <w:p w14:paraId="227300ED" w14:textId="0D94881E" w:rsidR="000C55EB" w:rsidRPr="00D64D44" w:rsidRDefault="00E74CB4" w:rsidP="00E74CB4">
      <w:pPr>
        <w:spacing w:line="360" w:lineRule="auto"/>
        <w:rPr>
          <w:rFonts w:ascii="Times New Roman" w:hAnsi="Times New Roman" w:cs="Times New Roman"/>
          <w:b/>
          <w:sz w:val="28"/>
          <w:szCs w:val="24"/>
        </w:rPr>
      </w:pPr>
      <w:r w:rsidRPr="00D64D44">
        <w:rPr>
          <w:noProof/>
          <w:lang w:val="en-IN" w:eastAsia="en-IN"/>
        </w:rPr>
        <w:drawing>
          <wp:inline distT="0" distB="0" distL="0" distR="0" wp14:anchorId="054A5773" wp14:editId="1F2A83D3">
            <wp:extent cx="5274310" cy="2797810"/>
            <wp:effectExtent l="0" t="0" r="0" b="0"/>
            <wp:docPr id="4539340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797810"/>
                    </a:xfrm>
                    <a:prstGeom prst="rect">
                      <a:avLst/>
                    </a:prstGeom>
                    <a:noFill/>
                    <a:ln>
                      <a:noFill/>
                    </a:ln>
                  </pic:spPr>
                </pic:pic>
              </a:graphicData>
            </a:graphic>
          </wp:inline>
        </w:drawing>
      </w:r>
    </w:p>
    <w:p w14:paraId="6C62B7E3" w14:textId="77777777" w:rsidR="00E74CB4" w:rsidRPr="00D64D44" w:rsidRDefault="000D5CBF" w:rsidP="00C067F6">
      <w:pPr>
        <w:spacing w:beforeLines="100" w:before="312" w:line="360" w:lineRule="auto"/>
        <w:rPr>
          <w:rFonts w:ascii="Times New Roman" w:eastAsia="SimSun" w:hAnsi="Times New Roman" w:cs="Times New Roman"/>
          <w:bCs/>
          <w:sz w:val="24"/>
          <w:szCs w:val="24"/>
        </w:rPr>
      </w:pPr>
      <w:bookmarkStart w:id="49" w:name="_Hlk180592640"/>
      <w:r w:rsidRPr="00D64D44">
        <w:rPr>
          <w:rFonts w:ascii="Times New Roman" w:eastAsia="SimSun" w:hAnsi="Times New Roman" w:cs="Times New Roman"/>
          <w:b/>
          <w:sz w:val="24"/>
          <w:szCs w:val="24"/>
        </w:rPr>
        <w:t>Supplementary Fig</w:t>
      </w:r>
      <w:r w:rsidR="00CB63CA" w:rsidRPr="00D64D44">
        <w:rPr>
          <w:rFonts w:ascii="Times New Roman" w:eastAsia="SimSun" w:hAnsi="Times New Roman" w:cs="Times New Roman" w:hint="eastAsia"/>
          <w:b/>
          <w:sz w:val="24"/>
          <w:szCs w:val="24"/>
        </w:rPr>
        <w:t>.</w:t>
      </w:r>
      <w:r w:rsidRPr="00D64D44">
        <w:rPr>
          <w:rFonts w:ascii="Times New Roman" w:eastAsia="SimSun" w:hAnsi="Times New Roman" w:cs="Times New Roman" w:hint="eastAsia"/>
          <w:b/>
          <w:sz w:val="24"/>
          <w:szCs w:val="24"/>
        </w:rPr>
        <w:t xml:space="preserve"> </w:t>
      </w:r>
      <w:r w:rsidR="00E12AAD" w:rsidRPr="00D64D44">
        <w:rPr>
          <w:rFonts w:ascii="Times New Roman" w:eastAsia="SimSun" w:hAnsi="Times New Roman" w:cs="Times New Roman" w:hint="eastAsia"/>
          <w:b/>
          <w:sz w:val="24"/>
          <w:szCs w:val="24"/>
        </w:rPr>
        <w:t>S</w:t>
      </w:r>
      <w:r w:rsidRPr="00D64D44">
        <w:rPr>
          <w:rFonts w:ascii="Times New Roman" w:eastAsia="SimSun" w:hAnsi="Times New Roman" w:cs="Times New Roman" w:hint="eastAsia"/>
          <w:b/>
          <w:sz w:val="24"/>
          <w:szCs w:val="24"/>
        </w:rPr>
        <w:t>2</w:t>
      </w:r>
      <w:r w:rsidR="005D0446" w:rsidRPr="00D64D44">
        <w:rPr>
          <w:rFonts w:ascii="Times New Roman" w:eastAsia="SimSun" w:hAnsi="Times New Roman" w:cs="Times New Roman" w:hint="eastAsia"/>
          <w:b/>
          <w:sz w:val="24"/>
          <w:szCs w:val="24"/>
        </w:rPr>
        <w:t xml:space="preserve">. </w:t>
      </w:r>
      <w:r w:rsidR="00E74CB4" w:rsidRPr="00D64D44">
        <w:rPr>
          <w:rFonts w:ascii="Times New Roman" w:eastAsia="SimSun" w:hAnsi="Times New Roman" w:cs="Times New Roman"/>
          <w:bCs/>
          <w:sz w:val="24"/>
          <w:szCs w:val="24"/>
        </w:rPr>
        <w:t xml:space="preserve">PLS-DA score plots from the CON group, </w:t>
      </w:r>
      <w:r w:rsidR="00E74CB4" w:rsidRPr="00D64D44">
        <w:rPr>
          <w:rFonts w:ascii="Times New Roman" w:eastAsia="SimSun" w:hAnsi="Times New Roman" w:cs="Times New Roman" w:hint="eastAsia"/>
          <w:bCs/>
          <w:sz w:val="24"/>
          <w:szCs w:val="24"/>
        </w:rPr>
        <w:t>CUMS</w:t>
      </w:r>
      <w:r w:rsidR="00E74CB4" w:rsidRPr="00D64D44">
        <w:rPr>
          <w:rFonts w:ascii="Times New Roman" w:eastAsia="SimSun" w:hAnsi="Times New Roman" w:cs="Times New Roman"/>
          <w:bCs/>
          <w:sz w:val="24"/>
          <w:szCs w:val="24"/>
        </w:rPr>
        <w:t xml:space="preserve"> group, </w:t>
      </w:r>
      <w:bookmarkStart w:id="50" w:name="_Hlk213745602"/>
      <w:r w:rsidR="00E74CB4" w:rsidRPr="00D64D44">
        <w:rPr>
          <w:rFonts w:ascii="Times New Roman" w:eastAsia="SimSun" w:hAnsi="Times New Roman" w:cs="Times New Roman" w:hint="eastAsia"/>
          <w:bCs/>
          <w:sz w:val="24"/>
          <w:szCs w:val="24"/>
        </w:rPr>
        <w:t>SNS-L</w:t>
      </w:r>
      <w:r w:rsidR="00E74CB4" w:rsidRPr="00D64D44">
        <w:rPr>
          <w:rFonts w:ascii="Times New Roman" w:eastAsia="SimSun" w:hAnsi="Times New Roman" w:cs="Times New Roman"/>
          <w:bCs/>
          <w:sz w:val="24"/>
          <w:szCs w:val="24"/>
        </w:rPr>
        <w:t xml:space="preserve"> group, </w:t>
      </w:r>
      <w:bookmarkEnd w:id="50"/>
      <w:r w:rsidR="00E74CB4" w:rsidRPr="00D64D44">
        <w:rPr>
          <w:rFonts w:ascii="Times New Roman" w:eastAsia="SimSun" w:hAnsi="Times New Roman" w:cs="Times New Roman" w:hint="eastAsia"/>
          <w:bCs/>
          <w:sz w:val="24"/>
          <w:szCs w:val="24"/>
        </w:rPr>
        <w:t>SNS-M</w:t>
      </w:r>
      <w:r w:rsidR="00E74CB4" w:rsidRPr="00D64D44">
        <w:rPr>
          <w:rFonts w:ascii="Times New Roman" w:eastAsia="SimSun" w:hAnsi="Times New Roman" w:cs="Times New Roman"/>
          <w:bCs/>
          <w:sz w:val="24"/>
          <w:szCs w:val="24"/>
        </w:rPr>
        <w:t xml:space="preserve"> group, </w:t>
      </w:r>
      <w:r w:rsidR="00E74CB4" w:rsidRPr="00D64D44">
        <w:rPr>
          <w:rFonts w:ascii="Times New Roman" w:eastAsia="SimSun" w:hAnsi="Times New Roman" w:cs="Times New Roman" w:hint="eastAsia"/>
          <w:bCs/>
          <w:sz w:val="24"/>
          <w:szCs w:val="24"/>
        </w:rPr>
        <w:t>SNS-H</w:t>
      </w:r>
      <w:r w:rsidR="00E74CB4" w:rsidRPr="00D64D44">
        <w:rPr>
          <w:rFonts w:ascii="Times New Roman" w:eastAsia="SimSun" w:hAnsi="Times New Roman" w:cs="Times New Roman"/>
          <w:bCs/>
          <w:sz w:val="24"/>
          <w:szCs w:val="24"/>
        </w:rPr>
        <w:t xml:space="preserve"> group, and </w:t>
      </w:r>
      <w:r w:rsidR="00E74CB4" w:rsidRPr="00D64D44">
        <w:rPr>
          <w:rFonts w:ascii="Times New Roman" w:eastAsia="SimSun" w:hAnsi="Times New Roman" w:cs="Times New Roman" w:hint="eastAsia"/>
          <w:bCs/>
          <w:sz w:val="24"/>
          <w:szCs w:val="24"/>
        </w:rPr>
        <w:t>FLX</w:t>
      </w:r>
      <w:r w:rsidR="00E74CB4" w:rsidRPr="00D64D44">
        <w:rPr>
          <w:rFonts w:ascii="Times New Roman" w:eastAsia="SimSun" w:hAnsi="Times New Roman" w:cs="Times New Roman"/>
          <w:bCs/>
          <w:sz w:val="24"/>
          <w:szCs w:val="24"/>
        </w:rPr>
        <w:t xml:space="preserve"> (</w:t>
      </w:r>
      <w:r w:rsidR="00E74CB4" w:rsidRPr="00D64D44">
        <w:rPr>
          <w:rFonts w:ascii="Times New Roman" w:eastAsia="SimSun" w:hAnsi="Times New Roman" w:cs="Times New Roman"/>
          <w:bCs/>
          <w:i/>
          <w:iCs/>
          <w:sz w:val="24"/>
          <w:szCs w:val="24"/>
        </w:rPr>
        <w:t>n</w:t>
      </w:r>
      <w:r w:rsidR="00E74CB4" w:rsidRPr="00D64D44">
        <w:rPr>
          <w:rFonts w:ascii="Times New Roman" w:eastAsia="SimSun" w:hAnsi="Times New Roman" w:cs="Times New Roman"/>
          <w:bCs/>
          <w:sz w:val="24"/>
          <w:szCs w:val="24"/>
        </w:rPr>
        <w:t xml:space="preserve"> = 7). </w:t>
      </w:r>
      <w:bookmarkStart w:id="51" w:name="_Hlk180592674"/>
      <w:bookmarkEnd w:id="49"/>
    </w:p>
    <w:p w14:paraId="77A0C9C3" w14:textId="77777777" w:rsidR="00E74CB4" w:rsidRPr="00D64D44" w:rsidRDefault="00E74CB4" w:rsidP="00C067F6">
      <w:pPr>
        <w:spacing w:beforeLines="100" w:before="312" w:line="360" w:lineRule="auto"/>
        <w:rPr>
          <w:rFonts w:ascii="Times New Roman" w:eastAsia="SimSun" w:hAnsi="Times New Roman" w:cs="Times New Roman"/>
          <w:bCs/>
          <w:sz w:val="24"/>
          <w:szCs w:val="24"/>
        </w:rPr>
      </w:pPr>
    </w:p>
    <w:p w14:paraId="5475B53A" w14:textId="77777777" w:rsidR="00E74CB4" w:rsidRPr="00D64D44" w:rsidRDefault="00E74CB4" w:rsidP="00C067F6">
      <w:pPr>
        <w:spacing w:beforeLines="100" w:before="312" w:line="360" w:lineRule="auto"/>
        <w:rPr>
          <w:rFonts w:ascii="Times New Roman" w:eastAsia="SimSun" w:hAnsi="Times New Roman" w:cs="Times New Roman"/>
          <w:bCs/>
          <w:sz w:val="24"/>
          <w:szCs w:val="24"/>
        </w:rPr>
      </w:pPr>
    </w:p>
    <w:p w14:paraId="656008C4" w14:textId="0D7B1B9E" w:rsidR="00E74CB4" w:rsidRPr="00D64D44" w:rsidRDefault="00E74CB4" w:rsidP="00C067F6">
      <w:pPr>
        <w:spacing w:beforeLines="100" w:before="312" w:line="360" w:lineRule="auto"/>
        <w:rPr>
          <w:rFonts w:ascii="Times New Roman" w:eastAsia="SimSun" w:hAnsi="Times New Roman" w:cs="Times New Roman"/>
          <w:bCs/>
          <w:sz w:val="24"/>
          <w:szCs w:val="24"/>
        </w:rPr>
      </w:pPr>
      <w:r w:rsidRPr="00D64D44">
        <w:rPr>
          <w:noProof/>
          <w:lang w:val="en-IN" w:eastAsia="en-IN"/>
        </w:rPr>
        <w:drawing>
          <wp:inline distT="0" distB="0" distL="0" distR="0" wp14:anchorId="34E8B1D0" wp14:editId="718F3D2B">
            <wp:extent cx="5274310" cy="5372100"/>
            <wp:effectExtent l="0" t="0" r="0" b="0"/>
            <wp:docPr id="32176208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5372100"/>
                    </a:xfrm>
                    <a:prstGeom prst="rect">
                      <a:avLst/>
                    </a:prstGeom>
                    <a:noFill/>
                    <a:ln>
                      <a:noFill/>
                    </a:ln>
                  </pic:spPr>
                </pic:pic>
              </a:graphicData>
            </a:graphic>
          </wp:inline>
        </w:drawing>
      </w:r>
    </w:p>
    <w:p w14:paraId="12681B17" w14:textId="4C068B4E" w:rsidR="00132CAE" w:rsidRPr="00D64D44" w:rsidRDefault="000D5CBF" w:rsidP="00C067F6">
      <w:pPr>
        <w:spacing w:beforeLines="100" w:before="312" w:line="360" w:lineRule="auto"/>
        <w:rPr>
          <w:rFonts w:ascii="Times New Roman" w:hAnsi="Times New Roman" w:cs="Times New Roman"/>
          <w:bCs/>
          <w:sz w:val="24"/>
          <w:szCs w:val="24"/>
        </w:rPr>
      </w:pPr>
      <w:bookmarkStart w:id="52" w:name="_Hlk213746253"/>
      <w:r w:rsidRPr="00D64D44">
        <w:rPr>
          <w:rFonts w:ascii="Times New Roman" w:eastAsia="SimSun" w:hAnsi="Times New Roman" w:cs="Times New Roman"/>
          <w:b/>
          <w:sz w:val="24"/>
          <w:szCs w:val="24"/>
        </w:rPr>
        <w:t>Supplementary Fig</w:t>
      </w:r>
      <w:r w:rsidR="00CB63CA" w:rsidRPr="00D64D44">
        <w:rPr>
          <w:rFonts w:ascii="Times New Roman" w:eastAsia="SimSun" w:hAnsi="Times New Roman" w:cs="Times New Roman" w:hint="eastAsia"/>
          <w:b/>
          <w:sz w:val="24"/>
          <w:szCs w:val="24"/>
        </w:rPr>
        <w:t>.</w:t>
      </w:r>
      <w:r w:rsidRPr="00D64D44">
        <w:rPr>
          <w:rFonts w:ascii="Times New Roman" w:eastAsia="SimSun" w:hAnsi="Times New Roman" w:cs="Times New Roman" w:hint="eastAsia"/>
          <w:b/>
          <w:sz w:val="24"/>
          <w:szCs w:val="24"/>
        </w:rPr>
        <w:t xml:space="preserve"> </w:t>
      </w:r>
      <w:r w:rsidR="00E12AAD" w:rsidRPr="00D64D44">
        <w:rPr>
          <w:rFonts w:ascii="Times New Roman" w:eastAsia="SimSun" w:hAnsi="Times New Roman" w:cs="Times New Roman" w:hint="eastAsia"/>
          <w:b/>
          <w:sz w:val="24"/>
          <w:szCs w:val="24"/>
        </w:rPr>
        <w:t>S</w:t>
      </w:r>
      <w:r w:rsidRPr="00D64D44">
        <w:rPr>
          <w:rFonts w:ascii="Times New Roman" w:eastAsia="SimSun" w:hAnsi="Times New Roman" w:cs="Times New Roman" w:hint="eastAsia"/>
          <w:b/>
          <w:sz w:val="24"/>
          <w:szCs w:val="24"/>
        </w:rPr>
        <w:t>3</w:t>
      </w:r>
      <w:r w:rsidR="00801DEF" w:rsidRPr="00D64D44">
        <w:rPr>
          <w:rFonts w:ascii="Times New Roman" w:eastAsia="SimSun" w:hAnsi="Times New Roman" w:cs="Times New Roman" w:hint="eastAsia"/>
          <w:b/>
          <w:sz w:val="24"/>
          <w:szCs w:val="24"/>
        </w:rPr>
        <w:t xml:space="preserve">. </w:t>
      </w:r>
      <w:bookmarkEnd w:id="52"/>
      <w:r w:rsidR="00132CAE" w:rsidRPr="00D64D44">
        <w:rPr>
          <w:rFonts w:ascii="Times New Roman" w:hAnsi="Times New Roman" w:cs="Times New Roman" w:hint="eastAsia"/>
          <w:bCs/>
          <w:sz w:val="24"/>
          <w:szCs w:val="24"/>
        </w:rPr>
        <w:t xml:space="preserve">MetaboAnalyst pathway enrichment analysis of 33 overlapping differential metabolites. </w:t>
      </w:r>
    </w:p>
    <w:p w14:paraId="7B63B491" w14:textId="77777777" w:rsidR="0093591A" w:rsidRPr="00D64D44" w:rsidRDefault="0093591A" w:rsidP="00C067F6">
      <w:pPr>
        <w:spacing w:beforeLines="100" w:before="312" w:line="360" w:lineRule="auto"/>
        <w:rPr>
          <w:rFonts w:ascii="Times New Roman" w:hAnsi="Times New Roman" w:cs="Times New Roman"/>
          <w:bCs/>
          <w:sz w:val="24"/>
          <w:szCs w:val="24"/>
        </w:rPr>
      </w:pPr>
    </w:p>
    <w:p w14:paraId="7EA5CD71" w14:textId="77777777" w:rsidR="0093591A" w:rsidRPr="00D64D44" w:rsidRDefault="0093591A" w:rsidP="00C067F6">
      <w:pPr>
        <w:spacing w:beforeLines="100" w:before="312" w:line="360" w:lineRule="auto"/>
        <w:rPr>
          <w:rFonts w:ascii="Times New Roman" w:hAnsi="Times New Roman" w:cs="Times New Roman"/>
          <w:bCs/>
          <w:sz w:val="24"/>
          <w:szCs w:val="24"/>
        </w:rPr>
      </w:pPr>
    </w:p>
    <w:p w14:paraId="1A9E9834" w14:textId="77777777" w:rsidR="0093591A" w:rsidRPr="00D64D44" w:rsidRDefault="0093591A" w:rsidP="00C067F6">
      <w:pPr>
        <w:spacing w:beforeLines="100" w:before="312" w:line="360" w:lineRule="auto"/>
        <w:rPr>
          <w:rFonts w:ascii="Times New Roman" w:hAnsi="Times New Roman" w:cs="Times New Roman"/>
          <w:bCs/>
          <w:sz w:val="24"/>
          <w:szCs w:val="24"/>
        </w:rPr>
      </w:pPr>
    </w:p>
    <w:p w14:paraId="0FD5A32E" w14:textId="77777777" w:rsidR="0093591A" w:rsidRPr="00D64D44" w:rsidRDefault="0093591A" w:rsidP="00C067F6">
      <w:pPr>
        <w:spacing w:beforeLines="100" w:before="312" w:line="360" w:lineRule="auto"/>
        <w:rPr>
          <w:rFonts w:ascii="Times New Roman" w:hAnsi="Times New Roman" w:cs="Times New Roman"/>
          <w:bCs/>
          <w:sz w:val="24"/>
          <w:szCs w:val="24"/>
        </w:rPr>
      </w:pPr>
    </w:p>
    <w:p w14:paraId="794C38A7" w14:textId="77777777" w:rsidR="0093591A" w:rsidRPr="00D64D44" w:rsidRDefault="0093591A" w:rsidP="00C067F6">
      <w:pPr>
        <w:spacing w:beforeLines="100" w:before="312" w:line="360" w:lineRule="auto"/>
        <w:rPr>
          <w:rFonts w:ascii="Times New Roman" w:hAnsi="Times New Roman" w:cs="Times New Roman"/>
          <w:bCs/>
          <w:sz w:val="24"/>
          <w:szCs w:val="24"/>
        </w:rPr>
      </w:pPr>
    </w:p>
    <w:p w14:paraId="440E8124" w14:textId="56CB1088" w:rsidR="0093591A" w:rsidRPr="00D64D44" w:rsidRDefault="0093591A" w:rsidP="00C067F6">
      <w:pPr>
        <w:spacing w:beforeLines="100" w:before="312" w:line="360" w:lineRule="auto"/>
        <w:rPr>
          <w:rFonts w:ascii="Times New Roman" w:hAnsi="Times New Roman" w:cs="Times New Roman"/>
          <w:bCs/>
          <w:sz w:val="24"/>
          <w:szCs w:val="24"/>
        </w:rPr>
      </w:pPr>
      <w:r w:rsidRPr="00D64D44">
        <w:rPr>
          <w:noProof/>
          <w:lang w:val="en-IN" w:eastAsia="en-IN"/>
        </w:rPr>
        <w:drawing>
          <wp:inline distT="0" distB="0" distL="0" distR="0" wp14:anchorId="04F0C011" wp14:editId="77FAD31B">
            <wp:extent cx="5274310" cy="7967980"/>
            <wp:effectExtent l="0" t="0" r="0" b="0"/>
            <wp:docPr id="10949286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7967980"/>
                    </a:xfrm>
                    <a:prstGeom prst="rect">
                      <a:avLst/>
                    </a:prstGeom>
                    <a:noFill/>
                    <a:ln>
                      <a:noFill/>
                    </a:ln>
                  </pic:spPr>
                </pic:pic>
              </a:graphicData>
            </a:graphic>
          </wp:inline>
        </w:drawing>
      </w:r>
    </w:p>
    <w:p w14:paraId="39499C5D" w14:textId="6E0D2D59" w:rsidR="0093591A" w:rsidRPr="00D64D44" w:rsidRDefault="0093591A" w:rsidP="0093591A">
      <w:pPr>
        <w:spacing w:after="200" w:line="360" w:lineRule="auto"/>
        <w:rPr>
          <w:rFonts w:ascii="Times New Roman" w:hAnsi="Times New Roman" w:cs="Times New Roman"/>
          <w:sz w:val="24"/>
          <w:szCs w:val="24"/>
        </w:rPr>
      </w:pPr>
      <w:bookmarkStart w:id="53" w:name="_Hlk213836006"/>
      <w:r w:rsidRPr="00D64D44">
        <w:rPr>
          <w:rFonts w:ascii="Times New Roman" w:hAnsi="Times New Roman" w:cs="Times New Roman" w:hint="eastAsia"/>
          <w:b/>
          <w:sz w:val="24"/>
          <w:szCs w:val="24"/>
        </w:rPr>
        <w:t>Supplementary Fig. S4.</w:t>
      </w:r>
      <w:r w:rsidRPr="00D64D44">
        <w:rPr>
          <w:rFonts w:ascii="Times New Roman" w:hAnsi="Times New Roman" w:cs="Times New Roman"/>
          <w:b/>
          <w:sz w:val="24"/>
          <w:szCs w:val="24"/>
        </w:rPr>
        <w:t xml:space="preserve"> </w:t>
      </w:r>
      <w:bookmarkStart w:id="54" w:name="_Hlk213934467"/>
      <w:bookmarkStart w:id="55" w:name="_Hlk213936499"/>
      <w:bookmarkEnd w:id="53"/>
      <w:r w:rsidRPr="00D64D44">
        <w:rPr>
          <w:rFonts w:ascii="Times New Roman" w:hAnsi="Times New Roman" w:cs="Times New Roman" w:hint="eastAsia"/>
          <w:bCs/>
          <w:sz w:val="24"/>
          <w:szCs w:val="24"/>
        </w:rPr>
        <w:t>Gut microbiota depletion attenuates the antidepressant effects of SNS in CUMS mice</w:t>
      </w:r>
      <w:r w:rsidRPr="00D64D44">
        <w:rPr>
          <w:rFonts w:ascii="Times New Roman" w:hAnsi="Times New Roman" w:cs="Times New Roman"/>
          <w:bCs/>
          <w:sz w:val="24"/>
          <w:szCs w:val="24"/>
        </w:rPr>
        <w:t xml:space="preserve">. (A) Timeline of experimental procedures. (B) </w:t>
      </w:r>
      <w:r w:rsidRPr="00D64D44">
        <w:rPr>
          <w:rFonts w:ascii="Times New Roman" w:hAnsi="Times New Roman" w:cs="Times New Roman" w:hint="eastAsia"/>
          <w:bCs/>
          <w:sz w:val="24"/>
          <w:szCs w:val="24"/>
        </w:rPr>
        <w:t>Sucrose preference rate in the SPT</w:t>
      </w:r>
      <w:r w:rsidRPr="00D64D44">
        <w:rPr>
          <w:rFonts w:ascii="Times New Roman" w:hAnsi="Times New Roman" w:cs="Times New Roman"/>
          <w:bCs/>
          <w:sz w:val="24"/>
          <w:szCs w:val="24"/>
        </w:rPr>
        <w:t xml:space="preserve">. (C) Immobility time recorded in the FST. (D) Immobility time </w:t>
      </w:r>
      <w:r w:rsidRPr="00D64D44">
        <w:rPr>
          <w:rFonts w:ascii="Times New Roman" w:hAnsi="Times New Roman" w:cs="Times New Roman" w:hint="eastAsia"/>
          <w:bCs/>
          <w:sz w:val="24"/>
          <w:szCs w:val="24"/>
        </w:rPr>
        <w:t>recorded</w:t>
      </w:r>
      <w:r w:rsidRPr="00D64D44">
        <w:rPr>
          <w:rFonts w:ascii="Times New Roman" w:hAnsi="Times New Roman" w:cs="Times New Roman"/>
          <w:bCs/>
          <w:sz w:val="24"/>
          <w:szCs w:val="24"/>
        </w:rPr>
        <w:t xml:space="preserve"> in the TST. (E) Total movement distance in the OFT. </w:t>
      </w:r>
      <w:bookmarkStart w:id="56" w:name="_Hlk216354473"/>
      <w:r w:rsidRPr="00D64D44">
        <w:rPr>
          <w:rFonts w:ascii="Times New Roman" w:hAnsi="Times New Roman" w:cs="Times New Roman"/>
          <w:bCs/>
          <w:sz w:val="24"/>
          <w:szCs w:val="24"/>
        </w:rPr>
        <w:t>All results are shown as mean ± SD (</w:t>
      </w:r>
      <w:r w:rsidRPr="00D64D44">
        <w:rPr>
          <w:rFonts w:ascii="Times New Roman" w:hAnsi="Times New Roman" w:cs="Times New Roman"/>
          <w:bCs/>
          <w:i/>
          <w:iCs/>
          <w:sz w:val="24"/>
          <w:szCs w:val="24"/>
        </w:rPr>
        <w:t>n</w:t>
      </w:r>
      <w:r w:rsidRPr="00D64D44">
        <w:rPr>
          <w:rFonts w:ascii="Times New Roman" w:hAnsi="Times New Roman" w:cs="Times New Roman"/>
          <w:bCs/>
          <w:sz w:val="24"/>
          <w:szCs w:val="24"/>
        </w:rPr>
        <w:t xml:space="preserve"> = </w:t>
      </w:r>
      <w:r w:rsidRPr="00D64D44">
        <w:rPr>
          <w:rFonts w:ascii="Times New Roman" w:hAnsi="Times New Roman" w:cs="Times New Roman" w:hint="eastAsia"/>
          <w:bCs/>
          <w:sz w:val="24"/>
          <w:szCs w:val="24"/>
        </w:rPr>
        <w:t>8</w:t>
      </w:r>
      <w:r w:rsidRPr="00D64D44">
        <w:rPr>
          <w:rFonts w:ascii="Times New Roman" w:hAnsi="Times New Roman" w:cs="Times New Roman"/>
          <w:bCs/>
          <w:sz w:val="24"/>
          <w:szCs w:val="24"/>
        </w:rPr>
        <w:t xml:space="preserve">). </w:t>
      </w:r>
      <w:r w:rsidRPr="00D64D44">
        <w:rPr>
          <w:rFonts w:ascii="Times New Roman" w:hAnsi="Times New Roman" w:cs="Times New Roman"/>
          <w:bCs/>
          <w:i/>
          <w:iCs/>
          <w:sz w:val="24"/>
          <w:szCs w:val="24"/>
        </w:rPr>
        <w:t>P</w:t>
      </w:r>
      <w:r w:rsidRPr="00D64D44">
        <w:rPr>
          <w:rFonts w:ascii="Times New Roman" w:hAnsi="Times New Roman" w:cs="Times New Roman"/>
          <w:bCs/>
          <w:sz w:val="24"/>
          <w:szCs w:val="24"/>
        </w:rPr>
        <w:t xml:space="preserve"> values were computed via two-tailed Student’s t-test (between two groups) or one-way ANOVA (among several groups)</w:t>
      </w:r>
      <w:r w:rsidRPr="00D64D44">
        <w:rPr>
          <w:rFonts w:ascii="Times New Roman" w:hAnsi="Times New Roman" w:cs="Times New Roman"/>
          <w:sz w:val="24"/>
          <w:szCs w:val="24"/>
        </w:rPr>
        <w:t>.</w:t>
      </w:r>
      <w:bookmarkEnd w:id="56"/>
      <w:r w:rsidRPr="00D64D44">
        <w:rPr>
          <w:rFonts w:ascii="Times New Roman" w:eastAsia="DengXian" w:hAnsi="Times New Roman" w:cs="Times New Roman"/>
          <w:sz w:val="24"/>
          <w:szCs w:val="24"/>
        </w:rPr>
        <w:t xml:space="preserve"> </w:t>
      </w:r>
      <w:r w:rsidRPr="00D64D44">
        <w:rPr>
          <w:rFonts w:ascii="Times New Roman" w:hAnsi="Times New Roman" w:cs="Times New Roman"/>
          <w:sz w:val="24"/>
          <w:szCs w:val="24"/>
          <w:vertAlign w:val="superscript"/>
        </w:rPr>
        <w:t>***</w:t>
      </w:r>
      <w:r w:rsidRPr="00D64D44">
        <w:rPr>
          <w:rFonts w:ascii="Times New Roman" w:hAnsi="Times New Roman" w:cs="Times New Roman"/>
          <w:i/>
          <w:iCs/>
          <w:sz w:val="24"/>
          <w:szCs w:val="24"/>
        </w:rPr>
        <w:t>P</w:t>
      </w:r>
      <w:r w:rsidRPr="00D64D44">
        <w:rPr>
          <w:rFonts w:ascii="Times New Roman" w:hAnsi="Times New Roman" w:cs="Times New Roman"/>
          <w:sz w:val="24"/>
          <w:szCs w:val="24"/>
        </w:rPr>
        <w:t xml:space="preserve"> &lt; 0.0</w:t>
      </w:r>
      <w:r w:rsidRPr="00D64D44">
        <w:rPr>
          <w:rFonts w:ascii="Times New Roman" w:eastAsia="DengXian" w:hAnsi="Times New Roman" w:cs="Times New Roman"/>
          <w:sz w:val="24"/>
          <w:szCs w:val="24"/>
        </w:rPr>
        <w:t xml:space="preserve">01, vs </w:t>
      </w:r>
      <w:r w:rsidRPr="00D64D44">
        <w:rPr>
          <w:rFonts w:ascii="Times New Roman" w:hAnsi="Times New Roman" w:cs="Times New Roman"/>
          <w:sz w:val="24"/>
          <w:szCs w:val="24"/>
        </w:rPr>
        <w:t>CUMS group.</w:t>
      </w:r>
    </w:p>
    <w:bookmarkEnd w:id="54"/>
    <w:bookmarkEnd w:id="55"/>
    <w:p w14:paraId="5F3CE6C9" w14:textId="77777777" w:rsidR="0093591A" w:rsidRPr="00D64D44" w:rsidRDefault="0093591A" w:rsidP="00C067F6">
      <w:pPr>
        <w:spacing w:beforeLines="100" w:before="312" w:line="360" w:lineRule="auto"/>
        <w:rPr>
          <w:rFonts w:ascii="Times New Roman" w:eastAsia="SimSun" w:hAnsi="Times New Roman" w:cs="Times New Roman"/>
          <w:b/>
          <w:sz w:val="24"/>
          <w:szCs w:val="24"/>
        </w:rPr>
      </w:pPr>
    </w:p>
    <w:bookmarkEnd w:id="51"/>
    <w:p w14:paraId="669ADC15" w14:textId="38A3FBF3" w:rsidR="000C55EB" w:rsidRPr="00D64D44" w:rsidRDefault="00132CAE" w:rsidP="00132CAE">
      <w:pPr>
        <w:spacing w:beforeLines="100" w:before="312" w:line="360" w:lineRule="auto"/>
        <w:jc w:val="center"/>
        <w:rPr>
          <w:rFonts w:ascii="Times New Roman" w:hAnsi="Times New Roman" w:cs="Times New Roman"/>
          <w:b/>
          <w:sz w:val="28"/>
          <w:szCs w:val="24"/>
        </w:rPr>
      </w:pPr>
      <w:r w:rsidRPr="00D64D44">
        <w:rPr>
          <w:noProof/>
          <w:lang w:val="en-IN" w:eastAsia="en-IN"/>
        </w:rPr>
        <w:drawing>
          <wp:inline distT="0" distB="0" distL="0" distR="0" wp14:anchorId="7A3230D0" wp14:editId="7A3AB0F7">
            <wp:extent cx="3423920" cy="3657600"/>
            <wp:effectExtent l="0" t="0" r="0" b="0"/>
            <wp:docPr id="163817299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23920" cy="3657600"/>
                    </a:xfrm>
                    <a:prstGeom prst="rect">
                      <a:avLst/>
                    </a:prstGeom>
                    <a:noFill/>
                    <a:ln>
                      <a:noFill/>
                    </a:ln>
                  </pic:spPr>
                </pic:pic>
              </a:graphicData>
            </a:graphic>
          </wp:inline>
        </w:drawing>
      </w:r>
    </w:p>
    <w:p w14:paraId="531C6815" w14:textId="13E65BE4" w:rsidR="00282A2B" w:rsidRPr="00D64D44" w:rsidRDefault="00132CAE" w:rsidP="00302363">
      <w:pPr>
        <w:spacing w:beforeLines="100" w:before="312" w:line="360" w:lineRule="auto"/>
        <w:rPr>
          <w:rFonts w:ascii="Times New Roman" w:eastAsia="SimSun" w:hAnsi="Times New Roman" w:cs="Times New Roman"/>
          <w:bCs/>
          <w:sz w:val="24"/>
          <w:szCs w:val="24"/>
        </w:rPr>
      </w:pPr>
      <w:bookmarkStart w:id="57" w:name="_Hlk118662156"/>
      <w:bookmarkStart w:id="58" w:name="_Hlk118735700"/>
      <w:r w:rsidRPr="00D64D44">
        <w:rPr>
          <w:rFonts w:ascii="Times New Roman" w:eastAsia="SimSun" w:hAnsi="Times New Roman" w:cs="Times New Roman"/>
          <w:b/>
          <w:sz w:val="24"/>
          <w:szCs w:val="24"/>
        </w:rPr>
        <w:t>Supplementary Fig</w:t>
      </w:r>
      <w:r w:rsidRPr="00D64D44">
        <w:rPr>
          <w:rFonts w:ascii="Times New Roman" w:eastAsia="SimSun" w:hAnsi="Times New Roman" w:cs="Times New Roman" w:hint="eastAsia"/>
          <w:b/>
          <w:sz w:val="24"/>
          <w:szCs w:val="24"/>
        </w:rPr>
        <w:t>. S</w:t>
      </w:r>
      <w:r w:rsidR="00736DAC" w:rsidRPr="00D64D44">
        <w:rPr>
          <w:rFonts w:ascii="Times New Roman" w:eastAsia="SimSun" w:hAnsi="Times New Roman" w:cs="Times New Roman" w:hint="eastAsia"/>
          <w:b/>
          <w:sz w:val="24"/>
          <w:szCs w:val="24"/>
        </w:rPr>
        <w:t>5</w:t>
      </w:r>
      <w:r w:rsidRPr="00D64D44">
        <w:rPr>
          <w:rFonts w:ascii="Times New Roman" w:eastAsia="SimSun" w:hAnsi="Times New Roman" w:cs="Times New Roman" w:hint="eastAsia"/>
          <w:b/>
          <w:sz w:val="24"/>
          <w:szCs w:val="24"/>
        </w:rPr>
        <w:t xml:space="preserve">. </w:t>
      </w:r>
      <w:r w:rsidRPr="00D64D44">
        <w:rPr>
          <w:rFonts w:ascii="Times New Roman" w:eastAsia="SimSun" w:hAnsi="Times New Roman" w:cs="Times New Roman"/>
          <w:bCs/>
          <w:sz w:val="24"/>
          <w:szCs w:val="24"/>
        </w:rPr>
        <w:t>Analysis of the Three-Dimensional Binding Sites between AhR and IAA by Molecular Docking</w:t>
      </w:r>
      <w:r w:rsidRPr="00D64D44">
        <w:rPr>
          <w:rFonts w:ascii="Times New Roman" w:eastAsia="SimSun" w:hAnsi="Times New Roman" w:cs="Times New Roman" w:hint="eastAsia"/>
          <w:bCs/>
          <w:sz w:val="24"/>
          <w:szCs w:val="24"/>
        </w:rPr>
        <w:t>.</w:t>
      </w:r>
    </w:p>
    <w:p w14:paraId="6332005E" w14:textId="264521A4" w:rsidR="00832DBD" w:rsidRPr="00D64D44" w:rsidRDefault="0059772A" w:rsidP="00302363">
      <w:pPr>
        <w:spacing w:beforeLines="100" w:before="312" w:line="360" w:lineRule="auto"/>
        <w:rPr>
          <w:rFonts w:ascii="Times New Roman" w:eastAsia="SimSun" w:hAnsi="Times New Roman" w:cs="Times New Roman"/>
          <w:bCs/>
          <w:sz w:val="24"/>
          <w:szCs w:val="24"/>
        </w:rPr>
      </w:pPr>
      <w:r w:rsidRPr="00D64D44">
        <w:rPr>
          <w:noProof/>
          <w:lang w:val="en-IN" w:eastAsia="en-IN"/>
        </w:rPr>
        <w:drawing>
          <wp:inline distT="0" distB="0" distL="0" distR="0" wp14:anchorId="7DE4D7CF" wp14:editId="715DB144">
            <wp:extent cx="5274310" cy="4313555"/>
            <wp:effectExtent l="0" t="0" r="0" b="0"/>
            <wp:docPr id="20665836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4313555"/>
                    </a:xfrm>
                    <a:prstGeom prst="rect">
                      <a:avLst/>
                    </a:prstGeom>
                    <a:noFill/>
                    <a:ln>
                      <a:noFill/>
                    </a:ln>
                  </pic:spPr>
                </pic:pic>
              </a:graphicData>
            </a:graphic>
          </wp:inline>
        </w:drawing>
      </w:r>
    </w:p>
    <w:p w14:paraId="5793055C" w14:textId="78B9F6CE" w:rsidR="0059772A" w:rsidRPr="00D64D44" w:rsidRDefault="0059772A" w:rsidP="0059772A">
      <w:pPr>
        <w:spacing w:beforeLines="100" w:before="312" w:line="360" w:lineRule="auto"/>
        <w:rPr>
          <w:rFonts w:ascii="Times New Roman" w:eastAsia="SimSun" w:hAnsi="Times New Roman" w:cs="Times New Roman"/>
          <w:bCs/>
          <w:sz w:val="24"/>
          <w:szCs w:val="24"/>
        </w:rPr>
      </w:pPr>
      <w:r w:rsidRPr="00D64D44">
        <w:rPr>
          <w:rFonts w:ascii="Times New Roman" w:eastAsia="SimSun" w:hAnsi="Times New Roman" w:cs="Times New Roman"/>
          <w:b/>
          <w:sz w:val="24"/>
          <w:szCs w:val="24"/>
        </w:rPr>
        <w:t>Supplementary Fig</w:t>
      </w:r>
      <w:r w:rsidRPr="00D64D44">
        <w:rPr>
          <w:rFonts w:ascii="Times New Roman" w:eastAsia="SimSun" w:hAnsi="Times New Roman" w:cs="Times New Roman" w:hint="eastAsia"/>
          <w:b/>
          <w:sz w:val="24"/>
          <w:szCs w:val="24"/>
        </w:rPr>
        <w:t>. S</w:t>
      </w:r>
      <w:r w:rsidR="00736DAC" w:rsidRPr="00D64D44">
        <w:rPr>
          <w:rFonts w:ascii="Times New Roman" w:eastAsia="SimSun" w:hAnsi="Times New Roman" w:cs="Times New Roman" w:hint="eastAsia"/>
          <w:b/>
          <w:sz w:val="24"/>
          <w:szCs w:val="24"/>
        </w:rPr>
        <w:t>6</w:t>
      </w:r>
      <w:r w:rsidRPr="00D64D44">
        <w:rPr>
          <w:rFonts w:ascii="Times New Roman" w:eastAsia="SimSun" w:hAnsi="Times New Roman" w:cs="Times New Roman" w:hint="eastAsia"/>
          <w:b/>
          <w:sz w:val="24"/>
          <w:szCs w:val="24"/>
        </w:rPr>
        <w:t xml:space="preserve">. </w:t>
      </w:r>
      <w:r w:rsidRPr="00D64D44">
        <w:rPr>
          <w:rFonts w:ascii="Times New Roman" w:eastAsia="SimSun" w:hAnsi="Times New Roman" w:cs="Times New Roman"/>
          <w:bCs/>
          <w:sz w:val="24"/>
          <w:szCs w:val="24"/>
        </w:rPr>
        <w:t>Taxonomic tree in packed circles. Taxonomic differences are based on 16S rRNA gene sequences extracted from the</w:t>
      </w:r>
      <w:r w:rsidR="00324DD9" w:rsidRPr="00D64D44">
        <w:rPr>
          <w:rFonts w:ascii="Times New Roman" w:eastAsia="SimSun" w:hAnsi="Times New Roman" w:cs="Times New Roman" w:hint="eastAsia"/>
          <w:bCs/>
          <w:sz w:val="24"/>
          <w:szCs w:val="24"/>
        </w:rPr>
        <w:t xml:space="preserve"> </w:t>
      </w:r>
      <w:r w:rsidRPr="00D64D44">
        <w:rPr>
          <w:rFonts w:ascii="Times New Roman" w:eastAsia="SimSun" w:hAnsi="Times New Roman" w:cs="Times New Roman"/>
          <w:bCs/>
          <w:sz w:val="24"/>
          <w:szCs w:val="24"/>
        </w:rPr>
        <w:t xml:space="preserve">metagenome. The largest circles represent the phylum level, and the inner circles represent class, family, genus, and species. </w:t>
      </w:r>
    </w:p>
    <w:p w14:paraId="43918239" w14:textId="77777777" w:rsidR="00832DBD" w:rsidRPr="00D64D44" w:rsidRDefault="00832DBD" w:rsidP="00302363">
      <w:pPr>
        <w:spacing w:beforeLines="100" w:before="312" w:line="360" w:lineRule="auto"/>
        <w:rPr>
          <w:rFonts w:ascii="Times New Roman" w:eastAsia="SimSun" w:hAnsi="Times New Roman" w:cs="Times New Roman"/>
          <w:bCs/>
          <w:sz w:val="24"/>
          <w:szCs w:val="24"/>
        </w:rPr>
      </w:pPr>
    </w:p>
    <w:p w14:paraId="21D9B590" w14:textId="39AA058A" w:rsidR="000D5CBF" w:rsidRPr="00D64D44" w:rsidRDefault="00324DD9" w:rsidP="00324DD9">
      <w:pPr>
        <w:spacing w:beforeLines="100" w:before="312" w:line="360" w:lineRule="auto"/>
        <w:rPr>
          <w:rFonts w:ascii="Times New Roman" w:eastAsia="SimSun" w:hAnsi="Times New Roman" w:cs="Times New Roman"/>
          <w:bCs/>
          <w:sz w:val="24"/>
          <w:szCs w:val="24"/>
        </w:rPr>
      </w:pPr>
      <w:r w:rsidRPr="00D64D44">
        <w:rPr>
          <w:noProof/>
          <w:lang w:val="en-IN" w:eastAsia="en-IN"/>
        </w:rPr>
        <w:drawing>
          <wp:inline distT="0" distB="0" distL="0" distR="0" wp14:anchorId="469DAC43" wp14:editId="12F18C58">
            <wp:extent cx="5274310" cy="2691130"/>
            <wp:effectExtent l="0" t="0" r="0" b="0"/>
            <wp:docPr id="15872523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2691130"/>
                    </a:xfrm>
                    <a:prstGeom prst="rect">
                      <a:avLst/>
                    </a:prstGeom>
                    <a:noFill/>
                    <a:ln>
                      <a:noFill/>
                    </a:ln>
                  </pic:spPr>
                </pic:pic>
              </a:graphicData>
            </a:graphic>
          </wp:inline>
        </w:drawing>
      </w:r>
    </w:p>
    <w:p w14:paraId="674E7854" w14:textId="1ACFA4EF" w:rsidR="000D5CBF" w:rsidRPr="00D64D44" w:rsidRDefault="000D5CBF" w:rsidP="00341E7E">
      <w:pPr>
        <w:spacing w:beforeLines="100" w:before="312" w:line="360" w:lineRule="auto"/>
        <w:rPr>
          <w:rFonts w:ascii="Times New Roman" w:eastAsia="SimSun" w:hAnsi="Times New Roman" w:cs="Times New Roman"/>
          <w:bCs/>
          <w:sz w:val="24"/>
          <w:szCs w:val="24"/>
        </w:rPr>
      </w:pPr>
      <w:bookmarkStart w:id="59" w:name="_Hlk180592744"/>
      <w:r w:rsidRPr="00D64D44">
        <w:rPr>
          <w:rFonts w:ascii="Times New Roman" w:eastAsia="SimSun" w:hAnsi="Times New Roman" w:cs="Times New Roman"/>
          <w:b/>
          <w:sz w:val="24"/>
          <w:szCs w:val="24"/>
        </w:rPr>
        <w:t>Supplementary Fig</w:t>
      </w:r>
      <w:r w:rsidR="00CB63CA" w:rsidRPr="00D64D44">
        <w:rPr>
          <w:rFonts w:ascii="Times New Roman" w:eastAsia="SimSun" w:hAnsi="Times New Roman" w:cs="Times New Roman" w:hint="eastAsia"/>
          <w:b/>
          <w:sz w:val="24"/>
          <w:szCs w:val="24"/>
        </w:rPr>
        <w:t>.</w:t>
      </w:r>
      <w:r w:rsidRPr="00D64D44">
        <w:rPr>
          <w:rFonts w:ascii="Times New Roman" w:eastAsia="SimSun" w:hAnsi="Times New Roman" w:cs="Times New Roman" w:hint="eastAsia"/>
          <w:b/>
          <w:sz w:val="24"/>
          <w:szCs w:val="24"/>
        </w:rPr>
        <w:t xml:space="preserve"> </w:t>
      </w:r>
      <w:r w:rsidR="00E12AAD" w:rsidRPr="00D64D44">
        <w:rPr>
          <w:rFonts w:ascii="Times New Roman" w:eastAsia="SimSun" w:hAnsi="Times New Roman" w:cs="Times New Roman" w:hint="eastAsia"/>
          <w:b/>
          <w:sz w:val="24"/>
          <w:szCs w:val="24"/>
        </w:rPr>
        <w:t>S</w:t>
      </w:r>
      <w:r w:rsidR="00736DAC" w:rsidRPr="00D64D44">
        <w:rPr>
          <w:rFonts w:ascii="Times New Roman" w:eastAsia="SimSun" w:hAnsi="Times New Roman" w:cs="Times New Roman" w:hint="eastAsia"/>
          <w:b/>
          <w:sz w:val="24"/>
          <w:szCs w:val="24"/>
        </w:rPr>
        <w:t>7</w:t>
      </w:r>
      <w:r w:rsidR="00341E7E" w:rsidRPr="00D64D44">
        <w:rPr>
          <w:rFonts w:ascii="Times New Roman" w:eastAsia="SimSun" w:hAnsi="Times New Roman" w:cs="Times New Roman" w:hint="eastAsia"/>
          <w:b/>
          <w:sz w:val="24"/>
          <w:szCs w:val="24"/>
        </w:rPr>
        <w:t xml:space="preserve">. </w:t>
      </w:r>
      <w:r w:rsidR="00341E7E" w:rsidRPr="00D64D44">
        <w:rPr>
          <w:rFonts w:ascii="Times New Roman" w:eastAsia="SimSun" w:hAnsi="Times New Roman" w:cs="Times New Roman"/>
          <w:bCs/>
          <w:sz w:val="24"/>
          <w:szCs w:val="24"/>
        </w:rPr>
        <w:t>The LEfSe analysis</w:t>
      </w:r>
      <w:r w:rsidR="00341E7E" w:rsidRPr="00D64D44">
        <w:rPr>
          <w:rFonts w:ascii="Times New Roman" w:eastAsia="SimSun" w:hAnsi="Times New Roman" w:cs="Times New Roman" w:hint="eastAsia"/>
          <w:bCs/>
          <w:sz w:val="24"/>
          <w:szCs w:val="24"/>
        </w:rPr>
        <w:t xml:space="preserve"> </w:t>
      </w:r>
      <w:r w:rsidR="00341E7E" w:rsidRPr="00D64D44">
        <w:rPr>
          <w:rFonts w:ascii="Times New Roman" w:eastAsia="SimSun" w:hAnsi="Times New Roman" w:cs="Times New Roman"/>
          <w:bCs/>
          <w:sz w:val="24"/>
          <w:szCs w:val="24"/>
        </w:rPr>
        <w:t xml:space="preserve">was performed based on the linear discriminant analysis (LDA) To screen the differential bacteria among the </w:t>
      </w:r>
      <w:bookmarkStart w:id="60" w:name="_Hlk180597124"/>
      <w:r w:rsidR="00341E7E" w:rsidRPr="00D64D44">
        <w:rPr>
          <w:rFonts w:ascii="Times New Roman" w:eastAsia="SimSun" w:hAnsi="Times New Roman" w:cs="Times New Roman"/>
          <w:bCs/>
          <w:sz w:val="24"/>
          <w:szCs w:val="24"/>
        </w:rPr>
        <w:t>CON</w:t>
      </w:r>
      <w:bookmarkEnd w:id="60"/>
      <w:r w:rsidR="00341E7E" w:rsidRPr="00D64D44">
        <w:rPr>
          <w:rFonts w:ascii="Times New Roman" w:eastAsia="SimSun" w:hAnsi="Times New Roman" w:cs="Times New Roman"/>
          <w:bCs/>
          <w:sz w:val="24"/>
          <w:szCs w:val="24"/>
        </w:rPr>
        <w:t xml:space="preserve">, </w:t>
      </w:r>
      <w:r w:rsidR="00324DD9" w:rsidRPr="00D64D44">
        <w:rPr>
          <w:rFonts w:ascii="Times New Roman" w:eastAsia="SimSun" w:hAnsi="Times New Roman" w:cs="Times New Roman" w:hint="eastAsia"/>
          <w:bCs/>
          <w:sz w:val="24"/>
          <w:szCs w:val="24"/>
        </w:rPr>
        <w:t>CUMS</w:t>
      </w:r>
      <w:r w:rsidR="00341E7E" w:rsidRPr="00D64D44">
        <w:rPr>
          <w:rFonts w:ascii="Times New Roman" w:eastAsia="SimSun" w:hAnsi="Times New Roman" w:cs="Times New Roman"/>
          <w:bCs/>
          <w:sz w:val="24"/>
          <w:szCs w:val="24"/>
        </w:rPr>
        <w:t xml:space="preserve">, and </w:t>
      </w:r>
      <w:r w:rsidR="00324DD9" w:rsidRPr="00D64D44">
        <w:rPr>
          <w:rFonts w:ascii="Times New Roman" w:eastAsia="SimSun" w:hAnsi="Times New Roman" w:cs="Times New Roman" w:hint="eastAsia"/>
          <w:bCs/>
          <w:sz w:val="24"/>
          <w:szCs w:val="24"/>
        </w:rPr>
        <w:t>SNS-H</w:t>
      </w:r>
      <w:r w:rsidR="00341E7E" w:rsidRPr="00D64D44">
        <w:rPr>
          <w:rFonts w:ascii="Times New Roman" w:eastAsia="SimSun" w:hAnsi="Times New Roman" w:cs="Times New Roman"/>
          <w:bCs/>
          <w:sz w:val="24"/>
          <w:szCs w:val="24"/>
        </w:rPr>
        <w:t xml:space="preserve"> groups (</w:t>
      </w:r>
      <w:r w:rsidR="00341E7E" w:rsidRPr="00D64D44">
        <w:rPr>
          <w:rFonts w:ascii="Times New Roman" w:eastAsia="SimSun" w:hAnsi="Times New Roman" w:cs="Times New Roman"/>
          <w:bCs/>
          <w:i/>
          <w:iCs/>
          <w:sz w:val="24"/>
          <w:szCs w:val="24"/>
        </w:rPr>
        <w:t>P</w:t>
      </w:r>
      <w:r w:rsidR="00341E7E" w:rsidRPr="00D64D44">
        <w:rPr>
          <w:rFonts w:ascii="Times New Roman" w:eastAsia="SimSun" w:hAnsi="Times New Roman" w:cs="Times New Roman"/>
          <w:bCs/>
          <w:sz w:val="24"/>
          <w:szCs w:val="24"/>
        </w:rPr>
        <w:t xml:space="preserve"> &lt; 0.05 and LDA &gt; </w:t>
      </w:r>
      <w:r w:rsidR="00324DD9" w:rsidRPr="00D64D44">
        <w:rPr>
          <w:rFonts w:ascii="Times New Roman" w:eastAsia="SimSun" w:hAnsi="Times New Roman" w:cs="Times New Roman" w:hint="eastAsia"/>
          <w:bCs/>
          <w:sz w:val="24"/>
          <w:szCs w:val="24"/>
        </w:rPr>
        <w:t>2</w:t>
      </w:r>
      <w:r w:rsidR="00341E7E" w:rsidRPr="00D64D44">
        <w:rPr>
          <w:rFonts w:ascii="Times New Roman" w:eastAsia="SimSun" w:hAnsi="Times New Roman" w:cs="Times New Roman"/>
          <w:bCs/>
          <w:sz w:val="24"/>
          <w:szCs w:val="24"/>
        </w:rPr>
        <w:t>).</w:t>
      </w:r>
      <w:bookmarkEnd w:id="59"/>
    </w:p>
    <w:p w14:paraId="4F7C8217" w14:textId="2247BB3D" w:rsidR="000D5CBF" w:rsidRPr="00D64D44" w:rsidRDefault="000D5CBF" w:rsidP="00363B47">
      <w:pPr>
        <w:spacing w:after="200" w:line="360" w:lineRule="auto"/>
        <w:jc w:val="center"/>
        <w:rPr>
          <w:rFonts w:ascii="Times New Roman" w:eastAsia="SimSun" w:hAnsi="Times New Roman" w:cs="Times New Roman"/>
          <w:b/>
          <w:sz w:val="24"/>
          <w:szCs w:val="24"/>
        </w:rPr>
      </w:pPr>
    </w:p>
    <w:p w14:paraId="4993398C" w14:textId="77777777" w:rsidR="005A2C89" w:rsidRPr="00D64D44" w:rsidRDefault="005A2C89" w:rsidP="00363B47">
      <w:pPr>
        <w:spacing w:beforeLines="100" w:before="312" w:line="360" w:lineRule="auto"/>
        <w:rPr>
          <w:rFonts w:ascii="Times New Roman" w:eastAsia="SimSun" w:hAnsi="Times New Roman" w:cs="Times New Roman"/>
          <w:b/>
          <w:sz w:val="24"/>
          <w:szCs w:val="24"/>
        </w:rPr>
      </w:pPr>
    </w:p>
    <w:p w14:paraId="6EE2E8DA" w14:textId="6EB94ED4" w:rsidR="000D5CBF" w:rsidRPr="00D64D44" w:rsidRDefault="0025716F" w:rsidP="00363B47">
      <w:pPr>
        <w:spacing w:after="200" w:line="360" w:lineRule="auto"/>
        <w:jc w:val="center"/>
        <w:rPr>
          <w:rFonts w:ascii="Times New Roman" w:eastAsia="SimSun" w:hAnsi="Times New Roman" w:cs="Times New Roman"/>
          <w:b/>
          <w:sz w:val="24"/>
          <w:szCs w:val="24"/>
        </w:rPr>
      </w:pPr>
      <w:r w:rsidRPr="00D64D44">
        <w:rPr>
          <w:noProof/>
          <w:lang w:val="en-IN" w:eastAsia="en-IN"/>
        </w:rPr>
        <w:drawing>
          <wp:inline distT="0" distB="0" distL="0" distR="0" wp14:anchorId="102D9642" wp14:editId="565AA6AE">
            <wp:extent cx="3572510" cy="2573020"/>
            <wp:effectExtent l="0" t="0" r="0" b="0"/>
            <wp:docPr id="1433160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72510" cy="2573020"/>
                    </a:xfrm>
                    <a:prstGeom prst="rect">
                      <a:avLst/>
                    </a:prstGeom>
                    <a:noFill/>
                    <a:ln>
                      <a:noFill/>
                    </a:ln>
                  </pic:spPr>
                </pic:pic>
              </a:graphicData>
            </a:graphic>
          </wp:inline>
        </w:drawing>
      </w:r>
    </w:p>
    <w:p w14:paraId="41AF3DC9" w14:textId="64B9B027" w:rsidR="004726CC" w:rsidRPr="00D64D44" w:rsidRDefault="000D5CBF" w:rsidP="0025716F">
      <w:pPr>
        <w:spacing w:beforeLines="100" w:before="312" w:line="360" w:lineRule="auto"/>
        <w:rPr>
          <w:rFonts w:ascii="Times New Roman" w:eastAsia="SimSun" w:hAnsi="Times New Roman" w:cs="Times New Roman"/>
          <w:bCs/>
          <w:sz w:val="24"/>
          <w:szCs w:val="24"/>
        </w:rPr>
      </w:pPr>
      <w:bookmarkStart w:id="61" w:name="_Hlk188182062"/>
      <w:r w:rsidRPr="00D64D44">
        <w:rPr>
          <w:rFonts w:ascii="Times New Roman" w:eastAsia="SimSun" w:hAnsi="Times New Roman" w:cs="Times New Roman"/>
          <w:b/>
          <w:sz w:val="24"/>
          <w:szCs w:val="24"/>
        </w:rPr>
        <w:t>Supplementary Fig</w:t>
      </w:r>
      <w:r w:rsidR="00CB63CA" w:rsidRPr="00D64D44">
        <w:rPr>
          <w:rFonts w:ascii="Times New Roman" w:eastAsia="SimSun" w:hAnsi="Times New Roman" w:cs="Times New Roman" w:hint="eastAsia"/>
          <w:b/>
          <w:sz w:val="24"/>
          <w:szCs w:val="24"/>
        </w:rPr>
        <w:t>.</w:t>
      </w:r>
      <w:r w:rsidRPr="00D64D44">
        <w:rPr>
          <w:rFonts w:ascii="Times New Roman" w:eastAsia="SimSun" w:hAnsi="Times New Roman" w:cs="Times New Roman" w:hint="eastAsia"/>
          <w:b/>
          <w:sz w:val="24"/>
          <w:szCs w:val="24"/>
        </w:rPr>
        <w:t xml:space="preserve"> </w:t>
      </w:r>
      <w:r w:rsidR="00E12AAD" w:rsidRPr="00D64D44">
        <w:rPr>
          <w:rFonts w:ascii="Times New Roman" w:eastAsia="SimSun" w:hAnsi="Times New Roman" w:cs="Times New Roman" w:hint="eastAsia"/>
          <w:b/>
          <w:sz w:val="24"/>
          <w:szCs w:val="24"/>
        </w:rPr>
        <w:t>S</w:t>
      </w:r>
      <w:r w:rsidR="00736DAC" w:rsidRPr="00D64D44">
        <w:rPr>
          <w:rFonts w:ascii="Times New Roman" w:eastAsia="SimSun" w:hAnsi="Times New Roman" w:cs="Times New Roman" w:hint="eastAsia"/>
          <w:b/>
          <w:sz w:val="24"/>
          <w:szCs w:val="24"/>
        </w:rPr>
        <w:t>8</w:t>
      </w:r>
      <w:r w:rsidR="00363B47" w:rsidRPr="00D64D44">
        <w:rPr>
          <w:rFonts w:ascii="Times New Roman" w:eastAsia="SimSun" w:hAnsi="Times New Roman" w:cs="Times New Roman" w:hint="eastAsia"/>
          <w:b/>
          <w:sz w:val="24"/>
          <w:szCs w:val="24"/>
        </w:rPr>
        <w:t xml:space="preserve">. </w:t>
      </w:r>
      <w:bookmarkEnd w:id="61"/>
      <w:r w:rsidR="00363B47" w:rsidRPr="00D64D44">
        <w:rPr>
          <w:rFonts w:ascii="Times New Roman" w:eastAsia="SimSun" w:hAnsi="Times New Roman" w:cs="Times New Roman"/>
          <w:bCs/>
          <w:sz w:val="24"/>
          <w:szCs w:val="24"/>
        </w:rPr>
        <w:t>Correlation analysis between</w:t>
      </w:r>
      <w:r w:rsidR="00363B47" w:rsidRPr="00D64D44">
        <w:rPr>
          <w:rFonts w:ascii="Times New Roman" w:eastAsia="SimSun" w:hAnsi="Times New Roman" w:cs="Times New Roman"/>
          <w:b/>
          <w:sz w:val="24"/>
          <w:szCs w:val="24"/>
        </w:rPr>
        <w:t xml:space="preserve"> </w:t>
      </w:r>
      <w:r w:rsidR="00363B47" w:rsidRPr="00D64D44">
        <w:rPr>
          <w:rFonts w:ascii="Times New Roman" w:hAnsi="Times New Roman" w:cs="Times New Roman" w:hint="eastAsia"/>
          <w:i/>
          <w:iCs/>
          <w:sz w:val="24"/>
        </w:rPr>
        <w:t xml:space="preserve">lactobacillus </w:t>
      </w:r>
      <w:r w:rsidR="00363B47" w:rsidRPr="00D64D44">
        <w:rPr>
          <w:rFonts w:ascii="Times New Roman" w:hAnsi="Times New Roman" w:cs="Times New Roman" w:hint="eastAsia"/>
          <w:sz w:val="24"/>
        </w:rPr>
        <w:t xml:space="preserve">and </w:t>
      </w:r>
      <w:r w:rsidR="0025716F" w:rsidRPr="00D64D44">
        <w:rPr>
          <w:rFonts w:ascii="Times New Roman" w:hAnsi="Times New Roman" w:cs="Times New Roman" w:hint="eastAsia"/>
          <w:sz w:val="24"/>
        </w:rPr>
        <w:t>total distance moved in OFT</w:t>
      </w:r>
      <w:r w:rsidR="0025716F" w:rsidRPr="00D64D44">
        <w:rPr>
          <w:rFonts w:ascii="Times New Roman" w:hAnsi="Times New Roman" w:cs="Times New Roman" w:hint="eastAsia"/>
          <w:bCs/>
          <w:sz w:val="24"/>
          <w:szCs w:val="24"/>
        </w:rPr>
        <w:t xml:space="preserve"> </w:t>
      </w:r>
      <w:r w:rsidR="00F6126F" w:rsidRPr="00D64D44">
        <w:rPr>
          <w:rFonts w:ascii="Times New Roman" w:eastAsia="SimSun" w:hAnsi="Times New Roman" w:cs="Times New Roman"/>
          <w:bCs/>
          <w:sz w:val="24"/>
          <w:szCs w:val="24"/>
        </w:rPr>
        <w:t>according to Pearson correlation coefficient</w:t>
      </w:r>
      <w:bookmarkEnd w:id="57"/>
      <w:bookmarkEnd w:id="58"/>
      <w:r w:rsidR="00F6126F" w:rsidRPr="00D64D44">
        <w:rPr>
          <w:rFonts w:ascii="Times New Roman" w:eastAsia="SimSun" w:hAnsi="Times New Roman" w:cs="Times New Roman" w:hint="eastAsia"/>
          <w:bCs/>
          <w:sz w:val="24"/>
          <w:szCs w:val="24"/>
        </w:rPr>
        <w:t xml:space="preserve">. </w:t>
      </w:r>
    </w:p>
    <w:p w14:paraId="2F0F87E4" w14:textId="77777777" w:rsidR="00736DAC" w:rsidRPr="00D64D44" w:rsidRDefault="00736DAC" w:rsidP="00C067F6">
      <w:pPr>
        <w:spacing w:beforeLines="100" w:before="312" w:line="360" w:lineRule="auto"/>
        <w:rPr>
          <w:rFonts w:ascii="Times New Roman" w:hAnsi="Times New Roman" w:cs="Times New Roman"/>
          <w:b/>
          <w:sz w:val="28"/>
          <w:szCs w:val="24"/>
        </w:rPr>
      </w:pPr>
    </w:p>
    <w:p w14:paraId="209EE950" w14:textId="3FE9FDAD" w:rsidR="004A362B" w:rsidRPr="00D64D44" w:rsidRDefault="00A8547F" w:rsidP="00C067F6">
      <w:pPr>
        <w:spacing w:beforeLines="100" w:before="312" w:line="360" w:lineRule="auto"/>
        <w:rPr>
          <w:rFonts w:ascii="Times New Roman" w:hAnsi="Times New Roman" w:cs="Times New Roman"/>
          <w:b/>
          <w:sz w:val="28"/>
          <w:szCs w:val="24"/>
        </w:rPr>
      </w:pPr>
      <w:r w:rsidRPr="00D64D44">
        <w:rPr>
          <w:rFonts w:ascii="Times New Roman" w:hAnsi="Times New Roman" w:cs="Times New Roman"/>
          <w:b/>
          <w:sz w:val="28"/>
          <w:szCs w:val="24"/>
        </w:rPr>
        <w:t>Supplemental</w:t>
      </w:r>
      <w:r w:rsidR="00C067F6" w:rsidRPr="00D64D44">
        <w:rPr>
          <w:rFonts w:ascii="Times New Roman" w:hAnsi="Times New Roman" w:cs="Times New Roman"/>
          <w:b/>
          <w:sz w:val="28"/>
          <w:szCs w:val="24"/>
        </w:rPr>
        <w:t xml:space="preserve"> Tables:</w:t>
      </w:r>
      <w:bookmarkStart w:id="62" w:name="_Hlk118647168"/>
    </w:p>
    <w:p w14:paraId="37F447AE" w14:textId="22673761" w:rsidR="00C067F6" w:rsidRPr="00D64D44" w:rsidRDefault="00CB63CA" w:rsidP="00C067F6">
      <w:pPr>
        <w:spacing w:beforeLines="100" w:before="312" w:line="360" w:lineRule="auto"/>
        <w:rPr>
          <w:rFonts w:ascii="Times New Roman" w:hAnsi="Times New Roman" w:cs="Times New Roman"/>
          <w:bCs/>
          <w:sz w:val="24"/>
          <w:szCs w:val="24"/>
        </w:rPr>
      </w:pPr>
      <w:bookmarkStart w:id="63" w:name="_Hlk118647233"/>
      <w:bookmarkEnd w:id="62"/>
      <w:r w:rsidRPr="00D64D44">
        <w:rPr>
          <w:rFonts w:ascii="Times New Roman" w:hAnsi="Times New Roman" w:cs="Times New Roman"/>
          <w:b/>
          <w:bCs/>
          <w:sz w:val="24"/>
          <w:szCs w:val="24"/>
        </w:rPr>
        <w:t>Supplementary</w:t>
      </w:r>
      <w:r w:rsidRPr="00D64D44">
        <w:rPr>
          <w:rFonts w:ascii="Times New Roman" w:hAnsi="Times New Roman" w:cs="Times New Roman" w:hint="eastAsia"/>
          <w:b/>
          <w:bCs/>
          <w:sz w:val="24"/>
          <w:szCs w:val="24"/>
        </w:rPr>
        <w:t xml:space="preserve"> </w:t>
      </w:r>
      <w:r w:rsidR="00C067F6" w:rsidRPr="00D64D44">
        <w:rPr>
          <w:rFonts w:ascii="Times New Roman" w:hAnsi="Times New Roman" w:cs="Times New Roman"/>
          <w:b/>
          <w:bCs/>
          <w:sz w:val="24"/>
          <w:szCs w:val="24"/>
        </w:rPr>
        <w:t>Table</w:t>
      </w:r>
      <w:r w:rsidRPr="00D64D44">
        <w:rPr>
          <w:rFonts w:ascii="Times New Roman" w:hAnsi="Times New Roman" w:cs="Times New Roman" w:hint="eastAsia"/>
          <w:b/>
          <w:bCs/>
          <w:sz w:val="24"/>
          <w:szCs w:val="24"/>
        </w:rPr>
        <w:t xml:space="preserve"> </w:t>
      </w:r>
      <w:r w:rsidR="00C067F6" w:rsidRPr="00D64D44">
        <w:rPr>
          <w:rFonts w:ascii="Times New Roman" w:hAnsi="Times New Roman" w:cs="Times New Roman"/>
          <w:b/>
          <w:bCs/>
          <w:sz w:val="24"/>
          <w:szCs w:val="24"/>
        </w:rPr>
        <w:t>S</w:t>
      </w:r>
      <w:r w:rsidR="004720F0" w:rsidRPr="00D64D44">
        <w:rPr>
          <w:rFonts w:ascii="Times New Roman" w:hAnsi="Times New Roman" w:cs="Times New Roman" w:hint="eastAsia"/>
          <w:b/>
          <w:bCs/>
          <w:sz w:val="24"/>
          <w:szCs w:val="24"/>
        </w:rPr>
        <w:t>1</w:t>
      </w:r>
      <w:r w:rsidR="00C067F6" w:rsidRPr="00D64D44">
        <w:rPr>
          <w:rFonts w:ascii="Times New Roman" w:hAnsi="Times New Roman" w:cs="Times New Roman"/>
          <w:sz w:val="24"/>
          <w:szCs w:val="24"/>
        </w:rPr>
        <w:t>.</w:t>
      </w:r>
      <w:r w:rsidR="00750E47" w:rsidRPr="00D64D44">
        <w:rPr>
          <w:rFonts w:ascii="Times New Roman" w:hAnsi="Times New Roman" w:cs="Times New Roman" w:hint="eastAsia"/>
          <w:sz w:val="24"/>
          <w:szCs w:val="24"/>
        </w:rPr>
        <w:t xml:space="preserve"> </w:t>
      </w:r>
      <w:r w:rsidR="00C067F6" w:rsidRPr="00D64D44">
        <w:rPr>
          <w:rFonts w:ascii="Times New Roman" w:hAnsi="Times New Roman" w:cs="Times New Roman"/>
          <w:bCs/>
          <w:sz w:val="24"/>
          <w:szCs w:val="24"/>
        </w:rPr>
        <w:t xml:space="preserve">MRM-based mass spectrometry parameters for the detection of </w:t>
      </w:r>
      <w:r w:rsidR="004720F0" w:rsidRPr="00D64D44">
        <w:rPr>
          <w:rFonts w:ascii="Times New Roman" w:hAnsi="Times New Roman" w:cs="Times New Roman"/>
          <w:bCs/>
          <w:sz w:val="24"/>
          <w:szCs w:val="24"/>
        </w:rPr>
        <w:t>indole-3-acetic acid</w:t>
      </w:r>
    </w:p>
    <w:tbl>
      <w:tblPr>
        <w:tblStyle w:val="TableGrid"/>
        <w:tblW w:w="0" w:type="auto"/>
        <w:tbl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blBorders>
        <w:tblLayout w:type="fixed"/>
        <w:tblLook w:val="04A0" w:firstRow="1" w:lastRow="0" w:firstColumn="1" w:lastColumn="0" w:noHBand="0" w:noVBand="1"/>
      </w:tblPr>
      <w:tblGrid>
        <w:gridCol w:w="2518"/>
        <w:gridCol w:w="1559"/>
        <w:gridCol w:w="1276"/>
        <w:gridCol w:w="851"/>
        <w:gridCol w:w="992"/>
        <w:gridCol w:w="1276"/>
      </w:tblGrid>
      <w:tr w:rsidR="00D64D44" w:rsidRPr="00D64D44" w14:paraId="22DA71BB" w14:textId="77777777" w:rsidTr="00307ABC">
        <w:tc>
          <w:tcPr>
            <w:tcW w:w="2518" w:type="dxa"/>
            <w:tcBorders>
              <w:top w:val="single" w:sz="8" w:space="0" w:color="000000" w:themeColor="text1"/>
              <w:bottom w:val="single" w:sz="4" w:space="0" w:color="000000" w:themeColor="text1"/>
            </w:tcBorders>
          </w:tcPr>
          <w:bookmarkEnd w:id="63"/>
          <w:p w14:paraId="1BAF5D66" w14:textId="232C8BD8" w:rsidR="00307ABC" w:rsidRPr="00D64D44" w:rsidRDefault="00307ABC" w:rsidP="00621EF9">
            <w:pPr>
              <w:spacing w:line="360" w:lineRule="auto"/>
              <w:jc w:val="center"/>
              <w:rPr>
                <w:rFonts w:ascii="Times New Roman" w:eastAsia="SimSun" w:hAnsi="Times New Roman" w:cs="Times New Roman"/>
                <w:szCs w:val="21"/>
              </w:rPr>
            </w:pPr>
            <w:r w:rsidRPr="00D64D44">
              <w:rPr>
                <w:rFonts w:ascii="Times New Roman" w:eastAsia="SimSun" w:hAnsi="Times New Roman" w:cs="Times New Roman"/>
                <w:szCs w:val="21"/>
              </w:rPr>
              <w:t>Compound</w:t>
            </w:r>
            <w:r w:rsidRPr="00D64D44">
              <w:rPr>
                <w:rFonts w:ascii="Times New Roman" w:eastAsia="SimSun" w:hAnsi="Times New Roman" w:cs="Times New Roman" w:hint="eastAsia"/>
                <w:szCs w:val="21"/>
              </w:rPr>
              <w:t>s</w:t>
            </w:r>
          </w:p>
        </w:tc>
        <w:tc>
          <w:tcPr>
            <w:tcW w:w="1559" w:type="dxa"/>
            <w:tcBorders>
              <w:top w:val="single" w:sz="8" w:space="0" w:color="000000" w:themeColor="text1"/>
              <w:bottom w:val="single" w:sz="4" w:space="0" w:color="000000" w:themeColor="text1"/>
            </w:tcBorders>
          </w:tcPr>
          <w:p w14:paraId="319ED4AB" w14:textId="77777777" w:rsidR="00307ABC" w:rsidRPr="00D64D44" w:rsidRDefault="00307ABC" w:rsidP="00621EF9">
            <w:pPr>
              <w:spacing w:line="360" w:lineRule="auto"/>
              <w:jc w:val="center"/>
              <w:rPr>
                <w:rFonts w:ascii="Times New Roman" w:eastAsia="SimSun" w:hAnsi="Times New Roman" w:cs="Times New Roman"/>
                <w:szCs w:val="21"/>
              </w:rPr>
            </w:pPr>
            <w:r w:rsidRPr="00D64D44">
              <w:rPr>
                <w:rFonts w:ascii="Times New Roman" w:eastAsia="SimSun" w:hAnsi="Times New Roman" w:cs="Times New Roman"/>
                <w:szCs w:val="21"/>
              </w:rPr>
              <w:t>Formula</w:t>
            </w:r>
          </w:p>
        </w:tc>
        <w:tc>
          <w:tcPr>
            <w:tcW w:w="1276" w:type="dxa"/>
            <w:tcBorders>
              <w:top w:val="single" w:sz="8" w:space="0" w:color="000000" w:themeColor="text1"/>
              <w:bottom w:val="single" w:sz="4" w:space="0" w:color="000000" w:themeColor="text1"/>
            </w:tcBorders>
          </w:tcPr>
          <w:p w14:paraId="0F5A9A93" w14:textId="77777777" w:rsidR="00307ABC" w:rsidRPr="00D64D44" w:rsidRDefault="00307ABC" w:rsidP="00621EF9">
            <w:pPr>
              <w:spacing w:line="360" w:lineRule="auto"/>
              <w:jc w:val="center"/>
              <w:rPr>
                <w:rFonts w:ascii="Times New Roman" w:eastAsia="SimSun" w:hAnsi="Times New Roman" w:cs="Times New Roman"/>
                <w:szCs w:val="21"/>
              </w:rPr>
            </w:pPr>
            <w:r w:rsidRPr="00D64D44">
              <w:rPr>
                <w:rFonts w:ascii="Times New Roman" w:hAnsi="Times New Roman" w:cs="Times New Roman"/>
                <w:szCs w:val="21"/>
              </w:rPr>
              <w:t>Q1/Q3</w:t>
            </w:r>
          </w:p>
        </w:tc>
        <w:tc>
          <w:tcPr>
            <w:tcW w:w="851" w:type="dxa"/>
            <w:tcBorders>
              <w:top w:val="single" w:sz="8" w:space="0" w:color="000000" w:themeColor="text1"/>
              <w:bottom w:val="single" w:sz="4" w:space="0" w:color="000000" w:themeColor="text1"/>
            </w:tcBorders>
          </w:tcPr>
          <w:p w14:paraId="21E8A038" w14:textId="77777777" w:rsidR="00307ABC" w:rsidRPr="00D64D44" w:rsidRDefault="00307ABC" w:rsidP="00621EF9">
            <w:pPr>
              <w:spacing w:line="360" w:lineRule="auto"/>
              <w:jc w:val="center"/>
              <w:rPr>
                <w:rFonts w:ascii="Times New Roman" w:eastAsia="SimSun" w:hAnsi="Times New Roman" w:cs="Times New Roman"/>
                <w:szCs w:val="21"/>
              </w:rPr>
            </w:pPr>
            <w:r w:rsidRPr="00D64D44">
              <w:rPr>
                <w:rFonts w:ascii="Times New Roman" w:hAnsi="Times New Roman" w:cs="Times New Roman"/>
                <w:szCs w:val="21"/>
              </w:rPr>
              <w:t>DP (V)</w:t>
            </w:r>
          </w:p>
        </w:tc>
        <w:tc>
          <w:tcPr>
            <w:tcW w:w="992" w:type="dxa"/>
            <w:tcBorders>
              <w:top w:val="single" w:sz="8" w:space="0" w:color="000000" w:themeColor="text1"/>
              <w:bottom w:val="single" w:sz="4" w:space="0" w:color="000000" w:themeColor="text1"/>
            </w:tcBorders>
          </w:tcPr>
          <w:p w14:paraId="74573B43" w14:textId="77777777" w:rsidR="00307ABC" w:rsidRPr="00D64D44" w:rsidRDefault="00307ABC" w:rsidP="00621EF9">
            <w:pPr>
              <w:spacing w:line="360" w:lineRule="auto"/>
              <w:jc w:val="center"/>
              <w:rPr>
                <w:rFonts w:ascii="Times New Roman" w:eastAsia="SimSun" w:hAnsi="Times New Roman" w:cs="Times New Roman"/>
                <w:szCs w:val="21"/>
              </w:rPr>
            </w:pPr>
            <w:r w:rsidRPr="00D64D44">
              <w:rPr>
                <w:rFonts w:ascii="Times New Roman" w:eastAsia="SimSun" w:hAnsi="Times New Roman" w:cs="Times New Roman"/>
                <w:szCs w:val="21"/>
              </w:rPr>
              <w:t>CE (eV)</w:t>
            </w:r>
          </w:p>
        </w:tc>
        <w:tc>
          <w:tcPr>
            <w:tcW w:w="1276" w:type="dxa"/>
            <w:tcBorders>
              <w:top w:val="single" w:sz="8" w:space="0" w:color="000000" w:themeColor="text1"/>
              <w:bottom w:val="single" w:sz="4" w:space="0" w:color="000000" w:themeColor="text1"/>
            </w:tcBorders>
          </w:tcPr>
          <w:p w14:paraId="51897F03" w14:textId="77777777" w:rsidR="00307ABC" w:rsidRPr="00D64D44" w:rsidRDefault="00307ABC" w:rsidP="00621EF9">
            <w:pPr>
              <w:spacing w:line="360" w:lineRule="auto"/>
              <w:jc w:val="center"/>
              <w:rPr>
                <w:rFonts w:ascii="Times New Roman" w:eastAsia="SimSun" w:hAnsi="Times New Roman" w:cs="Times New Roman"/>
                <w:szCs w:val="21"/>
              </w:rPr>
            </w:pPr>
            <w:r w:rsidRPr="00D64D44">
              <w:rPr>
                <w:rFonts w:ascii="Times New Roman" w:eastAsia="SimSun" w:hAnsi="Times New Roman" w:cs="Times New Roman"/>
                <w:szCs w:val="21"/>
              </w:rPr>
              <w:t>Ion mode</w:t>
            </w:r>
          </w:p>
        </w:tc>
      </w:tr>
      <w:tr w:rsidR="00D64D44" w:rsidRPr="00D64D44" w14:paraId="6A47532B" w14:textId="77777777" w:rsidTr="00307ABC">
        <w:tc>
          <w:tcPr>
            <w:tcW w:w="2518" w:type="dxa"/>
          </w:tcPr>
          <w:p w14:paraId="6E5E2DA6" w14:textId="1C50D62F" w:rsidR="00307ABC" w:rsidRPr="00D64D44" w:rsidRDefault="00307ABC" w:rsidP="00621EF9">
            <w:pPr>
              <w:spacing w:line="360" w:lineRule="auto"/>
              <w:jc w:val="center"/>
              <w:rPr>
                <w:rFonts w:ascii="Times New Roman" w:eastAsia="SimSun" w:hAnsi="Times New Roman" w:cs="Times New Roman"/>
                <w:szCs w:val="21"/>
              </w:rPr>
            </w:pPr>
            <w:r w:rsidRPr="00D64D44">
              <w:rPr>
                <w:rFonts w:ascii="Times New Roman" w:hAnsi="Times New Roman" w:cs="Times New Roman" w:hint="eastAsia"/>
                <w:bCs/>
                <w:szCs w:val="21"/>
              </w:rPr>
              <w:t>I</w:t>
            </w:r>
            <w:r w:rsidRPr="00D64D44">
              <w:rPr>
                <w:rFonts w:ascii="Times New Roman" w:hAnsi="Times New Roman" w:cs="Times New Roman"/>
                <w:bCs/>
                <w:szCs w:val="21"/>
              </w:rPr>
              <w:t>ndole-3-acetic acid</w:t>
            </w:r>
          </w:p>
        </w:tc>
        <w:tc>
          <w:tcPr>
            <w:tcW w:w="1559" w:type="dxa"/>
          </w:tcPr>
          <w:p w14:paraId="2E0A1F6F" w14:textId="7F342BA2" w:rsidR="00307ABC" w:rsidRPr="00D64D44" w:rsidRDefault="0099287A" w:rsidP="00621EF9">
            <w:pPr>
              <w:spacing w:line="360" w:lineRule="auto"/>
              <w:jc w:val="center"/>
              <w:rPr>
                <w:rFonts w:ascii="Times New Roman" w:eastAsia="SimSun" w:hAnsi="Times New Roman" w:cs="Times New Roman"/>
                <w:szCs w:val="21"/>
              </w:rPr>
            </w:pPr>
            <w:r w:rsidRPr="00D64D44">
              <w:rPr>
                <w:rFonts w:ascii="Times New Roman" w:eastAsia="SimSun" w:hAnsi="Times New Roman" w:cs="Times New Roman"/>
                <w:szCs w:val="21"/>
              </w:rPr>
              <w:t>C</w:t>
            </w:r>
            <w:r w:rsidRPr="00D64D44">
              <w:rPr>
                <w:rFonts w:ascii="Times New Roman" w:eastAsia="SimSun" w:hAnsi="Times New Roman" w:cs="Times New Roman"/>
                <w:szCs w:val="21"/>
                <w:vertAlign w:val="subscript"/>
              </w:rPr>
              <w:t>10</w:t>
            </w:r>
            <w:r w:rsidRPr="00D64D44">
              <w:rPr>
                <w:rFonts w:ascii="Times New Roman" w:eastAsia="SimSun" w:hAnsi="Times New Roman" w:cs="Times New Roman"/>
                <w:szCs w:val="21"/>
              </w:rPr>
              <w:t>H</w:t>
            </w:r>
            <w:r w:rsidRPr="00D64D44">
              <w:rPr>
                <w:rFonts w:ascii="Times New Roman" w:eastAsia="SimSun" w:hAnsi="Times New Roman" w:cs="Times New Roman"/>
                <w:szCs w:val="21"/>
                <w:vertAlign w:val="subscript"/>
              </w:rPr>
              <w:t>9</w:t>
            </w:r>
            <w:r w:rsidRPr="00D64D44">
              <w:rPr>
                <w:rFonts w:ascii="Times New Roman" w:eastAsia="SimSun" w:hAnsi="Times New Roman" w:cs="Times New Roman"/>
                <w:szCs w:val="21"/>
              </w:rPr>
              <w:t>NO</w:t>
            </w:r>
            <w:r w:rsidRPr="00D64D44">
              <w:rPr>
                <w:rFonts w:ascii="Times New Roman" w:eastAsia="SimSun" w:hAnsi="Times New Roman" w:cs="Times New Roman"/>
                <w:szCs w:val="21"/>
                <w:vertAlign w:val="subscript"/>
              </w:rPr>
              <w:t>2</w:t>
            </w:r>
          </w:p>
        </w:tc>
        <w:tc>
          <w:tcPr>
            <w:tcW w:w="1276" w:type="dxa"/>
          </w:tcPr>
          <w:p w14:paraId="12999BDE" w14:textId="54813216" w:rsidR="00307ABC" w:rsidRPr="00D64D44" w:rsidRDefault="009F2C78" w:rsidP="00621EF9">
            <w:pPr>
              <w:spacing w:line="360" w:lineRule="auto"/>
              <w:jc w:val="center"/>
              <w:rPr>
                <w:rFonts w:ascii="Times New Roman" w:eastAsia="SimSun" w:hAnsi="Times New Roman" w:cs="Times New Roman"/>
                <w:szCs w:val="21"/>
              </w:rPr>
            </w:pPr>
            <w:r w:rsidRPr="00D64D44">
              <w:rPr>
                <w:rFonts w:ascii="Times New Roman" w:eastAsia="SimSun" w:hAnsi="Times New Roman" w:cs="Times New Roman"/>
                <w:szCs w:val="21"/>
              </w:rPr>
              <w:t>17</w:t>
            </w:r>
            <w:r w:rsidRPr="00D64D44">
              <w:rPr>
                <w:rFonts w:ascii="Times New Roman" w:eastAsia="SimSun" w:hAnsi="Times New Roman" w:cs="Times New Roman" w:hint="eastAsia"/>
                <w:szCs w:val="21"/>
              </w:rPr>
              <w:t>5</w:t>
            </w:r>
            <w:r w:rsidRPr="00D64D44">
              <w:rPr>
                <w:rFonts w:ascii="Times New Roman" w:eastAsia="SimSun" w:hAnsi="Times New Roman" w:cs="Times New Roman"/>
                <w:szCs w:val="21"/>
              </w:rPr>
              <w:t>.</w:t>
            </w:r>
            <w:r w:rsidRPr="00D64D44">
              <w:rPr>
                <w:rFonts w:ascii="Times New Roman" w:eastAsia="SimSun" w:hAnsi="Times New Roman" w:cs="Times New Roman" w:hint="eastAsia"/>
                <w:szCs w:val="21"/>
              </w:rPr>
              <w:t>9-129.9</w:t>
            </w:r>
          </w:p>
        </w:tc>
        <w:tc>
          <w:tcPr>
            <w:tcW w:w="851" w:type="dxa"/>
          </w:tcPr>
          <w:p w14:paraId="29FD4E78" w14:textId="23C65AFD" w:rsidR="00307ABC" w:rsidRPr="00D64D44" w:rsidRDefault="009F2C78" w:rsidP="00621EF9">
            <w:pPr>
              <w:spacing w:line="360" w:lineRule="auto"/>
              <w:jc w:val="center"/>
              <w:rPr>
                <w:rFonts w:ascii="Times New Roman" w:eastAsia="SimSun" w:hAnsi="Times New Roman" w:cs="Times New Roman"/>
                <w:szCs w:val="21"/>
              </w:rPr>
            </w:pPr>
            <w:r w:rsidRPr="00D64D44">
              <w:rPr>
                <w:rFonts w:ascii="Times New Roman" w:eastAsia="SimSun" w:hAnsi="Times New Roman" w:cs="Times New Roman" w:hint="eastAsia"/>
                <w:szCs w:val="21"/>
              </w:rPr>
              <w:t>71</w:t>
            </w:r>
          </w:p>
        </w:tc>
        <w:tc>
          <w:tcPr>
            <w:tcW w:w="992" w:type="dxa"/>
          </w:tcPr>
          <w:p w14:paraId="75B81B9F" w14:textId="3EA3B936" w:rsidR="00307ABC" w:rsidRPr="00D64D44" w:rsidRDefault="009F2C78" w:rsidP="00621EF9">
            <w:pPr>
              <w:spacing w:line="360" w:lineRule="auto"/>
              <w:jc w:val="center"/>
              <w:rPr>
                <w:rFonts w:ascii="Times New Roman" w:eastAsia="SimSun" w:hAnsi="Times New Roman" w:cs="Times New Roman"/>
                <w:szCs w:val="21"/>
              </w:rPr>
            </w:pPr>
            <w:r w:rsidRPr="00D64D44">
              <w:rPr>
                <w:rFonts w:ascii="Times New Roman" w:eastAsia="SimSun" w:hAnsi="Times New Roman" w:cs="Times New Roman" w:hint="eastAsia"/>
                <w:szCs w:val="21"/>
              </w:rPr>
              <w:t>42</w:t>
            </w:r>
          </w:p>
        </w:tc>
        <w:tc>
          <w:tcPr>
            <w:tcW w:w="1276" w:type="dxa"/>
          </w:tcPr>
          <w:p w14:paraId="33088E49" w14:textId="77777777" w:rsidR="00307ABC" w:rsidRPr="00D64D44" w:rsidRDefault="00307ABC" w:rsidP="00621EF9">
            <w:pPr>
              <w:spacing w:line="360" w:lineRule="auto"/>
              <w:jc w:val="center"/>
              <w:rPr>
                <w:rFonts w:ascii="Times New Roman" w:eastAsia="SimSun" w:hAnsi="Times New Roman" w:cs="Times New Roman"/>
                <w:szCs w:val="21"/>
              </w:rPr>
            </w:pPr>
            <w:r w:rsidRPr="00D64D44">
              <w:rPr>
                <w:rFonts w:ascii="Times New Roman" w:eastAsia="DengXian" w:hAnsi="Times New Roman" w:cs="Times New Roman"/>
                <w:kern w:val="0"/>
                <w:szCs w:val="21"/>
              </w:rPr>
              <w:t>[M+H]</w:t>
            </w:r>
            <w:r w:rsidRPr="00D64D44">
              <w:rPr>
                <w:rFonts w:ascii="Times New Roman" w:eastAsia="DengXian" w:hAnsi="Times New Roman" w:cs="Times New Roman"/>
                <w:kern w:val="0"/>
                <w:szCs w:val="21"/>
                <w:vertAlign w:val="superscript"/>
              </w:rPr>
              <w:t>+</w:t>
            </w:r>
          </w:p>
        </w:tc>
      </w:tr>
      <w:tr w:rsidR="00307ABC" w:rsidRPr="00D64D44" w14:paraId="3695148F" w14:textId="77777777" w:rsidTr="00307ABC">
        <w:tc>
          <w:tcPr>
            <w:tcW w:w="2518" w:type="dxa"/>
          </w:tcPr>
          <w:p w14:paraId="427E41FA" w14:textId="77777777" w:rsidR="00307ABC" w:rsidRPr="00D64D44" w:rsidRDefault="00307ABC" w:rsidP="00621EF9">
            <w:pPr>
              <w:spacing w:line="360" w:lineRule="auto"/>
              <w:jc w:val="center"/>
              <w:rPr>
                <w:rFonts w:ascii="Times New Roman" w:eastAsia="SimSun" w:hAnsi="Times New Roman" w:cs="Times New Roman"/>
                <w:szCs w:val="21"/>
              </w:rPr>
            </w:pPr>
            <w:r w:rsidRPr="00D64D44">
              <w:rPr>
                <w:rFonts w:ascii="Times New Roman" w:eastAsia="SimSun" w:hAnsi="Times New Roman" w:cs="Times New Roman"/>
                <w:szCs w:val="21"/>
              </w:rPr>
              <w:t>Reserpine (IS)</w:t>
            </w:r>
          </w:p>
        </w:tc>
        <w:tc>
          <w:tcPr>
            <w:tcW w:w="1559" w:type="dxa"/>
          </w:tcPr>
          <w:p w14:paraId="00B5F934" w14:textId="77777777" w:rsidR="00307ABC" w:rsidRPr="00D64D44" w:rsidRDefault="00307ABC" w:rsidP="00621EF9">
            <w:pPr>
              <w:spacing w:line="360" w:lineRule="auto"/>
              <w:jc w:val="center"/>
              <w:rPr>
                <w:rFonts w:ascii="Times New Roman" w:eastAsia="SimSun" w:hAnsi="Times New Roman" w:cs="Times New Roman"/>
                <w:szCs w:val="21"/>
              </w:rPr>
            </w:pPr>
            <w:r w:rsidRPr="00D64D44">
              <w:rPr>
                <w:rFonts w:ascii="Times New Roman" w:eastAsia="SimSun" w:hAnsi="Times New Roman" w:cs="Times New Roman"/>
                <w:szCs w:val="21"/>
              </w:rPr>
              <w:t>C</w:t>
            </w:r>
            <w:r w:rsidRPr="00D64D44">
              <w:rPr>
                <w:rFonts w:ascii="Times New Roman" w:eastAsia="SimSun" w:hAnsi="Times New Roman" w:cs="Times New Roman"/>
                <w:szCs w:val="21"/>
                <w:vertAlign w:val="subscript"/>
              </w:rPr>
              <w:t>33</w:t>
            </w:r>
            <w:r w:rsidRPr="00D64D44">
              <w:rPr>
                <w:rFonts w:ascii="Times New Roman" w:eastAsia="SimSun" w:hAnsi="Times New Roman" w:cs="Times New Roman"/>
                <w:szCs w:val="21"/>
              </w:rPr>
              <w:t>H</w:t>
            </w:r>
            <w:r w:rsidRPr="00D64D44">
              <w:rPr>
                <w:rFonts w:ascii="Times New Roman" w:eastAsia="SimSun" w:hAnsi="Times New Roman" w:cs="Times New Roman"/>
                <w:szCs w:val="21"/>
                <w:vertAlign w:val="subscript"/>
              </w:rPr>
              <w:t>40</w:t>
            </w:r>
            <w:r w:rsidRPr="00D64D44">
              <w:rPr>
                <w:rFonts w:ascii="Times New Roman" w:eastAsia="SimSun" w:hAnsi="Times New Roman" w:cs="Times New Roman"/>
                <w:szCs w:val="21"/>
              </w:rPr>
              <w:t>N</w:t>
            </w:r>
            <w:r w:rsidRPr="00D64D44">
              <w:rPr>
                <w:rFonts w:ascii="Times New Roman" w:eastAsia="SimSun" w:hAnsi="Times New Roman" w:cs="Times New Roman"/>
                <w:szCs w:val="21"/>
                <w:vertAlign w:val="subscript"/>
              </w:rPr>
              <w:t>2</w:t>
            </w:r>
            <w:r w:rsidRPr="00D64D44">
              <w:rPr>
                <w:rFonts w:ascii="Times New Roman" w:eastAsia="SimSun" w:hAnsi="Times New Roman" w:cs="Times New Roman"/>
                <w:szCs w:val="21"/>
              </w:rPr>
              <w:t>O</w:t>
            </w:r>
            <w:r w:rsidRPr="00D64D44">
              <w:rPr>
                <w:rFonts w:ascii="Times New Roman" w:eastAsia="SimSun" w:hAnsi="Times New Roman" w:cs="Times New Roman"/>
                <w:szCs w:val="21"/>
                <w:vertAlign w:val="subscript"/>
              </w:rPr>
              <w:t>9</w:t>
            </w:r>
          </w:p>
        </w:tc>
        <w:tc>
          <w:tcPr>
            <w:tcW w:w="1276" w:type="dxa"/>
          </w:tcPr>
          <w:p w14:paraId="29949EBB" w14:textId="77777777" w:rsidR="00307ABC" w:rsidRPr="00D64D44" w:rsidRDefault="00307ABC" w:rsidP="00621EF9">
            <w:pPr>
              <w:spacing w:line="360" w:lineRule="auto"/>
              <w:jc w:val="center"/>
              <w:rPr>
                <w:rFonts w:ascii="Times New Roman" w:eastAsia="SimSun" w:hAnsi="Times New Roman" w:cs="Times New Roman"/>
                <w:szCs w:val="21"/>
              </w:rPr>
            </w:pPr>
            <w:r w:rsidRPr="00D64D44">
              <w:rPr>
                <w:rFonts w:ascii="Times New Roman" w:eastAsia="SimSun" w:hAnsi="Times New Roman" w:cs="Times New Roman"/>
                <w:szCs w:val="21"/>
              </w:rPr>
              <w:t>609.3-195.1</w:t>
            </w:r>
          </w:p>
        </w:tc>
        <w:tc>
          <w:tcPr>
            <w:tcW w:w="851" w:type="dxa"/>
          </w:tcPr>
          <w:p w14:paraId="459A3297" w14:textId="77777777" w:rsidR="00307ABC" w:rsidRPr="00D64D44" w:rsidRDefault="00307ABC" w:rsidP="00621EF9">
            <w:pPr>
              <w:spacing w:line="360" w:lineRule="auto"/>
              <w:jc w:val="center"/>
              <w:rPr>
                <w:rFonts w:ascii="Times New Roman" w:eastAsia="SimSun" w:hAnsi="Times New Roman" w:cs="Times New Roman"/>
                <w:szCs w:val="21"/>
              </w:rPr>
            </w:pPr>
            <w:r w:rsidRPr="00D64D44">
              <w:rPr>
                <w:rFonts w:ascii="Times New Roman" w:eastAsia="SimSun" w:hAnsi="Times New Roman" w:cs="Times New Roman"/>
                <w:szCs w:val="21"/>
              </w:rPr>
              <w:t>80</w:t>
            </w:r>
          </w:p>
        </w:tc>
        <w:tc>
          <w:tcPr>
            <w:tcW w:w="992" w:type="dxa"/>
          </w:tcPr>
          <w:p w14:paraId="4793AFB5" w14:textId="77777777" w:rsidR="00307ABC" w:rsidRPr="00D64D44" w:rsidRDefault="00307ABC" w:rsidP="00621EF9">
            <w:pPr>
              <w:spacing w:line="360" w:lineRule="auto"/>
              <w:jc w:val="center"/>
              <w:rPr>
                <w:rFonts w:ascii="Times New Roman" w:eastAsia="SimSun" w:hAnsi="Times New Roman" w:cs="Times New Roman"/>
                <w:szCs w:val="21"/>
              </w:rPr>
            </w:pPr>
            <w:r w:rsidRPr="00D64D44">
              <w:rPr>
                <w:rFonts w:ascii="Times New Roman" w:eastAsia="SimSun" w:hAnsi="Times New Roman" w:cs="Times New Roman"/>
                <w:szCs w:val="21"/>
              </w:rPr>
              <w:t>50</w:t>
            </w:r>
          </w:p>
        </w:tc>
        <w:tc>
          <w:tcPr>
            <w:tcW w:w="1276" w:type="dxa"/>
          </w:tcPr>
          <w:p w14:paraId="07C89F54" w14:textId="77777777" w:rsidR="00307ABC" w:rsidRPr="00D64D44" w:rsidRDefault="00307ABC" w:rsidP="00621EF9">
            <w:pPr>
              <w:spacing w:line="360" w:lineRule="auto"/>
              <w:jc w:val="center"/>
              <w:rPr>
                <w:rFonts w:ascii="Times New Roman" w:eastAsia="SimSun" w:hAnsi="Times New Roman" w:cs="Times New Roman"/>
                <w:szCs w:val="21"/>
              </w:rPr>
            </w:pPr>
            <w:r w:rsidRPr="00D64D44">
              <w:rPr>
                <w:rFonts w:ascii="Times New Roman" w:hAnsi="Times New Roman" w:cs="Times New Roman"/>
                <w:szCs w:val="21"/>
              </w:rPr>
              <w:t>[M+H]</w:t>
            </w:r>
            <w:r w:rsidRPr="00D64D44">
              <w:rPr>
                <w:rFonts w:ascii="Times New Roman" w:hAnsi="Times New Roman" w:cs="Times New Roman"/>
                <w:szCs w:val="21"/>
                <w:vertAlign w:val="superscript"/>
              </w:rPr>
              <w:t>+</w:t>
            </w:r>
          </w:p>
        </w:tc>
      </w:tr>
    </w:tbl>
    <w:p w14:paraId="28D87034" w14:textId="77777777" w:rsidR="001E7A75" w:rsidRPr="00D64D44" w:rsidRDefault="001E7A75" w:rsidP="004720F0">
      <w:pPr>
        <w:spacing w:beforeLines="100" w:before="312" w:line="360" w:lineRule="auto"/>
        <w:rPr>
          <w:rFonts w:ascii="Times New Roman" w:hAnsi="Times New Roman" w:cs="Times New Roman"/>
          <w:b/>
          <w:sz w:val="24"/>
          <w:szCs w:val="24"/>
        </w:rPr>
      </w:pPr>
    </w:p>
    <w:sectPr w:rsidR="001E7A75" w:rsidRPr="00D64D44" w:rsidSect="00D64D4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F822E5" w14:textId="77777777" w:rsidR="00C24E0D" w:rsidRDefault="00C24E0D" w:rsidP="008F6D16">
      <w:r>
        <w:separator/>
      </w:r>
    </w:p>
  </w:endnote>
  <w:endnote w:type="continuationSeparator" w:id="0">
    <w:p w14:paraId="1CFA168B" w14:textId="77777777" w:rsidR="00C24E0D" w:rsidRDefault="00C24E0D" w:rsidP="008F6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dvhvb">
    <w:altName w:val="Arial Unicode MS"/>
    <w:charset w:val="86"/>
    <w:family w:val="auto"/>
    <w:pitch w:val="default"/>
    <w:sig w:usb0="00000000" w:usb1="080E0000" w:usb2="00000010" w:usb3="00000000" w:csb0="00040000" w:csb1="00000000"/>
  </w:font>
  <w:font w:name="SymbolBS">
    <w:altName w:val="Arial Unicode MS"/>
    <w:panose1 w:val="00000000000000000000"/>
    <w:charset w:val="86"/>
    <w:family w:val="auto"/>
    <w:notTrueType/>
    <w:pitch w:val="default"/>
    <w:sig w:usb0="00000000" w:usb1="080E0000" w:usb2="00000010" w:usb3="00000000" w:csb0="00040000" w:csb1="00000000"/>
  </w:font>
  <w:font w:name="DengXian">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EA4BCB" w14:textId="77777777" w:rsidR="00C24E0D" w:rsidRDefault="00C24E0D" w:rsidP="008F6D16">
      <w:r>
        <w:separator/>
      </w:r>
    </w:p>
  </w:footnote>
  <w:footnote w:type="continuationSeparator" w:id="0">
    <w:p w14:paraId="3DACD457" w14:textId="77777777" w:rsidR="00C24E0D" w:rsidRDefault="00C24E0D" w:rsidP="008F6D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EF428C2"/>
    <w:multiLevelType w:val="singleLevel"/>
    <w:tmpl w:val="2C50832C"/>
    <w:lvl w:ilvl="0">
      <w:start w:val="1"/>
      <w:numFmt w:val="decimal"/>
      <w:suff w:val="space"/>
      <w:lvlText w:val="(%1)"/>
      <w:lvlJc w:val="center"/>
      <w:pPr>
        <w:ind w:left="0" w:firstLine="0"/>
      </w:pPr>
      <w:rPr>
        <w:rFonts w:hint="default"/>
      </w:rPr>
    </w:lvl>
  </w:abstractNum>
  <w:abstractNum w:abstractNumId="1" w15:restartNumberingAfterBreak="0">
    <w:nsid w:val="10792355"/>
    <w:multiLevelType w:val="multilevel"/>
    <w:tmpl w:val="E04A3750"/>
    <w:lvl w:ilvl="0">
      <w:start w:val="1"/>
      <w:numFmt w:val="decimal"/>
      <w:lvlText w:val="%1."/>
      <w:lvlJc w:val="left"/>
      <w:pPr>
        <w:ind w:left="360" w:hanging="360"/>
      </w:pPr>
    </w:lvl>
    <w:lvl w:ilvl="1">
      <w:start w:val="2"/>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 w15:restartNumberingAfterBreak="0">
    <w:nsid w:val="22C766B9"/>
    <w:multiLevelType w:val="multilevel"/>
    <w:tmpl w:val="36CC8C4E"/>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3D163F91"/>
    <w:multiLevelType w:val="multilevel"/>
    <w:tmpl w:val="C4AA4FC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hideSpellingErrors/>
  <w:hideGrammatical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__Grammarly_42____i" w:val="H4sIAAAAAAAEAKtWckksSQxILCpxzi/NK1GyMqwFAAEhoTITAAAA"/>
    <w:docVar w:name="__Grammarly_42___1" w:val="H4sIAAAAAAAEAKtWcslP9kxRslIyNDY2MDW3MDU3MzMxNzU0MzZT0lEKTi0uzszPAykwNq4FALnXnV0tAAAA"/>
  </w:docVars>
  <w:rsids>
    <w:rsidRoot w:val="00DD5AD0"/>
    <w:rsid w:val="00003895"/>
    <w:rsid w:val="00003F1F"/>
    <w:rsid w:val="00006E13"/>
    <w:rsid w:val="00010F3D"/>
    <w:rsid w:val="0001152C"/>
    <w:rsid w:val="00014580"/>
    <w:rsid w:val="00016D84"/>
    <w:rsid w:val="00017756"/>
    <w:rsid w:val="00020E18"/>
    <w:rsid w:val="00024C6F"/>
    <w:rsid w:val="00025349"/>
    <w:rsid w:val="00025DAB"/>
    <w:rsid w:val="00026258"/>
    <w:rsid w:val="00030F1B"/>
    <w:rsid w:val="00032C83"/>
    <w:rsid w:val="00032DE0"/>
    <w:rsid w:val="00036842"/>
    <w:rsid w:val="00041897"/>
    <w:rsid w:val="000457C3"/>
    <w:rsid w:val="00046E78"/>
    <w:rsid w:val="0005088F"/>
    <w:rsid w:val="00050E89"/>
    <w:rsid w:val="00052421"/>
    <w:rsid w:val="00056C11"/>
    <w:rsid w:val="000622E6"/>
    <w:rsid w:val="00063178"/>
    <w:rsid w:val="00065D2E"/>
    <w:rsid w:val="00065F6A"/>
    <w:rsid w:val="00074424"/>
    <w:rsid w:val="00076378"/>
    <w:rsid w:val="00080B29"/>
    <w:rsid w:val="00087BCD"/>
    <w:rsid w:val="00094F4C"/>
    <w:rsid w:val="00094F57"/>
    <w:rsid w:val="000969B6"/>
    <w:rsid w:val="00097347"/>
    <w:rsid w:val="000A2C6E"/>
    <w:rsid w:val="000A52D3"/>
    <w:rsid w:val="000A688D"/>
    <w:rsid w:val="000B2D49"/>
    <w:rsid w:val="000B664B"/>
    <w:rsid w:val="000C4E62"/>
    <w:rsid w:val="000C55EB"/>
    <w:rsid w:val="000C65D9"/>
    <w:rsid w:val="000C781C"/>
    <w:rsid w:val="000D3393"/>
    <w:rsid w:val="000D3664"/>
    <w:rsid w:val="000D5CBF"/>
    <w:rsid w:val="000D5CF9"/>
    <w:rsid w:val="000D72DD"/>
    <w:rsid w:val="000F6953"/>
    <w:rsid w:val="00104C73"/>
    <w:rsid w:val="001052DF"/>
    <w:rsid w:val="0010650B"/>
    <w:rsid w:val="001070F3"/>
    <w:rsid w:val="00111E61"/>
    <w:rsid w:val="00112C7B"/>
    <w:rsid w:val="0011387D"/>
    <w:rsid w:val="001157B9"/>
    <w:rsid w:val="00122318"/>
    <w:rsid w:val="00130630"/>
    <w:rsid w:val="00132313"/>
    <w:rsid w:val="00132CAE"/>
    <w:rsid w:val="0013455B"/>
    <w:rsid w:val="001371AA"/>
    <w:rsid w:val="00140AD9"/>
    <w:rsid w:val="00142482"/>
    <w:rsid w:val="00143B61"/>
    <w:rsid w:val="00146E18"/>
    <w:rsid w:val="001575CE"/>
    <w:rsid w:val="0016308F"/>
    <w:rsid w:val="001636D2"/>
    <w:rsid w:val="00163CDC"/>
    <w:rsid w:val="00164A36"/>
    <w:rsid w:val="00166B2B"/>
    <w:rsid w:val="001679D5"/>
    <w:rsid w:val="00175AA3"/>
    <w:rsid w:val="00176FA0"/>
    <w:rsid w:val="00181683"/>
    <w:rsid w:val="001842F2"/>
    <w:rsid w:val="001846FC"/>
    <w:rsid w:val="00186FF4"/>
    <w:rsid w:val="001937B5"/>
    <w:rsid w:val="00197CB1"/>
    <w:rsid w:val="001A0F5D"/>
    <w:rsid w:val="001A511E"/>
    <w:rsid w:val="001B3ED6"/>
    <w:rsid w:val="001C2965"/>
    <w:rsid w:val="001C3422"/>
    <w:rsid w:val="001C3BAA"/>
    <w:rsid w:val="001C78FB"/>
    <w:rsid w:val="001D1D4F"/>
    <w:rsid w:val="001D2CD2"/>
    <w:rsid w:val="001D2E00"/>
    <w:rsid w:val="001D5EF9"/>
    <w:rsid w:val="001E0D0D"/>
    <w:rsid w:val="001E13FB"/>
    <w:rsid w:val="001E2A76"/>
    <w:rsid w:val="001E7A75"/>
    <w:rsid w:val="001F12B8"/>
    <w:rsid w:val="001F1CC1"/>
    <w:rsid w:val="001F577B"/>
    <w:rsid w:val="001F68A5"/>
    <w:rsid w:val="001F6FCB"/>
    <w:rsid w:val="00204047"/>
    <w:rsid w:val="00206BE3"/>
    <w:rsid w:val="00207CE4"/>
    <w:rsid w:val="00214CE3"/>
    <w:rsid w:val="00217777"/>
    <w:rsid w:val="00220B7F"/>
    <w:rsid w:val="00220E00"/>
    <w:rsid w:val="00233EF7"/>
    <w:rsid w:val="002360AE"/>
    <w:rsid w:val="002367EA"/>
    <w:rsid w:val="0024409A"/>
    <w:rsid w:val="00244D92"/>
    <w:rsid w:val="00245532"/>
    <w:rsid w:val="00245E0F"/>
    <w:rsid w:val="00247412"/>
    <w:rsid w:val="00252C31"/>
    <w:rsid w:val="00256B85"/>
    <w:rsid w:val="0025716F"/>
    <w:rsid w:val="002622C4"/>
    <w:rsid w:val="00265631"/>
    <w:rsid w:val="002678EE"/>
    <w:rsid w:val="00270DCB"/>
    <w:rsid w:val="002774C2"/>
    <w:rsid w:val="00280A1B"/>
    <w:rsid w:val="00282A2B"/>
    <w:rsid w:val="002841DD"/>
    <w:rsid w:val="002865D5"/>
    <w:rsid w:val="0028733B"/>
    <w:rsid w:val="00291751"/>
    <w:rsid w:val="00292F90"/>
    <w:rsid w:val="002A1B3A"/>
    <w:rsid w:val="002A2D85"/>
    <w:rsid w:val="002B010A"/>
    <w:rsid w:val="002B0F4C"/>
    <w:rsid w:val="002B173A"/>
    <w:rsid w:val="002B449B"/>
    <w:rsid w:val="002B48CD"/>
    <w:rsid w:val="002B49A5"/>
    <w:rsid w:val="002B7E4F"/>
    <w:rsid w:val="002C4C1A"/>
    <w:rsid w:val="002D2A4B"/>
    <w:rsid w:val="002D3FAA"/>
    <w:rsid w:val="002D7E69"/>
    <w:rsid w:val="002E2452"/>
    <w:rsid w:val="002E4150"/>
    <w:rsid w:val="002E7192"/>
    <w:rsid w:val="002F0643"/>
    <w:rsid w:val="002F1A4E"/>
    <w:rsid w:val="002F4110"/>
    <w:rsid w:val="002F4179"/>
    <w:rsid w:val="002F5B0A"/>
    <w:rsid w:val="002F5B6E"/>
    <w:rsid w:val="002F6718"/>
    <w:rsid w:val="002F694A"/>
    <w:rsid w:val="00300AFE"/>
    <w:rsid w:val="00301335"/>
    <w:rsid w:val="00302363"/>
    <w:rsid w:val="003060E8"/>
    <w:rsid w:val="00307ABC"/>
    <w:rsid w:val="0031045B"/>
    <w:rsid w:val="00311CCB"/>
    <w:rsid w:val="00313C9C"/>
    <w:rsid w:val="00314E74"/>
    <w:rsid w:val="00324DD9"/>
    <w:rsid w:val="003254DC"/>
    <w:rsid w:val="00334738"/>
    <w:rsid w:val="003401B0"/>
    <w:rsid w:val="00341AAD"/>
    <w:rsid w:val="00341C74"/>
    <w:rsid w:val="00341D9C"/>
    <w:rsid w:val="00341E7E"/>
    <w:rsid w:val="00342153"/>
    <w:rsid w:val="0035307F"/>
    <w:rsid w:val="0036199F"/>
    <w:rsid w:val="00362157"/>
    <w:rsid w:val="00363B47"/>
    <w:rsid w:val="00364FAD"/>
    <w:rsid w:val="00366B58"/>
    <w:rsid w:val="003702A4"/>
    <w:rsid w:val="00370545"/>
    <w:rsid w:val="00371412"/>
    <w:rsid w:val="003719FC"/>
    <w:rsid w:val="003773B6"/>
    <w:rsid w:val="00384EED"/>
    <w:rsid w:val="003A217A"/>
    <w:rsid w:val="003A3B42"/>
    <w:rsid w:val="003A6211"/>
    <w:rsid w:val="003B0CFA"/>
    <w:rsid w:val="003B39EA"/>
    <w:rsid w:val="003B7417"/>
    <w:rsid w:val="003B7B28"/>
    <w:rsid w:val="003C1C40"/>
    <w:rsid w:val="003C1CF0"/>
    <w:rsid w:val="003C4724"/>
    <w:rsid w:val="003D0209"/>
    <w:rsid w:val="003D30AB"/>
    <w:rsid w:val="003D5E71"/>
    <w:rsid w:val="003E0103"/>
    <w:rsid w:val="003E0173"/>
    <w:rsid w:val="003E0C03"/>
    <w:rsid w:val="003E0D1A"/>
    <w:rsid w:val="003E2381"/>
    <w:rsid w:val="003E244A"/>
    <w:rsid w:val="003E433C"/>
    <w:rsid w:val="003E58AA"/>
    <w:rsid w:val="003F2317"/>
    <w:rsid w:val="003F4FBD"/>
    <w:rsid w:val="003F525A"/>
    <w:rsid w:val="00410B1C"/>
    <w:rsid w:val="00414EC3"/>
    <w:rsid w:val="00415002"/>
    <w:rsid w:val="004161EA"/>
    <w:rsid w:val="00423425"/>
    <w:rsid w:val="00425CD0"/>
    <w:rsid w:val="00425EB6"/>
    <w:rsid w:val="00427AAA"/>
    <w:rsid w:val="0043320D"/>
    <w:rsid w:val="00440D39"/>
    <w:rsid w:val="00441FC0"/>
    <w:rsid w:val="0044649D"/>
    <w:rsid w:val="00446585"/>
    <w:rsid w:val="004501AF"/>
    <w:rsid w:val="00453289"/>
    <w:rsid w:val="00460EDC"/>
    <w:rsid w:val="00464AEC"/>
    <w:rsid w:val="00465F70"/>
    <w:rsid w:val="00466F9E"/>
    <w:rsid w:val="00467E6F"/>
    <w:rsid w:val="00470228"/>
    <w:rsid w:val="0047087C"/>
    <w:rsid w:val="00470C53"/>
    <w:rsid w:val="004714A9"/>
    <w:rsid w:val="004720F0"/>
    <w:rsid w:val="004726CC"/>
    <w:rsid w:val="00475A89"/>
    <w:rsid w:val="004764C7"/>
    <w:rsid w:val="004801EF"/>
    <w:rsid w:val="004968A7"/>
    <w:rsid w:val="00496940"/>
    <w:rsid w:val="004A362B"/>
    <w:rsid w:val="004C1070"/>
    <w:rsid w:val="004D1883"/>
    <w:rsid w:val="004D7938"/>
    <w:rsid w:val="004E5690"/>
    <w:rsid w:val="004E64FE"/>
    <w:rsid w:val="004F5DA0"/>
    <w:rsid w:val="004F656B"/>
    <w:rsid w:val="004F6E02"/>
    <w:rsid w:val="00505A9F"/>
    <w:rsid w:val="00505D3B"/>
    <w:rsid w:val="005065A8"/>
    <w:rsid w:val="00512BBD"/>
    <w:rsid w:val="00513B6B"/>
    <w:rsid w:val="005156C6"/>
    <w:rsid w:val="005167FA"/>
    <w:rsid w:val="00516AE7"/>
    <w:rsid w:val="005323B9"/>
    <w:rsid w:val="0053246C"/>
    <w:rsid w:val="00533033"/>
    <w:rsid w:val="00535C50"/>
    <w:rsid w:val="00537D54"/>
    <w:rsid w:val="00540210"/>
    <w:rsid w:val="005428ED"/>
    <w:rsid w:val="005505D4"/>
    <w:rsid w:val="00550A39"/>
    <w:rsid w:val="0055751D"/>
    <w:rsid w:val="005631A8"/>
    <w:rsid w:val="00564F30"/>
    <w:rsid w:val="00573AEE"/>
    <w:rsid w:val="005779DE"/>
    <w:rsid w:val="00590405"/>
    <w:rsid w:val="0059772A"/>
    <w:rsid w:val="005A2C89"/>
    <w:rsid w:val="005A4884"/>
    <w:rsid w:val="005B1B5D"/>
    <w:rsid w:val="005B397B"/>
    <w:rsid w:val="005B4583"/>
    <w:rsid w:val="005B7295"/>
    <w:rsid w:val="005C2D36"/>
    <w:rsid w:val="005C45A2"/>
    <w:rsid w:val="005C7D52"/>
    <w:rsid w:val="005D0446"/>
    <w:rsid w:val="005D1CC9"/>
    <w:rsid w:val="005D445A"/>
    <w:rsid w:val="005D6E2C"/>
    <w:rsid w:val="005E4457"/>
    <w:rsid w:val="005F38AC"/>
    <w:rsid w:val="00602350"/>
    <w:rsid w:val="00612091"/>
    <w:rsid w:val="00613CDF"/>
    <w:rsid w:val="00624ACD"/>
    <w:rsid w:val="00625BCC"/>
    <w:rsid w:val="00630165"/>
    <w:rsid w:val="00631B0C"/>
    <w:rsid w:val="006324F7"/>
    <w:rsid w:val="006333D3"/>
    <w:rsid w:val="00634699"/>
    <w:rsid w:val="00634EDF"/>
    <w:rsid w:val="0063521A"/>
    <w:rsid w:val="00635D6A"/>
    <w:rsid w:val="006414F4"/>
    <w:rsid w:val="006435A9"/>
    <w:rsid w:val="006440A6"/>
    <w:rsid w:val="00645E54"/>
    <w:rsid w:val="006524C7"/>
    <w:rsid w:val="0065260E"/>
    <w:rsid w:val="00653A1A"/>
    <w:rsid w:val="00653C5C"/>
    <w:rsid w:val="00661C28"/>
    <w:rsid w:val="00665313"/>
    <w:rsid w:val="00666B1D"/>
    <w:rsid w:val="00670A9A"/>
    <w:rsid w:val="00674952"/>
    <w:rsid w:val="00685DEC"/>
    <w:rsid w:val="0069014F"/>
    <w:rsid w:val="00695373"/>
    <w:rsid w:val="006972B7"/>
    <w:rsid w:val="006A1988"/>
    <w:rsid w:val="006A1C2C"/>
    <w:rsid w:val="006A2B66"/>
    <w:rsid w:val="006A2BF4"/>
    <w:rsid w:val="006B2BF3"/>
    <w:rsid w:val="006B3CC0"/>
    <w:rsid w:val="006B4B21"/>
    <w:rsid w:val="006B63A1"/>
    <w:rsid w:val="006B6953"/>
    <w:rsid w:val="006B7D44"/>
    <w:rsid w:val="006C1585"/>
    <w:rsid w:val="006C3D1C"/>
    <w:rsid w:val="006C45C4"/>
    <w:rsid w:val="006C4A38"/>
    <w:rsid w:val="006C5710"/>
    <w:rsid w:val="006D09D6"/>
    <w:rsid w:val="006D1013"/>
    <w:rsid w:val="006D1325"/>
    <w:rsid w:val="006D2277"/>
    <w:rsid w:val="006D2DAE"/>
    <w:rsid w:val="006D7FA0"/>
    <w:rsid w:val="006F322F"/>
    <w:rsid w:val="006F421B"/>
    <w:rsid w:val="006F5645"/>
    <w:rsid w:val="00701123"/>
    <w:rsid w:val="00701EE2"/>
    <w:rsid w:val="0070210F"/>
    <w:rsid w:val="007136F2"/>
    <w:rsid w:val="00714A3E"/>
    <w:rsid w:val="007165F6"/>
    <w:rsid w:val="00721AD3"/>
    <w:rsid w:val="0072360F"/>
    <w:rsid w:val="00723A6D"/>
    <w:rsid w:val="00726EC7"/>
    <w:rsid w:val="007304A6"/>
    <w:rsid w:val="00731ACA"/>
    <w:rsid w:val="00736DAC"/>
    <w:rsid w:val="007452C6"/>
    <w:rsid w:val="0074738D"/>
    <w:rsid w:val="00750E47"/>
    <w:rsid w:val="00751BDC"/>
    <w:rsid w:val="00751E03"/>
    <w:rsid w:val="0075264E"/>
    <w:rsid w:val="00753F9F"/>
    <w:rsid w:val="00763C4E"/>
    <w:rsid w:val="00766840"/>
    <w:rsid w:val="00770BB8"/>
    <w:rsid w:val="00771C88"/>
    <w:rsid w:val="00773623"/>
    <w:rsid w:val="0077576A"/>
    <w:rsid w:val="0077733B"/>
    <w:rsid w:val="007777DE"/>
    <w:rsid w:val="00785BC9"/>
    <w:rsid w:val="00790347"/>
    <w:rsid w:val="0079107E"/>
    <w:rsid w:val="00793186"/>
    <w:rsid w:val="007973D1"/>
    <w:rsid w:val="00797E93"/>
    <w:rsid w:val="007A1972"/>
    <w:rsid w:val="007A67B4"/>
    <w:rsid w:val="007B1550"/>
    <w:rsid w:val="007B1A16"/>
    <w:rsid w:val="007B53EC"/>
    <w:rsid w:val="007B57AD"/>
    <w:rsid w:val="007B58EE"/>
    <w:rsid w:val="007B5AA0"/>
    <w:rsid w:val="007C5389"/>
    <w:rsid w:val="007D23E0"/>
    <w:rsid w:val="007D26FE"/>
    <w:rsid w:val="007D4283"/>
    <w:rsid w:val="007D5450"/>
    <w:rsid w:val="007D5BF5"/>
    <w:rsid w:val="007D7AA6"/>
    <w:rsid w:val="007E0CD8"/>
    <w:rsid w:val="007E2769"/>
    <w:rsid w:val="007E3F68"/>
    <w:rsid w:val="007E3FA5"/>
    <w:rsid w:val="007E42D6"/>
    <w:rsid w:val="007E6EF2"/>
    <w:rsid w:val="007F17F3"/>
    <w:rsid w:val="007F298E"/>
    <w:rsid w:val="007F4480"/>
    <w:rsid w:val="008014BA"/>
    <w:rsid w:val="00801DEF"/>
    <w:rsid w:val="00803B84"/>
    <w:rsid w:val="00811477"/>
    <w:rsid w:val="00812159"/>
    <w:rsid w:val="0081634D"/>
    <w:rsid w:val="0081674B"/>
    <w:rsid w:val="0081743E"/>
    <w:rsid w:val="00825FF4"/>
    <w:rsid w:val="008311EF"/>
    <w:rsid w:val="00831A67"/>
    <w:rsid w:val="0083216C"/>
    <w:rsid w:val="00832DBD"/>
    <w:rsid w:val="00845859"/>
    <w:rsid w:val="00850BC9"/>
    <w:rsid w:val="00850EA9"/>
    <w:rsid w:val="00853376"/>
    <w:rsid w:val="00856154"/>
    <w:rsid w:val="00856D82"/>
    <w:rsid w:val="008573CD"/>
    <w:rsid w:val="008653F6"/>
    <w:rsid w:val="00867962"/>
    <w:rsid w:val="00870448"/>
    <w:rsid w:val="008743EF"/>
    <w:rsid w:val="00880FDD"/>
    <w:rsid w:val="0088189E"/>
    <w:rsid w:val="008828E9"/>
    <w:rsid w:val="00883C5F"/>
    <w:rsid w:val="00896FA8"/>
    <w:rsid w:val="008A0027"/>
    <w:rsid w:val="008A0948"/>
    <w:rsid w:val="008A78EE"/>
    <w:rsid w:val="008B02DA"/>
    <w:rsid w:val="008B0FCD"/>
    <w:rsid w:val="008B3F44"/>
    <w:rsid w:val="008C08B8"/>
    <w:rsid w:val="008C090D"/>
    <w:rsid w:val="008C1046"/>
    <w:rsid w:val="008C117F"/>
    <w:rsid w:val="008D33B0"/>
    <w:rsid w:val="008D3B58"/>
    <w:rsid w:val="008E155F"/>
    <w:rsid w:val="008E1C3B"/>
    <w:rsid w:val="008E2688"/>
    <w:rsid w:val="008E54ED"/>
    <w:rsid w:val="008E7721"/>
    <w:rsid w:val="008F6409"/>
    <w:rsid w:val="008F6D16"/>
    <w:rsid w:val="008F7CB3"/>
    <w:rsid w:val="00900BE7"/>
    <w:rsid w:val="00901D41"/>
    <w:rsid w:val="00902BC7"/>
    <w:rsid w:val="009035F8"/>
    <w:rsid w:val="00903C14"/>
    <w:rsid w:val="009104AB"/>
    <w:rsid w:val="00912750"/>
    <w:rsid w:val="00913742"/>
    <w:rsid w:val="0091595A"/>
    <w:rsid w:val="00915FB5"/>
    <w:rsid w:val="00923E1B"/>
    <w:rsid w:val="00924B9C"/>
    <w:rsid w:val="00926419"/>
    <w:rsid w:val="00934420"/>
    <w:rsid w:val="0093496D"/>
    <w:rsid w:val="0093591A"/>
    <w:rsid w:val="009367AF"/>
    <w:rsid w:val="00936B31"/>
    <w:rsid w:val="009372E7"/>
    <w:rsid w:val="009412B3"/>
    <w:rsid w:val="00942323"/>
    <w:rsid w:val="0094333D"/>
    <w:rsid w:val="009456E7"/>
    <w:rsid w:val="00950A1C"/>
    <w:rsid w:val="00951EF2"/>
    <w:rsid w:val="0096112B"/>
    <w:rsid w:val="00962EFA"/>
    <w:rsid w:val="00964730"/>
    <w:rsid w:val="0097451B"/>
    <w:rsid w:val="009745AB"/>
    <w:rsid w:val="00974762"/>
    <w:rsid w:val="00982B5D"/>
    <w:rsid w:val="0098767B"/>
    <w:rsid w:val="00987B52"/>
    <w:rsid w:val="00987EDA"/>
    <w:rsid w:val="0099287A"/>
    <w:rsid w:val="00992D6F"/>
    <w:rsid w:val="00993506"/>
    <w:rsid w:val="00994D7A"/>
    <w:rsid w:val="009A2570"/>
    <w:rsid w:val="009A6C21"/>
    <w:rsid w:val="009B514E"/>
    <w:rsid w:val="009C0049"/>
    <w:rsid w:val="009C08E9"/>
    <w:rsid w:val="009D4E1B"/>
    <w:rsid w:val="009D64B8"/>
    <w:rsid w:val="009D6553"/>
    <w:rsid w:val="009E01FA"/>
    <w:rsid w:val="009E2294"/>
    <w:rsid w:val="009F268A"/>
    <w:rsid w:val="009F2C78"/>
    <w:rsid w:val="009F465F"/>
    <w:rsid w:val="00A064D8"/>
    <w:rsid w:val="00A070C6"/>
    <w:rsid w:val="00A11C0E"/>
    <w:rsid w:val="00A1476F"/>
    <w:rsid w:val="00A16498"/>
    <w:rsid w:val="00A23F0A"/>
    <w:rsid w:val="00A26FC9"/>
    <w:rsid w:val="00A274D0"/>
    <w:rsid w:val="00A30DB3"/>
    <w:rsid w:val="00A346FE"/>
    <w:rsid w:val="00A35F1A"/>
    <w:rsid w:val="00A45E50"/>
    <w:rsid w:val="00A605E5"/>
    <w:rsid w:val="00A63B59"/>
    <w:rsid w:val="00A6411E"/>
    <w:rsid w:val="00A6590B"/>
    <w:rsid w:val="00A65930"/>
    <w:rsid w:val="00A67455"/>
    <w:rsid w:val="00A70C7C"/>
    <w:rsid w:val="00A73C7C"/>
    <w:rsid w:val="00A7755C"/>
    <w:rsid w:val="00A8547F"/>
    <w:rsid w:val="00A87C96"/>
    <w:rsid w:val="00A92A03"/>
    <w:rsid w:val="00AB11CC"/>
    <w:rsid w:val="00AB1BD7"/>
    <w:rsid w:val="00AB5DDD"/>
    <w:rsid w:val="00AC0892"/>
    <w:rsid w:val="00AC199A"/>
    <w:rsid w:val="00AC4E23"/>
    <w:rsid w:val="00AD0796"/>
    <w:rsid w:val="00AD484E"/>
    <w:rsid w:val="00AE1930"/>
    <w:rsid w:val="00AE2767"/>
    <w:rsid w:val="00AE3CC3"/>
    <w:rsid w:val="00AF3447"/>
    <w:rsid w:val="00AF4CFC"/>
    <w:rsid w:val="00B02933"/>
    <w:rsid w:val="00B068B9"/>
    <w:rsid w:val="00B138CD"/>
    <w:rsid w:val="00B15029"/>
    <w:rsid w:val="00B15FE5"/>
    <w:rsid w:val="00B1640B"/>
    <w:rsid w:val="00B22D32"/>
    <w:rsid w:val="00B23271"/>
    <w:rsid w:val="00B2599C"/>
    <w:rsid w:val="00B276FB"/>
    <w:rsid w:val="00B2771E"/>
    <w:rsid w:val="00B30539"/>
    <w:rsid w:val="00B31383"/>
    <w:rsid w:val="00B321E8"/>
    <w:rsid w:val="00B34098"/>
    <w:rsid w:val="00B44583"/>
    <w:rsid w:val="00B46A42"/>
    <w:rsid w:val="00B50321"/>
    <w:rsid w:val="00B50E48"/>
    <w:rsid w:val="00B5155F"/>
    <w:rsid w:val="00B524D8"/>
    <w:rsid w:val="00B53D01"/>
    <w:rsid w:val="00B562E4"/>
    <w:rsid w:val="00B63797"/>
    <w:rsid w:val="00B6403C"/>
    <w:rsid w:val="00B67BB4"/>
    <w:rsid w:val="00B71814"/>
    <w:rsid w:val="00B71E6D"/>
    <w:rsid w:val="00B74C38"/>
    <w:rsid w:val="00B81D62"/>
    <w:rsid w:val="00B84465"/>
    <w:rsid w:val="00B8551D"/>
    <w:rsid w:val="00B95A77"/>
    <w:rsid w:val="00BA1A0E"/>
    <w:rsid w:val="00BA2D8A"/>
    <w:rsid w:val="00BA5E07"/>
    <w:rsid w:val="00BA7B51"/>
    <w:rsid w:val="00BB332B"/>
    <w:rsid w:val="00BB445E"/>
    <w:rsid w:val="00BB4B3E"/>
    <w:rsid w:val="00BB5251"/>
    <w:rsid w:val="00BB7020"/>
    <w:rsid w:val="00BC0111"/>
    <w:rsid w:val="00BC6E8E"/>
    <w:rsid w:val="00BD7E47"/>
    <w:rsid w:val="00BE4245"/>
    <w:rsid w:val="00BE5363"/>
    <w:rsid w:val="00BF07BB"/>
    <w:rsid w:val="00BF0E60"/>
    <w:rsid w:val="00BF1FE1"/>
    <w:rsid w:val="00BF280A"/>
    <w:rsid w:val="00BF2820"/>
    <w:rsid w:val="00C0017F"/>
    <w:rsid w:val="00C00443"/>
    <w:rsid w:val="00C045D8"/>
    <w:rsid w:val="00C067F6"/>
    <w:rsid w:val="00C101F5"/>
    <w:rsid w:val="00C11639"/>
    <w:rsid w:val="00C153ED"/>
    <w:rsid w:val="00C158A5"/>
    <w:rsid w:val="00C17E07"/>
    <w:rsid w:val="00C22406"/>
    <w:rsid w:val="00C2293D"/>
    <w:rsid w:val="00C23C71"/>
    <w:rsid w:val="00C24E0D"/>
    <w:rsid w:val="00C251DA"/>
    <w:rsid w:val="00C26BE3"/>
    <w:rsid w:val="00C35C6E"/>
    <w:rsid w:val="00C429D6"/>
    <w:rsid w:val="00C4364F"/>
    <w:rsid w:val="00C4443D"/>
    <w:rsid w:val="00C5511A"/>
    <w:rsid w:val="00C61909"/>
    <w:rsid w:val="00C63497"/>
    <w:rsid w:val="00C65A97"/>
    <w:rsid w:val="00C72E16"/>
    <w:rsid w:val="00C75741"/>
    <w:rsid w:val="00C90026"/>
    <w:rsid w:val="00C90838"/>
    <w:rsid w:val="00C909C5"/>
    <w:rsid w:val="00C9385D"/>
    <w:rsid w:val="00C95C71"/>
    <w:rsid w:val="00C96529"/>
    <w:rsid w:val="00C967C4"/>
    <w:rsid w:val="00C97FC8"/>
    <w:rsid w:val="00CA29B7"/>
    <w:rsid w:val="00CA3008"/>
    <w:rsid w:val="00CA4887"/>
    <w:rsid w:val="00CB0808"/>
    <w:rsid w:val="00CB0BC3"/>
    <w:rsid w:val="00CB140E"/>
    <w:rsid w:val="00CB206A"/>
    <w:rsid w:val="00CB4242"/>
    <w:rsid w:val="00CB47B6"/>
    <w:rsid w:val="00CB4E45"/>
    <w:rsid w:val="00CB60D7"/>
    <w:rsid w:val="00CB63CA"/>
    <w:rsid w:val="00CC4F84"/>
    <w:rsid w:val="00CD0445"/>
    <w:rsid w:val="00CD2807"/>
    <w:rsid w:val="00CD471C"/>
    <w:rsid w:val="00CD505D"/>
    <w:rsid w:val="00CD507A"/>
    <w:rsid w:val="00CD79F5"/>
    <w:rsid w:val="00CE1C8B"/>
    <w:rsid w:val="00CE358C"/>
    <w:rsid w:val="00CE3EF4"/>
    <w:rsid w:val="00CE4344"/>
    <w:rsid w:val="00CF0716"/>
    <w:rsid w:val="00CF245E"/>
    <w:rsid w:val="00CF424C"/>
    <w:rsid w:val="00D0101E"/>
    <w:rsid w:val="00D0184D"/>
    <w:rsid w:val="00D02541"/>
    <w:rsid w:val="00D03CB5"/>
    <w:rsid w:val="00D0401E"/>
    <w:rsid w:val="00D04D18"/>
    <w:rsid w:val="00D06C97"/>
    <w:rsid w:val="00D10A3F"/>
    <w:rsid w:val="00D1229C"/>
    <w:rsid w:val="00D179C4"/>
    <w:rsid w:val="00D20AF8"/>
    <w:rsid w:val="00D20D75"/>
    <w:rsid w:val="00D22FA0"/>
    <w:rsid w:val="00D26F43"/>
    <w:rsid w:val="00D30B43"/>
    <w:rsid w:val="00D32AE7"/>
    <w:rsid w:val="00D32F58"/>
    <w:rsid w:val="00D37E17"/>
    <w:rsid w:val="00D4583D"/>
    <w:rsid w:val="00D51D7D"/>
    <w:rsid w:val="00D55376"/>
    <w:rsid w:val="00D56534"/>
    <w:rsid w:val="00D57553"/>
    <w:rsid w:val="00D57F10"/>
    <w:rsid w:val="00D616B9"/>
    <w:rsid w:val="00D64D44"/>
    <w:rsid w:val="00D65CB4"/>
    <w:rsid w:val="00D67D77"/>
    <w:rsid w:val="00D70F29"/>
    <w:rsid w:val="00D71A58"/>
    <w:rsid w:val="00D72859"/>
    <w:rsid w:val="00D75ABB"/>
    <w:rsid w:val="00D76B63"/>
    <w:rsid w:val="00D77148"/>
    <w:rsid w:val="00D84441"/>
    <w:rsid w:val="00D8450A"/>
    <w:rsid w:val="00D976C1"/>
    <w:rsid w:val="00D97F04"/>
    <w:rsid w:val="00DA0D6E"/>
    <w:rsid w:val="00DA433A"/>
    <w:rsid w:val="00DA6D87"/>
    <w:rsid w:val="00DB6658"/>
    <w:rsid w:val="00DB6FA9"/>
    <w:rsid w:val="00DB74A2"/>
    <w:rsid w:val="00DC06FE"/>
    <w:rsid w:val="00DC2D20"/>
    <w:rsid w:val="00DC3463"/>
    <w:rsid w:val="00DC3931"/>
    <w:rsid w:val="00DD2DE2"/>
    <w:rsid w:val="00DD5AD0"/>
    <w:rsid w:val="00DE4818"/>
    <w:rsid w:val="00DF023C"/>
    <w:rsid w:val="00DF09B2"/>
    <w:rsid w:val="00DF15B9"/>
    <w:rsid w:val="00DF7A7D"/>
    <w:rsid w:val="00E002DC"/>
    <w:rsid w:val="00E03D5A"/>
    <w:rsid w:val="00E04011"/>
    <w:rsid w:val="00E06FB8"/>
    <w:rsid w:val="00E12AAD"/>
    <w:rsid w:val="00E139AE"/>
    <w:rsid w:val="00E14102"/>
    <w:rsid w:val="00E15163"/>
    <w:rsid w:val="00E166C3"/>
    <w:rsid w:val="00E2695A"/>
    <w:rsid w:val="00E305EF"/>
    <w:rsid w:val="00E31E6D"/>
    <w:rsid w:val="00E330A2"/>
    <w:rsid w:val="00E4255C"/>
    <w:rsid w:val="00E465DB"/>
    <w:rsid w:val="00E474BC"/>
    <w:rsid w:val="00E47CE9"/>
    <w:rsid w:val="00E47E6D"/>
    <w:rsid w:val="00E53181"/>
    <w:rsid w:val="00E53DFD"/>
    <w:rsid w:val="00E5580F"/>
    <w:rsid w:val="00E56590"/>
    <w:rsid w:val="00E61B75"/>
    <w:rsid w:val="00E654C4"/>
    <w:rsid w:val="00E701A4"/>
    <w:rsid w:val="00E70FC3"/>
    <w:rsid w:val="00E72578"/>
    <w:rsid w:val="00E72EE4"/>
    <w:rsid w:val="00E73E89"/>
    <w:rsid w:val="00E73F6F"/>
    <w:rsid w:val="00E74CB4"/>
    <w:rsid w:val="00E83A89"/>
    <w:rsid w:val="00E87387"/>
    <w:rsid w:val="00E901BA"/>
    <w:rsid w:val="00E904E2"/>
    <w:rsid w:val="00E9123D"/>
    <w:rsid w:val="00E929B7"/>
    <w:rsid w:val="00E93580"/>
    <w:rsid w:val="00E9537B"/>
    <w:rsid w:val="00E957AB"/>
    <w:rsid w:val="00EB2590"/>
    <w:rsid w:val="00EB302E"/>
    <w:rsid w:val="00EC1A5C"/>
    <w:rsid w:val="00EC42E8"/>
    <w:rsid w:val="00ED6A7D"/>
    <w:rsid w:val="00EE02C2"/>
    <w:rsid w:val="00EE3109"/>
    <w:rsid w:val="00EE6BAC"/>
    <w:rsid w:val="00EF15E5"/>
    <w:rsid w:val="00EF202E"/>
    <w:rsid w:val="00EF40E6"/>
    <w:rsid w:val="00EF432A"/>
    <w:rsid w:val="00EF756F"/>
    <w:rsid w:val="00F02B89"/>
    <w:rsid w:val="00F03C43"/>
    <w:rsid w:val="00F07DE2"/>
    <w:rsid w:val="00F10431"/>
    <w:rsid w:val="00F12A72"/>
    <w:rsid w:val="00F14046"/>
    <w:rsid w:val="00F15675"/>
    <w:rsid w:val="00F2439F"/>
    <w:rsid w:val="00F27DA0"/>
    <w:rsid w:val="00F30451"/>
    <w:rsid w:val="00F310DE"/>
    <w:rsid w:val="00F3128C"/>
    <w:rsid w:val="00F3365A"/>
    <w:rsid w:val="00F35189"/>
    <w:rsid w:val="00F37FD3"/>
    <w:rsid w:val="00F40FAD"/>
    <w:rsid w:val="00F51DC6"/>
    <w:rsid w:val="00F54F5C"/>
    <w:rsid w:val="00F6126F"/>
    <w:rsid w:val="00F70542"/>
    <w:rsid w:val="00F714B6"/>
    <w:rsid w:val="00F819B5"/>
    <w:rsid w:val="00F82F56"/>
    <w:rsid w:val="00F8305B"/>
    <w:rsid w:val="00F87658"/>
    <w:rsid w:val="00F9707C"/>
    <w:rsid w:val="00FA07B6"/>
    <w:rsid w:val="00FA0B62"/>
    <w:rsid w:val="00FA3387"/>
    <w:rsid w:val="00FA3B08"/>
    <w:rsid w:val="00FA417D"/>
    <w:rsid w:val="00FA4B25"/>
    <w:rsid w:val="00FB1489"/>
    <w:rsid w:val="00FB1C07"/>
    <w:rsid w:val="00FB1EBF"/>
    <w:rsid w:val="00FB3AB0"/>
    <w:rsid w:val="00FB79A3"/>
    <w:rsid w:val="00FC1A98"/>
    <w:rsid w:val="00FC32EB"/>
    <w:rsid w:val="00FC57C1"/>
    <w:rsid w:val="00FD4F65"/>
    <w:rsid w:val="00FD64B0"/>
    <w:rsid w:val="00FE0AA7"/>
    <w:rsid w:val="00FE7AE9"/>
    <w:rsid w:val="00FF664C"/>
    <w:rsid w:val="00FF75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A238CD"/>
  <w14:defaultImageDpi w14:val="32767"/>
  <w15:docId w15:val="{2E5A7FA3-E721-4F10-9849-B88DA4DF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04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D5AD0"/>
    <w:pPr>
      <w:spacing w:before="240" w:after="60"/>
      <w:jc w:val="center"/>
      <w:outlineLvl w:val="0"/>
    </w:pPr>
    <w:rPr>
      <w:rFonts w:asciiTheme="majorHAnsi" w:eastAsia="SimSun" w:hAnsiTheme="majorHAnsi" w:cstheme="majorBidi"/>
      <w:b/>
      <w:bCs/>
      <w:sz w:val="32"/>
      <w:szCs w:val="32"/>
    </w:rPr>
  </w:style>
  <w:style w:type="character" w:customStyle="1" w:styleId="TitleChar">
    <w:name w:val="Title Char"/>
    <w:basedOn w:val="DefaultParagraphFont"/>
    <w:link w:val="Title"/>
    <w:uiPriority w:val="10"/>
    <w:rsid w:val="00DD5AD0"/>
    <w:rPr>
      <w:rFonts w:asciiTheme="majorHAnsi" w:eastAsia="SimSun" w:hAnsiTheme="majorHAnsi" w:cstheme="majorBidi"/>
      <w:b/>
      <w:bCs/>
      <w:sz w:val="32"/>
      <w:szCs w:val="32"/>
    </w:rPr>
  </w:style>
  <w:style w:type="paragraph" w:customStyle="1" w:styleId="1">
    <w:name w:val="列出段落1"/>
    <w:basedOn w:val="Normal"/>
    <w:uiPriority w:val="34"/>
    <w:qFormat/>
    <w:rsid w:val="00DD5AD0"/>
    <w:pPr>
      <w:ind w:firstLineChars="200" w:firstLine="420"/>
    </w:pPr>
    <w:rPr>
      <w:rFonts w:ascii="Calibri" w:eastAsia="SimSun" w:hAnsi="Calibri" w:cs="Times New Roman"/>
    </w:rPr>
  </w:style>
  <w:style w:type="table" w:styleId="TableGrid">
    <w:name w:val="Table Grid"/>
    <w:basedOn w:val="TableNormal"/>
    <w:uiPriority w:val="39"/>
    <w:qFormat/>
    <w:rsid w:val="00DD5AD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DD5AD0"/>
    <w:rPr>
      <w:sz w:val="18"/>
      <w:szCs w:val="18"/>
    </w:rPr>
  </w:style>
  <w:style w:type="character" w:customStyle="1" w:styleId="BalloonTextChar">
    <w:name w:val="Balloon Text Char"/>
    <w:basedOn w:val="DefaultParagraphFont"/>
    <w:link w:val="BalloonText"/>
    <w:uiPriority w:val="99"/>
    <w:semiHidden/>
    <w:rsid w:val="00DD5AD0"/>
    <w:rPr>
      <w:sz w:val="18"/>
      <w:szCs w:val="18"/>
    </w:rPr>
  </w:style>
  <w:style w:type="paragraph" w:customStyle="1" w:styleId="Default">
    <w:name w:val="Default"/>
    <w:rsid w:val="00C5511A"/>
    <w:pPr>
      <w:widowControl w:val="0"/>
      <w:autoSpaceDE w:val="0"/>
      <w:autoSpaceDN w:val="0"/>
      <w:adjustRightInd w:val="0"/>
    </w:pPr>
    <w:rPr>
      <w:rFonts w:ascii="Times New Roman" w:eastAsia="SimSun" w:hAnsi="Times New Roman" w:cs="Times New Roman"/>
      <w:color w:val="000000"/>
      <w:kern w:val="0"/>
      <w:sz w:val="24"/>
      <w:szCs w:val="24"/>
    </w:rPr>
  </w:style>
  <w:style w:type="paragraph" w:styleId="Header">
    <w:name w:val="header"/>
    <w:basedOn w:val="Normal"/>
    <w:link w:val="HeaderChar"/>
    <w:uiPriority w:val="99"/>
    <w:unhideWhenUsed/>
    <w:rsid w:val="008F6D16"/>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8F6D16"/>
    <w:rPr>
      <w:sz w:val="18"/>
      <w:szCs w:val="18"/>
    </w:rPr>
  </w:style>
  <w:style w:type="paragraph" w:styleId="Footer">
    <w:name w:val="footer"/>
    <w:basedOn w:val="Normal"/>
    <w:link w:val="FooterChar"/>
    <w:uiPriority w:val="99"/>
    <w:unhideWhenUsed/>
    <w:rsid w:val="008F6D16"/>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8F6D16"/>
    <w:rPr>
      <w:sz w:val="18"/>
      <w:szCs w:val="18"/>
    </w:rPr>
  </w:style>
  <w:style w:type="paragraph" w:styleId="ListParagraph">
    <w:name w:val="List Paragraph"/>
    <w:basedOn w:val="Normal"/>
    <w:uiPriority w:val="99"/>
    <w:qFormat/>
    <w:rsid w:val="00EE02C2"/>
    <w:pPr>
      <w:ind w:firstLineChars="200" w:firstLine="420"/>
    </w:pPr>
  </w:style>
  <w:style w:type="character" w:styleId="Hyperlink">
    <w:name w:val="Hyperlink"/>
    <w:basedOn w:val="DefaultParagraphFont"/>
    <w:uiPriority w:val="99"/>
    <w:unhideWhenUsed/>
    <w:qFormat/>
    <w:rsid w:val="0035307F"/>
    <w:rPr>
      <w:color w:val="0000FF"/>
      <w:u w:val="single"/>
    </w:rPr>
  </w:style>
  <w:style w:type="paragraph" w:customStyle="1" w:styleId="10">
    <w:name w:val="样式1"/>
    <w:basedOn w:val="Normal"/>
    <w:link w:val="1Char"/>
    <w:qFormat/>
    <w:rsid w:val="002F4110"/>
    <w:pPr>
      <w:widowControl/>
      <w:jc w:val="left"/>
    </w:pPr>
    <w:rPr>
      <w:rFonts w:ascii="Times New Roman" w:eastAsia="SimSun" w:hAnsi="Times New Roman" w:cs="Times New Roman"/>
      <w:bCs/>
      <w:color w:val="000000"/>
      <w:kern w:val="0"/>
      <w:sz w:val="24"/>
      <w:szCs w:val="24"/>
    </w:rPr>
  </w:style>
  <w:style w:type="character" w:customStyle="1" w:styleId="1Char">
    <w:name w:val="样式1 Char"/>
    <w:basedOn w:val="DefaultParagraphFont"/>
    <w:link w:val="10"/>
    <w:qFormat/>
    <w:rsid w:val="002F4110"/>
    <w:rPr>
      <w:rFonts w:ascii="Times New Roman" w:eastAsia="SimSun" w:hAnsi="Times New Roman" w:cs="Times New Roman"/>
      <w:bCs/>
      <w:color w:val="000000"/>
      <w:kern w:val="0"/>
      <w:sz w:val="24"/>
      <w:szCs w:val="24"/>
    </w:rPr>
  </w:style>
  <w:style w:type="paragraph" w:styleId="NormalWeb">
    <w:name w:val="Normal (Web)"/>
    <w:basedOn w:val="Normal"/>
    <w:uiPriority w:val="99"/>
    <w:unhideWhenUsed/>
    <w:rsid w:val="00C067F6"/>
    <w:pPr>
      <w:widowControl/>
      <w:spacing w:before="100" w:beforeAutospacing="1" w:after="100" w:afterAutospacing="1"/>
      <w:jc w:val="left"/>
    </w:pPr>
    <w:rPr>
      <w:rFonts w:ascii="SimSun" w:eastAsia="SimSun" w:hAnsi="SimSun" w:cs="SimSun"/>
      <w:kern w:val="0"/>
      <w:sz w:val="24"/>
      <w:szCs w:val="24"/>
    </w:rPr>
  </w:style>
  <w:style w:type="table" w:customStyle="1" w:styleId="11">
    <w:name w:val="网格型1"/>
    <w:basedOn w:val="TableNormal"/>
    <w:next w:val="TableGrid"/>
    <w:uiPriority w:val="39"/>
    <w:rsid w:val="00C067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DefaultParagraphFont"/>
    <w:rsid w:val="00C067F6"/>
  </w:style>
  <w:style w:type="character" w:styleId="Emphasis">
    <w:name w:val="Emphasis"/>
    <w:basedOn w:val="DefaultParagraphFont"/>
    <w:uiPriority w:val="20"/>
    <w:qFormat/>
    <w:rsid w:val="00C067F6"/>
    <w:rPr>
      <w:i/>
      <w:iCs/>
    </w:rPr>
  </w:style>
  <w:style w:type="table" w:customStyle="1" w:styleId="110">
    <w:name w:val="网格型11"/>
    <w:basedOn w:val="TableNormal"/>
    <w:next w:val="TableGrid"/>
    <w:uiPriority w:val="39"/>
    <w:qFormat/>
    <w:rsid w:val="00C067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547379">
      <w:bodyDiv w:val="1"/>
      <w:marLeft w:val="0"/>
      <w:marRight w:val="0"/>
      <w:marTop w:val="0"/>
      <w:marBottom w:val="0"/>
      <w:divBdr>
        <w:top w:val="none" w:sz="0" w:space="0" w:color="auto"/>
        <w:left w:val="none" w:sz="0" w:space="0" w:color="auto"/>
        <w:bottom w:val="none" w:sz="0" w:space="0" w:color="auto"/>
        <w:right w:val="none" w:sz="0" w:space="0" w:color="auto"/>
      </w:divBdr>
    </w:div>
    <w:div w:id="1353921293">
      <w:bodyDiv w:val="1"/>
      <w:marLeft w:val="0"/>
      <w:marRight w:val="0"/>
      <w:marTop w:val="0"/>
      <w:marBottom w:val="0"/>
      <w:divBdr>
        <w:top w:val="none" w:sz="0" w:space="0" w:color="auto"/>
        <w:left w:val="none" w:sz="0" w:space="0" w:color="auto"/>
        <w:bottom w:val="none" w:sz="0" w:space="0" w:color="auto"/>
        <w:right w:val="none" w:sz="0" w:space="0" w:color="auto"/>
      </w:divBdr>
    </w:div>
    <w:div w:id="14982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huahedu@126.com" TargetMode="Externa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mailto:chencongcong@itcmhi.ac.c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huiyiren@163.com" TargetMode="External"/><Relationship Id="rId14"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03142-ECF6-4293-A821-FFB563132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3073</TotalTime>
  <Pages>1</Pages>
  <Words>2429</Words>
  <Characters>13846</Characters>
  <Application>Microsoft Office Word</Application>
  <DocSecurity>0</DocSecurity>
  <Lines>115</Lines>
  <Paragraphs>32</Paragraphs>
  <ScaleCrop>false</ScaleCrop>
  <Manager/>
  <Company/>
  <LinksUpToDate>false</LinksUpToDate>
  <CharactersWithSpaces>16243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Revathi   Thangaraj</cp:lastModifiedBy>
  <cp:revision>685</cp:revision>
  <dcterms:created xsi:type="dcterms:W3CDTF">2019-07-01T12:33:00Z</dcterms:created>
  <dcterms:modified xsi:type="dcterms:W3CDTF">2026-03-31T06:54:00Z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9d191f528721cbaef3b132bb44cccd8b1b34866ec5c11dd5483886c9e729e04a</vt:lpwstr>
  </property>
</Properties>
</file>