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A7653" w14:textId="3AB64A0D" w:rsidR="00726E46" w:rsidRPr="00831826" w:rsidRDefault="00726E46" w:rsidP="00726E46">
      <w:pPr>
        <w:spacing w:line="360" w:lineRule="auto"/>
        <w:jc w:val="both"/>
        <w:rPr>
          <w:rFonts w:ascii="Times New Roman" w:eastAsia="DengXian" w:hAnsi="Times New Roman" w:cs="Times New Roman"/>
          <w:lang w:eastAsia="zh-CN"/>
        </w:rPr>
      </w:pPr>
      <w:r w:rsidRPr="00831826">
        <w:rPr>
          <w:rFonts w:ascii="Times New Roman" w:eastAsia="DengXian" w:hAnsi="Times New Roman" w:cs="Times New Roman"/>
          <w:b/>
          <w:bCs/>
          <w:lang w:eastAsia="zh-CN"/>
        </w:rPr>
        <w:t>Fig</w:t>
      </w:r>
      <w:r w:rsidRPr="00831826">
        <w:rPr>
          <w:rFonts w:ascii="Times New Roman" w:eastAsia="DengXian" w:hAnsi="Times New Roman" w:cs="Times New Roman" w:hint="eastAsia"/>
          <w:b/>
          <w:bCs/>
          <w:lang w:eastAsia="zh-CN"/>
        </w:rPr>
        <w:t>.</w:t>
      </w:r>
      <w:r w:rsidRPr="00831826">
        <w:rPr>
          <w:rFonts w:ascii="Times New Roman" w:eastAsia="DengXian" w:hAnsi="Times New Roman" w:cs="Times New Roman"/>
          <w:b/>
          <w:bCs/>
          <w:lang w:eastAsia="zh-CN"/>
        </w:rPr>
        <w:t xml:space="preserve"> S1.</w:t>
      </w:r>
      <w:r w:rsidRPr="00831826">
        <w:rPr>
          <w:rFonts w:ascii="Times New Roman" w:eastAsia="DengXian" w:hAnsi="Times New Roman" w:cs="Times New Roman"/>
          <w:lang w:eastAsia="zh-CN"/>
        </w:rPr>
        <w:t xml:space="preserve"> RNA-seq analysis reveals neuronal signaling- and synaptic function-related transcriptomic alterations in the M-GMDZD group.</w:t>
      </w:r>
      <w:r w:rsidRPr="00831826">
        <w:rPr>
          <w:rFonts w:ascii="Times New Roman" w:eastAsia="DengXian" w:hAnsi="Times New Roman" w:cs="Times New Roman" w:hint="eastAsia"/>
          <w:lang w:eastAsia="zh-CN"/>
        </w:rPr>
        <w:t xml:space="preserve"> </w:t>
      </w:r>
      <w:r w:rsidRPr="00831826">
        <w:rPr>
          <w:rFonts w:ascii="Times New Roman" w:eastAsia="DengXian" w:hAnsi="Times New Roman" w:cs="Times New Roman"/>
          <w:lang w:eastAsia="zh-CN"/>
        </w:rPr>
        <w:t>A</w:t>
      </w:r>
      <w:r w:rsidRPr="00831826">
        <w:rPr>
          <w:rFonts w:ascii="Times New Roman" w:eastAsia="DengXian" w:hAnsi="Times New Roman" w:cs="Times New Roman" w:hint="eastAsia"/>
          <w:lang w:eastAsia="zh-CN"/>
        </w:rPr>
        <w:t>,</w:t>
      </w:r>
      <w:r w:rsidRPr="00831826">
        <w:rPr>
          <w:rFonts w:ascii="Times New Roman" w:eastAsia="DengXian" w:hAnsi="Times New Roman" w:cs="Times New Roman"/>
          <w:lang w:eastAsia="zh-CN"/>
        </w:rPr>
        <w:t xml:space="preserve"> Volcano plot of differentially expressed genes (DEGs), with representative genes related to neuroactive signaling and synaptic regulation highlighted.</w:t>
      </w:r>
      <w:r w:rsidRPr="00831826">
        <w:rPr>
          <w:rFonts w:ascii="Times New Roman" w:eastAsia="DengXian" w:hAnsi="Times New Roman" w:cs="Times New Roman" w:hint="eastAsia"/>
          <w:lang w:eastAsia="zh-CN"/>
        </w:rPr>
        <w:t xml:space="preserve"> </w:t>
      </w:r>
      <w:r w:rsidRPr="00831826">
        <w:rPr>
          <w:rFonts w:ascii="Times New Roman" w:eastAsia="DengXian" w:hAnsi="Times New Roman" w:cs="Times New Roman"/>
          <w:lang w:eastAsia="zh-CN"/>
        </w:rPr>
        <w:t>B</w:t>
      </w:r>
      <w:r w:rsidRPr="00831826">
        <w:rPr>
          <w:rFonts w:ascii="Times New Roman" w:eastAsia="DengXian" w:hAnsi="Times New Roman" w:cs="Times New Roman" w:hint="eastAsia"/>
          <w:lang w:eastAsia="zh-CN"/>
        </w:rPr>
        <w:t>,</w:t>
      </w:r>
      <w:r w:rsidRPr="00831826">
        <w:rPr>
          <w:rFonts w:ascii="Times New Roman" w:eastAsia="DengXian" w:hAnsi="Times New Roman" w:cs="Times New Roman"/>
          <w:lang w:eastAsia="zh-CN"/>
        </w:rPr>
        <w:t xml:space="preserve"> Gene Ontology (GO) enrichment analysis of DEGs.</w:t>
      </w:r>
      <w:bookmarkStart w:id="0" w:name="_GoBack"/>
      <w:bookmarkEnd w:id="0"/>
      <w:r w:rsidRPr="00831826">
        <w:rPr>
          <w:rFonts w:ascii="Times New Roman" w:eastAsia="DengXian" w:hAnsi="Times New Roman" w:cs="Times New Roman" w:hint="eastAsia"/>
          <w:lang w:eastAsia="zh-CN"/>
        </w:rPr>
        <w:t xml:space="preserve"> </w:t>
      </w:r>
      <w:r w:rsidRPr="00831826">
        <w:rPr>
          <w:rFonts w:ascii="Times New Roman" w:eastAsia="DengXian" w:hAnsi="Times New Roman" w:cs="Times New Roman"/>
          <w:lang w:eastAsia="zh-CN"/>
        </w:rPr>
        <w:t>C</w:t>
      </w:r>
      <w:r w:rsidRPr="00831826">
        <w:rPr>
          <w:rFonts w:ascii="Times New Roman" w:eastAsia="DengXian" w:hAnsi="Times New Roman" w:cs="Times New Roman" w:hint="eastAsia"/>
          <w:lang w:eastAsia="zh-CN"/>
        </w:rPr>
        <w:t>,</w:t>
      </w:r>
      <w:r w:rsidRPr="00831826">
        <w:rPr>
          <w:rFonts w:ascii="Times New Roman" w:eastAsia="DengXian" w:hAnsi="Times New Roman" w:cs="Times New Roman"/>
          <w:lang w:eastAsia="zh-CN"/>
        </w:rPr>
        <w:t xml:space="preserve"> KEGG pathway classification of DEGs.</w:t>
      </w:r>
      <w:r w:rsidRPr="00831826">
        <w:rPr>
          <w:rFonts w:ascii="Times New Roman" w:eastAsia="DengXian" w:hAnsi="Times New Roman" w:cs="Times New Roman" w:hint="eastAsia"/>
          <w:lang w:eastAsia="zh-CN"/>
        </w:rPr>
        <w:t xml:space="preserve"> </w:t>
      </w:r>
      <w:r w:rsidRPr="00831826">
        <w:rPr>
          <w:rFonts w:ascii="Times New Roman" w:eastAsia="DengXian" w:hAnsi="Times New Roman" w:cs="Times New Roman"/>
          <w:lang w:eastAsia="zh-CN"/>
        </w:rPr>
        <w:t>D</w:t>
      </w:r>
      <w:r w:rsidRPr="00831826">
        <w:rPr>
          <w:rFonts w:ascii="Times New Roman" w:eastAsia="DengXian" w:hAnsi="Times New Roman" w:cs="Times New Roman" w:hint="eastAsia"/>
          <w:lang w:eastAsia="zh-CN"/>
        </w:rPr>
        <w:t>,</w:t>
      </w:r>
      <w:r w:rsidRPr="00831826">
        <w:rPr>
          <w:rFonts w:ascii="Times New Roman" w:eastAsia="DengXian" w:hAnsi="Times New Roman" w:cs="Times New Roman"/>
          <w:lang w:eastAsia="zh-CN"/>
        </w:rPr>
        <w:t xml:space="preserve"> KEGG pathway enrichment analysis of DEGs.</w:t>
      </w:r>
    </w:p>
    <w:p w14:paraId="7B1B95F4" w14:textId="77777777" w:rsidR="00BF06E6" w:rsidRPr="00831826" w:rsidRDefault="00BF06E6"/>
    <w:sectPr w:rsidR="00BF06E6" w:rsidRPr="00831826" w:rsidSect="0083182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46"/>
    <w:rsid w:val="00056EB1"/>
    <w:rsid w:val="003D6559"/>
    <w:rsid w:val="00693DA8"/>
    <w:rsid w:val="00726E46"/>
    <w:rsid w:val="00831826"/>
    <w:rsid w:val="00B71564"/>
    <w:rsid w:val="00BF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F622B"/>
  <w15:chartTrackingRefBased/>
  <w15:docId w15:val="{24D49C5B-8999-4CB1-BE5E-17AA6D59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E46"/>
    <w:pPr>
      <w:widowControl w:val="0"/>
      <w:spacing w:after="0" w:line="240" w:lineRule="auto"/>
    </w:pPr>
    <w:rPr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E46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E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E46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E46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E4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E46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E46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E46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E46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E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E4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E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E46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E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E46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E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E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E4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E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E46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E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E46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E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E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E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Qingqing</dc:creator>
  <cp:keywords/>
  <dc:description/>
  <cp:lastModifiedBy>Revathi   Thangaraj</cp:lastModifiedBy>
  <cp:revision>4</cp:revision>
  <dcterms:created xsi:type="dcterms:W3CDTF">2026-04-22T09:34:00Z</dcterms:created>
  <dcterms:modified xsi:type="dcterms:W3CDTF">2026-04-29T06:46:00Z</dcterms:modified>
</cp:coreProperties>
</file>