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B43CAE" w14:textId="0538F7C9" w:rsidR="00591AC6" w:rsidRPr="00967016" w:rsidRDefault="00591AC6" w:rsidP="00B1526F">
      <w:pPr>
        <w:pStyle w:val="CommentText"/>
        <w:spacing w:line="360" w:lineRule="auto"/>
        <w:jc w:val="center"/>
        <w:rPr>
          <w:rFonts w:ascii="Times New Roman" w:hAnsi="Times New Roman" w:cs="Times New Roman"/>
          <w:sz w:val="22"/>
          <w:szCs w:val="22"/>
        </w:rPr>
      </w:pPr>
      <w:bookmarkStart w:id="0" w:name="_Hlk32924074"/>
      <w:r w:rsidRPr="00967016">
        <w:rPr>
          <w:rFonts w:ascii="Times New Roman" w:hAnsi="Times New Roman" w:cs="Times New Roman"/>
          <w:b/>
          <w:sz w:val="22"/>
          <w:szCs w:val="22"/>
        </w:rPr>
        <w:t>Two large-scale forest scenario modelling approaches for reporting CO</w:t>
      </w:r>
      <w:r w:rsidRPr="00967016">
        <w:rPr>
          <w:rFonts w:ascii="Times New Roman" w:hAnsi="Times New Roman" w:cs="Times New Roman"/>
          <w:b/>
          <w:sz w:val="22"/>
          <w:szCs w:val="22"/>
          <w:vertAlign w:val="subscript"/>
        </w:rPr>
        <w:t>2</w:t>
      </w:r>
      <w:r w:rsidRPr="00967016">
        <w:rPr>
          <w:rFonts w:ascii="Times New Roman" w:hAnsi="Times New Roman" w:cs="Times New Roman"/>
          <w:b/>
          <w:sz w:val="22"/>
          <w:szCs w:val="22"/>
        </w:rPr>
        <w:t xml:space="preserve"> removal: a comparison for the Romanian forests</w:t>
      </w:r>
      <w:bookmarkStart w:id="1" w:name="_Hlk32924104"/>
      <w:bookmarkEnd w:id="0"/>
    </w:p>
    <w:bookmarkEnd w:id="1"/>
    <w:p w14:paraId="751DE8BD" w14:textId="04AB839C" w:rsidR="00F12933" w:rsidRPr="00967016" w:rsidRDefault="00421203" w:rsidP="00353C8C">
      <w:pPr>
        <w:spacing w:line="360" w:lineRule="auto"/>
        <w:jc w:val="center"/>
        <w:rPr>
          <w:rFonts w:ascii="Times New Roman" w:hAnsi="Times New Roman" w:cs="Times New Roman"/>
        </w:rPr>
      </w:pPr>
      <w:r w:rsidRPr="00967016">
        <w:rPr>
          <w:rFonts w:ascii="Times New Roman" w:hAnsi="Times New Roman" w:cs="Times New Roman"/>
        </w:rPr>
        <w:t xml:space="preserve">Authors: </w:t>
      </w:r>
      <w:r w:rsidR="007F3809" w:rsidRPr="00967016">
        <w:rPr>
          <w:rFonts w:ascii="Times New Roman" w:hAnsi="Times New Roman" w:cs="Times New Roman"/>
        </w:rPr>
        <w:t xml:space="preserve">Viorel </w:t>
      </w:r>
      <w:r w:rsidR="00603821" w:rsidRPr="00967016">
        <w:rPr>
          <w:rFonts w:ascii="Times New Roman" w:hAnsi="Times New Roman" w:cs="Times New Roman"/>
        </w:rPr>
        <w:t>N</w:t>
      </w:r>
      <w:r w:rsidR="00F03532" w:rsidRPr="00967016">
        <w:rPr>
          <w:rFonts w:ascii="Times New Roman" w:hAnsi="Times New Roman" w:cs="Times New Roman"/>
        </w:rPr>
        <w:t>.</w:t>
      </w:r>
      <w:r w:rsidR="00603821" w:rsidRPr="00967016">
        <w:rPr>
          <w:rFonts w:ascii="Times New Roman" w:hAnsi="Times New Roman" w:cs="Times New Roman"/>
        </w:rPr>
        <w:t>B</w:t>
      </w:r>
      <w:r w:rsidR="00F03532" w:rsidRPr="00967016">
        <w:rPr>
          <w:rFonts w:ascii="Times New Roman" w:hAnsi="Times New Roman" w:cs="Times New Roman"/>
        </w:rPr>
        <w:t>.</w:t>
      </w:r>
      <w:r w:rsidR="00603821" w:rsidRPr="00967016">
        <w:rPr>
          <w:rFonts w:ascii="Times New Roman" w:hAnsi="Times New Roman" w:cs="Times New Roman"/>
        </w:rPr>
        <w:t xml:space="preserve"> </w:t>
      </w:r>
      <w:r w:rsidR="007F3809" w:rsidRPr="00967016">
        <w:rPr>
          <w:rFonts w:ascii="Times New Roman" w:hAnsi="Times New Roman" w:cs="Times New Roman"/>
        </w:rPr>
        <w:t>Blujdea</w:t>
      </w:r>
      <w:r w:rsidR="003C359F" w:rsidRPr="00967016">
        <w:rPr>
          <w:rFonts w:ascii="Times New Roman" w:hAnsi="Times New Roman" w:cs="Times New Roman"/>
          <w:vertAlign w:val="superscript"/>
        </w:rPr>
        <w:t>1</w:t>
      </w:r>
      <w:r w:rsidR="009435B5" w:rsidRPr="00967016">
        <w:rPr>
          <w:rFonts w:ascii="Times New Roman" w:hAnsi="Times New Roman" w:cs="Times New Roman"/>
          <w:vertAlign w:val="superscript"/>
        </w:rPr>
        <w:t>*</w:t>
      </w:r>
      <w:r w:rsidR="007F3809" w:rsidRPr="00967016">
        <w:rPr>
          <w:rFonts w:ascii="Times New Roman" w:hAnsi="Times New Roman" w:cs="Times New Roman"/>
        </w:rPr>
        <w:t>, Richard Sikkema</w:t>
      </w:r>
      <w:r w:rsidR="00F12933" w:rsidRPr="00967016">
        <w:rPr>
          <w:rFonts w:ascii="Times New Roman" w:hAnsi="Times New Roman" w:cs="Times New Roman"/>
          <w:vertAlign w:val="superscript"/>
        </w:rPr>
        <w:t>2</w:t>
      </w:r>
      <w:r w:rsidR="00DE2A1A" w:rsidRPr="00967016">
        <w:rPr>
          <w:rFonts w:ascii="Times New Roman" w:hAnsi="Times New Roman" w:cs="Times New Roman"/>
          <w:vertAlign w:val="superscript"/>
        </w:rPr>
        <w:t>,</w:t>
      </w:r>
      <w:r w:rsidR="00BF08F2" w:rsidRPr="00967016">
        <w:rPr>
          <w:rFonts w:ascii="Times New Roman" w:hAnsi="Times New Roman" w:cs="Times New Roman"/>
          <w:vertAlign w:val="superscript"/>
        </w:rPr>
        <w:t>3</w:t>
      </w:r>
      <w:r w:rsidR="007F3809" w:rsidRPr="00967016">
        <w:rPr>
          <w:rFonts w:ascii="Times New Roman" w:hAnsi="Times New Roman" w:cs="Times New Roman"/>
        </w:rPr>
        <w:t>,</w:t>
      </w:r>
      <w:r w:rsidR="00F12933" w:rsidRPr="00967016">
        <w:rPr>
          <w:rFonts w:ascii="Times New Roman" w:hAnsi="Times New Roman" w:cs="Times New Roman"/>
        </w:rPr>
        <w:t xml:space="preserve"> </w:t>
      </w:r>
      <w:r w:rsidR="00107804" w:rsidRPr="00967016">
        <w:rPr>
          <w:rFonts w:ascii="Times New Roman" w:hAnsi="Times New Roman" w:cs="Times New Roman"/>
        </w:rPr>
        <w:t>Ioan Dutca</w:t>
      </w:r>
      <w:r w:rsidR="00107804" w:rsidRPr="00967016">
        <w:rPr>
          <w:rFonts w:ascii="Times New Roman" w:hAnsi="Times New Roman" w:cs="Times New Roman"/>
          <w:vertAlign w:val="superscript"/>
        </w:rPr>
        <w:t>1</w:t>
      </w:r>
      <w:r w:rsidR="003D0EBB" w:rsidRPr="00967016">
        <w:rPr>
          <w:rFonts w:ascii="Times New Roman" w:hAnsi="Times New Roman" w:cs="Times New Roman"/>
          <w:vertAlign w:val="superscript"/>
        </w:rPr>
        <w:t>,</w:t>
      </w:r>
      <w:r w:rsidR="00BF08F2" w:rsidRPr="00967016">
        <w:rPr>
          <w:rFonts w:ascii="Times New Roman" w:hAnsi="Times New Roman" w:cs="Times New Roman"/>
          <w:vertAlign w:val="superscript"/>
        </w:rPr>
        <w:t>4</w:t>
      </w:r>
      <w:r w:rsidR="00107804" w:rsidRPr="00967016">
        <w:rPr>
          <w:rFonts w:ascii="Times New Roman" w:hAnsi="Times New Roman" w:cs="Times New Roman"/>
        </w:rPr>
        <w:t xml:space="preserve">, </w:t>
      </w:r>
      <w:r w:rsidR="00F03532" w:rsidRPr="00967016">
        <w:rPr>
          <w:rFonts w:ascii="Times New Roman" w:hAnsi="Times New Roman" w:cs="Times New Roman"/>
        </w:rPr>
        <w:t>Gert-</w:t>
      </w:r>
      <w:r w:rsidR="00F12933" w:rsidRPr="00967016">
        <w:rPr>
          <w:rFonts w:ascii="Times New Roman" w:hAnsi="Times New Roman" w:cs="Times New Roman"/>
        </w:rPr>
        <w:t>Jan Nabuurs</w:t>
      </w:r>
      <w:r w:rsidR="00F12933" w:rsidRPr="00967016">
        <w:rPr>
          <w:rFonts w:ascii="Times New Roman" w:hAnsi="Times New Roman" w:cs="Times New Roman"/>
          <w:vertAlign w:val="superscript"/>
        </w:rPr>
        <w:t xml:space="preserve">2 </w:t>
      </w:r>
    </w:p>
    <w:p w14:paraId="693D0F9C" w14:textId="50B071D6" w:rsidR="00C01776" w:rsidRPr="00967016" w:rsidRDefault="00C01776" w:rsidP="000C0479">
      <w:pPr>
        <w:spacing w:line="240" w:lineRule="auto"/>
        <w:ind w:firstLine="567"/>
        <w:rPr>
          <w:rFonts w:ascii="Times New Roman" w:hAnsi="Times New Roman" w:cs="Times New Roman"/>
          <w:sz w:val="18"/>
          <w:szCs w:val="18"/>
        </w:rPr>
      </w:pPr>
      <w:r w:rsidRPr="00967016">
        <w:rPr>
          <w:rFonts w:ascii="Times New Roman" w:hAnsi="Times New Roman" w:cs="Times New Roman"/>
          <w:sz w:val="18"/>
          <w:szCs w:val="18"/>
          <w:vertAlign w:val="superscript"/>
        </w:rPr>
        <w:t>1</w:t>
      </w:r>
      <w:r w:rsidR="00BF08F2" w:rsidRPr="00967016">
        <w:rPr>
          <w:rFonts w:ascii="Times New Roman" w:hAnsi="Times New Roman" w:cs="Times New Roman"/>
          <w:sz w:val="18"/>
          <w:szCs w:val="18"/>
        </w:rPr>
        <w:t xml:space="preserve">Faculty of Silviculture and Forest Engineering, </w:t>
      </w:r>
      <w:r w:rsidRPr="00967016">
        <w:rPr>
          <w:rFonts w:ascii="Times New Roman" w:hAnsi="Times New Roman" w:cs="Times New Roman"/>
          <w:sz w:val="18"/>
          <w:szCs w:val="18"/>
        </w:rPr>
        <w:t>Transilvania University of Brasov, Șirul Ludwig van Beethoven 1, Brașov 500123, Romania</w:t>
      </w:r>
    </w:p>
    <w:p w14:paraId="668CBEAB" w14:textId="06E57658" w:rsidR="00C01776" w:rsidRPr="00967016" w:rsidRDefault="00C01776" w:rsidP="000C0479">
      <w:pPr>
        <w:spacing w:line="240" w:lineRule="auto"/>
        <w:ind w:firstLine="567"/>
        <w:rPr>
          <w:rFonts w:ascii="Times New Roman" w:hAnsi="Times New Roman" w:cs="Times New Roman"/>
          <w:sz w:val="18"/>
          <w:szCs w:val="18"/>
        </w:rPr>
      </w:pPr>
      <w:r w:rsidRPr="00967016">
        <w:rPr>
          <w:rFonts w:ascii="Times New Roman" w:hAnsi="Times New Roman" w:cs="Times New Roman"/>
          <w:sz w:val="18"/>
          <w:szCs w:val="18"/>
          <w:vertAlign w:val="superscript"/>
        </w:rPr>
        <w:t>2</w:t>
      </w:r>
      <w:r w:rsidR="00BF08F2" w:rsidRPr="00967016">
        <w:rPr>
          <w:rFonts w:ascii="Times New Roman" w:hAnsi="Times New Roman" w:cs="Times New Roman"/>
          <w:sz w:val="18"/>
          <w:szCs w:val="18"/>
        </w:rPr>
        <w:t xml:space="preserve">Department of Forest Ecology and Forest Management (FEM), </w:t>
      </w:r>
      <w:r w:rsidRPr="00967016">
        <w:rPr>
          <w:rFonts w:ascii="Times New Roman" w:hAnsi="Times New Roman" w:cs="Times New Roman"/>
          <w:sz w:val="18"/>
          <w:szCs w:val="18"/>
        </w:rPr>
        <w:t>Wageningen University and Research, Droevendaalsesteeg 3a, 6708 PH Wageningen, the Netherlands</w:t>
      </w:r>
    </w:p>
    <w:p w14:paraId="407B9A1C" w14:textId="284B74E7" w:rsidR="00C01776" w:rsidRPr="00967016" w:rsidRDefault="00C01776" w:rsidP="000C0479">
      <w:pPr>
        <w:spacing w:line="240" w:lineRule="auto"/>
        <w:ind w:firstLine="567"/>
        <w:rPr>
          <w:rFonts w:ascii="Times New Roman" w:hAnsi="Times New Roman" w:cs="Times New Roman"/>
          <w:sz w:val="18"/>
          <w:szCs w:val="18"/>
        </w:rPr>
      </w:pPr>
      <w:r w:rsidRPr="00967016">
        <w:rPr>
          <w:rFonts w:ascii="Times New Roman" w:hAnsi="Times New Roman" w:cs="Times New Roman"/>
          <w:sz w:val="18"/>
          <w:szCs w:val="18"/>
          <w:vertAlign w:val="superscript"/>
        </w:rPr>
        <w:t>3</w:t>
      </w:r>
      <w:r w:rsidR="00BF08F2" w:rsidRPr="00967016">
        <w:rPr>
          <w:rFonts w:ascii="Times New Roman" w:hAnsi="Times New Roman" w:cs="Times New Roman"/>
          <w:sz w:val="18"/>
          <w:szCs w:val="18"/>
        </w:rPr>
        <w:t xml:space="preserve">Department of Biological Sciences, </w:t>
      </w:r>
      <w:r w:rsidRPr="00967016">
        <w:rPr>
          <w:rFonts w:ascii="Times New Roman" w:hAnsi="Times New Roman" w:cs="Times New Roman"/>
          <w:sz w:val="18"/>
          <w:szCs w:val="18"/>
        </w:rPr>
        <w:t>University of Limerick, Limerick V94 T9PX</w:t>
      </w:r>
      <w:r w:rsidR="00BF08F2" w:rsidRPr="00967016">
        <w:rPr>
          <w:rFonts w:ascii="Times New Roman" w:hAnsi="Times New Roman" w:cs="Times New Roman"/>
          <w:sz w:val="18"/>
          <w:szCs w:val="18"/>
        </w:rPr>
        <w:t>,</w:t>
      </w:r>
      <w:r w:rsidRPr="00967016">
        <w:rPr>
          <w:rFonts w:ascii="Times New Roman" w:hAnsi="Times New Roman" w:cs="Times New Roman"/>
          <w:sz w:val="18"/>
          <w:szCs w:val="18"/>
        </w:rPr>
        <w:t xml:space="preserve"> Ireland</w:t>
      </w:r>
    </w:p>
    <w:p w14:paraId="60D404E7" w14:textId="182EADF9" w:rsidR="00C01776" w:rsidRPr="00967016" w:rsidRDefault="00C01776" w:rsidP="000C0479">
      <w:pPr>
        <w:spacing w:line="240" w:lineRule="auto"/>
        <w:ind w:firstLine="567"/>
        <w:rPr>
          <w:rFonts w:ascii="Times New Roman" w:hAnsi="Times New Roman" w:cs="Times New Roman"/>
          <w:sz w:val="18"/>
          <w:szCs w:val="18"/>
        </w:rPr>
      </w:pPr>
      <w:r w:rsidRPr="00967016">
        <w:rPr>
          <w:rFonts w:ascii="Times New Roman" w:hAnsi="Times New Roman" w:cs="Times New Roman"/>
          <w:sz w:val="18"/>
          <w:szCs w:val="18"/>
          <w:vertAlign w:val="superscript"/>
        </w:rPr>
        <w:t>4</w:t>
      </w:r>
      <w:r w:rsidR="00BF08F2" w:rsidRPr="00967016">
        <w:rPr>
          <w:rFonts w:ascii="Times New Roman" w:hAnsi="Times New Roman" w:cs="Times New Roman"/>
          <w:sz w:val="18"/>
          <w:szCs w:val="18"/>
        </w:rPr>
        <w:t xml:space="preserve">Department of Sustainability, </w:t>
      </w:r>
      <w:r w:rsidRPr="00967016">
        <w:rPr>
          <w:rFonts w:ascii="Times New Roman" w:hAnsi="Times New Roman" w:cs="Times New Roman"/>
          <w:sz w:val="18"/>
          <w:szCs w:val="18"/>
        </w:rPr>
        <w:t xml:space="preserve">Buckinghamshire New University, Queen Alexandra Rd, High Wycombe HP11 2JZ, United Kingdom </w:t>
      </w:r>
    </w:p>
    <w:p w14:paraId="46827D89" w14:textId="1AAFAEAD" w:rsidR="00C01776" w:rsidRPr="00967016" w:rsidRDefault="00C01776" w:rsidP="00C01776">
      <w:pPr>
        <w:spacing w:line="240" w:lineRule="auto"/>
        <w:rPr>
          <w:rFonts w:ascii="Times New Roman" w:hAnsi="Times New Roman" w:cs="Times New Roman"/>
          <w:sz w:val="18"/>
          <w:szCs w:val="18"/>
        </w:rPr>
      </w:pPr>
      <w:r w:rsidRPr="00967016">
        <w:rPr>
          <w:rFonts w:ascii="Times New Roman" w:hAnsi="Times New Roman" w:cs="Times New Roman"/>
          <w:sz w:val="18"/>
          <w:szCs w:val="18"/>
        </w:rPr>
        <w:t>*</w:t>
      </w:r>
      <w:r w:rsidR="00BF08F2" w:rsidRPr="00967016">
        <w:rPr>
          <w:rFonts w:ascii="Times New Roman" w:hAnsi="Times New Roman" w:cs="Times New Roman"/>
          <w:sz w:val="18"/>
          <w:szCs w:val="18"/>
        </w:rPr>
        <w:t>Correspondence</w:t>
      </w:r>
      <w:r w:rsidRPr="00967016">
        <w:rPr>
          <w:rFonts w:ascii="Times New Roman" w:hAnsi="Times New Roman" w:cs="Times New Roman"/>
          <w:sz w:val="18"/>
          <w:szCs w:val="18"/>
        </w:rPr>
        <w:t>: viorel.blujdea@unitbv.ro</w:t>
      </w:r>
    </w:p>
    <w:p w14:paraId="66A4921F" w14:textId="77777777" w:rsidR="00EC7257" w:rsidRPr="00967016" w:rsidRDefault="00EC7257" w:rsidP="00EC7257">
      <w:pPr>
        <w:adjustRightInd w:val="0"/>
        <w:snapToGrid w:val="0"/>
        <w:spacing w:after="0" w:line="480" w:lineRule="auto"/>
        <w:rPr>
          <w:rFonts w:ascii="Times New Roman" w:hAnsi="Times New Roman" w:cs="Times New Roman"/>
          <w:sz w:val="18"/>
          <w:szCs w:val="18"/>
        </w:rPr>
      </w:pPr>
      <w:bookmarkStart w:id="2" w:name="_Hlk529957614"/>
      <w:r w:rsidRPr="00967016">
        <w:rPr>
          <w:rFonts w:ascii="Times New Roman" w:hAnsi="Times New Roman" w:cs="Times New Roman"/>
          <w:sz w:val="18"/>
          <w:szCs w:val="18"/>
          <w:lang w:val="en-US"/>
        </w:rPr>
        <w:t>**</w:t>
      </w:r>
      <w:r w:rsidRPr="00967016">
        <w:rPr>
          <w:rFonts w:ascii="Times New Roman" w:hAnsi="Times New Roman" w:cs="Times New Roman"/>
          <w:sz w:val="18"/>
          <w:szCs w:val="18"/>
          <w:vertAlign w:val="superscript"/>
        </w:rPr>
        <w:t xml:space="preserve"> </w:t>
      </w:r>
      <w:r w:rsidRPr="00967016">
        <w:rPr>
          <w:rFonts w:ascii="Times New Roman" w:hAnsi="Times New Roman" w:cs="Times New Roman"/>
          <w:sz w:val="18"/>
          <w:szCs w:val="18"/>
        </w:rPr>
        <w:t>Present address: Department of Biological Sciences, University of Limerick, Limerick V94 T9PX, Ireland</w:t>
      </w:r>
    </w:p>
    <w:p w14:paraId="78E4C4A1" w14:textId="77777777" w:rsidR="00C01776" w:rsidRPr="00967016" w:rsidRDefault="00C01776" w:rsidP="00BD0276">
      <w:pPr>
        <w:autoSpaceDE w:val="0"/>
        <w:autoSpaceDN w:val="0"/>
        <w:adjustRightInd w:val="0"/>
        <w:spacing w:after="0" w:line="480" w:lineRule="auto"/>
        <w:jc w:val="both"/>
        <w:rPr>
          <w:rFonts w:ascii="Times New Roman" w:hAnsi="Times New Roman" w:cs="Times New Roman"/>
        </w:rPr>
      </w:pPr>
    </w:p>
    <w:p w14:paraId="155F10A7" w14:textId="11A911B5" w:rsidR="00BD0276" w:rsidRPr="00967016" w:rsidRDefault="00967016" w:rsidP="00BD0276">
      <w:pPr>
        <w:autoSpaceDE w:val="0"/>
        <w:autoSpaceDN w:val="0"/>
        <w:adjustRightInd w:val="0"/>
        <w:spacing w:after="0" w:line="480" w:lineRule="auto"/>
        <w:jc w:val="both"/>
        <w:rPr>
          <w:rFonts w:ascii="Times New Roman" w:hAnsi="Times New Roman" w:cs="Times New Roman"/>
        </w:rPr>
      </w:pPr>
      <w:r>
        <w:rPr>
          <w:rFonts w:ascii="Times New Roman" w:hAnsi="Times New Roman" w:cs="Times New Roman"/>
          <w:b/>
          <w:bCs/>
          <w:color w:val="000000" w:themeColor="text1"/>
          <w:lang w:val="en-US"/>
        </w:rPr>
        <w:t xml:space="preserve">Additional file </w:t>
      </w:r>
      <w:r>
        <w:rPr>
          <w:rFonts w:ascii="Times New Roman" w:hAnsi="Times New Roman" w:cs="Times New Roman"/>
          <w:b/>
          <w:bCs/>
        </w:rPr>
        <w:t xml:space="preserve">1: </w:t>
      </w:r>
      <w:r w:rsidR="00BD0276" w:rsidRPr="00967016">
        <w:rPr>
          <w:rFonts w:ascii="Times New Roman" w:hAnsi="Times New Roman" w:cs="Times New Roman"/>
          <w:b/>
          <w:bCs/>
        </w:rPr>
        <w:t xml:space="preserve">Appendix </w:t>
      </w:r>
      <w:r>
        <w:rPr>
          <w:rFonts w:ascii="Times New Roman" w:hAnsi="Times New Roman" w:cs="Times New Roman"/>
          <w:b/>
          <w:bCs/>
        </w:rPr>
        <w:t>S</w:t>
      </w:r>
      <w:r w:rsidR="002517CC">
        <w:rPr>
          <w:rFonts w:ascii="Times New Roman" w:hAnsi="Times New Roman" w:cs="Times New Roman"/>
          <w:b/>
          <w:bCs/>
        </w:rPr>
        <w:t>1</w:t>
      </w:r>
      <w:r w:rsidR="00BD0276" w:rsidRPr="00967016">
        <w:rPr>
          <w:rFonts w:ascii="Times New Roman" w:hAnsi="Times New Roman" w:cs="Times New Roman"/>
          <w:b/>
          <w:bCs/>
        </w:rPr>
        <w:t>. Overview of data on the state of forest available for wood supply (FAWS) attached to initial year of the simulation 2010</w:t>
      </w:r>
      <w:r w:rsidR="009432A6" w:rsidRPr="00967016">
        <w:rPr>
          <w:rFonts w:ascii="Times New Roman" w:hAnsi="Times New Roman" w:cs="Times New Roman"/>
          <w:b/>
          <w:bCs/>
        </w:rPr>
        <w:t>,</w:t>
      </w:r>
      <w:r w:rsidR="00BD0276" w:rsidRPr="00967016">
        <w:rPr>
          <w:rFonts w:ascii="Times New Roman" w:hAnsi="Times New Roman" w:cs="Times New Roman"/>
          <w:b/>
          <w:bCs/>
        </w:rPr>
        <w:t xml:space="preserve"> and </w:t>
      </w:r>
      <w:r w:rsidR="007E468C" w:rsidRPr="00967016">
        <w:rPr>
          <w:rFonts w:ascii="Times New Roman" w:hAnsi="Times New Roman" w:cs="Times New Roman"/>
          <w:b/>
          <w:bCs/>
        </w:rPr>
        <w:t xml:space="preserve">of </w:t>
      </w:r>
      <w:r w:rsidR="00BD0276" w:rsidRPr="00967016">
        <w:rPr>
          <w:rFonts w:ascii="Times New Roman" w:hAnsi="Times New Roman" w:cs="Times New Roman"/>
          <w:b/>
          <w:bCs/>
        </w:rPr>
        <w:t xml:space="preserve">the </w:t>
      </w:r>
      <w:r w:rsidR="00F74105" w:rsidRPr="00967016">
        <w:rPr>
          <w:rFonts w:ascii="Times New Roman" w:hAnsi="Times New Roman" w:cs="Times New Roman"/>
          <w:b/>
          <w:bCs/>
        </w:rPr>
        <w:t xml:space="preserve">indicators </w:t>
      </w:r>
      <w:r w:rsidR="00BD0276" w:rsidRPr="00967016">
        <w:rPr>
          <w:rFonts w:ascii="Times New Roman" w:hAnsi="Times New Roman" w:cs="Times New Roman"/>
          <w:b/>
          <w:bCs/>
        </w:rPr>
        <w:t xml:space="preserve">related to </w:t>
      </w:r>
      <w:r w:rsidR="009432A6" w:rsidRPr="00967016">
        <w:rPr>
          <w:rFonts w:ascii="Times New Roman" w:hAnsi="Times New Roman" w:cs="Times New Roman"/>
          <w:b/>
          <w:bCs/>
        </w:rPr>
        <w:t xml:space="preserve">forest </w:t>
      </w:r>
      <w:r w:rsidR="00BD0276" w:rsidRPr="00967016">
        <w:rPr>
          <w:rFonts w:ascii="Times New Roman" w:hAnsi="Times New Roman" w:cs="Times New Roman"/>
          <w:b/>
          <w:bCs/>
        </w:rPr>
        <w:t xml:space="preserve">change between 2010-2015. </w:t>
      </w:r>
      <w:r w:rsidR="00BD0276" w:rsidRPr="00967016">
        <w:rPr>
          <w:rFonts w:ascii="Times New Roman" w:hAnsi="Times New Roman" w:cs="Times New Roman"/>
        </w:rPr>
        <w:t xml:space="preserve">Data </w:t>
      </w:r>
      <w:r w:rsidR="00CC68F5" w:rsidRPr="00967016">
        <w:rPr>
          <w:rFonts w:ascii="Times New Roman" w:hAnsi="Times New Roman" w:cs="Times New Roman"/>
        </w:rPr>
        <w:t>were</w:t>
      </w:r>
      <w:r w:rsidR="00BD0276" w:rsidRPr="00967016">
        <w:rPr>
          <w:rFonts w:ascii="Times New Roman" w:hAnsi="Times New Roman" w:cs="Times New Roman"/>
        </w:rPr>
        <w:t xml:space="preserve"> nationally aggregated or presented as area weighted averages, with sampling error </w:t>
      </w:r>
      <w:r w:rsidR="009435B5" w:rsidRPr="00967016">
        <w:rPr>
          <w:rFonts w:ascii="Times New Roman" w:hAnsi="Times New Roman" w:cs="Times New Roman"/>
        </w:rPr>
        <w:t xml:space="preserve">expressed as percentage </w:t>
      </w:r>
      <w:r w:rsidR="00BD0276" w:rsidRPr="00967016">
        <w:rPr>
          <w:rFonts w:ascii="Times New Roman" w:hAnsi="Times New Roman" w:cs="Times New Roman"/>
        </w:rPr>
        <w:t>for 95% confidence interval of the mean</w:t>
      </w:r>
      <w:r w:rsidR="009435B5" w:rsidRPr="00967016">
        <w:rPr>
          <w:rFonts w:ascii="Times New Roman" w:hAnsi="Times New Roman" w:cs="Times New Roman"/>
        </w:rPr>
        <w:t xml:space="preserve">, </w:t>
      </w:r>
      <w:r w:rsidR="00BD0276" w:rsidRPr="00967016">
        <w:rPr>
          <w:rFonts w:ascii="Times New Roman" w:hAnsi="Times New Roman" w:cs="Times New Roman"/>
        </w:rPr>
        <w:t xml:space="preserve">as </w:t>
      </w:r>
      <w:r w:rsidR="009435B5" w:rsidRPr="00967016">
        <w:rPr>
          <w:rFonts w:ascii="Times New Roman" w:hAnsi="Times New Roman" w:cs="Times New Roman"/>
        </w:rPr>
        <w:t xml:space="preserve">determined by the </w:t>
      </w:r>
      <w:r w:rsidR="00F74105" w:rsidRPr="00967016">
        <w:rPr>
          <w:rFonts w:ascii="Times New Roman" w:hAnsi="Times New Roman" w:cs="Times New Roman"/>
        </w:rPr>
        <w:t xml:space="preserve">Romanian </w:t>
      </w:r>
      <w:r w:rsidR="009401DF" w:rsidRPr="00967016">
        <w:rPr>
          <w:rFonts w:ascii="Times New Roman" w:hAnsi="Times New Roman" w:cs="Times New Roman"/>
          <w:lang w:val="en-US"/>
        </w:rPr>
        <w:t>National Forest Inventory (</w:t>
      </w:r>
      <w:r w:rsidR="00BD0276" w:rsidRPr="00967016">
        <w:rPr>
          <w:rFonts w:ascii="Times New Roman" w:hAnsi="Times New Roman" w:cs="Times New Roman"/>
        </w:rPr>
        <w:t>NFI</w:t>
      </w:r>
      <w:r w:rsidR="009401DF" w:rsidRPr="00967016">
        <w:rPr>
          <w:rFonts w:ascii="Times New Roman" w:hAnsi="Times New Roman" w:cs="Times New Roman"/>
        </w:rPr>
        <w:t>)</w:t>
      </w:r>
      <w:r w:rsidR="00BD0276" w:rsidRPr="00967016">
        <w:rPr>
          <w:rFonts w:ascii="Times New Roman" w:hAnsi="Times New Roman" w:cs="Times New Roman"/>
        </w:rPr>
        <w:t xml:space="preserve">. </w:t>
      </w:r>
    </w:p>
    <w:tbl>
      <w:tblPr>
        <w:tblStyle w:val="TableGrid"/>
        <w:tblW w:w="9464" w:type="dxa"/>
        <w:tblLook w:val="04A0" w:firstRow="1" w:lastRow="0" w:firstColumn="1" w:lastColumn="0" w:noHBand="0" w:noVBand="1"/>
      </w:tblPr>
      <w:tblGrid>
        <w:gridCol w:w="1980"/>
        <w:gridCol w:w="3742"/>
        <w:gridCol w:w="3742"/>
      </w:tblGrid>
      <w:tr w:rsidR="00967016" w:rsidRPr="00967016" w14:paraId="71CF19EF" w14:textId="77777777" w:rsidTr="00DE0148">
        <w:tc>
          <w:tcPr>
            <w:tcW w:w="1980" w:type="dxa"/>
          </w:tcPr>
          <w:p w14:paraId="7B0E9169" w14:textId="5F7AF06A" w:rsidR="00BD0276" w:rsidRPr="00967016" w:rsidRDefault="00BD0276" w:rsidP="0053028D">
            <w:pPr>
              <w:autoSpaceDE w:val="0"/>
              <w:autoSpaceDN w:val="0"/>
              <w:adjustRightInd w:val="0"/>
              <w:spacing w:line="360" w:lineRule="auto"/>
              <w:rPr>
                <w:rFonts w:ascii="Times New Roman" w:hAnsi="Times New Roman" w:cs="Times New Roman"/>
                <w:b/>
                <w:iCs/>
              </w:rPr>
            </w:pPr>
            <w:r w:rsidRPr="00967016">
              <w:rPr>
                <w:rFonts w:ascii="Times New Roman" w:hAnsi="Times New Roman" w:cs="Times New Roman"/>
                <w:b/>
                <w:iCs/>
              </w:rPr>
              <w:t xml:space="preserve">Forest state </w:t>
            </w:r>
            <w:r w:rsidR="00AA4E18" w:rsidRPr="00967016">
              <w:rPr>
                <w:rFonts w:ascii="Times New Roman" w:hAnsi="Times New Roman" w:cs="Times New Roman"/>
                <w:b/>
                <w:iCs/>
              </w:rPr>
              <w:t>indicator</w:t>
            </w:r>
            <w:r w:rsidRPr="00967016">
              <w:rPr>
                <w:rFonts w:ascii="Times New Roman" w:hAnsi="Times New Roman" w:cs="Times New Roman"/>
                <w:b/>
                <w:iCs/>
              </w:rPr>
              <w:t xml:space="preserve"> </w:t>
            </w:r>
          </w:p>
        </w:tc>
        <w:tc>
          <w:tcPr>
            <w:tcW w:w="3742" w:type="dxa"/>
          </w:tcPr>
          <w:p w14:paraId="78ED5291" w14:textId="77777777" w:rsidR="00BD0276" w:rsidRPr="00967016" w:rsidRDefault="00BD0276" w:rsidP="0053028D">
            <w:pPr>
              <w:autoSpaceDE w:val="0"/>
              <w:autoSpaceDN w:val="0"/>
              <w:adjustRightInd w:val="0"/>
              <w:spacing w:line="360" w:lineRule="auto"/>
              <w:rPr>
                <w:rFonts w:ascii="Times New Roman" w:hAnsi="Times New Roman" w:cs="Times New Roman"/>
                <w:b/>
                <w:iCs/>
              </w:rPr>
            </w:pPr>
            <w:r w:rsidRPr="00967016">
              <w:rPr>
                <w:rFonts w:ascii="Times New Roman" w:hAnsi="Times New Roman" w:cs="Times New Roman"/>
                <w:b/>
                <w:iCs/>
              </w:rPr>
              <w:t>Values and description of the inputs</w:t>
            </w:r>
          </w:p>
        </w:tc>
        <w:tc>
          <w:tcPr>
            <w:tcW w:w="3742" w:type="dxa"/>
          </w:tcPr>
          <w:p w14:paraId="43857465" w14:textId="3EDF53A4" w:rsidR="00BD0276" w:rsidRPr="00967016" w:rsidRDefault="00D47D01" w:rsidP="00D47D01">
            <w:pPr>
              <w:autoSpaceDE w:val="0"/>
              <w:autoSpaceDN w:val="0"/>
              <w:adjustRightInd w:val="0"/>
              <w:spacing w:line="360" w:lineRule="auto"/>
              <w:rPr>
                <w:rFonts w:ascii="Times New Roman" w:hAnsi="Times New Roman" w:cs="Times New Roman"/>
                <w:b/>
                <w:iCs/>
              </w:rPr>
            </w:pPr>
            <w:r w:rsidRPr="00967016">
              <w:rPr>
                <w:rFonts w:ascii="Times New Roman" w:hAnsi="Times New Roman" w:cs="Times New Roman"/>
                <w:b/>
                <w:iCs/>
              </w:rPr>
              <w:t>Particularities on the data used</w:t>
            </w:r>
          </w:p>
        </w:tc>
      </w:tr>
      <w:tr w:rsidR="00967016" w:rsidRPr="00967016" w14:paraId="063C6BC9" w14:textId="77777777" w:rsidTr="00DE0148">
        <w:tc>
          <w:tcPr>
            <w:tcW w:w="1980" w:type="dxa"/>
            <w:tcBorders>
              <w:bottom w:val="single" w:sz="4" w:space="0" w:color="auto"/>
            </w:tcBorders>
          </w:tcPr>
          <w:p w14:paraId="3122DE76" w14:textId="32E85E65"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Forest types and their distribution on areas</w:t>
            </w:r>
          </w:p>
        </w:tc>
        <w:tc>
          <w:tcPr>
            <w:tcW w:w="3742" w:type="dxa"/>
            <w:tcBorders>
              <w:bottom w:val="single" w:sz="4" w:space="0" w:color="auto"/>
            </w:tcBorders>
          </w:tcPr>
          <w:p w14:paraId="33223141" w14:textId="11C6A3B2" w:rsidR="00BD0276" w:rsidRPr="00967016" w:rsidRDefault="009E4165" w:rsidP="00DA1656">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lang w:val="en-US"/>
              </w:rPr>
              <w:t>The first Romanian National Forest Inventory cycle</w:t>
            </w:r>
            <w:r w:rsidRPr="00967016">
              <w:rPr>
                <w:rFonts w:ascii="Times New Roman" w:hAnsi="Times New Roman" w:cs="Times New Roman"/>
              </w:rPr>
              <w:t xml:space="preserve"> (</w:t>
            </w:r>
            <w:r w:rsidR="00BD0276" w:rsidRPr="00967016">
              <w:rPr>
                <w:rFonts w:ascii="Times New Roman" w:hAnsi="Times New Roman" w:cs="Times New Roman"/>
              </w:rPr>
              <w:t>NFI</w:t>
            </w:r>
            <w:r w:rsidR="009401DF" w:rsidRPr="00967016">
              <w:rPr>
                <w:rFonts w:ascii="Times New Roman" w:hAnsi="Times New Roman" w:cs="Times New Roman"/>
              </w:rPr>
              <w:t>-</w:t>
            </w:r>
            <w:r w:rsidR="00BD0276" w:rsidRPr="00967016">
              <w:rPr>
                <w:rFonts w:ascii="Times New Roman" w:hAnsi="Times New Roman" w:cs="Times New Roman"/>
              </w:rPr>
              <w:t>1</w:t>
            </w:r>
            <w:r w:rsidRPr="00967016">
              <w:rPr>
                <w:rFonts w:ascii="Times New Roman" w:hAnsi="Times New Roman" w:cs="Times New Roman"/>
              </w:rPr>
              <w:t>)</w:t>
            </w:r>
            <w:r w:rsidR="00BD0276" w:rsidRPr="00967016">
              <w:rPr>
                <w:rFonts w:ascii="Times New Roman" w:hAnsi="Times New Roman" w:cs="Times New Roman"/>
              </w:rPr>
              <w:t xml:space="preserve"> estimated </w:t>
            </w:r>
            <w:r w:rsidR="000B483F" w:rsidRPr="00967016">
              <w:rPr>
                <w:rFonts w:ascii="Times New Roman" w:hAnsi="Times New Roman" w:cs="Times New Roman"/>
              </w:rPr>
              <w:t xml:space="preserve">FAWS </w:t>
            </w:r>
            <w:r w:rsidR="00BF79ED" w:rsidRPr="00967016">
              <w:rPr>
                <w:rFonts w:ascii="Times New Roman" w:hAnsi="Times New Roman" w:cs="Times New Roman"/>
              </w:rPr>
              <w:t>of</w:t>
            </w:r>
            <w:r w:rsidR="00BD0276" w:rsidRPr="00967016">
              <w:rPr>
                <w:rFonts w:ascii="Times New Roman" w:hAnsi="Times New Roman" w:cs="Times New Roman"/>
              </w:rPr>
              <w:t xml:space="preserve"> 6,072,260 ha ±</w:t>
            </w:r>
            <w:r w:rsidR="009401DF" w:rsidRPr="00967016">
              <w:rPr>
                <w:rFonts w:ascii="Times New Roman" w:hAnsi="Times New Roman" w:cs="Times New Roman"/>
              </w:rPr>
              <w:t xml:space="preserve"> </w:t>
            </w:r>
            <w:r w:rsidR="00BD0276" w:rsidRPr="00967016">
              <w:rPr>
                <w:rFonts w:ascii="Times New Roman" w:hAnsi="Times New Roman" w:cs="Times New Roman"/>
              </w:rPr>
              <w:t>2%</w:t>
            </w:r>
            <w:r w:rsidR="00030747" w:rsidRPr="00967016">
              <w:rPr>
                <w:rFonts w:ascii="Times New Roman" w:hAnsi="Times New Roman" w:cs="Times New Roman"/>
              </w:rPr>
              <w:t xml:space="preserve"> </w:t>
            </w:r>
            <w:r w:rsidRPr="00967016">
              <w:rPr>
                <w:rFonts w:ascii="Times New Roman" w:hAnsi="Times New Roman" w:cs="Times New Roman"/>
              </w:rPr>
              <w:t>[1]</w:t>
            </w:r>
            <w:r w:rsidR="00BD0276" w:rsidRPr="00967016">
              <w:rPr>
                <w:rFonts w:ascii="Times New Roman" w:hAnsi="Times New Roman" w:cs="Times New Roman"/>
              </w:rPr>
              <w:t>, which</w:t>
            </w:r>
            <w:r w:rsidR="009E37EC" w:rsidRPr="00967016">
              <w:rPr>
                <w:rFonts w:ascii="Times New Roman" w:hAnsi="Times New Roman" w:cs="Times New Roman"/>
              </w:rPr>
              <w:t xml:space="preserve"> was stratified</w:t>
            </w:r>
            <w:r w:rsidR="00BD0276" w:rsidRPr="00967016">
              <w:rPr>
                <w:rFonts w:ascii="Times New Roman" w:hAnsi="Times New Roman" w:cs="Times New Roman"/>
              </w:rPr>
              <w:t xml:space="preserve"> in </w:t>
            </w:r>
            <w:r w:rsidRPr="00967016">
              <w:rPr>
                <w:rFonts w:ascii="Times New Roman" w:hAnsi="Times New Roman" w:cs="Times New Roman"/>
              </w:rPr>
              <w:t>10</w:t>
            </w:r>
            <w:r w:rsidR="00BD0276" w:rsidRPr="00967016">
              <w:rPr>
                <w:rFonts w:ascii="Times New Roman" w:hAnsi="Times New Roman" w:cs="Times New Roman"/>
              </w:rPr>
              <w:t xml:space="preserve"> forest types</w:t>
            </w:r>
            <w:r w:rsidR="00DA1656" w:rsidRPr="00967016">
              <w:rPr>
                <w:rFonts w:ascii="Times New Roman" w:hAnsi="Times New Roman" w:cs="Times New Roman"/>
              </w:rPr>
              <w:t xml:space="preserve">. Three </w:t>
            </w:r>
            <w:r w:rsidR="009435B5" w:rsidRPr="00967016">
              <w:rPr>
                <w:rFonts w:ascii="Times New Roman" w:hAnsi="Times New Roman" w:cs="Times New Roman"/>
              </w:rPr>
              <w:t xml:space="preserve">of them </w:t>
            </w:r>
            <w:r w:rsidR="00DA1656" w:rsidRPr="00967016">
              <w:rPr>
                <w:rFonts w:ascii="Times New Roman" w:hAnsi="Times New Roman" w:cs="Times New Roman"/>
              </w:rPr>
              <w:t xml:space="preserve">were grouped as coniferous: </w:t>
            </w:r>
            <w:r w:rsidR="00BD0276" w:rsidRPr="00967016">
              <w:rPr>
                <w:rFonts w:ascii="Times New Roman" w:hAnsi="Times New Roman" w:cs="Times New Roman"/>
                <w:i/>
                <w:iCs/>
              </w:rPr>
              <w:t>Abies alba</w:t>
            </w:r>
            <w:r w:rsidR="00DA1656" w:rsidRPr="00967016">
              <w:rPr>
                <w:rFonts w:ascii="Times New Roman" w:hAnsi="Times New Roman" w:cs="Times New Roman"/>
              </w:rPr>
              <w:t xml:space="preserve"> (</w:t>
            </w:r>
            <w:r w:rsidR="00BD0276" w:rsidRPr="00967016">
              <w:rPr>
                <w:rFonts w:ascii="Times New Roman" w:eastAsia="Times New Roman" w:hAnsi="Times New Roman" w:cs="Times New Roman"/>
                <w:lang w:eastAsia="en-GB"/>
              </w:rPr>
              <w:t>10,245 ha</w:t>
            </w:r>
            <w:r w:rsidR="00DA1656" w:rsidRPr="00967016">
              <w:rPr>
                <w:rFonts w:ascii="Times New Roman" w:eastAsia="Times New Roman" w:hAnsi="Times New Roman" w:cs="Times New Roman"/>
                <w:lang w:eastAsia="en-GB"/>
              </w:rPr>
              <w:t>), o</w:t>
            </w:r>
            <w:r w:rsidR="00DA1656" w:rsidRPr="00967016">
              <w:rPr>
                <w:rFonts w:ascii="Times New Roman" w:hAnsi="Times New Roman" w:cs="Times New Roman"/>
              </w:rPr>
              <w:t>ther coniferous (</w:t>
            </w:r>
            <w:r w:rsidR="00DA1656" w:rsidRPr="00967016">
              <w:rPr>
                <w:rFonts w:ascii="Times New Roman" w:eastAsia="Times New Roman" w:hAnsi="Times New Roman" w:cs="Times New Roman"/>
                <w:lang w:eastAsia="en-GB"/>
              </w:rPr>
              <w:t xml:space="preserve">318,365 ha) and </w:t>
            </w:r>
            <w:r w:rsidR="00DA1656" w:rsidRPr="00967016">
              <w:rPr>
                <w:rFonts w:ascii="Times New Roman" w:hAnsi="Times New Roman" w:cs="Times New Roman"/>
                <w:i/>
                <w:iCs/>
              </w:rPr>
              <w:t>Picea abies</w:t>
            </w:r>
            <w:r w:rsidR="00DA1656" w:rsidRPr="00967016">
              <w:rPr>
                <w:rFonts w:ascii="Times New Roman" w:hAnsi="Times New Roman" w:cs="Times New Roman"/>
              </w:rPr>
              <w:t xml:space="preserve"> (pure stands with &gt;</w:t>
            </w:r>
            <w:r w:rsidRPr="00967016">
              <w:rPr>
                <w:rFonts w:ascii="Times New Roman" w:hAnsi="Times New Roman" w:cs="Times New Roman"/>
              </w:rPr>
              <w:t xml:space="preserve"> </w:t>
            </w:r>
            <w:r w:rsidR="00DA1656" w:rsidRPr="00967016">
              <w:rPr>
                <w:rFonts w:ascii="Times New Roman" w:hAnsi="Times New Roman" w:cs="Times New Roman"/>
              </w:rPr>
              <w:t xml:space="preserve">90% </w:t>
            </w:r>
            <w:r w:rsidR="007E468C" w:rsidRPr="00967016">
              <w:rPr>
                <w:rFonts w:ascii="Times New Roman" w:hAnsi="Times New Roman" w:cs="Times New Roman"/>
              </w:rPr>
              <w:t>spruce</w:t>
            </w:r>
            <w:r w:rsidR="00DA1656" w:rsidRPr="00967016">
              <w:rPr>
                <w:rFonts w:ascii="Times New Roman" w:hAnsi="Times New Roman" w:cs="Times New Roman"/>
              </w:rPr>
              <w:t>) (</w:t>
            </w:r>
            <w:r w:rsidR="00DA1656" w:rsidRPr="00967016">
              <w:rPr>
                <w:rFonts w:ascii="Times New Roman" w:eastAsia="Times New Roman" w:hAnsi="Times New Roman" w:cs="Times New Roman"/>
                <w:lang w:eastAsia="en-GB"/>
              </w:rPr>
              <w:t xml:space="preserve">674,483 ha). Four were grouped as </w:t>
            </w:r>
            <w:r w:rsidRPr="00967016">
              <w:rPr>
                <w:rFonts w:ascii="Times New Roman" w:hAnsi="Times New Roman" w:cs="Times New Roman"/>
              </w:rPr>
              <w:t xml:space="preserve">broadleaved </w:t>
            </w:r>
            <w:r w:rsidR="00DA1656" w:rsidRPr="00967016">
              <w:rPr>
                <w:rFonts w:ascii="Times New Roman" w:hAnsi="Times New Roman" w:cs="Times New Roman"/>
              </w:rPr>
              <w:t xml:space="preserve">forests: </w:t>
            </w:r>
            <w:r w:rsidR="00BD0276" w:rsidRPr="00967016">
              <w:rPr>
                <w:rFonts w:ascii="Times New Roman" w:hAnsi="Times New Roman" w:cs="Times New Roman"/>
                <w:i/>
                <w:iCs/>
              </w:rPr>
              <w:t>Fagus sylvatica</w:t>
            </w:r>
            <w:r w:rsidR="00DA1656" w:rsidRPr="00967016">
              <w:rPr>
                <w:rFonts w:ascii="Times New Roman" w:hAnsi="Times New Roman" w:cs="Times New Roman"/>
              </w:rPr>
              <w:t xml:space="preserve"> (</w:t>
            </w:r>
            <w:r w:rsidR="00BD0276" w:rsidRPr="00967016">
              <w:rPr>
                <w:rFonts w:ascii="Times New Roman" w:eastAsia="Times New Roman" w:hAnsi="Times New Roman" w:cs="Times New Roman"/>
                <w:lang w:eastAsia="en-GB"/>
              </w:rPr>
              <w:t>914,359 ha</w:t>
            </w:r>
            <w:r w:rsidR="00DA1656" w:rsidRPr="00967016">
              <w:rPr>
                <w:rFonts w:ascii="Times New Roman" w:eastAsia="Times New Roman" w:hAnsi="Times New Roman" w:cs="Times New Roman"/>
                <w:lang w:eastAsia="en-GB"/>
              </w:rPr>
              <w:t xml:space="preserve">), </w:t>
            </w:r>
            <w:r w:rsidR="00DA1656" w:rsidRPr="00967016">
              <w:rPr>
                <w:rFonts w:ascii="Times New Roman" w:hAnsi="Times New Roman" w:cs="Times New Roman"/>
              </w:rPr>
              <w:t>o</w:t>
            </w:r>
            <w:r w:rsidR="00BD0276" w:rsidRPr="00967016">
              <w:rPr>
                <w:rFonts w:ascii="Times New Roman" w:hAnsi="Times New Roman" w:cs="Times New Roman"/>
              </w:rPr>
              <w:t xml:space="preserve">ther broadleaved </w:t>
            </w:r>
            <w:r w:rsidR="00DA1656" w:rsidRPr="00967016">
              <w:rPr>
                <w:rFonts w:ascii="Times New Roman" w:hAnsi="Times New Roman" w:cs="Times New Roman"/>
              </w:rPr>
              <w:t>(</w:t>
            </w:r>
            <w:r w:rsidR="00BD0276" w:rsidRPr="00967016">
              <w:rPr>
                <w:rFonts w:ascii="Times New Roman" w:eastAsia="Times New Roman" w:hAnsi="Times New Roman" w:cs="Times New Roman"/>
                <w:lang w:eastAsia="en-GB"/>
              </w:rPr>
              <w:t>2,303,052 ha</w:t>
            </w:r>
            <w:r w:rsidR="00DA1656" w:rsidRPr="00967016">
              <w:rPr>
                <w:rFonts w:ascii="Times New Roman" w:eastAsia="Times New Roman" w:hAnsi="Times New Roman" w:cs="Times New Roman"/>
                <w:lang w:eastAsia="en-GB"/>
              </w:rPr>
              <w:t>)</w:t>
            </w:r>
            <w:r w:rsidR="007E468C" w:rsidRPr="00967016">
              <w:rPr>
                <w:rFonts w:ascii="Times New Roman" w:eastAsia="Times New Roman" w:hAnsi="Times New Roman" w:cs="Times New Roman"/>
                <w:lang w:eastAsia="en-GB"/>
              </w:rPr>
              <w:t>,</w:t>
            </w:r>
            <w:r w:rsidR="00DA1656" w:rsidRPr="00967016">
              <w:rPr>
                <w:rFonts w:ascii="Times New Roman" w:hAnsi="Times New Roman" w:cs="Times New Roman"/>
              </w:rPr>
              <w:t xml:space="preserve"> </w:t>
            </w:r>
            <w:r w:rsidR="00DA1656" w:rsidRPr="00967016">
              <w:rPr>
                <w:rFonts w:ascii="Times New Roman" w:hAnsi="Times New Roman" w:cs="Times New Roman"/>
                <w:i/>
                <w:iCs/>
              </w:rPr>
              <w:t>Quercus robur</w:t>
            </w:r>
            <w:r w:rsidR="00DA1656" w:rsidRPr="00967016">
              <w:rPr>
                <w:rFonts w:ascii="Times New Roman" w:hAnsi="Times New Roman" w:cs="Times New Roman"/>
              </w:rPr>
              <w:t xml:space="preserve"> (</w:t>
            </w:r>
            <w:r w:rsidR="00DA1656" w:rsidRPr="00967016">
              <w:rPr>
                <w:rFonts w:ascii="Times New Roman" w:eastAsia="Times New Roman" w:hAnsi="Times New Roman" w:cs="Times New Roman"/>
                <w:lang w:eastAsia="en-GB"/>
              </w:rPr>
              <w:t xml:space="preserve">505,508 ha) and </w:t>
            </w:r>
            <w:r w:rsidR="00DA1656" w:rsidRPr="00967016">
              <w:rPr>
                <w:rFonts w:ascii="Times New Roman" w:hAnsi="Times New Roman" w:cs="Times New Roman"/>
                <w:i/>
                <w:iCs/>
              </w:rPr>
              <w:t>Robinia pseudoacacia</w:t>
            </w:r>
            <w:r w:rsidR="00DA1656" w:rsidRPr="00967016">
              <w:rPr>
                <w:rFonts w:ascii="Times New Roman" w:hAnsi="Times New Roman" w:cs="Times New Roman"/>
              </w:rPr>
              <w:t xml:space="preserve"> (</w:t>
            </w:r>
            <w:r w:rsidR="00DA1656" w:rsidRPr="00967016">
              <w:rPr>
                <w:rFonts w:ascii="Times New Roman" w:eastAsia="Times New Roman" w:hAnsi="Times New Roman" w:cs="Times New Roman"/>
                <w:lang w:eastAsia="en-GB"/>
              </w:rPr>
              <w:t xml:space="preserve">123,069 ha). </w:t>
            </w:r>
            <w:r w:rsidR="00F74105" w:rsidRPr="00967016">
              <w:rPr>
                <w:rFonts w:ascii="Times New Roman" w:hAnsi="Times New Roman" w:cs="Times New Roman"/>
              </w:rPr>
              <w:t>Finally,</w:t>
            </w:r>
            <w:r w:rsidR="00DA1656" w:rsidRPr="00967016">
              <w:rPr>
                <w:rFonts w:ascii="Times New Roman" w:hAnsi="Times New Roman" w:cs="Times New Roman"/>
              </w:rPr>
              <w:t xml:space="preserve"> the three remaining ones were grouped as mixed forests: m</w:t>
            </w:r>
            <w:r w:rsidR="00BD0276" w:rsidRPr="00967016">
              <w:rPr>
                <w:rFonts w:ascii="Times New Roman" w:hAnsi="Times New Roman" w:cs="Times New Roman"/>
              </w:rPr>
              <w:t>ixed coniferous</w:t>
            </w:r>
            <w:r w:rsidRPr="00967016">
              <w:rPr>
                <w:rFonts w:ascii="Times New Roman" w:hAnsi="Times New Roman" w:cs="Times New Roman"/>
              </w:rPr>
              <w:t>–</w:t>
            </w:r>
            <w:r w:rsidR="00BD0276" w:rsidRPr="00967016">
              <w:rPr>
                <w:rFonts w:ascii="Times New Roman" w:hAnsi="Times New Roman" w:cs="Times New Roman"/>
              </w:rPr>
              <w:t>broadleaved species (</w:t>
            </w:r>
            <w:r w:rsidR="00BD0276" w:rsidRPr="00967016">
              <w:rPr>
                <w:rFonts w:ascii="Times New Roman" w:eastAsia="Times New Roman" w:hAnsi="Times New Roman" w:cs="Times New Roman"/>
                <w:lang w:eastAsia="en-GB"/>
              </w:rPr>
              <w:t>527,284 ha</w:t>
            </w:r>
            <w:r w:rsidR="00DA1656" w:rsidRPr="00967016">
              <w:rPr>
                <w:rFonts w:ascii="Times New Roman" w:eastAsia="Times New Roman" w:hAnsi="Times New Roman" w:cs="Times New Roman"/>
                <w:lang w:eastAsia="en-GB"/>
              </w:rPr>
              <w:t>), p</w:t>
            </w:r>
            <w:r w:rsidR="00BD0276" w:rsidRPr="00967016">
              <w:rPr>
                <w:rFonts w:ascii="Times New Roman" w:hAnsi="Times New Roman" w:cs="Times New Roman"/>
              </w:rPr>
              <w:t>redominantly broadleaved (&gt;</w:t>
            </w:r>
            <w:r w:rsidRPr="00967016">
              <w:rPr>
                <w:rFonts w:ascii="Times New Roman" w:hAnsi="Times New Roman" w:cs="Times New Roman"/>
              </w:rPr>
              <w:t xml:space="preserve"> </w:t>
            </w:r>
            <w:r w:rsidR="00BD0276" w:rsidRPr="00967016">
              <w:rPr>
                <w:rFonts w:ascii="Times New Roman" w:hAnsi="Times New Roman" w:cs="Times New Roman"/>
              </w:rPr>
              <w:t>70%</w:t>
            </w:r>
            <w:r w:rsidR="00DA1656" w:rsidRPr="00967016">
              <w:rPr>
                <w:rFonts w:ascii="Times New Roman" w:hAnsi="Times New Roman" w:cs="Times New Roman"/>
              </w:rPr>
              <w:t xml:space="preserve"> broadleaves species</w:t>
            </w:r>
            <w:r w:rsidR="00BD0276" w:rsidRPr="00967016">
              <w:rPr>
                <w:rFonts w:ascii="Times New Roman" w:hAnsi="Times New Roman" w:cs="Times New Roman"/>
              </w:rPr>
              <w:t>) (</w:t>
            </w:r>
            <w:r w:rsidR="00BD0276" w:rsidRPr="00967016">
              <w:rPr>
                <w:rFonts w:ascii="Times New Roman" w:eastAsia="Times New Roman" w:hAnsi="Times New Roman" w:cs="Times New Roman"/>
                <w:lang w:eastAsia="en-GB"/>
              </w:rPr>
              <w:t>330,923 ha</w:t>
            </w:r>
            <w:r w:rsidR="00DA1656" w:rsidRPr="00967016">
              <w:rPr>
                <w:rFonts w:ascii="Times New Roman" w:eastAsia="Times New Roman" w:hAnsi="Times New Roman" w:cs="Times New Roman"/>
                <w:lang w:eastAsia="en-GB"/>
              </w:rPr>
              <w:t>) and p</w:t>
            </w:r>
            <w:r w:rsidR="00BD0276" w:rsidRPr="00967016">
              <w:rPr>
                <w:rFonts w:ascii="Times New Roman" w:hAnsi="Times New Roman" w:cs="Times New Roman"/>
              </w:rPr>
              <w:t>redominantly coniferous (&gt;</w:t>
            </w:r>
            <w:r w:rsidRPr="00967016">
              <w:rPr>
                <w:rFonts w:ascii="Times New Roman" w:hAnsi="Times New Roman" w:cs="Times New Roman"/>
              </w:rPr>
              <w:t xml:space="preserve"> </w:t>
            </w:r>
            <w:r w:rsidR="00BD0276" w:rsidRPr="00967016">
              <w:rPr>
                <w:rFonts w:ascii="Times New Roman" w:hAnsi="Times New Roman" w:cs="Times New Roman"/>
              </w:rPr>
              <w:t>70%</w:t>
            </w:r>
            <w:r w:rsidR="00DA1656" w:rsidRPr="00967016">
              <w:rPr>
                <w:rFonts w:ascii="Times New Roman" w:hAnsi="Times New Roman" w:cs="Times New Roman"/>
              </w:rPr>
              <w:t xml:space="preserve"> coniferous species</w:t>
            </w:r>
            <w:r w:rsidR="00BD0276" w:rsidRPr="00967016">
              <w:rPr>
                <w:rFonts w:ascii="Times New Roman" w:hAnsi="Times New Roman" w:cs="Times New Roman"/>
              </w:rPr>
              <w:t>) (</w:t>
            </w:r>
            <w:r w:rsidR="00BD0276" w:rsidRPr="00967016">
              <w:rPr>
                <w:rFonts w:ascii="Times New Roman" w:eastAsia="Times New Roman" w:hAnsi="Times New Roman" w:cs="Times New Roman"/>
                <w:lang w:eastAsia="en-GB"/>
              </w:rPr>
              <w:t>364,980 ha</w:t>
            </w:r>
            <w:r w:rsidR="00DA1656" w:rsidRPr="00967016">
              <w:rPr>
                <w:rFonts w:ascii="Times New Roman" w:eastAsia="Times New Roman" w:hAnsi="Times New Roman" w:cs="Times New Roman"/>
                <w:lang w:eastAsia="en-GB"/>
              </w:rPr>
              <w:t>).</w:t>
            </w:r>
          </w:p>
        </w:tc>
        <w:tc>
          <w:tcPr>
            <w:tcW w:w="3742" w:type="dxa"/>
            <w:tcBorders>
              <w:bottom w:val="single" w:sz="4" w:space="0" w:color="auto"/>
            </w:tcBorders>
          </w:tcPr>
          <w:p w14:paraId="38A0A73C" w14:textId="60670345" w:rsidR="00BD0276" w:rsidRPr="00967016" w:rsidRDefault="00F74105"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FAWS represents 87% of total area forest area</w:t>
            </w:r>
            <w:r w:rsidR="007E468C" w:rsidRPr="00967016">
              <w:rPr>
                <w:rFonts w:ascii="Times New Roman" w:hAnsi="Times New Roman" w:cs="Times New Roman"/>
              </w:rPr>
              <w:t xml:space="preserve"> estimated by NFI</w:t>
            </w:r>
            <w:r w:rsidR="009E4165" w:rsidRPr="00967016">
              <w:rPr>
                <w:rFonts w:ascii="Times New Roman" w:hAnsi="Times New Roman" w:cs="Times New Roman"/>
              </w:rPr>
              <w:t>-</w:t>
            </w:r>
            <w:r w:rsidR="007E468C" w:rsidRPr="00967016">
              <w:rPr>
                <w:rFonts w:ascii="Times New Roman" w:hAnsi="Times New Roman" w:cs="Times New Roman"/>
              </w:rPr>
              <w:t>1</w:t>
            </w:r>
            <w:r w:rsidRPr="00967016">
              <w:rPr>
                <w:rFonts w:ascii="Times New Roman" w:hAnsi="Times New Roman" w:cs="Times New Roman"/>
              </w:rPr>
              <w:t xml:space="preserve">. </w:t>
            </w:r>
            <w:r w:rsidR="00BD0276" w:rsidRPr="00967016">
              <w:rPr>
                <w:rFonts w:ascii="Times New Roman" w:hAnsi="Times New Roman" w:cs="Times New Roman"/>
              </w:rPr>
              <w:t xml:space="preserve">Forest state </w:t>
            </w:r>
            <w:r w:rsidR="007E468C" w:rsidRPr="00967016">
              <w:rPr>
                <w:rFonts w:ascii="Times New Roman" w:hAnsi="Times New Roman" w:cs="Times New Roman"/>
              </w:rPr>
              <w:t>indicators</w:t>
            </w:r>
            <w:r w:rsidR="00B8757F" w:rsidRPr="00967016">
              <w:rPr>
                <w:rFonts w:ascii="Times New Roman" w:hAnsi="Times New Roman" w:cs="Times New Roman"/>
              </w:rPr>
              <w:t>, e.g.</w:t>
            </w:r>
            <w:r w:rsidR="000C0479" w:rsidRPr="00967016">
              <w:rPr>
                <w:rFonts w:ascii="Times New Roman" w:hAnsi="Times New Roman" w:cs="Times New Roman"/>
              </w:rPr>
              <w:t>,</w:t>
            </w:r>
            <w:r w:rsidR="00B8757F" w:rsidRPr="00967016">
              <w:rPr>
                <w:rFonts w:ascii="Times New Roman" w:hAnsi="Times New Roman" w:cs="Times New Roman"/>
              </w:rPr>
              <w:t xml:space="preserve"> area</w:t>
            </w:r>
            <w:r w:rsidR="008B7D12" w:rsidRPr="00967016">
              <w:rPr>
                <w:rFonts w:ascii="Times New Roman" w:hAnsi="Times New Roman" w:cs="Times New Roman"/>
              </w:rPr>
              <w:t>s</w:t>
            </w:r>
            <w:r w:rsidR="00B8757F" w:rsidRPr="00967016">
              <w:rPr>
                <w:rFonts w:ascii="Times New Roman" w:hAnsi="Times New Roman" w:cs="Times New Roman"/>
              </w:rPr>
              <w:t xml:space="preserve">, standing volume </w:t>
            </w:r>
            <w:r w:rsidR="009E4165" w:rsidRPr="00967016">
              <w:rPr>
                <w:rFonts w:ascii="Times New Roman" w:hAnsi="Times New Roman" w:cs="Times New Roman"/>
              </w:rPr>
              <w:t xml:space="preserve">and </w:t>
            </w:r>
            <w:r w:rsidR="00B8757F" w:rsidRPr="00967016">
              <w:rPr>
                <w:rFonts w:ascii="Times New Roman" w:hAnsi="Times New Roman" w:cs="Times New Roman"/>
              </w:rPr>
              <w:t>net annual increment</w:t>
            </w:r>
            <w:r w:rsidR="009E4165" w:rsidRPr="00967016">
              <w:rPr>
                <w:rFonts w:ascii="Times New Roman" w:hAnsi="Times New Roman" w:cs="Times New Roman"/>
              </w:rPr>
              <w:t xml:space="preserve"> [NAI],</w:t>
            </w:r>
            <w:r w:rsidR="008B7D12" w:rsidRPr="00967016">
              <w:rPr>
                <w:rFonts w:ascii="Times New Roman" w:hAnsi="Times New Roman" w:cs="Times New Roman"/>
              </w:rPr>
              <w:t xml:space="preserve"> </w:t>
            </w:r>
            <w:r w:rsidR="007E468C" w:rsidRPr="00967016">
              <w:rPr>
                <w:rFonts w:ascii="Times New Roman" w:hAnsi="Times New Roman" w:cs="Times New Roman"/>
              </w:rPr>
              <w:t xml:space="preserve">were </w:t>
            </w:r>
            <w:r w:rsidR="00BD0276" w:rsidRPr="00967016">
              <w:rPr>
                <w:rFonts w:ascii="Times New Roman" w:hAnsi="Times New Roman" w:cs="Times New Roman"/>
              </w:rPr>
              <w:t>available on age</w:t>
            </w:r>
            <w:r w:rsidR="009E4165" w:rsidRPr="00967016">
              <w:rPr>
                <w:rFonts w:ascii="Times New Roman" w:hAnsi="Times New Roman" w:cs="Times New Roman"/>
              </w:rPr>
              <w:t xml:space="preserve"> </w:t>
            </w:r>
            <w:r w:rsidR="00BD0276" w:rsidRPr="00967016">
              <w:rPr>
                <w:rFonts w:ascii="Times New Roman" w:hAnsi="Times New Roman" w:cs="Times New Roman"/>
              </w:rPr>
              <w:t>class of 10 years (e.g.</w:t>
            </w:r>
            <w:r w:rsidR="00991A4F" w:rsidRPr="00967016">
              <w:rPr>
                <w:rFonts w:ascii="Times New Roman" w:hAnsi="Times New Roman" w:cs="Times New Roman"/>
              </w:rPr>
              <w:t>,</w:t>
            </w:r>
            <w:r w:rsidR="00BD0276" w:rsidRPr="00967016">
              <w:rPr>
                <w:rFonts w:ascii="Times New Roman" w:hAnsi="Times New Roman" w:cs="Times New Roman"/>
              </w:rPr>
              <w:t xml:space="preserve"> age</w:t>
            </w:r>
            <w:r w:rsidR="009E4165" w:rsidRPr="00967016">
              <w:rPr>
                <w:rFonts w:ascii="Times New Roman" w:hAnsi="Times New Roman" w:cs="Times New Roman"/>
              </w:rPr>
              <w:t xml:space="preserve"> </w:t>
            </w:r>
            <w:r w:rsidR="00BD0276" w:rsidRPr="00967016">
              <w:rPr>
                <w:rFonts w:ascii="Times New Roman" w:hAnsi="Times New Roman" w:cs="Times New Roman"/>
              </w:rPr>
              <w:t>class 2 includes stands from 10 to 19 years old, etc.).</w:t>
            </w:r>
            <w:r w:rsidR="00D827C5" w:rsidRPr="00967016">
              <w:rPr>
                <w:rFonts w:ascii="Times New Roman" w:hAnsi="Times New Roman" w:cs="Times New Roman"/>
              </w:rPr>
              <w:t xml:space="preserve"> Data </w:t>
            </w:r>
            <w:r w:rsidR="009E4165" w:rsidRPr="00967016">
              <w:rPr>
                <w:rFonts w:ascii="Times New Roman" w:hAnsi="Times New Roman" w:cs="Times New Roman"/>
              </w:rPr>
              <w:t>were</w:t>
            </w:r>
            <w:r w:rsidR="00D827C5" w:rsidRPr="00967016">
              <w:rPr>
                <w:rFonts w:ascii="Times New Roman" w:hAnsi="Times New Roman" w:cs="Times New Roman"/>
              </w:rPr>
              <w:t xml:space="preserve"> </w:t>
            </w:r>
            <w:r w:rsidR="00D13E2E" w:rsidRPr="00967016">
              <w:rPr>
                <w:rFonts w:ascii="Times New Roman" w:hAnsi="Times New Roman" w:cs="Times New Roman"/>
              </w:rPr>
              <w:t>available</w:t>
            </w:r>
            <w:r w:rsidR="004757C7" w:rsidRPr="00967016">
              <w:rPr>
                <w:rFonts w:ascii="Times New Roman" w:hAnsi="Times New Roman" w:cs="Times New Roman"/>
              </w:rPr>
              <w:t xml:space="preserve"> as spatial</w:t>
            </w:r>
            <w:r w:rsidR="00537245" w:rsidRPr="00967016">
              <w:rPr>
                <w:rFonts w:ascii="Times New Roman" w:hAnsi="Times New Roman" w:cs="Times New Roman"/>
              </w:rPr>
              <w:t xml:space="preserve"> </w:t>
            </w:r>
            <w:r w:rsidR="004757C7" w:rsidRPr="00967016">
              <w:rPr>
                <w:rFonts w:ascii="Times New Roman" w:hAnsi="Times New Roman" w:cs="Times New Roman"/>
              </w:rPr>
              <w:t xml:space="preserve">intersection of </w:t>
            </w:r>
            <w:r w:rsidR="00D827C5" w:rsidRPr="00967016">
              <w:rPr>
                <w:rFonts w:ascii="Times New Roman" w:hAnsi="Times New Roman" w:cs="Times New Roman"/>
              </w:rPr>
              <w:t>administrative regions (NUTS</w:t>
            </w:r>
            <w:r w:rsidR="009E4165" w:rsidRPr="00967016">
              <w:rPr>
                <w:rFonts w:ascii="Times New Roman" w:hAnsi="Times New Roman" w:cs="Times New Roman"/>
              </w:rPr>
              <w:t>-</w:t>
            </w:r>
            <w:r w:rsidR="00D827C5" w:rsidRPr="00967016">
              <w:rPr>
                <w:rFonts w:ascii="Times New Roman" w:hAnsi="Times New Roman" w:cs="Times New Roman"/>
              </w:rPr>
              <w:t>2)</w:t>
            </w:r>
            <w:r w:rsidR="00E5773D" w:rsidRPr="00967016">
              <w:rPr>
                <w:rFonts w:ascii="Times New Roman" w:hAnsi="Times New Roman" w:cs="Times New Roman"/>
              </w:rPr>
              <w:t>, ownership (public, private)</w:t>
            </w:r>
            <w:r w:rsidR="00537245" w:rsidRPr="00967016">
              <w:rPr>
                <w:rFonts w:ascii="Times New Roman" w:hAnsi="Times New Roman" w:cs="Times New Roman"/>
              </w:rPr>
              <w:t>,</w:t>
            </w:r>
            <w:r w:rsidR="00E5773D" w:rsidRPr="00967016">
              <w:rPr>
                <w:rFonts w:ascii="Times New Roman" w:hAnsi="Times New Roman" w:cs="Times New Roman"/>
              </w:rPr>
              <w:t xml:space="preserve"> management strategy (high forest or coppice)</w:t>
            </w:r>
            <w:r w:rsidR="004757C7" w:rsidRPr="00967016">
              <w:rPr>
                <w:rFonts w:ascii="Times New Roman" w:hAnsi="Times New Roman" w:cs="Times New Roman"/>
              </w:rPr>
              <w:t xml:space="preserve"> and five climatic units</w:t>
            </w:r>
            <w:r w:rsidR="000C0479" w:rsidRPr="00967016">
              <w:rPr>
                <w:rFonts w:ascii="Times New Roman" w:hAnsi="Times New Roman" w:cs="Times New Roman"/>
              </w:rPr>
              <w:t xml:space="preserve"> (which are only relevant for decomposition)</w:t>
            </w:r>
            <w:r w:rsidR="004757C7" w:rsidRPr="00967016">
              <w:rPr>
                <w:rFonts w:ascii="Times New Roman" w:hAnsi="Times New Roman" w:cs="Times New Roman"/>
              </w:rPr>
              <w:t>.</w:t>
            </w:r>
            <w:r w:rsidR="000B483F" w:rsidRPr="00967016">
              <w:rPr>
                <w:rFonts w:ascii="Times New Roman" w:hAnsi="Times New Roman" w:cs="Times New Roman"/>
              </w:rPr>
              <w:t xml:space="preserve"> </w:t>
            </w:r>
          </w:p>
        </w:tc>
      </w:tr>
      <w:tr w:rsidR="00967016" w:rsidRPr="00967016" w14:paraId="1889F33B" w14:textId="77777777" w:rsidTr="00DE0148">
        <w:tc>
          <w:tcPr>
            <w:tcW w:w="1980" w:type="dxa"/>
          </w:tcPr>
          <w:p w14:paraId="56FFC054" w14:textId="53421777" w:rsidR="00BD0276" w:rsidRPr="00967016" w:rsidRDefault="00E23105"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Merchantable</w:t>
            </w:r>
            <w:r w:rsidR="00BD0276" w:rsidRPr="00967016">
              <w:rPr>
                <w:rFonts w:ascii="Times New Roman" w:hAnsi="Times New Roman" w:cs="Times New Roman"/>
              </w:rPr>
              <w:t xml:space="preserve"> stock volume and its distribution on forest types</w:t>
            </w:r>
          </w:p>
        </w:tc>
        <w:tc>
          <w:tcPr>
            <w:tcW w:w="3742" w:type="dxa"/>
          </w:tcPr>
          <w:p w14:paraId="2C824D34" w14:textId="6AF54C2D" w:rsidR="00BD0276" w:rsidRPr="00967016" w:rsidRDefault="0053028D"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Merchantable stock is defined as </w:t>
            </w:r>
            <w:r w:rsidRPr="00967016">
              <w:rPr>
                <w:rFonts w:ascii="Times New Roman" w:hAnsi="Times New Roman" w:cs="Times New Roman"/>
                <w:shd w:val="clear" w:color="auto" w:fill="FFFFFF"/>
              </w:rPr>
              <w:t>the part of the standing growing stock </w:t>
            </w:r>
            <w:r w:rsidR="00E23105" w:rsidRPr="00967016">
              <w:rPr>
                <w:rFonts w:ascii="Times New Roman" w:hAnsi="Times New Roman" w:cs="Times New Roman"/>
                <w:shd w:val="clear" w:color="auto" w:fill="FFFFFF"/>
              </w:rPr>
              <w:t xml:space="preserve">of the </w:t>
            </w:r>
            <w:r w:rsidRPr="00967016">
              <w:rPr>
                <w:rFonts w:ascii="Times New Roman" w:hAnsi="Times New Roman" w:cs="Times New Roman"/>
                <w:shd w:val="clear" w:color="auto" w:fill="FFFFFF"/>
              </w:rPr>
              <w:t>forest stand</w:t>
            </w:r>
            <w:r w:rsidR="00E23105" w:rsidRPr="00967016">
              <w:rPr>
                <w:rFonts w:ascii="Times New Roman" w:hAnsi="Times New Roman" w:cs="Times New Roman"/>
                <w:shd w:val="clear" w:color="auto" w:fill="FFFFFF"/>
              </w:rPr>
              <w:t>s</w:t>
            </w:r>
            <w:r w:rsidRPr="00967016">
              <w:rPr>
                <w:rFonts w:ascii="Times New Roman" w:hAnsi="Times New Roman" w:cs="Times New Roman"/>
                <w:shd w:val="clear" w:color="auto" w:fill="FFFFFF"/>
              </w:rPr>
              <w:t xml:space="preserve">, considered as actually or potentially commercial under current market conditions, measured above a minimum of 5.6 cm diameter at breast height. Includes: all potentially commercial (merchantable) species for domestic markets. </w:t>
            </w:r>
            <w:r w:rsidR="00BD0276" w:rsidRPr="00967016">
              <w:rPr>
                <w:rFonts w:ascii="Times New Roman" w:hAnsi="Times New Roman" w:cs="Times New Roman"/>
              </w:rPr>
              <w:t>The total of 1,502,446,228 m</w:t>
            </w:r>
            <w:r w:rsidR="00BD0276" w:rsidRPr="00967016">
              <w:rPr>
                <w:rFonts w:ascii="Times New Roman" w:hAnsi="Times New Roman" w:cs="Times New Roman"/>
                <w:vertAlign w:val="superscript"/>
              </w:rPr>
              <w:t>3</w:t>
            </w:r>
            <w:r w:rsidR="00BD0276" w:rsidRPr="00967016">
              <w:rPr>
                <w:rFonts w:ascii="Times New Roman" w:hAnsi="Times New Roman" w:cs="Times New Roman"/>
              </w:rPr>
              <w:t xml:space="preserve"> (247.43 m</w:t>
            </w:r>
            <w:r w:rsidR="00BD0276" w:rsidRPr="00967016">
              <w:rPr>
                <w:rFonts w:ascii="Times New Roman" w:hAnsi="Times New Roman" w:cs="Times New Roman"/>
                <w:vertAlign w:val="superscript"/>
              </w:rPr>
              <w:t>3</w:t>
            </w:r>
            <w:r w:rsidR="00BD0276"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00BD0276" w:rsidRPr="00967016">
              <w:rPr>
                <w:rFonts w:ascii="Times New Roman" w:hAnsi="Times New Roman" w:cs="Times New Roman"/>
                <w:vertAlign w:val="superscript"/>
              </w:rPr>
              <w:t>1</w:t>
            </w:r>
            <w:r w:rsidR="00BD0276" w:rsidRPr="00967016">
              <w:rPr>
                <w:rFonts w:ascii="Times New Roman" w:hAnsi="Times New Roman" w:cs="Times New Roman"/>
              </w:rPr>
              <w:t>)</w:t>
            </w:r>
            <w:r w:rsidR="001B61EE" w:rsidRPr="00967016">
              <w:rPr>
                <w:rFonts w:ascii="Times New Roman" w:hAnsi="Times New Roman" w:cs="Times New Roman"/>
              </w:rPr>
              <w:t xml:space="preserve"> as </w:t>
            </w:r>
            <w:r w:rsidR="001B61EE" w:rsidRPr="00967016">
              <w:rPr>
                <w:rFonts w:ascii="Times New Roman" w:hAnsi="Times New Roman" w:cs="Times New Roman"/>
                <w:u w:val="single"/>
              </w:rPr>
              <w:t>merchantable stock</w:t>
            </w:r>
            <w:r w:rsidR="001B61EE" w:rsidRPr="00967016">
              <w:rPr>
                <w:rFonts w:ascii="Times New Roman" w:hAnsi="Times New Roman" w:cs="Times New Roman"/>
              </w:rPr>
              <w:t xml:space="preserve"> computed from 2,221,593,469 m</w:t>
            </w:r>
            <w:r w:rsidR="001B61EE" w:rsidRPr="00967016">
              <w:rPr>
                <w:rFonts w:ascii="Times New Roman" w:hAnsi="Times New Roman" w:cs="Times New Roman"/>
                <w:vertAlign w:val="superscript"/>
              </w:rPr>
              <w:t>3</w:t>
            </w:r>
            <w:r w:rsidR="001B61EE" w:rsidRPr="00967016">
              <w:rPr>
                <w:rFonts w:ascii="Times New Roman" w:hAnsi="Times New Roman" w:cs="Times New Roman"/>
              </w:rPr>
              <w:t xml:space="preserve"> (±</w:t>
            </w:r>
            <w:r w:rsidR="009401DF" w:rsidRPr="00967016">
              <w:rPr>
                <w:rFonts w:ascii="Times New Roman" w:hAnsi="Times New Roman" w:cs="Times New Roman"/>
              </w:rPr>
              <w:t xml:space="preserve"> 1.8</w:t>
            </w:r>
            <w:r w:rsidR="001B61EE" w:rsidRPr="00967016">
              <w:rPr>
                <w:rFonts w:ascii="Times New Roman" w:hAnsi="Times New Roman" w:cs="Times New Roman"/>
              </w:rPr>
              <w:t>%) for the whole tree volume estimated by NFI</w:t>
            </w:r>
            <w:r w:rsidR="009E4165" w:rsidRPr="00967016">
              <w:rPr>
                <w:rFonts w:ascii="Times New Roman" w:hAnsi="Times New Roman" w:cs="Times New Roman"/>
              </w:rPr>
              <w:t>-</w:t>
            </w:r>
            <w:r w:rsidR="001B61EE" w:rsidRPr="00967016">
              <w:rPr>
                <w:rFonts w:ascii="Times New Roman" w:hAnsi="Times New Roman" w:cs="Times New Roman"/>
              </w:rPr>
              <w:t>1 (www.roifn.ro).</w:t>
            </w:r>
            <w:r w:rsidR="00BD0276" w:rsidRPr="00967016">
              <w:rPr>
                <w:rFonts w:ascii="Times New Roman" w:hAnsi="Times New Roman" w:cs="Times New Roman"/>
              </w:rPr>
              <w:t xml:space="preserve"> </w:t>
            </w:r>
            <w:r w:rsidR="00180394" w:rsidRPr="00967016">
              <w:rPr>
                <w:rFonts w:ascii="Times New Roman" w:hAnsi="Times New Roman" w:cs="Times New Roman"/>
              </w:rPr>
              <w:t xml:space="preserve">Other broadleaved </w:t>
            </w:r>
            <w:r w:rsidR="007E468C" w:rsidRPr="00967016">
              <w:rPr>
                <w:rFonts w:ascii="Times New Roman" w:hAnsi="Times New Roman" w:cs="Times New Roman"/>
              </w:rPr>
              <w:t xml:space="preserve">forests </w:t>
            </w:r>
            <w:r w:rsidR="00BD0276" w:rsidRPr="00967016">
              <w:rPr>
                <w:rFonts w:ascii="Times New Roman" w:hAnsi="Times New Roman" w:cs="Times New Roman"/>
              </w:rPr>
              <w:t xml:space="preserve">represent 38% of the total standing stock, followed by </w:t>
            </w:r>
            <w:r w:rsidR="00180394" w:rsidRPr="00967016">
              <w:rPr>
                <w:rFonts w:ascii="Times New Roman" w:hAnsi="Times New Roman" w:cs="Times New Roman"/>
                <w:i/>
                <w:iCs/>
              </w:rPr>
              <w:t>F</w:t>
            </w:r>
            <w:r w:rsidR="009E37EC" w:rsidRPr="00967016">
              <w:rPr>
                <w:rFonts w:ascii="Times New Roman" w:hAnsi="Times New Roman" w:cs="Times New Roman"/>
                <w:i/>
                <w:iCs/>
              </w:rPr>
              <w:t xml:space="preserve">. </w:t>
            </w:r>
            <w:r w:rsidR="005F5AD5" w:rsidRPr="00967016">
              <w:rPr>
                <w:rFonts w:ascii="Times New Roman" w:hAnsi="Times New Roman" w:cs="Times New Roman"/>
                <w:i/>
                <w:iCs/>
              </w:rPr>
              <w:t>sylvatica</w:t>
            </w:r>
            <w:r w:rsidR="005F5AD5" w:rsidRPr="00967016">
              <w:rPr>
                <w:rFonts w:ascii="Times New Roman" w:hAnsi="Times New Roman" w:cs="Times New Roman"/>
              </w:rPr>
              <w:t xml:space="preserve"> f</w:t>
            </w:r>
            <w:r w:rsidR="00180394" w:rsidRPr="00967016">
              <w:rPr>
                <w:rFonts w:ascii="Times New Roman" w:hAnsi="Times New Roman" w:cs="Times New Roman"/>
              </w:rPr>
              <w:t xml:space="preserve">orests </w:t>
            </w:r>
            <w:r w:rsidR="00BD0276" w:rsidRPr="00967016">
              <w:rPr>
                <w:rFonts w:ascii="Times New Roman" w:hAnsi="Times New Roman" w:cs="Times New Roman"/>
              </w:rPr>
              <w:t>(15%) and</w:t>
            </w:r>
            <w:r w:rsidR="00180394" w:rsidRPr="00967016">
              <w:rPr>
                <w:rFonts w:ascii="Times New Roman" w:hAnsi="Times New Roman" w:cs="Times New Roman"/>
              </w:rPr>
              <w:t xml:space="preserve"> </w:t>
            </w:r>
            <w:r w:rsidR="00180394" w:rsidRPr="00967016">
              <w:rPr>
                <w:rFonts w:ascii="Times New Roman" w:hAnsi="Times New Roman" w:cs="Times New Roman"/>
                <w:i/>
                <w:iCs/>
              </w:rPr>
              <w:t>P</w:t>
            </w:r>
            <w:r w:rsidR="009E37EC" w:rsidRPr="00967016">
              <w:rPr>
                <w:rFonts w:ascii="Times New Roman" w:hAnsi="Times New Roman" w:cs="Times New Roman"/>
                <w:i/>
                <w:iCs/>
              </w:rPr>
              <w:t>. ab</w:t>
            </w:r>
            <w:r w:rsidR="005F5AD5" w:rsidRPr="00967016">
              <w:rPr>
                <w:rFonts w:ascii="Times New Roman" w:hAnsi="Times New Roman" w:cs="Times New Roman"/>
                <w:i/>
                <w:iCs/>
              </w:rPr>
              <w:t>ies</w:t>
            </w:r>
            <w:r w:rsidR="005F5AD5" w:rsidRPr="00967016">
              <w:rPr>
                <w:rFonts w:ascii="Times New Roman" w:hAnsi="Times New Roman" w:cs="Times New Roman"/>
              </w:rPr>
              <w:t xml:space="preserve"> forests </w:t>
            </w:r>
            <w:r w:rsidR="00BD0276" w:rsidRPr="00967016">
              <w:rPr>
                <w:rFonts w:ascii="Times New Roman" w:hAnsi="Times New Roman" w:cs="Times New Roman"/>
              </w:rPr>
              <w:t>(11%), roughly proportional to areas attached to each forest types.</w:t>
            </w:r>
          </w:p>
        </w:tc>
        <w:tc>
          <w:tcPr>
            <w:tcW w:w="3742" w:type="dxa"/>
          </w:tcPr>
          <w:p w14:paraId="1DD892F1" w14:textId="5F783994"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NFI </w:t>
            </w:r>
            <w:r w:rsidR="001309B4" w:rsidRPr="00967016">
              <w:rPr>
                <w:rFonts w:ascii="Times New Roman" w:hAnsi="Times New Roman" w:cs="Times New Roman"/>
              </w:rPr>
              <w:t>provided</w:t>
            </w:r>
            <w:r w:rsidRPr="00967016">
              <w:rPr>
                <w:rFonts w:ascii="Times New Roman" w:hAnsi="Times New Roman" w:cs="Times New Roman"/>
              </w:rPr>
              <w:t xml:space="preserve"> the volumes corresponding to total aboveground </w:t>
            </w:r>
            <w:r w:rsidR="004E6593" w:rsidRPr="00967016">
              <w:rPr>
                <w:rFonts w:ascii="Times New Roman" w:hAnsi="Times New Roman" w:cs="Times New Roman"/>
              </w:rPr>
              <w:t>stemwood volume</w:t>
            </w:r>
            <w:r w:rsidRPr="00967016">
              <w:rPr>
                <w:rFonts w:ascii="Times New Roman" w:hAnsi="Times New Roman" w:cs="Times New Roman"/>
              </w:rPr>
              <w:t>, available as the average values on age</w:t>
            </w:r>
            <w:r w:rsidR="009E4165" w:rsidRPr="00967016">
              <w:rPr>
                <w:rFonts w:ascii="Times New Roman" w:hAnsi="Times New Roman" w:cs="Times New Roman"/>
              </w:rPr>
              <w:t xml:space="preserve"> </w:t>
            </w:r>
            <w:r w:rsidRPr="00967016">
              <w:rPr>
                <w:rFonts w:ascii="Times New Roman" w:hAnsi="Times New Roman" w:cs="Times New Roman"/>
              </w:rPr>
              <w:t xml:space="preserve">classes of 10 years and the 10 forest types </w:t>
            </w:r>
            <w:r w:rsidR="005D17FC" w:rsidRPr="00967016">
              <w:rPr>
                <w:rFonts w:ascii="Times New Roman" w:hAnsi="Times New Roman" w:cs="Times New Roman"/>
              </w:rPr>
              <w:t>defined</w:t>
            </w:r>
            <w:r w:rsidRPr="00967016">
              <w:rPr>
                <w:rFonts w:ascii="Times New Roman" w:hAnsi="Times New Roman" w:cs="Times New Roman"/>
              </w:rPr>
              <w:t xml:space="preserve"> by seven NUTS</w:t>
            </w:r>
            <w:r w:rsidR="009E4165" w:rsidRPr="00967016">
              <w:rPr>
                <w:rFonts w:ascii="Times New Roman" w:hAnsi="Times New Roman" w:cs="Times New Roman"/>
              </w:rPr>
              <w:t>-</w:t>
            </w:r>
            <w:r w:rsidRPr="00967016">
              <w:rPr>
                <w:rFonts w:ascii="Times New Roman" w:hAnsi="Times New Roman" w:cs="Times New Roman"/>
              </w:rPr>
              <w:t xml:space="preserve">2 regions. </w:t>
            </w:r>
          </w:p>
        </w:tc>
      </w:tr>
      <w:tr w:rsidR="00967016" w:rsidRPr="00967016" w14:paraId="094FAC9A" w14:textId="77777777" w:rsidTr="00DE0148">
        <w:tc>
          <w:tcPr>
            <w:tcW w:w="1980" w:type="dxa"/>
            <w:tcBorders>
              <w:bottom w:val="single" w:sz="4" w:space="0" w:color="auto"/>
            </w:tcBorders>
          </w:tcPr>
          <w:p w14:paraId="7F44E370" w14:textId="4662E769"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Average </w:t>
            </w:r>
            <w:r w:rsidR="006806C6" w:rsidRPr="00967016">
              <w:rPr>
                <w:rFonts w:ascii="Times New Roman" w:hAnsi="Times New Roman" w:cs="Times New Roman"/>
              </w:rPr>
              <w:t>NAI</w:t>
            </w:r>
            <w:r w:rsidRPr="00967016">
              <w:rPr>
                <w:rFonts w:ascii="Times New Roman" w:hAnsi="Times New Roman" w:cs="Times New Roman"/>
              </w:rPr>
              <w:t xml:space="preserve"> of the standing stoc</w:t>
            </w:r>
            <w:r w:rsidR="003244A5" w:rsidRPr="00967016">
              <w:rPr>
                <w:rFonts w:ascii="Times New Roman" w:hAnsi="Times New Roman" w:cs="Times New Roman"/>
              </w:rPr>
              <w:t>k</w:t>
            </w:r>
          </w:p>
        </w:tc>
        <w:tc>
          <w:tcPr>
            <w:tcW w:w="3742" w:type="dxa"/>
            <w:tcBorders>
              <w:bottom w:val="single" w:sz="4" w:space="0" w:color="auto"/>
            </w:tcBorders>
          </w:tcPr>
          <w:p w14:paraId="10D64B0F" w14:textId="00CC0FA4"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Age-class area</w:t>
            </w:r>
            <w:r w:rsidR="009E4165" w:rsidRPr="00967016">
              <w:rPr>
                <w:rFonts w:ascii="Times New Roman" w:hAnsi="Times New Roman" w:cs="Times New Roman"/>
              </w:rPr>
              <w:t>-</w:t>
            </w:r>
            <w:r w:rsidRPr="00967016">
              <w:rPr>
                <w:rFonts w:ascii="Times New Roman" w:hAnsi="Times New Roman" w:cs="Times New Roman"/>
              </w:rPr>
              <w:t xml:space="preserve">weighted net increment of the standing stock </w:t>
            </w:r>
            <w:r w:rsidR="00166D09" w:rsidRPr="00967016">
              <w:rPr>
                <w:rFonts w:ascii="Times New Roman" w:hAnsi="Times New Roman" w:cs="Times New Roman"/>
              </w:rPr>
              <w:t>(</w:t>
            </w:r>
            <w:r w:rsidR="00AE1200" w:rsidRPr="00967016">
              <w:rPr>
                <w:rFonts w:ascii="Times New Roman" w:hAnsi="Times New Roman" w:cs="Times New Roman"/>
              </w:rPr>
              <w:t>over-bark</w:t>
            </w:r>
            <w:r w:rsidR="007E468C" w:rsidRPr="00967016">
              <w:rPr>
                <w:rFonts w:ascii="Times New Roman" w:hAnsi="Times New Roman" w:cs="Times New Roman"/>
              </w:rPr>
              <w:t>, FAWS</w:t>
            </w:r>
            <w:r w:rsidR="00166D09" w:rsidRPr="00967016">
              <w:rPr>
                <w:rFonts w:ascii="Times New Roman" w:hAnsi="Times New Roman" w:cs="Times New Roman"/>
              </w:rPr>
              <w:t xml:space="preserve">) </w:t>
            </w:r>
            <w:r w:rsidRPr="00967016">
              <w:rPr>
                <w:rFonts w:ascii="Times New Roman" w:hAnsi="Times New Roman" w:cs="Times New Roman"/>
              </w:rPr>
              <w:t>is 6.86 m</w:t>
            </w:r>
            <w:r w:rsidRPr="00967016">
              <w:rPr>
                <w:rFonts w:ascii="Times New Roman" w:hAnsi="Times New Roman" w:cs="Times New Roman"/>
                <w:vertAlign w:val="superscript"/>
              </w:rPr>
              <w:t>3</w:t>
            </w:r>
            <w:r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46037F" w:rsidRPr="00967016">
              <w:rPr>
                <w:rFonts w:ascii="Times New Roman" w:hAnsi="Times New Roman" w:cs="Times New Roman"/>
              </w:rPr>
              <w:t>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The increment </w:t>
            </w:r>
            <w:r w:rsidR="00ED273C" w:rsidRPr="00967016">
              <w:rPr>
                <w:rFonts w:ascii="Times New Roman" w:hAnsi="Times New Roman" w:cs="Times New Roman"/>
              </w:rPr>
              <w:t>varied</w:t>
            </w:r>
            <w:r w:rsidRPr="00967016">
              <w:rPr>
                <w:rFonts w:ascii="Times New Roman" w:hAnsi="Times New Roman" w:cs="Times New Roman"/>
              </w:rPr>
              <w:t xml:space="preserve"> from 3.4 </w:t>
            </w:r>
            <w:r w:rsidR="0011178B" w:rsidRPr="00967016">
              <w:rPr>
                <w:rFonts w:ascii="Times New Roman" w:hAnsi="Times New Roman" w:cs="Times New Roman"/>
              </w:rPr>
              <w:t>m</w:t>
            </w:r>
            <w:r w:rsidR="0011178B" w:rsidRPr="00967016">
              <w:rPr>
                <w:rFonts w:ascii="Times New Roman" w:hAnsi="Times New Roman" w:cs="Times New Roman"/>
                <w:vertAlign w:val="superscript"/>
              </w:rPr>
              <w:t>3</w:t>
            </w:r>
            <w:r w:rsidR="0011178B"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0011178B" w:rsidRPr="00967016">
              <w:rPr>
                <w:rFonts w:ascii="Times New Roman" w:hAnsi="Times New Roman" w:cs="Times New Roman"/>
                <w:vertAlign w:val="superscript"/>
              </w:rPr>
              <w:t>1</w:t>
            </w:r>
            <w:r w:rsidR="0011178B" w:rsidRPr="00967016">
              <w:rPr>
                <w:rFonts w:ascii="Times New Roman" w:hAnsi="Times New Roman" w:cs="Times New Roman"/>
              </w:rPr>
              <w:t xml:space="preserve"> 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0011178B" w:rsidRPr="00967016">
              <w:rPr>
                <w:rFonts w:ascii="Times New Roman" w:hAnsi="Times New Roman" w:cs="Times New Roman"/>
                <w:vertAlign w:val="superscript"/>
              </w:rPr>
              <w:t>1</w:t>
            </w:r>
            <w:r w:rsidR="0011178B" w:rsidRPr="00967016">
              <w:rPr>
                <w:rFonts w:ascii="Times New Roman" w:hAnsi="Times New Roman" w:cs="Times New Roman"/>
              </w:rPr>
              <w:t xml:space="preserve"> </w:t>
            </w:r>
            <w:r w:rsidRPr="00967016">
              <w:rPr>
                <w:rFonts w:ascii="Times New Roman" w:hAnsi="Times New Roman" w:cs="Times New Roman"/>
              </w:rPr>
              <w:t xml:space="preserve">for </w:t>
            </w:r>
            <w:r w:rsidR="009E37EC" w:rsidRPr="00967016">
              <w:rPr>
                <w:rFonts w:ascii="Times New Roman" w:hAnsi="Times New Roman" w:cs="Times New Roman"/>
                <w:i/>
                <w:iCs/>
              </w:rPr>
              <w:t>R.</w:t>
            </w:r>
            <w:r w:rsidRPr="00967016">
              <w:rPr>
                <w:rFonts w:ascii="Times New Roman" w:hAnsi="Times New Roman" w:cs="Times New Roman"/>
                <w:i/>
                <w:iCs/>
              </w:rPr>
              <w:t xml:space="preserve"> </w:t>
            </w:r>
            <w:r w:rsidR="009E37EC" w:rsidRPr="00967016">
              <w:rPr>
                <w:rFonts w:ascii="Times New Roman" w:hAnsi="Times New Roman" w:cs="Times New Roman"/>
                <w:i/>
                <w:iCs/>
              </w:rPr>
              <w:t>pseudoacacia</w:t>
            </w:r>
            <w:r w:rsidR="009E37EC" w:rsidRPr="00967016">
              <w:rPr>
                <w:rFonts w:ascii="Times New Roman" w:hAnsi="Times New Roman" w:cs="Times New Roman"/>
              </w:rPr>
              <w:t xml:space="preserve"> </w:t>
            </w:r>
            <w:r w:rsidRPr="00967016">
              <w:rPr>
                <w:rFonts w:ascii="Times New Roman" w:hAnsi="Times New Roman" w:cs="Times New Roman"/>
              </w:rPr>
              <w:t>to 9.8 m</w:t>
            </w:r>
            <w:r w:rsidRPr="00967016">
              <w:rPr>
                <w:rFonts w:ascii="Times New Roman" w:hAnsi="Times New Roman" w:cs="Times New Roman"/>
                <w:vertAlign w:val="superscript"/>
              </w:rPr>
              <w:t>3</w:t>
            </w:r>
            <w:r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46037F" w:rsidRPr="00967016">
              <w:rPr>
                <w:rFonts w:ascii="Times New Roman" w:hAnsi="Times New Roman" w:cs="Times New Roman"/>
              </w:rPr>
              <w:t>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for </w:t>
            </w:r>
            <w:r w:rsidR="009E37EC" w:rsidRPr="00967016">
              <w:rPr>
                <w:rFonts w:ascii="Times New Roman" w:hAnsi="Times New Roman" w:cs="Times New Roman"/>
                <w:i/>
                <w:iCs/>
              </w:rPr>
              <w:t>A. alba</w:t>
            </w:r>
            <w:r w:rsidRPr="00967016">
              <w:rPr>
                <w:rFonts w:ascii="Times New Roman" w:hAnsi="Times New Roman" w:cs="Times New Roman"/>
              </w:rPr>
              <w:t xml:space="preserve">.  </w:t>
            </w:r>
          </w:p>
        </w:tc>
        <w:tc>
          <w:tcPr>
            <w:tcW w:w="3742" w:type="dxa"/>
            <w:tcBorders>
              <w:bottom w:val="single" w:sz="4" w:space="0" w:color="auto"/>
            </w:tcBorders>
          </w:tcPr>
          <w:p w14:paraId="080A2C3C" w14:textId="2245DDE0" w:rsidR="00BD0276" w:rsidRPr="00967016" w:rsidRDefault="006806C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The </w:t>
            </w:r>
            <w:r w:rsidR="00D47D01" w:rsidRPr="00967016">
              <w:rPr>
                <w:rFonts w:ascii="Times New Roman" w:hAnsi="Times New Roman" w:cs="Times New Roman"/>
              </w:rPr>
              <w:t xml:space="preserve">NFI </w:t>
            </w:r>
            <w:r w:rsidR="001309B4" w:rsidRPr="00967016">
              <w:rPr>
                <w:rFonts w:ascii="Times New Roman" w:hAnsi="Times New Roman" w:cs="Times New Roman"/>
              </w:rPr>
              <w:t>provided</w:t>
            </w:r>
            <w:r w:rsidR="00D47D01" w:rsidRPr="00967016">
              <w:rPr>
                <w:rFonts w:ascii="Times New Roman" w:hAnsi="Times New Roman" w:cs="Times New Roman"/>
              </w:rPr>
              <w:t xml:space="preserve"> the </w:t>
            </w:r>
            <w:r w:rsidRPr="00967016">
              <w:rPr>
                <w:rFonts w:ascii="Times New Roman" w:hAnsi="Times New Roman" w:cs="Times New Roman"/>
              </w:rPr>
              <w:t>NAI</w:t>
            </w:r>
            <w:r w:rsidR="00D47D01" w:rsidRPr="00967016">
              <w:rPr>
                <w:rFonts w:ascii="Times New Roman" w:hAnsi="Times New Roman" w:cs="Times New Roman"/>
              </w:rPr>
              <w:t xml:space="preserve"> </w:t>
            </w:r>
            <w:r w:rsidR="00BC2E8F" w:rsidRPr="00967016">
              <w:rPr>
                <w:rFonts w:ascii="Times New Roman" w:hAnsi="Times New Roman" w:cs="Times New Roman"/>
              </w:rPr>
              <w:t xml:space="preserve">of the volume </w:t>
            </w:r>
            <w:r w:rsidR="00D47D01" w:rsidRPr="00967016">
              <w:rPr>
                <w:rFonts w:ascii="Times New Roman" w:hAnsi="Times New Roman" w:cs="Times New Roman"/>
              </w:rPr>
              <w:t>corresponding to total aboveground woody biomass</w:t>
            </w:r>
            <w:r w:rsidR="00166D09" w:rsidRPr="00967016">
              <w:rPr>
                <w:rFonts w:ascii="Times New Roman" w:hAnsi="Times New Roman" w:cs="Times New Roman"/>
              </w:rPr>
              <w:t xml:space="preserve"> (</w:t>
            </w:r>
            <w:r w:rsidR="00AE1200" w:rsidRPr="00967016">
              <w:rPr>
                <w:rFonts w:ascii="Times New Roman" w:hAnsi="Times New Roman" w:cs="Times New Roman"/>
              </w:rPr>
              <w:t>over-bark</w:t>
            </w:r>
            <w:r w:rsidR="00166D09" w:rsidRPr="00967016">
              <w:rPr>
                <w:rFonts w:ascii="Times New Roman" w:hAnsi="Times New Roman" w:cs="Times New Roman"/>
              </w:rPr>
              <w:t>)</w:t>
            </w:r>
            <w:r w:rsidR="00BC2E8F" w:rsidRPr="00967016">
              <w:rPr>
                <w:rFonts w:ascii="Times New Roman" w:hAnsi="Times New Roman" w:cs="Times New Roman"/>
              </w:rPr>
              <w:t>, i.e.</w:t>
            </w:r>
            <w:r w:rsidR="000C0479" w:rsidRPr="00967016">
              <w:rPr>
                <w:rFonts w:ascii="Times New Roman" w:hAnsi="Times New Roman" w:cs="Times New Roman"/>
              </w:rPr>
              <w:t>,</w:t>
            </w:r>
            <w:r w:rsidR="00BC2E8F" w:rsidRPr="00967016">
              <w:rPr>
                <w:rFonts w:ascii="Times New Roman" w:hAnsi="Times New Roman" w:cs="Times New Roman"/>
              </w:rPr>
              <w:t xml:space="preserve"> 8,46 m</w:t>
            </w:r>
            <w:r w:rsidR="00BC2E8F" w:rsidRPr="00967016">
              <w:rPr>
                <w:rFonts w:ascii="Times New Roman" w:hAnsi="Times New Roman" w:cs="Times New Roman"/>
                <w:vertAlign w:val="superscript"/>
              </w:rPr>
              <w:t>3</w:t>
            </w:r>
            <w:r w:rsidR="00BC2E8F"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00BC2E8F" w:rsidRPr="00967016">
              <w:rPr>
                <w:rFonts w:ascii="Times New Roman" w:hAnsi="Times New Roman" w:cs="Times New Roman"/>
                <w:vertAlign w:val="superscript"/>
              </w:rPr>
              <w:t>1</w:t>
            </w:r>
            <w:r w:rsidR="00BC2E8F" w:rsidRPr="00967016">
              <w:rPr>
                <w:rFonts w:ascii="Times New Roman" w:hAnsi="Times New Roman" w:cs="Times New Roman"/>
              </w:rPr>
              <w:t xml:space="preserve"> 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00BC2E8F" w:rsidRPr="00967016">
              <w:rPr>
                <w:rFonts w:ascii="Times New Roman" w:hAnsi="Times New Roman" w:cs="Times New Roman"/>
                <w:vertAlign w:val="superscript"/>
              </w:rPr>
              <w:t>1</w:t>
            </w:r>
            <w:r w:rsidR="007E468C" w:rsidRPr="00967016">
              <w:rPr>
                <w:rFonts w:ascii="Times New Roman" w:hAnsi="Times New Roman" w:cs="Times New Roman"/>
              </w:rPr>
              <w:t xml:space="preserve">, for </w:t>
            </w:r>
            <w:r w:rsidR="009E4165" w:rsidRPr="00967016">
              <w:rPr>
                <w:rFonts w:ascii="Times New Roman" w:hAnsi="Times New Roman" w:cs="Times New Roman"/>
              </w:rPr>
              <w:t xml:space="preserve">the </w:t>
            </w:r>
            <w:r w:rsidR="007E468C" w:rsidRPr="00967016">
              <w:rPr>
                <w:rFonts w:ascii="Times New Roman" w:hAnsi="Times New Roman" w:cs="Times New Roman"/>
              </w:rPr>
              <w:t>entire forest area</w:t>
            </w:r>
            <w:r w:rsidR="00BC2E8F" w:rsidRPr="00967016">
              <w:rPr>
                <w:rFonts w:ascii="Times New Roman" w:hAnsi="Times New Roman" w:cs="Times New Roman"/>
              </w:rPr>
              <w:t xml:space="preserve">. </w:t>
            </w:r>
            <w:r w:rsidR="009E4165" w:rsidRPr="00967016">
              <w:rPr>
                <w:rFonts w:ascii="Times New Roman" w:hAnsi="Times New Roman" w:cs="Times New Roman"/>
              </w:rPr>
              <w:t xml:space="preserve">The dataset </w:t>
            </w:r>
            <w:r w:rsidR="00BC2E8F" w:rsidRPr="00967016">
              <w:rPr>
                <w:rFonts w:ascii="Times New Roman" w:hAnsi="Times New Roman" w:cs="Times New Roman"/>
              </w:rPr>
              <w:t xml:space="preserve">was available as the </w:t>
            </w:r>
            <w:r w:rsidR="00D47D01" w:rsidRPr="00967016">
              <w:rPr>
                <w:rFonts w:ascii="Times New Roman" w:hAnsi="Times New Roman" w:cs="Times New Roman"/>
              </w:rPr>
              <w:t>average values on age</w:t>
            </w:r>
            <w:r w:rsidR="009E4165" w:rsidRPr="00967016">
              <w:rPr>
                <w:rFonts w:ascii="Times New Roman" w:hAnsi="Times New Roman" w:cs="Times New Roman"/>
              </w:rPr>
              <w:t xml:space="preserve"> </w:t>
            </w:r>
            <w:r w:rsidR="00D47D01" w:rsidRPr="00967016">
              <w:rPr>
                <w:rFonts w:ascii="Times New Roman" w:hAnsi="Times New Roman" w:cs="Times New Roman"/>
              </w:rPr>
              <w:t>classes of 10 years and the 10 forest types defined by seven NUTS</w:t>
            </w:r>
            <w:r w:rsidR="009E4165" w:rsidRPr="00967016">
              <w:rPr>
                <w:rFonts w:ascii="Times New Roman" w:hAnsi="Times New Roman" w:cs="Times New Roman"/>
              </w:rPr>
              <w:t>-</w:t>
            </w:r>
            <w:r w:rsidR="00D47D01" w:rsidRPr="00967016">
              <w:rPr>
                <w:rFonts w:ascii="Times New Roman" w:hAnsi="Times New Roman" w:cs="Times New Roman"/>
              </w:rPr>
              <w:t xml:space="preserve">2 regions. Mortality was taken into account </w:t>
            </w:r>
            <w:r w:rsidR="0011178B" w:rsidRPr="00967016">
              <w:rPr>
                <w:rFonts w:ascii="Times New Roman" w:hAnsi="Times New Roman" w:cs="Times New Roman"/>
              </w:rPr>
              <w:t xml:space="preserve">in </w:t>
            </w:r>
            <w:r w:rsidR="00D47D01" w:rsidRPr="00967016">
              <w:rPr>
                <w:rFonts w:ascii="Times New Roman" w:hAnsi="Times New Roman" w:cs="Times New Roman"/>
              </w:rPr>
              <w:t>the NFI available data.</w:t>
            </w:r>
            <w:r w:rsidR="00D827C5" w:rsidRPr="00967016">
              <w:rPr>
                <w:rFonts w:ascii="Times New Roman" w:hAnsi="Times New Roman" w:cs="Times New Roman"/>
              </w:rPr>
              <w:t xml:space="preserve"> </w:t>
            </w:r>
          </w:p>
        </w:tc>
      </w:tr>
      <w:tr w:rsidR="00967016" w:rsidRPr="00967016" w14:paraId="4B0712B1" w14:textId="77777777" w:rsidTr="00DE0148">
        <w:tc>
          <w:tcPr>
            <w:tcW w:w="1980" w:type="dxa"/>
            <w:tcBorders>
              <w:bottom w:val="single" w:sz="4" w:space="0" w:color="auto"/>
            </w:tcBorders>
          </w:tcPr>
          <w:p w14:paraId="3F1D7C25" w14:textId="00965D79"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Annual average felling for 2010</w:t>
            </w:r>
            <w:r w:rsidR="009E4165" w:rsidRPr="00967016">
              <w:rPr>
                <w:rFonts w:ascii="Times New Roman" w:hAnsi="Times New Roman" w:cs="Times New Roman"/>
              </w:rPr>
              <w:t>–</w:t>
            </w:r>
            <w:r w:rsidRPr="00967016">
              <w:rPr>
                <w:rFonts w:ascii="Times New Roman" w:hAnsi="Times New Roman" w:cs="Times New Roman"/>
              </w:rPr>
              <w:t>201</w:t>
            </w:r>
            <w:r w:rsidR="003244A5" w:rsidRPr="00967016">
              <w:rPr>
                <w:rFonts w:ascii="Times New Roman" w:hAnsi="Times New Roman" w:cs="Times New Roman"/>
              </w:rPr>
              <w:t>5</w:t>
            </w:r>
          </w:p>
        </w:tc>
        <w:tc>
          <w:tcPr>
            <w:tcW w:w="3742" w:type="dxa"/>
            <w:tcBorders>
              <w:bottom w:val="single" w:sz="4" w:space="0" w:color="auto"/>
            </w:tcBorders>
          </w:tcPr>
          <w:p w14:paraId="69305C86" w14:textId="11FE0DF3" w:rsidR="00BD0276" w:rsidRPr="00967016" w:rsidRDefault="00BD0276"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According to </w:t>
            </w:r>
            <w:r w:rsidR="009E4165" w:rsidRPr="00967016">
              <w:rPr>
                <w:rFonts w:ascii="Times New Roman" w:hAnsi="Times New Roman" w:cs="Times New Roman"/>
              </w:rPr>
              <w:t xml:space="preserve">the </w:t>
            </w:r>
            <w:r w:rsidRPr="00967016">
              <w:rPr>
                <w:rFonts w:ascii="Times New Roman" w:hAnsi="Times New Roman" w:cs="Times New Roman"/>
              </w:rPr>
              <w:t xml:space="preserve">NFI, the total </w:t>
            </w:r>
            <w:r w:rsidR="00CE65E0" w:rsidRPr="00967016">
              <w:rPr>
                <w:rFonts w:ascii="Times New Roman" w:hAnsi="Times New Roman" w:cs="Times New Roman"/>
              </w:rPr>
              <w:t>above</w:t>
            </w:r>
            <w:r w:rsidR="009E4165" w:rsidRPr="00967016">
              <w:rPr>
                <w:rFonts w:ascii="Times New Roman" w:hAnsi="Times New Roman" w:cs="Times New Roman"/>
              </w:rPr>
              <w:t>-</w:t>
            </w:r>
            <w:r w:rsidR="00CE65E0" w:rsidRPr="00967016">
              <w:rPr>
                <w:rFonts w:ascii="Times New Roman" w:hAnsi="Times New Roman" w:cs="Times New Roman"/>
              </w:rPr>
              <w:t xml:space="preserve">ground </w:t>
            </w:r>
            <w:r w:rsidRPr="00967016">
              <w:rPr>
                <w:rFonts w:ascii="Times New Roman" w:hAnsi="Times New Roman" w:cs="Times New Roman"/>
              </w:rPr>
              <w:t xml:space="preserve">volume of harvest was 28.2 </w:t>
            </w:r>
            <w:r w:rsidR="00991A4F" w:rsidRPr="00967016">
              <w:rPr>
                <w:rFonts w:ascii="Times New Roman" w:hAnsi="Times New Roman" w:cs="Times New Roman"/>
              </w:rPr>
              <w:t>million m</w:t>
            </w:r>
            <w:r w:rsidR="00991A4F" w:rsidRPr="00967016">
              <w:rPr>
                <w:rFonts w:ascii="Times New Roman" w:hAnsi="Times New Roman" w:cs="Times New Roman"/>
                <w:vertAlign w:val="superscript"/>
              </w:rPr>
              <w:t>3</w:t>
            </w:r>
            <w:r w:rsidR="00991A4F" w:rsidRPr="00967016">
              <w:rPr>
                <w:rFonts w:ascii="Times New Roman" w:hAnsi="Times New Roman" w:cs="Times New Roman"/>
              </w:rPr>
              <w:t xml:space="preserve"> </w:t>
            </w:r>
            <w:r w:rsidR="0082139A" w:rsidRPr="00967016">
              <w:rPr>
                <w:rFonts w:ascii="Times New Roman" w:hAnsi="Times New Roman" w:cs="Times New Roman"/>
              </w:rPr>
              <w:t>(M</w:t>
            </w:r>
            <w:r w:rsidRPr="00967016">
              <w:rPr>
                <w:rFonts w:ascii="Times New Roman" w:hAnsi="Times New Roman" w:cs="Times New Roman"/>
              </w:rPr>
              <w:t>m</w:t>
            </w:r>
            <w:r w:rsidRPr="00967016">
              <w:rPr>
                <w:rFonts w:ascii="Times New Roman" w:hAnsi="Times New Roman" w:cs="Times New Roman"/>
                <w:vertAlign w:val="superscript"/>
              </w:rPr>
              <w:t>3</w:t>
            </w:r>
            <w:r w:rsidR="00991A4F" w:rsidRPr="00967016">
              <w:rPr>
                <w:rFonts w:ascii="Times New Roman" w:hAnsi="Times New Roman" w:cs="Times New Roman"/>
              </w:rPr>
              <w:t xml:space="preserve">) </w:t>
            </w:r>
            <w:r w:rsidR="00A04182" w:rsidRPr="00967016">
              <w:rPr>
                <w:rFonts w:ascii="Times New Roman" w:hAnsi="Times New Roman" w:cs="Times New Roman"/>
              </w:rPr>
              <w:t>yr</w:t>
            </w:r>
            <w:r w:rsidR="00A0418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9401DF" w:rsidRPr="00967016">
              <w:rPr>
                <w:rFonts w:ascii="Times New Roman" w:hAnsi="Times New Roman" w:cs="Times New Roman"/>
              </w:rPr>
              <w:t xml:space="preserve"> </w:t>
            </w:r>
            <w:r w:rsidRPr="00967016">
              <w:rPr>
                <w:rFonts w:ascii="Times New Roman" w:hAnsi="Times New Roman" w:cs="Times New Roman"/>
              </w:rPr>
              <w:t>10%, which corresponds to 23.1 Mm</w:t>
            </w:r>
            <w:r w:rsidRPr="00967016">
              <w:rPr>
                <w:rFonts w:ascii="Times New Roman" w:hAnsi="Times New Roman" w:cs="Times New Roman"/>
                <w:vertAlign w:val="superscript"/>
              </w:rPr>
              <w:t>3</w:t>
            </w:r>
            <w:r w:rsidRPr="00967016">
              <w:rPr>
                <w:rFonts w:ascii="Times New Roman" w:hAnsi="Times New Roman" w:cs="Times New Roman"/>
              </w:rPr>
              <w:t xml:space="preserve"> </w:t>
            </w:r>
            <w:r w:rsidR="009401DF" w:rsidRPr="00967016">
              <w:rPr>
                <w:rFonts w:ascii="Times New Roman" w:hAnsi="Times New Roman" w:cs="Times New Roman"/>
              </w:rPr>
              <w:t>yr</w:t>
            </w:r>
            <w:r w:rsidR="009401DF"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of merchantable wood (e.g.</w:t>
            </w:r>
            <w:r w:rsidR="000C0479" w:rsidRPr="00967016">
              <w:rPr>
                <w:rFonts w:ascii="Times New Roman" w:hAnsi="Times New Roman" w:cs="Times New Roman"/>
              </w:rPr>
              <w:t>,</w:t>
            </w:r>
            <w:r w:rsidRPr="00967016">
              <w:rPr>
                <w:rFonts w:ascii="Times New Roman" w:hAnsi="Times New Roman" w:cs="Times New Roman"/>
              </w:rPr>
              <w:t xml:space="preserve"> roundwood removals) and to 6.22 </w:t>
            </w:r>
            <w:r w:rsidR="009E4165" w:rsidRPr="00967016">
              <w:rPr>
                <w:rFonts w:ascii="Times New Roman" w:hAnsi="Times New Roman" w:cs="Times New Roman"/>
              </w:rPr>
              <w:t>million</w:t>
            </w:r>
            <w:r w:rsidRPr="00967016">
              <w:rPr>
                <w:rFonts w:ascii="Times New Roman" w:hAnsi="Times New Roman" w:cs="Times New Roman"/>
              </w:rPr>
              <w:t xml:space="preserve"> tC</w:t>
            </w:r>
            <w:r w:rsidR="009E4165" w:rsidRPr="00967016">
              <w:rPr>
                <w:rFonts w:ascii="Times New Roman" w:hAnsi="Times New Roman" w:cs="Times New Roman"/>
              </w:rPr>
              <w:t xml:space="preserve"> (tonnes of carbon)</w:t>
            </w:r>
            <w:r w:rsidRPr="00967016">
              <w:rPr>
                <w:rFonts w:ascii="Times New Roman" w:hAnsi="Times New Roman" w:cs="Times New Roman"/>
              </w:rPr>
              <w:t xml:space="preserve">. </w:t>
            </w:r>
            <w:r w:rsidR="0005619F" w:rsidRPr="00967016">
              <w:rPr>
                <w:rFonts w:ascii="Times New Roman" w:hAnsi="Times New Roman" w:cs="Times New Roman"/>
              </w:rPr>
              <w:t>Specifically</w:t>
            </w:r>
            <w:r w:rsidRPr="00967016">
              <w:rPr>
                <w:rFonts w:ascii="Times New Roman" w:hAnsi="Times New Roman" w:cs="Times New Roman"/>
              </w:rPr>
              <w:t>, 9.3 Mm</w:t>
            </w:r>
            <w:r w:rsidRPr="00967016">
              <w:rPr>
                <w:rFonts w:ascii="Times New Roman" w:hAnsi="Times New Roman" w:cs="Times New Roman"/>
                <w:vertAlign w:val="superscript"/>
              </w:rPr>
              <w:t>3</w:t>
            </w:r>
            <w:r w:rsidRPr="00967016">
              <w:rPr>
                <w:rFonts w:ascii="Times New Roman" w:hAnsi="Times New Roman" w:cs="Times New Roman"/>
              </w:rPr>
              <w:t xml:space="preserve"> (40.3% of total </w:t>
            </w:r>
            <w:r w:rsidR="009E4165" w:rsidRPr="00967016">
              <w:rPr>
                <w:rFonts w:ascii="Times New Roman" w:hAnsi="Times New Roman" w:cs="Times New Roman"/>
              </w:rPr>
              <w:t>merchantable</w:t>
            </w:r>
            <w:r w:rsidRPr="00967016">
              <w:rPr>
                <w:rFonts w:ascii="Times New Roman" w:hAnsi="Times New Roman" w:cs="Times New Roman"/>
              </w:rPr>
              <w:t xml:space="preserve"> harvest) or 2.57 MtC (41.3% of total C amount to be harvested) were identified by </w:t>
            </w:r>
            <w:r w:rsidR="009E4165" w:rsidRPr="00967016">
              <w:rPr>
                <w:rFonts w:ascii="Times New Roman" w:hAnsi="Times New Roman" w:cs="Times New Roman"/>
              </w:rPr>
              <w:t xml:space="preserve">the </w:t>
            </w:r>
            <w:r w:rsidRPr="00967016">
              <w:rPr>
                <w:rFonts w:ascii="Times New Roman" w:hAnsi="Times New Roman" w:cs="Times New Roman"/>
              </w:rPr>
              <w:t xml:space="preserve">NFI as </w:t>
            </w:r>
            <w:r w:rsidR="00390F97" w:rsidRPr="00967016">
              <w:rPr>
                <w:rFonts w:ascii="Times New Roman" w:hAnsi="Times New Roman" w:cs="Times New Roman"/>
              </w:rPr>
              <w:t xml:space="preserve">from </w:t>
            </w:r>
            <w:r w:rsidRPr="00967016">
              <w:rPr>
                <w:rFonts w:ascii="Times New Roman" w:hAnsi="Times New Roman" w:cs="Times New Roman"/>
              </w:rPr>
              <w:t>final felling, while 13.7 Mm</w:t>
            </w:r>
            <w:r w:rsidRPr="00967016">
              <w:rPr>
                <w:rFonts w:ascii="Times New Roman" w:hAnsi="Times New Roman" w:cs="Times New Roman"/>
                <w:vertAlign w:val="superscript"/>
              </w:rPr>
              <w:t xml:space="preserve">3 </w:t>
            </w:r>
            <w:r w:rsidRPr="00967016">
              <w:rPr>
                <w:rFonts w:ascii="Times New Roman" w:hAnsi="Times New Roman" w:cs="Times New Roman"/>
              </w:rPr>
              <w:t xml:space="preserve">(59.7%) or 3.65 MtC (58.7%)) </w:t>
            </w:r>
            <w:r w:rsidR="009E4165" w:rsidRPr="00967016">
              <w:rPr>
                <w:rFonts w:ascii="Times New Roman" w:hAnsi="Times New Roman" w:cs="Times New Roman"/>
              </w:rPr>
              <w:t xml:space="preserve">were identified </w:t>
            </w:r>
            <w:r w:rsidRPr="00967016">
              <w:rPr>
                <w:rFonts w:ascii="Times New Roman" w:hAnsi="Times New Roman" w:cs="Times New Roman"/>
              </w:rPr>
              <w:t xml:space="preserve">as </w:t>
            </w:r>
            <w:r w:rsidR="00390F97" w:rsidRPr="00967016">
              <w:rPr>
                <w:rFonts w:ascii="Times New Roman" w:hAnsi="Times New Roman" w:cs="Times New Roman"/>
              </w:rPr>
              <w:t xml:space="preserve">from </w:t>
            </w:r>
            <w:r w:rsidRPr="00967016">
              <w:rPr>
                <w:rFonts w:ascii="Times New Roman" w:hAnsi="Times New Roman" w:cs="Times New Roman"/>
              </w:rPr>
              <w:t xml:space="preserve">thinning. Data </w:t>
            </w:r>
            <w:r w:rsidR="009E4165" w:rsidRPr="00967016">
              <w:rPr>
                <w:rFonts w:ascii="Times New Roman" w:hAnsi="Times New Roman" w:cs="Times New Roman"/>
              </w:rPr>
              <w:t>were</w:t>
            </w:r>
            <w:r w:rsidRPr="00967016">
              <w:rPr>
                <w:rFonts w:ascii="Times New Roman" w:hAnsi="Times New Roman" w:cs="Times New Roman"/>
                <w:vertAlign w:val="superscript"/>
              </w:rPr>
              <w:t xml:space="preserve"> </w:t>
            </w:r>
            <w:r w:rsidRPr="00967016">
              <w:rPr>
                <w:rFonts w:ascii="Times New Roman" w:hAnsi="Times New Roman" w:cs="Times New Roman"/>
              </w:rPr>
              <w:t>available per forest type, per age</w:t>
            </w:r>
            <w:r w:rsidR="009E4165" w:rsidRPr="00967016">
              <w:rPr>
                <w:rFonts w:ascii="Times New Roman" w:hAnsi="Times New Roman" w:cs="Times New Roman"/>
              </w:rPr>
              <w:t xml:space="preserve"> </w:t>
            </w:r>
            <w:r w:rsidRPr="00967016">
              <w:rPr>
                <w:rFonts w:ascii="Times New Roman" w:hAnsi="Times New Roman" w:cs="Times New Roman"/>
              </w:rPr>
              <w:t>class, per administrative region and per ownership type</w:t>
            </w:r>
            <w:r w:rsidR="008053EC" w:rsidRPr="00967016">
              <w:rPr>
                <w:rFonts w:ascii="Times New Roman" w:hAnsi="Times New Roman" w:cs="Times New Roman"/>
              </w:rPr>
              <w:t xml:space="preserve">, as follows: </w:t>
            </w:r>
            <w:r w:rsidR="008053EC" w:rsidRPr="00967016">
              <w:rPr>
                <w:rFonts w:ascii="Times New Roman" w:hAnsi="Times New Roman" w:cs="Times New Roman"/>
                <w:i/>
                <w:iCs/>
              </w:rPr>
              <w:t>F</w:t>
            </w:r>
            <w:r w:rsidR="004E7380" w:rsidRPr="00967016">
              <w:rPr>
                <w:rFonts w:ascii="Times New Roman" w:hAnsi="Times New Roman" w:cs="Times New Roman"/>
                <w:i/>
                <w:iCs/>
              </w:rPr>
              <w:t>.</w:t>
            </w:r>
            <w:r w:rsidR="009E4165" w:rsidRPr="00967016">
              <w:rPr>
                <w:rFonts w:ascii="Times New Roman" w:hAnsi="Times New Roman" w:cs="Times New Roman"/>
                <w:i/>
                <w:iCs/>
              </w:rPr>
              <w:t xml:space="preserve"> </w:t>
            </w:r>
            <w:r w:rsidR="004E7380" w:rsidRPr="00967016">
              <w:rPr>
                <w:rFonts w:ascii="Times New Roman" w:hAnsi="Times New Roman" w:cs="Times New Roman"/>
                <w:i/>
                <w:iCs/>
              </w:rPr>
              <w:t>s</w:t>
            </w:r>
            <w:r w:rsidR="00C01776" w:rsidRPr="00967016">
              <w:rPr>
                <w:rFonts w:ascii="Times New Roman" w:hAnsi="Times New Roman" w:cs="Times New Roman"/>
                <w:i/>
                <w:iCs/>
              </w:rPr>
              <w:t>y</w:t>
            </w:r>
            <w:r w:rsidR="004E7380" w:rsidRPr="00967016">
              <w:rPr>
                <w:rFonts w:ascii="Times New Roman" w:hAnsi="Times New Roman" w:cs="Times New Roman"/>
                <w:i/>
                <w:iCs/>
              </w:rPr>
              <w:t>lvatica</w:t>
            </w:r>
            <w:r w:rsidR="008053EC" w:rsidRPr="00967016">
              <w:rPr>
                <w:rFonts w:ascii="Times New Roman" w:hAnsi="Times New Roman" w:cs="Times New Roman"/>
              </w:rPr>
              <w:t xml:space="preserve"> (25%), </w:t>
            </w:r>
            <w:r w:rsidR="004E7380" w:rsidRPr="00967016">
              <w:rPr>
                <w:rFonts w:ascii="Times New Roman" w:hAnsi="Times New Roman" w:cs="Times New Roman"/>
              </w:rPr>
              <w:t>other broadleaved</w:t>
            </w:r>
            <w:r w:rsidR="008053EC" w:rsidRPr="00967016">
              <w:rPr>
                <w:rFonts w:ascii="Times New Roman" w:hAnsi="Times New Roman" w:cs="Times New Roman"/>
              </w:rPr>
              <w:t xml:space="preserve"> (19%), </w:t>
            </w:r>
            <w:r w:rsidR="004E7380" w:rsidRPr="00967016">
              <w:rPr>
                <w:rFonts w:ascii="Times New Roman" w:hAnsi="Times New Roman" w:cs="Times New Roman"/>
                <w:i/>
                <w:iCs/>
              </w:rPr>
              <w:t>P.</w:t>
            </w:r>
            <w:r w:rsidR="009E4165" w:rsidRPr="00967016">
              <w:rPr>
                <w:rFonts w:ascii="Times New Roman" w:hAnsi="Times New Roman" w:cs="Times New Roman"/>
                <w:i/>
                <w:iCs/>
              </w:rPr>
              <w:t xml:space="preserve"> </w:t>
            </w:r>
            <w:r w:rsidR="004E7380" w:rsidRPr="00967016">
              <w:rPr>
                <w:rFonts w:ascii="Times New Roman" w:hAnsi="Times New Roman" w:cs="Times New Roman"/>
                <w:i/>
                <w:iCs/>
              </w:rPr>
              <w:t>abies</w:t>
            </w:r>
            <w:r w:rsidR="008053EC" w:rsidRPr="00967016">
              <w:rPr>
                <w:rFonts w:ascii="Times New Roman" w:hAnsi="Times New Roman" w:cs="Times New Roman"/>
              </w:rPr>
              <w:t xml:space="preserve"> (15%), </w:t>
            </w:r>
            <w:r w:rsidR="004E7380" w:rsidRPr="00967016">
              <w:rPr>
                <w:rFonts w:ascii="Times New Roman" w:hAnsi="Times New Roman" w:cs="Times New Roman"/>
              </w:rPr>
              <w:t>coniferous</w:t>
            </w:r>
            <w:r w:rsidR="009E4165" w:rsidRPr="00967016">
              <w:rPr>
                <w:rFonts w:ascii="Times New Roman" w:hAnsi="Times New Roman" w:cs="Times New Roman"/>
              </w:rPr>
              <w:t>–</w:t>
            </w:r>
            <w:r w:rsidR="004E7380" w:rsidRPr="00967016">
              <w:rPr>
                <w:rFonts w:ascii="Times New Roman" w:hAnsi="Times New Roman" w:cs="Times New Roman"/>
              </w:rPr>
              <w:t>broadleaved</w:t>
            </w:r>
            <w:r w:rsidR="008053EC" w:rsidRPr="00967016">
              <w:rPr>
                <w:rFonts w:ascii="Times New Roman" w:hAnsi="Times New Roman" w:cs="Times New Roman"/>
              </w:rPr>
              <w:t xml:space="preserve"> (11%), </w:t>
            </w:r>
            <w:r w:rsidR="009E4165" w:rsidRPr="00967016">
              <w:rPr>
                <w:rFonts w:ascii="Times New Roman" w:hAnsi="Times New Roman" w:cs="Times New Roman"/>
              </w:rPr>
              <w:t>p</w:t>
            </w:r>
            <w:r w:rsidR="008053EC" w:rsidRPr="00967016">
              <w:rPr>
                <w:rFonts w:ascii="Times New Roman" w:hAnsi="Times New Roman" w:cs="Times New Roman"/>
              </w:rPr>
              <w:t>red</w:t>
            </w:r>
            <w:r w:rsidR="004E7380" w:rsidRPr="00967016">
              <w:rPr>
                <w:rFonts w:ascii="Times New Roman" w:hAnsi="Times New Roman" w:cs="Times New Roman"/>
              </w:rPr>
              <w:t>ominantly</w:t>
            </w:r>
            <w:r w:rsidR="009E4165" w:rsidRPr="00967016">
              <w:rPr>
                <w:rFonts w:ascii="Times New Roman" w:hAnsi="Times New Roman" w:cs="Times New Roman"/>
              </w:rPr>
              <w:t xml:space="preserve"> </w:t>
            </w:r>
            <w:r w:rsidR="004E7380" w:rsidRPr="00967016">
              <w:rPr>
                <w:rFonts w:ascii="Times New Roman" w:hAnsi="Times New Roman" w:cs="Times New Roman"/>
              </w:rPr>
              <w:t xml:space="preserve">broadleaved </w:t>
            </w:r>
            <w:r w:rsidR="008053EC" w:rsidRPr="00967016">
              <w:rPr>
                <w:rFonts w:ascii="Times New Roman" w:hAnsi="Times New Roman" w:cs="Times New Roman"/>
              </w:rPr>
              <w:t xml:space="preserve">(7%), </w:t>
            </w:r>
            <w:r w:rsidR="009E4165" w:rsidRPr="00967016">
              <w:rPr>
                <w:rFonts w:ascii="Times New Roman" w:hAnsi="Times New Roman" w:cs="Times New Roman"/>
              </w:rPr>
              <w:t>p</w:t>
            </w:r>
            <w:r w:rsidR="004E7380" w:rsidRPr="00967016">
              <w:rPr>
                <w:rFonts w:ascii="Times New Roman" w:hAnsi="Times New Roman" w:cs="Times New Roman"/>
              </w:rPr>
              <w:t>redominantly</w:t>
            </w:r>
            <w:r w:rsidR="009E4165" w:rsidRPr="00967016">
              <w:rPr>
                <w:rFonts w:ascii="Times New Roman" w:hAnsi="Times New Roman" w:cs="Times New Roman"/>
              </w:rPr>
              <w:t xml:space="preserve"> </w:t>
            </w:r>
            <w:r w:rsidR="004E7380" w:rsidRPr="00967016">
              <w:rPr>
                <w:rFonts w:ascii="Times New Roman" w:hAnsi="Times New Roman" w:cs="Times New Roman"/>
              </w:rPr>
              <w:t xml:space="preserve">coniferous </w:t>
            </w:r>
            <w:r w:rsidR="008053EC" w:rsidRPr="00967016">
              <w:rPr>
                <w:rFonts w:ascii="Times New Roman" w:hAnsi="Times New Roman" w:cs="Times New Roman"/>
              </w:rPr>
              <w:t xml:space="preserve">(7%), </w:t>
            </w:r>
            <w:r w:rsidR="004E7380" w:rsidRPr="00967016">
              <w:rPr>
                <w:rFonts w:ascii="Times New Roman" w:hAnsi="Times New Roman" w:cs="Times New Roman"/>
                <w:i/>
                <w:iCs/>
              </w:rPr>
              <w:t>Quercus sp.</w:t>
            </w:r>
            <w:r w:rsidR="004E7380" w:rsidRPr="00967016">
              <w:rPr>
                <w:rFonts w:ascii="Times New Roman" w:hAnsi="Times New Roman" w:cs="Times New Roman"/>
              </w:rPr>
              <w:t xml:space="preserve"> </w:t>
            </w:r>
            <w:r w:rsidR="008053EC" w:rsidRPr="00967016">
              <w:rPr>
                <w:rFonts w:ascii="Times New Roman" w:hAnsi="Times New Roman" w:cs="Times New Roman"/>
              </w:rPr>
              <w:t xml:space="preserve">(9%) and </w:t>
            </w:r>
            <w:r w:rsidR="004E7380" w:rsidRPr="00967016">
              <w:rPr>
                <w:rFonts w:ascii="Times New Roman" w:hAnsi="Times New Roman" w:cs="Times New Roman"/>
              </w:rPr>
              <w:t>other coniferous</w:t>
            </w:r>
            <w:r w:rsidR="008053EC" w:rsidRPr="00967016">
              <w:rPr>
                <w:rFonts w:ascii="Times New Roman" w:hAnsi="Times New Roman" w:cs="Times New Roman"/>
              </w:rPr>
              <w:t xml:space="preserve"> (4%), </w:t>
            </w:r>
            <w:r w:rsidR="004E7380" w:rsidRPr="00967016">
              <w:rPr>
                <w:rFonts w:ascii="Times New Roman" w:hAnsi="Times New Roman" w:cs="Times New Roman"/>
                <w:i/>
                <w:iCs/>
              </w:rPr>
              <w:t>R</w:t>
            </w:r>
            <w:r w:rsidR="009E4165" w:rsidRPr="00967016">
              <w:rPr>
                <w:rFonts w:ascii="Times New Roman" w:hAnsi="Times New Roman" w:cs="Times New Roman"/>
                <w:i/>
                <w:iCs/>
              </w:rPr>
              <w:t>.</w:t>
            </w:r>
            <w:r w:rsidR="004E7380" w:rsidRPr="00967016">
              <w:rPr>
                <w:rFonts w:ascii="Times New Roman" w:hAnsi="Times New Roman" w:cs="Times New Roman"/>
                <w:i/>
                <w:iCs/>
              </w:rPr>
              <w:t xml:space="preserve"> pseudoacacia</w:t>
            </w:r>
            <w:r w:rsidR="004E7380" w:rsidRPr="00967016">
              <w:rPr>
                <w:rFonts w:ascii="Times New Roman" w:hAnsi="Times New Roman" w:cs="Times New Roman"/>
              </w:rPr>
              <w:t xml:space="preserve"> </w:t>
            </w:r>
            <w:r w:rsidR="008053EC" w:rsidRPr="00967016">
              <w:rPr>
                <w:rFonts w:ascii="Times New Roman" w:hAnsi="Times New Roman" w:cs="Times New Roman"/>
              </w:rPr>
              <w:t xml:space="preserve">(2%) and </w:t>
            </w:r>
            <w:r w:rsidR="004E7380" w:rsidRPr="00967016">
              <w:rPr>
                <w:rFonts w:ascii="Times New Roman" w:hAnsi="Times New Roman" w:cs="Times New Roman"/>
                <w:i/>
                <w:iCs/>
              </w:rPr>
              <w:t>A. alba</w:t>
            </w:r>
            <w:r w:rsidR="004E7380" w:rsidRPr="00967016">
              <w:rPr>
                <w:rFonts w:ascii="Times New Roman" w:hAnsi="Times New Roman" w:cs="Times New Roman"/>
              </w:rPr>
              <w:t xml:space="preserve"> </w:t>
            </w:r>
            <w:r w:rsidR="008053EC" w:rsidRPr="00967016">
              <w:rPr>
                <w:rFonts w:ascii="Times New Roman" w:hAnsi="Times New Roman" w:cs="Times New Roman"/>
              </w:rPr>
              <w:t xml:space="preserve">(1%). </w:t>
            </w:r>
            <w:r w:rsidR="00ED273C" w:rsidRPr="00967016">
              <w:rPr>
                <w:rFonts w:ascii="Times New Roman" w:hAnsi="Times New Roman" w:cs="Times New Roman"/>
              </w:rPr>
              <w:t xml:space="preserve">Values </w:t>
            </w:r>
            <w:r w:rsidRPr="00967016">
              <w:rPr>
                <w:rFonts w:ascii="Times New Roman" w:hAnsi="Times New Roman" w:cs="Times New Roman"/>
              </w:rPr>
              <w:t>may contain a negligible share of dead trees, as salvage logging</w:t>
            </w:r>
            <w:r w:rsidR="00013470" w:rsidRPr="00967016">
              <w:rPr>
                <w:rFonts w:ascii="Times New Roman" w:hAnsi="Times New Roman" w:cs="Times New Roman"/>
              </w:rPr>
              <w:t xml:space="preserve">, and </w:t>
            </w:r>
            <w:r w:rsidR="009E4165" w:rsidRPr="00967016">
              <w:rPr>
                <w:rFonts w:ascii="Times New Roman" w:hAnsi="Times New Roman" w:cs="Times New Roman"/>
              </w:rPr>
              <w:t xml:space="preserve">include </w:t>
            </w:r>
            <w:r w:rsidR="00013470" w:rsidRPr="00967016">
              <w:rPr>
                <w:rFonts w:ascii="Times New Roman" w:hAnsi="Times New Roman" w:cs="Times New Roman"/>
              </w:rPr>
              <w:t xml:space="preserve">the volume removed by deforestation. </w:t>
            </w:r>
            <w:r w:rsidR="00A45F90" w:rsidRPr="00967016">
              <w:rPr>
                <w:rFonts w:ascii="Times New Roman" w:hAnsi="Times New Roman" w:cs="Times New Roman"/>
              </w:rPr>
              <w:t xml:space="preserve">Available harvest data </w:t>
            </w:r>
            <w:r w:rsidR="00CE4DA8" w:rsidRPr="00967016">
              <w:rPr>
                <w:rFonts w:ascii="Times New Roman" w:hAnsi="Times New Roman" w:cs="Times New Roman"/>
              </w:rPr>
              <w:t xml:space="preserve">from </w:t>
            </w:r>
            <w:r w:rsidR="009E4165" w:rsidRPr="00967016">
              <w:rPr>
                <w:rFonts w:ascii="Times New Roman" w:hAnsi="Times New Roman" w:cs="Times New Roman"/>
              </w:rPr>
              <w:t xml:space="preserve">the </w:t>
            </w:r>
            <w:r w:rsidR="00CE4DA8" w:rsidRPr="00967016">
              <w:rPr>
                <w:rFonts w:ascii="Times New Roman" w:hAnsi="Times New Roman" w:cs="Times New Roman"/>
              </w:rPr>
              <w:t xml:space="preserve">NFI </w:t>
            </w:r>
            <w:r w:rsidR="00A45F90" w:rsidRPr="00967016">
              <w:rPr>
                <w:rFonts w:ascii="Times New Roman" w:hAnsi="Times New Roman" w:cs="Times New Roman"/>
              </w:rPr>
              <w:t xml:space="preserve">represented a preliminary estimate. </w:t>
            </w:r>
          </w:p>
        </w:tc>
        <w:tc>
          <w:tcPr>
            <w:tcW w:w="3742" w:type="dxa"/>
            <w:tcBorders>
              <w:bottom w:val="single" w:sz="4" w:space="0" w:color="auto"/>
            </w:tcBorders>
          </w:tcPr>
          <w:p w14:paraId="7F5A6CA6" w14:textId="4527DC6A" w:rsidR="00BD0276" w:rsidRPr="00967016" w:rsidRDefault="00BD0276" w:rsidP="00A04182">
            <w:pPr>
              <w:spacing w:line="360" w:lineRule="auto"/>
              <w:rPr>
                <w:rFonts w:ascii="Times New Roman" w:hAnsi="Times New Roman" w:cs="Times New Roman"/>
              </w:rPr>
            </w:pPr>
            <w:r w:rsidRPr="00967016">
              <w:rPr>
                <w:rFonts w:ascii="Times New Roman" w:hAnsi="Times New Roman" w:cs="Times New Roman"/>
              </w:rPr>
              <w:t xml:space="preserve">Conversion of </w:t>
            </w:r>
            <w:r w:rsidR="00D47D01" w:rsidRPr="00967016">
              <w:rPr>
                <w:rFonts w:ascii="Times New Roman" w:hAnsi="Times New Roman" w:cs="Times New Roman"/>
              </w:rPr>
              <w:t xml:space="preserve">NFI estimated </w:t>
            </w:r>
            <w:r w:rsidRPr="00967016">
              <w:rPr>
                <w:rFonts w:ascii="Times New Roman" w:hAnsi="Times New Roman" w:cs="Times New Roman"/>
              </w:rPr>
              <w:t xml:space="preserve">standing volume to </w:t>
            </w:r>
            <w:r w:rsidR="00ED273C" w:rsidRPr="00967016">
              <w:rPr>
                <w:rFonts w:ascii="Times New Roman" w:hAnsi="Times New Roman" w:cs="Times New Roman"/>
              </w:rPr>
              <w:t>removed</w:t>
            </w:r>
            <w:r w:rsidRPr="00967016">
              <w:rPr>
                <w:rFonts w:ascii="Times New Roman" w:hAnsi="Times New Roman" w:cs="Times New Roman"/>
              </w:rPr>
              <w:t xml:space="preserve"> roundwood </w:t>
            </w:r>
            <w:r w:rsidR="004A01F3" w:rsidRPr="00967016">
              <w:rPr>
                <w:rFonts w:ascii="Times New Roman" w:hAnsi="Times New Roman" w:cs="Times New Roman"/>
              </w:rPr>
              <w:t>wa</w:t>
            </w:r>
            <w:r w:rsidRPr="00967016">
              <w:rPr>
                <w:rFonts w:ascii="Times New Roman" w:hAnsi="Times New Roman" w:cs="Times New Roman"/>
              </w:rPr>
              <w:t>s done according to wood</w:t>
            </w:r>
            <w:r w:rsidR="00A75C7A" w:rsidRPr="00967016">
              <w:rPr>
                <w:rFonts w:ascii="Times New Roman" w:hAnsi="Times New Roman" w:cs="Times New Roman"/>
              </w:rPr>
              <w:t>-</w:t>
            </w:r>
            <w:r w:rsidRPr="00967016">
              <w:rPr>
                <w:rFonts w:ascii="Times New Roman" w:hAnsi="Times New Roman" w:cs="Times New Roman"/>
              </w:rPr>
              <w:t>exploitation criteria defined in Romanian technical norms (average of 6% for coniferous and 8% for broadleaved species including stumps</w:t>
            </w:r>
            <w:r w:rsidR="006660DA" w:rsidRPr="00967016">
              <w:rPr>
                <w:rFonts w:ascii="Times New Roman" w:hAnsi="Times New Roman" w:cs="Times New Roman"/>
              </w:rPr>
              <w:t xml:space="preserve">. </w:t>
            </w:r>
            <w:r w:rsidR="003D2D84" w:rsidRPr="00967016">
              <w:rPr>
                <w:rFonts w:ascii="Times New Roman" w:hAnsi="Times New Roman" w:cs="Times New Roman"/>
              </w:rPr>
              <w:t>S</w:t>
            </w:r>
            <w:r w:rsidRPr="00967016">
              <w:rPr>
                <w:rFonts w:ascii="Times New Roman" w:hAnsi="Times New Roman" w:cs="Times New Roman"/>
              </w:rPr>
              <w:t>ome 10</w:t>
            </w:r>
            <w:r w:rsidR="00390F97" w:rsidRPr="00967016">
              <w:rPr>
                <w:rFonts w:ascii="Times New Roman" w:hAnsi="Times New Roman" w:cs="Times New Roman"/>
              </w:rPr>
              <w:t>%</w:t>
            </w:r>
            <w:r w:rsidRPr="00967016">
              <w:rPr>
                <w:rFonts w:ascii="Times New Roman" w:hAnsi="Times New Roman" w:cs="Times New Roman"/>
              </w:rPr>
              <w:t xml:space="preserve"> through bark</w:t>
            </w:r>
            <w:r w:rsidR="003F62FA" w:rsidRPr="00967016">
              <w:rPr>
                <w:rFonts w:ascii="Times New Roman" w:hAnsi="Times New Roman" w:cs="Times New Roman"/>
              </w:rPr>
              <w:t>.</w:t>
            </w:r>
            <w:r w:rsidRPr="00967016">
              <w:rPr>
                <w:rFonts w:ascii="Times New Roman" w:hAnsi="Times New Roman" w:cs="Times New Roman"/>
              </w:rPr>
              <w:t xml:space="preserve">). </w:t>
            </w:r>
            <w:r w:rsidR="00A75C7A" w:rsidRPr="00967016">
              <w:rPr>
                <w:rFonts w:ascii="Times New Roman" w:hAnsi="Times New Roman" w:cs="Times New Roman"/>
              </w:rPr>
              <w:t xml:space="preserve">The volume resulting </w:t>
            </w:r>
            <w:r w:rsidRPr="00967016">
              <w:rPr>
                <w:rFonts w:ascii="Times New Roman" w:hAnsi="Times New Roman" w:cs="Times New Roman"/>
              </w:rPr>
              <w:t xml:space="preserve">from natural disturbances </w:t>
            </w:r>
            <w:r w:rsidR="004A01F3" w:rsidRPr="00967016">
              <w:rPr>
                <w:rFonts w:ascii="Times New Roman" w:hAnsi="Times New Roman" w:cs="Times New Roman"/>
              </w:rPr>
              <w:t xml:space="preserve">was </w:t>
            </w:r>
            <w:r w:rsidRPr="00967016">
              <w:rPr>
                <w:rFonts w:ascii="Times New Roman" w:hAnsi="Times New Roman" w:cs="Times New Roman"/>
              </w:rPr>
              <w:t>included as part of harvest applied</w:t>
            </w:r>
            <w:r w:rsidR="00D47D01" w:rsidRPr="00967016">
              <w:rPr>
                <w:rFonts w:ascii="Times New Roman" w:hAnsi="Times New Roman" w:cs="Times New Roman"/>
              </w:rPr>
              <w:t xml:space="preserve">, either as thinning or final cut as extracted from </w:t>
            </w:r>
            <w:r w:rsidR="00A75C7A" w:rsidRPr="00967016">
              <w:rPr>
                <w:rFonts w:ascii="Times New Roman" w:hAnsi="Times New Roman" w:cs="Times New Roman"/>
              </w:rPr>
              <w:t xml:space="preserve">the </w:t>
            </w:r>
            <w:r w:rsidR="00D47D01" w:rsidRPr="00967016">
              <w:rPr>
                <w:rFonts w:ascii="Times New Roman" w:hAnsi="Times New Roman" w:cs="Times New Roman"/>
              </w:rPr>
              <w:t>NFI.</w:t>
            </w:r>
          </w:p>
        </w:tc>
      </w:tr>
      <w:tr w:rsidR="00967016" w:rsidRPr="00967016" w14:paraId="600FC6DB" w14:textId="77777777" w:rsidTr="00DE0148">
        <w:tc>
          <w:tcPr>
            <w:tcW w:w="1980" w:type="dxa"/>
          </w:tcPr>
          <w:p w14:paraId="7EA4F35A" w14:textId="32559AD5" w:rsidR="005672F8" w:rsidRPr="00967016" w:rsidRDefault="005672F8" w:rsidP="005D7C09">
            <w:pPr>
              <w:autoSpaceDE w:val="0"/>
              <w:autoSpaceDN w:val="0"/>
              <w:adjustRightInd w:val="0"/>
              <w:spacing w:line="360" w:lineRule="auto"/>
              <w:rPr>
                <w:rFonts w:ascii="Times New Roman" w:hAnsi="Times New Roman" w:cs="Times New Roman"/>
                <w:b/>
                <w:bCs/>
              </w:rPr>
            </w:pPr>
            <w:bookmarkStart w:id="3" w:name="_Hlk55029083"/>
            <w:r w:rsidRPr="00967016">
              <w:rPr>
                <w:rFonts w:ascii="Times New Roman" w:hAnsi="Times New Roman" w:cs="Times New Roman"/>
              </w:rPr>
              <w:t>Annual stem mortality rate</w:t>
            </w:r>
          </w:p>
        </w:tc>
        <w:tc>
          <w:tcPr>
            <w:tcW w:w="3742" w:type="dxa"/>
          </w:tcPr>
          <w:p w14:paraId="1918BE0E" w14:textId="29B0F82A" w:rsidR="005672F8" w:rsidRPr="00967016" w:rsidRDefault="005672F8"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According to </w:t>
            </w:r>
            <w:r w:rsidR="002B6A2F" w:rsidRPr="00967016">
              <w:rPr>
                <w:rFonts w:ascii="Times New Roman" w:hAnsi="Times New Roman" w:cs="Times New Roman"/>
              </w:rPr>
              <w:t>NFI</w:t>
            </w:r>
            <w:r w:rsidR="009E4165" w:rsidRPr="00967016">
              <w:rPr>
                <w:rFonts w:ascii="Times New Roman" w:hAnsi="Times New Roman" w:cs="Times New Roman"/>
              </w:rPr>
              <w:t>-</w:t>
            </w:r>
            <w:r w:rsidR="002B6A2F" w:rsidRPr="00967016">
              <w:rPr>
                <w:rFonts w:ascii="Times New Roman" w:hAnsi="Times New Roman" w:cs="Times New Roman"/>
              </w:rPr>
              <w:t>1</w:t>
            </w:r>
            <w:r w:rsidR="009E4165" w:rsidRPr="00967016">
              <w:rPr>
                <w:rFonts w:ascii="Times New Roman" w:hAnsi="Times New Roman" w:cs="Times New Roman"/>
              </w:rPr>
              <w:t>–</w:t>
            </w:r>
            <w:r w:rsidR="002B6A2F" w:rsidRPr="00967016">
              <w:rPr>
                <w:rFonts w:ascii="Times New Roman" w:hAnsi="Times New Roman" w:cs="Times New Roman"/>
              </w:rPr>
              <w:t>NFI</w:t>
            </w:r>
            <w:r w:rsidR="009E4165" w:rsidRPr="00967016">
              <w:rPr>
                <w:rFonts w:ascii="Times New Roman" w:hAnsi="Times New Roman" w:cs="Times New Roman"/>
              </w:rPr>
              <w:t>-</w:t>
            </w:r>
            <w:r w:rsidR="002B6A2F" w:rsidRPr="00967016">
              <w:rPr>
                <w:rFonts w:ascii="Times New Roman" w:hAnsi="Times New Roman" w:cs="Times New Roman"/>
              </w:rPr>
              <w:t>2</w:t>
            </w:r>
            <w:r w:rsidR="00A75C7A" w:rsidRPr="00967016">
              <w:rPr>
                <w:rFonts w:ascii="Times New Roman" w:hAnsi="Times New Roman" w:cs="Times New Roman"/>
              </w:rPr>
              <w:t xml:space="preserve"> (</w:t>
            </w:r>
            <w:r w:rsidR="00A75C7A" w:rsidRPr="00967016">
              <w:rPr>
                <w:rFonts w:ascii="Times New Roman" w:hAnsi="Times New Roman" w:cs="Times New Roman"/>
                <w:lang w:val="en-US"/>
              </w:rPr>
              <w:t>the second Romanian National Forest Inventory cycle)</w:t>
            </w:r>
            <w:r w:rsidRPr="00967016">
              <w:rPr>
                <w:rFonts w:ascii="Times New Roman" w:hAnsi="Times New Roman" w:cs="Times New Roman"/>
              </w:rPr>
              <w:t xml:space="preserve">, the average mortality </w:t>
            </w:r>
            <w:r w:rsidR="004A01F3" w:rsidRPr="00967016">
              <w:rPr>
                <w:rFonts w:ascii="Times New Roman" w:hAnsi="Times New Roman" w:cs="Times New Roman"/>
              </w:rPr>
              <w:t>wa</w:t>
            </w:r>
            <w:r w:rsidRPr="00967016">
              <w:rPr>
                <w:rFonts w:ascii="Times New Roman" w:hAnsi="Times New Roman" w:cs="Times New Roman"/>
              </w:rPr>
              <w:t>s estimated as 0.96 m</w:t>
            </w:r>
            <w:r w:rsidRPr="00967016">
              <w:rPr>
                <w:rFonts w:ascii="Times New Roman" w:hAnsi="Times New Roman" w:cs="Times New Roman"/>
                <w:vertAlign w:val="superscript"/>
              </w:rPr>
              <w:t>3</w:t>
            </w:r>
            <w:r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46037F" w:rsidRPr="00967016">
              <w:rPr>
                <w:rFonts w:ascii="Times New Roman" w:hAnsi="Times New Roman" w:cs="Times New Roman"/>
              </w:rPr>
              <w:t>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9401DF" w:rsidRPr="00967016">
              <w:rPr>
                <w:rFonts w:ascii="Times New Roman" w:hAnsi="Times New Roman" w:cs="Times New Roman"/>
              </w:rPr>
              <w:t xml:space="preserve"> </w:t>
            </w:r>
            <w:r w:rsidRPr="00967016">
              <w:rPr>
                <w:rFonts w:ascii="Times New Roman" w:hAnsi="Times New Roman" w:cs="Times New Roman"/>
              </w:rPr>
              <w:t>4.6%</w:t>
            </w:r>
            <w:r w:rsidR="002B6A2F" w:rsidRPr="00967016">
              <w:rPr>
                <w:rFonts w:ascii="Times New Roman" w:hAnsi="Times New Roman" w:cs="Times New Roman"/>
              </w:rPr>
              <w:t xml:space="preserve">. </w:t>
            </w:r>
          </w:p>
        </w:tc>
        <w:tc>
          <w:tcPr>
            <w:tcW w:w="3742" w:type="dxa"/>
          </w:tcPr>
          <w:p w14:paraId="653FEA63" w14:textId="7132E457" w:rsidR="005672F8" w:rsidRPr="00967016" w:rsidRDefault="004A01F3" w:rsidP="005D7C09">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 xml:space="preserve">Mortality </w:t>
            </w:r>
            <w:r w:rsidR="002B6A2F" w:rsidRPr="00967016">
              <w:rPr>
                <w:rFonts w:ascii="Times New Roman" w:hAnsi="Times New Roman" w:cs="Times New Roman"/>
              </w:rPr>
              <w:t xml:space="preserve">represents some 14% of the </w:t>
            </w:r>
            <w:r w:rsidR="006806C6" w:rsidRPr="00967016">
              <w:rPr>
                <w:rFonts w:ascii="Times New Roman" w:hAnsi="Times New Roman" w:cs="Times New Roman"/>
              </w:rPr>
              <w:t>NAI</w:t>
            </w:r>
            <w:r w:rsidR="002B6A2F" w:rsidRPr="00967016">
              <w:rPr>
                <w:rFonts w:ascii="Times New Roman" w:hAnsi="Times New Roman" w:cs="Times New Roman"/>
              </w:rPr>
              <w:t>.</w:t>
            </w:r>
          </w:p>
        </w:tc>
      </w:tr>
      <w:tr w:rsidR="00CE65E0" w:rsidRPr="00967016" w14:paraId="5D4C2524" w14:textId="77777777" w:rsidTr="00DE0148">
        <w:tc>
          <w:tcPr>
            <w:tcW w:w="1980" w:type="dxa"/>
          </w:tcPr>
          <w:p w14:paraId="42AF4F94" w14:textId="2E91C4A1" w:rsidR="00CE65E0" w:rsidRPr="00967016" w:rsidRDefault="003D0A69" w:rsidP="00CE65E0">
            <w:pPr>
              <w:autoSpaceDE w:val="0"/>
              <w:autoSpaceDN w:val="0"/>
              <w:adjustRightInd w:val="0"/>
              <w:spacing w:line="360" w:lineRule="auto"/>
              <w:rPr>
                <w:rFonts w:ascii="Times New Roman" w:hAnsi="Times New Roman" w:cs="Times New Roman"/>
                <w:b/>
                <w:bCs/>
              </w:rPr>
            </w:pPr>
            <w:r w:rsidRPr="00967016">
              <w:rPr>
                <w:rFonts w:ascii="Times New Roman" w:hAnsi="Times New Roman" w:cs="Times New Roman"/>
              </w:rPr>
              <w:t xml:space="preserve">Standing </w:t>
            </w:r>
            <w:r w:rsidR="00A75C7A" w:rsidRPr="00967016">
              <w:rPr>
                <w:rFonts w:ascii="Times New Roman" w:hAnsi="Times New Roman" w:cs="Times New Roman"/>
              </w:rPr>
              <w:t>dead</w:t>
            </w:r>
            <w:r w:rsidR="0005619F" w:rsidRPr="00967016">
              <w:rPr>
                <w:rFonts w:ascii="Times New Roman" w:hAnsi="Times New Roman" w:cs="Times New Roman"/>
              </w:rPr>
              <w:t xml:space="preserve"> </w:t>
            </w:r>
            <w:r w:rsidR="00CE65E0" w:rsidRPr="00967016">
              <w:rPr>
                <w:rFonts w:ascii="Times New Roman" w:hAnsi="Times New Roman" w:cs="Times New Roman"/>
              </w:rPr>
              <w:t>wood stock for</w:t>
            </w:r>
            <w:r w:rsidR="00AD1992" w:rsidRPr="00967016">
              <w:rPr>
                <w:rFonts w:ascii="Times New Roman" w:hAnsi="Times New Roman" w:cs="Times New Roman"/>
              </w:rPr>
              <w:t xml:space="preserve"> mid</w:t>
            </w:r>
            <w:r w:rsidR="00C01776" w:rsidRPr="00967016">
              <w:rPr>
                <w:rFonts w:ascii="Times New Roman" w:hAnsi="Times New Roman" w:cs="Times New Roman"/>
              </w:rPr>
              <w:t>-</w:t>
            </w:r>
            <w:r w:rsidR="00AD1992" w:rsidRPr="00967016">
              <w:rPr>
                <w:rFonts w:ascii="Times New Roman" w:hAnsi="Times New Roman" w:cs="Times New Roman"/>
              </w:rPr>
              <w:t>year of NFI</w:t>
            </w:r>
            <w:r w:rsidR="00A75C7A" w:rsidRPr="00967016">
              <w:rPr>
                <w:rFonts w:ascii="Times New Roman" w:hAnsi="Times New Roman" w:cs="Times New Roman"/>
              </w:rPr>
              <w:t>-</w:t>
            </w:r>
            <w:r w:rsidR="00AD1992" w:rsidRPr="00967016">
              <w:rPr>
                <w:rFonts w:ascii="Times New Roman" w:hAnsi="Times New Roman" w:cs="Times New Roman"/>
              </w:rPr>
              <w:t>1 (</w:t>
            </w:r>
            <w:r w:rsidR="00CE65E0" w:rsidRPr="00967016">
              <w:rPr>
                <w:rFonts w:ascii="Times New Roman" w:hAnsi="Times New Roman" w:cs="Times New Roman"/>
              </w:rPr>
              <w:t>2010</w:t>
            </w:r>
            <w:r w:rsidR="00AD1992" w:rsidRPr="00967016">
              <w:rPr>
                <w:rFonts w:ascii="Times New Roman" w:hAnsi="Times New Roman" w:cs="Times New Roman"/>
              </w:rPr>
              <w:t>)</w:t>
            </w:r>
          </w:p>
        </w:tc>
        <w:tc>
          <w:tcPr>
            <w:tcW w:w="3742" w:type="dxa"/>
          </w:tcPr>
          <w:p w14:paraId="5A8CAD7E" w14:textId="1184A3BC" w:rsidR="00CE65E0" w:rsidRPr="00967016" w:rsidRDefault="00CE65E0" w:rsidP="00CE65E0">
            <w:pPr>
              <w:spacing w:line="360" w:lineRule="auto"/>
              <w:jc w:val="both"/>
              <w:rPr>
                <w:rFonts w:ascii="Times New Roman" w:hAnsi="Times New Roman" w:cs="Times New Roman"/>
              </w:rPr>
            </w:pPr>
            <w:r w:rsidRPr="00967016">
              <w:rPr>
                <w:rFonts w:ascii="Times New Roman" w:hAnsi="Times New Roman" w:cs="Times New Roman"/>
              </w:rPr>
              <w:t>According to NFI</w:t>
            </w:r>
            <w:r w:rsidR="00A75C7A" w:rsidRPr="00967016">
              <w:rPr>
                <w:rFonts w:ascii="Times New Roman" w:hAnsi="Times New Roman" w:cs="Times New Roman"/>
              </w:rPr>
              <w:t>-</w:t>
            </w:r>
            <w:r w:rsidRPr="00967016">
              <w:rPr>
                <w:rFonts w:ascii="Times New Roman" w:hAnsi="Times New Roman" w:cs="Times New Roman"/>
              </w:rPr>
              <w:t xml:space="preserve">1, the standing stock </w:t>
            </w:r>
            <w:r w:rsidR="00AE2632" w:rsidRPr="00967016">
              <w:rPr>
                <w:rFonts w:ascii="Times New Roman" w:hAnsi="Times New Roman" w:cs="Times New Roman"/>
              </w:rPr>
              <w:t xml:space="preserve">of </w:t>
            </w:r>
            <w:r w:rsidR="00A75C7A" w:rsidRPr="00967016">
              <w:rPr>
                <w:rFonts w:ascii="Times New Roman" w:hAnsi="Times New Roman" w:cs="Times New Roman"/>
              </w:rPr>
              <w:t>dead</w:t>
            </w:r>
            <w:r w:rsidR="0005619F" w:rsidRPr="00967016">
              <w:rPr>
                <w:rFonts w:ascii="Times New Roman" w:hAnsi="Times New Roman" w:cs="Times New Roman"/>
              </w:rPr>
              <w:t xml:space="preserve"> </w:t>
            </w:r>
            <w:r w:rsidR="00AE2632" w:rsidRPr="00967016">
              <w:rPr>
                <w:rFonts w:ascii="Times New Roman" w:hAnsi="Times New Roman" w:cs="Times New Roman"/>
              </w:rPr>
              <w:t xml:space="preserve">wood </w:t>
            </w:r>
            <w:r w:rsidRPr="00967016">
              <w:rPr>
                <w:rFonts w:ascii="Times New Roman" w:hAnsi="Times New Roman" w:cs="Times New Roman"/>
              </w:rPr>
              <w:t xml:space="preserve">volume </w:t>
            </w:r>
            <w:r w:rsidR="00ED273C" w:rsidRPr="00967016">
              <w:rPr>
                <w:rFonts w:ascii="Times New Roman" w:hAnsi="Times New Roman" w:cs="Times New Roman"/>
              </w:rPr>
              <w:t>was</w:t>
            </w:r>
            <w:r w:rsidRPr="00967016">
              <w:rPr>
                <w:rFonts w:ascii="Times New Roman" w:hAnsi="Times New Roman" w:cs="Times New Roman"/>
              </w:rPr>
              <w:t xml:space="preserve"> 53,5 million m</w:t>
            </w:r>
            <w:r w:rsidRPr="00967016">
              <w:rPr>
                <w:rFonts w:ascii="Times New Roman" w:hAnsi="Times New Roman" w:cs="Times New Roman"/>
                <w:vertAlign w:val="superscript"/>
              </w:rPr>
              <w:t>3</w:t>
            </w:r>
            <w:r w:rsidRPr="00967016">
              <w:rPr>
                <w:rFonts w:ascii="Times New Roman" w:hAnsi="Times New Roman" w:cs="Times New Roman"/>
              </w:rPr>
              <w:t xml:space="preserve"> ±</w:t>
            </w:r>
            <w:r w:rsidR="009401DF" w:rsidRPr="00967016">
              <w:rPr>
                <w:rFonts w:ascii="Times New Roman" w:hAnsi="Times New Roman" w:cs="Times New Roman"/>
              </w:rPr>
              <w:t xml:space="preserve"> </w:t>
            </w:r>
            <w:r w:rsidRPr="00967016">
              <w:rPr>
                <w:rFonts w:ascii="Times New Roman" w:hAnsi="Times New Roman" w:cs="Times New Roman"/>
              </w:rPr>
              <w:t>6%, i.e.</w:t>
            </w:r>
            <w:r w:rsidR="00991A4F" w:rsidRPr="00967016">
              <w:rPr>
                <w:rFonts w:ascii="Times New Roman" w:hAnsi="Times New Roman" w:cs="Times New Roman"/>
              </w:rPr>
              <w:t>,</w:t>
            </w:r>
            <w:r w:rsidRPr="00967016">
              <w:rPr>
                <w:rFonts w:ascii="Times New Roman" w:hAnsi="Times New Roman" w:cs="Times New Roman"/>
              </w:rPr>
              <w:t xml:space="preserve"> 8.8 m</w:t>
            </w:r>
            <w:r w:rsidRPr="00967016">
              <w:rPr>
                <w:rFonts w:ascii="Times New Roman" w:hAnsi="Times New Roman" w:cs="Times New Roman"/>
                <w:vertAlign w:val="superscript"/>
              </w:rPr>
              <w:t>3</w:t>
            </w:r>
            <w:r w:rsidRPr="00967016">
              <w:rPr>
                <w:rFonts w:ascii="Times New Roman" w:hAnsi="Times New Roman" w:cs="Times New Roman"/>
              </w:rPr>
              <w:t xml:space="preserve"> ha</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w:t>
            </w:r>
            <w:r w:rsidR="00AE2632" w:rsidRPr="00967016">
              <w:rPr>
                <w:rFonts w:ascii="Times New Roman" w:hAnsi="Times New Roman" w:cs="Times New Roman"/>
              </w:rPr>
              <w:t xml:space="preserve">In </w:t>
            </w:r>
            <w:r w:rsidR="00C01776" w:rsidRPr="00967016">
              <w:rPr>
                <w:rFonts w:ascii="Times New Roman" w:hAnsi="Times New Roman" w:cs="Times New Roman"/>
              </w:rPr>
              <w:t>addition,</w:t>
            </w:r>
            <w:r w:rsidR="00AE2632" w:rsidRPr="00967016">
              <w:rPr>
                <w:rFonts w:ascii="Times New Roman" w:hAnsi="Times New Roman" w:cs="Times New Roman"/>
              </w:rPr>
              <w:t xml:space="preserve"> a </w:t>
            </w:r>
            <w:r w:rsidRPr="00967016">
              <w:rPr>
                <w:rFonts w:ascii="Times New Roman" w:hAnsi="Times New Roman" w:cs="Times New Roman"/>
              </w:rPr>
              <w:t>lying stock of 68.2 million m</w:t>
            </w:r>
            <w:r w:rsidRPr="00967016">
              <w:rPr>
                <w:rFonts w:ascii="Times New Roman" w:hAnsi="Times New Roman" w:cs="Times New Roman"/>
                <w:vertAlign w:val="superscript"/>
              </w:rPr>
              <w:t>3</w:t>
            </w:r>
            <w:r w:rsidRPr="00967016">
              <w:rPr>
                <w:rFonts w:ascii="Times New Roman" w:hAnsi="Times New Roman" w:cs="Times New Roman"/>
              </w:rPr>
              <w:t xml:space="preserve"> ±</w:t>
            </w:r>
            <w:r w:rsidR="009401DF" w:rsidRPr="00967016">
              <w:rPr>
                <w:rFonts w:ascii="Times New Roman" w:hAnsi="Times New Roman" w:cs="Times New Roman"/>
              </w:rPr>
              <w:t xml:space="preserve"> </w:t>
            </w:r>
            <w:r w:rsidRPr="00967016">
              <w:rPr>
                <w:rFonts w:ascii="Times New Roman" w:hAnsi="Times New Roman" w:cs="Times New Roman"/>
              </w:rPr>
              <w:t>5%</w:t>
            </w:r>
            <w:r w:rsidR="00AE2632" w:rsidRPr="00967016">
              <w:rPr>
                <w:rFonts w:ascii="Times New Roman" w:hAnsi="Times New Roman" w:cs="Times New Roman"/>
              </w:rPr>
              <w:t xml:space="preserve"> </w:t>
            </w:r>
            <w:r w:rsidR="003E438A" w:rsidRPr="00967016">
              <w:rPr>
                <w:rFonts w:ascii="Times New Roman" w:hAnsi="Times New Roman" w:cs="Times New Roman"/>
              </w:rPr>
              <w:t>is given by the NFI</w:t>
            </w:r>
            <w:r w:rsidRPr="00967016">
              <w:rPr>
                <w:rFonts w:ascii="Times New Roman" w:hAnsi="Times New Roman" w:cs="Times New Roman"/>
              </w:rPr>
              <w:t xml:space="preserve">. </w:t>
            </w:r>
          </w:p>
        </w:tc>
        <w:tc>
          <w:tcPr>
            <w:tcW w:w="3742" w:type="dxa"/>
          </w:tcPr>
          <w:p w14:paraId="329A1CB5" w14:textId="4A49B630" w:rsidR="00CE65E0" w:rsidRPr="00967016" w:rsidRDefault="002B6A2F" w:rsidP="00CE65E0">
            <w:pPr>
              <w:autoSpaceDE w:val="0"/>
              <w:autoSpaceDN w:val="0"/>
              <w:adjustRightInd w:val="0"/>
              <w:spacing w:line="360" w:lineRule="auto"/>
              <w:rPr>
                <w:rFonts w:ascii="Times New Roman" w:hAnsi="Times New Roman" w:cs="Times New Roman"/>
              </w:rPr>
            </w:pPr>
            <w:r w:rsidRPr="00967016">
              <w:rPr>
                <w:rFonts w:ascii="Times New Roman" w:hAnsi="Times New Roman" w:cs="Times New Roman"/>
              </w:rPr>
              <w:t>T</w:t>
            </w:r>
            <w:r w:rsidR="00A75C7A" w:rsidRPr="00967016">
              <w:rPr>
                <w:rFonts w:ascii="Times New Roman" w:hAnsi="Times New Roman" w:cs="Times New Roman"/>
              </w:rPr>
              <w:t>he t</w:t>
            </w:r>
            <w:r w:rsidRPr="00967016">
              <w:rPr>
                <w:rFonts w:ascii="Times New Roman" w:hAnsi="Times New Roman" w:cs="Times New Roman"/>
              </w:rPr>
              <w:t xml:space="preserve">hreshold diameter for standing </w:t>
            </w:r>
            <w:r w:rsidR="00A75C7A" w:rsidRPr="00967016">
              <w:rPr>
                <w:rFonts w:ascii="Times New Roman" w:hAnsi="Times New Roman" w:cs="Times New Roman"/>
              </w:rPr>
              <w:t>dead</w:t>
            </w:r>
            <w:r w:rsidR="0005619F" w:rsidRPr="00967016">
              <w:rPr>
                <w:rFonts w:ascii="Times New Roman" w:hAnsi="Times New Roman" w:cs="Times New Roman"/>
              </w:rPr>
              <w:t xml:space="preserve"> </w:t>
            </w:r>
            <w:r w:rsidRPr="00967016">
              <w:rPr>
                <w:rFonts w:ascii="Times New Roman" w:hAnsi="Times New Roman" w:cs="Times New Roman"/>
              </w:rPr>
              <w:t xml:space="preserve">wood </w:t>
            </w:r>
            <w:r w:rsidR="00ED273C" w:rsidRPr="00967016">
              <w:rPr>
                <w:rFonts w:ascii="Times New Roman" w:hAnsi="Times New Roman" w:cs="Times New Roman"/>
              </w:rPr>
              <w:t>wa</w:t>
            </w:r>
            <w:r w:rsidRPr="00967016">
              <w:rPr>
                <w:rFonts w:ascii="Times New Roman" w:hAnsi="Times New Roman" w:cs="Times New Roman"/>
              </w:rPr>
              <w:t>s 5.6 cm.</w:t>
            </w:r>
          </w:p>
        </w:tc>
      </w:tr>
      <w:bookmarkEnd w:id="3"/>
    </w:tbl>
    <w:p w14:paraId="0CD4D63C" w14:textId="77777777" w:rsidR="00BD0276" w:rsidRPr="00967016" w:rsidRDefault="00BD0276" w:rsidP="002F4714">
      <w:pPr>
        <w:autoSpaceDE w:val="0"/>
        <w:autoSpaceDN w:val="0"/>
        <w:adjustRightInd w:val="0"/>
        <w:spacing w:after="0" w:line="480" w:lineRule="auto"/>
        <w:jc w:val="both"/>
        <w:rPr>
          <w:rFonts w:ascii="Times New Roman" w:hAnsi="Times New Roman" w:cs="Times New Roman"/>
        </w:rPr>
      </w:pPr>
    </w:p>
    <w:p w14:paraId="15EB727D" w14:textId="77777777" w:rsidR="002E2BD0" w:rsidRPr="00967016" w:rsidRDefault="002E2BD0">
      <w:pPr>
        <w:rPr>
          <w:rFonts w:ascii="Times New Roman" w:eastAsiaTheme="majorEastAsia" w:hAnsi="Times New Roman" w:cs="Times New Roman"/>
        </w:rPr>
      </w:pPr>
      <w:bookmarkStart w:id="4" w:name="_Toc533419594"/>
      <w:bookmarkStart w:id="5" w:name="_Toc3734083"/>
      <w:bookmarkStart w:id="6" w:name="_Toc5095558"/>
      <w:bookmarkEnd w:id="2"/>
      <w:r w:rsidRPr="00967016">
        <w:rPr>
          <w:rFonts w:ascii="Times New Roman" w:eastAsiaTheme="majorEastAsia" w:hAnsi="Times New Roman" w:cs="Times New Roman"/>
        </w:rPr>
        <w:br w:type="page"/>
      </w:r>
    </w:p>
    <w:p w14:paraId="1354274F" w14:textId="42FC28A5" w:rsidR="00D47D01" w:rsidRPr="00967016" w:rsidRDefault="00967016" w:rsidP="00D47D01">
      <w:pPr>
        <w:spacing w:line="360" w:lineRule="auto"/>
        <w:rPr>
          <w:rFonts w:ascii="Times New Roman" w:hAnsi="Times New Roman" w:cs="Times New Roman"/>
          <w:sz w:val="18"/>
          <w:szCs w:val="18"/>
        </w:rPr>
      </w:pPr>
      <w:bookmarkStart w:id="7" w:name="_Hlk76545215"/>
      <w:r>
        <w:rPr>
          <w:rFonts w:ascii="Times New Roman" w:hAnsi="Times New Roman" w:cs="Times New Roman"/>
          <w:b/>
          <w:bCs/>
          <w:color w:val="000000" w:themeColor="text1"/>
          <w:lang w:val="en-US"/>
        </w:rPr>
        <w:t xml:space="preserve">Additional file </w:t>
      </w:r>
      <w:r>
        <w:rPr>
          <w:rFonts w:ascii="Times New Roman" w:hAnsi="Times New Roman" w:cs="Times New Roman"/>
          <w:b/>
          <w:bCs/>
        </w:rPr>
        <w:t xml:space="preserve">1: </w:t>
      </w:r>
      <w:r w:rsidR="00D47D01" w:rsidRPr="00967016">
        <w:rPr>
          <w:rFonts w:ascii="Times New Roman" w:hAnsi="Times New Roman" w:cs="Times New Roman"/>
          <w:b/>
          <w:bCs/>
        </w:rPr>
        <w:t xml:space="preserve">Appendix </w:t>
      </w:r>
      <w:r>
        <w:rPr>
          <w:rFonts w:ascii="Times New Roman" w:hAnsi="Times New Roman" w:cs="Times New Roman"/>
          <w:b/>
          <w:bCs/>
        </w:rPr>
        <w:t>S</w:t>
      </w:r>
      <w:bookmarkEnd w:id="7"/>
      <w:r w:rsidR="002517CC">
        <w:rPr>
          <w:rFonts w:ascii="Times New Roman" w:hAnsi="Times New Roman" w:cs="Times New Roman"/>
          <w:b/>
          <w:bCs/>
        </w:rPr>
        <w:t>2</w:t>
      </w:r>
      <w:r w:rsidR="00D47D01" w:rsidRPr="00967016">
        <w:rPr>
          <w:rFonts w:ascii="Times New Roman" w:hAnsi="Times New Roman" w:cs="Times New Roman"/>
          <w:b/>
          <w:bCs/>
        </w:rPr>
        <w:t xml:space="preserve">. Harmonization of </w:t>
      </w:r>
      <w:r w:rsidR="005730DD" w:rsidRPr="00967016">
        <w:rPr>
          <w:rFonts w:ascii="Times New Roman" w:hAnsi="Times New Roman" w:cs="Times New Roman"/>
          <w:b/>
          <w:bCs/>
        </w:rPr>
        <w:t xml:space="preserve">indicators and </w:t>
      </w:r>
      <w:r w:rsidR="007821EE" w:rsidRPr="00967016">
        <w:rPr>
          <w:rFonts w:ascii="Times New Roman" w:hAnsi="Times New Roman" w:cs="Times New Roman"/>
          <w:b/>
          <w:bCs/>
        </w:rPr>
        <w:t xml:space="preserve">parameters </w:t>
      </w:r>
      <w:bookmarkStart w:id="8" w:name="_Hlk56236305"/>
      <w:r w:rsidR="00DC5A4F" w:rsidRPr="00967016">
        <w:rPr>
          <w:rFonts w:ascii="Times New Roman" w:hAnsi="Times New Roman" w:cs="Times New Roman"/>
          <w:b/>
          <w:bCs/>
        </w:rPr>
        <w:t xml:space="preserve">relevant for standing stock and growth of </w:t>
      </w:r>
      <w:r w:rsidR="007821EE" w:rsidRPr="00967016">
        <w:rPr>
          <w:rFonts w:ascii="Times New Roman" w:hAnsi="Times New Roman" w:cs="Times New Roman"/>
          <w:b/>
          <w:bCs/>
        </w:rPr>
        <w:t>living biomass</w:t>
      </w:r>
      <w:r w:rsidR="008811AB" w:rsidRPr="00967016">
        <w:rPr>
          <w:rFonts w:ascii="Times New Roman" w:hAnsi="Times New Roman" w:cs="Times New Roman"/>
          <w:b/>
          <w:bCs/>
        </w:rPr>
        <w:t>,</w:t>
      </w:r>
      <w:r w:rsidR="00D47D01" w:rsidRPr="00967016">
        <w:rPr>
          <w:rFonts w:ascii="Times New Roman" w:hAnsi="Times New Roman" w:cs="Times New Roman"/>
          <w:b/>
          <w:bCs/>
        </w:rPr>
        <w:t xml:space="preserve"> and forest</w:t>
      </w:r>
      <w:r w:rsidR="00CC68F5" w:rsidRPr="00967016">
        <w:rPr>
          <w:rFonts w:ascii="Times New Roman" w:hAnsi="Times New Roman" w:cs="Times New Roman"/>
          <w:b/>
          <w:bCs/>
        </w:rPr>
        <w:t>-</w:t>
      </w:r>
      <w:r w:rsidR="00D47D01" w:rsidRPr="00967016">
        <w:rPr>
          <w:rFonts w:ascii="Times New Roman" w:hAnsi="Times New Roman" w:cs="Times New Roman"/>
          <w:b/>
          <w:bCs/>
        </w:rPr>
        <w:t xml:space="preserve">management </w:t>
      </w:r>
      <w:r w:rsidR="003244A5" w:rsidRPr="00967016">
        <w:rPr>
          <w:rFonts w:ascii="Times New Roman" w:hAnsi="Times New Roman" w:cs="Times New Roman"/>
          <w:b/>
          <w:bCs/>
        </w:rPr>
        <w:t xml:space="preserve">assumptions for </w:t>
      </w:r>
      <w:r w:rsidR="00D47D01" w:rsidRPr="00967016">
        <w:rPr>
          <w:rFonts w:ascii="Times New Roman" w:hAnsi="Times New Roman" w:cs="Times New Roman"/>
          <w:b/>
          <w:bCs/>
        </w:rPr>
        <w:t>CBM and EFISCEN</w:t>
      </w:r>
      <w:bookmarkEnd w:id="8"/>
      <w:r w:rsidR="00D47D01" w:rsidRPr="00967016">
        <w:rPr>
          <w:rFonts w:ascii="Times New Roman" w:hAnsi="Times New Roman" w:cs="Times New Roman"/>
          <w:b/>
          <w:bCs/>
        </w:rPr>
        <w:t>.</w:t>
      </w:r>
      <w:r w:rsidR="00D47D01" w:rsidRPr="00967016">
        <w:rPr>
          <w:rFonts w:ascii="Times New Roman" w:hAnsi="Times New Roman" w:cs="Times New Roman"/>
        </w:rPr>
        <w:t xml:space="preserve"> </w:t>
      </w:r>
      <w:r w:rsidR="003244A5" w:rsidRPr="00967016">
        <w:rPr>
          <w:rFonts w:ascii="Times New Roman" w:hAnsi="Times New Roman" w:cs="Times New Roman"/>
          <w:i/>
          <w:iCs/>
          <w:sz w:val="18"/>
          <w:szCs w:val="18"/>
        </w:rPr>
        <w:t>Note</w:t>
      </w:r>
      <w:r w:rsidR="003244A5" w:rsidRPr="00967016">
        <w:rPr>
          <w:rFonts w:ascii="Times New Roman" w:hAnsi="Times New Roman" w:cs="Times New Roman"/>
          <w:sz w:val="18"/>
          <w:szCs w:val="18"/>
        </w:rPr>
        <w:t xml:space="preserve"> regarding the harmonization of input data: </w:t>
      </w:r>
      <w:bookmarkStart w:id="9" w:name="_Hlk76546649"/>
      <w:r w:rsidR="006B09B6" w:rsidRPr="00967016">
        <w:rPr>
          <w:rFonts w:ascii="Times New Roman" w:hAnsi="Times New Roman" w:cs="Times New Roman"/>
          <w:sz w:val="18"/>
          <w:szCs w:val="18"/>
          <w:vertAlign w:val="superscript"/>
        </w:rPr>
        <w:t>a</w:t>
      </w:r>
      <w:r w:rsidR="00A102EA" w:rsidRPr="00967016">
        <w:rPr>
          <w:rFonts w:ascii="Times New Roman" w:hAnsi="Times New Roman" w:cs="Times New Roman"/>
          <w:sz w:val="18"/>
          <w:szCs w:val="18"/>
          <w:vertAlign w:val="superscript"/>
        </w:rPr>
        <w:t xml:space="preserve"> </w:t>
      </w:r>
      <w:r w:rsidR="006B09B6" w:rsidRPr="00967016">
        <w:rPr>
          <w:rFonts w:ascii="Times New Roman" w:hAnsi="Times New Roman" w:cs="Times New Roman"/>
          <w:sz w:val="18"/>
          <w:szCs w:val="18"/>
        </w:rPr>
        <w:t>identical</w:t>
      </w:r>
      <w:r w:rsidR="003244A5" w:rsidRPr="00967016">
        <w:rPr>
          <w:rFonts w:ascii="Times New Roman" w:hAnsi="Times New Roman" w:cs="Times New Roman"/>
          <w:sz w:val="18"/>
          <w:szCs w:val="18"/>
        </w:rPr>
        <w:t xml:space="preserve"> inputs in both models</w:t>
      </w:r>
      <w:r w:rsidR="006B09B6" w:rsidRPr="00967016">
        <w:rPr>
          <w:rFonts w:ascii="Times New Roman" w:hAnsi="Times New Roman" w:cs="Times New Roman"/>
          <w:sz w:val="18"/>
          <w:szCs w:val="18"/>
        </w:rPr>
        <w:t>;</w:t>
      </w:r>
      <w:r w:rsidR="003244A5" w:rsidRPr="00967016">
        <w:rPr>
          <w:rFonts w:ascii="Times New Roman" w:hAnsi="Times New Roman" w:cs="Times New Roman"/>
          <w:sz w:val="18"/>
          <w:szCs w:val="18"/>
        </w:rPr>
        <w:t xml:space="preserve"> </w:t>
      </w:r>
      <w:r w:rsidR="006B09B6" w:rsidRPr="00967016">
        <w:rPr>
          <w:rFonts w:ascii="Times New Roman" w:hAnsi="Times New Roman" w:cs="Times New Roman"/>
          <w:sz w:val="18"/>
          <w:szCs w:val="18"/>
          <w:vertAlign w:val="superscript"/>
        </w:rPr>
        <w:t>b</w:t>
      </w:r>
      <w:r w:rsidR="003244A5" w:rsidRPr="00967016">
        <w:rPr>
          <w:rFonts w:ascii="Times New Roman" w:hAnsi="Times New Roman" w:cs="Times New Roman"/>
          <w:sz w:val="18"/>
          <w:szCs w:val="18"/>
        </w:rPr>
        <w:t xml:space="preserve"> harmonized inputs for which the methods </w:t>
      </w:r>
      <w:bookmarkEnd w:id="9"/>
      <w:r w:rsidR="003244A5" w:rsidRPr="00967016">
        <w:rPr>
          <w:rFonts w:ascii="Times New Roman" w:hAnsi="Times New Roman" w:cs="Times New Roman"/>
          <w:sz w:val="18"/>
          <w:szCs w:val="18"/>
        </w:rPr>
        <w:t xml:space="preserve">used and assumptions taken toward </w:t>
      </w:r>
      <w:r w:rsidR="008811AB" w:rsidRPr="00967016">
        <w:rPr>
          <w:rFonts w:ascii="Times New Roman" w:hAnsi="Times New Roman" w:cs="Times New Roman"/>
          <w:sz w:val="18"/>
          <w:szCs w:val="18"/>
        </w:rPr>
        <w:t xml:space="preserve">maximizing </w:t>
      </w:r>
      <w:r w:rsidR="003244A5" w:rsidRPr="00967016">
        <w:rPr>
          <w:rFonts w:ascii="Times New Roman" w:hAnsi="Times New Roman" w:cs="Times New Roman"/>
          <w:sz w:val="18"/>
          <w:szCs w:val="18"/>
        </w:rPr>
        <w:t>consistency are detailed in this table.</w:t>
      </w:r>
    </w:p>
    <w:tbl>
      <w:tblPr>
        <w:tblStyle w:val="TableGrid"/>
        <w:tblW w:w="9327" w:type="dxa"/>
        <w:tblInd w:w="-5" w:type="dxa"/>
        <w:tblLook w:val="04A0" w:firstRow="1" w:lastRow="0" w:firstColumn="1" w:lastColumn="0" w:noHBand="0" w:noVBand="1"/>
      </w:tblPr>
      <w:tblGrid>
        <w:gridCol w:w="2948"/>
        <w:gridCol w:w="3189"/>
        <w:gridCol w:w="3190"/>
      </w:tblGrid>
      <w:tr w:rsidR="00967016" w:rsidRPr="00967016" w14:paraId="27E517A8" w14:textId="77777777" w:rsidTr="007D4A21">
        <w:trPr>
          <w:trHeight w:val="300"/>
        </w:trPr>
        <w:tc>
          <w:tcPr>
            <w:tcW w:w="2948" w:type="dxa"/>
            <w:hideMark/>
          </w:tcPr>
          <w:p w14:paraId="1E74AD16" w14:textId="71E3247B" w:rsidR="00D47D01" w:rsidRPr="00967016" w:rsidRDefault="00EF58FD" w:rsidP="003F1ACD">
            <w:pPr>
              <w:spacing w:line="360" w:lineRule="auto"/>
              <w:rPr>
                <w:rFonts w:ascii="Times New Roman" w:eastAsia="Times New Roman" w:hAnsi="Times New Roman" w:cs="Times New Roman"/>
                <w:b/>
                <w:bCs/>
                <w:lang w:eastAsia="en-GB"/>
              </w:rPr>
            </w:pPr>
            <w:r w:rsidRPr="00967016">
              <w:rPr>
                <w:rFonts w:ascii="Times New Roman" w:eastAsia="Times New Roman" w:hAnsi="Times New Roman" w:cs="Times New Roman"/>
                <w:b/>
                <w:bCs/>
                <w:lang w:eastAsia="en-GB"/>
              </w:rPr>
              <w:t>Indicator/</w:t>
            </w:r>
            <w:r w:rsidR="00CF7E7C" w:rsidRPr="00967016">
              <w:rPr>
                <w:rFonts w:ascii="Times New Roman" w:eastAsia="Times New Roman" w:hAnsi="Times New Roman" w:cs="Times New Roman"/>
                <w:b/>
                <w:bCs/>
                <w:lang w:eastAsia="en-GB"/>
              </w:rPr>
              <w:t>p</w:t>
            </w:r>
            <w:r w:rsidR="00D47D01" w:rsidRPr="00967016">
              <w:rPr>
                <w:rFonts w:ascii="Times New Roman" w:eastAsia="Times New Roman" w:hAnsi="Times New Roman" w:cs="Times New Roman"/>
                <w:b/>
                <w:bCs/>
                <w:lang w:eastAsia="en-GB"/>
              </w:rPr>
              <w:t>arameter</w:t>
            </w:r>
          </w:p>
        </w:tc>
        <w:tc>
          <w:tcPr>
            <w:tcW w:w="3189" w:type="dxa"/>
            <w:hideMark/>
          </w:tcPr>
          <w:p w14:paraId="7D20DEFC" w14:textId="77777777" w:rsidR="00D47D01" w:rsidRPr="00967016" w:rsidRDefault="00D47D01" w:rsidP="005D7C09">
            <w:pPr>
              <w:spacing w:line="360" w:lineRule="auto"/>
              <w:jc w:val="center"/>
              <w:rPr>
                <w:rFonts w:ascii="Times New Roman" w:eastAsia="Times New Roman" w:hAnsi="Times New Roman" w:cs="Times New Roman"/>
                <w:b/>
                <w:bCs/>
                <w:lang w:eastAsia="en-GB"/>
              </w:rPr>
            </w:pPr>
            <w:r w:rsidRPr="00967016">
              <w:rPr>
                <w:rFonts w:ascii="Times New Roman" w:eastAsia="Times New Roman" w:hAnsi="Times New Roman" w:cs="Times New Roman"/>
                <w:b/>
                <w:bCs/>
                <w:lang w:eastAsia="en-GB"/>
              </w:rPr>
              <w:t>CBM</w:t>
            </w:r>
          </w:p>
        </w:tc>
        <w:tc>
          <w:tcPr>
            <w:tcW w:w="3190" w:type="dxa"/>
            <w:hideMark/>
          </w:tcPr>
          <w:p w14:paraId="71175A03" w14:textId="77777777" w:rsidR="00D47D01" w:rsidRPr="00967016" w:rsidRDefault="00D47D01" w:rsidP="005D7C09">
            <w:pPr>
              <w:spacing w:line="360" w:lineRule="auto"/>
              <w:jc w:val="center"/>
              <w:rPr>
                <w:rFonts w:ascii="Times New Roman" w:eastAsia="Times New Roman" w:hAnsi="Times New Roman" w:cs="Times New Roman"/>
                <w:b/>
                <w:bCs/>
                <w:lang w:eastAsia="en-GB"/>
              </w:rPr>
            </w:pPr>
            <w:r w:rsidRPr="00967016">
              <w:rPr>
                <w:rFonts w:ascii="Times New Roman" w:eastAsia="Times New Roman" w:hAnsi="Times New Roman" w:cs="Times New Roman"/>
                <w:b/>
                <w:bCs/>
                <w:lang w:eastAsia="en-GB"/>
              </w:rPr>
              <w:t>EFISCEN</w:t>
            </w:r>
          </w:p>
        </w:tc>
      </w:tr>
      <w:tr w:rsidR="00967016" w:rsidRPr="00967016" w14:paraId="35C5FD20" w14:textId="77777777" w:rsidTr="005D7C09">
        <w:trPr>
          <w:trHeight w:val="300"/>
        </w:trPr>
        <w:tc>
          <w:tcPr>
            <w:tcW w:w="9327" w:type="dxa"/>
            <w:gridSpan w:val="3"/>
          </w:tcPr>
          <w:p w14:paraId="7E7A52C3" w14:textId="3C536C26" w:rsidR="003437B4" w:rsidRPr="00967016" w:rsidRDefault="003437B4" w:rsidP="003F1ACD">
            <w:pPr>
              <w:spacing w:line="360" w:lineRule="auto"/>
              <w:rPr>
                <w:rFonts w:ascii="Times New Roman" w:eastAsia="Times New Roman" w:hAnsi="Times New Roman" w:cs="Times New Roman"/>
                <w:b/>
                <w:bCs/>
                <w:lang w:eastAsia="en-GB"/>
              </w:rPr>
            </w:pPr>
            <w:r w:rsidRPr="00967016">
              <w:rPr>
                <w:rFonts w:ascii="Times New Roman" w:eastAsia="Times New Roman" w:hAnsi="Times New Roman" w:cs="Times New Roman"/>
                <w:b/>
                <w:bCs/>
                <w:lang w:eastAsia="en-GB"/>
              </w:rPr>
              <w:t>Standing stock and growth</w:t>
            </w:r>
          </w:p>
        </w:tc>
      </w:tr>
      <w:tr w:rsidR="00967016" w:rsidRPr="00967016" w14:paraId="684E6EB7" w14:textId="77777777" w:rsidTr="007D4A21">
        <w:trPr>
          <w:trHeight w:val="300"/>
        </w:trPr>
        <w:tc>
          <w:tcPr>
            <w:tcW w:w="2948" w:type="dxa"/>
            <w:shd w:val="clear" w:color="auto" w:fill="auto"/>
          </w:tcPr>
          <w:p w14:paraId="05C9D5FD" w14:textId="3370FB0C" w:rsidR="00D47D01" w:rsidRPr="00967016" w:rsidRDefault="00D47D01" w:rsidP="003F1ACD">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 xml:space="preserve">Forest area </w:t>
            </w:r>
            <w:r w:rsidR="008811AB" w:rsidRPr="00967016">
              <w:rPr>
                <w:rFonts w:ascii="Times New Roman" w:hAnsi="Times New Roman" w:cs="Times New Roman"/>
              </w:rPr>
              <w:t>on age/</w:t>
            </w:r>
            <w:r w:rsidRPr="00967016">
              <w:rPr>
                <w:rFonts w:ascii="Times New Roman" w:hAnsi="Times New Roman" w:cs="Times New Roman"/>
              </w:rPr>
              <w:t>age</w:t>
            </w:r>
            <w:r w:rsidR="006B09B6" w:rsidRPr="00967016">
              <w:rPr>
                <w:rFonts w:ascii="Times New Roman" w:hAnsi="Times New Roman" w:cs="Times New Roman"/>
              </w:rPr>
              <w:t xml:space="preserve"> </w:t>
            </w:r>
            <w:r w:rsidRPr="00967016">
              <w:rPr>
                <w:rFonts w:ascii="Times New Roman" w:hAnsi="Times New Roman" w:cs="Times New Roman"/>
              </w:rPr>
              <w:t xml:space="preserve">class </w:t>
            </w:r>
            <w:r w:rsidR="003244A5" w:rsidRPr="00967016">
              <w:rPr>
                <w:rFonts w:ascii="Times New Roman" w:hAnsi="Times New Roman" w:cs="Times New Roman"/>
              </w:rPr>
              <w:t xml:space="preserve">in the year of </w:t>
            </w:r>
            <w:r w:rsidRPr="00967016">
              <w:rPr>
                <w:rFonts w:ascii="Times New Roman" w:hAnsi="Times New Roman" w:cs="Times New Roman"/>
              </w:rPr>
              <w:t>the start of simulation</w:t>
            </w:r>
            <w:r w:rsidR="003244A5" w:rsidRPr="00967016">
              <w:rPr>
                <w:rFonts w:ascii="Times New Roman" w:hAnsi="Times New Roman" w:cs="Times New Roman"/>
              </w:rPr>
              <w:t xml:space="preserve"> (2010)</w:t>
            </w:r>
            <w:r w:rsidR="006B09B6" w:rsidRPr="00967016">
              <w:rPr>
                <w:rFonts w:ascii="Times New Roman" w:hAnsi="Times New Roman" w:cs="Times New Roman"/>
                <w:vertAlign w:val="superscript"/>
              </w:rPr>
              <w:t>a</w:t>
            </w:r>
          </w:p>
        </w:tc>
        <w:tc>
          <w:tcPr>
            <w:tcW w:w="3189" w:type="dxa"/>
            <w:shd w:val="clear" w:color="auto" w:fill="auto"/>
          </w:tcPr>
          <w:p w14:paraId="2B23031C" w14:textId="105BD799" w:rsidR="00D47D01" w:rsidRPr="00967016" w:rsidRDefault="00D47D01" w:rsidP="006B09B6">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Initialization assumes a uniform distribution of area within the age</w:t>
            </w:r>
            <w:r w:rsidR="006B09B6" w:rsidRPr="00967016">
              <w:rPr>
                <w:rFonts w:ascii="Times New Roman" w:hAnsi="Times New Roman" w:cs="Times New Roman"/>
              </w:rPr>
              <w:t xml:space="preserve"> </w:t>
            </w:r>
            <w:r w:rsidRPr="00967016">
              <w:rPr>
                <w:rFonts w:ascii="Times New Roman" w:hAnsi="Times New Roman" w:cs="Times New Roman"/>
              </w:rPr>
              <w:t>class (i.e.</w:t>
            </w:r>
            <w:r w:rsidR="00AA03D4" w:rsidRPr="00967016">
              <w:rPr>
                <w:rFonts w:ascii="Times New Roman" w:hAnsi="Times New Roman" w:cs="Times New Roman"/>
              </w:rPr>
              <w:t>,</w:t>
            </w:r>
            <w:r w:rsidRPr="00967016">
              <w:rPr>
                <w:rFonts w:ascii="Times New Roman" w:hAnsi="Times New Roman" w:cs="Times New Roman"/>
              </w:rPr>
              <w:t xml:space="preserve"> equal area attached to one-year age step</w:t>
            </w:r>
            <w:r w:rsidR="003244A5" w:rsidRPr="00967016">
              <w:rPr>
                <w:rFonts w:ascii="Times New Roman" w:hAnsi="Times New Roman" w:cs="Times New Roman"/>
              </w:rPr>
              <w:t xml:space="preserve"> within age</w:t>
            </w:r>
            <w:r w:rsidR="006B09B6" w:rsidRPr="00967016">
              <w:rPr>
                <w:rFonts w:ascii="Times New Roman" w:hAnsi="Times New Roman" w:cs="Times New Roman"/>
              </w:rPr>
              <w:t xml:space="preserve"> </w:t>
            </w:r>
            <w:r w:rsidR="003244A5" w:rsidRPr="00967016">
              <w:rPr>
                <w:rFonts w:ascii="Times New Roman" w:hAnsi="Times New Roman" w:cs="Times New Roman"/>
              </w:rPr>
              <w:t>class</w:t>
            </w:r>
            <w:r w:rsidRPr="00967016">
              <w:rPr>
                <w:rFonts w:ascii="Times New Roman" w:hAnsi="Times New Roman" w:cs="Times New Roman"/>
              </w:rPr>
              <w:t>).</w:t>
            </w:r>
            <w:r w:rsidR="004A01F3" w:rsidRPr="00967016">
              <w:rPr>
                <w:rFonts w:ascii="Times New Roman" w:hAnsi="Times New Roman" w:cs="Times New Roman"/>
              </w:rPr>
              <w:t xml:space="preserve"> Distribution is internally achieved</w:t>
            </w:r>
            <w:r w:rsidR="00DE1B67" w:rsidRPr="00967016">
              <w:rPr>
                <w:rFonts w:ascii="Times New Roman" w:hAnsi="Times New Roman" w:cs="Times New Roman"/>
              </w:rPr>
              <w:t xml:space="preserve"> by the model</w:t>
            </w:r>
            <w:r w:rsidR="004A01F3" w:rsidRPr="00967016">
              <w:rPr>
                <w:rFonts w:ascii="Times New Roman" w:hAnsi="Times New Roman" w:cs="Times New Roman"/>
              </w:rPr>
              <w:t xml:space="preserve">. </w:t>
            </w:r>
            <w:r w:rsidRPr="00967016">
              <w:rPr>
                <w:rFonts w:ascii="Times New Roman" w:hAnsi="Times New Roman" w:cs="Times New Roman"/>
              </w:rPr>
              <w:t xml:space="preserve"> </w:t>
            </w:r>
          </w:p>
        </w:tc>
        <w:tc>
          <w:tcPr>
            <w:tcW w:w="3190" w:type="dxa"/>
            <w:shd w:val="clear" w:color="auto" w:fill="auto"/>
          </w:tcPr>
          <w:p w14:paraId="793B057C" w14:textId="667A913E" w:rsidR="00D47D01" w:rsidRPr="00967016" w:rsidRDefault="006806C6" w:rsidP="006B09B6">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 xml:space="preserve">The state </w:t>
            </w:r>
            <w:r w:rsidR="00D47D01" w:rsidRPr="00967016">
              <w:rPr>
                <w:rFonts w:ascii="Times New Roman" w:hAnsi="Times New Roman" w:cs="Times New Roman"/>
              </w:rPr>
              <w:t>of the forest for each forest type is depicted as an area distribution over the age class and equal volume classes (a matrix model). Initial input matrices require pre-processing by a specific tool (P-EFSOS).</w:t>
            </w:r>
          </w:p>
        </w:tc>
      </w:tr>
      <w:tr w:rsidR="00967016" w:rsidRPr="00967016" w14:paraId="287899A5" w14:textId="77777777" w:rsidTr="007D4A21">
        <w:trPr>
          <w:trHeight w:val="300"/>
        </w:trPr>
        <w:tc>
          <w:tcPr>
            <w:tcW w:w="2948" w:type="dxa"/>
            <w:shd w:val="clear" w:color="auto" w:fill="auto"/>
          </w:tcPr>
          <w:p w14:paraId="23FA484F" w14:textId="2E6AD310" w:rsidR="00D47D01" w:rsidRPr="00967016" w:rsidRDefault="002E1BAB" w:rsidP="003F1ACD">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 xml:space="preserve">Standing volume </w:t>
            </w:r>
            <w:r w:rsidR="003244A5" w:rsidRPr="00967016">
              <w:rPr>
                <w:rFonts w:ascii="Times New Roman" w:hAnsi="Times New Roman" w:cs="Times New Roman"/>
              </w:rPr>
              <w:t>on age/age</w:t>
            </w:r>
            <w:r w:rsidR="006B09B6" w:rsidRPr="00967016">
              <w:rPr>
                <w:rFonts w:ascii="Times New Roman" w:hAnsi="Times New Roman" w:cs="Times New Roman"/>
              </w:rPr>
              <w:t xml:space="preserve"> </w:t>
            </w:r>
            <w:r w:rsidR="003244A5" w:rsidRPr="00967016">
              <w:rPr>
                <w:rFonts w:ascii="Times New Roman" w:hAnsi="Times New Roman" w:cs="Times New Roman"/>
              </w:rPr>
              <w:t>class in the year of the start of simulation (2010)</w:t>
            </w:r>
            <w:r w:rsidR="006B09B6" w:rsidRPr="00967016">
              <w:rPr>
                <w:rFonts w:ascii="Times New Roman" w:hAnsi="Times New Roman" w:cs="Times New Roman"/>
                <w:vertAlign w:val="superscript"/>
              </w:rPr>
              <w:t>b</w:t>
            </w:r>
          </w:p>
        </w:tc>
        <w:tc>
          <w:tcPr>
            <w:tcW w:w="3189" w:type="dxa"/>
            <w:shd w:val="clear" w:color="auto" w:fill="auto"/>
          </w:tcPr>
          <w:p w14:paraId="53B4D2C5" w14:textId="532FD56B" w:rsidR="00D47D01" w:rsidRPr="00967016" w:rsidRDefault="00E54856" w:rsidP="006B09B6">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 xml:space="preserve">Such curves are required for the </w:t>
            </w:r>
            <w:r w:rsidR="006B09B6" w:rsidRPr="00967016">
              <w:rPr>
                <w:rFonts w:ascii="Times New Roman" w:hAnsi="Times New Roman" w:cs="Times New Roman"/>
              </w:rPr>
              <w:t xml:space="preserve">initialization </w:t>
            </w:r>
            <w:r w:rsidRPr="00967016">
              <w:rPr>
                <w:rFonts w:ascii="Times New Roman" w:hAnsi="Times New Roman" w:cs="Times New Roman"/>
              </w:rPr>
              <w:t xml:space="preserve">of the standing volume and </w:t>
            </w:r>
            <w:r w:rsidR="006B09B6" w:rsidRPr="00967016">
              <w:rPr>
                <w:rFonts w:ascii="Times New Roman" w:hAnsi="Times New Roman" w:cs="Times New Roman"/>
              </w:rPr>
              <w:t>dead organic matter (</w:t>
            </w:r>
            <w:r w:rsidRPr="00967016">
              <w:rPr>
                <w:rFonts w:ascii="Times New Roman" w:hAnsi="Times New Roman" w:cs="Times New Roman"/>
              </w:rPr>
              <w:t>DOM</w:t>
            </w:r>
            <w:r w:rsidR="006B09B6" w:rsidRPr="00967016">
              <w:rPr>
                <w:rFonts w:ascii="Times New Roman" w:hAnsi="Times New Roman" w:cs="Times New Roman"/>
              </w:rPr>
              <w:t>)</w:t>
            </w:r>
            <w:r w:rsidRPr="00967016">
              <w:rPr>
                <w:rFonts w:ascii="Times New Roman" w:hAnsi="Times New Roman" w:cs="Times New Roman"/>
              </w:rPr>
              <w:t xml:space="preserve"> pools in the initial year of the simulation. </w:t>
            </w:r>
            <w:r w:rsidR="003244A5" w:rsidRPr="00967016">
              <w:rPr>
                <w:rFonts w:ascii="Times New Roman" w:hAnsi="Times New Roman" w:cs="Times New Roman"/>
              </w:rPr>
              <w:t xml:space="preserve">Standing volume </w:t>
            </w:r>
            <w:r w:rsidR="003E1AE3" w:rsidRPr="00967016">
              <w:rPr>
                <w:rFonts w:ascii="Times New Roman" w:hAnsi="Times New Roman" w:cs="Times New Roman"/>
              </w:rPr>
              <w:t>(</w:t>
            </w:r>
            <w:r w:rsidR="006B09B6" w:rsidRPr="00967016">
              <w:rPr>
                <w:rFonts w:ascii="Times New Roman" w:hAnsi="Times New Roman" w:cs="Times New Roman"/>
              </w:rPr>
              <w:t>under</w:t>
            </w:r>
            <w:r w:rsidR="00D85728" w:rsidRPr="00967016">
              <w:rPr>
                <w:rFonts w:ascii="Times New Roman" w:hAnsi="Times New Roman" w:cs="Times New Roman"/>
              </w:rPr>
              <w:t>-</w:t>
            </w:r>
            <w:r w:rsidR="003E1AE3" w:rsidRPr="00967016">
              <w:rPr>
                <w:rFonts w:ascii="Times New Roman" w:hAnsi="Times New Roman" w:cs="Times New Roman"/>
              </w:rPr>
              <w:t xml:space="preserve">bark) </w:t>
            </w:r>
            <w:r w:rsidR="008811AB" w:rsidRPr="00967016">
              <w:rPr>
                <w:rFonts w:ascii="Times New Roman" w:hAnsi="Times New Roman" w:cs="Times New Roman"/>
              </w:rPr>
              <w:t>was</w:t>
            </w:r>
            <w:r w:rsidR="003244A5" w:rsidRPr="00967016">
              <w:rPr>
                <w:rFonts w:ascii="Times New Roman" w:hAnsi="Times New Roman" w:cs="Times New Roman"/>
              </w:rPr>
              <w:t xml:space="preserve"> attached from user-defined yield curves. </w:t>
            </w:r>
            <w:r w:rsidR="00D47D01" w:rsidRPr="00967016">
              <w:rPr>
                <w:rFonts w:ascii="Times New Roman" w:hAnsi="Times New Roman" w:cs="Times New Roman"/>
              </w:rPr>
              <w:t>Age-class dependent</w:t>
            </w:r>
            <w:r w:rsidRPr="00967016">
              <w:rPr>
                <w:rFonts w:ascii="Times New Roman" w:hAnsi="Times New Roman" w:cs="Times New Roman"/>
              </w:rPr>
              <w:t>,</w:t>
            </w:r>
            <w:r w:rsidR="00D47D01" w:rsidRPr="00967016">
              <w:rPr>
                <w:rFonts w:ascii="Times New Roman" w:hAnsi="Times New Roman" w:cs="Times New Roman"/>
              </w:rPr>
              <w:t xml:space="preserve"> under-bark standing </w:t>
            </w:r>
            <w:r w:rsidRPr="00967016">
              <w:rPr>
                <w:rFonts w:ascii="Times New Roman" w:hAnsi="Times New Roman" w:cs="Times New Roman"/>
              </w:rPr>
              <w:t xml:space="preserve">stock </w:t>
            </w:r>
            <w:r w:rsidR="00D47D01" w:rsidRPr="00967016">
              <w:rPr>
                <w:rFonts w:ascii="Times New Roman" w:hAnsi="Times New Roman" w:cs="Times New Roman"/>
              </w:rPr>
              <w:t>volume</w:t>
            </w:r>
            <w:r w:rsidR="003244A5" w:rsidRPr="00967016">
              <w:rPr>
                <w:rFonts w:ascii="Times New Roman" w:hAnsi="Times New Roman" w:cs="Times New Roman"/>
              </w:rPr>
              <w:t xml:space="preserve"> </w:t>
            </w:r>
            <w:r w:rsidR="006B09B6" w:rsidRPr="00967016">
              <w:rPr>
                <w:rFonts w:ascii="Times New Roman" w:hAnsi="Times New Roman" w:cs="Times New Roman"/>
              </w:rPr>
              <w:t>information was</w:t>
            </w:r>
            <w:r w:rsidR="00D47D01" w:rsidRPr="00967016">
              <w:rPr>
                <w:rFonts w:ascii="Times New Roman" w:hAnsi="Times New Roman" w:cs="Times New Roman"/>
              </w:rPr>
              <w:t xml:space="preserve"> </w:t>
            </w:r>
            <w:r w:rsidR="00AA03D4" w:rsidRPr="00967016">
              <w:rPr>
                <w:rFonts w:ascii="Times New Roman" w:hAnsi="Times New Roman" w:cs="Times New Roman"/>
              </w:rPr>
              <w:t>built</w:t>
            </w:r>
            <w:r w:rsidR="00D47D01" w:rsidRPr="00967016">
              <w:rPr>
                <w:rFonts w:ascii="Times New Roman" w:hAnsi="Times New Roman" w:cs="Times New Roman"/>
              </w:rPr>
              <w:t xml:space="preserve"> from NFI data. </w:t>
            </w:r>
            <w:r w:rsidR="008811AB" w:rsidRPr="00967016">
              <w:rPr>
                <w:rFonts w:ascii="Times New Roman" w:hAnsi="Times New Roman" w:cs="Times New Roman"/>
              </w:rPr>
              <w:t xml:space="preserve">NFI </w:t>
            </w:r>
            <w:r w:rsidR="003244A5" w:rsidRPr="00967016">
              <w:rPr>
                <w:rFonts w:ascii="Times New Roman" w:hAnsi="Times New Roman" w:cs="Times New Roman"/>
              </w:rPr>
              <w:t xml:space="preserve">volume </w:t>
            </w:r>
            <w:r w:rsidR="001714FF" w:rsidRPr="00967016">
              <w:rPr>
                <w:rFonts w:ascii="Times New Roman" w:hAnsi="Times New Roman" w:cs="Times New Roman"/>
              </w:rPr>
              <w:t xml:space="preserve">was available </w:t>
            </w:r>
            <w:r w:rsidR="003244A5" w:rsidRPr="00967016">
              <w:rPr>
                <w:rFonts w:ascii="Times New Roman" w:hAnsi="Times New Roman" w:cs="Times New Roman"/>
              </w:rPr>
              <w:t xml:space="preserve">for </w:t>
            </w:r>
            <w:r w:rsidR="006B09B6" w:rsidRPr="00967016">
              <w:rPr>
                <w:rFonts w:ascii="Times New Roman" w:hAnsi="Times New Roman" w:cs="Times New Roman"/>
              </w:rPr>
              <w:t xml:space="preserve">the </w:t>
            </w:r>
            <w:r w:rsidR="003244A5" w:rsidRPr="00967016">
              <w:rPr>
                <w:rFonts w:ascii="Times New Roman" w:hAnsi="Times New Roman" w:cs="Times New Roman"/>
              </w:rPr>
              <w:t xml:space="preserve">total </w:t>
            </w:r>
            <w:r w:rsidRPr="00967016">
              <w:rPr>
                <w:rFonts w:ascii="Times New Roman" w:hAnsi="Times New Roman" w:cs="Times New Roman"/>
              </w:rPr>
              <w:t xml:space="preserve">woody </w:t>
            </w:r>
            <w:r w:rsidR="003244A5" w:rsidRPr="00967016">
              <w:rPr>
                <w:rFonts w:ascii="Times New Roman" w:hAnsi="Times New Roman" w:cs="Times New Roman"/>
              </w:rPr>
              <w:t>above</w:t>
            </w:r>
            <w:r w:rsidR="006B09B6" w:rsidRPr="00967016">
              <w:rPr>
                <w:rFonts w:ascii="Times New Roman" w:hAnsi="Times New Roman" w:cs="Times New Roman"/>
              </w:rPr>
              <w:t>-</w:t>
            </w:r>
            <w:r w:rsidR="003244A5" w:rsidRPr="00967016">
              <w:rPr>
                <w:rFonts w:ascii="Times New Roman" w:hAnsi="Times New Roman" w:cs="Times New Roman"/>
              </w:rPr>
              <w:t xml:space="preserve">ground </w:t>
            </w:r>
            <w:r w:rsidR="00DE1B67" w:rsidRPr="00967016">
              <w:rPr>
                <w:rFonts w:ascii="Times New Roman" w:hAnsi="Times New Roman" w:cs="Times New Roman"/>
              </w:rPr>
              <w:t>part of the trees</w:t>
            </w:r>
            <w:r w:rsidR="004A01F3" w:rsidRPr="00967016">
              <w:rPr>
                <w:rFonts w:ascii="Times New Roman" w:hAnsi="Times New Roman" w:cs="Times New Roman"/>
              </w:rPr>
              <w:t xml:space="preserve">, </w:t>
            </w:r>
            <w:r w:rsidR="001714FF" w:rsidRPr="00967016">
              <w:rPr>
                <w:rFonts w:ascii="Times New Roman" w:hAnsi="Times New Roman" w:cs="Times New Roman"/>
              </w:rPr>
              <w:t xml:space="preserve">so </w:t>
            </w:r>
            <w:r w:rsidR="001A708A" w:rsidRPr="00967016">
              <w:rPr>
                <w:rFonts w:ascii="Times New Roman" w:hAnsi="Times New Roman" w:cs="Times New Roman"/>
              </w:rPr>
              <w:t xml:space="preserve">data </w:t>
            </w:r>
            <w:r w:rsidR="006B09B6" w:rsidRPr="00967016">
              <w:rPr>
                <w:rFonts w:ascii="Times New Roman" w:hAnsi="Times New Roman" w:cs="Times New Roman"/>
              </w:rPr>
              <w:t>were</w:t>
            </w:r>
            <w:r w:rsidR="003244A5" w:rsidRPr="00967016">
              <w:rPr>
                <w:rFonts w:ascii="Times New Roman" w:hAnsi="Times New Roman" w:cs="Times New Roman"/>
              </w:rPr>
              <w:t xml:space="preserve"> converted to standing volume by exclusion of branches and bark</w:t>
            </w:r>
            <w:r w:rsidR="008811AB" w:rsidRPr="00967016">
              <w:rPr>
                <w:rFonts w:ascii="Times New Roman" w:hAnsi="Times New Roman" w:cs="Times New Roman"/>
              </w:rPr>
              <w:t xml:space="preserve"> percentages in total tree volume (from </w:t>
            </w:r>
            <w:r w:rsidR="006B09B6" w:rsidRPr="00967016">
              <w:rPr>
                <w:rFonts w:ascii="Times New Roman" w:hAnsi="Times New Roman" w:cs="Times New Roman"/>
              </w:rPr>
              <w:t>ref. [2]</w:t>
            </w:r>
            <w:r w:rsidR="008811AB" w:rsidRPr="00967016">
              <w:rPr>
                <w:rFonts w:ascii="Times New Roman" w:hAnsi="Times New Roman" w:cs="Times New Roman"/>
              </w:rPr>
              <w:t xml:space="preserve">). </w:t>
            </w:r>
            <w:r w:rsidR="002E1BAB" w:rsidRPr="00967016">
              <w:rPr>
                <w:rFonts w:ascii="Times New Roman" w:hAnsi="Times New Roman" w:cs="Times New Roman"/>
              </w:rPr>
              <w:t>Yie</w:t>
            </w:r>
            <w:r w:rsidR="004A01F3" w:rsidRPr="00967016">
              <w:rPr>
                <w:rFonts w:ascii="Times New Roman" w:hAnsi="Times New Roman" w:cs="Times New Roman"/>
              </w:rPr>
              <w:t>l</w:t>
            </w:r>
            <w:r w:rsidR="002E1BAB" w:rsidRPr="00967016">
              <w:rPr>
                <w:rFonts w:ascii="Times New Roman" w:hAnsi="Times New Roman" w:cs="Times New Roman"/>
              </w:rPr>
              <w:t xml:space="preserve">d curves were obtained by </w:t>
            </w:r>
            <w:r w:rsidR="00D47D01" w:rsidRPr="00967016">
              <w:rPr>
                <w:rFonts w:ascii="Times New Roman" w:hAnsi="Times New Roman" w:cs="Times New Roman"/>
              </w:rPr>
              <w:t>fitt</w:t>
            </w:r>
            <w:r w:rsidR="002E1BAB" w:rsidRPr="00967016">
              <w:rPr>
                <w:rFonts w:ascii="Times New Roman" w:hAnsi="Times New Roman" w:cs="Times New Roman"/>
              </w:rPr>
              <w:t>ing</w:t>
            </w:r>
            <w:r w:rsidR="00D47D01" w:rsidRPr="00967016">
              <w:rPr>
                <w:rFonts w:ascii="Times New Roman" w:hAnsi="Times New Roman" w:cs="Times New Roman"/>
              </w:rPr>
              <w:t xml:space="preserve"> data by Chapman</w:t>
            </w:r>
            <w:r w:rsidR="0084520A" w:rsidRPr="00967016">
              <w:rPr>
                <w:rFonts w:ascii="Times New Roman" w:hAnsi="Times New Roman" w:cs="Times New Roman"/>
              </w:rPr>
              <w:t>–</w:t>
            </w:r>
            <w:r w:rsidR="00D47D01" w:rsidRPr="00967016">
              <w:rPr>
                <w:rFonts w:ascii="Times New Roman" w:hAnsi="Times New Roman" w:cs="Times New Roman"/>
              </w:rPr>
              <w:t>Richards</w:t>
            </w:r>
            <w:r w:rsidR="002E1BAB" w:rsidRPr="00967016">
              <w:rPr>
                <w:rFonts w:ascii="Times New Roman" w:hAnsi="Times New Roman" w:cs="Times New Roman"/>
              </w:rPr>
              <w:t xml:space="preserve"> models</w:t>
            </w:r>
            <w:r w:rsidR="00607E7E" w:rsidRPr="00967016">
              <w:rPr>
                <w:rFonts w:ascii="Times New Roman" w:hAnsi="Times New Roman" w:cs="Times New Roman"/>
              </w:rPr>
              <w:t xml:space="preserve"> </w:t>
            </w:r>
            <w:r w:rsidR="0084520A" w:rsidRPr="00967016">
              <w:rPr>
                <w:rFonts w:ascii="Times New Roman" w:hAnsi="Times New Roman" w:cs="Times New Roman"/>
              </w:rPr>
              <w:t>[3,4]</w:t>
            </w:r>
            <w:r w:rsidR="00D47D01" w:rsidRPr="00967016">
              <w:rPr>
                <w:rFonts w:ascii="Times New Roman" w:hAnsi="Times New Roman" w:cs="Times New Roman"/>
              </w:rPr>
              <w:t xml:space="preserve"> using </w:t>
            </w:r>
            <w:r w:rsidR="00D85728" w:rsidRPr="00967016">
              <w:rPr>
                <w:rFonts w:ascii="Times New Roman" w:hAnsi="Times New Roman" w:cs="Times New Roman"/>
              </w:rPr>
              <w:t>the</w:t>
            </w:r>
            <w:r w:rsidR="0084520A" w:rsidRPr="00967016">
              <w:rPr>
                <w:rFonts w:ascii="Times New Roman" w:hAnsi="Times New Roman" w:cs="Times New Roman"/>
              </w:rPr>
              <w:t xml:space="preserve"> </w:t>
            </w:r>
            <w:r w:rsidR="00D47D01" w:rsidRPr="00967016">
              <w:rPr>
                <w:rFonts w:ascii="Times New Roman" w:hAnsi="Times New Roman" w:cs="Times New Roman"/>
              </w:rPr>
              <w:t xml:space="preserve">Robustbase package </w:t>
            </w:r>
            <w:r w:rsidR="0084520A" w:rsidRPr="00967016">
              <w:rPr>
                <w:rFonts w:ascii="Times New Roman" w:hAnsi="Times New Roman" w:cs="Times New Roman"/>
              </w:rPr>
              <w:t>[5]</w:t>
            </w:r>
            <w:r w:rsidR="0068542D" w:rsidRPr="00967016">
              <w:rPr>
                <w:rFonts w:ascii="Times New Roman" w:hAnsi="Times New Roman" w:cs="Times New Roman"/>
              </w:rPr>
              <w:t xml:space="preserve"> </w:t>
            </w:r>
            <w:r w:rsidR="00D47D01" w:rsidRPr="00967016">
              <w:rPr>
                <w:rFonts w:ascii="Times New Roman" w:hAnsi="Times New Roman" w:cs="Times New Roman"/>
              </w:rPr>
              <w:t>in R</w:t>
            </w:r>
            <w:r w:rsidR="0068542D" w:rsidRPr="00967016">
              <w:rPr>
                <w:rFonts w:ascii="Times New Roman" w:hAnsi="Times New Roman" w:cs="Times New Roman"/>
              </w:rPr>
              <w:t xml:space="preserve"> </w:t>
            </w:r>
            <w:r w:rsidR="0084520A" w:rsidRPr="00967016">
              <w:rPr>
                <w:rFonts w:ascii="Times New Roman" w:hAnsi="Times New Roman" w:cs="Times New Roman"/>
              </w:rPr>
              <w:t>[6]</w:t>
            </w:r>
            <w:r w:rsidR="00D47D01" w:rsidRPr="00967016">
              <w:rPr>
                <w:rFonts w:ascii="Times New Roman" w:hAnsi="Times New Roman" w:cs="Times New Roman"/>
              </w:rPr>
              <w:t xml:space="preserve">. </w:t>
            </w:r>
          </w:p>
        </w:tc>
        <w:tc>
          <w:tcPr>
            <w:tcW w:w="3190" w:type="dxa"/>
            <w:shd w:val="clear" w:color="auto" w:fill="auto"/>
          </w:tcPr>
          <w:p w14:paraId="77F0DDA7" w14:textId="6B8DAF8E" w:rsidR="00D47D01" w:rsidRPr="00967016" w:rsidRDefault="00D47D01" w:rsidP="006B09B6">
            <w:pPr>
              <w:spacing w:line="360" w:lineRule="auto"/>
              <w:rPr>
                <w:rFonts w:ascii="Times New Roman" w:hAnsi="Times New Roman" w:cs="Times New Roman"/>
              </w:rPr>
            </w:pPr>
            <w:r w:rsidRPr="00967016">
              <w:rPr>
                <w:rFonts w:ascii="Times New Roman" w:hAnsi="Times New Roman" w:cs="Times New Roman"/>
              </w:rPr>
              <w:t xml:space="preserve">The actual values of standing merchantable volume </w:t>
            </w:r>
            <w:r w:rsidR="003E1AE3" w:rsidRPr="00967016">
              <w:rPr>
                <w:rFonts w:ascii="Times New Roman" w:hAnsi="Times New Roman" w:cs="Times New Roman"/>
              </w:rPr>
              <w:t>(</w:t>
            </w:r>
            <w:r w:rsidR="00AE1200" w:rsidRPr="00967016">
              <w:rPr>
                <w:rFonts w:ascii="Times New Roman" w:hAnsi="Times New Roman" w:cs="Times New Roman"/>
              </w:rPr>
              <w:t>over-bark</w:t>
            </w:r>
            <w:r w:rsidR="003E1AE3" w:rsidRPr="00967016">
              <w:rPr>
                <w:rFonts w:ascii="Times New Roman" w:hAnsi="Times New Roman" w:cs="Times New Roman"/>
              </w:rPr>
              <w:t>)</w:t>
            </w:r>
            <w:r w:rsidRPr="00967016">
              <w:rPr>
                <w:rFonts w:ascii="Times New Roman" w:hAnsi="Times New Roman" w:cs="Times New Roman"/>
              </w:rPr>
              <w:t xml:space="preserve"> are extracted as exact values from the</w:t>
            </w:r>
            <w:r w:rsidR="0079753D" w:rsidRPr="00967016">
              <w:rPr>
                <w:rFonts w:ascii="Times New Roman" w:hAnsi="Times New Roman" w:cs="Times New Roman"/>
              </w:rPr>
              <w:t xml:space="preserve"> NFI</w:t>
            </w:r>
            <w:r w:rsidR="006B09B6" w:rsidRPr="00967016">
              <w:rPr>
                <w:rFonts w:ascii="Times New Roman" w:hAnsi="Times New Roman" w:cs="Times New Roman"/>
              </w:rPr>
              <w:t>-</w:t>
            </w:r>
            <w:r w:rsidR="0079753D" w:rsidRPr="00967016">
              <w:rPr>
                <w:rFonts w:ascii="Times New Roman" w:hAnsi="Times New Roman" w:cs="Times New Roman"/>
              </w:rPr>
              <w:t>1</w:t>
            </w:r>
            <w:r w:rsidRPr="00967016">
              <w:rPr>
                <w:rFonts w:ascii="Times New Roman" w:hAnsi="Times New Roman" w:cs="Times New Roman"/>
              </w:rPr>
              <w:t xml:space="preserve">. </w:t>
            </w:r>
            <w:r w:rsidR="009F3777" w:rsidRPr="00967016">
              <w:rPr>
                <w:rFonts w:ascii="Times New Roman" w:hAnsi="Times New Roman" w:cs="Times New Roman"/>
              </w:rPr>
              <w:t xml:space="preserve">Eventual gaps were filled in by values corresponding to previous age class. </w:t>
            </w:r>
            <w:r w:rsidRPr="00967016">
              <w:rPr>
                <w:rFonts w:ascii="Times New Roman" w:hAnsi="Times New Roman" w:cs="Times New Roman"/>
              </w:rPr>
              <w:t>Within one age class</w:t>
            </w:r>
            <w:r w:rsidR="006B09B6" w:rsidRPr="00967016">
              <w:rPr>
                <w:rFonts w:ascii="Times New Roman" w:hAnsi="Times New Roman" w:cs="Times New Roman"/>
              </w:rPr>
              <w:t>,</w:t>
            </w:r>
            <w:r w:rsidRPr="00967016">
              <w:rPr>
                <w:rFonts w:ascii="Times New Roman" w:hAnsi="Times New Roman" w:cs="Times New Roman"/>
              </w:rPr>
              <w:t xml:space="preserve"> the inventory volume is split into </w:t>
            </w:r>
            <w:r w:rsidR="006B09B6" w:rsidRPr="00967016">
              <w:rPr>
                <w:rFonts w:ascii="Times New Roman" w:hAnsi="Times New Roman" w:cs="Times New Roman"/>
              </w:rPr>
              <w:t xml:space="preserve">a </w:t>
            </w:r>
            <w:r w:rsidRPr="00967016">
              <w:rPr>
                <w:rFonts w:ascii="Times New Roman" w:hAnsi="Times New Roman" w:cs="Times New Roman"/>
              </w:rPr>
              <w:t xml:space="preserve">maximum </w:t>
            </w:r>
            <w:r w:rsidR="006B09B6" w:rsidRPr="00967016">
              <w:rPr>
                <w:rFonts w:ascii="Times New Roman" w:hAnsi="Times New Roman" w:cs="Times New Roman"/>
              </w:rPr>
              <w:t>of 10</w:t>
            </w:r>
            <w:r w:rsidRPr="00967016">
              <w:rPr>
                <w:rFonts w:ascii="Times New Roman" w:hAnsi="Times New Roman" w:cs="Times New Roman"/>
              </w:rPr>
              <w:t xml:space="preserve"> volume classes to represent the natural variation and allowing the thinning effect to be simulated. </w:t>
            </w:r>
          </w:p>
          <w:p w14:paraId="5B06A1C3" w14:textId="139DF3FE" w:rsidR="0084520A" w:rsidRPr="00967016" w:rsidRDefault="001A708A" w:rsidP="006B09B6">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 xml:space="preserve">NFI data </w:t>
            </w:r>
            <w:r w:rsidR="006B09B6" w:rsidRPr="00967016">
              <w:rPr>
                <w:rFonts w:ascii="Times New Roman" w:hAnsi="Times New Roman" w:cs="Times New Roman"/>
              </w:rPr>
              <w:t>were</w:t>
            </w:r>
            <w:r w:rsidRPr="00967016">
              <w:rPr>
                <w:rFonts w:ascii="Times New Roman" w:hAnsi="Times New Roman" w:cs="Times New Roman"/>
              </w:rPr>
              <w:t xml:space="preserve"> converted to standing volume </w:t>
            </w:r>
            <w:r w:rsidR="003244A5" w:rsidRPr="00967016">
              <w:rPr>
                <w:rFonts w:ascii="Times New Roman" w:hAnsi="Times New Roman" w:cs="Times New Roman"/>
              </w:rPr>
              <w:t xml:space="preserve">by exclusion of branches for EFISCEN (based on bark and branches percentages in total </w:t>
            </w:r>
            <w:r w:rsidR="0079753D" w:rsidRPr="00967016">
              <w:rPr>
                <w:rFonts w:ascii="Times New Roman" w:hAnsi="Times New Roman" w:cs="Times New Roman"/>
              </w:rPr>
              <w:t>woody above</w:t>
            </w:r>
            <w:r w:rsidR="006B09B6" w:rsidRPr="00967016">
              <w:rPr>
                <w:rFonts w:ascii="Times New Roman" w:hAnsi="Times New Roman" w:cs="Times New Roman"/>
              </w:rPr>
              <w:t>-</w:t>
            </w:r>
            <w:r w:rsidR="0079753D" w:rsidRPr="00967016">
              <w:rPr>
                <w:rFonts w:ascii="Times New Roman" w:hAnsi="Times New Roman" w:cs="Times New Roman"/>
              </w:rPr>
              <w:t xml:space="preserve">ground </w:t>
            </w:r>
            <w:r w:rsidR="003244A5" w:rsidRPr="00967016">
              <w:rPr>
                <w:rFonts w:ascii="Times New Roman" w:hAnsi="Times New Roman" w:cs="Times New Roman"/>
              </w:rPr>
              <w:t xml:space="preserve">volume from </w:t>
            </w:r>
            <w:r w:rsidR="006B09B6" w:rsidRPr="00967016">
              <w:rPr>
                <w:rFonts w:ascii="Times New Roman" w:hAnsi="Times New Roman" w:cs="Times New Roman"/>
              </w:rPr>
              <w:t>ref. [2]</w:t>
            </w:r>
            <w:r w:rsidR="003244A5" w:rsidRPr="00967016">
              <w:rPr>
                <w:rFonts w:ascii="Times New Roman" w:hAnsi="Times New Roman" w:cs="Times New Roman"/>
              </w:rPr>
              <w:t>)</w:t>
            </w:r>
            <w:r w:rsidR="002E1BAB" w:rsidRPr="00967016">
              <w:rPr>
                <w:rFonts w:ascii="Times New Roman" w:hAnsi="Times New Roman" w:cs="Times New Roman"/>
              </w:rPr>
              <w:t>.</w:t>
            </w:r>
            <w:r w:rsidR="00D93108" w:rsidRPr="00967016">
              <w:rPr>
                <w:rFonts w:ascii="Times New Roman" w:hAnsi="Times New Roman" w:cs="Times New Roman"/>
              </w:rPr>
              <w:t xml:space="preserve"> </w:t>
            </w:r>
          </w:p>
        </w:tc>
      </w:tr>
      <w:tr w:rsidR="00967016" w:rsidRPr="00967016" w14:paraId="3AE081D5" w14:textId="77777777" w:rsidTr="007D4A21">
        <w:trPr>
          <w:trHeight w:val="300"/>
        </w:trPr>
        <w:tc>
          <w:tcPr>
            <w:tcW w:w="2948" w:type="dxa"/>
            <w:shd w:val="clear" w:color="auto" w:fill="auto"/>
          </w:tcPr>
          <w:p w14:paraId="35AB26AF" w14:textId="55682A5F" w:rsidR="00D47D01" w:rsidRPr="00967016" w:rsidRDefault="00D47D01" w:rsidP="003F1ACD">
            <w:pPr>
              <w:spacing w:line="360" w:lineRule="auto"/>
              <w:rPr>
                <w:rFonts w:ascii="Times New Roman" w:eastAsia="Times New Roman" w:hAnsi="Times New Roman" w:cs="Times New Roman"/>
                <w:b/>
                <w:bCs/>
                <w:lang w:eastAsia="en-GB"/>
              </w:rPr>
            </w:pPr>
            <w:bookmarkStart w:id="10" w:name="_Hlk76542261"/>
            <w:r w:rsidRPr="00967016">
              <w:rPr>
                <w:rFonts w:ascii="Times New Roman" w:hAnsi="Times New Roman" w:cs="Times New Roman"/>
              </w:rPr>
              <w:t xml:space="preserve">Net </w:t>
            </w:r>
            <w:r w:rsidR="00902FDB" w:rsidRPr="00967016">
              <w:rPr>
                <w:rFonts w:ascii="Times New Roman" w:hAnsi="Times New Roman" w:cs="Times New Roman"/>
              </w:rPr>
              <w:t xml:space="preserve">annual </w:t>
            </w:r>
            <w:r w:rsidR="00632BAC" w:rsidRPr="00967016">
              <w:rPr>
                <w:rFonts w:ascii="Times New Roman" w:hAnsi="Times New Roman" w:cs="Times New Roman"/>
              </w:rPr>
              <w:t xml:space="preserve">increment </w:t>
            </w:r>
            <w:bookmarkEnd w:id="10"/>
            <w:r w:rsidR="00632BAC" w:rsidRPr="00967016">
              <w:rPr>
                <w:rFonts w:ascii="Times New Roman" w:hAnsi="Times New Roman" w:cs="Times New Roman"/>
              </w:rPr>
              <w:t xml:space="preserve">in </w:t>
            </w:r>
            <w:r w:rsidRPr="00967016">
              <w:rPr>
                <w:rFonts w:ascii="Times New Roman" w:hAnsi="Times New Roman" w:cs="Times New Roman"/>
              </w:rPr>
              <w:t xml:space="preserve">volume </w:t>
            </w:r>
            <w:r w:rsidR="00EB2534" w:rsidRPr="00967016">
              <w:rPr>
                <w:rFonts w:ascii="Times New Roman" w:hAnsi="Times New Roman" w:cs="Times New Roman"/>
              </w:rPr>
              <w:t xml:space="preserve">of the standing stock </w:t>
            </w:r>
            <w:r w:rsidRPr="00967016">
              <w:rPr>
                <w:rFonts w:ascii="Times New Roman" w:hAnsi="Times New Roman" w:cs="Times New Roman"/>
              </w:rPr>
              <w:t xml:space="preserve">for the </w:t>
            </w:r>
            <w:r w:rsidR="0084520A" w:rsidRPr="00967016">
              <w:rPr>
                <w:rFonts w:ascii="Times New Roman" w:hAnsi="Times New Roman" w:cs="Times New Roman"/>
              </w:rPr>
              <w:t>10</w:t>
            </w:r>
            <w:r w:rsidRPr="00967016">
              <w:rPr>
                <w:rFonts w:ascii="Times New Roman" w:hAnsi="Times New Roman" w:cs="Times New Roman"/>
              </w:rPr>
              <w:t xml:space="preserve"> forest types selected</w:t>
            </w:r>
            <w:r w:rsidR="006B09B6" w:rsidRPr="00967016">
              <w:rPr>
                <w:rFonts w:ascii="Times New Roman" w:hAnsi="Times New Roman" w:cs="Times New Roman"/>
                <w:vertAlign w:val="superscript"/>
              </w:rPr>
              <w:t>b</w:t>
            </w:r>
          </w:p>
        </w:tc>
        <w:tc>
          <w:tcPr>
            <w:tcW w:w="3189" w:type="dxa"/>
            <w:shd w:val="clear" w:color="auto" w:fill="auto"/>
          </w:tcPr>
          <w:p w14:paraId="01F7D5F4" w14:textId="0DE7DF2A" w:rsidR="00D47D01" w:rsidRPr="00967016" w:rsidRDefault="008811AB" w:rsidP="006B09B6">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A</w:t>
            </w:r>
            <w:r w:rsidR="00D47D01" w:rsidRPr="00967016">
              <w:rPr>
                <w:rFonts w:ascii="Times New Roman" w:hAnsi="Times New Roman" w:cs="Times New Roman"/>
              </w:rPr>
              <w:t>ge</w:t>
            </w:r>
            <w:r w:rsidR="00DE1B67" w:rsidRPr="00967016">
              <w:rPr>
                <w:rFonts w:ascii="Times New Roman" w:hAnsi="Times New Roman" w:cs="Times New Roman"/>
              </w:rPr>
              <w:t xml:space="preserve">-class </w:t>
            </w:r>
            <w:r w:rsidR="00A05D68" w:rsidRPr="00967016">
              <w:rPr>
                <w:rFonts w:ascii="Times New Roman" w:hAnsi="Times New Roman" w:cs="Times New Roman"/>
              </w:rPr>
              <w:t>d</w:t>
            </w:r>
            <w:r w:rsidR="00D47D01" w:rsidRPr="00967016">
              <w:rPr>
                <w:rFonts w:ascii="Times New Roman" w:hAnsi="Times New Roman" w:cs="Times New Roman"/>
              </w:rPr>
              <w:t xml:space="preserve">ependent </w:t>
            </w:r>
            <w:r w:rsidR="00D85728" w:rsidRPr="00967016">
              <w:rPr>
                <w:rFonts w:ascii="Times New Roman" w:hAnsi="Times New Roman" w:cs="Times New Roman"/>
              </w:rPr>
              <w:t xml:space="preserve">curves </w:t>
            </w:r>
            <w:r w:rsidR="00D47D01" w:rsidRPr="00967016">
              <w:rPr>
                <w:rFonts w:ascii="Times New Roman" w:hAnsi="Times New Roman" w:cs="Times New Roman"/>
              </w:rPr>
              <w:t>of merchantable volume</w:t>
            </w:r>
            <w:r w:rsidR="00A05D68" w:rsidRPr="00967016">
              <w:rPr>
                <w:rFonts w:ascii="Times New Roman" w:hAnsi="Times New Roman" w:cs="Times New Roman"/>
              </w:rPr>
              <w:t xml:space="preserve"> </w:t>
            </w:r>
            <w:r w:rsidR="00DE1B67" w:rsidRPr="00967016">
              <w:rPr>
                <w:rFonts w:ascii="Times New Roman" w:hAnsi="Times New Roman" w:cs="Times New Roman"/>
              </w:rPr>
              <w:t xml:space="preserve">increment </w:t>
            </w:r>
            <w:r w:rsidR="00A05D68" w:rsidRPr="00967016">
              <w:rPr>
                <w:rFonts w:ascii="Times New Roman" w:hAnsi="Times New Roman" w:cs="Times New Roman"/>
              </w:rPr>
              <w:t>(under-bark)</w:t>
            </w:r>
            <w:r w:rsidRPr="00967016">
              <w:rPr>
                <w:rFonts w:ascii="Times New Roman" w:hAnsi="Times New Roman" w:cs="Times New Roman"/>
              </w:rPr>
              <w:t xml:space="preserve"> were built from NFI data</w:t>
            </w:r>
            <w:r w:rsidR="00D47D01" w:rsidRPr="00967016">
              <w:rPr>
                <w:rFonts w:ascii="Times New Roman" w:hAnsi="Times New Roman" w:cs="Times New Roman"/>
              </w:rPr>
              <w:t xml:space="preserve">. </w:t>
            </w:r>
            <w:r w:rsidR="00DE1B67" w:rsidRPr="00967016">
              <w:rPr>
                <w:rFonts w:ascii="Times New Roman" w:hAnsi="Times New Roman" w:cs="Times New Roman"/>
              </w:rPr>
              <w:t xml:space="preserve">Such data </w:t>
            </w:r>
            <w:r w:rsidR="0084520A" w:rsidRPr="00967016">
              <w:rPr>
                <w:rFonts w:ascii="Times New Roman" w:hAnsi="Times New Roman" w:cs="Times New Roman"/>
              </w:rPr>
              <w:t>were</w:t>
            </w:r>
            <w:r w:rsidR="00DE1B67" w:rsidRPr="00967016">
              <w:rPr>
                <w:rFonts w:ascii="Times New Roman" w:hAnsi="Times New Roman" w:cs="Times New Roman"/>
              </w:rPr>
              <w:t xml:space="preserve"> </w:t>
            </w:r>
            <w:r w:rsidR="00D47D01" w:rsidRPr="00967016">
              <w:rPr>
                <w:rFonts w:ascii="Times New Roman" w:hAnsi="Times New Roman" w:cs="Times New Roman"/>
              </w:rPr>
              <w:t>fitted by Chapman</w:t>
            </w:r>
            <w:r w:rsidR="0084520A" w:rsidRPr="00967016">
              <w:rPr>
                <w:rFonts w:ascii="Times New Roman" w:hAnsi="Times New Roman" w:cs="Times New Roman"/>
              </w:rPr>
              <w:t>–</w:t>
            </w:r>
            <w:r w:rsidR="00D47D01" w:rsidRPr="00967016">
              <w:rPr>
                <w:rFonts w:ascii="Times New Roman" w:hAnsi="Times New Roman" w:cs="Times New Roman"/>
              </w:rPr>
              <w:t xml:space="preserve">Richards </w:t>
            </w:r>
            <w:r w:rsidR="0084520A" w:rsidRPr="00967016">
              <w:rPr>
                <w:rFonts w:ascii="Times New Roman" w:hAnsi="Times New Roman" w:cs="Times New Roman"/>
              </w:rPr>
              <w:t xml:space="preserve">models </w:t>
            </w:r>
            <w:r w:rsidR="00D47D01" w:rsidRPr="00967016">
              <w:rPr>
                <w:rFonts w:ascii="Times New Roman" w:hAnsi="Times New Roman" w:cs="Times New Roman"/>
              </w:rPr>
              <w:t xml:space="preserve">using </w:t>
            </w:r>
            <w:r w:rsidR="00D85728" w:rsidRPr="00967016">
              <w:rPr>
                <w:rFonts w:ascii="Times New Roman" w:hAnsi="Times New Roman" w:cs="Times New Roman"/>
              </w:rPr>
              <w:t>the Robustbase package [5] in R [6]</w:t>
            </w:r>
            <w:r w:rsidR="00D47D01" w:rsidRPr="00967016">
              <w:rPr>
                <w:rFonts w:ascii="Times New Roman" w:hAnsi="Times New Roman" w:cs="Times New Roman"/>
              </w:rPr>
              <w:t xml:space="preserve">. Such curves are required to simulate the </w:t>
            </w:r>
            <w:r w:rsidR="005058CA" w:rsidRPr="00967016">
              <w:rPr>
                <w:rFonts w:ascii="Times New Roman" w:hAnsi="Times New Roman" w:cs="Times New Roman"/>
              </w:rPr>
              <w:t xml:space="preserve">growth </w:t>
            </w:r>
            <w:r w:rsidR="00D47D01" w:rsidRPr="00967016">
              <w:rPr>
                <w:rFonts w:ascii="Times New Roman" w:hAnsi="Times New Roman" w:cs="Times New Roman"/>
              </w:rPr>
              <w:t xml:space="preserve">dynamic of the C stock in </w:t>
            </w:r>
            <w:r w:rsidR="00D85728" w:rsidRPr="00967016">
              <w:rPr>
                <w:rFonts w:ascii="Times New Roman" w:hAnsi="Times New Roman" w:cs="Times New Roman"/>
              </w:rPr>
              <w:t>standing stock</w:t>
            </w:r>
            <w:r w:rsidR="00D47D01" w:rsidRPr="00967016">
              <w:rPr>
                <w:rFonts w:ascii="Times New Roman" w:hAnsi="Times New Roman" w:cs="Times New Roman"/>
              </w:rPr>
              <w:t>.</w:t>
            </w:r>
          </w:p>
        </w:tc>
        <w:tc>
          <w:tcPr>
            <w:tcW w:w="3190" w:type="dxa"/>
            <w:shd w:val="clear" w:color="auto" w:fill="auto"/>
          </w:tcPr>
          <w:p w14:paraId="1BD7A4F8" w14:textId="69E834E7" w:rsidR="00D47D01" w:rsidRPr="00967016" w:rsidRDefault="00D47D01" w:rsidP="0084520A">
            <w:pPr>
              <w:spacing w:line="360" w:lineRule="auto"/>
              <w:rPr>
                <w:rFonts w:ascii="Times New Roman" w:eastAsia="Times New Roman" w:hAnsi="Times New Roman" w:cs="Times New Roman"/>
                <w:b/>
                <w:bCs/>
                <w:lang w:eastAsia="en-GB"/>
              </w:rPr>
            </w:pPr>
            <w:r w:rsidRPr="00967016">
              <w:rPr>
                <w:rFonts w:ascii="Times New Roman" w:hAnsi="Times New Roman" w:cs="Times New Roman"/>
                <w:bCs/>
              </w:rPr>
              <w:t xml:space="preserve">Growth dynamics are incorporated as five-year </w:t>
            </w:r>
            <w:r w:rsidR="006806C6" w:rsidRPr="00967016">
              <w:rPr>
                <w:rFonts w:ascii="Times New Roman" w:hAnsi="Times New Roman" w:cs="Times New Roman"/>
                <w:bCs/>
              </w:rPr>
              <w:t>NAI</w:t>
            </w:r>
            <w:r w:rsidRPr="00967016">
              <w:rPr>
                <w:rFonts w:ascii="Times New Roman" w:hAnsi="Times New Roman" w:cs="Times New Roman"/>
                <w:bCs/>
              </w:rPr>
              <w:t xml:space="preserve"> as a percentage of the growing stock (</w:t>
            </w:r>
            <w:r w:rsidR="00AE1200" w:rsidRPr="00967016">
              <w:rPr>
                <w:rFonts w:ascii="Times New Roman" w:hAnsi="Times New Roman" w:cs="Times New Roman"/>
                <w:bCs/>
              </w:rPr>
              <w:t>over-bark</w:t>
            </w:r>
            <w:r w:rsidRPr="00967016">
              <w:rPr>
                <w:rFonts w:ascii="Times New Roman" w:hAnsi="Times New Roman" w:cs="Times New Roman"/>
                <w:bCs/>
              </w:rPr>
              <w:t xml:space="preserve">). The coefficients for the growth functions are derived by processing NFI data with </w:t>
            </w:r>
            <w:r w:rsidR="006806C6" w:rsidRPr="00967016">
              <w:rPr>
                <w:rFonts w:ascii="Times New Roman" w:hAnsi="Times New Roman" w:cs="Times New Roman"/>
                <w:bCs/>
              </w:rPr>
              <w:t xml:space="preserve">the </w:t>
            </w:r>
            <w:r w:rsidR="00D85728" w:rsidRPr="00967016">
              <w:rPr>
                <w:rFonts w:ascii="Times New Roman" w:hAnsi="Times New Roman" w:cs="Times New Roman"/>
                <w:bCs/>
              </w:rPr>
              <w:t>user-selected</w:t>
            </w:r>
            <w:r w:rsidRPr="00967016">
              <w:rPr>
                <w:rFonts w:ascii="Times New Roman" w:hAnsi="Times New Roman" w:cs="Times New Roman"/>
                <w:bCs/>
              </w:rPr>
              <w:t xml:space="preserve"> pre-processing tool.</w:t>
            </w:r>
            <w:r w:rsidRPr="00967016">
              <w:rPr>
                <w:rFonts w:ascii="Times New Roman" w:hAnsi="Times New Roman" w:cs="Times New Roman"/>
              </w:rPr>
              <w:t xml:space="preserve"> To consider a regrowth after thinning, an extra boost (gamma) default </w:t>
            </w:r>
            <w:r w:rsidR="006806C6" w:rsidRPr="00967016">
              <w:rPr>
                <w:rFonts w:ascii="Times New Roman" w:hAnsi="Times New Roman" w:cs="Times New Roman"/>
              </w:rPr>
              <w:t xml:space="preserve">factor </w:t>
            </w:r>
            <w:r w:rsidRPr="00967016">
              <w:rPr>
                <w:rFonts w:ascii="Times New Roman" w:hAnsi="Times New Roman" w:cs="Times New Roman"/>
              </w:rPr>
              <w:t>is set to 0.4, which means that 40% of the thinned area is moving up one extra volume class, while 60% remains in the same volume class.</w:t>
            </w:r>
          </w:p>
        </w:tc>
      </w:tr>
      <w:tr w:rsidR="00967016" w:rsidRPr="00967016" w14:paraId="47594E26" w14:textId="77777777" w:rsidTr="007D4A21">
        <w:trPr>
          <w:trHeight w:val="300"/>
        </w:trPr>
        <w:tc>
          <w:tcPr>
            <w:tcW w:w="2948" w:type="dxa"/>
            <w:shd w:val="clear" w:color="auto" w:fill="auto"/>
          </w:tcPr>
          <w:p w14:paraId="51E19AA6" w14:textId="6D1B4415" w:rsidR="00D47D01" w:rsidRPr="00967016" w:rsidRDefault="003354C7" w:rsidP="003F1ACD">
            <w:pPr>
              <w:spacing w:line="360" w:lineRule="auto"/>
              <w:rPr>
                <w:rFonts w:ascii="Times New Roman" w:eastAsia="Times New Roman" w:hAnsi="Times New Roman" w:cs="Times New Roman"/>
                <w:b/>
                <w:bCs/>
                <w:lang w:eastAsia="en-GB"/>
              </w:rPr>
            </w:pPr>
            <w:bookmarkStart w:id="11" w:name="_Hlk54699225"/>
            <w:bookmarkStart w:id="12" w:name="_Hlk55031764"/>
            <w:r w:rsidRPr="00967016">
              <w:rPr>
                <w:rFonts w:ascii="Times New Roman" w:hAnsi="Times New Roman" w:cs="Times New Roman"/>
              </w:rPr>
              <w:t xml:space="preserve">Merchantable </w:t>
            </w:r>
            <w:r w:rsidR="00E54856" w:rsidRPr="00967016">
              <w:rPr>
                <w:rFonts w:ascii="Times New Roman" w:hAnsi="Times New Roman" w:cs="Times New Roman"/>
              </w:rPr>
              <w:t xml:space="preserve">volume </w:t>
            </w:r>
            <w:r w:rsidR="00D47D01" w:rsidRPr="00967016">
              <w:rPr>
                <w:rFonts w:ascii="Times New Roman" w:hAnsi="Times New Roman" w:cs="Times New Roman"/>
              </w:rPr>
              <w:t xml:space="preserve">to biomass conversion </w:t>
            </w:r>
            <w:bookmarkEnd w:id="11"/>
            <w:r w:rsidR="00DE5AA8" w:rsidRPr="00967016">
              <w:rPr>
                <w:rFonts w:ascii="Times New Roman" w:hAnsi="Times New Roman" w:cs="Times New Roman"/>
              </w:rPr>
              <w:t xml:space="preserve">for the </w:t>
            </w:r>
            <w:r w:rsidR="006B09B6" w:rsidRPr="00967016">
              <w:rPr>
                <w:rFonts w:ascii="Times New Roman" w:hAnsi="Times New Roman" w:cs="Times New Roman"/>
              </w:rPr>
              <w:t>10</w:t>
            </w:r>
            <w:r w:rsidR="00DE5AA8" w:rsidRPr="00967016">
              <w:rPr>
                <w:rFonts w:ascii="Times New Roman" w:hAnsi="Times New Roman" w:cs="Times New Roman"/>
              </w:rPr>
              <w:t xml:space="preserve"> forest types selected</w:t>
            </w:r>
            <w:r w:rsidR="006B09B6" w:rsidRPr="00967016">
              <w:rPr>
                <w:rFonts w:ascii="Times New Roman" w:hAnsi="Times New Roman" w:cs="Times New Roman"/>
                <w:vertAlign w:val="superscript"/>
              </w:rPr>
              <w:t>a</w:t>
            </w:r>
          </w:p>
        </w:tc>
        <w:tc>
          <w:tcPr>
            <w:tcW w:w="3189" w:type="dxa"/>
            <w:shd w:val="clear" w:color="auto" w:fill="auto"/>
          </w:tcPr>
          <w:p w14:paraId="52C07BE3" w14:textId="43BB2357" w:rsidR="00D47D01" w:rsidRPr="00967016" w:rsidRDefault="00D47D01" w:rsidP="006B09B6">
            <w:pPr>
              <w:spacing w:line="360" w:lineRule="auto"/>
              <w:rPr>
                <w:rFonts w:ascii="Times New Roman" w:eastAsia="Calibri" w:hAnsi="Times New Roman" w:cs="Times New Roman"/>
                <w:kern w:val="24"/>
              </w:rPr>
            </w:pPr>
            <w:r w:rsidRPr="00967016">
              <w:rPr>
                <w:rFonts w:ascii="Times New Roman" w:eastAsia="Calibri" w:hAnsi="Times New Roman" w:cs="Times New Roman"/>
                <w:kern w:val="24"/>
              </w:rPr>
              <w:t xml:space="preserve">Conversion of merchantable volume to stemwood biomass was done for each of the 10 forest types through </w:t>
            </w:r>
            <w:r w:rsidR="003354C7" w:rsidRPr="00967016">
              <w:rPr>
                <w:rFonts w:ascii="Times New Roman" w:eastAsia="Calibri" w:hAnsi="Times New Roman" w:cs="Times New Roman"/>
                <w:kern w:val="24"/>
              </w:rPr>
              <w:t xml:space="preserve">fitting an exponential model to merchantable volume and biomass derived </w:t>
            </w:r>
            <w:r w:rsidR="009F3777" w:rsidRPr="00967016">
              <w:rPr>
                <w:rFonts w:ascii="Times New Roman" w:eastAsia="Calibri" w:hAnsi="Times New Roman" w:cs="Times New Roman"/>
                <w:kern w:val="24"/>
              </w:rPr>
              <w:t xml:space="preserve">by </w:t>
            </w:r>
            <w:r w:rsidR="003354C7" w:rsidRPr="00967016">
              <w:rPr>
                <w:rFonts w:ascii="Times New Roman" w:eastAsia="Calibri" w:hAnsi="Times New Roman" w:cs="Times New Roman"/>
                <w:kern w:val="24"/>
              </w:rPr>
              <w:t xml:space="preserve">using wood density </w:t>
            </w:r>
            <w:r w:rsidR="003354C7" w:rsidRPr="00967016">
              <w:rPr>
                <w:rFonts w:ascii="Times New Roman" w:eastAsia="Times New Roman" w:hAnsi="Times New Roman" w:cs="Times New Roman"/>
                <w:lang w:eastAsia="en-GB"/>
              </w:rPr>
              <w:t xml:space="preserve">(according to data from </w:t>
            </w:r>
            <w:r w:rsidR="00FA7477" w:rsidRPr="00967016">
              <w:rPr>
                <w:rFonts w:ascii="Times New Roman" w:eastAsia="Times New Roman" w:hAnsi="Times New Roman" w:cs="Times New Roman"/>
                <w:lang w:eastAsia="en-GB"/>
              </w:rPr>
              <w:t>ref. [7]</w:t>
            </w:r>
            <w:r w:rsidR="003354C7" w:rsidRPr="00967016">
              <w:rPr>
                <w:rFonts w:ascii="Times New Roman" w:eastAsia="Times New Roman" w:hAnsi="Times New Roman" w:cs="Times New Roman"/>
                <w:lang w:eastAsia="en-GB"/>
              </w:rPr>
              <w:t>)</w:t>
            </w:r>
            <w:r w:rsidR="001714FF" w:rsidRPr="00967016">
              <w:rPr>
                <w:rFonts w:ascii="Times New Roman" w:eastAsia="Times New Roman" w:hAnsi="Times New Roman" w:cs="Times New Roman"/>
                <w:lang w:eastAsia="en-GB"/>
              </w:rPr>
              <w:t xml:space="preserve">, </w:t>
            </w:r>
            <w:r w:rsidR="003354C7" w:rsidRPr="00967016">
              <w:rPr>
                <w:rFonts w:ascii="Times New Roman" w:eastAsia="Times New Roman" w:hAnsi="Times New Roman" w:cs="Times New Roman"/>
                <w:lang w:eastAsia="en-GB"/>
              </w:rPr>
              <w:t xml:space="preserve">bark and branches </w:t>
            </w:r>
            <w:r w:rsidR="00FA7477" w:rsidRPr="00967016">
              <w:rPr>
                <w:rFonts w:ascii="Times New Roman" w:eastAsia="Times New Roman" w:hAnsi="Times New Roman" w:cs="Times New Roman"/>
                <w:lang w:eastAsia="en-GB"/>
              </w:rPr>
              <w:t>[2]</w:t>
            </w:r>
            <w:r w:rsidR="008811AB" w:rsidRPr="00967016">
              <w:rPr>
                <w:rFonts w:ascii="Times New Roman" w:eastAsia="Times New Roman" w:hAnsi="Times New Roman" w:cs="Times New Roman"/>
                <w:lang w:eastAsia="en-GB"/>
              </w:rPr>
              <w:t xml:space="preserve"> and </w:t>
            </w:r>
            <w:r w:rsidR="001714FF" w:rsidRPr="00967016">
              <w:rPr>
                <w:rFonts w:ascii="Times New Roman" w:hAnsi="Times New Roman" w:cs="Times New Roman"/>
              </w:rPr>
              <w:t xml:space="preserve">adding 3% of merchantable volume to account for aboveground stump </w:t>
            </w:r>
            <w:r w:rsidR="00FA7477" w:rsidRPr="00967016">
              <w:rPr>
                <w:rFonts w:ascii="Times New Roman" w:hAnsi="Times New Roman" w:cs="Times New Roman"/>
              </w:rPr>
              <w:t>[8]</w:t>
            </w:r>
            <w:r w:rsidR="003354C7" w:rsidRPr="00967016">
              <w:rPr>
                <w:rFonts w:ascii="Times New Roman" w:eastAsia="Times New Roman" w:hAnsi="Times New Roman" w:cs="Times New Roman"/>
                <w:lang w:eastAsia="en-GB"/>
              </w:rPr>
              <w:t xml:space="preserve">. </w:t>
            </w:r>
            <w:r w:rsidRPr="00967016">
              <w:rPr>
                <w:rFonts w:ascii="Times New Roman" w:eastAsia="Calibri" w:hAnsi="Times New Roman" w:cs="Times New Roman"/>
                <w:kern w:val="24"/>
              </w:rPr>
              <w:t>For mixed forests</w:t>
            </w:r>
            <w:r w:rsidR="00FA7477" w:rsidRPr="00967016">
              <w:rPr>
                <w:rFonts w:ascii="Times New Roman" w:eastAsia="Calibri" w:hAnsi="Times New Roman" w:cs="Times New Roman"/>
                <w:kern w:val="24"/>
              </w:rPr>
              <w:t>,</w:t>
            </w:r>
            <w:r w:rsidRPr="00967016">
              <w:rPr>
                <w:rFonts w:ascii="Times New Roman" w:eastAsia="Calibri" w:hAnsi="Times New Roman" w:cs="Times New Roman"/>
                <w:kern w:val="24"/>
              </w:rPr>
              <w:t xml:space="preserve"> a counterfactual density was estimated for relevant forest types based on the participation of tree species in </w:t>
            </w:r>
            <w:r w:rsidR="001714FF" w:rsidRPr="00967016">
              <w:rPr>
                <w:rFonts w:ascii="Times New Roman" w:eastAsia="Calibri" w:hAnsi="Times New Roman" w:cs="Times New Roman"/>
                <w:kern w:val="24"/>
              </w:rPr>
              <w:t xml:space="preserve">the </w:t>
            </w:r>
            <w:r w:rsidR="009F3777" w:rsidRPr="00967016">
              <w:rPr>
                <w:rFonts w:ascii="Times New Roman" w:eastAsia="Calibri" w:hAnsi="Times New Roman" w:cs="Times New Roman"/>
                <w:kern w:val="24"/>
              </w:rPr>
              <w:t>forest type based on NFI data</w:t>
            </w:r>
            <w:r w:rsidRPr="00967016">
              <w:rPr>
                <w:rFonts w:ascii="Times New Roman" w:eastAsia="Calibri" w:hAnsi="Times New Roman" w:cs="Times New Roman"/>
                <w:kern w:val="24"/>
              </w:rPr>
              <w:t xml:space="preserve">. </w:t>
            </w:r>
            <w:r w:rsidR="00030747" w:rsidRPr="00967016">
              <w:rPr>
                <w:rFonts w:ascii="Times New Roman" w:eastAsia="Calibri" w:hAnsi="Times New Roman" w:cs="Times New Roman"/>
                <w:kern w:val="24"/>
              </w:rPr>
              <w:t xml:space="preserve">Changes in </w:t>
            </w:r>
            <w:r w:rsidR="00E54856" w:rsidRPr="00967016">
              <w:rPr>
                <w:rFonts w:ascii="Times New Roman" w:eastAsia="Calibri" w:hAnsi="Times New Roman" w:cs="Times New Roman"/>
                <w:kern w:val="24"/>
              </w:rPr>
              <w:t xml:space="preserve">CBM’s </w:t>
            </w:r>
            <w:r w:rsidR="00C01776" w:rsidRPr="00967016">
              <w:rPr>
                <w:rFonts w:ascii="Times New Roman" w:eastAsia="Calibri" w:hAnsi="Times New Roman" w:cs="Times New Roman"/>
                <w:kern w:val="24"/>
              </w:rPr>
              <w:t>Archive Index Database (</w:t>
            </w:r>
            <w:r w:rsidR="00E54856" w:rsidRPr="00967016">
              <w:rPr>
                <w:rFonts w:ascii="Times New Roman" w:eastAsia="Calibri" w:hAnsi="Times New Roman" w:cs="Times New Roman"/>
                <w:kern w:val="24"/>
              </w:rPr>
              <w:t>AIDB</w:t>
            </w:r>
            <w:r w:rsidR="00C01776" w:rsidRPr="00967016">
              <w:rPr>
                <w:rFonts w:ascii="Times New Roman" w:eastAsia="Calibri" w:hAnsi="Times New Roman" w:cs="Times New Roman"/>
                <w:kern w:val="24"/>
              </w:rPr>
              <w:t>)</w:t>
            </w:r>
            <w:r w:rsidR="00030747" w:rsidRPr="00967016">
              <w:rPr>
                <w:rFonts w:ascii="Times New Roman" w:eastAsia="Calibri" w:hAnsi="Times New Roman" w:cs="Times New Roman"/>
                <w:kern w:val="24"/>
              </w:rPr>
              <w:t xml:space="preserve"> </w:t>
            </w:r>
            <w:r w:rsidR="00FA7477" w:rsidRPr="00967016">
              <w:rPr>
                <w:rFonts w:ascii="Times New Roman" w:eastAsia="Calibri" w:hAnsi="Times New Roman" w:cs="Times New Roman"/>
                <w:kern w:val="24"/>
              </w:rPr>
              <w:t xml:space="preserve">are </w:t>
            </w:r>
            <w:r w:rsidR="00030747" w:rsidRPr="00967016">
              <w:rPr>
                <w:rFonts w:ascii="Times New Roman" w:eastAsia="Calibri" w:hAnsi="Times New Roman" w:cs="Times New Roman"/>
                <w:kern w:val="24"/>
              </w:rPr>
              <w:t xml:space="preserve">according to </w:t>
            </w:r>
            <w:r w:rsidR="00FA7477" w:rsidRPr="00967016">
              <w:rPr>
                <w:rFonts w:ascii="Times New Roman" w:eastAsia="Calibri" w:hAnsi="Times New Roman" w:cs="Times New Roman"/>
                <w:kern w:val="24"/>
              </w:rPr>
              <w:t>ref. [9]</w:t>
            </w:r>
            <w:r w:rsidR="00030747" w:rsidRPr="00967016">
              <w:rPr>
                <w:rFonts w:ascii="Times New Roman" w:eastAsia="Calibri" w:hAnsi="Times New Roman" w:cs="Times New Roman"/>
                <w:kern w:val="24"/>
              </w:rPr>
              <w:t>.</w:t>
            </w:r>
          </w:p>
        </w:tc>
        <w:tc>
          <w:tcPr>
            <w:tcW w:w="3190" w:type="dxa"/>
            <w:shd w:val="clear" w:color="auto" w:fill="auto"/>
          </w:tcPr>
          <w:p w14:paraId="3D5D8237" w14:textId="5A9DCEDF" w:rsidR="00D47D01" w:rsidRPr="00967016" w:rsidRDefault="003354C7" w:rsidP="0084520A">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Conversion based on wood density values</w:t>
            </w:r>
            <w:r w:rsidR="009F3777" w:rsidRPr="00967016">
              <w:rPr>
                <w:rFonts w:ascii="Times New Roman" w:eastAsia="Times New Roman" w:hAnsi="Times New Roman" w:cs="Times New Roman"/>
                <w:lang w:eastAsia="en-GB"/>
              </w:rPr>
              <w:t xml:space="preserve"> </w:t>
            </w:r>
            <w:r w:rsidRPr="00967016">
              <w:rPr>
                <w:rFonts w:ascii="Times New Roman" w:eastAsia="Times New Roman" w:hAnsi="Times New Roman" w:cs="Times New Roman"/>
                <w:lang w:eastAsia="en-GB"/>
              </w:rPr>
              <w:t xml:space="preserve">available on each forest type, </w:t>
            </w:r>
          </w:p>
        </w:tc>
      </w:tr>
      <w:bookmarkEnd w:id="12"/>
      <w:tr w:rsidR="00967016" w:rsidRPr="00967016" w14:paraId="6B9BD8DC" w14:textId="77777777" w:rsidTr="007D4A21">
        <w:trPr>
          <w:trHeight w:val="300"/>
        </w:trPr>
        <w:tc>
          <w:tcPr>
            <w:tcW w:w="2948" w:type="dxa"/>
          </w:tcPr>
          <w:p w14:paraId="38B3700C" w14:textId="23625227" w:rsidR="00FD44AC" w:rsidRPr="00967016" w:rsidRDefault="00EF2E70" w:rsidP="003F1ACD">
            <w:pPr>
              <w:spacing w:line="360" w:lineRule="auto"/>
              <w:rPr>
                <w:rFonts w:ascii="Times New Roman" w:eastAsia="Times New Roman" w:hAnsi="Times New Roman" w:cs="Times New Roman"/>
                <w:b/>
                <w:bCs/>
                <w:lang w:eastAsia="en-GB"/>
              </w:rPr>
            </w:pPr>
            <w:r w:rsidRPr="00967016">
              <w:rPr>
                <w:rFonts w:ascii="Times New Roman" w:hAnsi="Times New Roman" w:cs="Times New Roman"/>
              </w:rPr>
              <w:t>P</w:t>
            </w:r>
            <w:r w:rsidR="00FD44AC" w:rsidRPr="00967016">
              <w:rPr>
                <w:rFonts w:ascii="Times New Roman" w:hAnsi="Times New Roman" w:cs="Times New Roman"/>
              </w:rPr>
              <w:t>rocedures for allocation of biomass to other biomass compartments</w:t>
            </w:r>
            <w:r w:rsidR="00DE5AA8" w:rsidRPr="00967016">
              <w:rPr>
                <w:rFonts w:ascii="Times New Roman" w:hAnsi="Times New Roman" w:cs="Times New Roman"/>
              </w:rPr>
              <w:t xml:space="preserve"> for the </w:t>
            </w:r>
            <w:r w:rsidR="006B09B6" w:rsidRPr="00967016">
              <w:rPr>
                <w:rFonts w:ascii="Times New Roman" w:hAnsi="Times New Roman" w:cs="Times New Roman"/>
              </w:rPr>
              <w:t>10</w:t>
            </w:r>
            <w:r w:rsidR="00DE5AA8" w:rsidRPr="00967016">
              <w:rPr>
                <w:rFonts w:ascii="Times New Roman" w:hAnsi="Times New Roman" w:cs="Times New Roman"/>
              </w:rPr>
              <w:t xml:space="preserve"> forest types selected</w:t>
            </w:r>
            <w:r w:rsidR="006B09B6" w:rsidRPr="00967016">
              <w:rPr>
                <w:rFonts w:ascii="Times New Roman" w:hAnsi="Times New Roman" w:cs="Times New Roman"/>
                <w:vertAlign w:val="superscript"/>
              </w:rPr>
              <w:t>b</w:t>
            </w:r>
          </w:p>
        </w:tc>
        <w:tc>
          <w:tcPr>
            <w:tcW w:w="3189" w:type="dxa"/>
          </w:tcPr>
          <w:p w14:paraId="2C38CD2C" w14:textId="66466F76" w:rsidR="00FD44AC" w:rsidRPr="00967016" w:rsidRDefault="00EF2E70" w:rsidP="00F03C10">
            <w:pPr>
              <w:spacing w:line="360" w:lineRule="auto"/>
              <w:rPr>
                <w:rFonts w:ascii="Times New Roman" w:hAnsi="Times New Roman" w:cs="Times New Roman"/>
              </w:rPr>
            </w:pPr>
            <w:r w:rsidRPr="00967016">
              <w:rPr>
                <w:rFonts w:ascii="Times New Roman" w:eastAsia="Calibri" w:hAnsi="Times New Roman" w:cs="Times New Roman"/>
                <w:kern w:val="24"/>
              </w:rPr>
              <w:t>B</w:t>
            </w:r>
            <w:r w:rsidR="00FD44AC" w:rsidRPr="00967016">
              <w:rPr>
                <w:rFonts w:ascii="Times New Roman" w:eastAsia="Calibri" w:hAnsi="Times New Roman" w:cs="Times New Roman"/>
                <w:kern w:val="24"/>
              </w:rPr>
              <w:t xml:space="preserve">iomass of bark, branches and foliage </w:t>
            </w:r>
            <w:r w:rsidR="003B5DCD" w:rsidRPr="00967016">
              <w:rPr>
                <w:rFonts w:ascii="Times New Roman" w:eastAsia="Calibri" w:hAnsi="Times New Roman" w:cs="Times New Roman"/>
                <w:kern w:val="24"/>
              </w:rPr>
              <w:t>was</w:t>
            </w:r>
            <w:r w:rsidR="00FD44AC" w:rsidRPr="00967016">
              <w:rPr>
                <w:rFonts w:ascii="Times New Roman" w:eastAsia="Calibri" w:hAnsi="Times New Roman" w:cs="Times New Roman"/>
                <w:kern w:val="24"/>
              </w:rPr>
              <w:t xml:space="preserve"> derived as relative to stemwood biomass following</w:t>
            </w:r>
            <w:r w:rsidR="003B56A5" w:rsidRPr="00967016">
              <w:rPr>
                <w:rFonts w:ascii="Times New Roman" w:eastAsia="Calibri" w:hAnsi="Times New Roman" w:cs="Times New Roman"/>
                <w:kern w:val="24"/>
              </w:rPr>
              <w:t xml:space="preserve"> </w:t>
            </w:r>
            <w:r w:rsidR="00FD44AC" w:rsidRPr="00967016">
              <w:rPr>
                <w:rFonts w:ascii="Times New Roman" w:eastAsia="Calibri" w:hAnsi="Times New Roman" w:cs="Times New Roman"/>
                <w:kern w:val="24"/>
              </w:rPr>
              <w:t xml:space="preserve">expansion functions of </w:t>
            </w:r>
            <w:r w:rsidR="00F03C10" w:rsidRPr="00967016">
              <w:rPr>
                <w:rFonts w:ascii="Times New Roman" w:eastAsia="Calibri" w:hAnsi="Times New Roman" w:cs="Times New Roman"/>
                <w:kern w:val="24"/>
              </w:rPr>
              <w:t>ref. [10]</w:t>
            </w:r>
            <w:r w:rsidR="00FD44AC" w:rsidRPr="00967016">
              <w:rPr>
                <w:rFonts w:ascii="Times New Roman" w:eastAsia="Calibri" w:hAnsi="Times New Roman" w:cs="Times New Roman"/>
                <w:kern w:val="24"/>
              </w:rPr>
              <w:t xml:space="preserve">. </w:t>
            </w:r>
            <w:r w:rsidR="00357555" w:rsidRPr="00967016">
              <w:rPr>
                <w:rFonts w:ascii="Times New Roman" w:eastAsia="Calibri" w:hAnsi="Times New Roman" w:cs="Times New Roman"/>
                <w:kern w:val="24"/>
              </w:rPr>
              <w:t>Parameters</w:t>
            </w:r>
            <w:r w:rsidRPr="00967016">
              <w:rPr>
                <w:rFonts w:ascii="Times New Roman" w:eastAsia="Calibri" w:hAnsi="Times New Roman" w:cs="Times New Roman"/>
                <w:kern w:val="24"/>
              </w:rPr>
              <w:t xml:space="preserve"> </w:t>
            </w:r>
            <w:r w:rsidR="00FD44AC" w:rsidRPr="00967016">
              <w:rPr>
                <w:rFonts w:ascii="Times New Roman" w:eastAsia="Calibri" w:hAnsi="Times New Roman" w:cs="Times New Roman"/>
                <w:kern w:val="24"/>
              </w:rPr>
              <w:t xml:space="preserve">for Boudewyn equations </w:t>
            </w:r>
            <w:r w:rsidRPr="00967016">
              <w:rPr>
                <w:rFonts w:ascii="Times New Roman" w:eastAsia="Calibri" w:hAnsi="Times New Roman" w:cs="Times New Roman"/>
                <w:kern w:val="24"/>
              </w:rPr>
              <w:t xml:space="preserve">were derived </w:t>
            </w:r>
            <w:r w:rsidR="00FD44AC" w:rsidRPr="00967016">
              <w:rPr>
                <w:rFonts w:ascii="Times New Roman" w:eastAsia="Calibri" w:hAnsi="Times New Roman" w:cs="Times New Roman"/>
                <w:kern w:val="24"/>
              </w:rPr>
              <w:t xml:space="preserve">through minimization of RMSE </w:t>
            </w:r>
            <w:r w:rsidR="003B5DCD" w:rsidRPr="00967016">
              <w:rPr>
                <w:rFonts w:ascii="Times New Roman" w:eastAsia="Calibri" w:hAnsi="Times New Roman" w:cs="Times New Roman"/>
                <w:kern w:val="24"/>
              </w:rPr>
              <w:t xml:space="preserve">by a </w:t>
            </w:r>
            <w:r w:rsidR="008208FE" w:rsidRPr="00967016">
              <w:rPr>
                <w:rFonts w:ascii="Times New Roman" w:eastAsia="Calibri" w:hAnsi="Times New Roman" w:cs="Times New Roman"/>
                <w:kern w:val="24"/>
              </w:rPr>
              <w:t>simultaneous</w:t>
            </w:r>
            <w:r w:rsidRPr="00967016">
              <w:rPr>
                <w:rFonts w:ascii="Times New Roman" w:eastAsia="Calibri" w:hAnsi="Times New Roman" w:cs="Times New Roman"/>
                <w:kern w:val="24"/>
              </w:rPr>
              <w:t xml:space="preserve"> fit of all biomass </w:t>
            </w:r>
            <w:r w:rsidR="003B56A5" w:rsidRPr="00967016">
              <w:rPr>
                <w:rFonts w:ascii="Times New Roman" w:eastAsia="Calibri" w:hAnsi="Times New Roman" w:cs="Times New Roman"/>
                <w:kern w:val="24"/>
              </w:rPr>
              <w:t xml:space="preserve">components to merchantable volume </w:t>
            </w:r>
            <w:r w:rsidR="00FD44AC" w:rsidRPr="00967016">
              <w:rPr>
                <w:rFonts w:ascii="Times New Roman" w:eastAsia="Calibri" w:hAnsi="Times New Roman" w:cs="Times New Roman"/>
                <w:kern w:val="24"/>
              </w:rPr>
              <w:t xml:space="preserve">using </w:t>
            </w:r>
            <w:r w:rsidR="00F03C10" w:rsidRPr="00967016">
              <w:rPr>
                <w:rFonts w:ascii="Times New Roman" w:eastAsia="Calibri" w:hAnsi="Times New Roman" w:cs="Times New Roman"/>
                <w:kern w:val="24"/>
              </w:rPr>
              <w:t xml:space="preserve">a </w:t>
            </w:r>
            <w:r w:rsidR="00FD44AC" w:rsidRPr="00967016">
              <w:rPr>
                <w:rFonts w:ascii="Times New Roman" w:eastAsia="Calibri" w:hAnsi="Times New Roman" w:cs="Times New Roman"/>
                <w:kern w:val="24"/>
              </w:rPr>
              <w:t>Robustbase package in R.</w:t>
            </w:r>
            <w:r w:rsidR="003F1ACD" w:rsidRPr="00967016">
              <w:rPr>
                <w:rFonts w:ascii="Times New Roman" w:eastAsia="Calibri" w:hAnsi="Times New Roman" w:cs="Times New Roman"/>
                <w:kern w:val="24"/>
              </w:rPr>
              <w:t xml:space="preserve"> Changes in CBM’s AIDB </w:t>
            </w:r>
            <w:r w:rsidR="00F03C10" w:rsidRPr="00967016">
              <w:rPr>
                <w:rFonts w:ascii="Times New Roman" w:eastAsia="Calibri" w:hAnsi="Times New Roman" w:cs="Times New Roman"/>
                <w:kern w:val="24"/>
              </w:rPr>
              <w:t xml:space="preserve">were </w:t>
            </w:r>
            <w:r w:rsidR="003F1ACD" w:rsidRPr="00967016">
              <w:rPr>
                <w:rFonts w:ascii="Times New Roman" w:eastAsia="Calibri" w:hAnsi="Times New Roman" w:cs="Times New Roman"/>
                <w:kern w:val="24"/>
              </w:rPr>
              <w:t xml:space="preserve">done according to </w:t>
            </w:r>
            <w:r w:rsidR="00F03C10" w:rsidRPr="00967016">
              <w:rPr>
                <w:rFonts w:ascii="Times New Roman" w:eastAsia="Calibri" w:hAnsi="Times New Roman" w:cs="Times New Roman"/>
                <w:kern w:val="24"/>
              </w:rPr>
              <w:t>ref. [9]</w:t>
            </w:r>
            <w:r w:rsidR="003F1ACD" w:rsidRPr="00967016">
              <w:rPr>
                <w:rFonts w:ascii="Times New Roman" w:eastAsia="Calibri" w:hAnsi="Times New Roman" w:cs="Times New Roman"/>
                <w:kern w:val="24"/>
              </w:rPr>
              <w:t>.</w:t>
            </w:r>
            <w:r w:rsidR="009F3777" w:rsidRPr="00967016">
              <w:rPr>
                <w:rFonts w:ascii="Times New Roman" w:eastAsia="Calibri" w:hAnsi="Times New Roman" w:cs="Times New Roman"/>
                <w:kern w:val="24"/>
              </w:rPr>
              <w:t xml:space="preserve"> </w:t>
            </w:r>
            <w:r w:rsidR="00FD44AC" w:rsidRPr="00967016">
              <w:rPr>
                <w:rFonts w:ascii="Times New Roman" w:eastAsia="Calibri" w:hAnsi="Times New Roman" w:cs="Times New Roman"/>
                <w:kern w:val="24"/>
              </w:rPr>
              <w:t xml:space="preserve">CBM default </w:t>
            </w:r>
            <w:r w:rsidR="005058CA" w:rsidRPr="00967016">
              <w:rPr>
                <w:rFonts w:ascii="Times New Roman" w:eastAsia="Calibri" w:hAnsi="Times New Roman" w:cs="Times New Roman"/>
                <w:kern w:val="24"/>
              </w:rPr>
              <w:t xml:space="preserve">assumptions were </w:t>
            </w:r>
            <w:r w:rsidR="00FD44AC" w:rsidRPr="00967016">
              <w:rPr>
                <w:rFonts w:ascii="Times New Roman" w:eastAsia="Calibri" w:hAnsi="Times New Roman" w:cs="Times New Roman"/>
                <w:kern w:val="24"/>
              </w:rPr>
              <w:t>used for C stocks in fine and coarse roots</w:t>
            </w:r>
            <w:r w:rsidR="003437B4" w:rsidRPr="00967016">
              <w:rPr>
                <w:rFonts w:ascii="Times New Roman" w:eastAsia="Calibri" w:hAnsi="Times New Roman" w:cs="Times New Roman"/>
                <w:kern w:val="24"/>
              </w:rPr>
              <w:t xml:space="preserve"> </w:t>
            </w:r>
            <w:r w:rsidR="00F03C10" w:rsidRPr="00967016">
              <w:rPr>
                <w:rFonts w:ascii="Times New Roman" w:eastAsia="Calibri" w:hAnsi="Times New Roman" w:cs="Times New Roman"/>
                <w:kern w:val="24"/>
              </w:rPr>
              <w:t>[11]</w:t>
            </w:r>
            <w:r w:rsidR="00FD44AC" w:rsidRPr="00967016">
              <w:rPr>
                <w:rFonts w:ascii="Times New Roman" w:eastAsia="Calibri" w:hAnsi="Times New Roman" w:cs="Times New Roman"/>
                <w:kern w:val="24"/>
              </w:rPr>
              <w:t>.</w:t>
            </w:r>
          </w:p>
        </w:tc>
        <w:tc>
          <w:tcPr>
            <w:tcW w:w="3190" w:type="dxa"/>
          </w:tcPr>
          <w:p w14:paraId="1A23D47F" w14:textId="792EA313" w:rsidR="00FD44AC" w:rsidRPr="00967016" w:rsidRDefault="00FD44AC" w:rsidP="006B09B6">
            <w:pPr>
              <w:spacing w:line="360" w:lineRule="auto"/>
              <w:rPr>
                <w:rFonts w:ascii="Times New Roman" w:eastAsia="Times New Roman" w:hAnsi="Times New Roman" w:cs="Times New Roman"/>
                <w:b/>
                <w:bCs/>
                <w:lang w:eastAsia="en-GB"/>
              </w:rPr>
            </w:pPr>
            <w:r w:rsidRPr="00967016">
              <w:rPr>
                <w:rFonts w:ascii="Times New Roman" w:eastAsia="Calibri" w:hAnsi="Times New Roman" w:cs="Times New Roman"/>
                <w:kern w:val="24"/>
              </w:rPr>
              <w:t>Age-class</w:t>
            </w:r>
            <w:r w:rsidR="00FF515E" w:rsidRPr="00967016">
              <w:rPr>
                <w:rFonts w:ascii="Times New Roman" w:eastAsia="Calibri" w:hAnsi="Times New Roman" w:cs="Times New Roman"/>
                <w:kern w:val="24"/>
              </w:rPr>
              <w:t>–</w:t>
            </w:r>
            <w:r w:rsidRPr="00967016">
              <w:rPr>
                <w:rFonts w:ascii="Times New Roman" w:eastAsia="Calibri" w:hAnsi="Times New Roman" w:cs="Times New Roman"/>
                <w:kern w:val="24"/>
              </w:rPr>
              <w:t xml:space="preserve">dependent </w:t>
            </w:r>
            <w:r w:rsidR="003C43CC" w:rsidRPr="00967016">
              <w:rPr>
                <w:rFonts w:ascii="Times New Roman" w:eastAsia="Calibri" w:hAnsi="Times New Roman" w:cs="Times New Roman"/>
                <w:kern w:val="24"/>
              </w:rPr>
              <w:t>b</w:t>
            </w:r>
            <w:r w:rsidRPr="00967016">
              <w:rPr>
                <w:rFonts w:ascii="Times New Roman" w:eastAsia="Calibri" w:hAnsi="Times New Roman" w:cs="Times New Roman"/>
                <w:kern w:val="24"/>
              </w:rPr>
              <w:t xml:space="preserve">iomass </w:t>
            </w:r>
            <w:r w:rsidR="003C43CC" w:rsidRPr="00967016">
              <w:rPr>
                <w:rFonts w:ascii="Times New Roman" w:eastAsia="Calibri" w:hAnsi="Times New Roman" w:cs="Times New Roman"/>
                <w:kern w:val="24"/>
              </w:rPr>
              <w:t>e</w:t>
            </w:r>
            <w:r w:rsidRPr="00967016">
              <w:rPr>
                <w:rFonts w:ascii="Times New Roman" w:eastAsia="Calibri" w:hAnsi="Times New Roman" w:cs="Times New Roman"/>
                <w:kern w:val="24"/>
              </w:rPr>
              <w:t xml:space="preserve">xpansion </w:t>
            </w:r>
            <w:r w:rsidR="003C43CC" w:rsidRPr="00967016">
              <w:rPr>
                <w:rFonts w:ascii="Times New Roman" w:eastAsia="Calibri" w:hAnsi="Times New Roman" w:cs="Times New Roman"/>
                <w:kern w:val="24"/>
              </w:rPr>
              <w:t>f</w:t>
            </w:r>
            <w:r w:rsidRPr="00967016">
              <w:rPr>
                <w:rFonts w:ascii="Times New Roman" w:eastAsia="Calibri" w:hAnsi="Times New Roman" w:cs="Times New Roman"/>
                <w:kern w:val="24"/>
              </w:rPr>
              <w:t>actors for above</w:t>
            </w:r>
            <w:r w:rsidR="003C43CC" w:rsidRPr="00967016">
              <w:rPr>
                <w:rFonts w:ascii="Times New Roman" w:eastAsia="Calibri" w:hAnsi="Times New Roman" w:cs="Times New Roman"/>
                <w:kern w:val="24"/>
              </w:rPr>
              <w:t xml:space="preserve"> </w:t>
            </w:r>
            <w:r w:rsidRPr="00967016">
              <w:rPr>
                <w:rFonts w:ascii="Times New Roman" w:eastAsia="Calibri" w:hAnsi="Times New Roman" w:cs="Times New Roman"/>
                <w:kern w:val="24"/>
              </w:rPr>
              <w:t xml:space="preserve">ground and below ground were estimated for each forest type as the average value </w:t>
            </w:r>
            <w:r w:rsidR="00357555" w:rsidRPr="00967016">
              <w:rPr>
                <w:rFonts w:ascii="Times New Roman" w:eastAsia="Calibri" w:hAnsi="Times New Roman" w:cs="Times New Roman"/>
                <w:kern w:val="24"/>
              </w:rPr>
              <w:t>on of all data available within an age class.</w:t>
            </w:r>
            <w:r w:rsidRPr="00967016">
              <w:rPr>
                <w:rFonts w:ascii="Times New Roman" w:eastAsia="Calibri" w:hAnsi="Times New Roman" w:cs="Times New Roman"/>
                <w:kern w:val="24"/>
              </w:rPr>
              <w:t xml:space="preserve"> Root to shoot was assumed constant value of 1.18 of total above</w:t>
            </w:r>
            <w:r w:rsidR="003C43CC" w:rsidRPr="00967016">
              <w:rPr>
                <w:rFonts w:ascii="Times New Roman" w:eastAsia="Calibri" w:hAnsi="Times New Roman" w:cs="Times New Roman"/>
                <w:kern w:val="24"/>
              </w:rPr>
              <w:t>-</w:t>
            </w:r>
            <w:r w:rsidRPr="00967016">
              <w:rPr>
                <w:rFonts w:ascii="Times New Roman" w:eastAsia="Calibri" w:hAnsi="Times New Roman" w:cs="Times New Roman"/>
                <w:kern w:val="24"/>
              </w:rPr>
              <w:t>ground biomass.</w:t>
            </w:r>
            <w:r w:rsidRPr="00967016">
              <w:rPr>
                <w:rFonts w:ascii="Times New Roman" w:hAnsi="Times New Roman" w:cs="Times New Roman"/>
              </w:rPr>
              <w:t xml:space="preserve"> </w:t>
            </w:r>
          </w:p>
        </w:tc>
      </w:tr>
      <w:tr w:rsidR="00967016" w:rsidRPr="00967016" w14:paraId="5EA26010" w14:textId="77777777" w:rsidTr="00CD3A5A">
        <w:trPr>
          <w:trHeight w:val="300"/>
        </w:trPr>
        <w:tc>
          <w:tcPr>
            <w:tcW w:w="9327" w:type="dxa"/>
            <w:gridSpan w:val="3"/>
            <w:hideMark/>
          </w:tcPr>
          <w:p w14:paraId="29528AC5" w14:textId="022C9944" w:rsidR="00886149" w:rsidRPr="00967016" w:rsidRDefault="00886149" w:rsidP="003F1ACD">
            <w:pPr>
              <w:spacing w:line="360" w:lineRule="auto"/>
              <w:rPr>
                <w:rFonts w:ascii="Times New Roman" w:eastAsia="Times New Roman" w:hAnsi="Times New Roman" w:cs="Times New Roman"/>
                <w:b/>
                <w:bCs/>
                <w:lang w:eastAsia="en-GB"/>
              </w:rPr>
            </w:pPr>
            <w:r w:rsidRPr="00967016">
              <w:rPr>
                <w:rFonts w:ascii="Times New Roman" w:eastAsia="Times New Roman" w:hAnsi="Times New Roman" w:cs="Times New Roman"/>
                <w:b/>
                <w:bCs/>
                <w:lang w:eastAsia="en-GB"/>
              </w:rPr>
              <w:t>Forest management descriptors</w:t>
            </w:r>
          </w:p>
        </w:tc>
      </w:tr>
      <w:tr w:rsidR="00967016" w:rsidRPr="00967016" w14:paraId="240E8396" w14:textId="77777777" w:rsidTr="005D7C09">
        <w:trPr>
          <w:trHeight w:val="300"/>
        </w:trPr>
        <w:tc>
          <w:tcPr>
            <w:tcW w:w="2948" w:type="dxa"/>
          </w:tcPr>
          <w:p w14:paraId="55BD6062" w14:textId="06CB0752" w:rsidR="00DD794E" w:rsidRPr="00967016" w:rsidRDefault="00DD794E" w:rsidP="00116339">
            <w:pPr>
              <w:spacing w:line="360" w:lineRule="auto"/>
              <w:rPr>
                <w:rFonts w:ascii="Times New Roman" w:eastAsia="Times New Roman" w:hAnsi="Times New Roman" w:cs="Times New Roman"/>
                <w:b/>
                <w:bCs/>
                <w:lang w:eastAsia="en-GB"/>
              </w:rPr>
            </w:pPr>
            <w:r w:rsidRPr="00967016">
              <w:rPr>
                <w:rFonts w:ascii="Times New Roman" w:eastAsia="Times New Roman" w:hAnsi="Times New Roman" w:cs="Times New Roman"/>
                <w:lang w:eastAsia="en-GB"/>
              </w:rPr>
              <w:t>Thinning intensity</w:t>
            </w:r>
            <w:r w:rsidR="006B09B6" w:rsidRPr="00967016">
              <w:rPr>
                <w:rFonts w:ascii="Times New Roman" w:eastAsia="Times New Roman" w:hAnsi="Times New Roman" w:cs="Times New Roman"/>
                <w:vertAlign w:val="superscript"/>
                <w:lang w:eastAsia="en-GB"/>
              </w:rPr>
              <w:t>a</w:t>
            </w:r>
          </w:p>
        </w:tc>
        <w:tc>
          <w:tcPr>
            <w:tcW w:w="6379" w:type="dxa"/>
            <w:gridSpan w:val="2"/>
          </w:tcPr>
          <w:p w14:paraId="4CA2FE9C" w14:textId="79A8B1ED" w:rsidR="00DD794E" w:rsidRPr="00967016" w:rsidRDefault="00DD794E" w:rsidP="006B09B6">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 xml:space="preserve">Generally, the intensity of silvicultural interventions was set </w:t>
            </w:r>
            <w:r w:rsidR="004E64EE" w:rsidRPr="00967016">
              <w:rPr>
                <w:rFonts w:ascii="Times New Roman" w:eastAsia="Times New Roman" w:hAnsi="Times New Roman" w:cs="Times New Roman"/>
                <w:lang w:eastAsia="en-GB"/>
              </w:rPr>
              <w:t xml:space="preserve">to </w:t>
            </w:r>
            <w:r w:rsidRPr="00967016">
              <w:rPr>
                <w:rFonts w:ascii="Times New Roman" w:eastAsia="Times New Roman" w:hAnsi="Times New Roman" w:cs="Times New Roman"/>
                <w:lang w:eastAsia="en-GB"/>
              </w:rPr>
              <w:t>15% of the standing volume for early ages (&lt; 40</w:t>
            </w:r>
            <w:r w:rsidR="00C20442" w:rsidRPr="00967016">
              <w:rPr>
                <w:rFonts w:ascii="Times New Roman" w:eastAsia="Times New Roman" w:hAnsi="Times New Roman" w:cs="Times New Roman"/>
                <w:lang w:eastAsia="en-GB"/>
              </w:rPr>
              <w:t xml:space="preserve"> years</w:t>
            </w:r>
            <w:r w:rsidRPr="00967016">
              <w:rPr>
                <w:rFonts w:ascii="Times New Roman" w:eastAsia="Times New Roman" w:hAnsi="Times New Roman" w:cs="Times New Roman"/>
                <w:lang w:eastAsia="en-GB"/>
              </w:rPr>
              <w:t>), 18% for stands aged 40</w:t>
            </w:r>
            <w:r w:rsidR="00D37BFF"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80 </w:t>
            </w:r>
            <w:r w:rsidR="00C20442" w:rsidRPr="00967016">
              <w:rPr>
                <w:rFonts w:ascii="Times New Roman" w:eastAsia="Times New Roman" w:hAnsi="Times New Roman" w:cs="Times New Roman"/>
                <w:lang w:eastAsia="en-GB"/>
              </w:rPr>
              <w:t xml:space="preserve">years </w:t>
            </w:r>
            <w:r w:rsidRPr="00967016">
              <w:rPr>
                <w:rFonts w:ascii="Times New Roman" w:eastAsia="Times New Roman" w:hAnsi="Times New Roman" w:cs="Times New Roman"/>
                <w:lang w:eastAsia="en-GB"/>
              </w:rPr>
              <w:t>and 5% for older stands</w:t>
            </w:r>
            <w:r w:rsidR="00DC67AC" w:rsidRPr="00967016">
              <w:rPr>
                <w:rFonts w:ascii="Times New Roman" w:eastAsia="Times New Roman" w:hAnsi="Times New Roman" w:cs="Times New Roman"/>
                <w:lang w:eastAsia="en-GB"/>
              </w:rPr>
              <w:t xml:space="preserve">, </w:t>
            </w:r>
            <w:r w:rsidR="00116339" w:rsidRPr="00967016">
              <w:rPr>
                <w:rFonts w:ascii="Times New Roman" w:eastAsia="Times New Roman" w:hAnsi="Times New Roman" w:cs="Times New Roman"/>
                <w:lang w:eastAsia="en-GB"/>
              </w:rPr>
              <w:t xml:space="preserve">as </w:t>
            </w:r>
            <w:r w:rsidR="004E64EE" w:rsidRPr="00967016">
              <w:rPr>
                <w:rFonts w:ascii="Times New Roman" w:eastAsia="Times New Roman" w:hAnsi="Times New Roman" w:cs="Times New Roman"/>
                <w:lang w:eastAsia="en-GB"/>
              </w:rPr>
              <w:t>average</w:t>
            </w:r>
            <w:r w:rsidR="00116339" w:rsidRPr="00967016">
              <w:rPr>
                <w:rFonts w:ascii="Times New Roman" w:eastAsia="Times New Roman" w:hAnsi="Times New Roman" w:cs="Times New Roman"/>
                <w:lang w:eastAsia="en-GB"/>
              </w:rPr>
              <w:t>s</w:t>
            </w:r>
            <w:r w:rsidR="004E64EE" w:rsidRPr="00967016">
              <w:rPr>
                <w:rFonts w:ascii="Times New Roman" w:eastAsia="Times New Roman" w:hAnsi="Times New Roman" w:cs="Times New Roman"/>
                <w:lang w:eastAsia="en-GB"/>
              </w:rPr>
              <w:t xml:space="preserve"> of </w:t>
            </w:r>
            <w:r w:rsidR="00116339" w:rsidRPr="00967016">
              <w:rPr>
                <w:rFonts w:ascii="Times New Roman" w:eastAsia="Times New Roman" w:hAnsi="Times New Roman" w:cs="Times New Roman"/>
                <w:lang w:eastAsia="en-GB"/>
              </w:rPr>
              <w:t xml:space="preserve">the </w:t>
            </w:r>
            <w:r w:rsidR="004E64EE" w:rsidRPr="00967016">
              <w:rPr>
                <w:rFonts w:ascii="Times New Roman" w:eastAsia="Times New Roman" w:hAnsi="Times New Roman" w:cs="Times New Roman"/>
                <w:lang w:eastAsia="en-GB"/>
              </w:rPr>
              <w:t xml:space="preserve">data </w:t>
            </w:r>
            <w:r w:rsidR="000B511A" w:rsidRPr="00967016">
              <w:rPr>
                <w:rFonts w:ascii="Times New Roman" w:eastAsia="Times New Roman" w:hAnsi="Times New Roman" w:cs="Times New Roman"/>
                <w:lang w:eastAsia="en-GB"/>
              </w:rPr>
              <w:t>extracted from NFI</w:t>
            </w:r>
            <w:r w:rsidR="00C20442" w:rsidRPr="00967016">
              <w:rPr>
                <w:rFonts w:ascii="Times New Roman" w:eastAsia="Times New Roman" w:hAnsi="Times New Roman" w:cs="Times New Roman"/>
                <w:lang w:eastAsia="en-GB"/>
              </w:rPr>
              <w:t>-</w:t>
            </w:r>
            <w:r w:rsidR="0056456F" w:rsidRPr="00967016">
              <w:rPr>
                <w:rFonts w:ascii="Times New Roman" w:eastAsia="Times New Roman" w:hAnsi="Times New Roman" w:cs="Times New Roman"/>
                <w:lang w:eastAsia="en-GB"/>
              </w:rPr>
              <w:t>1</w:t>
            </w:r>
            <w:r w:rsidR="00C20442" w:rsidRPr="00967016">
              <w:rPr>
                <w:rFonts w:ascii="Times New Roman" w:eastAsia="Times New Roman" w:hAnsi="Times New Roman" w:cs="Times New Roman"/>
                <w:lang w:eastAsia="en-GB"/>
              </w:rPr>
              <w:t>–</w:t>
            </w:r>
            <w:r w:rsidR="00116339" w:rsidRPr="00967016">
              <w:rPr>
                <w:rFonts w:ascii="Times New Roman" w:eastAsia="Times New Roman" w:hAnsi="Times New Roman" w:cs="Times New Roman"/>
                <w:lang w:eastAsia="en-GB"/>
              </w:rPr>
              <w:t>NFI</w:t>
            </w:r>
            <w:r w:rsidR="00C20442" w:rsidRPr="00967016">
              <w:rPr>
                <w:rFonts w:ascii="Times New Roman" w:eastAsia="Times New Roman" w:hAnsi="Times New Roman" w:cs="Times New Roman"/>
                <w:lang w:eastAsia="en-GB"/>
              </w:rPr>
              <w:t>-</w:t>
            </w:r>
            <w:r w:rsidR="0056456F" w:rsidRPr="00967016">
              <w:rPr>
                <w:rFonts w:ascii="Times New Roman" w:eastAsia="Times New Roman" w:hAnsi="Times New Roman" w:cs="Times New Roman"/>
                <w:lang w:eastAsia="en-GB"/>
              </w:rPr>
              <w:t>2</w:t>
            </w:r>
            <w:r w:rsidR="00DC67AC"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Management</w:t>
            </w:r>
            <w:r w:rsidR="00C20442"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regime prescriptions </w:t>
            </w:r>
            <w:r w:rsidR="00116339" w:rsidRPr="00967016">
              <w:rPr>
                <w:rFonts w:ascii="Times New Roman" w:eastAsia="Times New Roman" w:hAnsi="Times New Roman" w:cs="Times New Roman"/>
                <w:lang w:eastAsia="en-GB"/>
              </w:rPr>
              <w:t xml:space="preserve">consisted </w:t>
            </w:r>
            <w:r w:rsidR="00C20442" w:rsidRPr="00967016">
              <w:rPr>
                <w:rFonts w:ascii="Times New Roman" w:eastAsia="Times New Roman" w:hAnsi="Times New Roman" w:cs="Times New Roman"/>
                <w:lang w:eastAsia="en-GB"/>
              </w:rPr>
              <w:t>of</w:t>
            </w:r>
            <w:r w:rsidRPr="00967016">
              <w:rPr>
                <w:rFonts w:ascii="Times New Roman" w:eastAsia="Times New Roman" w:hAnsi="Times New Roman" w:cs="Times New Roman"/>
                <w:lang w:eastAsia="en-GB"/>
              </w:rPr>
              <w:t xml:space="preserve"> defining the minimum and maximum ages for thinning per forest types and</w:t>
            </w:r>
            <w:r w:rsidR="00C20442"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w:t>
            </w:r>
            <w:r w:rsidR="00C20442" w:rsidRPr="00967016">
              <w:rPr>
                <w:rFonts w:ascii="Times New Roman" w:eastAsia="Times New Roman" w:hAnsi="Times New Roman" w:cs="Times New Roman"/>
                <w:lang w:eastAsia="en-GB"/>
              </w:rPr>
              <w:t xml:space="preserve">at </w:t>
            </w:r>
            <w:r w:rsidRPr="00967016">
              <w:rPr>
                <w:rFonts w:ascii="Times New Roman" w:eastAsia="Times New Roman" w:hAnsi="Times New Roman" w:cs="Times New Roman"/>
                <w:lang w:eastAsia="en-GB"/>
              </w:rPr>
              <w:t>minimum</w:t>
            </w:r>
            <w:r w:rsidR="00C20442"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w:t>
            </w:r>
            <w:r w:rsidR="00116339" w:rsidRPr="00967016">
              <w:rPr>
                <w:rFonts w:ascii="Times New Roman" w:eastAsia="Times New Roman" w:hAnsi="Times New Roman" w:cs="Times New Roman"/>
                <w:lang w:eastAsia="en-GB"/>
              </w:rPr>
              <w:t xml:space="preserve">an “expert guess” of </w:t>
            </w:r>
            <w:r w:rsidRPr="00967016">
              <w:rPr>
                <w:rFonts w:ascii="Times New Roman" w:eastAsia="Times New Roman" w:hAnsi="Times New Roman" w:cs="Times New Roman"/>
                <w:lang w:eastAsia="en-GB"/>
              </w:rPr>
              <w:t>5 years since last intervention</w:t>
            </w:r>
            <w:r w:rsidR="00116339" w:rsidRPr="00967016">
              <w:rPr>
                <w:rFonts w:ascii="Times New Roman" w:eastAsia="Times New Roman" w:hAnsi="Times New Roman" w:cs="Times New Roman"/>
                <w:lang w:eastAsia="en-GB"/>
              </w:rPr>
              <w:t xml:space="preserve"> (no NFI data could be retrieved because of only two cycles of measurements</w:t>
            </w:r>
            <w:r w:rsidR="00C20442"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Thinning events do not modify the age of the stands. </w:t>
            </w:r>
          </w:p>
        </w:tc>
      </w:tr>
      <w:tr w:rsidR="00967016" w:rsidRPr="00967016" w14:paraId="7C5E9117" w14:textId="77777777" w:rsidTr="005D7C09">
        <w:trPr>
          <w:trHeight w:val="300"/>
        </w:trPr>
        <w:tc>
          <w:tcPr>
            <w:tcW w:w="2948" w:type="dxa"/>
          </w:tcPr>
          <w:p w14:paraId="0F826CDB" w14:textId="367E5F90" w:rsidR="00DD794E" w:rsidRPr="00967016" w:rsidRDefault="00DD794E" w:rsidP="00116339">
            <w:pPr>
              <w:spacing w:line="360" w:lineRule="auto"/>
              <w:rPr>
                <w:rFonts w:ascii="Times New Roman" w:eastAsia="Times New Roman" w:hAnsi="Times New Roman" w:cs="Times New Roman"/>
                <w:b/>
                <w:bCs/>
                <w:lang w:eastAsia="en-GB"/>
              </w:rPr>
            </w:pPr>
            <w:r w:rsidRPr="00967016">
              <w:rPr>
                <w:rFonts w:ascii="Times New Roman" w:eastAsia="Times New Roman" w:hAnsi="Times New Roman" w:cs="Times New Roman"/>
                <w:lang w:eastAsia="en-GB"/>
              </w:rPr>
              <w:t>Final cuts characteristics</w:t>
            </w:r>
            <w:r w:rsidR="006B09B6" w:rsidRPr="00967016">
              <w:rPr>
                <w:rFonts w:ascii="Times New Roman" w:eastAsia="Times New Roman" w:hAnsi="Times New Roman" w:cs="Times New Roman"/>
                <w:vertAlign w:val="superscript"/>
                <w:lang w:eastAsia="en-GB"/>
              </w:rPr>
              <w:t>a</w:t>
            </w:r>
          </w:p>
        </w:tc>
        <w:tc>
          <w:tcPr>
            <w:tcW w:w="6379" w:type="dxa"/>
            <w:gridSpan w:val="2"/>
          </w:tcPr>
          <w:p w14:paraId="46531522" w14:textId="3EEBD21F" w:rsidR="00DD794E" w:rsidRPr="00967016" w:rsidRDefault="00DD794E" w:rsidP="006B09B6">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 xml:space="preserve">Minimum age for the application of final cut was between 25 years for </w:t>
            </w:r>
            <w:r w:rsidRPr="00967016">
              <w:rPr>
                <w:rFonts w:ascii="Times New Roman" w:eastAsia="Times New Roman" w:hAnsi="Times New Roman" w:cs="Times New Roman"/>
                <w:i/>
                <w:iCs/>
                <w:lang w:eastAsia="en-GB"/>
              </w:rPr>
              <w:t>Robinia sp</w:t>
            </w:r>
            <w:r w:rsidRPr="00967016">
              <w:rPr>
                <w:rFonts w:ascii="Times New Roman" w:eastAsia="Times New Roman" w:hAnsi="Times New Roman" w:cs="Times New Roman"/>
                <w:lang w:eastAsia="en-GB"/>
              </w:rPr>
              <w:t>. forest</w:t>
            </w:r>
            <w:r w:rsidR="00C20442" w:rsidRPr="00967016">
              <w:rPr>
                <w:rFonts w:ascii="Times New Roman" w:eastAsia="Times New Roman" w:hAnsi="Times New Roman" w:cs="Times New Roman"/>
                <w:lang w:eastAsia="en-GB"/>
              </w:rPr>
              <w:t>s</w:t>
            </w:r>
            <w:r w:rsidRPr="00967016">
              <w:rPr>
                <w:rFonts w:ascii="Times New Roman" w:eastAsia="Times New Roman" w:hAnsi="Times New Roman" w:cs="Times New Roman"/>
                <w:lang w:eastAsia="en-GB"/>
              </w:rPr>
              <w:t xml:space="preserve"> and 110 </w:t>
            </w:r>
            <w:r w:rsidR="00C01776" w:rsidRPr="00967016">
              <w:rPr>
                <w:rFonts w:ascii="Times New Roman" w:eastAsia="Times New Roman" w:hAnsi="Times New Roman" w:cs="Times New Roman"/>
                <w:lang w:eastAsia="en-GB"/>
              </w:rPr>
              <w:t>years</w:t>
            </w:r>
            <w:r w:rsidRPr="00967016">
              <w:rPr>
                <w:rFonts w:ascii="Times New Roman" w:eastAsia="Times New Roman" w:hAnsi="Times New Roman" w:cs="Times New Roman"/>
                <w:lang w:eastAsia="en-GB"/>
              </w:rPr>
              <w:t xml:space="preserve"> for </w:t>
            </w:r>
            <w:r w:rsidRPr="00967016">
              <w:rPr>
                <w:rFonts w:ascii="Times New Roman" w:eastAsia="Times New Roman" w:hAnsi="Times New Roman" w:cs="Times New Roman"/>
                <w:i/>
                <w:iCs/>
                <w:lang w:eastAsia="en-GB"/>
              </w:rPr>
              <w:t>Quercus sp</w:t>
            </w:r>
            <w:r w:rsidRPr="00967016">
              <w:rPr>
                <w:rFonts w:ascii="Times New Roman" w:eastAsia="Times New Roman" w:hAnsi="Times New Roman" w:cs="Times New Roman"/>
                <w:lang w:eastAsia="en-GB"/>
              </w:rPr>
              <w:t xml:space="preserve">. forests, </w:t>
            </w:r>
            <w:r w:rsidR="00C20442" w:rsidRPr="00967016">
              <w:rPr>
                <w:rFonts w:ascii="Times New Roman" w:eastAsia="Times New Roman" w:hAnsi="Times New Roman" w:cs="Times New Roman"/>
                <w:lang w:eastAsia="en-GB"/>
              </w:rPr>
              <w:t xml:space="preserve">assuming </w:t>
            </w:r>
            <w:r w:rsidRPr="00967016">
              <w:rPr>
                <w:rFonts w:ascii="Times New Roman" w:eastAsia="Times New Roman" w:hAnsi="Times New Roman" w:cs="Times New Roman"/>
                <w:lang w:eastAsia="en-GB"/>
              </w:rPr>
              <w:t xml:space="preserve">that </w:t>
            </w:r>
            <w:r w:rsidR="00C20442" w:rsidRPr="00967016">
              <w:rPr>
                <w:rFonts w:ascii="Times New Roman" w:eastAsia="Times New Roman" w:hAnsi="Times New Roman" w:cs="Times New Roman"/>
                <w:lang w:eastAsia="en-GB"/>
              </w:rPr>
              <w:t xml:space="preserve">a </w:t>
            </w:r>
            <w:r w:rsidRPr="00967016">
              <w:rPr>
                <w:rFonts w:ascii="Times New Roman" w:eastAsia="Times New Roman" w:hAnsi="Times New Roman" w:cs="Times New Roman"/>
                <w:lang w:eastAsia="en-GB"/>
              </w:rPr>
              <w:t>cut occurs as a single intervention. The assumption was that t</w:t>
            </w:r>
            <w:r w:rsidRPr="00967016">
              <w:rPr>
                <w:rFonts w:ascii="Times New Roman" w:hAnsi="Times New Roman" w:cs="Times New Roman"/>
              </w:rPr>
              <w:t xml:space="preserve">he felling starts immediately after </w:t>
            </w:r>
            <w:r w:rsidR="0056456F" w:rsidRPr="00967016">
              <w:rPr>
                <w:rFonts w:ascii="Times New Roman" w:hAnsi="Times New Roman" w:cs="Times New Roman"/>
              </w:rPr>
              <w:t xml:space="preserve">the end of age range when </w:t>
            </w:r>
            <w:r w:rsidRPr="00967016">
              <w:rPr>
                <w:rFonts w:ascii="Times New Roman" w:hAnsi="Times New Roman" w:cs="Times New Roman"/>
              </w:rPr>
              <w:t>thinning</w:t>
            </w:r>
            <w:r w:rsidR="0056456F" w:rsidRPr="00967016">
              <w:rPr>
                <w:rFonts w:ascii="Times New Roman" w:hAnsi="Times New Roman" w:cs="Times New Roman"/>
              </w:rPr>
              <w:t>s apply</w:t>
            </w:r>
            <w:r w:rsidRPr="00967016">
              <w:rPr>
                <w:rFonts w:ascii="Times New Roman" w:hAnsi="Times New Roman" w:cs="Times New Roman"/>
              </w:rPr>
              <w:t>. In CBM</w:t>
            </w:r>
            <w:r w:rsidR="00C20442" w:rsidRPr="00967016">
              <w:rPr>
                <w:rFonts w:ascii="Times New Roman" w:hAnsi="Times New Roman" w:cs="Times New Roman"/>
              </w:rPr>
              <w:t>,</w:t>
            </w:r>
            <w:r w:rsidRPr="00967016">
              <w:rPr>
                <w:rFonts w:ascii="Times New Roman" w:hAnsi="Times New Roman" w:cs="Times New Roman"/>
              </w:rPr>
              <w:t xml:space="preserve"> it was </w:t>
            </w:r>
            <w:r w:rsidR="00C20442" w:rsidRPr="00967016">
              <w:rPr>
                <w:rFonts w:ascii="Times New Roman" w:hAnsi="Times New Roman" w:cs="Times New Roman"/>
              </w:rPr>
              <w:t>assumed</w:t>
            </w:r>
            <w:r w:rsidRPr="00967016">
              <w:rPr>
                <w:rFonts w:ascii="Times New Roman" w:hAnsi="Times New Roman" w:cs="Times New Roman"/>
              </w:rPr>
              <w:t xml:space="preserve"> that 97% of standing biomass is transferred to wood products. </w:t>
            </w:r>
            <w:r w:rsidRPr="00967016">
              <w:rPr>
                <w:rFonts w:ascii="Times New Roman" w:eastAsia="Times New Roman" w:hAnsi="Times New Roman" w:cs="Times New Roman"/>
                <w:lang w:eastAsia="en-GB"/>
              </w:rPr>
              <w:t xml:space="preserve">Final cut events allow reset of the age of the stands to 0 two years </w:t>
            </w:r>
            <w:r w:rsidR="00C20442" w:rsidRPr="00967016">
              <w:rPr>
                <w:rFonts w:ascii="Times New Roman" w:eastAsia="Times New Roman" w:hAnsi="Times New Roman" w:cs="Times New Roman"/>
                <w:lang w:eastAsia="en-GB"/>
              </w:rPr>
              <w:t>after</w:t>
            </w:r>
            <w:r w:rsidR="00836FBF" w:rsidRPr="00967016">
              <w:rPr>
                <w:rFonts w:ascii="Times New Roman" w:eastAsia="Times New Roman" w:hAnsi="Times New Roman" w:cs="Times New Roman"/>
                <w:lang w:eastAsia="en-GB"/>
              </w:rPr>
              <w:t xml:space="preserve"> </w:t>
            </w:r>
            <w:r w:rsidR="00C20442" w:rsidRPr="00967016">
              <w:rPr>
                <w:rFonts w:ascii="Times New Roman" w:eastAsia="Times New Roman" w:hAnsi="Times New Roman" w:cs="Times New Roman"/>
                <w:lang w:eastAsia="en-GB"/>
              </w:rPr>
              <w:t xml:space="preserve">the </w:t>
            </w:r>
            <w:r w:rsidR="00836FBF" w:rsidRPr="00967016">
              <w:rPr>
                <w:rFonts w:ascii="Times New Roman" w:eastAsia="Times New Roman" w:hAnsi="Times New Roman" w:cs="Times New Roman"/>
                <w:lang w:eastAsia="en-GB"/>
              </w:rPr>
              <w:t>cut</w:t>
            </w:r>
            <w:r w:rsidRPr="00967016">
              <w:rPr>
                <w:rFonts w:ascii="Times New Roman" w:eastAsia="Times New Roman" w:hAnsi="Times New Roman" w:cs="Times New Roman"/>
                <w:lang w:eastAsia="en-GB"/>
              </w:rPr>
              <w:t xml:space="preserve">. </w:t>
            </w:r>
          </w:p>
        </w:tc>
      </w:tr>
      <w:tr w:rsidR="00967016" w:rsidRPr="00967016" w14:paraId="5EE9C93E" w14:textId="77777777" w:rsidTr="007D4A21">
        <w:trPr>
          <w:trHeight w:val="584"/>
        </w:trPr>
        <w:tc>
          <w:tcPr>
            <w:tcW w:w="2948" w:type="dxa"/>
          </w:tcPr>
          <w:p w14:paraId="6376E9C2" w14:textId="4368D090" w:rsidR="00DD794E" w:rsidRPr="00967016" w:rsidRDefault="00836FBF" w:rsidP="00116339">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Spatial and temporal a</w:t>
            </w:r>
            <w:r w:rsidR="00DD794E" w:rsidRPr="00967016">
              <w:rPr>
                <w:rFonts w:ascii="Times New Roman" w:eastAsia="Times New Roman" w:hAnsi="Times New Roman" w:cs="Times New Roman"/>
                <w:lang w:eastAsia="en-GB"/>
              </w:rPr>
              <w:t>llocation of thinning and final cut</w:t>
            </w:r>
            <w:r w:rsidRPr="00967016">
              <w:rPr>
                <w:rFonts w:ascii="Times New Roman" w:eastAsia="Times New Roman" w:hAnsi="Times New Roman" w:cs="Times New Roman"/>
                <w:lang w:eastAsia="en-GB"/>
              </w:rPr>
              <w:t xml:space="preserve"> interventions</w:t>
            </w:r>
            <w:r w:rsidR="006B09B6" w:rsidRPr="00967016">
              <w:rPr>
                <w:rFonts w:ascii="Times New Roman" w:eastAsia="Times New Roman" w:hAnsi="Times New Roman" w:cs="Times New Roman"/>
                <w:vertAlign w:val="superscript"/>
                <w:lang w:eastAsia="en-GB"/>
              </w:rPr>
              <w:t>b</w:t>
            </w:r>
          </w:p>
        </w:tc>
        <w:tc>
          <w:tcPr>
            <w:tcW w:w="3189" w:type="dxa"/>
          </w:tcPr>
          <w:p w14:paraId="63F2A89E" w14:textId="0B35D4F6" w:rsidR="00DD794E" w:rsidRPr="00967016" w:rsidRDefault="00836FBF" w:rsidP="006B09B6">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 xml:space="preserve">Age ranges are defined for each </w:t>
            </w:r>
            <w:r w:rsidR="00351369" w:rsidRPr="00967016">
              <w:rPr>
                <w:rFonts w:ascii="Times New Roman" w:eastAsia="Times New Roman" w:hAnsi="Times New Roman" w:cs="Times New Roman"/>
                <w:lang w:eastAsia="en-GB"/>
              </w:rPr>
              <w:t xml:space="preserve">silvicultural </w:t>
            </w:r>
            <w:r w:rsidRPr="00967016">
              <w:rPr>
                <w:rFonts w:ascii="Times New Roman" w:eastAsia="Times New Roman" w:hAnsi="Times New Roman" w:cs="Times New Roman"/>
                <w:lang w:eastAsia="en-GB"/>
              </w:rPr>
              <w:t xml:space="preserve">intervention for each forest type (and other criteria, </w:t>
            </w:r>
            <w:r w:rsidR="00C20442" w:rsidRPr="00967016">
              <w:rPr>
                <w:rFonts w:ascii="Times New Roman" w:eastAsia="Times New Roman" w:hAnsi="Times New Roman" w:cs="Times New Roman"/>
                <w:lang w:eastAsia="en-GB"/>
              </w:rPr>
              <w:t>such as</w:t>
            </w:r>
            <w:r w:rsidRPr="00967016">
              <w:rPr>
                <w:rFonts w:ascii="Times New Roman" w:eastAsia="Times New Roman" w:hAnsi="Times New Roman" w:cs="Times New Roman"/>
                <w:lang w:eastAsia="en-GB"/>
              </w:rPr>
              <w:t xml:space="preserve"> ownership). </w:t>
            </w:r>
            <w:r w:rsidR="00DD794E" w:rsidRPr="00967016">
              <w:rPr>
                <w:rFonts w:ascii="Times New Roman" w:eastAsia="Times New Roman" w:hAnsi="Times New Roman" w:cs="Times New Roman"/>
                <w:lang w:eastAsia="en-GB"/>
              </w:rPr>
              <w:t>A</w:t>
            </w:r>
            <w:r w:rsidR="00C20442" w:rsidRPr="00967016">
              <w:rPr>
                <w:rFonts w:ascii="Times New Roman" w:eastAsia="Times New Roman" w:hAnsi="Times New Roman" w:cs="Times New Roman"/>
                <w:lang w:eastAsia="en-GB"/>
              </w:rPr>
              <w:t>n a</w:t>
            </w:r>
            <w:r w:rsidR="00DD794E" w:rsidRPr="00967016">
              <w:rPr>
                <w:rFonts w:ascii="Times New Roman" w:eastAsia="Times New Roman" w:hAnsi="Times New Roman" w:cs="Times New Roman"/>
                <w:lang w:eastAsia="en-GB"/>
              </w:rPr>
              <w:t xml:space="preserve">dditional </w:t>
            </w:r>
            <w:r w:rsidRPr="00967016">
              <w:rPr>
                <w:rFonts w:ascii="Times New Roman" w:eastAsia="Times New Roman" w:hAnsi="Times New Roman" w:cs="Times New Roman"/>
                <w:lang w:eastAsia="en-GB"/>
              </w:rPr>
              <w:t xml:space="preserve">rule </w:t>
            </w:r>
            <w:r w:rsidR="00DD794E" w:rsidRPr="00967016">
              <w:rPr>
                <w:rFonts w:ascii="Times New Roman" w:eastAsia="Times New Roman" w:hAnsi="Times New Roman" w:cs="Times New Roman"/>
                <w:lang w:eastAsia="en-GB"/>
              </w:rPr>
              <w:t xml:space="preserve">implemented </w:t>
            </w:r>
            <w:r w:rsidRPr="00967016">
              <w:rPr>
                <w:rFonts w:ascii="Times New Roman" w:eastAsia="Times New Roman" w:hAnsi="Times New Roman" w:cs="Times New Roman"/>
                <w:lang w:eastAsia="en-GB"/>
              </w:rPr>
              <w:t xml:space="preserve">was that </w:t>
            </w:r>
            <w:r w:rsidR="00DD794E" w:rsidRPr="00967016">
              <w:rPr>
                <w:rFonts w:ascii="Times New Roman" w:eastAsia="Times New Roman" w:hAnsi="Times New Roman" w:cs="Times New Roman"/>
                <w:lang w:eastAsia="en-GB"/>
              </w:rPr>
              <w:t>the oldest available</w:t>
            </w:r>
            <w:r w:rsidR="00351369" w:rsidRPr="00967016">
              <w:rPr>
                <w:rFonts w:ascii="Times New Roman" w:eastAsia="Times New Roman" w:hAnsi="Times New Roman" w:cs="Times New Roman"/>
                <w:lang w:eastAsia="en-GB"/>
              </w:rPr>
              <w:t xml:space="preserve"> </w:t>
            </w:r>
            <w:r w:rsidR="00116339" w:rsidRPr="00967016">
              <w:rPr>
                <w:rFonts w:ascii="Times New Roman" w:eastAsia="Times New Roman" w:hAnsi="Times New Roman" w:cs="Times New Roman"/>
                <w:lang w:eastAsia="en-GB"/>
              </w:rPr>
              <w:t xml:space="preserve">stands would be prioritized </w:t>
            </w:r>
            <w:r w:rsidR="00E524BF" w:rsidRPr="00967016">
              <w:rPr>
                <w:rFonts w:ascii="Times New Roman" w:eastAsia="Times New Roman" w:hAnsi="Times New Roman" w:cs="Times New Roman"/>
                <w:lang w:eastAsia="en-GB"/>
              </w:rPr>
              <w:t>for</w:t>
            </w:r>
            <w:r w:rsidR="00351369" w:rsidRPr="00967016">
              <w:rPr>
                <w:rFonts w:ascii="Times New Roman" w:eastAsia="Times New Roman" w:hAnsi="Times New Roman" w:cs="Times New Roman"/>
                <w:lang w:eastAsia="en-GB"/>
              </w:rPr>
              <w:t xml:space="preserve"> harvesting</w:t>
            </w:r>
            <w:r w:rsidR="00DD794E" w:rsidRPr="00967016">
              <w:rPr>
                <w:rFonts w:ascii="Times New Roman" w:eastAsia="Times New Roman" w:hAnsi="Times New Roman" w:cs="Times New Roman"/>
                <w:lang w:eastAsia="en-GB"/>
              </w:rPr>
              <w:t xml:space="preserve">. </w:t>
            </w:r>
          </w:p>
        </w:tc>
        <w:tc>
          <w:tcPr>
            <w:tcW w:w="3190" w:type="dxa"/>
          </w:tcPr>
          <w:p w14:paraId="5C8B1677" w14:textId="25A59A08" w:rsidR="00DD794E" w:rsidRPr="00967016" w:rsidRDefault="00DD794E" w:rsidP="006B09B6">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 xml:space="preserve">EFISCEN distributes </w:t>
            </w:r>
            <w:r w:rsidR="00C20442" w:rsidRPr="00967016">
              <w:rPr>
                <w:rFonts w:ascii="Times New Roman" w:eastAsia="Times New Roman" w:hAnsi="Times New Roman" w:cs="Times New Roman"/>
                <w:lang w:eastAsia="en-GB"/>
              </w:rPr>
              <w:t xml:space="preserve">the </w:t>
            </w:r>
            <w:r w:rsidRPr="00967016">
              <w:rPr>
                <w:rFonts w:ascii="Times New Roman" w:eastAsia="Times New Roman" w:hAnsi="Times New Roman" w:cs="Times New Roman"/>
                <w:lang w:eastAsia="en-GB"/>
              </w:rPr>
              <w:t>harvest over forest types depending on the available volumes for the predetermined age classes for thinning and felling. If the thinning specifications are too tight, the required volumes will not be reached. As a result, in EFISCEN, the proportion of the harvest that is coniferous decreased until 2060</w:t>
            </w:r>
            <w:r w:rsidR="00C20442"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and there was a corresponding increase in the proportion of the harvest that is broadleaved. </w:t>
            </w:r>
          </w:p>
        </w:tc>
      </w:tr>
      <w:tr w:rsidR="00967016" w:rsidRPr="00967016" w14:paraId="607A6D67" w14:textId="77777777" w:rsidTr="007D4A21">
        <w:trPr>
          <w:trHeight w:val="557"/>
        </w:trPr>
        <w:tc>
          <w:tcPr>
            <w:tcW w:w="2948" w:type="dxa"/>
            <w:hideMark/>
          </w:tcPr>
          <w:p w14:paraId="164C1E02" w14:textId="767530E0" w:rsidR="00DD794E" w:rsidRPr="00967016" w:rsidRDefault="007B46BE" w:rsidP="00116339">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H</w:t>
            </w:r>
            <w:r w:rsidR="00DD794E" w:rsidRPr="00967016">
              <w:rPr>
                <w:rFonts w:ascii="Times New Roman" w:eastAsia="Times New Roman" w:hAnsi="Times New Roman" w:cs="Times New Roman"/>
                <w:lang w:eastAsia="en-GB"/>
              </w:rPr>
              <w:t xml:space="preserve">arvest </w:t>
            </w:r>
            <w:r w:rsidRPr="00967016">
              <w:rPr>
                <w:rFonts w:ascii="Times New Roman" w:eastAsia="Times New Roman" w:hAnsi="Times New Roman" w:cs="Times New Roman"/>
                <w:lang w:eastAsia="en-GB"/>
              </w:rPr>
              <w:t>demand</w:t>
            </w:r>
            <w:r w:rsidR="006B09B6" w:rsidRPr="00967016">
              <w:rPr>
                <w:rFonts w:ascii="Times New Roman" w:eastAsia="Times New Roman" w:hAnsi="Times New Roman" w:cs="Times New Roman"/>
                <w:vertAlign w:val="superscript"/>
                <w:lang w:eastAsia="en-GB"/>
              </w:rPr>
              <w:t>b</w:t>
            </w:r>
          </w:p>
        </w:tc>
        <w:tc>
          <w:tcPr>
            <w:tcW w:w="3189" w:type="dxa"/>
            <w:hideMark/>
          </w:tcPr>
          <w:p w14:paraId="0127DE30" w14:textId="16B74DD1" w:rsidR="00DD794E" w:rsidRPr="00967016" w:rsidRDefault="00DD794E" w:rsidP="006B09B6">
            <w:pPr>
              <w:spacing w:line="360" w:lineRule="auto"/>
              <w:rPr>
                <w:rFonts w:ascii="Times New Roman" w:hAnsi="Times New Roman" w:cs="Times New Roman"/>
                <w:bCs/>
              </w:rPr>
            </w:pPr>
            <w:r w:rsidRPr="00967016">
              <w:rPr>
                <w:rFonts w:ascii="Times New Roman" w:eastAsia="Times New Roman" w:hAnsi="Times New Roman" w:cs="Times New Roman"/>
                <w:lang w:eastAsia="en-GB"/>
              </w:rPr>
              <w:t xml:space="preserve">Defined in terms </w:t>
            </w:r>
            <w:r w:rsidR="00836FBF" w:rsidRPr="00967016">
              <w:rPr>
                <w:rFonts w:ascii="Times New Roman" w:eastAsia="Times New Roman" w:hAnsi="Times New Roman" w:cs="Times New Roman"/>
                <w:lang w:eastAsia="en-GB"/>
              </w:rPr>
              <w:t xml:space="preserve">of a </w:t>
            </w:r>
            <w:r w:rsidRPr="00967016">
              <w:rPr>
                <w:rFonts w:ascii="Times New Roman" w:eastAsia="Times New Roman" w:hAnsi="Times New Roman" w:cs="Times New Roman"/>
                <w:lang w:eastAsia="en-GB"/>
              </w:rPr>
              <w:t xml:space="preserve">constant amount of C </w:t>
            </w:r>
            <w:r w:rsidR="000C6C7A" w:rsidRPr="00967016">
              <w:rPr>
                <w:rFonts w:ascii="Times New Roman" w:eastAsia="Times New Roman" w:hAnsi="Times New Roman" w:cs="Times New Roman"/>
                <w:lang w:eastAsia="en-GB"/>
              </w:rPr>
              <w:t xml:space="preserve">representing </w:t>
            </w:r>
            <w:r w:rsidR="00C20442" w:rsidRPr="00967016">
              <w:rPr>
                <w:rFonts w:ascii="Times New Roman" w:eastAsia="Times New Roman" w:hAnsi="Times New Roman" w:cs="Times New Roman"/>
                <w:lang w:eastAsia="en-GB"/>
              </w:rPr>
              <w:t xml:space="preserve">the </w:t>
            </w:r>
            <w:r w:rsidR="00AE1200" w:rsidRPr="00967016">
              <w:rPr>
                <w:rFonts w:ascii="Times New Roman" w:hAnsi="Times New Roman" w:cs="Times New Roman"/>
                <w:bCs/>
              </w:rPr>
              <w:t>over-bark</w:t>
            </w:r>
            <w:r w:rsidR="000C6C7A" w:rsidRPr="00967016">
              <w:rPr>
                <w:rFonts w:ascii="Times New Roman" w:hAnsi="Times New Roman" w:cs="Times New Roman"/>
                <w:bCs/>
              </w:rPr>
              <w:t xml:space="preserve"> volume of wood removals,</w:t>
            </w:r>
            <w:r w:rsidR="000C6C7A" w:rsidRPr="00967016">
              <w:rPr>
                <w:rFonts w:ascii="Times New Roman" w:eastAsia="Times New Roman" w:hAnsi="Times New Roman" w:cs="Times New Roman"/>
                <w:lang w:eastAsia="en-GB"/>
              </w:rPr>
              <w:t xml:space="preserve"> </w:t>
            </w:r>
            <w:r w:rsidRPr="00967016">
              <w:rPr>
                <w:rFonts w:ascii="Times New Roman" w:eastAsia="Times New Roman" w:hAnsi="Times New Roman" w:cs="Times New Roman"/>
                <w:lang w:eastAsia="en-GB"/>
              </w:rPr>
              <w:t xml:space="preserve">targeted annually </w:t>
            </w:r>
            <w:r w:rsidR="00836FBF" w:rsidRPr="00967016">
              <w:rPr>
                <w:rFonts w:ascii="Times New Roman" w:eastAsia="Times New Roman" w:hAnsi="Times New Roman" w:cs="Times New Roman"/>
                <w:lang w:eastAsia="en-GB"/>
              </w:rPr>
              <w:t xml:space="preserve">for the </w:t>
            </w:r>
            <w:r w:rsidR="000C6C7A" w:rsidRPr="00967016">
              <w:rPr>
                <w:rFonts w:ascii="Times New Roman" w:eastAsia="Times New Roman" w:hAnsi="Times New Roman" w:cs="Times New Roman"/>
                <w:lang w:eastAsia="en-GB"/>
              </w:rPr>
              <w:t>simulated 50</w:t>
            </w:r>
            <w:r w:rsidR="00836FBF" w:rsidRPr="00967016">
              <w:rPr>
                <w:rFonts w:ascii="Times New Roman" w:eastAsia="Times New Roman" w:hAnsi="Times New Roman" w:cs="Times New Roman"/>
                <w:lang w:eastAsia="en-GB"/>
              </w:rPr>
              <w:t xml:space="preserve"> years</w:t>
            </w:r>
            <w:r w:rsidR="000C6C7A" w:rsidRPr="00967016">
              <w:rPr>
                <w:rFonts w:ascii="Times New Roman" w:eastAsia="Times New Roman" w:hAnsi="Times New Roman" w:cs="Times New Roman"/>
                <w:lang w:eastAsia="en-GB"/>
              </w:rPr>
              <w:t xml:space="preserve">. </w:t>
            </w:r>
            <w:r w:rsidR="00116339" w:rsidRPr="00967016">
              <w:rPr>
                <w:rFonts w:ascii="Times New Roman" w:eastAsia="Times New Roman" w:hAnsi="Times New Roman" w:cs="Times New Roman"/>
                <w:lang w:eastAsia="en-GB"/>
              </w:rPr>
              <w:t xml:space="preserve">The same wood density was used as for corresponding forest types. </w:t>
            </w:r>
            <w:r w:rsidR="000C6C7A" w:rsidRPr="00967016">
              <w:rPr>
                <w:rFonts w:ascii="Times New Roman" w:eastAsia="Times New Roman" w:hAnsi="Times New Roman" w:cs="Times New Roman"/>
                <w:lang w:eastAsia="en-GB"/>
              </w:rPr>
              <w:t>T</w:t>
            </w:r>
            <w:r w:rsidR="00C20442" w:rsidRPr="00967016">
              <w:rPr>
                <w:rFonts w:ascii="Times New Roman" w:eastAsia="Times New Roman" w:hAnsi="Times New Roman" w:cs="Times New Roman"/>
                <w:lang w:eastAsia="en-GB"/>
              </w:rPr>
              <w:t>he t</w:t>
            </w:r>
            <w:r w:rsidR="000C6C7A" w:rsidRPr="00967016">
              <w:rPr>
                <w:rFonts w:ascii="Times New Roman" w:eastAsia="Times New Roman" w:hAnsi="Times New Roman" w:cs="Times New Roman"/>
                <w:lang w:eastAsia="en-GB"/>
              </w:rPr>
              <w:t xml:space="preserve">arget has to be defined through a </w:t>
            </w:r>
            <w:r w:rsidRPr="00967016">
              <w:rPr>
                <w:rFonts w:ascii="Times New Roman" w:eastAsia="Times New Roman" w:hAnsi="Times New Roman" w:cs="Times New Roman"/>
                <w:lang w:eastAsia="en-GB"/>
              </w:rPr>
              <w:t>combin</w:t>
            </w:r>
            <w:r w:rsidR="00836FBF" w:rsidRPr="00967016">
              <w:rPr>
                <w:rFonts w:ascii="Times New Roman" w:eastAsia="Times New Roman" w:hAnsi="Times New Roman" w:cs="Times New Roman"/>
                <w:lang w:eastAsia="en-GB"/>
              </w:rPr>
              <w:t xml:space="preserve">ation of </w:t>
            </w:r>
            <w:r w:rsidRPr="00967016">
              <w:rPr>
                <w:rFonts w:ascii="Times New Roman" w:hAnsi="Times New Roman" w:cs="Times New Roman"/>
                <w:bCs/>
              </w:rPr>
              <w:t>constraints</w:t>
            </w:r>
            <w:r w:rsidR="000C6C7A" w:rsidRPr="00967016">
              <w:rPr>
                <w:rFonts w:ascii="Times New Roman" w:hAnsi="Times New Roman" w:cs="Times New Roman"/>
                <w:bCs/>
              </w:rPr>
              <w:t xml:space="preserve"> as a minimum</w:t>
            </w:r>
            <w:r w:rsidRPr="00967016">
              <w:rPr>
                <w:rFonts w:ascii="Times New Roman" w:hAnsi="Times New Roman" w:cs="Times New Roman"/>
                <w:bCs/>
              </w:rPr>
              <w:t xml:space="preserve">: </w:t>
            </w:r>
            <w:r w:rsidRPr="00967016">
              <w:rPr>
                <w:rFonts w:ascii="Times New Roman" w:eastAsia="Times New Roman" w:hAnsi="Times New Roman" w:cs="Times New Roman"/>
                <w:lang w:eastAsia="en-GB"/>
              </w:rPr>
              <w:t xml:space="preserve">forest types, intervention types and age intervals </w:t>
            </w:r>
            <w:r w:rsidRPr="00967016">
              <w:rPr>
                <w:rFonts w:ascii="Times New Roman" w:hAnsi="Times New Roman" w:cs="Times New Roman"/>
                <w:bCs/>
              </w:rPr>
              <w:t>(i.e.</w:t>
            </w:r>
            <w:r w:rsidR="00C01776" w:rsidRPr="00967016">
              <w:rPr>
                <w:rFonts w:ascii="Times New Roman" w:hAnsi="Times New Roman" w:cs="Times New Roman"/>
                <w:bCs/>
              </w:rPr>
              <w:t>,</w:t>
            </w:r>
            <w:r w:rsidRPr="00967016">
              <w:rPr>
                <w:rFonts w:ascii="Times New Roman" w:hAnsi="Times New Roman" w:cs="Times New Roman"/>
                <w:bCs/>
              </w:rPr>
              <w:t xml:space="preserve"> detailed allocation of harvest)</w:t>
            </w:r>
            <w:r w:rsidR="000C6C7A" w:rsidRPr="00967016">
              <w:rPr>
                <w:rFonts w:ascii="Times New Roman" w:hAnsi="Times New Roman" w:cs="Times New Roman"/>
                <w:bCs/>
              </w:rPr>
              <w:t>.</w:t>
            </w:r>
            <w:r w:rsidR="008053EC" w:rsidRPr="00967016">
              <w:rPr>
                <w:rFonts w:ascii="Times New Roman" w:eastAsia="Times New Roman" w:hAnsi="Times New Roman" w:cs="Times New Roman"/>
                <w:lang w:eastAsia="en-GB"/>
              </w:rPr>
              <w:t xml:space="preserve"> </w:t>
            </w:r>
            <w:r w:rsidRPr="00967016">
              <w:rPr>
                <w:rFonts w:ascii="Times New Roman" w:hAnsi="Times New Roman" w:cs="Times New Roman"/>
                <w:bCs/>
              </w:rPr>
              <w:t>Volume from deforestation is included</w:t>
            </w:r>
            <w:r w:rsidR="00836FBF" w:rsidRPr="00967016">
              <w:rPr>
                <w:rFonts w:ascii="Times New Roman" w:hAnsi="Times New Roman" w:cs="Times New Roman"/>
                <w:bCs/>
              </w:rPr>
              <w:t xml:space="preserve"> in </w:t>
            </w:r>
            <w:r w:rsidR="00C20442" w:rsidRPr="00967016">
              <w:rPr>
                <w:rFonts w:ascii="Times New Roman" w:hAnsi="Times New Roman" w:cs="Times New Roman"/>
                <w:bCs/>
              </w:rPr>
              <w:t xml:space="preserve">the </w:t>
            </w:r>
            <w:r w:rsidR="00836FBF" w:rsidRPr="00967016">
              <w:rPr>
                <w:rFonts w:ascii="Times New Roman" w:hAnsi="Times New Roman" w:cs="Times New Roman"/>
                <w:bCs/>
              </w:rPr>
              <w:t xml:space="preserve">total amount, but can be </w:t>
            </w:r>
            <w:r w:rsidR="00E85645" w:rsidRPr="00967016">
              <w:rPr>
                <w:rFonts w:ascii="Times New Roman" w:hAnsi="Times New Roman" w:cs="Times New Roman"/>
                <w:bCs/>
              </w:rPr>
              <w:t>differentiated</w:t>
            </w:r>
            <w:r w:rsidR="00836FBF" w:rsidRPr="00967016">
              <w:rPr>
                <w:rFonts w:ascii="Times New Roman" w:hAnsi="Times New Roman" w:cs="Times New Roman"/>
                <w:bCs/>
              </w:rPr>
              <w:t>.</w:t>
            </w:r>
          </w:p>
        </w:tc>
        <w:tc>
          <w:tcPr>
            <w:tcW w:w="3190" w:type="dxa"/>
            <w:hideMark/>
          </w:tcPr>
          <w:p w14:paraId="71839866" w14:textId="5AF50E76" w:rsidR="00DD794E" w:rsidRPr="00967016" w:rsidRDefault="00DD794E" w:rsidP="006B09B6">
            <w:pPr>
              <w:spacing w:line="360" w:lineRule="auto"/>
              <w:rPr>
                <w:rFonts w:ascii="Times New Roman" w:eastAsia="Times New Roman" w:hAnsi="Times New Roman" w:cs="Times New Roman"/>
                <w:lang w:eastAsia="en-GB"/>
              </w:rPr>
            </w:pPr>
            <w:r w:rsidRPr="00967016">
              <w:rPr>
                <w:rFonts w:ascii="Times New Roman" w:eastAsia="Times New Roman" w:hAnsi="Times New Roman" w:cs="Times New Roman"/>
                <w:lang w:eastAsia="en-GB"/>
              </w:rPr>
              <w:t xml:space="preserve">Defined in terms of volume of merchantable wood to be harvested </w:t>
            </w:r>
            <w:r w:rsidR="00C20442" w:rsidRPr="00967016">
              <w:rPr>
                <w:rFonts w:ascii="Times New Roman" w:eastAsia="Times New Roman" w:hAnsi="Times New Roman" w:cs="Times New Roman"/>
                <w:lang w:eastAsia="en-GB"/>
              </w:rPr>
              <w:t>at intervals of</w:t>
            </w:r>
            <w:r w:rsidRPr="00967016">
              <w:rPr>
                <w:rFonts w:ascii="Times New Roman" w:eastAsia="Times New Roman" w:hAnsi="Times New Roman" w:cs="Times New Roman"/>
                <w:lang w:eastAsia="en-GB"/>
              </w:rPr>
              <w:t xml:space="preserve"> 5 years, i.e.</w:t>
            </w:r>
            <w:r w:rsidR="00C01776"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116 million m</w:t>
            </w:r>
            <w:r w:rsidRPr="00967016">
              <w:rPr>
                <w:rFonts w:ascii="Times New Roman" w:eastAsia="Times New Roman" w:hAnsi="Times New Roman" w:cs="Times New Roman"/>
                <w:vertAlign w:val="superscript"/>
                <w:lang w:eastAsia="en-GB"/>
              </w:rPr>
              <w:t>3</w:t>
            </w:r>
            <w:r w:rsidRPr="00967016">
              <w:rPr>
                <w:rFonts w:ascii="Times New Roman" w:eastAsia="Times New Roman" w:hAnsi="Times New Roman" w:cs="Times New Roman"/>
                <w:lang w:eastAsia="en-GB"/>
              </w:rPr>
              <w:t xml:space="preserve"> harvest/5 </w:t>
            </w:r>
            <w:r w:rsidR="0046037F" w:rsidRPr="00967016">
              <w:rPr>
                <w:rFonts w:ascii="Times New Roman" w:eastAsia="Times New Roman" w:hAnsi="Times New Roman" w:cs="Times New Roman"/>
                <w:lang w:eastAsia="en-GB"/>
              </w:rPr>
              <w:t>y</w:t>
            </w:r>
            <w:r w:rsidR="00C20442" w:rsidRPr="00967016">
              <w:rPr>
                <w:rFonts w:ascii="Times New Roman" w:eastAsia="Times New Roman" w:hAnsi="Times New Roman" w:cs="Times New Roman"/>
                <w:lang w:eastAsia="en-GB"/>
              </w:rPr>
              <w:t>r</w:t>
            </w:r>
            <w:r w:rsidRPr="00967016">
              <w:rPr>
                <w:rFonts w:ascii="Times New Roman" w:eastAsia="Times New Roman" w:hAnsi="Times New Roman" w:cs="Times New Roman"/>
                <w:lang w:eastAsia="en-GB"/>
              </w:rPr>
              <w:t xml:space="preserve">. Total harvest </w:t>
            </w:r>
            <w:r w:rsidR="00C20442" w:rsidRPr="00967016">
              <w:rPr>
                <w:rFonts w:ascii="Times New Roman" w:eastAsia="Times New Roman" w:hAnsi="Times New Roman" w:cs="Times New Roman"/>
                <w:lang w:eastAsia="en-GB"/>
              </w:rPr>
              <w:t>according to</w:t>
            </w:r>
            <w:r w:rsidRPr="00967016">
              <w:rPr>
                <w:rFonts w:ascii="Times New Roman" w:eastAsia="Times New Roman" w:hAnsi="Times New Roman" w:cs="Times New Roman"/>
                <w:lang w:eastAsia="en-GB"/>
              </w:rPr>
              <w:t xml:space="preserve"> intervention types is defined, with </w:t>
            </w:r>
            <w:r w:rsidR="00C20442" w:rsidRPr="00967016">
              <w:rPr>
                <w:rFonts w:ascii="Times New Roman" w:eastAsia="Times New Roman" w:hAnsi="Times New Roman" w:cs="Times New Roman"/>
                <w:lang w:eastAsia="en-GB"/>
              </w:rPr>
              <w:t xml:space="preserve">the </w:t>
            </w:r>
            <w:r w:rsidRPr="00967016">
              <w:rPr>
                <w:rFonts w:ascii="Times New Roman" w:eastAsia="Times New Roman" w:hAnsi="Times New Roman" w:cs="Times New Roman"/>
                <w:lang w:eastAsia="en-GB"/>
              </w:rPr>
              <w:t>model internally able to distribute the harvest across forest types (i.e.</w:t>
            </w:r>
            <w:r w:rsidR="00C01776" w:rsidRPr="00967016">
              <w:rPr>
                <w:rFonts w:ascii="Times New Roman" w:eastAsia="Times New Roman" w:hAnsi="Times New Roman" w:cs="Times New Roman"/>
                <w:lang w:eastAsia="en-GB"/>
              </w:rPr>
              <w:t>,</w:t>
            </w:r>
            <w:r w:rsidRPr="00967016">
              <w:rPr>
                <w:rFonts w:ascii="Times New Roman" w:eastAsia="Times New Roman" w:hAnsi="Times New Roman" w:cs="Times New Roman"/>
                <w:lang w:eastAsia="en-GB"/>
              </w:rPr>
              <w:t xml:space="preserve"> free allocation of harvest), and includes the volume from deforestation. </w:t>
            </w:r>
          </w:p>
        </w:tc>
      </w:tr>
    </w:tbl>
    <w:p w14:paraId="738EC22E" w14:textId="77777777" w:rsidR="007D4A21" w:rsidRPr="00967016" w:rsidRDefault="007D4A21" w:rsidP="00C80A83">
      <w:pPr>
        <w:spacing w:line="360" w:lineRule="auto"/>
        <w:jc w:val="both"/>
        <w:rPr>
          <w:rFonts w:ascii="Times New Roman" w:hAnsi="Times New Roman" w:cs="Times New Roman"/>
        </w:rPr>
        <w:sectPr w:rsidR="007D4A21" w:rsidRPr="00967016" w:rsidSect="0001738E">
          <w:footerReference w:type="default" r:id="rId11"/>
          <w:pgSz w:w="11906" w:h="16838"/>
          <w:pgMar w:top="1440" w:right="1440" w:bottom="1440" w:left="1440" w:header="708" w:footer="708" w:gutter="0"/>
          <w:lnNumType w:countBy="1" w:restart="continuous"/>
          <w:cols w:space="708"/>
          <w:docGrid w:linePitch="360"/>
        </w:sectPr>
      </w:pPr>
    </w:p>
    <w:p w14:paraId="77968C86" w14:textId="254BF7A6" w:rsidR="002E2BD0" w:rsidRPr="00967016" w:rsidRDefault="00967016" w:rsidP="00C80A83">
      <w:pPr>
        <w:spacing w:line="360" w:lineRule="auto"/>
        <w:jc w:val="both"/>
        <w:rPr>
          <w:rFonts w:ascii="Times New Roman" w:hAnsi="Times New Roman" w:cs="Times New Roman"/>
        </w:rPr>
      </w:pPr>
      <w:bookmarkStart w:id="13" w:name="_Hlk76547171"/>
      <w:r>
        <w:rPr>
          <w:rFonts w:ascii="Times New Roman" w:hAnsi="Times New Roman" w:cs="Times New Roman"/>
          <w:b/>
          <w:bCs/>
          <w:color w:val="000000" w:themeColor="text1"/>
          <w:lang w:val="en-US"/>
        </w:rPr>
        <w:t xml:space="preserve">Additional file </w:t>
      </w:r>
      <w:r>
        <w:rPr>
          <w:rFonts w:ascii="Times New Roman" w:hAnsi="Times New Roman" w:cs="Times New Roman"/>
          <w:b/>
          <w:bCs/>
        </w:rPr>
        <w:t xml:space="preserve">1: </w:t>
      </w:r>
      <w:r w:rsidR="000737B4" w:rsidRPr="00967016">
        <w:rPr>
          <w:rFonts w:ascii="Times New Roman" w:hAnsi="Times New Roman" w:cs="Times New Roman"/>
          <w:b/>
          <w:bCs/>
        </w:rPr>
        <w:t xml:space="preserve">Appendix </w:t>
      </w:r>
      <w:r>
        <w:rPr>
          <w:rFonts w:ascii="Times New Roman" w:hAnsi="Times New Roman" w:cs="Times New Roman"/>
          <w:b/>
          <w:bCs/>
        </w:rPr>
        <w:t>S</w:t>
      </w:r>
      <w:bookmarkEnd w:id="13"/>
      <w:r w:rsidR="002517CC">
        <w:rPr>
          <w:rFonts w:ascii="Times New Roman" w:hAnsi="Times New Roman" w:cs="Times New Roman"/>
          <w:b/>
          <w:bCs/>
        </w:rPr>
        <w:t>3</w:t>
      </w:r>
      <w:r w:rsidR="000737B4" w:rsidRPr="00967016">
        <w:rPr>
          <w:rFonts w:ascii="Times New Roman" w:hAnsi="Times New Roman" w:cs="Times New Roman"/>
          <w:b/>
          <w:bCs/>
        </w:rPr>
        <w:t>.</w:t>
      </w:r>
      <w:r w:rsidR="00A425AB" w:rsidRPr="00967016">
        <w:rPr>
          <w:rFonts w:ascii="Times New Roman" w:hAnsi="Times New Roman" w:cs="Times New Roman"/>
          <w:b/>
          <w:bCs/>
        </w:rPr>
        <w:t xml:space="preserve"> Harmonization of </w:t>
      </w:r>
      <w:bookmarkStart w:id="14" w:name="_Hlk79142523"/>
      <w:r w:rsidR="00A425AB" w:rsidRPr="00967016">
        <w:rPr>
          <w:rFonts w:ascii="Times New Roman" w:hAnsi="Times New Roman" w:cs="Times New Roman"/>
          <w:b/>
          <w:bCs/>
        </w:rPr>
        <w:t xml:space="preserve">allocation </w:t>
      </w:r>
      <w:r w:rsidR="0007506D" w:rsidRPr="00967016">
        <w:rPr>
          <w:rFonts w:ascii="Times New Roman" w:hAnsi="Times New Roman" w:cs="Times New Roman"/>
          <w:b/>
          <w:bCs/>
        </w:rPr>
        <w:t xml:space="preserve">of biomass </w:t>
      </w:r>
      <w:bookmarkStart w:id="15" w:name="_Hlk79140080"/>
      <w:r w:rsidR="00B45902" w:rsidRPr="00967016">
        <w:rPr>
          <w:rFonts w:ascii="Times New Roman" w:hAnsi="Times New Roman" w:cs="Times New Roman"/>
          <w:b/>
          <w:bCs/>
        </w:rPr>
        <w:t xml:space="preserve">in </w:t>
      </w:r>
      <w:r w:rsidR="00A425AB" w:rsidRPr="00967016">
        <w:rPr>
          <w:rFonts w:ascii="Times New Roman" w:hAnsi="Times New Roman" w:cs="Times New Roman"/>
          <w:b/>
          <w:bCs/>
        </w:rPr>
        <w:t xml:space="preserve">other </w:t>
      </w:r>
      <w:r w:rsidR="0007506D" w:rsidRPr="00967016">
        <w:rPr>
          <w:rFonts w:ascii="Times New Roman" w:hAnsi="Times New Roman" w:cs="Times New Roman"/>
          <w:b/>
          <w:bCs/>
        </w:rPr>
        <w:t xml:space="preserve">compartments </w:t>
      </w:r>
      <w:r w:rsidR="00A425AB" w:rsidRPr="00967016">
        <w:rPr>
          <w:rFonts w:ascii="Times New Roman" w:hAnsi="Times New Roman" w:cs="Times New Roman"/>
          <w:b/>
          <w:bCs/>
        </w:rPr>
        <w:t xml:space="preserve">of the </w:t>
      </w:r>
      <w:r w:rsidR="00116339" w:rsidRPr="00967016">
        <w:rPr>
          <w:rFonts w:ascii="Times New Roman" w:hAnsi="Times New Roman" w:cs="Times New Roman"/>
          <w:b/>
          <w:bCs/>
        </w:rPr>
        <w:t>stands</w:t>
      </w:r>
      <w:bookmarkEnd w:id="14"/>
      <w:bookmarkEnd w:id="15"/>
    </w:p>
    <w:p w14:paraId="7241CC1C" w14:textId="5D102504" w:rsidR="00C80A83" w:rsidRPr="00967016" w:rsidRDefault="009E6FD1" w:rsidP="00C80A83">
      <w:pPr>
        <w:spacing w:line="360" w:lineRule="auto"/>
        <w:jc w:val="both"/>
        <w:rPr>
          <w:rFonts w:ascii="Times New Roman" w:hAnsi="Times New Roman" w:cs="Times New Roman"/>
        </w:rPr>
      </w:pPr>
      <w:r w:rsidRPr="00967016">
        <w:rPr>
          <w:rFonts w:ascii="Times New Roman" w:hAnsi="Times New Roman" w:cs="Times New Roman"/>
        </w:rPr>
        <w:t xml:space="preserve">The models </w:t>
      </w:r>
      <w:r w:rsidR="00063800" w:rsidRPr="00967016">
        <w:rPr>
          <w:rFonts w:ascii="Times New Roman" w:hAnsi="Times New Roman" w:cs="Times New Roman"/>
        </w:rPr>
        <w:t xml:space="preserve">demonstrate </w:t>
      </w:r>
      <w:r w:rsidR="00C80A83" w:rsidRPr="00967016">
        <w:rPr>
          <w:rFonts w:ascii="Times New Roman" w:hAnsi="Times New Roman" w:cs="Times New Roman"/>
        </w:rPr>
        <w:t>fundamentally different approaches</w:t>
      </w:r>
      <w:r w:rsidR="008208FE" w:rsidRPr="00967016">
        <w:rPr>
          <w:rFonts w:ascii="Times New Roman" w:hAnsi="Times New Roman" w:cs="Times New Roman"/>
        </w:rPr>
        <w:t xml:space="preserve"> </w:t>
      </w:r>
      <w:r w:rsidRPr="00967016">
        <w:rPr>
          <w:rFonts w:ascii="Times New Roman" w:hAnsi="Times New Roman" w:cs="Times New Roman"/>
        </w:rPr>
        <w:t xml:space="preserve">on allocation of biomass to </w:t>
      </w:r>
      <w:r w:rsidR="009F0F9A" w:rsidRPr="00967016">
        <w:rPr>
          <w:rFonts w:ascii="Times New Roman" w:hAnsi="Times New Roman" w:cs="Times New Roman"/>
        </w:rPr>
        <w:t>other biomass, generally non-merchantable, compartments</w:t>
      </w:r>
      <w:r w:rsidR="00C80A83" w:rsidRPr="00967016">
        <w:rPr>
          <w:rFonts w:ascii="Times New Roman" w:hAnsi="Times New Roman" w:cs="Times New Roman"/>
        </w:rPr>
        <w:t xml:space="preserve">: </w:t>
      </w:r>
      <w:r w:rsidR="00343AB2" w:rsidRPr="00967016">
        <w:rPr>
          <w:rFonts w:ascii="Times New Roman" w:hAnsi="Times New Roman" w:cs="Times New Roman"/>
        </w:rPr>
        <w:t xml:space="preserve">in CBM, </w:t>
      </w:r>
      <w:r w:rsidR="00C80A83" w:rsidRPr="00967016">
        <w:rPr>
          <w:rFonts w:ascii="Times New Roman" w:hAnsi="Times New Roman" w:cs="Times New Roman"/>
        </w:rPr>
        <w:t>a standing</w:t>
      </w:r>
      <w:r w:rsidR="0084124B" w:rsidRPr="00967016">
        <w:rPr>
          <w:rFonts w:ascii="Times New Roman" w:hAnsi="Times New Roman" w:cs="Times New Roman"/>
        </w:rPr>
        <w:t>-</w:t>
      </w:r>
      <w:r w:rsidR="00C80A83" w:rsidRPr="00967016">
        <w:rPr>
          <w:rFonts w:ascii="Times New Roman" w:hAnsi="Times New Roman" w:cs="Times New Roman"/>
        </w:rPr>
        <w:t>volume</w:t>
      </w:r>
      <w:r w:rsidR="0084124B" w:rsidRPr="00967016">
        <w:rPr>
          <w:rFonts w:ascii="Times New Roman" w:hAnsi="Times New Roman" w:cs="Times New Roman"/>
        </w:rPr>
        <w:t>–</w:t>
      </w:r>
      <w:r w:rsidR="00C80A83" w:rsidRPr="00967016">
        <w:rPr>
          <w:rFonts w:ascii="Times New Roman" w:hAnsi="Times New Roman" w:cs="Times New Roman"/>
        </w:rPr>
        <w:t>dependent dynamic input</w:t>
      </w:r>
      <w:r w:rsidR="00343AB2" w:rsidRPr="00967016">
        <w:rPr>
          <w:rFonts w:ascii="Times New Roman" w:hAnsi="Times New Roman" w:cs="Times New Roman"/>
        </w:rPr>
        <w:t>; in EFISCEN,</w:t>
      </w:r>
      <w:r w:rsidR="00C80A83" w:rsidRPr="00967016">
        <w:rPr>
          <w:rFonts w:ascii="Times New Roman" w:hAnsi="Times New Roman" w:cs="Times New Roman"/>
        </w:rPr>
        <w:t xml:space="preserve"> fix</w:t>
      </w:r>
      <w:r w:rsidR="00343AB2" w:rsidRPr="00967016">
        <w:rPr>
          <w:rFonts w:ascii="Times New Roman" w:hAnsi="Times New Roman" w:cs="Times New Roman"/>
        </w:rPr>
        <w:t>ed</w:t>
      </w:r>
      <w:r w:rsidR="00C80A83" w:rsidRPr="00967016">
        <w:rPr>
          <w:rFonts w:ascii="Times New Roman" w:hAnsi="Times New Roman" w:cs="Times New Roman"/>
        </w:rPr>
        <w:t xml:space="preserve"> percentage values per age class of 10 years. </w:t>
      </w:r>
      <w:r w:rsidR="001358DF" w:rsidRPr="00967016">
        <w:rPr>
          <w:rFonts w:ascii="Times New Roman" w:hAnsi="Times New Roman" w:cs="Times New Roman"/>
        </w:rPr>
        <w:t>Specifically</w:t>
      </w:r>
      <w:r w:rsidRPr="00967016">
        <w:rPr>
          <w:rFonts w:ascii="Times New Roman" w:hAnsi="Times New Roman" w:cs="Times New Roman"/>
        </w:rPr>
        <w:t>, t</w:t>
      </w:r>
      <w:r w:rsidR="008208FE" w:rsidRPr="00967016">
        <w:rPr>
          <w:rFonts w:ascii="Times New Roman" w:hAnsi="Times New Roman" w:cs="Times New Roman"/>
        </w:rPr>
        <w:t xml:space="preserve">o comply with CBM philosophy on data input, stemwood biomass was complemented with </w:t>
      </w:r>
      <w:r w:rsidR="00343AB2" w:rsidRPr="00967016">
        <w:rPr>
          <w:rFonts w:ascii="Times New Roman" w:hAnsi="Times New Roman" w:cs="Times New Roman"/>
        </w:rPr>
        <w:t xml:space="preserve">an </w:t>
      </w:r>
      <w:r w:rsidR="008208FE" w:rsidRPr="00967016">
        <w:rPr>
          <w:rFonts w:ascii="Times New Roman" w:hAnsi="Times New Roman" w:cs="Times New Roman"/>
        </w:rPr>
        <w:t xml:space="preserve">additional 3% of merchantable stock to account for </w:t>
      </w:r>
      <w:r w:rsidR="00343AB2" w:rsidRPr="00967016">
        <w:rPr>
          <w:rFonts w:ascii="Times New Roman" w:hAnsi="Times New Roman" w:cs="Times New Roman"/>
        </w:rPr>
        <w:t xml:space="preserve">the </w:t>
      </w:r>
      <w:r w:rsidR="008208FE" w:rsidRPr="00967016">
        <w:rPr>
          <w:rFonts w:ascii="Times New Roman" w:hAnsi="Times New Roman" w:cs="Times New Roman"/>
        </w:rPr>
        <w:t>above</w:t>
      </w:r>
      <w:r w:rsidR="00343AB2" w:rsidRPr="00967016">
        <w:rPr>
          <w:rFonts w:ascii="Times New Roman" w:hAnsi="Times New Roman" w:cs="Times New Roman"/>
        </w:rPr>
        <w:t>-</w:t>
      </w:r>
      <w:r w:rsidR="008208FE" w:rsidRPr="00967016">
        <w:rPr>
          <w:rFonts w:ascii="Times New Roman" w:hAnsi="Times New Roman" w:cs="Times New Roman"/>
        </w:rPr>
        <w:t xml:space="preserve">ground part </w:t>
      </w:r>
      <w:r w:rsidR="00836FBF" w:rsidRPr="00967016">
        <w:rPr>
          <w:rFonts w:ascii="Times New Roman" w:hAnsi="Times New Roman" w:cs="Times New Roman"/>
        </w:rPr>
        <w:t>o</w:t>
      </w:r>
      <w:r w:rsidR="008208FE" w:rsidRPr="00967016">
        <w:rPr>
          <w:rFonts w:ascii="Times New Roman" w:hAnsi="Times New Roman" w:cs="Times New Roman"/>
        </w:rPr>
        <w:t>f the stump. T</w:t>
      </w:r>
      <w:r w:rsidR="00C80A83" w:rsidRPr="00967016">
        <w:rPr>
          <w:rFonts w:ascii="Times New Roman" w:hAnsi="Times New Roman" w:cs="Times New Roman"/>
        </w:rPr>
        <w:t>he values of the four biomass sub-pools (stemwood, bark, branches, foliage) on age</w:t>
      </w:r>
      <w:r w:rsidR="00343AB2" w:rsidRPr="00967016">
        <w:rPr>
          <w:rFonts w:ascii="Times New Roman" w:hAnsi="Times New Roman" w:cs="Times New Roman"/>
        </w:rPr>
        <w:t xml:space="preserve"> </w:t>
      </w:r>
      <w:r w:rsidR="00C80A83" w:rsidRPr="00967016">
        <w:rPr>
          <w:rFonts w:ascii="Times New Roman" w:hAnsi="Times New Roman" w:cs="Times New Roman"/>
        </w:rPr>
        <w:t xml:space="preserve">class were simultaneously fit as function of the merchantable volume by a model mimicking </w:t>
      </w:r>
      <w:r w:rsidR="00343AB2" w:rsidRPr="00967016">
        <w:rPr>
          <w:rFonts w:ascii="Times New Roman" w:hAnsi="Times New Roman" w:cs="Times New Roman"/>
        </w:rPr>
        <w:t xml:space="preserve">the </w:t>
      </w:r>
      <w:r w:rsidR="00C80A83" w:rsidRPr="00967016">
        <w:rPr>
          <w:rFonts w:ascii="Times New Roman" w:hAnsi="Times New Roman" w:cs="Times New Roman"/>
        </w:rPr>
        <w:t xml:space="preserve">Boudewyn approach </w:t>
      </w:r>
      <w:r w:rsidR="00343AB2" w:rsidRPr="00967016">
        <w:rPr>
          <w:rFonts w:ascii="Times New Roman" w:hAnsi="Times New Roman" w:cs="Times New Roman"/>
        </w:rPr>
        <w:t>[10]</w:t>
      </w:r>
      <w:r w:rsidR="00C80A83" w:rsidRPr="00967016">
        <w:rPr>
          <w:rFonts w:ascii="Times New Roman" w:hAnsi="Times New Roman" w:cs="Times New Roman"/>
        </w:rPr>
        <w:t>).</w:t>
      </w:r>
      <w:r w:rsidR="00C80A83" w:rsidRPr="00967016">
        <w:rPr>
          <w:rFonts w:ascii="Times New Roman" w:eastAsia="Times New Roman" w:hAnsi="Times New Roman" w:cs="Times New Roman"/>
        </w:rPr>
        <w:t xml:space="preserve"> </w:t>
      </w:r>
      <w:r w:rsidR="00C80A83" w:rsidRPr="00967016">
        <w:rPr>
          <w:rFonts w:ascii="Times New Roman" w:hAnsi="Times New Roman" w:cs="Times New Roman"/>
        </w:rPr>
        <w:t xml:space="preserve">Average values across all forest types are shown in </w:t>
      </w:r>
      <w:r w:rsidR="00327C57" w:rsidRPr="00967016">
        <w:rPr>
          <w:rFonts w:ascii="Times New Roman" w:hAnsi="Times New Roman" w:cs="Times New Roman"/>
        </w:rPr>
        <w:t>F</w:t>
      </w:r>
      <w:r w:rsidR="00C80A83" w:rsidRPr="00967016">
        <w:rPr>
          <w:rFonts w:ascii="Times New Roman" w:hAnsi="Times New Roman" w:cs="Times New Roman"/>
        </w:rPr>
        <w:t>ig</w:t>
      </w:r>
      <w:r w:rsidR="00343AB2" w:rsidRPr="00967016">
        <w:rPr>
          <w:rFonts w:ascii="Times New Roman" w:hAnsi="Times New Roman" w:cs="Times New Roman"/>
        </w:rPr>
        <w:t>.</w:t>
      </w:r>
      <w:r w:rsidR="00C80A83" w:rsidRPr="00967016">
        <w:rPr>
          <w:rFonts w:ascii="Times New Roman" w:hAnsi="Times New Roman" w:cs="Times New Roman"/>
        </w:rPr>
        <w:t xml:space="preserve"> 1. </w:t>
      </w:r>
      <w:r w:rsidR="00B90B69" w:rsidRPr="00967016">
        <w:rPr>
          <w:rFonts w:ascii="Times New Roman" w:hAnsi="Times New Roman" w:cs="Times New Roman"/>
        </w:rPr>
        <w:t xml:space="preserve">However, a specific consistency demand is implicitly implemented through the simultaneous fit of all biomass compartments; failing </w:t>
      </w:r>
      <w:r w:rsidR="00343AB2" w:rsidRPr="00967016">
        <w:rPr>
          <w:rFonts w:ascii="Times New Roman" w:hAnsi="Times New Roman" w:cs="Times New Roman"/>
        </w:rPr>
        <w:t>to do so</w:t>
      </w:r>
      <w:r w:rsidR="00B90B69" w:rsidRPr="00967016">
        <w:rPr>
          <w:rFonts w:ascii="Times New Roman" w:hAnsi="Times New Roman" w:cs="Times New Roman"/>
        </w:rPr>
        <w:t xml:space="preserve"> regularly results in failing </w:t>
      </w:r>
      <w:r w:rsidR="009C3E12" w:rsidRPr="00967016">
        <w:rPr>
          <w:rFonts w:ascii="Times New Roman" w:hAnsi="Times New Roman" w:cs="Times New Roman"/>
        </w:rPr>
        <w:t xml:space="preserve">runs or </w:t>
      </w:r>
      <w:r w:rsidR="00B90B69" w:rsidRPr="00967016">
        <w:rPr>
          <w:rFonts w:ascii="Times New Roman" w:hAnsi="Times New Roman" w:cs="Times New Roman"/>
        </w:rPr>
        <w:t>unrealistic outputs.</w:t>
      </w:r>
    </w:p>
    <w:p w14:paraId="614034AC" w14:textId="4D5568FE" w:rsidR="00C80A83" w:rsidRPr="00967016" w:rsidRDefault="00C80A83" w:rsidP="00501D5F">
      <w:pPr>
        <w:spacing w:line="360" w:lineRule="auto"/>
        <w:jc w:val="center"/>
        <w:rPr>
          <w:rFonts w:ascii="Times New Roman" w:hAnsi="Times New Roman" w:cs="Times New Roman"/>
        </w:rPr>
      </w:pPr>
    </w:p>
    <w:p w14:paraId="69E795D4" w14:textId="6857030E" w:rsidR="00F94477" w:rsidRPr="00967016" w:rsidRDefault="007D4A21" w:rsidP="00501D5F">
      <w:pPr>
        <w:spacing w:line="360" w:lineRule="auto"/>
        <w:jc w:val="center"/>
        <w:rPr>
          <w:rFonts w:ascii="Times New Roman" w:hAnsi="Times New Roman" w:cs="Times New Roman"/>
        </w:rPr>
      </w:pPr>
      <w:r w:rsidRPr="00967016">
        <w:rPr>
          <w:noProof/>
          <w:lang w:val="en-US"/>
        </w:rPr>
        <w:drawing>
          <wp:inline distT="0" distB="0" distL="0" distR="0" wp14:anchorId="6D1D2E1D" wp14:editId="137EFC4F">
            <wp:extent cx="3599956" cy="3240000"/>
            <wp:effectExtent l="0" t="0" r="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9956" cy="3240000"/>
                    </a:xfrm>
                    <a:prstGeom prst="rect">
                      <a:avLst/>
                    </a:prstGeom>
                  </pic:spPr>
                </pic:pic>
              </a:graphicData>
            </a:graphic>
          </wp:inline>
        </w:drawing>
      </w:r>
    </w:p>
    <w:p w14:paraId="3AF714D3" w14:textId="0B49C64A" w:rsidR="00C20442" w:rsidRPr="00967016" w:rsidRDefault="00C80A83" w:rsidP="00C20442">
      <w:pPr>
        <w:spacing w:line="360" w:lineRule="auto"/>
        <w:jc w:val="both"/>
        <w:rPr>
          <w:rFonts w:ascii="Times New Roman" w:hAnsi="Times New Roman" w:cs="Times New Roman"/>
        </w:rPr>
      </w:pPr>
      <w:r w:rsidRPr="00967016">
        <w:rPr>
          <w:rFonts w:ascii="Times New Roman" w:hAnsi="Times New Roman" w:cs="Times New Roman"/>
          <w:b/>
          <w:bCs/>
        </w:rPr>
        <w:t>Fig</w:t>
      </w:r>
      <w:r w:rsidR="00343AB2" w:rsidRPr="00967016">
        <w:rPr>
          <w:rFonts w:ascii="Times New Roman" w:hAnsi="Times New Roman" w:cs="Times New Roman"/>
          <w:b/>
          <w:bCs/>
        </w:rPr>
        <w:t>.</w:t>
      </w:r>
      <w:r w:rsidR="0007506D" w:rsidRPr="00967016">
        <w:rPr>
          <w:rFonts w:ascii="Times New Roman" w:hAnsi="Times New Roman" w:cs="Times New Roman"/>
          <w:b/>
          <w:bCs/>
        </w:rPr>
        <w:t xml:space="preserve"> </w:t>
      </w:r>
      <w:bookmarkStart w:id="16" w:name="_GoBack"/>
      <w:bookmarkEnd w:id="16"/>
      <w:r w:rsidR="0007506D" w:rsidRPr="00967016">
        <w:rPr>
          <w:rFonts w:ascii="Times New Roman" w:hAnsi="Times New Roman" w:cs="Times New Roman"/>
          <w:b/>
          <w:bCs/>
        </w:rPr>
        <w:t>1</w:t>
      </w:r>
      <w:r w:rsidRPr="00967016">
        <w:rPr>
          <w:rFonts w:ascii="Times New Roman" w:hAnsi="Times New Roman" w:cs="Times New Roman"/>
        </w:rPr>
        <w:t xml:space="preserve"> Share of biomass components in </w:t>
      </w:r>
      <w:r w:rsidR="00245EAC" w:rsidRPr="00967016">
        <w:rPr>
          <w:rFonts w:ascii="Times New Roman" w:hAnsi="Times New Roman" w:cs="Times New Roman"/>
        </w:rPr>
        <w:t xml:space="preserve">the </w:t>
      </w:r>
      <w:r w:rsidRPr="00967016">
        <w:rPr>
          <w:rFonts w:ascii="Times New Roman" w:hAnsi="Times New Roman" w:cs="Times New Roman"/>
        </w:rPr>
        <w:t>total aboveground biomass used as dynamic input in CBM (red) and as horizontal line corresponding to constant values on age-class input in EFISCEN (blue).</w:t>
      </w:r>
      <w:r w:rsidR="00063800" w:rsidRPr="00967016">
        <w:rPr>
          <w:rFonts w:ascii="Times New Roman" w:hAnsi="Times New Roman" w:cs="Times New Roman"/>
        </w:rPr>
        <w:t xml:space="preserve"> Data </w:t>
      </w:r>
      <w:r w:rsidR="00343AB2" w:rsidRPr="00967016">
        <w:rPr>
          <w:rFonts w:ascii="Times New Roman" w:hAnsi="Times New Roman" w:cs="Times New Roman"/>
        </w:rPr>
        <w:t xml:space="preserve">represent </w:t>
      </w:r>
      <w:r w:rsidR="00063800" w:rsidRPr="00967016">
        <w:rPr>
          <w:rFonts w:ascii="Times New Roman" w:hAnsi="Times New Roman" w:cs="Times New Roman"/>
        </w:rPr>
        <w:t xml:space="preserve">the average values across all forest types </w:t>
      </w:r>
    </w:p>
    <w:p w14:paraId="49D98062" w14:textId="77777777" w:rsidR="00A102EA" w:rsidRPr="00967016" w:rsidRDefault="00A102EA">
      <w:pPr>
        <w:rPr>
          <w:rFonts w:ascii="Times New Roman" w:hAnsi="Times New Roman" w:cs="Times New Roman"/>
          <w:b/>
          <w:bCs/>
        </w:rPr>
      </w:pPr>
      <w:r w:rsidRPr="00967016">
        <w:rPr>
          <w:rFonts w:ascii="Times New Roman" w:hAnsi="Times New Roman" w:cs="Times New Roman"/>
          <w:b/>
          <w:bCs/>
        </w:rPr>
        <w:br w:type="page"/>
      </w:r>
    </w:p>
    <w:p w14:paraId="0021F16F" w14:textId="360A1925" w:rsidR="00D47D01" w:rsidRPr="00967016" w:rsidRDefault="00967016" w:rsidP="00C20442">
      <w:pPr>
        <w:spacing w:line="360" w:lineRule="auto"/>
        <w:jc w:val="both"/>
        <w:rPr>
          <w:rFonts w:ascii="Times New Roman" w:hAnsi="Times New Roman" w:cs="Times New Roman"/>
        </w:rPr>
      </w:pPr>
      <w:r>
        <w:rPr>
          <w:rFonts w:ascii="Times New Roman" w:hAnsi="Times New Roman" w:cs="Times New Roman"/>
          <w:b/>
          <w:bCs/>
          <w:color w:val="000000" w:themeColor="text1"/>
          <w:lang w:val="en-US"/>
        </w:rPr>
        <w:t xml:space="preserve">Additional file </w:t>
      </w:r>
      <w:r>
        <w:rPr>
          <w:rFonts w:ascii="Times New Roman" w:hAnsi="Times New Roman" w:cs="Times New Roman"/>
          <w:b/>
          <w:bCs/>
        </w:rPr>
        <w:t xml:space="preserve">1: </w:t>
      </w:r>
      <w:r w:rsidR="00D47D01" w:rsidRPr="00967016">
        <w:rPr>
          <w:rFonts w:ascii="Times New Roman" w:hAnsi="Times New Roman" w:cs="Times New Roman"/>
          <w:b/>
          <w:bCs/>
        </w:rPr>
        <w:t>Appendix</w:t>
      </w:r>
      <w:r w:rsidR="00063800" w:rsidRPr="00967016">
        <w:rPr>
          <w:rFonts w:ascii="Times New Roman" w:hAnsi="Times New Roman" w:cs="Times New Roman"/>
          <w:b/>
          <w:bCs/>
        </w:rPr>
        <w:t xml:space="preserve"> </w:t>
      </w:r>
      <w:r>
        <w:rPr>
          <w:rFonts w:ascii="Times New Roman" w:hAnsi="Times New Roman" w:cs="Times New Roman"/>
          <w:b/>
          <w:bCs/>
        </w:rPr>
        <w:t>S</w:t>
      </w:r>
      <w:r w:rsidR="002517CC">
        <w:rPr>
          <w:rFonts w:ascii="Times New Roman" w:hAnsi="Times New Roman" w:cs="Times New Roman"/>
          <w:b/>
          <w:bCs/>
        </w:rPr>
        <w:t>4</w:t>
      </w:r>
      <w:r w:rsidR="00D47D01" w:rsidRPr="00967016">
        <w:rPr>
          <w:rFonts w:ascii="Times New Roman" w:hAnsi="Times New Roman" w:cs="Times New Roman"/>
          <w:b/>
          <w:bCs/>
        </w:rPr>
        <w:t xml:space="preserve">. Harmonization of </w:t>
      </w:r>
      <w:r w:rsidR="00063800" w:rsidRPr="00967016">
        <w:rPr>
          <w:rFonts w:ascii="Times New Roman" w:hAnsi="Times New Roman" w:cs="Times New Roman"/>
          <w:b/>
          <w:bCs/>
        </w:rPr>
        <w:t xml:space="preserve">dead organic matter </w:t>
      </w:r>
      <w:r w:rsidR="007B4058" w:rsidRPr="00967016">
        <w:rPr>
          <w:rFonts w:ascii="Times New Roman" w:hAnsi="Times New Roman" w:cs="Times New Roman"/>
          <w:b/>
          <w:bCs/>
        </w:rPr>
        <w:t xml:space="preserve">decomposition </w:t>
      </w:r>
      <w:r w:rsidR="007148BE" w:rsidRPr="00967016">
        <w:rPr>
          <w:rFonts w:ascii="Times New Roman" w:hAnsi="Times New Roman" w:cs="Times New Roman"/>
          <w:b/>
          <w:bCs/>
        </w:rPr>
        <w:t>parameters</w:t>
      </w:r>
      <w:r w:rsidR="00063800" w:rsidRPr="00967016">
        <w:rPr>
          <w:rFonts w:ascii="Times New Roman" w:hAnsi="Times New Roman" w:cs="Times New Roman"/>
          <w:b/>
          <w:bCs/>
        </w:rPr>
        <w:t>,</w:t>
      </w:r>
      <w:r w:rsidR="007148BE" w:rsidRPr="00967016">
        <w:rPr>
          <w:rFonts w:ascii="Times New Roman" w:hAnsi="Times New Roman" w:cs="Times New Roman"/>
          <w:b/>
          <w:bCs/>
        </w:rPr>
        <w:t xml:space="preserve"> </w:t>
      </w:r>
      <w:r w:rsidR="00185517" w:rsidRPr="00967016">
        <w:rPr>
          <w:rFonts w:ascii="Times New Roman" w:hAnsi="Times New Roman" w:cs="Times New Roman"/>
          <w:b/>
          <w:bCs/>
        </w:rPr>
        <w:t xml:space="preserve">and </w:t>
      </w:r>
      <w:r w:rsidR="00D47D01" w:rsidRPr="00967016">
        <w:rPr>
          <w:rFonts w:ascii="Times New Roman" w:hAnsi="Times New Roman" w:cs="Times New Roman"/>
          <w:b/>
          <w:bCs/>
        </w:rPr>
        <w:t xml:space="preserve">other relevant </w:t>
      </w:r>
      <w:r w:rsidR="00BB42CF" w:rsidRPr="00967016">
        <w:rPr>
          <w:rFonts w:ascii="Times New Roman" w:hAnsi="Times New Roman" w:cs="Times New Roman"/>
          <w:b/>
          <w:bCs/>
        </w:rPr>
        <w:t xml:space="preserve">soil </w:t>
      </w:r>
      <w:r w:rsidR="00D47D01" w:rsidRPr="00967016">
        <w:rPr>
          <w:rFonts w:ascii="Times New Roman" w:hAnsi="Times New Roman" w:cs="Times New Roman"/>
          <w:b/>
          <w:bCs/>
        </w:rPr>
        <w:t>inputs into the models.</w:t>
      </w:r>
      <w:r w:rsidR="00D47D01" w:rsidRPr="00967016">
        <w:rPr>
          <w:rFonts w:ascii="Times New Roman" w:hAnsi="Times New Roman" w:cs="Times New Roman"/>
        </w:rPr>
        <w:t xml:space="preserve"> For </w:t>
      </w:r>
      <w:r w:rsidR="00CC68F5" w:rsidRPr="00967016">
        <w:rPr>
          <w:rFonts w:ascii="Times New Roman" w:hAnsi="Times New Roman" w:cs="Times New Roman"/>
          <w:vertAlign w:val="superscript"/>
        </w:rPr>
        <w:t>a</w:t>
      </w:r>
      <w:r w:rsidR="00D47D01" w:rsidRPr="00967016">
        <w:rPr>
          <w:rFonts w:ascii="Times New Roman" w:hAnsi="Times New Roman" w:cs="Times New Roman"/>
        </w:rPr>
        <w:t>,</w:t>
      </w:r>
      <w:r w:rsidR="00CC68F5" w:rsidRPr="00967016">
        <w:rPr>
          <w:rFonts w:ascii="Times New Roman" w:hAnsi="Times New Roman" w:cs="Times New Roman"/>
          <w:vertAlign w:val="superscript"/>
        </w:rPr>
        <w:t>b</w:t>
      </w:r>
      <w:r w:rsidR="00D47D01" w:rsidRPr="00967016">
        <w:rPr>
          <w:rFonts w:ascii="Times New Roman" w:hAnsi="Times New Roman" w:cs="Times New Roman"/>
        </w:rPr>
        <w:t xml:space="preserve"> marks</w:t>
      </w:r>
      <w:r w:rsidR="00CC68F5" w:rsidRPr="00967016">
        <w:rPr>
          <w:rFonts w:ascii="Times New Roman" w:hAnsi="Times New Roman" w:cs="Times New Roman"/>
        </w:rPr>
        <w:t>,</w:t>
      </w:r>
      <w:r w:rsidR="00D47D01" w:rsidRPr="00967016">
        <w:rPr>
          <w:rFonts w:ascii="Times New Roman" w:hAnsi="Times New Roman" w:cs="Times New Roman"/>
        </w:rPr>
        <w:t xml:space="preserve"> </w:t>
      </w:r>
      <w:r w:rsidR="00542CB6" w:rsidRPr="00967016">
        <w:rPr>
          <w:rFonts w:ascii="Times New Roman" w:hAnsi="Times New Roman" w:cs="Times New Roman"/>
        </w:rPr>
        <w:t xml:space="preserve">see </w:t>
      </w:r>
      <w:r w:rsidR="00D47D01" w:rsidRPr="00967016">
        <w:rPr>
          <w:rFonts w:ascii="Times New Roman" w:hAnsi="Times New Roman" w:cs="Times New Roman"/>
        </w:rPr>
        <w:t xml:space="preserve">the </w:t>
      </w:r>
      <w:r w:rsidR="00D47D01" w:rsidRPr="00967016">
        <w:rPr>
          <w:rFonts w:ascii="Times New Roman" w:hAnsi="Times New Roman" w:cs="Times New Roman"/>
          <w:i/>
          <w:iCs/>
        </w:rPr>
        <w:t>Note</w:t>
      </w:r>
      <w:r w:rsidR="00D47D01" w:rsidRPr="00967016">
        <w:rPr>
          <w:rFonts w:ascii="Times New Roman" w:hAnsi="Times New Roman" w:cs="Times New Roman"/>
        </w:rPr>
        <w:t xml:space="preserve"> as for Appendix</w:t>
      </w:r>
      <w:r w:rsidR="006537C8" w:rsidRPr="00967016">
        <w:rPr>
          <w:rFonts w:ascii="Times New Roman" w:hAnsi="Times New Roman" w:cs="Times New Roman"/>
        </w:rPr>
        <w:t xml:space="preserve"> B</w:t>
      </w:r>
      <w:r w:rsidR="00D47D01" w:rsidRPr="00967016">
        <w:rPr>
          <w:rFonts w:ascii="Times New Roman" w:hAnsi="Times New Roman" w:cs="Times New Roman"/>
        </w:rPr>
        <w:t>.</w:t>
      </w:r>
    </w:p>
    <w:tbl>
      <w:tblPr>
        <w:tblW w:w="9356" w:type="dxa"/>
        <w:tblInd w:w="-10"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left w:w="0" w:type="dxa"/>
          <w:right w:w="0" w:type="dxa"/>
        </w:tblCellMar>
        <w:tblLook w:val="0600" w:firstRow="0" w:lastRow="0" w:firstColumn="0" w:lastColumn="0" w:noHBand="1" w:noVBand="1"/>
      </w:tblPr>
      <w:tblGrid>
        <w:gridCol w:w="2977"/>
        <w:gridCol w:w="3189"/>
        <w:gridCol w:w="3190"/>
      </w:tblGrid>
      <w:tr w:rsidR="00967016" w:rsidRPr="00967016" w14:paraId="3B454421" w14:textId="77777777" w:rsidTr="007D4A21">
        <w:trPr>
          <w:trHeight w:val="265"/>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3137E6FF" w14:textId="289982E1" w:rsidR="00544703" w:rsidRPr="00967016" w:rsidRDefault="00603821" w:rsidP="00544703">
            <w:pPr>
              <w:spacing w:line="360" w:lineRule="auto"/>
              <w:ind w:left="125"/>
              <w:rPr>
                <w:rFonts w:ascii="Times New Roman" w:hAnsi="Times New Roman" w:cs="Times New Roman"/>
                <w:b/>
                <w:bCs/>
                <w:highlight w:val="green"/>
              </w:rPr>
            </w:pPr>
            <w:r w:rsidRPr="00967016">
              <w:rPr>
                <w:rFonts w:ascii="Times New Roman" w:hAnsi="Times New Roman" w:cs="Times New Roman"/>
                <w:b/>
                <w:bCs/>
              </w:rPr>
              <w:t>Indicator</w:t>
            </w:r>
            <w:r w:rsidR="00542CB6" w:rsidRPr="00967016">
              <w:rPr>
                <w:rFonts w:ascii="Times New Roman" w:hAnsi="Times New Roman" w:cs="Times New Roman"/>
                <w:b/>
                <w:bCs/>
              </w:rPr>
              <w:t>/</w:t>
            </w:r>
            <w:r w:rsidR="00CF7E7C" w:rsidRPr="00967016">
              <w:rPr>
                <w:rFonts w:ascii="Times New Roman" w:hAnsi="Times New Roman" w:cs="Times New Roman"/>
                <w:b/>
                <w:bCs/>
              </w:rPr>
              <w:t>p</w:t>
            </w:r>
            <w:r w:rsidR="00544703" w:rsidRPr="00967016">
              <w:rPr>
                <w:rFonts w:ascii="Times New Roman" w:hAnsi="Times New Roman" w:cs="Times New Roman"/>
                <w:b/>
                <w:bCs/>
              </w:rPr>
              <w:t>arameter</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48A59CE7" w14:textId="404E9457" w:rsidR="00544703" w:rsidRPr="00967016" w:rsidRDefault="00544703" w:rsidP="00544703">
            <w:pPr>
              <w:spacing w:line="360" w:lineRule="auto"/>
              <w:ind w:left="125"/>
              <w:rPr>
                <w:rFonts w:ascii="Times New Roman" w:hAnsi="Times New Roman" w:cs="Times New Roman"/>
                <w:b/>
                <w:bCs/>
                <w:highlight w:val="green"/>
              </w:rPr>
            </w:pPr>
            <w:r w:rsidRPr="00967016">
              <w:rPr>
                <w:rFonts w:ascii="Times New Roman" w:hAnsi="Times New Roman" w:cs="Times New Roman"/>
                <w:b/>
                <w:bCs/>
              </w:rPr>
              <w:t>CBM-CFS3</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14813119" w14:textId="38FF68A5" w:rsidR="00544703" w:rsidRPr="00967016" w:rsidRDefault="00544703" w:rsidP="00544703">
            <w:pPr>
              <w:spacing w:line="360" w:lineRule="auto"/>
              <w:ind w:left="125"/>
              <w:rPr>
                <w:rFonts w:ascii="Times New Roman" w:hAnsi="Times New Roman" w:cs="Times New Roman"/>
                <w:b/>
                <w:bCs/>
                <w:highlight w:val="green"/>
              </w:rPr>
            </w:pPr>
            <w:r w:rsidRPr="00967016">
              <w:rPr>
                <w:rFonts w:ascii="Times New Roman" w:hAnsi="Times New Roman" w:cs="Times New Roman"/>
                <w:b/>
                <w:bCs/>
              </w:rPr>
              <w:t>EFISCEN</w:t>
            </w:r>
          </w:p>
        </w:tc>
      </w:tr>
      <w:tr w:rsidR="00967016" w:rsidRPr="00967016" w14:paraId="288AB77E" w14:textId="77777777" w:rsidTr="007D4A21">
        <w:trPr>
          <w:trHeight w:val="1871"/>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41A2E029" w14:textId="755F4C74" w:rsidR="00544703" w:rsidRPr="00967016" w:rsidRDefault="00544703" w:rsidP="00544703">
            <w:pPr>
              <w:spacing w:line="360" w:lineRule="auto"/>
              <w:ind w:left="125"/>
              <w:rPr>
                <w:rFonts w:ascii="Times New Roman" w:eastAsia="Times New Roman" w:hAnsi="Times New Roman" w:cs="Times New Roman"/>
                <w:b/>
                <w:bCs/>
                <w:lang w:eastAsia="en-GB"/>
              </w:rPr>
            </w:pPr>
            <w:r w:rsidRPr="00967016">
              <w:rPr>
                <w:rFonts w:ascii="Times New Roman" w:hAnsi="Times New Roman" w:cs="Times New Roman"/>
              </w:rPr>
              <w:t>Annual stem mortality rate over NFI</w:t>
            </w:r>
            <w:r w:rsidR="00CF7E7C" w:rsidRPr="00967016">
              <w:rPr>
                <w:rFonts w:ascii="Times New Roman" w:hAnsi="Times New Roman" w:cs="Times New Roman"/>
              </w:rPr>
              <w:t>-</w:t>
            </w:r>
            <w:r w:rsidRPr="00967016">
              <w:rPr>
                <w:rFonts w:ascii="Times New Roman" w:hAnsi="Times New Roman" w:cs="Times New Roman"/>
              </w:rPr>
              <w:t>1</w:t>
            </w:r>
            <w:r w:rsidR="00CF7E7C" w:rsidRPr="00967016">
              <w:rPr>
                <w:rFonts w:ascii="Times New Roman" w:hAnsi="Times New Roman" w:cs="Times New Roman"/>
              </w:rPr>
              <w:t>–</w:t>
            </w:r>
            <w:r w:rsidRPr="00967016">
              <w:rPr>
                <w:rFonts w:ascii="Times New Roman" w:hAnsi="Times New Roman" w:cs="Times New Roman"/>
              </w:rPr>
              <w:t>NFI</w:t>
            </w:r>
            <w:r w:rsidR="00CF7E7C" w:rsidRPr="00967016">
              <w:rPr>
                <w:rFonts w:ascii="Times New Roman" w:hAnsi="Times New Roman" w:cs="Times New Roman"/>
              </w:rPr>
              <w:t>-</w:t>
            </w:r>
            <w:r w:rsidRPr="00967016">
              <w:rPr>
                <w:rFonts w:ascii="Times New Roman" w:hAnsi="Times New Roman" w:cs="Times New Roman"/>
              </w:rPr>
              <w:t>2</w:t>
            </w:r>
            <w:r w:rsidR="00CC68F5" w:rsidRPr="00967016">
              <w:rPr>
                <w:rFonts w:ascii="Times New Roman" w:hAnsi="Times New Roman" w:cs="Times New Roman"/>
                <w:vertAlign w:val="superscript"/>
              </w:rPr>
              <w:t>a</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207E4DCE" w14:textId="4A0FCE24"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 xml:space="preserve">Annual mortality rate is 0.30% </w:t>
            </w:r>
            <w:r w:rsidR="0046037F" w:rsidRPr="00967016">
              <w:rPr>
                <w:rFonts w:ascii="Times New Roman" w:hAnsi="Times New Roman" w:cs="Times New Roman"/>
              </w:rPr>
              <w:t>y</w:t>
            </w:r>
            <w:r w:rsidR="00BF08F2" w:rsidRPr="00967016">
              <w:rPr>
                <w:rFonts w:ascii="Times New Roman" w:hAnsi="Times New Roman" w:cs="Times New Roman"/>
              </w:rPr>
              <w:t>r</w:t>
            </w:r>
            <w:r w:rsidR="00BF08F2"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 xml:space="preserve"> for </w:t>
            </w:r>
            <w:r w:rsidR="00063800" w:rsidRPr="00967016">
              <w:rPr>
                <w:rFonts w:ascii="Times New Roman" w:hAnsi="Times New Roman" w:cs="Times New Roman"/>
              </w:rPr>
              <w:t xml:space="preserve">the </w:t>
            </w:r>
            <w:r w:rsidRPr="00967016">
              <w:rPr>
                <w:rFonts w:ascii="Times New Roman" w:hAnsi="Times New Roman" w:cs="Times New Roman"/>
              </w:rPr>
              <w:t xml:space="preserve">standing merchantable stock, </w:t>
            </w:r>
            <w:r w:rsidR="00CF7E7C" w:rsidRPr="00967016">
              <w:rPr>
                <w:rFonts w:ascii="Times New Roman" w:hAnsi="Times New Roman" w:cs="Times New Roman"/>
              </w:rPr>
              <w:t>thus</w:t>
            </w:r>
            <w:r w:rsidRPr="00967016">
              <w:rPr>
                <w:rFonts w:ascii="Times New Roman" w:hAnsi="Times New Roman" w:cs="Times New Roman"/>
              </w:rPr>
              <w:t xml:space="preserve"> excluding branches and roots. They are only applied to areas </w:t>
            </w:r>
            <w:r w:rsidR="00CF7E7C" w:rsidRPr="00967016">
              <w:rPr>
                <w:rFonts w:ascii="Times New Roman" w:hAnsi="Times New Roman" w:cs="Times New Roman"/>
              </w:rPr>
              <w:t xml:space="preserve">that are not </w:t>
            </w:r>
            <w:r w:rsidRPr="00967016">
              <w:rPr>
                <w:rFonts w:ascii="Times New Roman" w:hAnsi="Times New Roman" w:cs="Times New Roman"/>
              </w:rPr>
              <w:t>subject to any silvicultural interventions</w:t>
            </w:r>
            <w:r w:rsidR="00CF7E7C" w:rsidRPr="00967016">
              <w:rPr>
                <w:rFonts w:ascii="Times New Roman" w:hAnsi="Times New Roman" w:cs="Times New Roman"/>
              </w:rPr>
              <w:t>.</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287B9833" w14:textId="55EF1972"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A</w:t>
            </w:r>
            <w:r w:rsidR="001027E6" w:rsidRPr="00967016">
              <w:rPr>
                <w:rFonts w:ascii="Times New Roman" w:hAnsi="Times New Roman" w:cs="Times New Roman"/>
              </w:rPr>
              <w:t xml:space="preserve"> mortality rate </w:t>
            </w:r>
            <w:r w:rsidR="00CF7E7C" w:rsidRPr="00967016">
              <w:rPr>
                <w:rFonts w:ascii="Times New Roman" w:hAnsi="Times New Roman" w:cs="Times New Roman"/>
              </w:rPr>
              <w:t xml:space="preserve">parameterized </w:t>
            </w:r>
            <w:r w:rsidR="001027E6" w:rsidRPr="00967016">
              <w:rPr>
                <w:rFonts w:ascii="Times New Roman" w:hAnsi="Times New Roman" w:cs="Times New Roman"/>
              </w:rPr>
              <w:t>per age class and species</w:t>
            </w:r>
            <w:r w:rsidRPr="00967016">
              <w:rPr>
                <w:rFonts w:ascii="Times New Roman" w:hAnsi="Times New Roman" w:cs="Times New Roman"/>
              </w:rPr>
              <w:t>, i.e.</w:t>
            </w:r>
            <w:r w:rsidR="00CF7E7C" w:rsidRPr="00967016">
              <w:rPr>
                <w:rFonts w:ascii="Times New Roman" w:hAnsi="Times New Roman" w:cs="Times New Roman"/>
              </w:rPr>
              <w:t>,</w:t>
            </w:r>
            <w:r w:rsidRPr="00967016">
              <w:rPr>
                <w:rFonts w:ascii="Times New Roman" w:hAnsi="Times New Roman" w:cs="Times New Roman"/>
              </w:rPr>
              <w:t xml:space="preserve"> annual mortality rate is 1.491% over 5 years (assuming a cumulative effect of 0.30% mortality per annum</w:t>
            </w:r>
            <w:r w:rsidR="00CF7E7C" w:rsidRPr="00967016">
              <w:rPr>
                <w:rFonts w:ascii="Times New Roman" w:hAnsi="Times New Roman" w:cs="Times New Roman"/>
              </w:rPr>
              <w:t>)</w:t>
            </w:r>
            <w:r w:rsidRPr="00967016">
              <w:rPr>
                <w:rFonts w:ascii="Times New Roman" w:hAnsi="Times New Roman" w:cs="Times New Roman"/>
              </w:rPr>
              <w:t xml:space="preserve">, only applied to </w:t>
            </w:r>
            <w:r w:rsidR="006A7903" w:rsidRPr="00967016">
              <w:rPr>
                <w:rFonts w:ascii="Times New Roman" w:hAnsi="Times New Roman" w:cs="Times New Roman"/>
              </w:rPr>
              <w:t>forest areas not thinned in the previous time step</w:t>
            </w:r>
            <w:r w:rsidR="00CF7E7C" w:rsidRPr="00967016">
              <w:rPr>
                <w:rFonts w:ascii="Times New Roman" w:hAnsi="Times New Roman" w:cs="Times New Roman"/>
              </w:rPr>
              <w:t>.</w:t>
            </w:r>
            <w:r w:rsidR="006A7903" w:rsidRPr="00967016">
              <w:rPr>
                <w:rFonts w:ascii="Times New Roman" w:hAnsi="Times New Roman" w:cs="Times New Roman"/>
              </w:rPr>
              <w:t xml:space="preserve"> </w:t>
            </w:r>
          </w:p>
        </w:tc>
      </w:tr>
      <w:tr w:rsidR="00967016" w:rsidRPr="00967016" w14:paraId="14916921" w14:textId="77777777" w:rsidTr="005D7C09">
        <w:trPr>
          <w:trHeight w:val="265"/>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3A9CFB29" w14:textId="15633B6B"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Annual turnover rates for other biomass compartments</w:t>
            </w:r>
            <w:r w:rsidR="00CC68F5" w:rsidRPr="00967016">
              <w:rPr>
                <w:rFonts w:ascii="Times New Roman" w:hAnsi="Times New Roman" w:cs="Times New Roman"/>
                <w:vertAlign w:val="superscript"/>
              </w:rPr>
              <w:t>a</w:t>
            </w:r>
            <w:r w:rsidRPr="00967016">
              <w:rPr>
                <w:rFonts w:ascii="Times New Roman" w:hAnsi="Times New Roman" w:cs="Times New Roman"/>
              </w:rPr>
              <w:t xml:space="preserve"> (i.e.</w:t>
            </w:r>
            <w:r w:rsidR="00991A4F" w:rsidRPr="00967016">
              <w:rPr>
                <w:rFonts w:ascii="Times New Roman" w:hAnsi="Times New Roman" w:cs="Times New Roman"/>
              </w:rPr>
              <w:t>,</w:t>
            </w:r>
            <w:r w:rsidRPr="00967016">
              <w:rPr>
                <w:rFonts w:ascii="Times New Roman" w:hAnsi="Times New Roman" w:cs="Times New Roman"/>
              </w:rPr>
              <w:t xml:space="preserve"> transfers from living biomass compartments to </w:t>
            </w:r>
            <w:r w:rsidR="006B09B6" w:rsidRPr="00967016">
              <w:rPr>
                <w:rFonts w:ascii="Times New Roman" w:hAnsi="Times New Roman" w:cs="Times New Roman"/>
              </w:rPr>
              <w:t>DOM</w:t>
            </w:r>
            <w:r w:rsidRPr="00967016">
              <w:rPr>
                <w:rFonts w:ascii="Times New Roman" w:hAnsi="Times New Roman" w:cs="Times New Roman"/>
              </w:rPr>
              <w:t>)</w:t>
            </w:r>
          </w:p>
        </w:tc>
        <w:tc>
          <w:tcPr>
            <w:tcW w:w="6379"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6EAA4120" w14:textId="2CB55BCD" w:rsidR="00544703" w:rsidRPr="00967016" w:rsidRDefault="00CF7E7C" w:rsidP="00544703">
            <w:pPr>
              <w:spacing w:line="360" w:lineRule="auto"/>
              <w:ind w:left="125"/>
              <w:rPr>
                <w:rFonts w:ascii="Times New Roman" w:hAnsi="Times New Roman" w:cs="Times New Roman"/>
              </w:rPr>
            </w:pPr>
            <w:r w:rsidRPr="00967016">
              <w:rPr>
                <w:rFonts w:ascii="Times New Roman" w:hAnsi="Times New Roman" w:cs="Times New Roman"/>
                <w:lang w:val="fy-NL"/>
              </w:rPr>
              <w:t>The m</w:t>
            </w:r>
            <w:r w:rsidRPr="00967016">
              <w:rPr>
                <w:rFonts w:ascii="Times New Roman" w:hAnsi="Times New Roman" w:cs="Times New Roman"/>
              </w:rPr>
              <w:t xml:space="preserve">odel’s </w:t>
            </w:r>
            <w:r w:rsidR="004B12BA" w:rsidRPr="00967016">
              <w:rPr>
                <w:rFonts w:ascii="Times New Roman" w:hAnsi="Times New Roman" w:cs="Times New Roman"/>
              </w:rPr>
              <w:t xml:space="preserve">default </w:t>
            </w:r>
            <w:r w:rsidR="00C01776" w:rsidRPr="00967016">
              <w:rPr>
                <w:rFonts w:ascii="Times New Roman" w:hAnsi="Times New Roman" w:cs="Times New Roman"/>
              </w:rPr>
              <w:t>parametrization with regard to decomposition of any pool</w:t>
            </w:r>
            <w:r w:rsidR="004B12BA" w:rsidRPr="00967016">
              <w:rPr>
                <w:rFonts w:ascii="Times New Roman" w:hAnsi="Times New Roman" w:cs="Times New Roman"/>
              </w:rPr>
              <w:t xml:space="preserve">. </w:t>
            </w:r>
            <w:r w:rsidR="00544703" w:rsidRPr="00967016">
              <w:rPr>
                <w:rFonts w:ascii="Times New Roman" w:hAnsi="Times New Roman" w:cs="Times New Roman"/>
              </w:rPr>
              <w:t xml:space="preserve">Turnover rates are defined for five bio-compartments: branches </w:t>
            </w:r>
            <w:r w:rsidRPr="00967016">
              <w:rPr>
                <w:rFonts w:ascii="Times New Roman" w:hAnsi="Times New Roman" w:cs="Times New Roman"/>
              </w:rPr>
              <w:t xml:space="preserve">– </w:t>
            </w:r>
            <w:r w:rsidR="00544703" w:rsidRPr="00967016">
              <w:rPr>
                <w:rFonts w:ascii="Times New Roman" w:hAnsi="Times New Roman" w:cs="Times New Roman"/>
              </w:rPr>
              <w:t>2.7% softwood and 2.5% hardwood</w:t>
            </w:r>
            <w:r w:rsidRPr="00967016">
              <w:rPr>
                <w:rFonts w:ascii="Times New Roman" w:hAnsi="Times New Roman" w:cs="Times New Roman"/>
              </w:rPr>
              <w:t>;</w:t>
            </w:r>
            <w:r w:rsidR="00544703" w:rsidRPr="00967016">
              <w:rPr>
                <w:rFonts w:ascii="Times New Roman" w:hAnsi="Times New Roman" w:cs="Times New Roman"/>
              </w:rPr>
              <w:t xml:space="preserve"> coarse roots (stumps) </w:t>
            </w:r>
            <w:r w:rsidRPr="00967016">
              <w:rPr>
                <w:rFonts w:ascii="Times New Roman" w:hAnsi="Times New Roman" w:cs="Times New Roman"/>
              </w:rPr>
              <w:t xml:space="preserve">– </w:t>
            </w:r>
            <w:r w:rsidR="00544703" w:rsidRPr="00967016">
              <w:rPr>
                <w:rFonts w:ascii="Times New Roman" w:hAnsi="Times New Roman" w:cs="Times New Roman"/>
              </w:rPr>
              <w:t>2%</w:t>
            </w:r>
            <w:r w:rsidRPr="00967016">
              <w:rPr>
                <w:rFonts w:ascii="Times New Roman" w:hAnsi="Times New Roman" w:cs="Times New Roman"/>
              </w:rPr>
              <w:t>;</w:t>
            </w:r>
            <w:r w:rsidR="00544703" w:rsidRPr="00967016">
              <w:rPr>
                <w:rFonts w:ascii="Times New Roman" w:hAnsi="Times New Roman" w:cs="Times New Roman"/>
              </w:rPr>
              <w:t xml:space="preserve"> fine roots </w:t>
            </w:r>
            <w:r w:rsidRPr="00967016">
              <w:rPr>
                <w:rFonts w:ascii="Times New Roman" w:hAnsi="Times New Roman" w:cs="Times New Roman"/>
              </w:rPr>
              <w:t xml:space="preserve">– </w:t>
            </w:r>
            <w:r w:rsidR="00544703" w:rsidRPr="00967016">
              <w:rPr>
                <w:rFonts w:ascii="Times New Roman" w:hAnsi="Times New Roman" w:cs="Times New Roman"/>
              </w:rPr>
              <w:t>64.1%</w:t>
            </w:r>
            <w:r w:rsidRPr="00967016">
              <w:rPr>
                <w:rFonts w:ascii="Times New Roman" w:hAnsi="Times New Roman" w:cs="Times New Roman"/>
              </w:rPr>
              <w:t>;</w:t>
            </w:r>
            <w:r w:rsidR="00544703" w:rsidRPr="00967016">
              <w:rPr>
                <w:rFonts w:ascii="Times New Roman" w:hAnsi="Times New Roman" w:cs="Times New Roman"/>
              </w:rPr>
              <w:t xml:space="preserve"> and foliage </w:t>
            </w:r>
            <w:r w:rsidRPr="00967016">
              <w:rPr>
                <w:rFonts w:ascii="Times New Roman" w:hAnsi="Times New Roman" w:cs="Times New Roman"/>
              </w:rPr>
              <w:t xml:space="preserve">– </w:t>
            </w:r>
            <w:r w:rsidR="00544703" w:rsidRPr="00967016">
              <w:rPr>
                <w:rFonts w:ascii="Times New Roman" w:hAnsi="Times New Roman" w:cs="Times New Roman"/>
              </w:rPr>
              <w:t>25% for softwood and 95% for hardwood species (based on a combination between CBM and EFISCEN default parametrization)</w:t>
            </w:r>
            <w:r w:rsidRPr="00967016">
              <w:rPr>
                <w:rFonts w:ascii="Times New Roman" w:hAnsi="Times New Roman" w:cs="Times New Roman"/>
              </w:rPr>
              <w:t>.</w:t>
            </w:r>
            <w:r w:rsidR="00544703" w:rsidRPr="00967016">
              <w:rPr>
                <w:rFonts w:ascii="Times New Roman" w:hAnsi="Times New Roman" w:cs="Times New Roman"/>
              </w:rPr>
              <w:t xml:space="preserve"> </w:t>
            </w:r>
          </w:p>
        </w:tc>
      </w:tr>
      <w:tr w:rsidR="00967016" w:rsidRPr="00967016" w14:paraId="7BE67C18" w14:textId="77777777" w:rsidTr="009677B3">
        <w:trPr>
          <w:trHeight w:val="265"/>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39066259" w14:textId="6F17A968" w:rsidR="001D37FF" w:rsidRPr="00967016" w:rsidRDefault="001D37FF" w:rsidP="00544703">
            <w:pPr>
              <w:spacing w:line="360" w:lineRule="auto"/>
              <w:ind w:left="125"/>
              <w:rPr>
                <w:rFonts w:ascii="Times New Roman" w:hAnsi="Times New Roman" w:cs="Times New Roman"/>
              </w:rPr>
            </w:pPr>
            <w:bookmarkStart w:id="17" w:name="_Hlk76540041"/>
            <w:r w:rsidRPr="00967016">
              <w:rPr>
                <w:rFonts w:ascii="Times New Roman" w:hAnsi="Times New Roman" w:cs="Times New Roman"/>
              </w:rPr>
              <w:t>Herbaceous vegetation, undergrowth, lichens</w:t>
            </w:r>
            <w:bookmarkEnd w:id="17"/>
          </w:p>
        </w:tc>
        <w:tc>
          <w:tcPr>
            <w:tcW w:w="6379"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1D462FD" w14:textId="2C8733F4" w:rsidR="001D37FF" w:rsidRPr="00967016" w:rsidRDefault="00CF7E7C" w:rsidP="00544703">
            <w:pPr>
              <w:spacing w:line="360" w:lineRule="auto"/>
              <w:ind w:left="125"/>
              <w:rPr>
                <w:rFonts w:ascii="Times New Roman" w:hAnsi="Times New Roman" w:cs="Times New Roman"/>
              </w:rPr>
            </w:pPr>
            <w:r w:rsidRPr="00967016">
              <w:rPr>
                <w:rFonts w:ascii="Times New Roman" w:hAnsi="Times New Roman" w:cs="Times New Roman"/>
              </w:rPr>
              <w:t>Negligible i</w:t>
            </w:r>
            <w:r w:rsidR="001D37FF" w:rsidRPr="00967016">
              <w:rPr>
                <w:rFonts w:ascii="Times New Roman" w:hAnsi="Times New Roman" w:cs="Times New Roman"/>
              </w:rPr>
              <w:t xml:space="preserve">n terms of carbon stock, but </w:t>
            </w:r>
            <w:r w:rsidRPr="00967016">
              <w:rPr>
                <w:rFonts w:ascii="Times New Roman" w:hAnsi="Times New Roman" w:cs="Times New Roman"/>
              </w:rPr>
              <w:t xml:space="preserve">relevant </w:t>
            </w:r>
            <w:r w:rsidR="001D37FF" w:rsidRPr="00967016">
              <w:rPr>
                <w:rFonts w:ascii="Times New Roman" w:hAnsi="Times New Roman" w:cs="Times New Roman"/>
              </w:rPr>
              <w:t xml:space="preserve">in terms of litter input to the soil. </w:t>
            </w:r>
            <w:r w:rsidRPr="00967016">
              <w:rPr>
                <w:rFonts w:ascii="Times New Roman" w:hAnsi="Times New Roman" w:cs="Times New Roman"/>
              </w:rPr>
              <w:t>However,</w:t>
            </w:r>
            <w:r w:rsidR="001D37FF" w:rsidRPr="00967016">
              <w:rPr>
                <w:rFonts w:ascii="Times New Roman" w:hAnsi="Times New Roman" w:cs="Times New Roman"/>
              </w:rPr>
              <w:t xml:space="preserve"> for consistency</w:t>
            </w:r>
            <w:r w:rsidRPr="00967016">
              <w:rPr>
                <w:rFonts w:ascii="Times New Roman" w:hAnsi="Times New Roman" w:cs="Times New Roman"/>
              </w:rPr>
              <w:t>, this is</w:t>
            </w:r>
            <w:r w:rsidR="001D37FF" w:rsidRPr="00967016">
              <w:rPr>
                <w:rFonts w:ascii="Times New Roman" w:hAnsi="Times New Roman" w:cs="Times New Roman"/>
              </w:rPr>
              <w:t xml:space="preserve"> omitted in both CBM and EFISCEN</w:t>
            </w:r>
            <w:r w:rsidRPr="00967016">
              <w:rPr>
                <w:rFonts w:ascii="Times New Roman" w:hAnsi="Times New Roman" w:cs="Times New Roman"/>
              </w:rPr>
              <w:t>.</w:t>
            </w:r>
          </w:p>
        </w:tc>
      </w:tr>
      <w:tr w:rsidR="00967016" w:rsidRPr="00967016" w14:paraId="3F14EEBA" w14:textId="77777777" w:rsidTr="007D4A21">
        <w:trPr>
          <w:trHeight w:val="265"/>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1C19746" w14:textId="0A32020B"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 xml:space="preserve">Annual standing </w:t>
            </w:r>
            <w:r w:rsidR="00A75C7A" w:rsidRPr="00967016">
              <w:rPr>
                <w:rFonts w:ascii="Times New Roman" w:hAnsi="Times New Roman" w:cs="Times New Roman"/>
              </w:rPr>
              <w:t>dead</w:t>
            </w:r>
            <w:r w:rsidR="001358DF" w:rsidRPr="00967016">
              <w:rPr>
                <w:rFonts w:ascii="Times New Roman" w:hAnsi="Times New Roman" w:cs="Times New Roman"/>
              </w:rPr>
              <w:t xml:space="preserve"> </w:t>
            </w:r>
            <w:r w:rsidRPr="00967016">
              <w:rPr>
                <w:rFonts w:ascii="Times New Roman" w:hAnsi="Times New Roman" w:cs="Times New Roman"/>
              </w:rPr>
              <w:t>wood fall (decay) rate, i.e.</w:t>
            </w:r>
            <w:r w:rsidR="00991A4F" w:rsidRPr="00967016">
              <w:rPr>
                <w:rFonts w:ascii="Times New Roman" w:hAnsi="Times New Roman" w:cs="Times New Roman"/>
              </w:rPr>
              <w:t>,</w:t>
            </w:r>
            <w:r w:rsidRPr="00967016">
              <w:rPr>
                <w:rFonts w:ascii="Times New Roman" w:hAnsi="Times New Roman" w:cs="Times New Roman"/>
              </w:rPr>
              <w:t xml:space="preserve"> transfer of standing </w:t>
            </w:r>
            <w:r w:rsidR="00A75C7A" w:rsidRPr="00967016">
              <w:rPr>
                <w:rFonts w:ascii="Times New Roman" w:hAnsi="Times New Roman" w:cs="Times New Roman"/>
              </w:rPr>
              <w:t>dead</w:t>
            </w:r>
            <w:r w:rsidR="001358DF" w:rsidRPr="00967016">
              <w:rPr>
                <w:rFonts w:ascii="Times New Roman" w:hAnsi="Times New Roman" w:cs="Times New Roman"/>
              </w:rPr>
              <w:t xml:space="preserve"> </w:t>
            </w:r>
            <w:r w:rsidRPr="00967016">
              <w:rPr>
                <w:rFonts w:ascii="Times New Roman" w:hAnsi="Times New Roman" w:cs="Times New Roman"/>
              </w:rPr>
              <w:t xml:space="preserve">wood to litter pool (in % standing </w:t>
            </w:r>
            <w:r w:rsidR="00A75C7A" w:rsidRPr="00967016">
              <w:rPr>
                <w:rFonts w:ascii="Times New Roman" w:hAnsi="Times New Roman" w:cs="Times New Roman"/>
              </w:rPr>
              <w:t>dead</w:t>
            </w:r>
            <w:r w:rsidR="001358DF" w:rsidRPr="00967016">
              <w:rPr>
                <w:rFonts w:ascii="Times New Roman" w:hAnsi="Times New Roman" w:cs="Times New Roman"/>
              </w:rPr>
              <w:t xml:space="preserve"> </w:t>
            </w:r>
            <w:r w:rsidRPr="00967016">
              <w:rPr>
                <w:rFonts w:ascii="Times New Roman" w:hAnsi="Times New Roman" w:cs="Times New Roman"/>
              </w:rPr>
              <w:t xml:space="preserve">wood </w:t>
            </w:r>
            <w:r w:rsidR="0046037F" w:rsidRPr="00967016">
              <w:rPr>
                <w:rFonts w:ascii="Times New Roman" w:hAnsi="Times New Roman" w:cs="Times New Roman"/>
              </w:rPr>
              <w:t>y</w:t>
            </w:r>
            <w:r w:rsidR="00CC68F5" w:rsidRPr="00967016">
              <w:rPr>
                <w:rFonts w:ascii="Times New Roman" w:hAnsi="Times New Roman" w:cs="Times New Roman"/>
              </w:rPr>
              <w:t>r</w:t>
            </w:r>
            <w:r w:rsidR="00CC68F5"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Pr="00967016">
              <w:rPr>
                <w:rFonts w:ascii="Times New Roman" w:hAnsi="Times New Roman" w:cs="Times New Roman"/>
              </w:rPr>
              <w:t>)</w:t>
            </w:r>
            <w:r w:rsidR="00CC68F5" w:rsidRPr="00967016">
              <w:rPr>
                <w:rFonts w:ascii="Times New Roman" w:hAnsi="Times New Roman" w:cs="Times New Roman"/>
                <w:vertAlign w:val="superscript"/>
              </w:rPr>
              <w:t>a</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2AD54BAC" w14:textId="5B64264D" w:rsidR="00544703" w:rsidRPr="00967016" w:rsidRDefault="00544703" w:rsidP="00544703">
            <w:pPr>
              <w:spacing w:line="360" w:lineRule="auto"/>
              <w:ind w:left="125"/>
              <w:rPr>
                <w:rFonts w:ascii="Times New Roman" w:eastAsia="Times New Roman" w:hAnsi="Times New Roman" w:cs="Times New Roman"/>
                <w:lang w:eastAsia="en-GB"/>
              </w:rPr>
            </w:pPr>
            <w:r w:rsidRPr="00967016">
              <w:rPr>
                <w:rFonts w:ascii="Times New Roman" w:hAnsi="Times New Roman" w:cs="Times New Roman"/>
              </w:rPr>
              <w:t xml:space="preserve">8.80% </w:t>
            </w:r>
            <w:r w:rsidR="0046037F" w:rsidRPr="00967016">
              <w:rPr>
                <w:rFonts w:ascii="Times New Roman" w:hAnsi="Times New Roman" w:cs="Times New Roman"/>
              </w:rPr>
              <w:t>y</w:t>
            </w:r>
            <w:r w:rsidR="00CC68F5" w:rsidRPr="00967016">
              <w:rPr>
                <w:rFonts w:ascii="Times New Roman" w:hAnsi="Times New Roman" w:cs="Times New Roman"/>
              </w:rPr>
              <w:t>r</w:t>
            </w:r>
            <w:r w:rsidR="00CC68F5" w:rsidRPr="00967016">
              <w:rPr>
                <w:rFonts w:ascii="Times New Roman" w:hAnsi="Times New Roman" w:cs="Times New Roman"/>
                <w:vertAlign w:val="superscript"/>
              </w:rPr>
              <w:t>–</w:t>
            </w:r>
            <w:r w:rsidRPr="00967016">
              <w:rPr>
                <w:rFonts w:ascii="Times New Roman" w:hAnsi="Times New Roman" w:cs="Times New Roman"/>
                <w:vertAlign w:val="superscript"/>
              </w:rPr>
              <w:t>1</w:t>
            </w:r>
            <w:r w:rsidR="00CF7E7C" w:rsidRPr="00967016">
              <w:rPr>
                <w:rFonts w:ascii="Times New Roman" w:hAnsi="Times New Roman" w:cs="Times New Roman"/>
              </w:rPr>
              <w:t>.</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53C4C70C" w14:textId="6824A956"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 xml:space="preserve">36.91% per 5 years (assuming a cumulative effect of 8.80% per </w:t>
            </w:r>
            <w:r w:rsidR="00CF7E7C" w:rsidRPr="00967016">
              <w:rPr>
                <w:rFonts w:ascii="Times New Roman" w:hAnsi="Times New Roman" w:cs="Times New Roman"/>
              </w:rPr>
              <w:t>year</w:t>
            </w:r>
            <w:r w:rsidRPr="00967016">
              <w:rPr>
                <w:rFonts w:ascii="Times New Roman" w:hAnsi="Times New Roman" w:cs="Times New Roman"/>
              </w:rPr>
              <w:t xml:space="preserve"> as CBM)</w:t>
            </w:r>
            <w:r w:rsidR="00CF7E7C" w:rsidRPr="00967016">
              <w:rPr>
                <w:rFonts w:ascii="Times New Roman" w:hAnsi="Times New Roman" w:cs="Times New Roman"/>
              </w:rPr>
              <w:t>.</w:t>
            </w:r>
          </w:p>
        </w:tc>
      </w:tr>
      <w:tr w:rsidR="00967016" w:rsidRPr="00967016" w14:paraId="1628CCC6" w14:textId="77777777" w:rsidTr="007D4A21">
        <w:trPr>
          <w:trHeight w:val="251"/>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6B537ABB" w14:textId="4203016D"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Regeneration (i.e.</w:t>
            </w:r>
            <w:r w:rsidR="00991A4F" w:rsidRPr="00967016">
              <w:rPr>
                <w:rFonts w:ascii="Times New Roman" w:hAnsi="Times New Roman" w:cs="Times New Roman"/>
              </w:rPr>
              <w:t>,</w:t>
            </w:r>
            <w:r w:rsidRPr="00967016">
              <w:rPr>
                <w:rFonts w:ascii="Times New Roman" w:hAnsi="Times New Roman" w:cs="Times New Roman"/>
              </w:rPr>
              <w:t xml:space="preserve"> post-harvesting period when no biomass growth was </w:t>
            </w:r>
            <w:r w:rsidR="009E4381" w:rsidRPr="00967016">
              <w:rPr>
                <w:rFonts w:ascii="Times New Roman" w:hAnsi="Times New Roman" w:cs="Times New Roman"/>
              </w:rPr>
              <w:t>applied)</w:t>
            </w:r>
            <w:r w:rsidR="009E4381" w:rsidRPr="00967016">
              <w:rPr>
                <w:rFonts w:ascii="Times New Roman" w:hAnsi="Times New Roman" w:cs="Times New Roman"/>
                <w:vertAlign w:val="superscript"/>
              </w:rPr>
              <w:t xml:space="preserve"> b</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C98427A" w14:textId="7BCA3FC8" w:rsidR="00544703" w:rsidRPr="00967016" w:rsidRDefault="00544703" w:rsidP="00544703">
            <w:pPr>
              <w:spacing w:line="360" w:lineRule="auto"/>
              <w:ind w:left="125"/>
              <w:rPr>
                <w:rFonts w:ascii="Times New Roman" w:hAnsi="Times New Roman" w:cs="Times New Roman"/>
                <w:bCs/>
              </w:rPr>
            </w:pPr>
            <w:r w:rsidRPr="00967016">
              <w:rPr>
                <w:rFonts w:ascii="Times New Roman" w:hAnsi="Times New Roman" w:cs="Times New Roman"/>
              </w:rPr>
              <w:t>Two years delay from the final cut</w:t>
            </w:r>
            <w:r w:rsidR="00CF7E7C" w:rsidRPr="00967016">
              <w:rPr>
                <w:rFonts w:ascii="Times New Roman" w:hAnsi="Times New Roman" w:cs="Times New Roman"/>
              </w:rPr>
              <w:t>.</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83B4DE9" w14:textId="56F052EE" w:rsidR="00544703" w:rsidRPr="00967016" w:rsidRDefault="00544703" w:rsidP="00544703">
            <w:pPr>
              <w:spacing w:line="360" w:lineRule="auto"/>
              <w:ind w:left="125"/>
              <w:rPr>
                <w:rFonts w:ascii="Times New Roman" w:hAnsi="Times New Roman" w:cs="Times New Roman"/>
              </w:rPr>
            </w:pPr>
            <w:r w:rsidRPr="00967016">
              <w:rPr>
                <w:rFonts w:ascii="Times New Roman" w:hAnsi="Times New Roman" w:cs="Times New Roman"/>
              </w:rPr>
              <w:t xml:space="preserve">Regeneration is modelled via an average </w:t>
            </w:r>
            <w:r w:rsidR="00CF7E7C" w:rsidRPr="00967016">
              <w:rPr>
                <w:rFonts w:ascii="Times New Roman" w:hAnsi="Times New Roman" w:cs="Times New Roman"/>
              </w:rPr>
              <w:t>“</w:t>
            </w:r>
            <w:r w:rsidRPr="00967016">
              <w:rPr>
                <w:rFonts w:ascii="Times New Roman" w:hAnsi="Times New Roman" w:cs="Times New Roman"/>
              </w:rPr>
              <w:t>young forest coefficient</w:t>
            </w:r>
            <w:r w:rsidR="00CF7E7C" w:rsidRPr="00967016">
              <w:rPr>
                <w:rFonts w:ascii="Times New Roman" w:hAnsi="Times New Roman" w:cs="Times New Roman"/>
              </w:rPr>
              <w:t>”</w:t>
            </w:r>
            <w:r w:rsidRPr="00967016">
              <w:rPr>
                <w:rFonts w:ascii="Times New Roman" w:hAnsi="Times New Roman" w:cs="Times New Roman"/>
              </w:rPr>
              <w:t>: e.g.</w:t>
            </w:r>
            <w:r w:rsidR="00C408D1" w:rsidRPr="00967016">
              <w:rPr>
                <w:rFonts w:ascii="Times New Roman" w:hAnsi="Times New Roman" w:cs="Times New Roman"/>
              </w:rPr>
              <w:t>,</w:t>
            </w:r>
            <w:r w:rsidRPr="00967016">
              <w:rPr>
                <w:rFonts w:ascii="Times New Roman" w:hAnsi="Times New Roman" w:cs="Times New Roman"/>
              </w:rPr>
              <w:t xml:space="preserve"> 0.75 means that 75% of the forest is regenerated in </w:t>
            </w:r>
            <w:r w:rsidR="00CF7E7C" w:rsidRPr="00967016">
              <w:rPr>
                <w:rFonts w:ascii="Times New Roman" w:hAnsi="Times New Roman" w:cs="Times New Roman"/>
              </w:rPr>
              <w:t xml:space="preserve">the </w:t>
            </w:r>
            <w:r w:rsidR="009E4381" w:rsidRPr="00967016">
              <w:rPr>
                <w:rFonts w:ascii="Times New Roman" w:hAnsi="Times New Roman" w:cs="Times New Roman"/>
              </w:rPr>
              <w:t>first</w:t>
            </w:r>
            <w:r w:rsidR="009E4381" w:rsidRPr="00967016">
              <w:rPr>
                <w:rFonts w:ascii="Times New Roman" w:hAnsi="Times New Roman" w:cs="Times New Roman"/>
                <w:lang w:val="aa-ET"/>
              </w:rPr>
              <w:t xml:space="preserve"> </w:t>
            </w:r>
            <w:r w:rsidR="009E4381" w:rsidRPr="00967016">
              <w:rPr>
                <w:rFonts w:ascii="Times New Roman" w:hAnsi="Times New Roman" w:cs="Times New Roman"/>
              </w:rPr>
              <w:t>time</w:t>
            </w:r>
            <w:r w:rsidRPr="00967016">
              <w:rPr>
                <w:rFonts w:ascii="Times New Roman" w:hAnsi="Times New Roman" w:cs="Times New Roman"/>
              </w:rPr>
              <w:t xml:space="preserve"> step attaining first volume class, while 25% remains bare land. About 94% is regenerated </w:t>
            </w:r>
            <w:r w:rsidR="00CF7E7C" w:rsidRPr="00967016">
              <w:rPr>
                <w:rFonts w:ascii="Times New Roman" w:hAnsi="Times New Roman" w:cs="Times New Roman"/>
              </w:rPr>
              <w:t>over</w:t>
            </w:r>
            <w:r w:rsidRPr="00967016">
              <w:rPr>
                <w:rFonts w:ascii="Times New Roman" w:hAnsi="Times New Roman" w:cs="Times New Roman"/>
              </w:rPr>
              <w:t xml:space="preserve"> two years.</w:t>
            </w:r>
          </w:p>
        </w:tc>
      </w:tr>
      <w:tr w:rsidR="00967016" w:rsidRPr="00967016" w14:paraId="254C2247" w14:textId="77777777" w:rsidTr="005D7C09">
        <w:trPr>
          <w:trHeight w:val="634"/>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36447569" w14:textId="5F790484"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Forests</w:t>
            </w:r>
            <w:r w:rsidR="00CF7E7C" w:rsidRPr="00967016">
              <w:rPr>
                <w:sz w:val="22"/>
                <w:szCs w:val="22"/>
              </w:rPr>
              <w:t>’</w:t>
            </w:r>
            <w:r w:rsidRPr="00967016">
              <w:rPr>
                <w:sz w:val="22"/>
                <w:szCs w:val="22"/>
              </w:rPr>
              <w:t xml:space="preserve"> composition dynamics</w:t>
            </w:r>
            <w:r w:rsidR="00CC68F5" w:rsidRPr="00967016">
              <w:rPr>
                <w:sz w:val="22"/>
                <w:szCs w:val="22"/>
                <w:vertAlign w:val="superscript"/>
              </w:rPr>
              <w:t>a</w:t>
            </w:r>
          </w:p>
        </w:tc>
        <w:tc>
          <w:tcPr>
            <w:tcW w:w="6379"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B5920CC" w14:textId="40AF17F7" w:rsidR="00544703" w:rsidRPr="00967016" w:rsidRDefault="00CF7E7C" w:rsidP="00544703">
            <w:pPr>
              <w:spacing w:line="360" w:lineRule="auto"/>
              <w:ind w:left="125"/>
              <w:rPr>
                <w:rFonts w:ascii="Times New Roman" w:hAnsi="Times New Roman" w:cs="Times New Roman"/>
                <w:highlight w:val="green"/>
              </w:rPr>
            </w:pPr>
            <w:r w:rsidRPr="00967016">
              <w:rPr>
                <w:rFonts w:ascii="Times New Roman" w:hAnsi="Times New Roman" w:cs="Times New Roman"/>
              </w:rPr>
              <w:t>It is a</w:t>
            </w:r>
            <w:r w:rsidR="00544703" w:rsidRPr="00967016">
              <w:rPr>
                <w:rFonts w:ascii="Times New Roman" w:hAnsi="Times New Roman" w:cs="Times New Roman"/>
              </w:rPr>
              <w:t xml:space="preserve">ssumed that the initial distribution </w:t>
            </w:r>
            <w:r w:rsidR="00533C4E" w:rsidRPr="00967016">
              <w:rPr>
                <w:rFonts w:ascii="Times New Roman" w:hAnsi="Times New Roman" w:cs="Times New Roman"/>
              </w:rPr>
              <w:t xml:space="preserve">of </w:t>
            </w:r>
            <w:r w:rsidR="00544703" w:rsidRPr="00967016">
              <w:rPr>
                <w:rFonts w:ascii="Times New Roman" w:hAnsi="Times New Roman" w:cs="Times New Roman"/>
              </w:rPr>
              <w:t>forest types</w:t>
            </w:r>
            <w:r w:rsidR="00533C4E" w:rsidRPr="00967016">
              <w:rPr>
                <w:rFonts w:ascii="Times New Roman" w:hAnsi="Times New Roman" w:cs="Times New Roman"/>
              </w:rPr>
              <w:t xml:space="preserve"> stayed the same during simulation. </w:t>
            </w:r>
            <w:r w:rsidR="00542CB6" w:rsidRPr="00967016">
              <w:rPr>
                <w:rFonts w:ascii="Times New Roman" w:hAnsi="Times New Roman" w:cs="Times New Roman"/>
              </w:rPr>
              <w:t>i.e.,</w:t>
            </w:r>
            <w:r w:rsidR="00544703" w:rsidRPr="00967016">
              <w:rPr>
                <w:rFonts w:ascii="Times New Roman" w:hAnsi="Times New Roman" w:cs="Times New Roman"/>
              </w:rPr>
              <w:t xml:space="preserve"> no tree species composition changes as post-disturbance events</w:t>
            </w:r>
            <w:r w:rsidR="00D74195" w:rsidRPr="00967016">
              <w:rPr>
                <w:rFonts w:ascii="Times New Roman" w:hAnsi="Times New Roman" w:cs="Times New Roman"/>
              </w:rPr>
              <w:t>. This may give a bias in results of both models</w:t>
            </w:r>
            <w:r w:rsidRPr="00967016">
              <w:rPr>
                <w:rFonts w:ascii="Times New Roman" w:hAnsi="Times New Roman" w:cs="Times New Roman"/>
              </w:rPr>
              <w:t>,</w:t>
            </w:r>
            <w:r w:rsidR="00D74195" w:rsidRPr="00967016">
              <w:rPr>
                <w:rFonts w:ascii="Times New Roman" w:hAnsi="Times New Roman" w:cs="Times New Roman"/>
              </w:rPr>
              <w:t xml:space="preserve"> as currently with large spruce decline, </w:t>
            </w:r>
            <w:r w:rsidR="001630F1" w:rsidRPr="00967016">
              <w:rPr>
                <w:rFonts w:ascii="Times New Roman" w:hAnsi="Times New Roman" w:cs="Times New Roman"/>
              </w:rPr>
              <w:t xml:space="preserve">forest managers tend to gradually change to more mixed species. </w:t>
            </w:r>
          </w:p>
        </w:tc>
      </w:tr>
      <w:tr w:rsidR="00967016" w:rsidRPr="00967016" w14:paraId="269FD940" w14:textId="77777777" w:rsidTr="007D4A21">
        <w:trPr>
          <w:trHeight w:val="251"/>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4CBD47B" w14:textId="3EE673D6"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Ingrowth and sub-merchantable trees</w:t>
            </w:r>
            <w:r w:rsidR="00CC68F5" w:rsidRPr="00967016">
              <w:rPr>
                <w:sz w:val="22"/>
                <w:szCs w:val="22"/>
                <w:vertAlign w:val="superscript"/>
              </w:rPr>
              <w:t>a</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4AA378F4" w14:textId="26CF0004"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 xml:space="preserve">Stemwood biomass for non-merchantable and sapling size trees was not included (it was set to </w:t>
            </w:r>
            <w:r w:rsidR="000217A8" w:rsidRPr="00967016">
              <w:rPr>
                <w:sz w:val="22"/>
                <w:szCs w:val="22"/>
              </w:rPr>
              <w:t xml:space="preserve">nil </w:t>
            </w:r>
            <w:r w:rsidR="00D9313F" w:rsidRPr="00967016">
              <w:rPr>
                <w:sz w:val="22"/>
                <w:szCs w:val="22"/>
              </w:rPr>
              <w:t xml:space="preserve">amounts </w:t>
            </w:r>
            <w:r w:rsidRPr="00967016">
              <w:rPr>
                <w:sz w:val="22"/>
                <w:szCs w:val="22"/>
              </w:rPr>
              <w:t xml:space="preserve">in </w:t>
            </w:r>
            <w:r w:rsidR="00F74105" w:rsidRPr="00967016">
              <w:rPr>
                <w:sz w:val="22"/>
                <w:szCs w:val="22"/>
              </w:rPr>
              <w:t>AIDB).</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C6415A8" w14:textId="725D11F7"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 xml:space="preserve">Ingrowth was not included. </w:t>
            </w:r>
            <w:r w:rsidR="00DC00A9" w:rsidRPr="00967016">
              <w:rPr>
                <w:sz w:val="22"/>
                <w:szCs w:val="22"/>
              </w:rPr>
              <w:t>T</w:t>
            </w:r>
            <w:r w:rsidR="0049006D" w:rsidRPr="00967016">
              <w:rPr>
                <w:sz w:val="22"/>
                <w:szCs w:val="22"/>
              </w:rPr>
              <w:t>he v</w:t>
            </w:r>
            <w:r w:rsidRPr="00967016">
              <w:rPr>
                <w:sz w:val="22"/>
                <w:szCs w:val="22"/>
              </w:rPr>
              <w:t xml:space="preserve">olume of sub-merchantable trees can be thinned. </w:t>
            </w:r>
          </w:p>
        </w:tc>
      </w:tr>
      <w:tr w:rsidR="00544703" w:rsidRPr="00967016" w14:paraId="4F3A1D55" w14:textId="77777777" w:rsidTr="007D4A21">
        <w:trPr>
          <w:trHeight w:val="251"/>
        </w:trPr>
        <w:tc>
          <w:tcPr>
            <w:tcW w:w="2977"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5D5E329B" w14:textId="54A5B65F"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Deforestation</w:t>
            </w:r>
            <w:r w:rsidR="00CC68F5" w:rsidRPr="00967016">
              <w:rPr>
                <w:sz w:val="22"/>
                <w:szCs w:val="22"/>
                <w:vertAlign w:val="superscript"/>
              </w:rPr>
              <w:t>a</w:t>
            </w:r>
          </w:p>
        </w:tc>
        <w:tc>
          <w:tcPr>
            <w:tcW w:w="318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01C853A8" w14:textId="2C1E2F0A"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 xml:space="preserve">Deforested area of 570 ha </w:t>
            </w:r>
            <w:r w:rsidR="00A04182" w:rsidRPr="00967016">
              <w:rPr>
                <w:sz w:val="22"/>
                <w:szCs w:val="22"/>
              </w:rPr>
              <w:t>yr</w:t>
            </w:r>
            <w:r w:rsidR="00A04182" w:rsidRPr="00967016">
              <w:rPr>
                <w:sz w:val="22"/>
                <w:szCs w:val="22"/>
                <w:vertAlign w:val="superscript"/>
              </w:rPr>
              <w:t>–</w:t>
            </w:r>
            <w:r w:rsidRPr="00967016">
              <w:rPr>
                <w:sz w:val="22"/>
                <w:szCs w:val="22"/>
                <w:vertAlign w:val="superscript"/>
              </w:rPr>
              <w:t>1</w:t>
            </w:r>
            <w:r w:rsidRPr="00967016">
              <w:rPr>
                <w:sz w:val="22"/>
                <w:szCs w:val="22"/>
              </w:rPr>
              <w:t>, i.e.</w:t>
            </w:r>
            <w:r w:rsidR="00154596" w:rsidRPr="00967016">
              <w:rPr>
                <w:sz w:val="22"/>
                <w:szCs w:val="22"/>
              </w:rPr>
              <w:t>,</w:t>
            </w:r>
            <w:r w:rsidRPr="00967016">
              <w:rPr>
                <w:sz w:val="22"/>
                <w:szCs w:val="22"/>
              </w:rPr>
              <w:t xml:space="preserve"> 0.01% of FAWS</w:t>
            </w:r>
            <w:r w:rsidR="009F0F9A" w:rsidRPr="00967016">
              <w:rPr>
                <w:sz w:val="22"/>
                <w:szCs w:val="22"/>
              </w:rPr>
              <w:t xml:space="preserve"> area</w:t>
            </w:r>
            <w:r w:rsidR="000217A8" w:rsidRPr="00967016">
              <w:rPr>
                <w:sz w:val="22"/>
                <w:szCs w:val="22"/>
              </w:rPr>
              <w:t xml:space="preserve">, was </w:t>
            </w:r>
            <w:r w:rsidR="009F0F9A" w:rsidRPr="00967016">
              <w:rPr>
                <w:sz w:val="22"/>
                <w:szCs w:val="22"/>
              </w:rPr>
              <w:t xml:space="preserve">fully randomly applied </w:t>
            </w:r>
            <w:r w:rsidRPr="00967016">
              <w:rPr>
                <w:sz w:val="22"/>
                <w:szCs w:val="22"/>
              </w:rPr>
              <w:t>(</w:t>
            </w:r>
            <w:r w:rsidR="000217A8" w:rsidRPr="00967016">
              <w:rPr>
                <w:sz w:val="22"/>
                <w:szCs w:val="22"/>
              </w:rPr>
              <w:t>e.g.</w:t>
            </w:r>
            <w:r w:rsidR="00E1414D" w:rsidRPr="00967016">
              <w:rPr>
                <w:sz w:val="22"/>
                <w:szCs w:val="22"/>
              </w:rPr>
              <w:t>,</w:t>
            </w:r>
            <w:r w:rsidR="000217A8" w:rsidRPr="00967016">
              <w:rPr>
                <w:sz w:val="22"/>
                <w:szCs w:val="22"/>
              </w:rPr>
              <w:t xml:space="preserve"> </w:t>
            </w:r>
            <w:r w:rsidRPr="00967016">
              <w:rPr>
                <w:sz w:val="22"/>
                <w:szCs w:val="22"/>
              </w:rPr>
              <w:t xml:space="preserve">no constraint on </w:t>
            </w:r>
            <w:r w:rsidR="000217A8" w:rsidRPr="00967016">
              <w:rPr>
                <w:sz w:val="22"/>
                <w:szCs w:val="22"/>
              </w:rPr>
              <w:t xml:space="preserve">regions, or </w:t>
            </w:r>
            <w:r w:rsidRPr="00967016">
              <w:rPr>
                <w:sz w:val="22"/>
                <w:szCs w:val="22"/>
              </w:rPr>
              <w:t>forest types</w:t>
            </w:r>
            <w:r w:rsidR="000217A8" w:rsidRPr="00967016">
              <w:rPr>
                <w:sz w:val="22"/>
                <w:szCs w:val="22"/>
              </w:rPr>
              <w:t xml:space="preserve"> or </w:t>
            </w:r>
            <w:r w:rsidRPr="00967016">
              <w:rPr>
                <w:sz w:val="22"/>
                <w:szCs w:val="22"/>
              </w:rPr>
              <w:t>age</w:t>
            </w:r>
            <w:r w:rsidR="00CC68F5" w:rsidRPr="00967016">
              <w:rPr>
                <w:sz w:val="22"/>
                <w:szCs w:val="22"/>
              </w:rPr>
              <w:t xml:space="preserve"> </w:t>
            </w:r>
            <w:r w:rsidRPr="00967016">
              <w:rPr>
                <w:sz w:val="22"/>
                <w:szCs w:val="22"/>
              </w:rPr>
              <w:t xml:space="preserve">classes). </w:t>
            </w:r>
          </w:p>
        </w:tc>
        <w:tc>
          <w:tcPr>
            <w:tcW w:w="319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auto"/>
            <w:tcMar>
              <w:top w:w="15" w:type="dxa"/>
              <w:left w:w="15" w:type="dxa"/>
              <w:bottom w:w="0" w:type="dxa"/>
              <w:right w:w="15" w:type="dxa"/>
            </w:tcMar>
          </w:tcPr>
          <w:p w14:paraId="7D3E045B" w14:textId="7B7AA49D" w:rsidR="00544703" w:rsidRPr="00967016" w:rsidRDefault="00544703" w:rsidP="00544703">
            <w:pPr>
              <w:pStyle w:val="NormalWeb"/>
              <w:spacing w:before="0" w:beforeAutospacing="0" w:after="160" w:afterAutospacing="0" w:line="360" w:lineRule="auto"/>
              <w:ind w:left="125"/>
              <w:rPr>
                <w:rFonts w:eastAsia="Calibri"/>
                <w:kern w:val="24"/>
                <w:sz w:val="22"/>
                <w:szCs w:val="22"/>
              </w:rPr>
            </w:pPr>
            <w:r w:rsidRPr="00967016">
              <w:rPr>
                <w:sz w:val="22"/>
                <w:szCs w:val="22"/>
              </w:rPr>
              <w:t>Defined per time step of 5 years, i.e.</w:t>
            </w:r>
            <w:r w:rsidR="00045019" w:rsidRPr="00967016">
              <w:rPr>
                <w:sz w:val="22"/>
                <w:szCs w:val="22"/>
              </w:rPr>
              <w:t>,</w:t>
            </w:r>
            <w:r w:rsidRPr="00967016">
              <w:rPr>
                <w:sz w:val="22"/>
                <w:szCs w:val="22"/>
              </w:rPr>
              <w:t xml:space="preserve"> </w:t>
            </w:r>
            <w:r w:rsidR="00CC68F5" w:rsidRPr="00967016">
              <w:rPr>
                <w:sz w:val="22"/>
                <w:szCs w:val="22"/>
              </w:rPr>
              <w:t>3</w:t>
            </w:r>
            <w:r w:rsidRPr="00967016">
              <w:rPr>
                <w:sz w:val="22"/>
                <w:szCs w:val="22"/>
              </w:rPr>
              <w:t xml:space="preserve">850 ha per </w:t>
            </w:r>
            <w:r w:rsidR="001358DF" w:rsidRPr="00967016">
              <w:rPr>
                <w:sz w:val="22"/>
                <w:szCs w:val="22"/>
              </w:rPr>
              <w:t xml:space="preserve">time </w:t>
            </w:r>
            <w:r w:rsidRPr="00967016">
              <w:rPr>
                <w:sz w:val="22"/>
                <w:szCs w:val="22"/>
              </w:rPr>
              <w:t xml:space="preserve">step. Deforestation can only occur from bare forest land class with implicit assumption that mature standing stock is taken up in regular harvest. </w:t>
            </w:r>
          </w:p>
        </w:tc>
      </w:tr>
    </w:tbl>
    <w:p w14:paraId="3A5BA97A" w14:textId="13D5732B" w:rsidR="00F336DE" w:rsidRPr="00967016" w:rsidRDefault="00F336DE" w:rsidP="00382401">
      <w:pPr>
        <w:autoSpaceDE w:val="0"/>
        <w:autoSpaceDN w:val="0"/>
        <w:adjustRightInd w:val="0"/>
        <w:spacing w:after="0" w:line="480" w:lineRule="auto"/>
        <w:jc w:val="both"/>
        <w:rPr>
          <w:rFonts w:ascii="Times New Roman" w:hAnsi="Times New Roman" w:cs="Times New Roman"/>
        </w:rPr>
      </w:pPr>
      <w:bookmarkStart w:id="18" w:name="Reference_2"/>
      <w:bookmarkEnd w:id="4"/>
      <w:bookmarkEnd w:id="5"/>
      <w:bookmarkEnd w:id="6"/>
      <w:bookmarkEnd w:id="18"/>
    </w:p>
    <w:p w14:paraId="7C47C4E3" w14:textId="7371C0D3" w:rsidR="00030747" w:rsidRPr="00967016" w:rsidRDefault="00030747" w:rsidP="00382401">
      <w:pPr>
        <w:autoSpaceDE w:val="0"/>
        <w:autoSpaceDN w:val="0"/>
        <w:adjustRightInd w:val="0"/>
        <w:spacing w:after="0" w:line="480" w:lineRule="auto"/>
        <w:jc w:val="both"/>
        <w:rPr>
          <w:rFonts w:ascii="Times New Roman" w:hAnsi="Times New Roman" w:cs="Times New Roman"/>
          <w:b/>
          <w:bCs/>
          <w:lang w:val="nl-NL"/>
        </w:rPr>
      </w:pPr>
      <w:r w:rsidRPr="00967016">
        <w:rPr>
          <w:rFonts w:ascii="Times New Roman" w:hAnsi="Times New Roman" w:cs="Times New Roman"/>
          <w:b/>
          <w:bCs/>
          <w:lang w:val="nl-NL"/>
        </w:rPr>
        <w:t>References</w:t>
      </w:r>
    </w:p>
    <w:p w14:paraId="24AB5C2F" w14:textId="2230A711"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 xml:space="preserve">NFI, 2018. </w:t>
      </w:r>
      <w:hyperlink r:id="rId13" w:history="1">
        <w:r w:rsidRPr="00967016">
          <w:rPr>
            <w:rFonts w:ascii="Times New Roman" w:hAnsi="Times New Roman" w:cs="Times New Roman"/>
            <w:noProof/>
          </w:rPr>
          <w:t>http://roifn.ro/site/rezultate-ifn-1/</w:t>
        </w:r>
      </w:hyperlink>
      <w:r w:rsidRPr="00967016">
        <w:rPr>
          <w:rFonts w:ascii="Times New Roman" w:hAnsi="Times New Roman" w:cs="Times New Roman"/>
          <w:noProof/>
        </w:rPr>
        <w:t>. Last accessed: 22/06/2021.</w:t>
      </w:r>
    </w:p>
    <w:p w14:paraId="4780A8B2" w14:textId="0561498E" w:rsidR="00030747" w:rsidRPr="00967016" w:rsidRDefault="009E0B07"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lang w:val="nl-NL"/>
        </w:rPr>
        <w:t>Giurgiu V, Draghiciu D. Modele matematico-auxologice si tabele de productie pentru arborete</w:t>
      </w:r>
      <w:r w:rsidR="00331755" w:rsidRPr="00967016">
        <w:rPr>
          <w:rFonts w:ascii="Times New Roman" w:hAnsi="Times New Roman" w:cs="Times New Roman"/>
          <w:noProof/>
          <w:lang w:val="nl-NL"/>
        </w:rPr>
        <w:t xml:space="preserve"> [</w:t>
      </w:r>
      <w:r w:rsidR="001358DF" w:rsidRPr="00967016">
        <w:rPr>
          <w:rFonts w:ascii="Times New Roman" w:hAnsi="Times New Roman" w:cs="Times New Roman"/>
          <w:noProof/>
        </w:rPr>
        <w:t>The mathematic and auxologic models, and yield tables for forest stands</w:t>
      </w:r>
      <w:r w:rsidR="00331755" w:rsidRPr="00967016">
        <w:rPr>
          <w:rFonts w:ascii="Times New Roman" w:hAnsi="Times New Roman" w:cs="Times New Roman"/>
          <w:noProof/>
          <w:lang w:val="nl-NL"/>
        </w:rPr>
        <w:t>]</w:t>
      </w:r>
      <w:r w:rsidRPr="00967016">
        <w:rPr>
          <w:rFonts w:ascii="Times New Roman" w:hAnsi="Times New Roman" w:cs="Times New Roman"/>
          <w:noProof/>
          <w:lang w:val="nl-NL"/>
        </w:rPr>
        <w:t xml:space="preserve">. </w:t>
      </w:r>
      <w:r w:rsidRPr="00967016">
        <w:rPr>
          <w:rFonts w:ascii="Times New Roman" w:hAnsi="Times New Roman" w:cs="Times New Roman"/>
          <w:noProof/>
        </w:rPr>
        <w:t>Bucharest</w:t>
      </w:r>
      <w:r w:rsidR="00331755" w:rsidRPr="00967016">
        <w:rPr>
          <w:rFonts w:ascii="Times New Roman" w:hAnsi="Times New Roman" w:cs="Times New Roman"/>
          <w:noProof/>
        </w:rPr>
        <w:t>, Romania</w:t>
      </w:r>
      <w:r w:rsidRPr="00967016">
        <w:rPr>
          <w:rFonts w:ascii="Times New Roman" w:hAnsi="Times New Roman" w:cs="Times New Roman"/>
          <w:noProof/>
        </w:rPr>
        <w:t>: Ceres; 2004.</w:t>
      </w:r>
      <w:r w:rsidR="00030747" w:rsidRPr="00967016">
        <w:rPr>
          <w:rFonts w:ascii="Times New Roman" w:hAnsi="Times New Roman" w:cs="Times New Roman"/>
          <w:noProof/>
        </w:rPr>
        <w:t xml:space="preserve"> </w:t>
      </w:r>
    </w:p>
    <w:p w14:paraId="0C2D1CB0" w14:textId="77777777"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 xml:space="preserve">Fekedulegn D, Mac Siurtain MP, Colbert JJ. Parameter estimation of nonlinear growth models in forestry. Silva Fenn. 1999;33:327–36. </w:t>
      </w:r>
    </w:p>
    <w:p w14:paraId="387EBCC5" w14:textId="3261091E"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 xml:space="preserve">Pretzsch H. Forest Dynamics, Growth and Yield. From Measurement to Model. Berlin, Heidelbergy: Springer-Verlag; 2009. </w:t>
      </w:r>
    </w:p>
    <w:p w14:paraId="26419817" w14:textId="7A736E34" w:rsidR="009E0B07" w:rsidRPr="00967016" w:rsidRDefault="009E0B07"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 xml:space="preserve">Maechler M, Rousseeuw P, Croux C, Todorov V, Ruckstuhl A, Salibian-Barrera M, </w:t>
      </w:r>
      <w:r w:rsidR="00331755" w:rsidRPr="00967016">
        <w:rPr>
          <w:rFonts w:ascii="Times New Roman" w:hAnsi="Times New Roman" w:cs="Times New Roman"/>
          <w:noProof/>
        </w:rPr>
        <w:t>et al.</w:t>
      </w:r>
      <w:r w:rsidRPr="00967016">
        <w:rPr>
          <w:rFonts w:ascii="Times New Roman" w:hAnsi="Times New Roman" w:cs="Times New Roman"/>
          <w:noProof/>
        </w:rPr>
        <w:t xml:space="preserve"> robustbase: Basic Robust Statistics. R package version 0.93-8, </w:t>
      </w:r>
      <w:r w:rsidR="00331755" w:rsidRPr="00967016">
        <w:rPr>
          <w:rFonts w:ascii="Times New Roman" w:hAnsi="Times New Roman" w:cs="Times New Roman"/>
          <w:noProof/>
        </w:rPr>
        <w:t>2021 [Internet]. Available from: http://robustbase.r-forge.r-project.org/</w:t>
      </w:r>
      <w:r w:rsidRPr="00967016">
        <w:rPr>
          <w:rFonts w:ascii="Times New Roman" w:hAnsi="Times New Roman" w:cs="Times New Roman"/>
          <w:noProof/>
        </w:rPr>
        <w:t>.</w:t>
      </w:r>
    </w:p>
    <w:p w14:paraId="7D8FA7B9" w14:textId="0616971F"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R Core Team (2016) R: A Language and Environment for Statistical Computing. R Foundation for Statistical Computing, Vienna, Austria. https://www.R-project.org/</w:t>
      </w:r>
    </w:p>
    <w:p w14:paraId="1213586E" w14:textId="6F4982B9"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Mos V. Caracteristici fizico-mecanimce ale bazei de materii prime lemnoase din Romania [</w:t>
      </w:r>
      <w:r w:rsidR="001358DF" w:rsidRPr="00967016">
        <w:rPr>
          <w:rFonts w:ascii="Times New Roman" w:hAnsi="Times New Roman" w:cs="Times New Roman"/>
          <w:noProof/>
        </w:rPr>
        <w:t>The phisical and mechanical charateristics of wood resources in Romania</w:t>
      </w:r>
      <w:r w:rsidRPr="00967016">
        <w:rPr>
          <w:rFonts w:ascii="Times New Roman" w:hAnsi="Times New Roman" w:cs="Times New Roman"/>
          <w:noProof/>
        </w:rPr>
        <w:t>]. 1st ed. Bucharest, Romania: Institutul National al Lemnului; 1985.</w:t>
      </w:r>
    </w:p>
    <w:p w14:paraId="3AC0AC46" w14:textId="1E2F533D"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lang w:val="nl-NL"/>
        </w:rPr>
        <w:t xml:space="preserve">Gschwantner, T., Lanz, A., Vidal, C. et al. </w:t>
      </w:r>
      <w:r w:rsidRPr="00967016">
        <w:rPr>
          <w:rFonts w:ascii="Times New Roman" w:hAnsi="Times New Roman" w:cs="Times New Roman"/>
          <w:noProof/>
        </w:rPr>
        <w:t>Comparison of methods used in European National Forest Inventories for the estimation of volume increment: towards harmonisation. An</w:t>
      </w:r>
      <w:r w:rsidR="00804311" w:rsidRPr="00967016">
        <w:rPr>
          <w:rFonts w:ascii="Times New Roman" w:hAnsi="Times New Roman" w:cs="Times New Roman"/>
          <w:noProof/>
        </w:rPr>
        <w:t>n</w:t>
      </w:r>
      <w:r w:rsidRPr="00967016">
        <w:rPr>
          <w:rFonts w:ascii="Times New Roman" w:hAnsi="Times New Roman" w:cs="Times New Roman"/>
          <w:noProof/>
        </w:rPr>
        <w:t xml:space="preserve"> For Sci [Internet]. 2016;73:807–821. Available from: https://doi.org/10.1007/s13595-016-0554-5.</w:t>
      </w:r>
    </w:p>
    <w:p w14:paraId="745E95A6" w14:textId="302D470C" w:rsidR="008D0A4E" w:rsidRPr="00967016" w:rsidRDefault="008D0A4E"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Pilli R, Kull SJ, Blujdea VNB, Grassi G. The Carbon Budget Model of the Canadian Forest Sector (CBM-CFS3): customization of the Archive Index Database for European Union countries. Ann Sci [Internet]. 2018 [cited 2019 Sep 20];75:71. Available from: http://link.springer.com/10.1007/s13595-018-0743-5.</w:t>
      </w:r>
    </w:p>
    <w:p w14:paraId="1F43C8B8" w14:textId="3548CD5D" w:rsidR="009E0B07" w:rsidRPr="00967016" w:rsidRDefault="009E0B07"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Boudewyn P, Song X, Magnussen S, and Gillis MD</w:t>
      </w:r>
      <w:r w:rsidR="00BD54C0" w:rsidRPr="00967016">
        <w:rPr>
          <w:rFonts w:ascii="Times New Roman" w:hAnsi="Times New Roman" w:cs="Times New Roman"/>
          <w:noProof/>
        </w:rPr>
        <w:t>.</w:t>
      </w:r>
      <w:r w:rsidRPr="00967016">
        <w:rPr>
          <w:rFonts w:ascii="Times New Roman" w:hAnsi="Times New Roman" w:cs="Times New Roman"/>
          <w:noProof/>
        </w:rPr>
        <w:t xml:space="preserve"> Model-based, volume-to-biomass conversion for forested and vegetated land in Canada. </w:t>
      </w:r>
      <w:r w:rsidR="00331755" w:rsidRPr="00967016">
        <w:rPr>
          <w:rFonts w:ascii="Times New Roman" w:hAnsi="Times New Roman" w:cs="Times New Roman"/>
          <w:noProof/>
        </w:rPr>
        <w:t xml:space="preserve">Victoria, BC, Canada: </w:t>
      </w:r>
      <w:r w:rsidRPr="00967016">
        <w:rPr>
          <w:rFonts w:ascii="Times New Roman" w:hAnsi="Times New Roman" w:cs="Times New Roman"/>
          <w:noProof/>
        </w:rPr>
        <w:t>Natural Resources Canada, Canadian Forest Service</w:t>
      </w:r>
      <w:r w:rsidR="00331755" w:rsidRPr="00967016">
        <w:rPr>
          <w:rFonts w:ascii="Times New Roman" w:hAnsi="Times New Roman" w:cs="Times New Roman"/>
          <w:noProof/>
        </w:rPr>
        <w:t xml:space="preserve">, </w:t>
      </w:r>
      <w:r w:rsidRPr="00967016">
        <w:rPr>
          <w:rFonts w:ascii="Times New Roman" w:hAnsi="Times New Roman" w:cs="Times New Roman"/>
          <w:noProof/>
        </w:rPr>
        <w:t>Pacific Forestry Centre</w:t>
      </w:r>
      <w:r w:rsidR="00331755" w:rsidRPr="00967016">
        <w:rPr>
          <w:rFonts w:ascii="Times New Roman" w:hAnsi="Times New Roman" w:cs="Times New Roman"/>
          <w:noProof/>
        </w:rPr>
        <w:t>.</w:t>
      </w:r>
      <w:r w:rsidRPr="00967016">
        <w:rPr>
          <w:rFonts w:ascii="Times New Roman" w:hAnsi="Times New Roman" w:cs="Times New Roman"/>
          <w:noProof/>
        </w:rPr>
        <w:t xml:space="preserve"> Information Report BC-X-411 ISBN 978-0-662-46513-3</w:t>
      </w:r>
      <w:r w:rsidR="00BD54C0" w:rsidRPr="00967016">
        <w:rPr>
          <w:rFonts w:ascii="Times New Roman" w:hAnsi="Times New Roman" w:cs="Times New Roman"/>
          <w:noProof/>
        </w:rPr>
        <w:t>, 2007</w:t>
      </w:r>
      <w:r w:rsidRPr="00967016">
        <w:rPr>
          <w:rFonts w:ascii="Times New Roman" w:hAnsi="Times New Roman" w:cs="Times New Roman"/>
          <w:noProof/>
        </w:rPr>
        <w:t>. Cat. no.: Fo143-2/411E</w:t>
      </w:r>
    </w:p>
    <w:p w14:paraId="7F9D2C0E" w14:textId="28885530" w:rsidR="009E0B07" w:rsidRPr="00967016" w:rsidRDefault="009E0B07" w:rsidP="001358DF">
      <w:pPr>
        <w:pStyle w:val="ListParagraph"/>
        <w:widowControl w:val="0"/>
        <w:numPr>
          <w:ilvl w:val="0"/>
          <w:numId w:val="17"/>
        </w:numPr>
        <w:autoSpaceDE w:val="0"/>
        <w:autoSpaceDN w:val="0"/>
        <w:adjustRightInd w:val="0"/>
        <w:spacing w:after="0" w:line="480" w:lineRule="auto"/>
        <w:rPr>
          <w:rFonts w:ascii="Times New Roman" w:hAnsi="Times New Roman" w:cs="Times New Roman"/>
          <w:noProof/>
        </w:rPr>
      </w:pPr>
      <w:r w:rsidRPr="00967016">
        <w:rPr>
          <w:rFonts w:ascii="Times New Roman" w:hAnsi="Times New Roman" w:cs="Times New Roman"/>
          <w:noProof/>
        </w:rPr>
        <w:t xml:space="preserve">Li Z, Kurz WA, Apps MJ, Beukema SJ. Belowground biomass dynamics in the Carbon Budget Model of the Canadian Forest Sector: recent improvements and implications for the estimation of NPP and NEP. Can J For Res. </w:t>
      </w:r>
      <w:r w:rsidR="00331755" w:rsidRPr="00967016">
        <w:rPr>
          <w:rFonts w:ascii="Times New Roman" w:hAnsi="Times New Roman" w:cs="Times New Roman"/>
          <w:noProof/>
        </w:rPr>
        <w:t>2003;</w:t>
      </w:r>
      <w:r w:rsidRPr="00967016">
        <w:rPr>
          <w:rFonts w:ascii="Times New Roman" w:hAnsi="Times New Roman" w:cs="Times New Roman"/>
          <w:noProof/>
        </w:rPr>
        <w:t>33</w:t>
      </w:r>
      <w:r w:rsidR="00331755" w:rsidRPr="00967016">
        <w:rPr>
          <w:rFonts w:ascii="Times New Roman" w:hAnsi="Times New Roman" w:cs="Times New Roman"/>
          <w:noProof/>
        </w:rPr>
        <w:t>:</w:t>
      </w:r>
      <w:r w:rsidRPr="00967016">
        <w:rPr>
          <w:rFonts w:ascii="Times New Roman" w:hAnsi="Times New Roman" w:cs="Times New Roman"/>
          <w:noProof/>
        </w:rPr>
        <w:t xml:space="preserve">126–136. </w:t>
      </w:r>
    </w:p>
    <w:p w14:paraId="015A4094" w14:textId="74F3E953" w:rsidR="009B1338" w:rsidRPr="00967016" w:rsidRDefault="009B1338" w:rsidP="001358DF">
      <w:pPr>
        <w:widowControl w:val="0"/>
        <w:autoSpaceDE w:val="0"/>
        <w:autoSpaceDN w:val="0"/>
        <w:adjustRightInd w:val="0"/>
        <w:spacing w:after="0" w:line="480" w:lineRule="auto"/>
        <w:rPr>
          <w:rFonts w:ascii="Times New Roman" w:hAnsi="Times New Roman" w:cs="Times New Roman"/>
          <w:noProof/>
        </w:rPr>
      </w:pPr>
    </w:p>
    <w:sectPr w:rsidR="009B1338" w:rsidRPr="00967016" w:rsidSect="0001738E">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27F71" w14:textId="77777777" w:rsidR="00ED7BCA" w:rsidRDefault="00ED7BCA" w:rsidP="00A046DC">
      <w:pPr>
        <w:spacing w:after="0" w:line="240" w:lineRule="auto"/>
      </w:pPr>
      <w:r>
        <w:separator/>
      </w:r>
    </w:p>
  </w:endnote>
  <w:endnote w:type="continuationSeparator" w:id="0">
    <w:p w14:paraId="2A259AAC" w14:textId="77777777" w:rsidR="00ED7BCA" w:rsidRDefault="00ED7BCA" w:rsidP="00A046DC">
      <w:pPr>
        <w:spacing w:after="0" w:line="240" w:lineRule="auto"/>
      </w:pPr>
      <w:r>
        <w:continuationSeparator/>
      </w:r>
    </w:p>
  </w:endnote>
  <w:endnote w:type="continuationNotice" w:id="1">
    <w:p w14:paraId="7237D17C" w14:textId="77777777" w:rsidR="00ED7BCA" w:rsidRDefault="00ED7B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冷"/>
    <w:panose1 w:val="02020603050405020304"/>
    <w:charset w:val="00"/>
    <w:family w:val="roman"/>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0284922"/>
      <w:docPartObj>
        <w:docPartGallery w:val="Page Numbers (Bottom of Page)"/>
        <w:docPartUnique/>
      </w:docPartObj>
    </w:sdtPr>
    <w:sdtEndPr>
      <w:rPr>
        <w:noProof/>
      </w:rPr>
    </w:sdtEndPr>
    <w:sdtContent>
      <w:p w14:paraId="4D749B4C" w14:textId="77777777" w:rsidR="00291000" w:rsidRDefault="00291000">
        <w:pPr>
          <w:pStyle w:val="Footer"/>
          <w:jc w:val="center"/>
        </w:pPr>
        <w:r>
          <w:fldChar w:fldCharType="begin"/>
        </w:r>
        <w:r>
          <w:instrText xml:space="preserve"> PAGE   \* MERGEFORMAT </w:instrText>
        </w:r>
        <w:r>
          <w:fldChar w:fldCharType="separate"/>
        </w:r>
        <w:r w:rsidR="005F15CD">
          <w:rPr>
            <w:noProof/>
          </w:rPr>
          <w:t>10</w:t>
        </w:r>
        <w:r>
          <w:rPr>
            <w:noProof/>
          </w:rPr>
          <w:fldChar w:fldCharType="end"/>
        </w:r>
      </w:p>
    </w:sdtContent>
  </w:sdt>
  <w:p w14:paraId="0D7681D0" w14:textId="77777777" w:rsidR="00291000" w:rsidRDefault="00291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2D390" w14:textId="77777777" w:rsidR="00ED7BCA" w:rsidRDefault="00ED7BCA" w:rsidP="00A046DC">
      <w:pPr>
        <w:spacing w:after="0" w:line="240" w:lineRule="auto"/>
      </w:pPr>
      <w:r>
        <w:separator/>
      </w:r>
    </w:p>
  </w:footnote>
  <w:footnote w:type="continuationSeparator" w:id="0">
    <w:p w14:paraId="0093E871" w14:textId="77777777" w:rsidR="00ED7BCA" w:rsidRDefault="00ED7BCA" w:rsidP="00A046DC">
      <w:pPr>
        <w:spacing w:after="0" w:line="240" w:lineRule="auto"/>
      </w:pPr>
      <w:r>
        <w:continuationSeparator/>
      </w:r>
    </w:p>
  </w:footnote>
  <w:footnote w:type="continuationNotice" w:id="1">
    <w:p w14:paraId="1BBB734D" w14:textId="77777777" w:rsidR="00ED7BCA" w:rsidRDefault="00ED7B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61DAC"/>
    <w:multiLevelType w:val="hybridMultilevel"/>
    <w:tmpl w:val="FEE07E52"/>
    <w:lvl w:ilvl="0" w:tplc="2514DB2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657E5F"/>
    <w:multiLevelType w:val="hybridMultilevel"/>
    <w:tmpl w:val="FD50A19C"/>
    <w:lvl w:ilvl="0" w:tplc="2F5C616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48E6793"/>
    <w:multiLevelType w:val="hybridMultilevel"/>
    <w:tmpl w:val="30D6E0EE"/>
    <w:lvl w:ilvl="0" w:tplc="1AAA64E6">
      <w:start w:val="1"/>
      <w:numFmt w:val="low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6F44EF"/>
    <w:multiLevelType w:val="hybridMultilevel"/>
    <w:tmpl w:val="BCB4B82A"/>
    <w:lvl w:ilvl="0" w:tplc="3816FE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1D3A04"/>
    <w:multiLevelType w:val="hybridMultilevel"/>
    <w:tmpl w:val="EF60C26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BB28A7"/>
    <w:multiLevelType w:val="hybridMultilevel"/>
    <w:tmpl w:val="3D10FA1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6F06E1"/>
    <w:multiLevelType w:val="hybridMultilevel"/>
    <w:tmpl w:val="927C3898"/>
    <w:lvl w:ilvl="0" w:tplc="81B09CE0">
      <w:start w:val="1"/>
      <w:numFmt w:val="lowerRoman"/>
      <w:lvlText w:val="(%1)"/>
      <w:lvlJc w:val="left"/>
      <w:pPr>
        <w:ind w:left="720" w:hanging="72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11C7622"/>
    <w:multiLevelType w:val="hybridMultilevel"/>
    <w:tmpl w:val="9CC47D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555DF8"/>
    <w:multiLevelType w:val="hybridMultilevel"/>
    <w:tmpl w:val="5BB21A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5EC203C7"/>
    <w:multiLevelType w:val="hybridMultilevel"/>
    <w:tmpl w:val="51EA1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8BF21F3"/>
    <w:multiLevelType w:val="hybridMultilevel"/>
    <w:tmpl w:val="066EE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0430A"/>
    <w:multiLevelType w:val="hybridMultilevel"/>
    <w:tmpl w:val="3CAE3A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5E7A72"/>
    <w:multiLevelType w:val="hybridMultilevel"/>
    <w:tmpl w:val="5F245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8F320D"/>
    <w:multiLevelType w:val="hybridMultilevel"/>
    <w:tmpl w:val="E092D32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94101B"/>
    <w:multiLevelType w:val="hybridMultilevel"/>
    <w:tmpl w:val="BF722E08"/>
    <w:lvl w:ilvl="0" w:tplc="64E2A7D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ABE2FBD"/>
    <w:multiLevelType w:val="hybridMultilevel"/>
    <w:tmpl w:val="3F8EB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853D98"/>
    <w:multiLevelType w:val="hybridMultilevel"/>
    <w:tmpl w:val="AFC006B8"/>
    <w:lvl w:ilvl="0" w:tplc="1E38D4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11"/>
  </w:num>
  <w:num w:numId="6">
    <w:abstractNumId w:val="16"/>
  </w:num>
  <w:num w:numId="7">
    <w:abstractNumId w:val="3"/>
  </w:num>
  <w:num w:numId="8">
    <w:abstractNumId w:val="9"/>
  </w:num>
  <w:num w:numId="9">
    <w:abstractNumId w:val="14"/>
  </w:num>
  <w:num w:numId="10">
    <w:abstractNumId w:val="15"/>
  </w:num>
  <w:num w:numId="11">
    <w:abstractNumId w:val="2"/>
  </w:num>
  <w:num w:numId="12">
    <w:abstractNumId w:val="7"/>
  </w:num>
  <w:num w:numId="13">
    <w:abstractNumId w:val="6"/>
  </w:num>
  <w:num w:numId="14">
    <w:abstractNumId w:val="10"/>
  </w:num>
  <w:num w:numId="15">
    <w:abstractNumId w:val="5"/>
  </w:num>
  <w:num w:numId="16">
    <w:abstractNumId w:val="13"/>
  </w:num>
  <w:num w:numId="17">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8"/>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29B"/>
    <w:rsid w:val="00000604"/>
    <w:rsid w:val="000011C8"/>
    <w:rsid w:val="00001349"/>
    <w:rsid w:val="0000179C"/>
    <w:rsid w:val="000017ED"/>
    <w:rsid w:val="00001C64"/>
    <w:rsid w:val="00002397"/>
    <w:rsid w:val="0000344D"/>
    <w:rsid w:val="00003A73"/>
    <w:rsid w:val="00003A82"/>
    <w:rsid w:val="000043BA"/>
    <w:rsid w:val="00004D4B"/>
    <w:rsid w:val="00005169"/>
    <w:rsid w:val="00005692"/>
    <w:rsid w:val="00005E5B"/>
    <w:rsid w:val="00006100"/>
    <w:rsid w:val="00006194"/>
    <w:rsid w:val="00006502"/>
    <w:rsid w:val="00006CC8"/>
    <w:rsid w:val="0000786E"/>
    <w:rsid w:val="00007913"/>
    <w:rsid w:val="00007C8E"/>
    <w:rsid w:val="00010432"/>
    <w:rsid w:val="000106C2"/>
    <w:rsid w:val="000106EF"/>
    <w:rsid w:val="000109B0"/>
    <w:rsid w:val="00011DFC"/>
    <w:rsid w:val="00012A1D"/>
    <w:rsid w:val="00012DE8"/>
    <w:rsid w:val="00013444"/>
    <w:rsid w:val="00013470"/>
    <w:rsid w:val="00013B46"/>
    <w:rsid w:val="00014749"/>
    <w:rsid w:val="00014C7E"/>
    <w:rsid w:val="00015F7F"/>
    <w:rsid w:val="00016948"/>
    <w:rsid w:val="0001738E"/>
    <w:rsid w:val="00017485"/>
    <w:rsid w:val="0002097B"/>
    <w:rsid w:val="00020BF4"/>
    <w:rsid w:val="00020D57"/>
    <w:rsid w:val="000217A8"/>
    <w:rsid w:val="00021A19"/>
    <w:rsid w:val="00022333"/>
    <w:rsid w:val="00022346"/>
    <w:rsid w:val="0002287F"/>
    <w:rsid w:val="00022BE6"/>
    <w:rsid w:val="00022C48"/>
    <w:rsid w:val="000230E7"/>
    <w:rsid w:val="000240B6"/>
    <w:rsid w:val="00024151"/>
    <w:rsid w:val="0002461C"/>
    <w:rsid w:val="00024916"/>
    <w:rsid w:val="00024F5D"/>
    <w:rsid w:val="0002546B"/>
    <w:rsid w:val="00025D0C"/>
    <w:rsid w:val="0002620F"/>
    <w:rsid w:val="0002663D"/>
    <w:rsid w:val="00026864"/>
    <w:rsid w:val="00026938"/>
    <w:rsid w:val="00027633"/>
    <w:rsid w:val="00027B3B"/>
    <w:rsid w:val="00030100"/>
    <w:rsid w:val="00030747"/>
    <w:rsid w:val="00030B31"/>
    <w:rsid w:val="0003130E"/>
    <w:rsid w:val="00031750"/>
    <w:rsid w:val="000323DE"/>
    <w:rsid w:val="000325C7"/>
    <w:rsid w:val="00032AA6"/>
    <w:rsid w:val="00033AFB"/>
    <w:rsid w:val="00033E1B"/>
    <w:rsid w:val="000340A4"/>
    <w:rsid w:val="0003420D"/>
    <w:rsid w:val="00034572"/>
    <w:rsid w:val="000346ED"/>
    <w:rsid w:val="00034F30"/>
    <w:rsid w:val="00035AAA"/>
    <w:rsid w:val="0003621B"/>
    <w:rsid w:val="00036353"/>
    <w:rsid w:val="000377CA"/>
    <w:rsid w:val="00037D40"/>
    <w:rsid w:val="0004019A"/>
    <w:rsid w:val="000402BD"/>
    <w:rsid w:val="00040ECD"/>
    <w:rsid w:val="00041464"/>
    <w:rsid w:val="000414EA"/>
    <w:rsid w:val="0004154C"/>
    <w:rsid w:val="000417F3"/>
    <w:rsid w:val="00041C0C"/>
    <w:rsid w:val="00041C8B"/>
    <w:rsid w:val="0004223B"/>
    <w:rsid w:val="00042294"/>
    <w:rsid w:val="0004230B"/>
    <w:rsid w:val="00042EFB"/>
    <w:rsid w:val="00043A4E"/>
    <w:rsid w:val="00043C08"/>
    <w:rsid w:val="00044803"/>
    <w:rsid w:val="00045019"/>
    <w:rsid w:val="00045093"/>
    <w:rsid w:val="0004534C"/>
    <w:rsid w:val="00047071"/>
    <w:rsid w:val="00047CC7"/>
    <w:rsid w:val="00047F32"/>
    <w:rsid w:val="00052048"/>
    <w:rsid w:val="000523B5"/>
    <w:rsid w:val="00052CD0"/>
    <w:rsid w:val="000532CF"/>
    <w:rsid w:val="00054023"/>
    <w:rsid w:val="000545CA"/>
    <w:rsid w:val="00054AC9"/>
    <w:rsid w:val="000550ED"/>
    <w:rsid w:val="0005569F"/>
    <w:rsid w:val="00055903"/>
    <w:rsid w:val="000559C7"/>
    <w:rsid w:val="00055FF5"/>
    <w:rsid w:val="0005619F"/>
    <w:rsid w:val="000561E1"/>
    <w:rsid w:val="0005645F"/>
    <w:rsid w:val="0005671C"/>
    <w:rsid w:val="0005745D"/>
    <w:rsid w:val="0005773F"/>
    <w:rsid w:val="000579D8"/>
    <w:rsid w:val="00060088"/>
    <w:rsid w:val="0006018C"/>
    <w:rsid w:val="000602D7"/>
    <w:rsid w:val="00060ACA"/>
    <w:rsid w:val="000610CC"/>
    <w:rsid w:val="00061215"/>
    <w:rsid w:val="000617EA"/>
    <w:rsid w:val="00061ACD"/>
    <w:rsid w:val="00061E75"/>
    <w:rsid w:val="000622F8"/>
    <w:rsid w:val="00062A2E"/>
    <w:rsid w:val="00063800"/>
    <w:rsid w:val="000642A4"/>
    <w:rsid w:val="00064AE3"/>
    <w:rsid w:val="000655B0"/>
    <w:rsid w:val="00065700"/>
    <w:rsid w:val="0006632A"/>
    <w:rsid w:val="00066A7C"/>
    <w:rsid w:val="00066C59"/>
    <w:rsid w:val="00067D6D"/>
    <w:rsid w:val="0007034C"/>
    <w:rsid w:val="000707FE"/>
    <w:rsid w:val="00070D19"/>
    <w:rsid w:val="000710A0"/>
    <w:rsid w:val="000713A3"/>
    <w:rsid w:val="0007149C"/>
    <w:rsid w:val="00072824"/>
    <w:rsid w:val="00073207"/>
    <w:rsid w:val="000737B4"/>
    <w:rsid w:val="000737D1"/>
    <w:rsid w:val="000738FC"/>
    <w:rsid w:val="00073F56"/>
    <w:rsid w:val="00074280"/>
    <w:rsid w:val="00074579"/>
    <w:rsid w:val="00074C0D"/>
    <w:rsid w:val="00074C35"/>
    <w:rsid w:val="00074F7A"/>
    <w:rsid w:val="0007506D"/>
    <w:rsid w:val="0007522A"/>
    <w:rsid w:val="00075C6F"/>
    <w:rsid w:val="00077161"/>
    <w:rsid w:val="000771A7"/>
    <w:rsid w:val="00077606"/>
    <w:rsid w:val="0007786B"/>
    <w:rsid w:val="00077C9F"/>
    <w:rsid w:val="00080401"/>
    <w:rsid w:val="0008168B"/>
    <w:rsid w:val="00081ADC"/>
    <w:rsid w:val="00081B74"/>
    <w:rsid w:val="000823B7"/>
    <w:rsid w:val="00082CDD"/>
    <w:rsid w:val="00083472"/>
    <w:rsid w:val="00083BE8"/>
    <w:rsid w:val="00083F58"/>
    <w:rsid w:val="00084953"/>
    <w:rsid w:val="00084A8C"/>
    <w:rsid w:val="00085886"/>
    <w:rsid w:val="00085D0B"/>
    <w:rsid w:val="00086122"/>
    <w:rsid w:val="00086277"/>
    <w:rsid w:val="0008627B"/>
    <w:rsid w:val="0008678B"/>
    <w:rsid w:val="000876A5"/>
    <w:rsid w:val="00087B09"/>
    <w:rsid w:val="00087B75"/>
    <w:rsid w:val="00087C93"/>
    <w:rsid w:val="00087FFE"/>
    <w:rsid w:val="000900F6"/>
    <w:rsid w:val="000903CA"/>
    <w:rsid w:val="000903E9"/>
    <w:rsid w:val="000905F0"/>
    <w:rsid w:val="00090A28"/>
    <w:rsid w:val="00090D2E"/>
    <w:rsid w:val="000925FF"/>
    <w:rsid w:val="00093112"/>
    <w:rsid w:val="000945F7"/>
    <w:rsid w:val="00094AA1"/>
    <w:rsid w:val="000950DF"/>
    <w:rsid w:val="000958DF"/>
    <w:rsid w:val="00096108"/>
    <w:rsid w:val="0009610E"/>
    <w:rsid w:val="00096824"/>
    <w:rsid w:val="000969EA"/>
    <w:rsid w:val="00096DAC"/>
    <w:rsid w:val="000972EF"/>
    <w:rsid w:val="0009793F"/>
    <w:rsid w:val="00097FA2"/>
    <w:rsid w:val="000A0345"/>
    <w:rsid w:val="000A0892"/>
    <w:rsid w:val="000A0FF7"/>
    <w:rsid w:val="000A19EF"/>
    <w:rsid w:val="000A1F35"/>
    <w:rsid w:val="000A23FE"/>
    <w:rsid w:val="000A2625"/>
    <w:rsid w:val="000A404E"/>
    <w:rsid w:val="000A4073"/>
    <w:rsid w:val="000A44C8"/>
    <w:rsid w:val="000A481E"/>
    <w:rsid w:val="000A49C6"/>
    <w:rsid w:val="000A49D7"/>
    <w:rsid w:val="000A5C23"/>
    <w:rsid w:val="000A610B"/>
    <w:rsid w:val="000A6ACC"/>
    <w:rsid w:val="000A6B4A"/>
    <w:rsid w:val="000A6DD9"/>
    <w:rsid w:val="000A78C2"/>
    <w:rsid w:val="000B0745"/>
    <w:rsid w:val="000B0E46"/>
    <w:rsid w:val="000B139B"/>
    <w:rsid w:val="000B15BD"/>
    <w:rsid w:val="000B18C6"/>
    <w:rsid w:val="000B1EDA"/>
    <w:rsid w:val="000B20C5"/>
    <w:rsid w:val="000B2363"/>
    <w:rsid w:val="000B2817"/>
    <w:rsid w:val="000B2A37"/>
    <w:rsid w:val="000B2B57"/>
    <w:rsid w:val="000B2E51"/>
    <w:rsid w:val="000B386D"/>
    <w:rsid w:val="000B4167"/>
    <w:rsid w:val="000B422F"/>
    <w:rsid w:val="000B462B"/>
    <w:rsid w:val="000B483F"/>
    <w:rsid w:val="000B4C6F"/>
    <w:rsid w:val="000B511A"/>
    <w:rsid w:val="000B5227"/>
    <w:rsid w:val="000B52CF"/>
    <w:rsid w:val="000B547D"/>
    <w:rsid w:val="000B6E2D"/>
    <w:rsid w:val="000B7014"/>
    <w:rsid w:val="000B7863"/>
    <w:rsid w:val="000C0007"/>
    <w:rsid w:val="000C00F3"/>
    <w:rsid w:val="000C0479"/>
    <w:rsid w:val="000C0C73"/>
    <w:rsid w:val="000C0E35"/>
    <w:rsid w:val="000C128A"/>
    <w:rsid w:val="000C185A"/>
    <w:rsid w:val="000C1E42"/>
    <w:rsid w:val="000C25FC"/>
    <w:rsid w:val="000C2A46"/>
    <w:rsid w:val="000C2A83"/>
    <w:rsid w:val="000C2B08"/>
    <w:rsid w:val="000C2C5C"/>
    <w:rsid w:val="000C2D99"/>
    <w:rsid w:val="000C2DF7"/>
    <w:rsid w:val="000C2FFC"/>
    <w:rsid w:val="000C4064"/>
    <w:rsid w:val="000C4A3A"/>
    <w:rsid w:val="000C54ED"/>
    <w:rsid w:val="000C5A35"/>
    <w:rsid w:val="000C5C5A"/>
    <w:rsid w:val="000C5DD7"/>
    <w:rsid w:val="000C6C7A"/>
    <w:rsid w:val="000C7049"/>
    <w:rsid w:val="000C70F0"/>
    <w:rsid w:val="000C7CEB"/>
    <w:rsid w:val="000D0885"/>
    <w:rsid w:val="000D0AC8"/>
    <w:rsid w:val="000D0B10"/>
    <w:rsid w:val="000D0E3C"/>
    <w:rsid w:val="000D1203"/>
    <w:rsid w:val="000D241E"/>
    <w:rsid w:val="000D2720"/>
    <w:rsid w:val="000D2ACA"/>
    <w:rsid w:val="000D3952"/>
    <w:rsid w:val="000D4743"/>
    <w:rsid w:val="000D4BE5"/>
    <w:rsid w:val="000D4C85"/>
    <w:rsid w:val="000D5CBA"/>
    <w:rsid w:val="000D60E9"/>
    <w:rsid w:val="000D701D"/>
    <w:rsid w:val="000D70C2"/>
    <w:rsid w:val="000D756D"/>
    <w:rsid w:val="000D75F8"/>
    <w:rsid w:val="000D79EB"/>
    <w:rsid w:val="000E006B"/>
    <w:rsid w:val="000E01F8"/>
    <w:rsid w:val="000E07FF"/>
    <w:rsid w:val="000E0C6A"/>
    <w:rsid w:val="000E1238"/>
    <w:rsid w:val="000E1475"/>
    <w:rsid w:val="000E479C"/>
    <w:rsid w:val="000E571C"/>
    <w:rsid w:val="000E57EA"/>
    <w:rsid w:val="000E5D15"/>
    <w:rsid w:val="000E6C84"/>
    <w:rsid w:val="000E751A"/>
    <w:rsid w:val="000E78EE"/>
    <w:rsid w:val="000E7BF9"/>
    <w:rsid w:val="000E7FDA"/>
    <w:rsid w:val="000F16FF"/>
    <w:rsid w:val="000F1EFB"/>
    <w:rsid w:val="000F1F99"/>
    <w:rsid w:val="000F2C7B"/>
    <w:rsid w:val="000F35C0"/>
    <w:rsid w:val="000F49FB"/>
    <w:rsid w:val="000F5BCF"/>
    <w:rsid w:val="000F61C9"/>
    <w:rsid w:val="000F6488"/>
    <w:rsid w:val="000F68C7"/>
    <w:rsid w:val="000F7454"/>
    <w:rsid w:val="000F772B"/>
    <w:rsid w:val="000F7D09"/>
    <w:rsid w:val="001000C6"/>
    <w:rsid w:val="001002ED"/>
    <w:rsid w:val="001003EF"/>
    <w:rsid w:val="00101E63"/>
    <w:rsid w:val="001027E6"/>
    <w:rsid w:val="00102F42"/>
    <w:rsid w:val="001032B2"/>
    <w:rsid w:val="00103687"/>
    <w:rsid w:val="001036E3"/>
    <w:rsid w:val="001037BD"/>
    <w:rsid w:val="001039D2"/>
    <w:rsid w:val="00104364"/>
    <w:rsid w:val="00104D13"/>
    <w:rsid w:val="001058E8"/>
    <w:rsid w:val="00105B64"/>
    <w:rsid w:val="0010638C"/>
    <w:rsid w:val="001069D7"/>
    <w:rsid w:val="00107804"/>
    <w:rsid w:val="00107D33"/>
    <w:rsid w:val="001100D0"/>
    <w:rsid w:val="0011011A"/>
    <w:rsid w:val="0011027E"/>
    <w:rsid w:val="0011093E"/>
    <w:rsid w:val="00110B02"/>
    <w:rsid w:val="00110E9E"/>
    <w:rsid w:val="0011114B"/>
    <w:rsid w:val="001112E6"/>
    <w:rsid w:val="0011178B"/>
    <w:rsid w:val="00111D6A"/>
    <w:rsid w:val="0011251B"/>
    <w:rsid w:val="00112553"/>
    <w:rsid w:val="00113476"/>
    <w:rsid w:val="001135FB"/>
    <w:rsid w:val="0011383A"/>
    <w:rsid w:val="0011497F"/>
    <w:rsid w:val="00114B98"/>
    <w:rsid w:val="00114EB6"/>
    <w:rsid w:val="00115695"/>
    <w:rsid w:val="0011590C"/>
    <w:rsid w:val="001159D6"/>
    <w:rsid w:val="00116339"/>
    <w:rsid w:val="00116500"/>
    <w:rsid w:val="00116560"/>
    <w:rsid w:val="001171F5"/>
    <w:rsid w:val="001178BB"/>
    <w:rsid w:val="00117A1D"/>
    <w:rsid w:val="00120374"/>
    <w:rsid w:val="0012075E"/>
    <w:rsid w:val="001208DD"/>
    <w:rsid w:val="00121179"/>
    <w:rsid w:val="00121A1B"/>
    <w:rsid w:val="00121F12"/>
    <w:rsid w:val="00122E55"/>
    <w:rsid w:val="00122EFD"/>
    <w:rsid w:val="00122FA7"/>
    <w:rsid w:val="00123443"/>
    <w:rsid w:val="0012381B"/>
    <w:rsid w:val="00124338"/>
    <w:rsid w:val="00124537"/>
    <w:rsid w:val="00124A23"/>
    <w:rsid w:val="0012551E"/>
    <w:rsid w:val="0012583A"/>
    <w:rsid w:val="00125C0A"/>
    <w:rsid w:val="00125E56"/>
    <w:rsid w:val="0012626A"/>
    <w:rsid w:val="001266E6"/>
    <w:rsid w:val="00126B37"/>
    <w:rsid w:val="001275EF"/>
    <w:rsid w:val="0013026E"/>
    <w:rsid w:val="00130669"/>
    <w:rsid w:val="001309B4"/>
    <w:rsid w:val="0013219A"/>
    <w:rsid w:val="00132ADF"/>
    <w:rsid w:val="00132D78"/>
    <w:rsid w:val="001334EB"/>
    <w:rsid w:val="00133864"/>
    <w:rsid w:val="001344D0"/>
    <w:rsid w:val="00134BA7"/>
    <w:rsid w:val="00135088"/>
    <w:rsid w:val="001358DF"/>
    <w:rsid w:val="00135DF1"/>
    <w:rsid w:val="00136A1D"/>
    <w:rsid w:val="00136C08"/>
    <w:rsid w:val="00137744"/>
    <w:rsid w:val="001400EB"/>
    <w:rsid w:val="0014061B"/>
    <w:rsid w:val="00140D7C"/>
    <w:rsid w:val="001411EA"/>
    <w:rsid w:val="001418B1"/>
    <w:rsid w:val="001434A8"/>
    <w:rsid w:val="001438A2"/>
    <w:rsid w:val="0014399A"/>
    <w:rsid w:val="00144F72"/>
    <w:rsid w:val="0014508F"/>
    <w:rsid w:val="001454F0"/>
    <w:rsid w:val="00145554"/>
    <w:rsid w:val="00145A3A"/>
    <w:rsid w:val="00145F1D"/>
    <w:rsid w:val="00146C1F"/>
    <w:rsid w:val="0014760E"/>
    <w:rsid w:val="00147733"/>
    <w:rsid w:val="00147B1F"/>
    <w:rsid w:val="00147D44"/>
    <w:rsid w:val="00147DAC"/>
    <w:rsid w:val="001500D9"/>
    <w:rsid w:val="00150785"/>
    <w:rsid w:val="00150FFD"/>
    <w:rsid w:val="0015144E"/>
    <w:rsid w:val="00151786"/>
    <w:rsid w:val="00151AF9"/>
    <w:rsid w:val="0015422C"/>
    <w:rsid w:val="00154596"/>
    <w:rsid w:val="0015570B"/>
    <w:rsid w:val="00155B9A"/>
    <w:rsid w:val="00155D3F"/>
    <w:rsid w:val="00157D6C"/>
    <w:rsid w:val="0016026B"/>
    <w:rsid w:val="00160AFD"/>
    <w:rsid w:val="00160B0D"/>
    <w:rsid w:val="00161806"/>
    <w:rsid w:val="00161D5A"/>
    <w:rsid w:val="001620F0"/>
    <w:rsid w:val="001626F8"/>
    <w:rsid w:val="00162855"/>
    <w:rsid w:val="001629C7"/>
    <w:rsid w:val="00162E37"/>
    <w:rsid w:val="001630E1"/>
    <w:rsid w:val="001630F1"/>
    <w:rsid w:val="001641B8"/>
    <w:rsid w:val="001644EC"/>
    <w:rsid w:val="00164850"/>
    <w:rsid w:val="001651CA"/>
    <w:rsid w:val="001652AE"/>
    <w:rsid w:val="0016537D"/>
    <w:rsid w:val="001654FC"/>
    <w:rsid w:val="00165BBF"/>
    <w:rsid w:val="0016631D"/>
    <w:rsid w:val="00166835"/>
    <w:rsid w:val="00166900"/>
    <w:rsid w:val="00166D09"/>
    <w:rsid w:val="00167926"/>
    <w:rsid w:val="0017051B"/>
    <w:rsid w:val="00170589"/>
    <w:rsid w:val="00170A5C"/>
    <w:rsid w:val="00170B0A"/>
    <w:rsid w:val="00170EB0"/>
    <w:rsid w:val="00171328"/>
    <w:rsid w:val="001714FF"/>
    <w:rsid w:val="001718CC"/>
    <w:rsid w:val="00171AD8"/>
    <w:rsid w:val="001720EF"/>
    <w:rsid w:val="00172707"/>
    <w:rsid w:val="00172B73"/>
    <w:rsid w:val="00173648"/>
    <w:rsid w:val="00173C37"/>
    <w:rsid w:val="001741F5"/>
    <w:rsid w:val="00174A7A"/>
    <w:rsid w:val="00174BCC"/>
    <w:rsid w:val="00175372"/>
    <w:rsid w:val="001758FA"/>
    <w:rsid w:val="00175ACD"/>
    <w:rsid w:val="00176626"/>
    <w:rsid w:val="00176B3E"/>
    <w:rsid w:val="00176B47"/>
    <w:rsid w:val="001770AD"/>
    <w:rsid w:val="001775F0"/>
    <w:rsid w:val="001802EC"/>
    <w:rsid w:val="00180394"/>
    <w:rsid w:val="00181387"/>
    <w:rsid w:val="00181EEA"/>
    <w:rsid w:val="00181F00"/>
    <w:rsid w:val="00182095"/>
    <w:rsid w:val="0018235E"/>
    <w:rsid w:val="00182F40"/>
    <w:rsid w:val="00184AAE"/>
    <w:rsid w:val="00184B62"/>
    <w:rsid w:val="001852AE"/>
    <w:rsid w:val="001852CA"/>
    <w:rsid w:val="00185517"/>
    <w:rsid w:val="001859C8"/>
    <w:rsid w:val="00185F94"/>
    <w:rsid w:val="00186FCF"/>
    <w:rsid w:val="001878D7"/>
    <w:rsid w:val="00187CC6"/>
    <w:rsid w:val="00190006"/>
    <w:rsid w:val="00190370"/>
    <w:rsid w:val="001908AC"/>
    <w:rsid w:val="00190D7B"/>
    <w:rsid w:val="00192C16"/>
    <w:rsid w:val="00193A6F"/>
    <w:rsid w:val="00193D3D"/>
    <w:rsid w:val="001942F7"/>
    <w:rsid w:val="0019471A"/>
    <w:rsid w:val="001959B7"/>
    <w:rsid w:val="00195EB1"/>
    <w:rsid w:val="00196364"/>
    <w:rsid w:val="0019673B"/>
    <w:rsid w:val="0019694A"/>
    <w:rsid w:val="0019750E"/>
    <w:rsid w:val="0019759E"/>
    <w:rsid w:val="001A0340"/>
    <w:rsid w:val="001A0779"/>
    <w:rsid w:val="001A1644"/>
    <w:rsid w:val="001A16DE"/>
    <w:rsid w:val="001A17E2"/>
    <w:rsid w:val="001A1BBF"/>
    <w:rsid w:val="001A2851"/>
    <w:rsid w:val="001A45FF"/>
    <w:rsid w:val="001A4E58"/>
    <w:rsid w:val="001A5508"/>
    <w:rsid w:val="001A6107"/>
    <w:rsid w:val="001A61E8"/>
    <w:rsid w:val="001A65C0"/>
    <w:rsid w:val="001A689D"/>
    <w:rsid w:val="001A708A"/>
    <w:rsid w:val="001A738C"/>
    <w:rsid w:val="001A7592"/>
    <w:rsid w:val="001A78B8"/>
    <w:rsid w:val="001A79E3"/>
    <w:rsid w:val="001A79FA"/>
    <w:rsid w:val="001A7CFB"/>
    <w:rsid w:val="001B063E"/>
    <w:rsid w:val="001B1F0B"/>
    <w:rsid w:val="001B3469"/>
    <w:rsid w:val="001B503B"/>
    <w:rsid w:val="001B50BE"/>
    <w:rsid w:val="001B544B"/>
    <w:rsid w:val="001B581C"/>
    <w:rsid w:val="001B61EE"/>
    <w:rsid w:val="001B6CBF"/>
    <w:rsid w:val="001B6DD2"/>
    <w:rsid w:val="001B7425"/>
    <w:rsid w:val="001B7E23"/>
    <w:rsid w:val="001C045E"/>
    <w:rsid w:val="001C04B1"/>
    <w:rsid w:val="001C05FF"/>
    <w:rsid w:val="001C0734"/>
    <w:rsid w:val="001C11D1"/>
    <w:rsid w:val="001C1248"/>
    <w:rsid w:val="001C1328"/>
    <w:rsid w:val="001C1CA1"/>
    <w:rsid w:val="001C1F6F"/>
    <w:rsid w:val="001C2B77"/>
    <w:rsid w:val="001C2FC8"/>
    <w:rsid w:val="001C3023"/>
    <w:rsid w:val="001C3101"/>
    <w:rsid w:val="001C32A7"/>
    <w:rsid w:val="001C3B58"/>
    <w:rsid w:val="001C439B"/>
    <w:rsid w:val="001C520D"/>
    <w:rsid w:val="001C54AC"/>
    <w:rsid w:val="001C5E53"/>
    <w:rsid w:val="001C6346"/>
    <w:rsid w:val="001C6AB9"/>
    <w:rsid w:val="001C712B"/>
    <w:rsid w:val="001C7906"/>
    <w:rsid w:val="001C7B59"/>
    <w:rsid w:val="001D06BD"/>
    <w:rsid w:val="001D1A69"/>
    <w:rsid w:val="001D240E"/>
    <w:rsid w:val="001D269D"/>
    <w:rsid w:val="001D279A"/>
    <w:rsid w:val="001D2ADC"/>
    <w:rsid w:val="001D37FF"/>
    <w:rsid w:val="001D4422"/>
    <w:rsid w:val="001D505A"/>
    <w:rsid w:val="001D541E"/>
    <w:rsid w:val="001D5580"/>
    <w:rsid w:val="001D5E5D"/>
    <w:rsid w:val="001D6289"/>
    <w:rsid w:val="001D6E7A"/>
    <w:rsid w:val="001D73CA"/>
    <w:rsid w:val="001D78AC"/>
    <w:rsid w:val="001E0397"/>
    <w:rsid w:val="001E0611"/>
    <w:rsid w:val="001E083B"/>
    <w:rsid w:val="001E1E46"/>
    <w:rsid w:val="001E2A10"/>
    <w:rsid w:val="001E338B"/>
    <w:rsid w:val="001E3825"/>
    <w:rsid w:val="001E4379"/>
    <w:rsid w:val="001E4644"/>
    <w:rsid w:val="001E4759"/>
    <w:rsid w:val="001E4BF6"/>
    <w:rsid w:val="001E5468"/>
    <w:rsid w:val="001E5DE6"/>
    <w:rsid w:val="001E640B"/>
    <w:rsid w:val="001E7482"/>
    <w:rsid w:val="001E7D0D"/>
    <w:rsid w:val="001F0381"/>
    <w:rsid w:val="001F1254"/>
    <w:rsid w:val="001F12C3"/>
    <w:rsid w:val="001F1525"/>
    <w:rsid w:val="001F269E"/>
    <w:rsid w:val="001F2A3E"/>
    <w:rsid w:val="001F3492"/>
    <w:rsid w:val="001F3851"/>
    <w:rsid w:val="001F3E20"/>
    <w:rsid w:val="001F4D79"/>
    <w:rsid w:val="001F4DD2"/>
    <w:rsid w:val="001F5052"/>
    <w:rsid w:val="001F51E2"/>
    <w:rsid w:val="001F5431"/>
    <w:rsid w:val="001F5882"/>
    <w:rsid w:val="001F5AEB"/>
    <w:rsid w:val="001F5CC5"/>
    <w:rsid w:val="001F6094"/>
    <w:rsid w:val="001F6515"/>
    <w:rsid w:val="001F6F72"/>
    <w:rsid w:val="001F72C1"/>
    <w:rsid w:val="001F7BF5"/>
    <w:rsid w:val="001F7F07"/>
    <w:rsid w:val="001F7F5C"/>
    <w:rsid w:val="002003E4"/>
    <w:rsid w:val="00200C5D"/>
    <w:rsid w:val="00200F3E"/>
    <w:rsid w:val="002015E7"/>
    <w:rsid w:val="00202755"/>
    <w:rsid w:val="0020282C"/>
    <w:rsid w:val="00203883"/>
    <w:rsid w:val="00203923"/>
    <w:rsid w:val="002039DC"/>
    <w:rsid w:val="00204750"/>
    <w:rsid w:val="00204A20"/>
    <w:rsid w:val="00204C37"/>
    <w:rsid w:val="00204F81"/>
    <w:rsid w:val="00205961"/>
    <w:rsid w:val="00205D68"/>
    <w:rsid w:val="00205EEE"/>
    <w:rsid w:val="00206525"/>
    <w:rsid w:val="00206678"/>
    <w:rsid w:val="00206A1D"/>
    <w:rsid w:val="00206BE5"/>
    <w:rsid w:val="00206CCA"/>
    <w:rsid w:val="002073F8"/>
    <w:rsid w:val="00207DD5"/>
    <w:rsid w:val="00207F7F"/>
    <w:rsid w:val="002102AC"/>
    <w:rsid w:val="00210326"/>
    <w:rsid w:val="002106F5"/>
    <w:rsid w:val="00210C58"/>
    <w:rsid w:val="00210C6E"/>
    <w:rsid w:val="0021102B"/>
    <w:rsid w:val="002116F1"/>
    <w:rsid w:val="002120DF"/>
    <w:rsid w:val="00212217"/>
    <w:rsid w:val="002129A6"/>
    <w:rsid w:val="002130DC"/>
    <w:rsid w:val="002137E0"/>
    <w:rsid w:val="002137EA"/>
    <w:rsid w:val="00213A92"/>
    <w:rsid w:val="002145C0"/>
    <w:rsid w:val="002149B5"/>
    <w:rsid w:val="00215D6E"/>
    <w:rsid w:val="00215F37"/>
    <w:rsid w:val="0021600A"/>
    <w:rsid w:val="002161C2"/>
    <w:rsid w:val="00216853"/>
    <w:rsid w:val="002171AC"/>
    <w:rsid w:val="002200D0"/>
    <w:rsid w:val="002205DB"/>
    <w:rsid w:val="00220A34"/>
    <w:rsid w:val="00220CDB"/>
    <w:rsid w:val="00221221"/>
    <w:rsid w:val="00221674"/>
    <w:rsid w:val="002225BA"/>
    <w:rsid w:val="002228D7"/>
    <w:rsid w:val="002229DF"/>
    <w:rsid w:val="00223890"/>
    <w:rsid w:val="002239FC"/>
    <w:rsid w:val="00223D6C"/>
    <w:rsid w:val="0022475D"/>
    <w:rsid w:val="00224E16"/>
    <w:rsid w:val="00225481"/>
    <w:rsid w:val="0022642D"/>
    <w:rsid w:val="00226F58"/>
    <w:rsid w:val="00226FEA"/>
    <w:rsid w:val="0022792E"/>
    <w:rsid w:val="00227CB9"/>
    <w:rsid w:val="00227F4D"/>
    <w:rsid w:val="002302EC"/>
    <w:rsid w:val="00230FF3"/>
    <w:rsid w:val="002311AD"/>
    <w:rsid w:val="00232FEF"/>
    <w:rsid w:val="0023465D"/>
    <w:rsid w:val="00235394"/>
    <w:rsid w:val="00235883"/>
    <w:rsid w:val="00235A53"/>
    <w:rsid w:val="00236962"/>
    <w:rsid w:val="00236AC1"/>
    <w:rsid w:val="002371DB"/>
    <w:rsid w:val="00240CAC"/>
    <w:rsid w:val="00240D2E"/>
    <w:rsid w:val="00241805"/>
    <w:rsid w:val="00241BD6"/>
    <w:rsid w:val="0024209D"/>
    <w:rsid w:val="00242857"/>
    <w:rsid w:val="0024393E"/>
    <w:rsid w:val="00245216"/>
    <w:rsid w:val="00245495"/>
    <w:rsid w:val="002458D7"/>
    <w:rsid w:val="002458EF"/>
    <w:rsid w:val="00245D3F"/>
    <w:rsid w:val="00245E58"/>
    <w:rsid w:val="00245EAC"/>
    <w:rsid w:val="0024725D"/>
    <w:rsid w:val="0024732B"/>
    <w:rsid w:val="00247647"/>
    <w:rsid w:val="0025007D"/>
    <w:rsid w:val="0025008E"/>
    <w:rsid w:val="00250B11"/>
    <w:rsid w:val="00251663"/>
    <w:rsid w:val="002517CC"/>
    <w:rsid w:val="0025229B"/>
    <w:rsid w:val="00252433"/>
    <w:rsid w:val="00252A38"/>
    <w:rsid w:val="002536B7"/>
    <w:rsid w:val="002539DE"/>
    <w:rsid w:val="002539E2"/>
    <w:rsid w:val="00253AAF"/>
    <w:rsid w:val="002545B2"/>
    <w:rsid w:val="002549C7"/>
    <w:rsid w:val="00254D42"/>
    <w:rsid w:val="00254E54"/>
    <w:rsid w:val="002569E5"/>
    <w:rsid w:val="00256A05"/>
    <w:rsid w:val="0026001C"/>
    <w:rsid w:val="00261186"/>
    <w:rsid w:val="0026147F"/>
    <w:rsid w:val="00261E9F"/>
    <w:rsid w:val="00262890"/>
    <w:rsid w:val="00262893"/>
    <w:rsid w:val="00263497"/>
    <w:rsid w:val="002635AB"/>
    <w:rsid w:val="0026404C"/>
    <w:rsid w:val="002647C1"/>
    <w:rsid w:val="0026490B"/>
    <w:rsid w:val="00264A89"/>
    <w:rsid w:val="002650F1"/>
    <w:rsid w:val="00265779"/>
    <w:rsid w:val="00265EFE"/>
    <w:rsid w:val="0026684E"/>
    <w:rsid w:val="00266991"/>
    <w:rsid w:val="00266AF5"/>
    <w:rsid w:val="00266C78"/>
    <w:rsid w:val="00266D56"/>
    <w:rsid w:val="00267C93"/>
    <w:rsid w:val="002700DD"/>
    <w:rsid w:val="00271BDE"/>
    <w:rsid w:val="002728A3"/>
    <w:rsid w:val="00273D6F"/>
    <w:rsid w:val="00273F1B"/>
    <w:rsid w:val="002740C3"/>
    <w:rsid w:val="00274301"/>
    <w:rsid w:val="0027460F"/>
    <w:rsid w:val="00274C56"/>
    <w:rsid w:val="00275E3E"/>
    <w:rsid w:val="00276457"/>
    <w:rsid w:val="0027672A"/>
    <w:rsid w:val="00276988"/>
    <w:rsid w:val="00276A71"/>
    <w:rsid w:val="00276CE5"/>
    <w:rsid w:val="00277529"/>
    <w:rsid w:val="00277F15"/>
    <w:rsid w:val="002800F4"/>
    <w:rsid w:val="00280F78"/>
    <w:rsid w:val="0028108B"/>
    <w:rsid w:val="00281229"/>
    <w:rsid w:val="002813D2"/>
    <w:rsid w:val="00281879"/>
    <w:rsid w:val="00282268"/>
    <w:rsid w:val="002822F2"/>
    <w:rsid w:val="0028244B"/>
    <w:rsid w:val="002827B1"/>
    <w:rsid w:val="0028295B"/>
    <w:rsid w:val="00283A6B"/>
    <w:rsid w:val="00283C55"/>
    <w:rsid w:val="00284455"/>
    <w:rsid w:val="002844FF"/>
    <w:rsid w:val="0028474D"/>
    <w:rsid w:val="002847ED"/>
    <w:rsid w:val="002848B4"/>
    <w:rsid w:val="00284B0D"/>
    <w:rsid w:val="00284B95"/>
    <w:rsid w:val="00284BBC"/>
    <w:rsid w:val="00285027"/>
    <w:rsid w:val="00285219"/>
    <w:rsid w:val="00285D1B"/>
    <w:rsid w:val="0028615B"/>
    <w:rsid w:val="002861EE"/>
    <w:rsid w:val="002865DE"/>
    <w:rsid w:val="00286678"/>
    <w:rsid w:val="0028676A"/>
    <w:rsid w:val="002872CB"/>
    <w:rsid w:val="00290838"/>
    <w:rsid w:val="0029087B"/>
    <w:rsid w:val="00290EFD"/>
    <w:rsid w:val="00291000"/>
    <w:rsid w:val="0029104A"/>
    <w:rsid w:val="0029193E"/>
    <w:rsid w:val="00291CC4"/>
    <w:rsid w:val="002924F3"/>
    <w:rsid w:val="00292742"/>
    <w:rsid w:val="00292D44"/>
    <w:rsid w:val="00293561"/>
    <w:rsid w:val="00293A16"/>
    <w:rsid w:val="00293C00"/>
    <w:rsid w:val="00293D7E"/>
    <w:rsid w:val="00294234"/>
    <w:rsid w:val="00294E77"/>
    <w:rsid w:val="002952BC"/>
    <w:rsid w:val="00295662"/>
    <w:rsid w:val="00295973"/>
    <w:rsid w:val="00295980"/>
    <w:rsid w:val="00296992"/>
    <w:rsid w:val="00297611"/>
    <w:rsid w:val="002A0341"/>
    <w:rsid w:val="002A1694"/>
    <w:rsid w:val="002A1B2F"/>
    <w:rsid w:val="002A1B89"/>
    <w:rsid w:val="002A216A"/>
    <w:rsid w:val="002A2FBA"/>
    <w:rsid w:val="002A35B8"/>
    <w:rsid w:val="002A4635"/>
    <w:rsid w:val="002A4647"/>
    <w:rsid w:val="002A4D4D"/>
    <w:rsid w:val="002A533A"/>
    <w:rsid w:val="002A5FA2"/>
    <w:rsid w:val="002A64D5"/>
    <w:rsid w:val="002A64FB"/>
    <w:rsid w:val="002A65F7"/>
    <w:rsid w:val="002A6A9B"/>
    <w:rsid w:val="002A77B8"/>
    <w:rsid w:val="002A7A70"/>
    <w:rsid w:val="002A7C89"/>
    <w:rsid w:val="002B0016"/>
    <w:rsid w:val="002B0E75"/>
    <w:rsid w:val="002B166A"/>
    <w:rsid w:val="002B1B15"/>
    <w:rsid w:val="002B2075"/>
    <w:rsid w:val="002B314B"/>
    <w:rsid w:val="002B3578"/>
    <w:rsid w:val="002B3CFF"/>
    <w:rsid w:val="002B3DA1"/>
    <w:rsid w:val="002B3E1D"/>
    <w:rsid w:val="002B403C"/>
    <w:rsid w:val="002B44F0"/>
    <w:rsid w:val="002B4BFC"/>
    <w:rsid w:val="002B4CC2"/>
    <w:rsid w:val="002B5D72"/>
    <w:rsid w:val="002B6A2F"/>
    <w:rsid w:val="002B7700"/>
    <w:rsid w:val="002C04CE"/>
    <w:rsid w:val="002C1E72"/>
    <w:rsid w:val="002C22B4"/>
    <w:rsid w:val="002C2537"/>
    <w:rsid w:val="002C257A"/>
    <w:rsid w:val="002C25C0"/>
    <w:rsid w:val="002C2DB9"/>
    <w:rsid w:val="002C4195"/>
    <w:rsid w:val="002C4B4D"/>
    <w:rsid w:val="002C5458"/>
    <w:rsid w:val="002C58AB"/>
    <w:rsid w:val="002C78E2"/>
    <w:rsid w:val="002C79A3"/>
    <w:rsid w:val="002C7F7A"/>
    <w:rsid w:val="002D022D"/>
    <w:rsid w:val="002D1179"/>
    <w:rsid w:val="002D146D"/>
    <w:rsid w:val="002D25E3"/>
    <w:rsid w:val="002D3BA1"/>
    <w:rsid w:val="002D4144"/>
    <w:rsid w:val="002D4191"/>
    <w:rsid w:val="002D4C7E"/>
    <w:rsid w:val="002D4E91"/>
    <w:rsid w:val="002D591F"/>
    <w:rsid w:val="002D6854"/>
    <w:rsid w:val="002D76A6"/>
    <w:rsid w:val="002D76B1"/>
    <w:rsid w:val="002E1BAB"/>
    <w:rsid w:val="002E1F34"/>
    <w:rsid w:val="002E2BD0"/>
    <w:rsid w:val="002E2BDA"/>
    <w:rsid w:val="002E2FF1"/>
    <w:rsid w:val="002E32D7"/>
    <w:rsid w:val="002E3EE7"/>
    <w:rsid w:val="002E4625"/>
    <w:rsid w:val="002E50D1"/>
    <w:rsid w:val="002E5519"/>
    <w:rsid w:val="002E57C1"/>
    <w:rsid w:val="002E5B7D"/>
    <w:rsid w:val="002E5C3A"/>
    <w:rsid w:val="002E6270"/>
    <w:rsid w:val="002E6643"/>
    <w:rsid w:val="002E7BEA"/>
    <w:rsid w:val="002F02FA"/>
    <w:rsid w:val="002F066C"/>
    <w:rsid w:val="002F0723"/>
    <w:rsid w:val="002F0EB8"/>
    <w:rsid w:val="002F2D32"/>
    <w:rsid w:val="002F3B16"/>
    <w:rsid w:val="002F3E2D"/>
    <w:rsid w:val="002F40A4"/>
    <w:rsid w:val="002F4454"/>
    <w:rsid w:val="002F4714"/>
    <w:rsid w:val="002F52E2"/>
    <w:rsid w:val="002F5E90"/>
    <w:rsid w:val="002F6186"/>
    <w:rsid w:val="002F6A2B"/>
    <w:rsid w:val="002F7338"/>
    <w:rsid w:val="002F7360"/>
    <w:rsid w:val="00300287"/>
    <w:rsid w:val="00300DDB"/>
    <w:rsid w:val="00301218"/>
    <w:rsid w:val="0030142D"/>
    <w:rsid w:val="00302381"/>
    <w:rsid w:val="003028B9"/>
    <w:rsid w:val="0030320F"/>
    <w:rsid w:val="00303806"/>
    <w:rsid w:val="00304716"/>
    <w:rsid w:val="0030578B"/>
    <w:rsid w:val="0030592D"/>
    <w:rsid w:val="00305CA5"/>
    <w:rsid w:val="003066BF"/>
    <w:rsid w:val="00306DD6"/>
    <w:rsid w:val="00307EE4"/>
    <w:rsid w:val="00307F99"/>
    <w:rsid w:val="00310A52"/>
    <w:rsid w:val="00310B42"/>
    <w:rsid w:val="00310C64"/>
    <w:rsid w:val="0031178B"/>
    <w:rsid w:val="0031199D"/>
    <w:rsid w:val="00311F7F"/>
    <w:rsid w:val="00311FDE"/>
    <w:rsid w:val="00313A3B"/>
    <w:rsid w:val="00314236"/>
    <w:rsid w:val="0031445B"/>
    <w:rsid w:val="003149D8"/>
    <w:rsid w:val="00314C41"/>
    <w:rsid w:val="00314FC3"/>
    <w:rsid w:val="00316543"/>
    <w:rsid w:val="0031667C"/>
    <w:rsid w:val="00316C84"/>
    <w:rsid w:val="00317A61"/>
    <w:rsid w:val="00317A9C"/>
    <w:rsid w:val="00317DDC"/>
    <w:rsid w:val="00317DE1"/>
    <w:rsid w:val="00320B15"/>
    <w:rsid w:val="00321266"/>
    <w:rsid w:val="00321AD5"/>
    <w:rsid w:val="00322428"/>
    <w:rsid w:val="00322C75"/>
    <w:rsid w:val="003233D6"/>
    <w:rsid w:val="003240D4"/>
    <w:rsid w:val="003244A5"/>
    <w:rsid w:val="00325BD3"/>
    <w:rsid w:val="00325DBC"/>
    <w:rsid w:val="00325F3A"/>
    <w:rsid w:val="00325FB2"/>
    <w:rsid w:val="00326AAA"/>
    <w:rsid w:val="00326C3C"/>
    <w:rsid w:val="00327C57"/>
    <w:rsid w:val="003302FF"/>
    <w:rsid w:val="00331755"/>
    <w:rsid w:val="00331913"/>
    <w:rsid w:val="003319E0"/>
    <w:rsid w:val="00331DFE"/>
    <w:rsid w:val="0033275C"/>
    <w:rsid w:val="00332D0A"/>
    <w:rsid w:val="003332FA"/>
    <w:rsid w:val="0033381A"/>
    <w:rsid w:val="0033388D"/>
    <w:rsid w:val="00334679"/>
    <w:rsid w:val="003346E3"/>
    <w:rsid w:val="00334E8E"/>
    <w:rsid w:val="00334FB7"/>
    <w:rsid w:val="003354C7"/>
    <w:rsid w:val="00336399"/>
    <w:rsid w:val="00336A5D"/>
    <w:rsid w:val="00336BDF"/>
    <w:rsid w:val="00337291"/>
    <w:rsid w:val="0033744D"/>
    <w:rsid w:val="0033772F"/>
    <w:rsid w:val="003401C8"/>
    <w:rsid w:val="00340416"/>
    <w:rsid w:val="00340E39"/>
    <w:rsid w:val="003410C1"/>
    <w:rsid w:val="003417E7"/>
    <w:rsid w:val="00341C6C"/>
    <w:rsid w:val="00341EDF"/>
    <w:rsid w:val="00342B3D"/>
    <w:rsid w:val="00342C24"/>
    <w:rsid w:val="00343044"/>
    <w:rsid w:val="0034325B"/>
    <w:rsid w:val="003432FA"/>
    <w:rsid w:val="003437B4"/>
    <w:rsid w:val="003437C7"/>
    <w:rsid w:val="00343AB2"/>
    <w:rsid w:val="00343E04"/>
    <w:rsid w:val="00344178"/>
    <w:rsid w:val="003445BC"/>
    <w:rsid w:val="00346957"/>
    <w:rsid w:val="00346A43"/>
    <w:rsid w:val="00346A75"/>
    <w:rsid w:val="00346D17"/>
    <w:rsid w:val="003501E4"/>
    <w:rsid w:val="00350F4F"/>
    <w:rsid w:val="00351369"/>
    <w:rsid w:val="00351C1D"/>
    <w:rsid w:val="00353092"/>
    <w:rsid w:val="00353A1F"/>
    <w:rsid w:val="00353C8C"/>
    <w:rsid w:val="00353F4A"/>
    <w:rsid w:val="00354166"/>
    <w:rsid w:val="00355606"/>
    <w:rsid w:val="00356007"/>
    <w:rsid w:val="00356987"/>
    <w:rsid w:val="00356B03"/>
    <w:rsid w:val="00356DB5"/>
    <w:rsid w:val="00357555"/>
    <w:rsid w:val="003578D8"/>
    <w:rsid w:val="00360024"/>
    <w:rsid w:val="00360068"/>
    <w:rsid w:val="00360615"/>
    <w:rsid w:val="00361549"/>
    <w:rsid w:val="00361D3B"/>
    <w:rsid w:val="003622DB"/>
    <w:rsid w:val="00362A6D"/>
    <w:rsid w:val="00362D01"/>
    <w:rsid w:val="003638D0"/>
    <w:rsid w:val="00363E48"/>
    <w:rsid w:val="0036576D"/>
    <w:rsid w:val="00366457"/>
    <w:rsid w:val="00366472"/>
    <w:rsid w:val="0036717D"/>
    <w:rsid w:val="00367304"/>
    <w:rsid w:val="0036732C"/>
    <w:rsid w:val="00367435"/>
    <w:rsid w:val="003676CE"/>
    <w:rsid w:val="003676DE"/>
    <w:rsid w:val="00367830"/>
    <w:rsid w:val="00370156"/>
    <w:rsid w:val="00370C7E"/>
    <w:rsid w:val="0037236B"/>
    <w:rsid w:val="00372B01"/>
    <w:rsid w:val="00373020"/>
    <w:rsid w:val="00374390"/>
    <w:rsid w:val="003744FC"/>
    <w:rsid w:val="003749A3"/>
    <w:rsid w:val="00375003"/>
    <w:rsid w:val="00375607"/>
    <w:rsid w:val="00375D6C"/>
    <w:rsid w:val="00375E7E"/>
    <w:rsid w:val="00376826"/>
    <w:rsid w:val="00376991"/>
    <w:rsid w:val="00376FDE"/>
    <w:rsid w:val="003771B3"/>
    <w:rsid w:val="003771B7"/>
    <w:rsid w:val="00377E8D"/>
    <w:rsid w:val="00381073"/>
    <w:rsid w:val="0038122B"/>
    <w:rsid w:val="0038125C"/>
    <w:rsid w:val="0038150B"/>
    <w:rsid w:val="003816D2"/>
    <w:rsid w:val="003817FB"/>
    <w:rsid w:val="0038190B"/>
    <w:rsid w:val="00381ABF"/>
    <w:rsid w:val="00382248"/>
    <w:rsid w:val="00382401"/>
    <w:rsid w:val="00382667"/>
    <w:rsid w:val="00382706"/>
    <w:rsid w:val="0038299E"/>
    <w:rsid w:val="0038319F"/>
    <w:rsid w:val="0038322A"/>
    <w:rsid w:val="0038382F"/>
    <w:rsid w:val="003841B1"/>
    <w:rsid w:val="00384882"/>
    <w:rsid w:val="00384E16"/>
    <w:rsid w:val="00386396"/>
    <w:rsid w:val="0038667C"/>
    <w:rsid w:val="00386B65"/>
    <w:rsid w:val="0038714D"/>
    <w:rsid w:val="00387365"/>
    <w:rsid w:val="00390058"/>
    <w:rsid w:val="0039035B"/>
    <w:rsid w:val="00390F97"/>
    <w:rsid w:val="00391110"/>
    <w:rsid w:val="00391AA2"/>
    <w:rsid w:val="00391B53"/>
    <w:rsid w:val="003934B2"/>
    <w:rsid w:val="0039368A"/>
    <w:rsid w:val="003948CB"/>
    <w:rsid w:val="00394B3F"/>
    <w:rsid w:val="00394E74"/>
    <w:rsid w:val="00395216"/>
    <w:rsid w:val="0039555B"/>
    <w:rsid w:val="003955C2"/>
    <w:rsid w:val="003959BA"/>
    <w:rsid w:val="003962C8"/>
    <w:rsid w:val="003966F5"/>
    <w:rsid w:val="003967D2"/>
    <w:rsid w:val="00397C8C"/>
    <w:rsid w:val="00397D92"/>
    <w:rsid w:val="003A037D"/>
    <w:rsid w:val="003A0A8D"/>
    <w:rsid w:val="003A0DE1"/>
    <w:rsid w:val="003A1717"/>
    <w:rsid w:val="003A17F8"/>
    <w:rsid w:val="003A1D50"/>
    <w:rsid w:val="003A3091"/>
    <w:rsid w:val="003A33DB"/>
    <w:rsid w:val="003A35D9"/>
    <w:rsid w:val="003A3CA8"/>
    <w:rsid w:val="003A402F"/>
    <w:rsid w:val="003A4DEE"/>
    <w:rsid w:val="003A51FA"/>
    <w:rsid w:val="003A58B3"/>
    <w:rsid w:val="003A6971"/>
    <w:rsid w:val="003A6A28"/>
    <w:rsid w:val="003B04EC"/>
    <w:rsid w:val="003B0FFC"/>
    <w:rsid w:val="003B16F2"/>
    <w:rsid w:val="003B1707"/>
    <w:rsid w:val="003B1858"/>
    <w:rsid w:val="003B1EF7"/>
    <w:rsid w:val="003B22F4"/>
    <w:rsid w:val="003B2679"/>
    <w:rsid w:val="003B26F9"/>
    <w:rsid w:val="003B29DF"/>
    <w:rsid w:val="003B2A10"/>
    <w:rsid w:val="003B2A28"/>
    <w:rsid w:val="003B2C48"/>
    <w:rsid w:val="003B40B9"/>
    <w:rsid w:val="003B45F0"/>
    <w:rsid w:val="003B46E5"/>
    <w:rsid w:val="003B4E6F"/>
    <w:rsid w:val="003B50BC"/>
    <w:rsid w:val="003B56A5"/>
    <w:rsid w:val="003B5DCD"/>
    <w:rsid w:val="003B5F17"/>
    <w:rsid w:val="003B6669"/>
    <w:rsid w:val="003B6C20"/>
    <w:rsid w:val="003C0093"/>
    <w:rsid w:val="003C0AA3"/>
    <w:rsid w:val="003C12E7"/>
    <w:rsid w:val="003C17E7"/>
    <w:rsid w:val="003C1878"/>
    <w:rsid w:val="003C1977"/>
    <w:rsid w:val="003C1C1A"/>
    <w:rsid w:val="003C288D"/>
    <w:rsid w:val="003C2C3D"/>
    <w:rsid w:val="003C359F"/>
    <w:rsid w:val="003C408F"/>
    <w:rsid w:val="003C43CC"/>
    <w:rsid w:val="003C48E2"/>
    <w:rsid w:val="003C4C81"/>
    <w:rsid w:val="003C4CFA"/>
    <w:rsid w:val="003C4DE0"/>
    <w:rsid w:val="003C4FD4"/>
    <w:rsid w:val="003C50A4"/>
    <w:rsid w:val="003C5157"/>
    <w:rsid w:val="003C53E8"/>
    <w:rsid w:val="003C55AE"/>
    <w:rsid w:val="003C58FA"/>
    <w:rsid w:val="003C63AE"/>
    <w:rsid w:val="003C73F3"/>
    <w:rsid w:val="003C74EA"/>
    <w:rsid w:val="003C7672"/>
    <w:rsid w:val="003C76CD"/>
    <w:rsid w:val="003C7C03"/>
    <w:rsid w:val="003C7C5D"/>
    <w:rsid w:val="003C7F69"/>
    <w:rsid w:val="003D0104"/>
    <w:rsid w:val="003D0502"/>
    <w:rsid w:val="003D0541"/>
    <w:rsid w:val="003D0A69"/>
    <w:rsid w:val="003D0DF1"/>
    <w:rsid w:val="003D0EBB"/>
    <w:rsid w:val="003D128A"/>
    <w:rsid w:val="003D16B7"/>
    <w:rsid w:val="003D24F1"/>
    <w:rsid w:val="003D28C5"/>
    <w:rsid w:val="003D28E1"/>
    <w:rsid w:val="003D2CAE"/>
    <w:rsid w:val="003D2CE6"/>
    <w:rsid w:val="003D2D84"/>
    <w:rsid w:val="003D327B"/>
    <w:rsid w:val="003D35DE"/>
    <w:rsid w:val="003D3794"/>
    <w:rsid w:val="003D38FF"/>
    <w:rsid w:val="003D3A06"/>
    <w:rsid w:val="003D44A6"/>
    <w:rsid w:val="003D4D79"/>
    <w:rsid w:val="003D5455"/>
    <w:rsid w:val="003D5A5B"/>
    <w:rsid w:val="003D5E8F"/>
    <w:rsid w:val="003D6A1A"/>
    <w:rsid w:val="003D77CC"/>
    <w:rsid w:val="003D7DD4"/>
    <w:rsid w:val="003E0DDF"/>
    <w:rsid w:val="003E14F6"/>
    <w:rsid w:val="003E1AE3"/>
    <w:rsid w:val="003E1F67"/>
    <w:rsid w:val="003E2252"/>
    <w:rsid w:val="003E24C9"/>
    <w:rsid w:val="003E28B9"/>
    <w:rsid w:val="003E3073"/>
    <w:rsid w:val="003E354F"/>
    <w:rsid w:val="003E438A"/>
    <w:rsid w:val="003E4DA8"/>
    <w:rsid w:val="003E5976"/>
    <w:rsid w:val="003E6183"/>
    <w:rsid w:val="003E63D9"/>
    <w:rsid w:val="003E64D1"/>
    <w:rsid w:val="003E66A8"/>
    <w:rsid w:val="003E6B1E"/>
    <w:rsid w:val="003E6B70"/>
    <w:rsid w:val="003E7222"/>
    <w:rsid w:val="003E7348"/>
    <w:rsid w:val="003E7864"/>
    <w:rsid w:val="003E7FD9"/>
    <w:rsid w:val="003F04C2"/>
    <w:rsid w:val="003F1307"/>
    <w:rsid w:val="003F170F"/>
    <w:rsid w:val="003F18BD"/>
    <w:rsid w:val="003F1ACD"/>
    <w:rsid w:val="003F2028"/>
    <w:rsid w:val="003F2C6C"/>
    <w:rsid w:val="003F2E79"/>
    <w:rsid w:val="003F3A8A"/>
    <w:rsid w:val="003F3B81"/>
    <w:rsid w:val="003F40CF"/>
    <w:rsid w:val="003F485A"/>
    <w:rsid w:val="003F570E"/>
    <w:rsid w:val="003F5822"/>
    <w:rsid w:val="003F5C00"/>
    <w:rsid w:val="003F62FA"/>
    <w:rsid w:val="003F6A57"/>
    <w:rsid w:val="003F6DEA"/>
    <w:rsid w:val="003F6E82"/>
    <w:rsid w:val="003F7FD8"/>
    <w:rsid w:val="004003C2"/>
    <w:rsid w:val="00400755"/>
    <w:rsid w:val="00400AB9"/>
    <w:rsid w:val="00400C7F"/>
    <w:rsid w:val="00400E35"/>
    <w:rsid w:val="00401516"/>
    <w:rsid w:val="004017DE"/>
    <w:rsid w:val="004018ED"/>
    <w:rsid w:val="00401E30"/>
    <w:rsid w:val="00401ED6"/>
    <w:rsid w:val="004020AB"/>
    <w:rsid w:val="004027E7"/>
    <w:rsid w:val="00402CA9"/>
    <w:rsid w:val="00402CDB"/>
    <w:rsid w:val="00402EBB"/>
    <w:rsid w:val="00403249"/>
    <w:rsid w:val="00403471"/>
    <w:rsid w:val="0040350A"/>
    <w:rsid w:val="004035FE"/>
    <w:rsid w:val="00403745"/>
    <w:rsid w:val="00404CEE"/>
    <w:rsid w:val="0040604D"/>
    <w:rsid w:val="00406B92"/>
    <w:rsid w:val="00406F3E"/>
    <w:rsid w:val="004079F4"/>
    <w:rsid w:val="00407A4E"/>
    <w:rsid w:val="00407E1F"/>
    <w:rsid w:val="0041033D"/>
    <w:rsid w:val="0041098D"/>
    <w:rsid w:val="0041135F"/>
    <w:rsid w:val="00411BF6"/>
    <w:rsid w:val="00411EF7"/>
    <w:rsid w:val="00411FA9"/>
    <w:rsid w:val="004120FE"/>
    <w:rsid w:val="004125D4"/>
    <w:rsid w:val="004128E9"/>
    <w:rsid w:val="00412A01"/>
    <w:rsid w:val="00412FD1"/>
    <w:rsid w:val="004132A5"/>
    <w:rsid w:val="004139C6"/>
    <w:rsid w:val="00413CA1"/>
    <w:rsid w:val="00413EF0"/>
    <w:rsid w:val="004142F2"/>
    <w:rsid w:val="00414498"/>
    <w:rsid w:val="004145FD"/>
    <w:rsid w:val="00414A49"/>
    <w:rsid w:val="0041555F"/>
    <w:rsid w:val="00415D41"/>
    <w:rsid w:val="0041629E"/>
    <w:rsid w:val="0041671C"/>
    <w:rsid w:val="00416A83"/>
    <w:rsid w:val="00416C76"/>
    <w:rsid w:val="00416F4C"/>
    <w:rsid w:val="00420498"/>
    <w:rsid w:val="00421203"/>
    <w:rsid w:val="00421F15"/>
    <w:rsid w:val="0042216F"/>
    <w:rsid w:val="004221CC"/>
    <w:rsid w:val="004222EE"/>
    <w:rsid w:val="00422AC0"/>
    <w:rsid w:val="00422E80"/>
    <w:rsid w:val="00423406"/>
    <w:rsid w:val="004237CB"/>
    <w:rsid w:val="00423F49"/>
    <w:rsid w:val="00423FC5"/>
    <w:rsid w:val="00424396"/>
    <w:rsid w:val="00424940"/>
    <w:rsid w:val="00424BB4"/>
    <w:rsid w:val="0042533D"/>
    <w:rsid w:val="00425D21"/>
    <w:rsid w:val="00426B5B"/>
    <w:rsid w:val="00426C1A"/>
    <w:rsid w:val="00426E27"/>
    <w:rsid w:val="00427F8C"/>
    <w:rsid w:val="00430289"/>
    <w:rsid w:val="00431163"/>
    <w:rsid w:val="00431327"/>
    <w:rsid w:val="004329D6"/>
    <w:rsid w:val="00432E11"/>
    <w:rsid w:val="00432E7B"/>
    <w:rsid w:val="004333B2"/>
    <w:rsid w:val="00433EBD"/>
    <w:rsid w:val="00434F80"/>
    <w:rsid w:val="00434FFF"/>
    <w:rsid w:val="0043503A"/>
    <w:rsid w:val="00435316"/>
    <w:rsid w:val="00435527"/>
    <w:rsid w:val="00435587"/>
    <w:rsid w:val="004363A1"/>
    <w:rsid w:val="0043685F"/>
    <w:rsid w:val="00437076"/>
    <w:rsid w:val="004373A6"/>
    <w:rsid w:val="004376B9"/>
    <w:rsid w:val="00437A85"/>
    <w:rsid w:val="00437BE9"/>
    <w:rsid w:val="00440242"/>
    <w:rsid w:val="00440755"/>
    <w:rsid w:val="00440AB2"/>
    <w:rsid w:val="00440FA5"/>
    <w:rsid w:val="004411D1"/>
    <w:rsid w:val="00441EF2"/>
    <w:rsid w:val="0044284A"/>
    <w:rsid w:val="00442900"/>
    <w:rsid w:val="00442DAA"/>
    <w:rsid w:val="00442DE9"/>
    <w:rsid w:val="00442F44"/>
    <w:rsid w:val="004430C3"/>
    <w:rsid w:val="00443724"/>
    <w:rsid w:val="00443D5B"/>
    <w:rsid w:val="00443EB6"/>
    <w:rsid w:val="00444A78"/>
    <w:rsid w:val="004451A2"/>
    <w:rsid w:val="0044565A"/>
    <w:rsid w:val="0044589B"/>
    <w:rsid w:val="00445B97"/>
    <w:rsid w:val="00446E8D"/>
    <w:rsid w:val="00447096"/>
    <w:rsid w:val="00447524"/>
    <w:rsid w:val="004475B3"/>
    <w:rsid w:val="00447F42"/>
    <w:rsid w:val="00450391"/>
    <w:rsid w:val="00450A35"/>
    <w:rsid w:val="00450DEA"/>
    <w:rsid w:val="0045115C"/>
    <w:rsid w:val="00451170"/>
    <w:rsid w:val="004511C9"/>
    <w:rsid w:val="0045233C"/>
    <w:rsid w:val="0045234D"/>
    <w:rsid w:val="00452F53"/>
    <w:rsid w:val="00453019"/>
    <w:rsid w:val="00453C4C"/>
    <w:rsid w:val="00454A5A"/>
    <w:rsid w:val="00454D63"/>
    <w:rsid w:val="00454F7C"/>
    <w:rsid w:val="0045506C"/>
    <w:rsid w:val="0045604E"/>
    <w:rsid w:val="00456438"/>
    <w:rsid w:val="0045698B"/>
    <w:rsid w:val="00456F7D"/>
    <w:rsid w:val="004570D9"/>
    <w:rsid w:val="00457299"/>
    <w:rsid w:val="0045783E"/>
    <w:rsid w:val="00457BBE"/>
    <w:rsid w:val="00457C05"/>
    <w:rsid w:val="004601D1"/>
    <w:rsid w:val="0046037F"/>
    <w:rsid w:val="004603A2"/>
    <w:rsid w:val="00460442"/>
    <w:rsid w:val="00460898"/>
    <w:rsid w:val="004619B4"/>
    <w:rsid w:val="00462AB3"/>
    <w:rsid w:val="00462BC1"/>
    <w:rsid w:val="00463664"/>
    <w:rsid w:val="00463D44"/>
    <w:rsid w:val="00463EF9"/>
    <w:rsid w:val="00464092"/>
    <w:rsid w:val="00464098"/>
    <w:rsid w:val="0046411C"/>
    <w:rsid w:val="004653D6"/>
    <w:rsid w:val="00465797"/>
    <w:rsid w:val="00465D02"/>
    <w:rsid w:val="004662E0"/>
    <w:rsid w:val="00466CBC"/>
    <w:rsid w:val="00466CE2"/>
    <w:rsid w:val="00467098"/>
    <w:rsid w:val="00467558"/>
    <w:rsid w:val="0047006E"/>
    <w:rsid w:val="0047039F"/>
    <w:rsid w:val="00470819"/>
    <w:rsid w:val="00470BE1"/>
    <w:rsid w:val="00470C69"/>
    <w:rsid w:val="00470E24"/>
    <w:rsid w:val="00471236"/>
    <w:rsid w:val="004714E1"/>
    <w:rsid w:val="004716F2"/>
    <w:rsid w:val="0047253F"/>
    <w:rsid w:val="00472938"/>
    <w:rsid w:val="00472C76"/>
    <w:rsid w:val="00473EDA"/>
    <w:rsid w:val="0047415F"/>
    <w:rsid w:val="00474D3D"/>
    <w:rsid w:val="004757C7"/>
    <w:rsid w:val="004769E4"/>
    <w:rsid w:val="00476D3A"/>
    <w:rsid w:val="00477B36"/>
    <w:rsid w:val="0048003F"/>
    <w:rsid w:val="0048052D"/>
    <w:rsid w:val="00480834"/>
    <w:rsid w:val="0048099F"/>
    <w:rsid w:val="004809EF"/>
    <w:rsid w:val="00481461"/>
    <w:rsid w:val="0048197B"/>
    <w:rsid w:val="00482299"/>
    <w:rsid w:val="004822D5"/>
    <w:rsid w:val="00484029"/>
    <w:rsid w:val="004848EB"/>
    <w:rsid w:val="00484ABA"/>
    <w:rsid w:val="00484DA7"/>
    <w:rsid w:val="00485889"/>
    <w:rsid w:val="00485A2B"/>
    <w:rsid w:val="00485F57"/>
    <w:rsid w:val="00486630"/>
    <w:rsid w:val="004868E8"/>
    <w:rsid w:val="00486D1D"/>
    <w:rsid w:val="0048761E"/>
    <w:rsid w:val="0048788E"/>
    <w:rsid w:val="0049006D"/>
    <w:rsid w:val="0049062E"/>
    <w:rsid w:val="00490C21"/>
    <w:rsid w:val="004912C5"/>
    <w:rsid w:val="00492087"/>
    <w:rsid w:val="004921A8"/>
    <w:rsid w:val="00492631"/>
    <w:rsid w:val="00492A11"/>
    <w:rsid w:val="00494128"/>
    <w:rsid w:val="004944FA"/>
    <w:rsid w:val="00494649"/>
    <w:rsid w:val="00494931"/>
    <w:rsid w:val="00494AE7"/>
    <w:rsid w:val="0049551C"/>
    <w:rsid w:val="00495B61"/>
    <w:rsid w:val="004A01F3"/>
    <w:rsid w:val="004A0285"/>
    <w:rsid w:val="004A0318"/>
    <w:rsid w:val="004A1F27"/>
    <w:rsid w:val="004A33B3"/>
    <w:rsid w:val="004A3509"/>
    <w:rsid w:val="004A48EE"/>
    <w:rsid w:val="004A4FD6"/>
    <w:rsid w:val="004A5399"/>
    <w:rsid w:val="004A587E"/>
    <w:rsid w:val="004A5D6B"/>
    <w:rsid w:val="004A5F9E"/>
    <w:rsid w:val="004A6433"/>
    <w:rsid w:val="004B0B52"/>
    <w:rsid w:val="004B12BA"/>
    <w:rsid w:val="004B1AB5"/>
    <w:rsid w:val="004B297F"/>
    <w:rsid w:val="004B37A4"/>
    <w:rsid w:val="004B3C4A"/>
    <w:rsid w:val="004B446E"/>
    <w:rsid w:val="004B471A"/>
    <w:rsid w:val="004B4AC4"/>
    <w:rsid w:val="004B4C26"/>
    <w:rsid w:val="004B538D"/>
    <w:rsid w:val="004B5ADA"/>
    <w:rsid w:val="004B5C3B"/>
    <w:rsid w:val="004B63EE"/>
    <w:rsid w:val="004B6CE9"/>
    <w:rsid w:val="004B6E4A"/>
    <w:rsid w:val="004B7027"/>
    <w:rsid w:val="004B743D"/>
    <w:rsid w:val="004B76B6"/>
    <w:rsid w:val="004C0447"/>
    <w:rsid w:val="004C0A6F"/>
    <w:rsid w:val="004C0E75"/>
    <w:rsid w:val="004C0F51"/>
    <w:rsid w:val="004C188E"/>
    <w:rsid w:val="004C1A63"/>
    <w:rsid w:val="004C1C3F"/>
    <w:rsid w:val="004C2CB1"/>
    <w:rsid w:val="004C353F"/>
    <w:rsid w:val="004C3B91"/>
    <w:rsid w:val="004C4169"/>
    <w:rsid w:val="004C46E7"/>
    <w:rsid w:val="004C4DC6"/>
    <w:rsid w:val="004C539B"/>
    <w:rsid w:val="004C5497"/>
    <w:rsid w:val="004C5576"/>
    <w:rsid w:val="004C5C89"/>
    <w:rsid w:val="004C64E9"/>
    <w:rsid w:val="004C655B"/>
    <w:rsid w:val="004C6CF3"/>
    <w:rsid w:val="004C7186"/>
    <w:rsid w:val="004C7D00"/>
    <w:rsid w:val="004C7D6D"/>
    <w:rsid w:val="004D00F9"/>
    <w:rsid w:val="004D04CB"/>
    <w:rsid w:val="004D0D32"/>
    <w:rsid w:val="004D0EA1"/>
    <w:rsid w:val="004D1473"/>
    <w:rsid w:val="004D16A5"/>
    <w:rsid w:val="004D2B4F"/>
    <w:rsid w:val="004D2DEF"/>
    <w:rsid w:val="004D51E1"/>
    <w:rsid w:val="004D521C"/>
    <w:rsid w:val="004D621F"/>
    <w:rsid w:val="004D660C"/>
    <w:rsid w:val="004D68DD"/>
    <w:rsid w:val="004D7175"/>
    <w:rsid w:val="004D765C"/>
    <w:rsid w:val="004D7702"/>
    <w:rsid w:val="004D7F90"/>
    <w:rsid w:val="004E036F"/>
    <w:rsid w:val="004E07A8"/>
    <w:rsid w:val="004E0A87"/>
    <w:rsid w:val="004E22BB"/>
    <w:rsid w:val="004E28C6"/>
    <w:rsid w:val="004E3F19"/>
    <w:rsid w:val="004E4327"/>
    <w:rsid w:val="004E4B12"/>
    <w:rsid w:val="004E4C24"/>
    <w:rsid w:val="004E4D73"/>
    <w:rsid w:val="004E50EA"/>
    <w:rsid w:val="004E50F1"/>
    <w:rsid w:val="004E56B2"/>
    <w:rsid w:val="004E575F"/>
    <w:rsid w:val="004E5924"/>
    <w:rsid w:val="004E5FFA"/>
    <w:rsid w:val="004E64EE"/>
    <w:rsid w:val="004E654E"/>
    <w:rsid w:val="004E6593"/>
    <w:rsid w:val="004E6889"/>
    <w:rsid w:val="004E7140"/>
    <w:rsid w:val="004E7256"/>
    <w:rsid w:val="004E7380"/>
    <w:rsid w:val="004E7477"/>
    <w:rsid w:val="004E79D3"/>
    <w:rsid w:val="004E7AAD"/>
    <w:rsid w:val="004E7AF7"/>
    <w:rsid w:val="004E7B79"/>
    <w:rsid w:val="004F01B9"/>
    <w:rsid w:val="004F0BCC"/>
    <w:rsid w:val="004F14E5"/>
    <w:rsid w:val="004F1827"/>
    <w:rsid w:val="004F1A57"/>
    <w:rsid w:val="004F1D8A"/>
    <w:rsid w:val="004F20E8"/>
    <w:rsid w:val="004F239A"/>
    <w:rsid w:val="004F25BD"/>
    <w:rsid w:val="004F2862"/>
    <w:rsid w:val="004F3810"/>
    <w:rsid w:val="004F3CCF"/>
    <w:rsid w:val="004F3F64"/>
    <w:rsid w:val="004F4323"/>
    <w:rsid w:val="004F44BB"/>
    <w:rsid w:val="004F4838"/>
    <w:rsid w:val="004F4A37"/>
    <w:rsid w:val="004F5C3C"/>
    <w:rsid w:val="004F6E22"/>
    <w:rsid w:val="004F6EA1"/>
    <w:rsid w:val="004F7540"/>
    <w:rsid w:val="004F77D1"/>
    <w:rsid w:val="005000D7"/>
    <w:rsid w:val="005003B5"/>
    <w:rsid w:val="00500599"/>
    <w:rsid w:val="00500607"/>
    <w:rsid w:val="00500921"/>
    <w:rsid w:val="00500B68"/>
    <w:rsid w:val="005018B8"/>
    <w:rsid w:val="00501D0F"/>
    <w:rsid w:val="00501D5F"/>
    <w:rsid w:val="0050210C"/>
    <w:rsid w:val="00502648"/>
    <w:rsid w:val="00502D12"/>
    <w:rsid w:val="005030D6"/>
    <w:rsid w:val="00503C0C"/>
    <w:rsid w:val="00503D9F"/>
    <w:rsid w:val="005046B8"/>
    <w:rsid w:val="005052B7"/>
    <w:rsid w:val="005058CA"/>
    <w:rsid w:val="005060F6"/>
    <w:rsid w:val="005063E7"/>
    <w:rsid w:val="00506D10"/>
    <w:rsid w:val="00506F6B"/>
    <w:rsid w:val="0051080C"/>
    <w:rsid w:val="00511182"/>
    <w:rsid w:val="00512B7F"/>
    <w:rsid w:val="00513803"/>
    <w:rsid w:val="005138BB"/>
    <w:rsid w:val="00514CB9"/>
    <w:rsid w:val="00514D87"/>
    <w:rsid w:val="00515AC7"/>
    <w:rsid w:val="00516BA0"/>
    <w:rsid w:val="00516E24"/>
    <w:rsid w:val="00517F50"/>
    <w:rsid w:val="0052097B"/>
    <w:rsid w:val="00520F33"/>
    <w:rsid w:val="00521A22"/>
    <w:rsid w:val="00522F84"/>
    <w:rsid w:val="005230BE"/>
    <w:rsid w:val="0052326B"/>
    <w:rsid w:val="005234F5"/>
    <w:rsid w:val="00524101"/>
    <w:rsid w:val="005241EE"/>
    <w:rsid w:val="0052442F"/>
    <w:rsid w:val="005244E0"/>
    <w:rsid w:val="005246C3"/>
    <w:rsid w:val="005255CB"/>
    <w:rsid w:val="00525848"/>
    <w:rsid w:val="00526492"/>
    <w:rsid w:val="005265B2"/>
    <w:rsid w:val="005272FB"/>
    <w:rsid w:val="0053028D"/>
    <w:rsid w:val="00530C4B"/>
    <w:rsid w:val="0053139C"/>
    <w:rsid w:val="00531AC5"/>
    <w:rsid w:val="00531F50"/>
    <w:rsid w:val="0053253C"/>
    <w:rsid w:val="005327A4"/>
    <w:rsid w:val="00533C4E"/>
    <w:rsid w:val="00533D5C"/>
    <w:rsid w:val="00533E24"/>
    <w:rsid w:val="00535B19"/>
    <w:rsid w:val="00536952"/>
    <w:rsid w:val="00537245"/>
    <w:rsid w:val="00537A39"/>
    <w:rsid w:val="00537C4C"/>
    <w:rsid w:val="00537E2D"/>
    <w:rsid w:val="00540801"/>
    <w:rsid w:val="00540CC6"/>
    <w:rsid w:val="00540F10"/>
    <w:rsid w:val="005415CF"/>
    <w:rsid w:val="005416EA"/>
    <w:rsid w:val="005417CE"/>
    <w:rsid w:val="00541EB6"/>
    <w:rsid w:val="0054246B"/>
    <w:rsid w:val="005428AF"/>
    <w:rsid w:val="00542CB6"/>
    <w:rsid w:val="005434CD"/>
    <w:rsid w:val="005436B7"/>
    <w:rsid w:val="005436E3"/>
    <w:rsid w:val="00543B1F"/>
    <w:rsid w:val="00544058"/>
    <w:rsid w:val="0054458A"/>
    <w:rsid w:val="00544703"/>
    <w:rsid w:val="00545D2A"/>
    <w:rsid w:val="00546B2C"/>
    <w:rsid w:val="00546D0D"/>
    <w:rsid w:val="005478CD"/>
    <w:rsid w:val="005512F8"/>
    <w:rsid w:val="00551408"/>
    <w:rsid w:val="00551B97"/>
    <w:rsid w:val="00551E71"/>
    <w:rsid w:val="005525CB"/>
    <w:rsid w:val="005528D8"/>
    <w:rsid w:val="00553183"/>
    <w:rsid w:val="00553F08"/>
    <w:rsid w:val="005551BF"/>
    <w:rsid w:val="0055612F"/>
    <w:rsid w:val="00556202"/>
    <w:rsid w:val="00556FAD"/>
    <w:rsid w:val="00557949"/>
    <w:rsid w:val="005620E5"/>
    <w:rsid w:val="00562461"/>
    <w:rsid w:val="0056284D"/>
    <w:rsid w:val="00563216"/>
    <w:rsid w:val="00563377"/>
    <w:rsid w:val="005633B9"/>
    <w:rsid w:val="00563DDC"/>
    <w:rsid w:val="0056456F"/>
    <w:rsid w:val="005646FF"/>
    <w:rsid w:val="0056519D"/>
    <w:rsid w:val="005658A1"/>
    <w:rsid w:val="00565E15"/>
    <w:rsid w:val="00565ED2"/>
    <w:rsid w:val="005660F0"/>
    <w:rsid w:val="005672F8"/>
    <w:rsid w:val="00567770"/>
    <w:rsid w:val="005702D8"/>
    <w:rsid w:val="00570DEF"/>
    <w:rsid w:val="005719AB"/>
    <w:rsid w:val="005722C0"/>
    <w:rsid w:val="00572D82"/>
    <w:rsid w:val="00572FA1"/>
    <w:rsid w:val="005730DD"/>
    <w:rsid w:val="005733A0"/>
    <w:rsid w:val="0057360B"/>
    <w:rsid w:val="00573FA0"/>
    <w:rsid w:val="005755ED"/>
    <w:rsid w:val="00580534"/>
    <w:rsid w:val="00581124"/>
    <w:rsid w:val="00581A84"/>
    <w:rsid w:val="00581CBB"/>
    <w:rsid w:val="00581F48"/>
    <w:rsid w:val="005822A9"/>
    <w:rsid w:val="005826FF"/>
    <w:rsid w:val="00582B09"/>
    <w:rsid w:val="00583466"/>
    <w:rsid w:val="00583A64"/>
    <w:rsid w:val="00583FD7"/>
    <w:rsid w:val="00584602"/>
    <w:rsid w:val="0058469B"/>
    <w:rsid w:val="00584971"/>
    <w:rsid w:val="00584E97"/>
    <w:rsid w:val="00585608"/>
    <w:rsid w:val="00585EE9"/>
    <w:rsid w:val="00585F7F"/>
    <w:rsid w:val="00585FF8"/>
    <w:rsid w:val="005862DF"/>
    <w:rsid w:val="005868DE"/>
    <w:rsid w:val="00587489"/>
    <w:rsid w:val="0058789F"/>
    <w:rsid w:val="00590056"/>
    <w:rsid w:val="005902E2"/>
    <w:rsid w:val="00590F23"/>
    <w:rsid w:val="00591972"/>
    <w:rsid w:val="00591A6B"/>
    <w:rsid w:val="00591AC6"/>
    <w:rsid w:val="00591B94"/>
    <w:rsid w:val="005921F8"/>
    <w:rsid w:val="00592D70"/>
    <w:rsid w:val="00592F75"/>
    <w:rsid w:val="00593836"/>
    <w:rsid w:val="00593AAB"/>
    <w:rsid w:val="00594242"/>
    <w:rsid w:val="005944B6"/>
    <w:rsid w:val="005945F1"/>
    <w:rsid w:val="0059487D"/>
    <w:rsid w:val="00594A2F"/>
    <w:rsid w:val="00594AB1"/>
    <w:rsid w:val="0059503A"/>
    <w:rsid w:val="00595277"/>
    <w:rsid w:val="005955BA"/>
    <w:rsid w:val="00596624"/>
    <w:rsid w:val="00596CEB"/>
    <w:rsid w:val="005978AB"/>
    <w:rsid w:val="005A0C6F"/>
    <w:rsid w:val="005A1432"/>
    <w:rsid w:val="005A15F2"/>
    <w:rsid w:val="005A1A8D"/>
    <w:rsid w:val="005A2644"/>
    <w:rsid w:val="005A2A14"/>
    <w:rsid w:val="005A2B96"/>
    <w:rsid w:val="005A2C71"/>
    <w:rsid w:val="005A3314"/>
    <w:rsid w:val="005A4923"/>
    <w:rsid w:val="005A4EAF"/>
    <w:rsid w:val="005A56F9"/>
    <w:rsid w:val="005A58A4"/>
    <w:rsid w:val="005A58B8"/>
    <w:rsid w:val="005A61F2"/>
    <w:rsid w:val="005A720A"/>
    <w:rsid w:val="005A7A39"/>
    <w:rsid w:val="005A7DD0"/>
    <w:rsid w:val="005A7E42"/>
    <w:rsid w:val="005B02BA"/>
    <w:rsid w:val="005B0B33"/>
    <w:rsid w:val="005B10B1"/>
    <w:rsid w:val="005B1398"/>
    <w:rsid w:val="005B1525"/>
    <w:rsid w:val="005B1607"/>
    <w:rsid w:val="005B1DD2"/>
    <w:rsid w:val="005B5B52"/>
    <w:rsid w:val="005B626A"/>
    <w:rsid w:val="005B68E4"/>
    <w:rsid w:val="005B6B9D"/>
    <w:rsid w:val="005B723E"/>
    <w:rsid w:val="005B7406"/>
    <w:rsid w:val="005B760C"/>
    <w:rsid w:val="005C0062"/>
    <w:rsid w:val="005C00A1"/>
    <w:rsid w:val="005C057E"/>
    <w:rsid w:val="005C05CD"/>
    <w:rsid w:val="005C1F73"/>
    <w:rsid w:val="005C38C7"/>
    <w:rsid w:val="005C42AC"/>
    <w:rsid w:val="005C45AA"/>
    <w:rsid w:val="005C45FA"/>
    <w:rsid w:val="005C4773"/>
    <w:rsid w:val="005C497F"/>
    <w:rsid w:val="005C4C53"/>
    <w:rsid w:val="005C5291"/>
    <w:rsid w:val="005C54DF"/>
    <w:rsid w:val="005C58B5"/>
    <w:rsid w:val="005C638E"/>
    <w:rsid w:val="005C6ED7"/>
    <w:rsid w:val="005C769C"/>
    <w:rsid w:val="005D0534"/>
    <w:rsid w:val="005D0EF0"/>
    <w:rsid w:val="005D11AF"/>
    <w:rsid w:val="005D13C1"/>
    <w:rsid w:val="005D17FC"/>
    <w:rsid w:val="005D1BB6"/>
    <w:rsid w:val="005D1CB3"/>
    <w:rsid w:val="005D1D88"/>
    <w:rsid w:val="005D21DE"/>
    <w:rsid w:val="005D2AA0"/>
    <w:rsid w:val="005D3182"/>
    <w:rsid w:val="005D31FF"/>
    <w:rsid w:val="005D4C59"/>
    <w:rsid w:val="005D5927"/>
    <w:rsid w:val="005D5B3F"/>
    <w:rsid w:val="005D613B"/>
    <w:rsid w:val="005D6647"/>
    <w:rsid w:val="005D7312"/>
    <w:rsid w:val="005D7C02"/>
    <w:rsid w:val="005D7C09"/>
    <w:rsid w:val="005E0822"/>
    <w:rsid w:val="005E08C4"/>
    <w:rsid w:val="005E0DF0"/>
    <w:rsid w:val="005E103A"/>
    <w:rsid w:val="005E110C"/>
    <w:rsid w:val="005E123E"/>
    <w:rsid w:val="005E1578"/>
    <w:rsid w:val="005E2DFE"/>
    <w:rsid w:val="005E2F91"/>
    <w:rsid w:val="005E3430"/>
    <w:rsid w:val="005E3449"/>
    <w:rsid w:val="005E3636"/>
    <w:rsid w:val="005E3818"/>
    <w:rsid w:val="005E3A2F"/>
    <w:rsid w:val="005E4447"/>
    <w:rsid w:val="005E677B"/>
    <w:rsid w:val="005E68C3"/>
    <w:rsid w:val="005E68EC"/>
    <w:rsid w:val="005E6B3B"/>
    <w:rsid w:val="005E6B9C"/>
    <w:rsid w:val="005E6DC5"/>
    <w:rsid w:val="005E7556"/>
    <w:rsid w:val="005F004C"/>
    <w:rsid w:val="005F0858"/>
    <w:rsid w:val="005F0E08"/>
    <w:rsid w:val="005F0FB4"/>
    <w:rsid w:val="005F1321"/>
    <w:rsid w:val="005F15CD"/>
    <w:rsid w:val="005F1959"/>
    <w:rsid w:val="005F2055"/>
    <w:rsid w:val="005F2202"/>
    <w:rsid w:val="005F2667"/>
    <w:rsid w:val="005F2F2C"/>
    <w:rsid w:val="005F373F"/>
    <w:rsid w:val="005F460D"/>
    <w:rsid w:val="005F47AE"/>
    <w:rsid w:val="005F4C52"/>
    <w:rsid w:val="005F4F1D"/>
    <w:rsid w:val="005F4F7D"/>
    <w:rsid w:val="005F50E9"/>
    <w:rsid w:val="005F5242"/>
    <w:rsid w:val="005F52D1"/>
    <w:rsid w:val="005F5AD5"/>
    <w:rsid w:val="005F6BE4"/>
    <w:rsid w:val="005F707F"/>
    <w:rsid w:val="005F7460"/>
    <w:rsid w:val="005F760B"/>
    <w:rsid w:val="005F76E5"/>
    <w:rsid w:val="00600C6A"/>
    <w:rsid w:val="006016FE"/>
    <w:rsid w:val="006019CB"/>
    <w:rsid w:val="00601D4D"/>
    <w:rsid w:val="00602613"/>
    <w:rsid w:val="00602B93"/>
    <w:rsid w:val="0060310C"/>
    <w:rsid w:val="00603821"/>
    <w:rsid w:val="006039A1"/>
    <w:rsid w:val="00603BCC"/>
    <w:rsid w:val="00603C2D"/>
    <w:rsid w:val="006040CC"/>
    <w:rsid w:val="006040DF"/>
    <w:rsid w:val="0060411D"/>
    <w:rsid w:val="00604307"/>
    <w:rsid w:val="00604457"/>
    <w:rsid w:val="006045F8"/>
    <w:rsid w:val="00604A88"/>
    <w:rsid w:val="00605FDC"/>
    <w:rsid w:val="00606831"/>
    <w:rsid w:val="00606A57"/>
    <w:rsid w:val="0060775C"/>
    <w:rsid w:val="00607E7E"/>
    <w:rsid w:val="00607FAB"/>
    <w:rsid w:val="006100D9"/>
    <w:rsid w:val="006116ED"/>
    <w:rsid w:val="00611870"/>
    <w:rsid w:val="00611925"/>
    <w:rsid w:val="00611EE4"/>
    <w:rsid w:val="00612449"/>
    <w:rsid w:val="006126A7"/>
    <w:rsid w:val="00612777"/>
    <w:rsid w:val="00613517"/>
    <w:rsid w:val="00613F29"/>
    <w:rsid w:val="006142A3"/>
    <w:rsid w:val="006146F2"/>
    <w:rsid w:val="006149C0"/>
    <w:rsid w:val="00614AA5"/>
    <w:rsid w:val="00615974"/>
    <w:rsid w:val="006162D1"/>
    <w:rsid w:val="0061638E"/>
    <w:rsid w:val="00616391"/>
    <w:rsid w:val="0061676D"/>
    <w:rsid w:val="00617045"/>
    <w:rsid w:val="0061719F"/>
    <w:rsid w:val="0061799F"/>
    <w:rsid w:val="00617C06"/>
    <w:rsid w:val="00617D4F"/>
    <w:rsid w:val="00620454"/>
    <w:rsid w:val="00620994"/>
    <w:rsid w:val="00620BE5"/>
    <w:rsid w:val="00620E33"/>
    <w:rsid w:val="0062134E"/>
    <w:rsid w:val="00621385"/>
    <w:rsid w:val="006216E2"/>
    <w:rsid w:val="006217CA"/>
    <w:rsid w:val="00622385"/>
    <w:rsid w:val="00622611"/>
    <w:rsid w:val="00622D78"/>
    <w:rsid w:val="00623633"/>
    <w:rsid w:val="006238CD"/>
    <w:rsid w:val="00623907"/>
    <w:rsid w:val="00623B39"/>
    <w:rsid w:val="00623CDE"/>
    <w:rsid w:val="00623DC6"/>
    <w:rsid w:val="00624658"/>
    <w:rsid w:val="0062481B"/>
    <w:rsid w:val="00624AF7"/>
    <w:rsid w:val="0062522E"/>
    <w:rsid w:val="00625DEF"/>
    <w:rsid w:val="006270F2"/>
    <w:rsid w:val="006303A9"/>
    <w:rsid w:val="0063135E"/>
    <w:rsid w:val="006319B1"/>
    <w:rsid w:val="006328A9"/>
    <w:rsid w:val="0063292C"/>
    <w:rsid w:val="00632BAC"/>
    <w:rsid w:val="00632C8A"/>
    <w:rsid w:val="00633544"/>
    <w:rsid w:val="0063483A"/>
    <w:rsid w:val="00634BF0"/>
    <w:rsid w:val="00634E64"/>
    <w:rsid w:val="00635E11"/>
    <w:rsid w:val="00636548"/>
    <w:rsid w:val="00637095"/>
    <w:rsid w:val="00637DD4"/>
    <w:rsid w:val="006401E1"/>
    <w:rsid w:val="00640FBC"/>
    <w:rsid w:val="00641446"/>
    <w:rsid w:val="00642084"/>
    <w:rsid w:val="00642D7F"/>
    <w:rsid w:val="00642F2B"/>
    <w:rsid w:val="00644D14"/>
    <w:rsid w:val="006450E3"/>
    <w:rsid w:val="0064561C"/>
    <w:rsid w:val="0064573B"/>
    <w:rsid w:val="00645A21"/>
    <w:rsid w:val="00645AA5"/>
    <w:rsid w:val="00645ED5"/>
    <w:rsid w:val="0064612E"/>
    <w:rsid w:val="006461CF"/>
    <w:rsid w:val="0064764B"/>
    <w:rsid w:val="0064778D"/>
    <w:rsid w:val="0064790C"/>
    <w:rsid w:val="00647FCB"/>
    <w:rsid w:val="00651322"/>
    <w:rsid w:val="00651FD4"/>
    <w:rsid w:val="006525BD"/>
    <w:rsid w:val="0065299A"/>
    <w:rsid w:val="00652DF2"/>
    <w:rsid w:val="006530DD"/>
    <w:rsid w:val="00653343"/>
    <w:rsid w:val="006533D3"/>
    <w:rsid w:val="006537C8"/>
    <w:rsid w:val="00653BAB"/>
    <w:rsid w:val="00653C6A"/>
    <w:rsid w:val="00653CDE"/>
    <w:rsid w:val="0065459B"/>
    <w:rsid w:val="00654BE9"/>
    <w:rsid w:val="00655EDE"/>
    <w:rsid w:val="0065624B"/>
    <w:rsid w:val="0065641B"/>
    <w:rsid w:val="0065694B"/>
    <w:rsid w:val="00656B51"/>
    <w:rsid w:val="006570DD"/>
    <w:rsid w:val="00657CEF"/>
    <w:rsid w:val="00661A3B"/>
    <w:rsid w:val="00661ADE"/>
    <w:rsid w:val="00662207"/>
    <w:rsid w:val="0066269B"/>
    <w:rsid w:val="00662CFC"/>
    <w:rsid w:val="00662EBF"/>
    <w:rsid w:val="00663364"/>
    <w:rsid w:val="0066421E"/>
    <w:rsid w:val="0066570C"/>
    <w:rsid w:val="00665ECB"/>
    <w:rsid w:val="00665F30"/>
    <w:rsid w:val="006660DA"/>
    <w:rsid w:val="00667532"/>
    <w:rsid w:val="0066753B"/>
    <w:rsid w:val="006704CB"/>
    <w:rsid w:val="00671702"/>
    <w:rsid w:val="00672B31"/>
    <w:rsid w:val="00672C9A"/>
    <w:rsid w:val="00672CD7"/>
    <w:rsid w:val="00672EC4"/>
    <w:rsid w:val="00673688"/>
    <w:rsid w:val="006743DF"/>
    <w:rsid w:val="00674797"/>
    <w:rsid w:val="006747E0"/>
    <w:rsid w:val="00677272"/>
    <w:rsid w:val="006774B7"/>
    <w:rsid w:val="00677536"/>
    <w:rsid w:val="00677EA3"/>
    <w:rsid w:val="00680391"/>
    <w:rsid w:val="006806C6"/>
    <w:rsid w:val="006806FB"/>
    <w:rsid w:val="00680830"/>
    <w:rsid w:val="00681931"/>
    <w:rsid w:val="006820DD"/>
    <w:rsid w:val="0068211A"/>
    <w:rsid w:val="006828EF"/>
    <w:rsid w:val="00682CC3"/>
    <w:rsid w:val="006831D7"/>
    <w:rsid w:val="0068451E"/>
    <w:rsid w:val="00685067"/>
    <w:rsid w:val="0068542D"/>
    <w:rsid w:val="00685CA7"/>
    <w:rsid w:val="006863F1"/>
    <w:rsid w:val="0068657C"/>
    <w:rsid w:val="0068740E"/>
    <w:rsid w:val="006876A3"/>
    <w:rsid w:val="00687A62"/>
    <w:rsid w:val="00687DA0"/>
    <w:rsid w:val="00690716"/>
    <w:rsid w:val="00690C41"/>
    <w:rsid w:val="00691ACB"/>
    <w:rsid w:val="0069218A"/>
    <w:rsid w:val="0069248A"/>
    <w:rsid w:val="00692856"/>
    <w:rsid w:val="00692D69"/>
    <w:rsid w:val="0069324F"/>
    <w:rsid w:val="006934A3"/>
    <w:rsid w:val="0069351C"/>
    <w:rsid w:val="00693C0B"/>
    <w:rsid w:val="00693D66"/>
    <w:rsid w:val="006948BC"/>
    <w:rsid w:val="00694D24"/>
    <w:rsid w:val="00694EEC"/>
    <w:rsid w:val="00694FF8"/>
    <w:rsid w:val="00695233"/>
    <w:rsid w:val="0069532D"/>
    <w:rsid w:val="0069543D"/>
    <w:rsid w:val="0069568F"/>
    <w:rsid w:val="00695FBB"/>
    <w:rsid w:val="00696CAC"/>
    <w:rsid w:val="006977C4"/>
    <w:rsid w:val="00697F24"/>
    <w:rsid w:val="006A1080"/>
    <w:rsid w:val="006A1BC3"/>
    <w:rsid w:val="006A2DA7"/>
    <w:rsid w:val="006A2F8B"/>
    <w:rsid w:val="006A3006"/>
    <w:rsid w:val="006A332C"/>
    <w:rsid w:val="006A385B"/>
    <w:rsid w:val="006A397B"/>
    <w:rsid w:val="006A475E"/>
    <w:rsid w:val="006A48FA"/>
    <w:rsid w:val="006A4A8E"/>
    <w:rsid w:val="006A5760"/>
    <w:rsid w:val="006A7903"/>
    <w:rsid w:val="006B01C1"/>
    <w:rsid w:val="006B0752"/>
    <w:rsid w:val="006B09B6"/>
    <w:rsid w:val="006B133E"/>
    <w:rsid w:val="006B1576"/>
    <w:rsid w:val="006B1D37"/>
    <w:rsid w:val="006B3003"/>
    <w:rsid w:val="006B32D5"/>
    <w:rsid w:val="006B3C78"/>
    <w:rsid w:val="006B4596"/>
    <w:rsid w:val="006B5236"/>
    <w:rsid w:val="006B5279"/>
    <w:rsid w:val="006B6178"/>
    <w:rsid w:val="006B6FA1"/>
    <w:rsid w:val="006B77D1"/>
    <w:rsid w:val="006B7A0D"/>
    <w:rsid w:val="006C0253"/>
    <w:rsid w:val="006C0C79"/>
    <w:rsid w:val="006C1264"/>
    <w:rsid w:val="006C1834"/>
    <w:rsid w:val="006C2EC5"/>
    <w:rsid w:val="006C3ECE"/>
    <w:rsid w:val="006C40BD"/>
    <w:rsid w:val="006C4F34"/>
    <w:rsid w:val="006C5106"/>
    <w:rsid w:val="006C51E0"/>
    <w:rsid w:val="006C52C5"/>
    <w:rsid w:val="006C5A58"/>
    <w:rsid w:val="006C7199"/>
    <w:rsid w:val="006C7C80"/>
    <w:rsid w:val="006D075C"/>
    <w:rsid w:val="006D0AAF"/>
    <w:rsid w:val="006D1291"/>
    <w:rsid w:val="006D1F38"/>
    <w:rsid w:val="006D20BD"/>
    <w:rsid w:val="006D2875"/>
    <w:rsid w:val="006D3202"/>
    <w:rsid w:val="006D54C1"/>
    <w:rsid w:val="006D5669"/>
    <w:rsid w:val="006D5ED3"/>
    <w:rsid w:val="006D607F"/>
    <w:rsid w:val="006D6145"/>
    <w:rsid w:val="006D7632"/>
    <w:rsid w:val="006D7B4C"/>
    <w:rsid w:val="006E03C4"/>
    <w:rsid w:val="006E199D"/>
    <w:rsid w:val="006E23AF"/>
    <w:rsid w:val="006E24D0"/>
    <w:rsid w:val="006E2FF1"/>
    <w:rsid w:val="006E32C6"/>
    <w:rsid w:val="006E342D"/>
    <w:rsid w:val="006E38BE"/>
    <w:rsid w:val="006E4E5F"/>
    <w:rsid w:val="006E4EB4"/>
    <w:rsid w:val="006E5AE1"/>
    <w:rsid w:val="006F02A3"/>
    <w:rsid w:val="006F060A"/>
    <w:rsid w:val="006F086F"/>
    <w:rsid w:val="006F0A0B"/>
    <w:rsid w:val="006F1B1E"/>
    <w:rsid w:val="006F23D1"/>
    <w:rsid w:val="006F2523"/>
    <w:rsid w:val="006F2645"/>
    <w:rsid w:val="006F26E4"/>
    <w:rsid w:val="006F282B"/>
    <w:rsid w:val="006F3AD1"/>
    <w:rsid w:val="006F3B50"/>
    <w:rsid w:val="006F44B2"/>
    <w:rsid w:val="006F56FB"/>
    <w:rsid w:val="006F5CD6"/>
    <w:rsid w:val="006F6287"/>
    <w:rsid w:val="006F6CA2"/>
    <w:rsid w:val="006F6FCD"/>
    <w:rsid w:val="006F7968"/>
    <w:rsid w:val="006F7BC2"/>
    <w:rsid w:val="007000A7"/>
    <w:rsid w:val="00701A04"/>
    <w:rsid w:val="00701C27"/>
    <w:rsid w:val="00702464"/>
    <w:rsid w:val="007026C7"/>
    <w:rsid w:val="007036B7"/>
    <w:rsid w:val="00703764"/>
    <w:rsid w:val="00703AF8"/>
    <w:rsid w:val="00703B3F"/>
    <w:rsid w:val="00703D76"/>
    <w:rsid w:val="0070441A"/>
    <w:rsid w:val="0070532B"/>
    <w:rsid w:val="00706E81"/>
    <w:rsid w:val="00707AE2"/>
    <w:rsid w:val="00707CF3"/>
    <w:rsid w:val="007103D0"/>
    <w:rsid w:val="007109CC"/>
    <w:rsid w:val="00711375"/>
    <w:rsid w:val="007119D7"/>
    <w:rsid w:val="00711CEB"/>
    <w:rsid w:val="00712041"/>
    <w:rsid w:val="007133B2"/>
    <w:rsid w:val="00713CDA"/>
    <w:rsid w:val="0071429B"/>
    <w:rsid w:val="0071432E"/>
    <w:rsid w:val="00714564"/>
    <w:rsid w:val="00714600"/>
    <w:rsid w:val="007146C7"/>
    <w:rsid w:val="007148BE"/>
    <w:rsid w:val="00714BB4"/>
    <w:rsid w:val="007152D4"/>
    <w:rsid w:val="00715471"/>
    <w:rsid w:val="0071572F"/>
    <w:rsid w:val="0071653E"/>
    <w:rsid w:val="007175E5"/>
    <w:rsid w:val="00720101"/>
    <w:rsid w:val="00721181"/>
    <w:rsid w:val="007213FE"/>
    <w:rsid w:val="007214F0"/>
    <w:rsid w:val="00722A0C"/>
    <w:rsid w:val="00722BA2"/>
    <w:rsid w:val="00722FA3"/>
    <w:rsid w:val="007236AC"/>
    <w:rsid w:val="00723AD0"/>
    <w:rsid w:val="00723BA0"/>
    <w:rsid w:val="00725670"/>
    <w:rsid w:val="00725FB3"/>
    <w:rsid w:val="007261FF"/>
    <w:rsid w:val="007267DB"/>
    <w:rsid w:val="007269D8"/>
    <w:rsid w:val="0072725A"/>
    <w:rsid w:val="00730971"/>
    <w:rsid w:val="00731A1D"/>
    <w:rsid w:val="00731D98"/>
    <w:rsid w:val="0073283E"/>
    <w:rsid w:val="00732FF8"/>
    <w:rsid w:val="007333CE"/>
    <w:rsid w:val="00733E06"/>
    <w:rsid w:val="00734CDB"/>
    <w:rsid w:val="00735132"/>
    <w:rsid w:val="007354CC"/>
    <w:rsid w:val="007356CD"/>
    <w:rsid w:val="00735D0E"/>
    <w:rsid w:val="00735E65"/>
    <w:rsid w:val="007369BC"/>
    <w:rsid w:val="00736E2C"/>
    <w:rsid w:val="00736EE6"/>
    <w:rsid w:val="00737382"/>
    <w:rsid w:val="00737443"/>
    <w:rsid w:val="00737F80"/>
    <w:rsid w:val="00740035"/>
    <w:rsid w:val="0074024B"/>
    <w:rsid w:val="00740747"/>
    <w:rsid w:val="00740AA9"/>
    <w:rsid w:val="00743EDC"/>
    <w:rsid w:val="007442E3"/>
    <w:rsid w:val="00744DFC"/>
    <w:rsid w:val="00745BC9"/>
    <w:rsid w:val="00746A99"/>
    <w:rsid w:val="007477FD"/>
    <w:rsid w:val="00747E01"/>
    <w:rsid w:val="0075033B"/>
    <w:rsid w:val="00750424"/>
    <w:rsid w:val="00750AA7"/>
    <w:rsid w:val="007515E9"/>
    <w:rsid w:val="0075265B"/>
    <w:rsid w:val="00752D81"/>
    <w:rsid w:val="0075324D"/>
    <w:rsid w:val="00753C06"/>
    <w:rsid w:val="00753C26"/>
    <w:rsid w:val="00754459"/>
    <w:rsid w:val="00754CD0"/>
    <w:rsid w:val="0075542A"/>
    <w:rsid w:val="007556BE"/>
    <w:rsid w:val="00755861"/>
    <w:rsid w:val="007558C8"/>
    <w:rsid w:val="00755B8A"/>
    <w:rsid w:val="00755FCE"/>
    <w:rsid w:val="00756D10"/>
    <w:rsid w:val="00757173"/>
    <w:rsid w:val="00757CB7"/>
    <w:rsid w:val="0076010A"/>
    <w:rsid w:val="00760314"/>
    <w:rsid w:val="0076057C"/>
    <w:rsid w:val="007608FB"/>
    <w:rsid w:val="0076207E"/>
    <w:rsid w:val="00762CAA"/>
    <w:rsid w:val="00762F25"/>
    <w:rsid w:val="00763035"/>
    <w:rsid w:val="00763242"/>
    <w:rsid w:val="0076336A"/>
    <w:rsid w:val="007639A9"/>
    <w:rsid w:val="00763B9D"/>
    <w:rsid w:val="00764677"/>
    <w:rsid w:val="0076494E"/>
    <w:rsid w:val="00764BCB"/>
    <w:rsid w:val="00764DEE"/>
    <w:rsid w:val="00765A36"/>
    <w:rsid w:val="00765B95"/>
    <w:rsid w:val="00765D79"/>
    <w:rsid w:val="00766163"/>
    <w:rsid w:val="00766279"/>
    <w:rsid w:val="00766818"/>
    <w:rsid w:val="00766B40"/>
    <w:rsid w:val="00766E1D"/>
    <w:rsid w:val="00767019"/>
    <w:rsid w:val="007671E9"/>
    <w:rsid w:val="007677FB"/>
    <w:rsid w:val="007679DC"/>
    <w:rsid w:val="00767E96"/>
    <w:rsid w:val="007709B9"/>
    <w:rsid w:val="00770B82"/>
    <w:rsid w:val="00770BDD"/>
    <w:rsid w:val="00771723"/>
    <w:rsid w:val="00771A42"/>
    <w:rsid w:val="00771F57"/>
    <w:rsid w:val="00772498"/>
    <w:rsid w:val="00772A67"/>
    <w:rsid w:val="00772F57"/>
    <w:rsid w:val="00773831"/>
    <w:rsid w:val="00773ACA"/>
    <w:rsid w:val="00773E1F"/>
    <w:rsid w:val="00774651"/>
    <w:rsid w:val="00774BB8"/>
    <w:rsid w:val="00774C88"/>
    <w:rsid w:val="00774ED8"/>
    <w:rsid w:val="007750F4"/>
    <w:rsid w:val="00775733"/>
    <w:rsid w:val="00775B31"/>
    <w:rsid w:val="00776367"/>
    <w:rsid w:val="00776B84"/>
    <w:rsid w:val="00776C12"/>
    <w:rsid w:val="00776C5B"/>
    <w:rsid w:val="00777A88"/>
    <w:rsid w:val="00777F8F"/>
    <w:rsid w:val="0078045A"/>
    <w:rsid w:val="0078098F"/>
    <w:rsid w:val="00780EC5"/>
    <w:rsid w:val="00780F77"/>
    <w:rsid w:val="00781F44"/>
    <w:rsid w:val="007821EE"/>
    <w:rsid w:val="00782415"/>
    <w:rsid w:val="0078294C"/>
    <w:rsid w:val="00782E37"/>
    <w:rsid w:val="007833E4"/>
    <w:rsid w:val="00784B97"/>
    <w:rsid w:val="0078665C"/>
    <w:rsid w:val="00786A2F"/>
    <w:rsid w:val="007876C3"/>
    <w:rsid w:val="007879A7"/>
    <w:rsid w:val="00787DFF"/>
    <w:rsid w:val="00787F53"/>
    <w:rsid w:val="00790A5F"/>
    <w:rsid w:val="007917B3"/>
    <w:rsid w:val="007928E9"/>
    <w:rsid w:val="007936E6"/>
    <w:rsid w:val="00793822"/>
    <w:rsid w:val="0079386B"/>
    <w:rsid w:val="00793B20"/>
    <w:rsid w:val="0079408D"/>
    <w:rsid w:val="007944BC"/>
    <w:rsid w:val="00795402"/>
    <w:rsid w:val="00795BC2"/>
    <w:rsid w:val="00795C57"/>
    <w:rsid w:val="007973B9"/>
    <w:rsid w:val="0079753D"/>
    <w:rsid w:val="00797719"/>
    <w:rsid w:val="007A0F3C"/>
    <w:rsid w:val="007A110B"/>
    <w:rsid w:val="007A1505"/>
    <w:rsid w:val="007A2376"/>
    <w:rsid w:val="007A28FB"/>
    <w:rsid w:val="007A3203"/>
    <w:rsid w:val="007A450D"/>
    <w:rsid w:val="007A46ED"/>
    <w:rsid w:val="007A4888"/>
    <w:rsid w:val="007A5198"/>
    <w:rsid w:val="007A5E4D"/>
    <w:rsid w:val="007A6388"/>
    <w:rsid w:val="007A7264"/>
    <w:rsid w:val="007A7265"/>
    <w:rsid w:val="007A76B4"/>
    <w:rsid w:val="007A7AA6"/>
    <w:rsid w:val="007A7C5A"/>
    <w:rsid w:val="007B0C3B"/>
    <w:rsid w:val="007B0C55"/>
    <w:rsid w:val="007B0E44"/>
    <w:rsid w:val="007B17A4"/>
    <w:rsid w:val="007B1D72"/>
    <w:rsid w:val="007B29EC"/>
    <w:rsid w:val="007B3780"/>
    <w:rsid w:val="007B38D3"/>
    <w:rsid w:val="007B3A18"/>
    <w:rsid w:val="007B3CB0"/>
    <w:rsid w:val="007B4058"/>
    <w:rsid w:val="007B4488"/>
    <w:rsid w:val="007B454E"/>
    <w:rsid w:val="007B46BE"/>
    <w:rsid w:val="007B4718"/>
    <w:rsid w:val="007B4C92"/>
    <w:rsid w:val="007B5325"/>
    <w:rsid w:val="007B5376"/>
    <w:rsid w:val="007B5EEF"/>
    <w:rsid w:val="007B5FC4"/>
    <w:rsid w:val="007B63A3"/>
    <w:rsid w:val="007B63FD"/>
    <w:rsid w:val="007B75C1"/>
    <w:rsid w:val="007B79E3"/>
    <w:rsid w:val="007B7A3A"/>
    <w:rsid w:val="007B7A83"/>
    <w:rsid w:val="007B7F47"/>
    <w:rsid w:val="007C0892"/>
    <w:rsid w:val="007C0E97"/>
    <w:rsid w:val="007C0ED0"/>
    <w:rsid w:val="007C10BF"/>
    <w:rsid w:val="007C1715"/>
    <w:rsid w:val="007C20D0"/>
    <w:rsid w:val="007C212A"/>
    <w:rsid w:val="007C266A"/>
    <w:rsid w:val="007C27D4"/>
    <w:rsid w:val="007C2D18"/>
    <w:rsid w:val="007C34D0"/>
    <w:rsid w:val="007C3550"/>
    <w:rsid w:val="007C3EAB"/>
    <w:rsid w:val="007C56BA"/>
    <w:rsid w:val="007C5BAD"/>
    <w:rsid w:val="007C5E83"/>
    <w:rsid w:val="007C620B"/>
    <w:rsid w:val="007C6728"/>
    <w:rsid w:val="007C7814"/>
    <w:rsid w:val="007C7A21"/>
    <w:rsid w:val="007D166C"/>
    <w:rsid w:val="007D223A"/>
    <w:rsid w:val="007D3169"/>
    <w:rsid w:val="007D32B2"/>
    <w:rsid w:val="007D35E4"/>
    <w:rsid w:val="007D37F3"/>
    <w:rsid w:val="007D4089"/>
    <w:rsid w:val="007D419B"/>
    <w:rsid w:val="007D44CC"/>
    <w:rsid w:val="007D4A21"/>
    <w:rsid w:val="007D4C9C"/>
    <w:rsid w:val="007D4FFD"/>
    <w:rsid w:val="007D518A"/>
    <w:rsid w:val="007D5804"/>
    <w:rsid w:val="007D5AF6"/>
    <w:rsid w:val="007D632C"/>
    <w:rsid w:val="007D67C4"/>
    <w:rsid w:val="007D6C84"/>
    <w:rsid w:val="007D6DC0"/>
    <w:rsid w:val="007D7837"/>
    <w:rsid w:val="007D79C4"/>
    <w:rsid w:val="007D7DB8"/>
    <w:rsid w:val="007E04AF"/>
    <w:rsid w:val="007E0A8E"/>
    <w:rsid w:val="007E1429"/>
    <w:rsid w:val="007E3BE7"/>
    <w:rsid w:val="007E45E0"/>
    <w:rsid w:val="007E468C"/>
    <w:rsid w:val="007E480A"/>
    <w:rsid w:val="007E48A0"/>
    <w:rsid w:val="007E49F7"/>
    <w:rsid w:val="007E4F2D"/>
    <w:rsid w:val="007E4F90"/>
    <w:rsid w:val="007E5DDA"/>
    <w:rsid w:val="007E60F5"/>
    <w:rsid w:val="007E6DE9"/>
    <w:rsid w:val="007E6E92"/>
    <w:rsid w:val="007E6FAF"/>
    <w:rsid w:val="007E6FFA"/>
    <w:rsid w:val="007E73CE"/>
    <w:rsid w:val="007E7BAF"/>
    <w:rsid w:val="007F00EC"/>
    <w:rsid w:val="007F0255"/>
    <w:rsid w:val="007F06F0"/>
    <w:rsid w:val="007F097A"/>
    <w:rsid w:val="007F099D"/>
    <w:rsid w:val="007F14D2"/>
    <w:rsid w:val="007F2BB4"/>
    <w:rsid w:val="007F339F"/>
    <w:rsid w:val="007F3809"/>
    <w:rsid w:val="007F4393"/>
    <w:rsid w:val="007F4A63"/>
    <w:rsid w:val="007F5E18"/>
    <w:rsid w:val="007F69EC"/>
    <w:rsid w:val="007F75A4"/>
    <w:rsid w:val="007F78B1"/>
    <w:rsid w:val="007F7E86"/>
    <w:rsid w:val="007F7FCA"/>
    <w:rsid w:val="00800FA4"/>
    <w:rsid w:val="008014C0"/>
    <w:rsid w:val="00801A29"/>
    <w:rsid w:val="00801D05"/>
    <w:rsid w:val="00801D35"/>
    <w:rsid w:val="00801DD3"/>
    <w:rsid w:val="00802089"/>
    <w:rsid w:val="00802A13"/>
    <w:rsid w:val="0080340A"/>
    <w:rsid w:val="00803790"/>
    <w:rsid w:val="00804311"/>
    <w:rsid w:val="00804418"/>
    <w:rsid w:val="00804B92"/>
    <w:rsid w:val="008052A1"/>
    <w:rsid w:val="008053EC"/>
    <w:rsid w:val="0080554F"/>
    <w:rsid w:val="00805C8F"/>
    <w:rsid w:val="008066AC"/>
    <w:rsid w:val="00806BED"/>
    <w:rsid w:val="00807B3A"/>
    <w:rsid w:val="008109AD"/>
    <w:rsid w:val="00810C4E"/>
    <w:rsid w:val="00810D1F"/>
    <w:rsid w:val="00811AD9"/>
    <w:rsid w:val="00812827"/>
    <w:rsid w:val="00813425"/>
    <w:rsid w:val="0081344B"/>
    <w:rsid w:val="008147F6"/>
    <w:rsid w:val="00814884"/>
    <w:rsid w:val="00814B2B"/>
    <w:rsid w:val="00814E21"/>
    <w:rsid w:val="00815944"/>
    <w:rsid w:val="00816C8D"/>
    <w:rsid w:val="00817675"/>
    <w:rsid w:val="00817CD8"/>
    <w:rsid w:val="008202F0"/>
    <w:rsid w:val="008208AE"/>
    <w:rsid w:val="008208FE"/>
    <w:rsid w:val="00820CB9"/>
    <w:rsid w:val="00820E3C"/>
    <w:rsid w:val="00821366"/>
    <w:rsid w:val="0082139A"/>
    <w:rsid w:val="0082186E"/>
    <w:rsid w:val="00821BF7"/>
    <w:rsid w:val="00821DBE"/>
    <w:rsid w:val="00821F67"/>
    <w:rsid w:val="00822353"/>
    <w:rsid w:val="00822879"/>
    <w:rsid w:val="00822FB2"/>
    <w:rsid w:val="00823171"/>
    <w:rsid w:val="008232B4"/>
    <w:rsid w:val="00823B39"/>
    <w:rsid w:val="00823CC9"/>
    <w:rsid w:val="00824296"/>
    <w:rsid w:val="008245DE"/>
    <w:rsid w:val="0082461C"/>
    <w:rsid w:val="00824F0B"/>
    <w:rsid w:val="00825201"/>
    <w:rsid w:val="00825365"/>
    <w:rsid w:val="00826539"/>
    <w:rsid w:val="00827A88"/>
    <w:rsid w:val="00830021"/>
    <w:rsid w:val="00830225"/>
    <w:rsid w:val="008302B1"/>
    <w:rsid w:val="00830486"/>
    <w:rsid w:val="00830E87"/>
    <w:rsid w:val="00832008"/>
    <w:rsid w:val="00832CDB"/>
    <w:rsid w:val="00832F3B"/>
    <w:rsid w:val="0083356E"/>
    <w:rsid w:val="0083493F"/>
    <w:rsid w:val="00834EF9"/>
    <w:rsid w:val="00835DBC"/>
    <w:rsid w:val="00836844"/>
    <w:rsid w:val="008369C9"/>
    <w:rsid w:val="00836F69"/>
    <w:rsid w:val="00836FBF"/>
    <w:rsid w:val="00837C8B"/>
    <w:rsid w:val="00840B28"/>
    <w:rsid w:val="0084124B"/>
    <w:rsid w:val="00842423"/>
    <w:rsid w:val="0084291B"/>
    <w:rsid w:val="00843986"/>
    <w:rsid w:val="00843A95"/>
    <w:rsid w:val="00843AEC"/>
    <w:rsid w:val="00843E04"/>
    <w:rsid w:val="0084489A"/>
    <w:rsid w:val="00844E0C"/>
    <w:rsid w:val="0084520A"/>
    <w:rsid w:val="008454B1"/>
    <w:rsid w:val="008457E5"/>
    <w:rsid w:val="00845B37"/>
    <w:rsid w:val="00846DDD"/>
    <w:rsid w:val="00846FA6"/>
    <w:rsid w:val="008471AD"/>
    <w:rsid w:val="0084750B"/>
    <w:rsid w:val="008479C5"/>
    <w:rsid w:val="00850309"/>
    <w:rsid w:val="008509BF"/>
    <w:rsid w:val="0085103F"/>
    <w:rsid w:val="00851681"/>
    <w:rsid w:val="00851978"/>
    <w:rsid w:val="0085197F"/>
    <w:rsid w:val="008529DD"/>
    <w:rsid w:val="00852C3E"/>
    <w:rsid w:val="00853509"/>
    <w:rsid w:val="00853777"/>
    <w:rsid w:val="00854685"/>
    <w:rsid w:val="008554C3"/>
    <w:rsid w:val="008557C1"/>
    <w:rsid w:val="00855E4C"/>
    <w:rsid w:val="00855F9D"/>
    <w:rsid w:val="00855FC6"/>
    <w:rsid w:val="00856207"/>
    <w:rsid w:val="0085693E"/>
    <w:rsid w:val="00856AB7"/>
    <w:rsid w:val="00856B59"/>
    <w:rsid w:val="00856C5D"/>
    <w:rsid w:val="0085710B"/>
    <w:rsid w:val="00857415"/>
    <w:rsid w:val="008575B3"/>
    <w:rsid w:val="0086074A"/>
    <w:rsid w:val="008609AD"/>
    <w:rsid w:val="00860E39"/>
    <w:rsid w:val="00861788"/>
    <w:rsid w:val="00862136"/>
    <w:rsid w:val="00862819"/>
    <w:rsid w:val="00862AE7"/>
    <w:rsid w:val="00862EDA"/>
    <w:rsid w:val="008637E6"/>
    <w:rsid w:val="00863FA4"/>
    <w:rsid w:val="00864A9D"/>
    <w:rsid w:val="008652AC"/>
    <w:rsid w:val="00866490"/>
    <w:rsid w:val="008666B6"/>
    <w:rsid w:val="00866BD0"/>
    <w:rsid w:val="00866E7F"/>
    <w:rsid w:val="00866EE0"/>
    <w:rsid w:val="0086728F"/>
    <w:rsid w:val="008674A3"/>
    <w:rsid w:val="008674BC"/>
    <w:rsid w:val="00867604"/>
    <w:rsid w:val="00867620"/>
    <w:rsid w:val="00867F69"/>
    <w:rsid w:val="0087046B"/>
    <w:rsid w:val="008712B2"/>
    <w:rsid w:val="00871900"/>
    <w:rsid w:val="008727D3"/>
    <w:rsid w:val="00872B94"/>
    <w:rsid w:val="00872E35"/>
    <w:rsid w:val="008736ED"/>
    <w:rsid w:val="008753A8"/>
    <w:rsid w:val="00875B89"/>
    <w:rsid w:val="00875E09"/>
    <w:rsid w:val="00875F5B"/>
    <w:rsid w:val="00875F66"/>
    <w:rsid w:val="008773EC"/>
    <w:rsid w:val="00877BB3"/>
    <w:rsid w:val="00877EE1"/>
    <w:rsid w:val="0088033A"/>
    <w:rsid w:val="008806A3"/>
    <w:rsid w:val="00880C1C"/>
    <w:rsid w:val="008811AB"/>
    <w:rsid w:val="008812B5"/>
    <w:rsid w:val="0088151B"/>
    <w:rsid w:val="008815F3"/>
    <w:rsid w:val="00881C34"/>
    <w:rsid w:val="0088276B"/>
    <w:rsid w:val="008829C7"/>
    <w:rsid w:val="00882AC1"/>
    <w:rsid w:val="00882D5A"/>
    <w:rsid w:val="00883745"/>
    <w:rsid w:val="00883747"/>
    <w:rsid w:val="00883F62"/>
    <w:rsid w:val="00884F77"/>
    <w:rsid w:val="00884FC7"/>
    <w:rsid w:val="008851AC"/>
    <w:rsid w:val="00885840"/>
    <w:rsid w:val="00885F82"/>
    <w:rsid w:val="00886149"/>
    <w:rsid w:val="00886274"/>
    <w:rsid w:val="008863ED"/>
    <w:rsid w:val="00887158"/>
    <w:rsid w:val="0089011A"/>
    <w:rsid w:val="00890136"/>
    <w:rsid w:val="0089025D"/>
    <w:rsid w:val="00890ECD"/>
    <w:rsid w:val="00891010"/>
    <w:rsid w:val="008913FD"/>
    <w:rsid w:val="0089242C"/>
    <w:rsid w:val="00892675"/>
    <w:rsid w:val="00893247"/>
    <w:rsid w:val="00893302"/>
    <w:rsid w:val="00894321"/>
    <w:rsid w:val="0089438C"/>
    <w:rsid w:val="00894744"/>
    <w:rsid w:val="008948B6"/>
    <w:rsid w:val="00894D10"/>
    <w:rsid w:val="00894E3F"/>
    <w:rsid w:val="00895700"/>
    <w:rsid w:val="0089570E"/>
    <w:rsid w:val="00895E3E"/>
    <w:rsid w:val="0089609E"/>
    <w:rsid w:val="008967AA"/>
    <w:rsid w:val="0089695E"/>
    <w:rsid w:val="00897A52"/>
    <w:rsid w:val="00897CB7"/>
    <w:rsid w:val="00897E85"/>
    <w:rsid w:val="008A002A"/>
    <w:rsid w:val="008A041D"/>
    <w:rsid w:val="008A09F8"/>
    <w:rsid w:val="008A14E3"/>
    <w:rsid w:val="008A1B1C"/>
    <w:rsid w:val="008A1BED"/>
    <w:rsid w:val="008A1FE7"/>
    <w:rsid w:val="008A25F5"/>
    <w:rsid w:val="008A46F8"/>
    <w:rsid w:val="008A4A11"/>
    <w:rsid w:val="008A4C3F"/>
    <w:rsid w:val="008A56CF"/>
    <w:rsid w:val="008A6489"/>
    <w:rsid w:val="008A66DB"/>
    <w:rsid w:val="008A67D6"/>
    <w:rsid w:val="008A6D93"/>
    <w:rsid w:val="008A7212"/>
    <w:rsid w:val="008A732F"/>
    <w:rsid w:val="008A78F0"/>
    <w:rsid w:val="008A7CDD"/>
    <w:rsid w:val="008A7ECB"/>
    <w:rsid w:val="008B03CA"/>
    <w:rsid w:val="008B0564"/>
    <w:rsid w:val="008B0D8D"/>
    <w:rsid w:val="008B1F39"/>
    <w:rsid w:val="008B24B3"/>
    <w:rsid w:val="008B2A66"/>
    <w:rsid w:val="008B2BE1"/>
    <w:rsid w:val="008B41A7"/>
    <w:rsid w:val="008B4839"/>
    <w:rsid w:val="008B4C33"/>
    <w:rsid w:val="008B4E40"/>
    <w:rsid w:val="008B5023"/>
    <w:rsid w:val="008B5926"/>
    <w:rsid w:val="008B5C14"/>
    <w:rsid w:val="008B5E4E"/>
    <w:rsid w:val="008B626C"/>
    <w:rsid w:val="008B7422"/>
    <w:rsid w:val="008B7515"/>
    <w:rsid w:val="008B7BFD"/>
    <w:rsid w:val="008B7D12"/>
    <w:rsid w:val="008C12B7"/>
    <w:rsid w:val="008C1301"/>
    <w:rsid w:val="008C1ABA"/>
    <w:rsid w:val="008C2255"/>
    <w:rsid w:val="008C28F5"/>
    <w:rsid w:val="008C2B8A"/>
    <w:rsid w:val="008C2CD3"/>
    <w:rsid w:val="008C324B"/>
    <w:rsid w:val="008C3E27"/>
    <w:rsid w:val="008C4164"/>
    <w:rsid w:val="008C43BA"/>
    <w:rsid w:val="008C47D3"/>
    <w:rsid w:val="008C4F36"/>
    <w:rsid w:val="008C5465"/>
    <w:rsid w:val="008C75F2"/>
    <w:rsid w:val="008C779D"/>
    <w:rsid w:val="008D015A"/>
    <w:rsid w:val="008D0376"/>
    <w:rsid w:val="008D0A4E"/>
    <w:rsid w:val="008D11C4"/>
    <w:rsid w:val="008D16A6"/>
    <w:rsid w:val="008D21FB"/>
    <w:rsid w:val="008D291A"/>
    <w:rsid w:val="008D29F7"/>
    <w:rsid w:val="008D2CBB"/>
    <w:rsid w:val="008D3E95"/>
    <w:rsid w:val="008D3EBE"/>
    <w:rsid w:val="008D4415"/>
    <w:rsid w:val="008D48E1"/>
    <w:rsid w:val="008D493F"/>
    <w:rsid w:val="008D53B9"/>
    <w:rsid w:val="008D5638"/>
    <w:rsid w:val="008D5668"/>
    <w:rsid w:val="008D6151"/>
    <w:rsid w:val="008D6A1C"/>
    <w:rsid w:val="008D7B00"/>
    <w:rsid w:val="008E0074"/>
    <w:rsid w:val="008E04F9"/>
    <w:rsid w:val="008E147A"/>
    <w:rsid w:val="008E19EA"/>
    <w:rsid w:val="008E1D33"/>
    <w:rsid w:val="008E2C23"/>
    <w:rsid w:val="008E3A9C"/>
    <w:rsid w:val="008E4740"/>
    <w:rsid w:val="008E4A56"/>
    <w:rsid w:val="008E5025"/>
    <w:rsid w:val="008E5546"/>
    <w:rsid w:val="008E56F3"/>
    <w:rsid w:val="008E60CC"/>
    <w:rsid w:val="008E6306"/>
    <w:rsid w:val="008E6752"/>
    <w:rsid w:val="008E68D3"/>
    <w:rsid w:val="008E73FD"/>
    <w:rsid w:val="008E7EA5"/>
    <w:rsid w:val="008F0657"/>
    <w:rsid w:val="008F0A21"/>
    <w:rsid w:val="008F0B7A"/>
    <w:rsid w:val="008F0FD5"/>
    <w:rsid w:val="008F115C"/>
    <w:rsid w:val="008F1948"/>
    <w:rsid w:val="008F1A8F"/>
    <w:rsid w:val="008F2761"/>
    <w:rsid w:val="008F3303"/>
    <w:rsid w:val="008F346D"/>
    <w:rsid w:val="008F347A"/>
    <w:rsid w:val="008F3914"/>
    <w:rsid w:val="008F491B"/>
    <w:rsid w:val="008F4958"/>
    <w:rsid w:val="008F52CE"/>
    <w:rsid w:val="008F5CC7"/>
    <w:rsid w:val="008F5EC7"/>
    <w:rsid w:val="008F68E1"/>
    <w:rsid w:val="008F75FF"/>
    <w:rsid w:val="008F78AF"/>
    <w:rsid w:val="0090005B"/>
    <w:rsid w:val="00900A12"/>
    <w:rsid w:val="00900E79"/>
    <w:rsid w:val="00901502"/>
    <w:rsid w:val="00901DAE"/>
    <w:rsid w:val="00901F20"/>
    <w:rsid w:val="00902975"/>
    <w:rsid w:val="00902FDB"/>
    <w:rsid w:val="009036E1"/>
    <w:rsid w:val="009039D0"/>
    <w:rsid w:val="00903BCE"/>
    <w:rsid w:val="00903EAE"/>
    <w:rsid w:val="00903F33"/>
    <w:rsid w:val="00904296"/>
    <w:rsid w:val="00905222"/>
    <w:rsid w:val="00906083"/>
    <w:rsid w:val="00906CB8"/>
    <w:rsid w:val="009078EB"/>
    <w:rsid w:val="0090797B"/>
    <w:rsid w:val="009104B3"/>
    <w:rsid w:val="009107D1"/>
    <w:rsid w:val="00910E39"/>
    <w:rsid w:val="0091194F"/>
    <w:rsid w:val="009124C8"/>
    <w:rsid w:val="00912A04"/>
    <w:rsid w:val="00912B83"/>
    <w:rsid w:val="00913904"/>
    <w:rsid w:val="009142EF"/>
    <w:rsid w:val="009142FE"/>
    <w:rsid w:val="0091452A"/>
    <w:rsid w:val="00915145"/>
    <w:rsid w:val="00915213"/>
    <w:rsid w:val="009156EA"/>
    <w:rsid w:val="00915DFD"/>
    <w:rsid w:val="0091612E"/>
    <w:rsid w:val="00916332"/>
    <w:rsid w:val="00916677"/>
    <w:rsid w:val="00917264"/>
    <w:rsid w:val="0091765E"/>
    <w:rsid w:val="0092009C"/>
    <w:rsid w:val="00920716"/>
    <w:rsid w:val="00920929"/>
    <w:rsid w:val="00921150"/>
    <w:rsid w:val="009211C1"/>
    <w:rsid w:val="00921DA5"/>
    <w:rsid w:val="009222BE"/>
    <w:rsid w:val="009223C0"/>
    <w:rsid w:val="00923CCC"/>
    <w:rsid w:val="009241BD"/>
    <w:rsid w:val="00924200"/>
    <w:rsid w:val="0092471E"/>
    <w:rsid w:val="009252D2"/>
    <w:rsid w:val="0092534A"/>
    <w:rsid w:val="00925B01"/>
    <w:rsid w:val="00925DF2"/>
    <w:rsid w:val="00926E7F"/>
    <w:rsid w:val="0092719E"/>
    <w:rsid w:val="009304C4"/>
    <w:rsid w:val="009305B8"/>
    <w:rsid w:val="00930F89"/>
    <w:rsid w:val="0093145D"/>
    <w:rsid w:val="00931CF2"/>
    <w:rsid w:val="009322A8"/>
    <w:rsid w:val="00932BC6"/>
    <w:rsid w:val="00932D17"/>
    <w:rsid w:val="0093400D"/>
    <w:rsid w:val="00934A53"/>
    <w:rsid w:val="00934AD9"/>
    <w:rsid w:val="0093504C"/>
    <w:rsid w:val="00935785"/>
    <w:rsid w:val="00935B95"/>
    <w:rsid w:val="00935C97"/>
    <w:rsid w:val="00936DA8"/>
    <w:rsid w:val="0093702D"/>
    <w:rsid w:val="009377DD"/>
    <w:rsid w:val="009401DF"/>
    <w:rsid w:val="00941EE4"/>
    <w:rsid w:val="0094288B"/>
    <w:rsid w:val="009432A6"/>
    <w:rsid w:val="00943478"/>
    <w:rsid w:val="009435B5"/>
    <w:rsid w:val="009438C6"/>
    <w:rsid w:val="00943999"/>
    <w:rsid w:val="00943ED3"/>
    <w:rsid w:val="009442EF"/>
    <w:rsid w:val="00944637"/>
    <w:rsid w:val="009448BC"/>
    <w:rsid w:val="009448DE"/>
    <w:rsid w:val="00944BD1"/>
    <w:rsid w:val="00944CFE"/>
    <w:rsid w:val="00945473"/>
    <w:rsid w:val="009465EB"/>
    <w:rsid w:val="0094681B"/>
    <w:rsid w:val="0094696D"/>
    <w:rsid w:val="00946A42"/>
    <w:rsid w:val="00946F0E"/>
    <w:rsid w:val="00947BD3"/>
    <w:rsid w:val="00947D10"/>
    <w:rsid w:val="0095002E"/>
    <w:rsid w:val="009501BA"/>
    <w:rsid w:val="00950340"/>
    <w:rsid w:val="0095081C"/>
    <w:rsid w:val="00951522"/>
    <w:rsid w:val="00951628"/>
    <w:rsid w:val="0095171C"/>
    <w:rsid w:val="009519C9"/>
    <w:rsid w:val="00952238"/>
    <w:rsid w:val="00952686"/>
    <w:rsid w:val="00952FF9"/>
    <w:rsid w:val="0095362E"/>
    <w:rsid w:val="009541F4"/>
    <w:rsid w:val="00954CE6"/>
    <w:rsid w:val="00955132"/>
    <w:rsid w:val="0095522A"/>
    <w:rsid w:val="00955B93"/>
    <w:rsid w:val="009567F4"/>
    <w:rsid w:val="009602D2"/>
    <w:rsid w:val="00960A75"/>
    <w:rsid w:val="009614FB"/>
    <w:rsid w:val="00961E39"/>
    <w:rsid w:val="00961FEF"/>
    <w:rsid w:val="009620E1"/>
    <w:rsid w:val="0096235F"/>
    <w:rsid w:val="00962C70"/>
    <w:rsid w:val="00962D0E"/>
    <w:rsid w:val="00962EDE"/>
    <w:rsid w:val="00962FFD"/>
    <w:rsid w:val="00963043"/>
    <w:rsid w:val="0096321B"/>
    <w:rsid w:val="00963AF1"/>
    <w:rsid w:val="0096422C"/>
    <w:rsid w:val="00964752"/>
    <w:rsid w:val="00964A27"/>
    <w:rsid w:val="00965009"/>
    <w:rsid w:val="009653E9"/>
    <w:rsid w:val="0096570B"/>
    <w:rsid w:val="00965755"/>
    <w:rsid w:val="00965B95"/>
    <w:rsid w:val="00965C87"/>
    <w:rsid w:val="00966E28"/>
    <w:rsid w:val="00967016"/>
    <w:rsid w:val="009673FC"/>
    <w:rsid w:val="0097086F"/>
    <w:rsid w:val="00970B32"/>
    <w:rsid w:val="00970C69"/>
    <w:rsid w:val="00971038"/>
    <w:rsid w:val="00971650"/>
    <w:rsid w:val="00971863"/>
    <w:rsid w:val="00971BAC"/>
    <w:rsid w:val="00972E77"/>
    <w:rsid w:val="00973B42"/>
    <w:rsid w:val="009747A9"/>
    <w:rsid w:val="009747B3"/>
    <w:rsid w:val="00974E92"/>
    <w:rsid w:val="009754CF"/>
    <w:rsid w:val="0097597A"/>
    <w:rsid w:val="00976B40"/>
    <w:rsid w:val="0097719B"/>
    <w:rsid w:val="00977414"/>
    <w:rsid w:val="009801D8"/>
    <w:rsid w:val="00980F07"/>
    <w:rsid w:val="00981173"/>
    <w:rsid w:val="009817E4"/>
    <w:rsid w:val="00981E0D"/>
    <w:rsid w:val="009820D6"/>
    <w:rsid w:val="00982DB6"/>
    <w:rsid w:val="009835A3"/>
    <w:rsid w:val="00983FC9"/>
    <w:rsid w:val="00984116"/>
    <w:rsid w:val="00984DCC"/>
    <w:rsid w:val="00984EB7"/>
    <w:rsid w:val="00985027"/>
    <w:rsid w:val="009853ED"/>
    <w:rsid w:val="00986F77"/>
    <w:rsid w:val="00987161"/>
    <w:rsid w:val="00987268"/>
    <w:rsid w:val="00987641"/>
    <w:rsid w:val="009877D5"/>
    <w:rsid w:val="00991406"/>
    <w:rsid w:val="00991A4F"/>
    <w:rsid w:val="00991CC7"/>
    <w:rsid w:val="0099280B"/>
    <w:rsid w:val="00992E25"/>
    <w:rsid w:val="009944A1"/>
    <w:rsid w:val="0099484C"/>
    <w:rsid w:val="009949CE"/>
    <w:rsid w:val="00994A96"/>
    <w:rsid w:val="00994AD9"/>
    <w:rsid w:val="00994C3D"/>
    <w:rsid w:val="009959ED"/>
    <w:rsid w:val="00995D44"/>
    <w:rsid w:val="009961FA"/>
    <w:rsid w:val="009967D5"/>
    <w:rsid w:val="009968E1"/>
    <w:rsid w:val="00997757"/>
    <w:rsid w:val="009978C0"/>
    <w:rsid w:val="009A08D9"/>
    <w:rsid w:val="009A0922"/>
    <w:rsid w:val="009A167B"/>
    <w:rsid w:val="009A1F74"/>
    <w:rsid w:val="009A23A6"/>
    <w:rsid w:val="009A24E3"/>
    <w:rsid w:val="009A303F"/>
    <w:rsid w:val="009A30E7"/>
    <w:rsid w:val="009A33D8"/>
    <w:rsid w:val="009A35A6"/>
    <w:rsid w:val="009A379D"/>
    <w:rsid w:val="009A386A"/>
    <w:rsid w:val="009A4085"/>
    <w:rsid w:val="009B1338"/>
    <w:rsid w:val="009B1553"/>
    <w:rsid w:val="009B1668"/>
    <w:rsid w:val="009B19B6"/>
    <w:rsid w:val="009B1C51"/>
    <w:rsid w:val="009B1C8E"/>
    <w:rsid w:val="009B210E"/>
    <w:rsid w:val="009B225C"/>
    <w:rsid w:val="009B4115"/>
    <w:rsid w:val="009B416D"/>
    <w:rsid w:val="009B476F"/>
    <w:rsid w:val="009B53CE"/>
    <w:rsid w:val="009B5929"/>
    <w:rsid w:val="009B5A2B"/>
    <w:rsid w:val="009B5EEA"/>
    <w:rsid w:val="009B642C"/>
    <w:rsid w:val="009B6602"/>
    <w:rsid w:val="009B6AA5"/>
    <w:rsid w:val="009B6D3D"/>
    <w:rsid w:val="009B74F8"/>
    <w:rsid w:val="009B77A1"/>
    <w:rsid w:val="009B7A1C"/>
    <w:rsid w:val="009B7B2B"/>
    <w:rsid w:val="009C07DE"/>
    <w:rsid w:val="009C0EC1"/>
    <w:rsid w:val="009C1A92"/>
    <w:rsid w:val="009C1C0C"/>
    <w:rsid w:val="009C1EE0"/>
    <w:rsid w:val="009C2141"/>
    <w:rsid w:val="009C240E"/>
    <w:rsid w:val="009C2579"/>
    <w:rsid w:val="009C28AF"/>
    <w:rsid w:val="009C30DA"/>
    <w:rsid w:val="009C3966"/>
    <w:rsid w:val="009C3A49"/>
    <w:rsid w:val="009C3E12"/>
    <w:rsid w:val="009C3ED8"/>
    <w:rsid w:val="009C41E8"/>
    <w:rsid w:val="009C4679"/>
    <w:rsid w:val="009C4978"/>
    <w:rsid w:val="009C5F26"/>
    <w:rsid w:val="009C6094"/>
    <w:rsid w:val="009C7596"/>
    <w:rsid w:val="009C7A3F"/>
    <w:rsid w:val="009D0421"/>
    <w:rsid w:val="009D0EE5"/>
    <w:rsid w:val="009D0FD8"/>
    <w:rsid w:val="009D0FF1"/>
    <w:rsid w:val="009D13A2"/>
    <w:rsid w:val="009D1592"/>
    <w:rsid w:val="009D15F7"/>
    <w:rsid w:val="009D2153"/>
    <w:rsid w:val="009D469B"/>
    <w:rsid w:val="009D513F"/>
    <w:rsid w:val="009D56AE"/>
    <w:rsid w:val="009D6125"/>
    <w:rsid w:val="009D642A"/>
    <w:rsid w:val="009E065E"/>
    <w:rsid w:val="009E0B07"/>
    <w:rsid w:val="009E0BB4"/>
    <w:rsid w:val="009E12F9"/>
    <w:rsid w:val="009E1913"/>
    <w:rsid w:val="009E1E46"/>
    <w:rsid w:val="009E2265"/>
    <w:rsid w:val="009E245E"/>
    <w:rsid w:val="009E2DE4"/>
    <w:rsid w:val="009E2FB9"/>
    <w:rsid w:val="009E2FF5"/>
    <w:rsid w:val="009E375C"/>
    <w:rsid w:val="009E37EC"/>
    <w:rsid w:val="009E3DFF"/>
    <w:rsid w:val="009E4165"/>
    <w:rsid w:val="009E4381"/>
    <w:rsid w:val="009E4F87"/>
    <w:rsid w:val="009E573F"/>
    <w:rsid w:val="009E68AD"/>
    <w:rsid w:val="009E6FD1"/>
    <w:rsid w:val="009E7675"/>
    <w:rsid w:val="009E7C91"/>
    <w:rsid w:val="009F0446"/>
    <w:rsid w:val="009F07DB"/>
    <w:rsid w:val="009F0F9A"/>
    <w:rsid w:val="009F12DA"/>
    <w:rsid w:val="009F1673"/>
    <w:rsid w:val="009F1B0F"/>
    <w:rsid w:val="009F1CBF"/>
    <w:rsid w:val="009F301D"/>
    <w:rsid w:val="009F3777"/>
    <w:rsid w:val="009F3B5D"/>
    <w:rsid w:val="009F3D0C"/>
    <w:rsid w:val="009F3EC6"/>
    <w:rsid w:val="009F3FB6"/>
    <w:rsid w:val="009F40D9"/>
    <w:rsid w:val="009F4676"/>
    <w:rsid w:val="009F5179"/>
    <w:rsid w:val="009F645B"/>
    <w:rsid w:val="009F6DD7"/>
    <w:rsid w:val="009F7419"/>
    <w:rsid w:val="009F7EDE"/>
    <w:rsid w:val="00A0070C"/>
    <w:rsid w:val="00A0083F"/>
    <w:rsid w:val="00A00B98"/>
    <w:rsid w:val="00A01106"/>
    <w:rsid w:val="00A01AAD"/>
    <w:rsid w:val="00A023E3"/>
    <w:rsid w:val="00A02776"/>
    <w:rsid w:val="00A034F9"/>
    <w:rsid w:val="00A037C4"/>
    <w:rsid w:val="00A04182"/>
    <w:rsid w:val="00A046DC"/>
    <w:rsid w:val="00A048FB"/>
    <w:rsid w:val="00A04AC3"/>
    <w:rsid w:val="00A04CF3"/>
    <w:rsid w:val="00A05254"/>
    <w:rsid w:val="00A054E6"/>
    <w:rsid w:val="00A05BF2"/>
    <w:rsid w:val="00A05D68"/>
    <w:rsid w:val="00A06A56"/>
    <w:rsid w:val="00A0740B"/>
    <w:rsid w:val="00A0747E"/>
    <w:rsid w:val="00A075C8"/>
    <w:rsid w:val="00A07C12"/>
    <w:rsid w:val="00A102EA"/>
    <w:rsid w:val="00A10845"/>
    <w:rsid w:val="00A109C3"/>
    <w:rsid w:val="00A10A99"/>
    <w:rsid w:val="00A11441"/>
    <w:rsid w:val="00A11477"/>
    <w:rsid w:val="00A11699"/>
    <w:rsid w:val="00A11C4F"/>
    <w:rsid w:val="00A12151"/>
    <w:rsid w:val="00A123D1"/>
    <w:rsid w:val="00A136E5"/>
    <w:rsid w:val="00A13BA6"/>
    <w:rsid w:val="00A14845"/>
    <w:rsid w:val="00A14975"/>
    <w:rsid w:val="00A14CB4"/>
    <w:rsid w:val="00A157AB"/>
    <w:rsid w:val="00A16197"/>
    <w:rsid w:val="00A161BD"/>
    <w:rsid w:val="00A161DC"/>
    <w:rsid w:val="00A1751E"/>
    <w:rsid w:val="00A20CEE"/>
    <w:rsid w:val="00A21403"/>
    <w:rsid w:val="00A21E79"/>
    <w:rsid w:val="00A226DB"/>
    <w:rsid w:val="00A2358F"/>
    <w:rsid w:val="00A23651"/>
    <w:rsid w:val="00A23D4B"/>
    <w:rsid w:val="00A24807"/>
    <w:rsid w:val="00A24F0C"/>
    <w:rsid w:val="00A2500A"/>
    <w:rsid w:val="00A2558A"/>
    <w:rsid w:val="00A263CB"/>
    <w:rsid w:val="00A276E5"/>
    <w:rsid w:val="00A27A07"/>
    <w:rsid w:val="00A27F0A"/>
    <w:rsid w:val="00A3080B"/>
    <w:rsid w:val="00A30E35"/>
    <w:rsid w:val="00A314DA"/>
    <w:rsid w:val="00A31649"/>
    <w:rsid w:val="00A31FA0"/>
    <w:rsid w:val="00A32205"/>
    <w:rsid w:val="00A33014"/>
    <w:rsid w:val="00A33141"/>
    <w:rsid w:val="00A337A4"/>
    <w:rsid w:val="00A3569E"/>
    <w:rsid w:val="00A35980"/>
    <w:rsid w:val="00A359AE"/>
    <w:rsid w:val="00A36662"/>
    <w:rsid w:val="00A36C76"/>
    <w:rsid w:val="00A3715D"/>
    <w:rsid w:val="00A3735D"/>
    <w:rsid w:val="00A37F12"/>
    <w:rsid w:val="00A40473"/>
    <w:rsid w:val="00A40768"/>
    <w:rsid w:val="00A40CB9"/>
    <w:rsid w:val="00A4143C"/>
    <w:rsid w:val="00A41B25"/>
    <w:rsid w:val="00A41B6C"/>
    <w:rsid w:val="00A42061"/>
    <w:rsid w:val="00A423FA"/>
    <w:rsid w:val="00A425AB"/>
    <w:rsid w:val="00A42EF3"/>
    <w:rsid w:val="00A4301F"/>
    <w:rsid w:val="00A43FC7"/>
    <w:rsid w:val="00A449AD"/>
    <w:rsid w:val="00A44AE5"/>
    <w:rsid w:val="00A450C1"/>
    <w:rsid w:val="00A45BBF"/>
    <w:rsid w:val="00A45F90"/>
    <w:rsid w:val="00A468BB"/>
    <w:rsid w:val="00A46BC5"/>
    <w:rsid w:val="00A46F2E"/>
    <w:rsid w:val="00A47336"/>
    <w:rsid w:val="00A47D57"/>
    <w:rsid w:val="00A500D4"/>
    <w:rsid w:val="00A5015B"/>
    <w:rsid w:val="00A50349"/>
    <w:rsid w:val="00A5079B"/>
    <w:rsid w:val="00A50822"/>
    <w:rsid w:val="00A50AE5"/>
    <w:rsid w:val="00A510EB"/>
    <w:rsid w:val="00A5118A"/>
    <w:rsid w:val="00A51241"/>
    <w:rsid w:val="00A51791"/>
    <w:rsid w:val="00A51AD2"/>
    <w:rsid w:val="00A51B08"/>
    <w:rsid w:val="00A51D75"/>
    <w:rsid w:val="00A51E7D"/>
    <w:rsid w:val="00A52057"/>
    <w:rsid w:val="00A535B7"/>
    <w:rsid w:val="00A53AAE"/>
    <w:rsid w:val="00A540E7"/>
    <w:rsid w:val="00A55175"/>
    <w:rsid w:val="00A553E0"/>
    <w:rsid w:val="00A55677"/>
    <w:rsid w:val="00A55A34"/>
    <w:rsid w:val="00A561D6"/>
    <w:rsid w:val="00A56434"/>
    <w:rsid w:val="00A56EB0"/>
    <w:rsid w:val="00A570CC"/>
    <w:rsid w:val="00A5791D"/>
    <w:rsid w:val="00A60184"/>
    <w:rsid w:val="00A60322"/>
    <w:rsid w:val="00A605BD"/>
    <w:rsid w:val="00A60A12"/>
    <w:rsid w:val="00A60D96"/>
    <w:rsid w:val="00A6106D"/>
    <w:rsid w:val="00A611C5"/>
    <w:rsid w:val="00A621CC"/>
    <w:rsid w:val="00A6229B"/>
    <w:rsid w:val="00A624A1"/>
    <w:rsid w:val="00A63980"/>
    <w:rsid w:val="00A63D53"/>
    <w:rsid w:val="00A63F1F"/>
    <w:rsid w:val="00A6510D"/>
    <w:rsid w:val="00A659AE"/>
    <w:rsid w:val="00A666FA"/>
    <w:rsid w:val="00A66AF6"/>
    <w:rsid w:val="00A66B0F"/>
    <w:rsid w:val="00A66C5D"/>
    <w:rsid w:val="00A67CAA"/>
    <w:rsid w:val="00A67D90"/>
    <w:rsid w:val="00A71DB0"/>
    <w:rsid w:val="00A7341F"/>
    <w:rsid w:val="00A741D6"/>
    <w:rsid w:val="00A74539"/>
    <w:rsid w:val="00A74D18"/>
    <w:rsid w:val="00A74D75"/>
    <w:rsid w:val="00A75C7A"/>
    <w:rsid w:val="00A761A6"/>
    <w:rsid w:val="00A76293"/>
    <w:rsid w:val="00A77301"/>
    <w:rsid w:val="00A7771E"/>
    <w:rsid w:val="00A808E9"/>
    <w:rsid w:val="00A80BB4"/>
    <w:rsid w:val="00A8153C"/>
    <w:rsid w:val="00A816F2"/>
    <w:rsid w:val="00A82FEC"/>
    <w:rsid w:val="00A8380E"/>
    <w:rsid w:val="00A83830"/>
    <w:rsid w:val="00A83857"/>
    <w:rsid w:val="00A83F0D"/>
    <w:rsid w:val="00A84CD5"/>
    <w:rsid w:val="00A8520B"/>
    <w:rsid w:val="00A8522E"/>
    <w:rsid w:val="00A8537C"/>
    <w:rsid w:val="00A85399"/>
    <w:rsid w:val="00A85D67"/>
    <w:rsid w:val="00A85EB0"/>
    <w:rsid w:val="00A86478"/>
    <w:rsid w:val="00A8686E"/>
    <w:rsid w:val="00A86D64"/>
    <w:rsid w:val="00A8763E"/>
    <w:rsid w:val="00A9095C"/>
    <w:rsid w:val="00A90E08"/>
    <w:rsid w:val="00A917E7"/>
    <w:rsid w:val="00A91C5F"/>
    <w:rsid w:val="00A9375E"/>
    <w:rsid w:val="00A942F6"/>
    <w:rsid w:val="00A943E4"/>
    <w:rsid w:val="00A947D6"/>
    <w:rsid w:val="00A94FEB"/>
    <w:rsid w:val="00A951E0"/>
    <w:rsid w:val="00A95572"/>
    <w:rsid w:val="00A956A2"/>
    <w:rsid w:val="00A95FCE"/>
    <w:rsid w:val="00A968F1"/>
    <w:rsid w:val="00A977DC"/>
    <w:rsid w:val="00AA03D4"/>
    <w:rsid w:val="00AA0F2B"/>
    <w:rsid w:val="00AA1CFB"/>
    <w:rsid w:val="00AA22A6"/>
    <w:rsid w:val="00AA2314"/>
    <w:rsid w:val="00AA2E87"/>
    <w:rsid w:val="00AA2FB7"/>
    <w:rsid w:val="00AA335C"/>
    <w:rsid w:val="00AA33F6"/>
    <w:rsid w:val="00AA4545"/>
    <w:rsid w:val="00AA4E18"/>
    <w:rsid w:val="00AA4EB3"/>
    <w:rsid w:val="00AA4FA7"/>
    <w:rsid w:val="00AA5699"/>
    <w:rsid w:val="00AA57BF"/>
    <w:rsid w:val="00AA6AAD"/>
    <w:rsid w:val="00AA6CBF"/>
    <w:rsid w:val="00AA718B"/>
    <w:rsid w:val="00AA7769"/>
    <w:rsid w:val="00AB0361"/>
    <w:rsid w:val="00AB04E0"/>
    <w:rsid w:val="00AB0811"/>
    <w:rsid w:val="00AB0A8E"/>
    <w:rsid w:val="00AB139C"/>
    <w:rsid w:val="00AB26F5"/>
    <w:rsid w:val="00AB2B30"/>
    <w:rsid w:val="00AB2CA2"/>
    <w:rsid w:val="00AB2FB0"/>
    <w:rsid w:val="00AB3084"/>
    <w:rsid w:val="00AB320E"/>
    <w:rsid w:val="00AB321E"/>
    <w:rsid w:val="00AB32D1"/>
    <w:rsid w:val="00AB386D"/>
    <w:rsid w:val="00AB3B17"/>
    <w:rsid w:val="00AB3B43"/>
    <w:rsid w:val="00AB496A"/>
    <w:rsid w:val="00AB4A04"/>
    <w:rsid w:val="00AB4C34"/>
    <w:rsid w:val="00AB5664"/>
    <w:rsid w:val="00AB5E7B"/>
    <w:rsid w:val="00AB5FAF"/>
    <w:rsid w:val="00AB6ACC"/>
    <w:rsid w:val="00AB7124"/>
    <w:rsid w:val="00AC0150"/>
    <w:rsid w:val="00AC02E2"/>
    <w:rsid w:val="00AC0A0E"/>
    <w:rsid w:val="00AC16D6"/>
    <w:rsid w:val="00AC1A6F"/>
    <w:rsid w:val="00AC2132"/>
    <w:rsid w:val="00AC2287"/>
    <w:rsid w:val="00AC2531"/>
    <w:rsid w:val="00AC3F8E"/>
    <w:rsid w:val="00AC44A0"/>
    <w:rsid w:val="00AC45E7"/>
    <w:rsid w:val="00AC4659"/>
    <w:rsid w:val="00AC477D"/>
    <w:rsid w:val="00AC5A73"/>
    <w:rsid w:val="00AC6437"/>
    <w:rsid w:val="00AD0284"/>
    <w:rsid w:val="00AD0E1A"/>
    <w:rsid w:val="00AD18E8"/>
    <w:rsid w:val="00AD1992"/>
    <w:rsid w:val="00AD32AA"/>
    <w:rsid w:val="00AD3EC0"/>
    <w:rsid w:val="00AD441C"/>
    <w:rsid w:val="00AD4848"/>
    <w:rsid w:val="00AD4DE7"/>
    <w:rsid w:val="00AD6BEC"/>
    <w:rsid w:val="00AD7B2D"/>
    <w:rsid w:val="00AD7E05"/>
    <w:rsid w:val="00AE0746"/>
    <w:rsid w:val="00AE0D01"/>
    <w:rsid w:val="00AE1200"/>
    <w:rsid w:val="00AE162F"/>
    <w:rsid w:val="00AE1B81"/>
    <w:rsid w:val="00AE2566"/>
    <w:rsid w:val="00AE2632"/>
    <w:rsid w:val="00AE2770"/>
    <w:rsid w:val="00AE2F73"/>
    <w:rsid w:val="00AE2FA9"/>
    <w:rsid w:val="00AE3BC3"/>
    <w:rsid w:val="00AE4B05"/>
    <w:rsid w:val="00AE4E56"/>
    <w:rsid w:val="00AE4E6A"/>
    <w:rsid w:val="00AE574D"/>
    <w:rsid w:val="00AE5B66"/>
    <w:rsid w:val="00AE5C70"/>
    <w:rsid w:val="00AE719C"/>
    <w:rsid w:val="00AE7334"/>
    <w:rsid w:val="00AF00A1"/>
    <w:rsid w:val="00AF064B"/>
    <w:rsid w:val="00AF0774"/>
    <w:rsid w:val="00AF0E73"/>
    <w:rsid w:val="00AF10E8"/>
    <w:rsid w:val="00AF20E0"/>
    <w:rsid w:val="00AF354D"/>
    <w:rsid w:val="00AF3BE1"/>
    <w:rsid w:val="00AF4168"/>
    <w:rsid w:val="00AF47B4"/>
    <w:rsid w:val="00AF545C"/>
    <w:rsid w:val="00AF5E1B"/>
    <w:rsid w:val="00AF67E1"/>
    <w:rsid w:val="00AF6DCB"/>
    <w:rsid w:val="00AF78BB"/>
    <w:rsid w:val="00AF7EC6"/>
    <w:rsid w:val="00AF7FE7"/>
    <w:rsid w:val="00B00121"/>
    <w:rsid w:val="00B0090E"/>
    <w:rsid w:val="00B013EB"/>
    <w:rsid w:val="00B0162E"/>
    <w:rsid w:val="00B02E3D"/>
    <w:rsid w:val="00B02F5F"/>
    <w:rsid w:val="00B033E8"/>
    <w:rsid w:val="00B035B3"/>
    <w:rsid w:val="00B03A95"/>
    <w:rsid w:val="00B04205"/>
    <w:rsid w:val="00B05378"/>
    <w:rsid w:val="00B05688"/>
    <w:rsid w:val="00B06984"/>
    <w:rsid w:val="00B06D61"/>
    <w:rsid w:val="00B06DF2"/>
    <w:rsid w:val="00B075BB"/>
    <w:rsid w:val="00B108B0"/>
    <w:rsid w:val="00B10B85"/>
    <w:rsid w:val="00B10C8B"/>
    <w:rsid w:val="00B111DD"/>
    <w:rsid w:val="00B12065"/>
    <w:rsid w:val="00B12348"/>
    <w:rsid w:val="00B12EA8"/>
    <w:rsid w:val="00B12F91"/>
    <w:rsid w:val="00B13D60"/>
    <w:rsid w:val="00B145DA"/>
    <w:rsid w:val="00B14675"/>
    <w:rsid w:val="00B1526F"/>
    <w:rsid w:val="00B1691B"/>
    <w:rsid w:val="00B20A31"/>
    <w:rsid w:val="00B21FED"/>
    <w:rsid w:val="00B221B0"/>
    <w:rsid w:val="00B22A3A"/>
    <w:rsid w:val="00B23269"/>
    <w:rsid w:val="00B2331A"/>
    <w:rsid w:val="00B235E8"/>
    <w:rsid w:val="00B2370D"/>
    <w:rsid w:val="00B23777"/>
    <w:rsid w:val="00B23DDD"/>
    <w:rsid w:val="00B23F85"/>
    <w:rsid w:val="00B24735"/>
    <w:rsid w:val="00B24901"/>
    <w:rsid w:val="00B24B36"/>
    <w:rsid w:val="00B24CF1"/>
    <w:rsid w:val="00B24E2D"/>
    <w:rsid w:val="00B25B52"/>
    <w:rsid w:val="00B260BB"/>
    <w:rsid w:val="00B26220"/>
    <w:rsid w:val="00B27264"/>
    <w:rsid w:val="00B2795A"/>
    <w:rsid w:val="00B27AE8"/>
    <w:rsid w:val="00B27D51"/>
    <w:rsid w:val="00B27FA0"/>
    <w:rsid w:val="00B3015A"/>
    <w:rsid w:val="00B30859"/>
    <w:rsid w:val="00B30A8F"/>
    <w:rsid w:val="00B30A99"/>
    <w:rsid w:val="00B3107F"/>
    <w:rsid w:val="00B31716"/>
    <w:rsid w:val="00B31A33"/>
    <w:rsid w:val="00B3221C"/>
    <w:rsid w:val="00B32575"/>
    <w:rsid w:val="00B3329A"/>
    <w:rsid w:val="00B33341"/>
    <w:rsid w:val="00B33382"/>
    <w:rsid w:val="00B335D6"/>
    <w:rsid w:val="00B33659"/>
    <w:rsid w:val="00B33975"/>
    <w:rsid w:val="00B342DD"/>
    <w:rsid w:val="00B344C9"/>
    <w:rsid w:val="00B34B49"/>
    <w:rsid w:val="00B34D2B"/>
    <w:rsid w:val="00B34F84"/>
    <w:rsid w:val="00B352F3"/>
    <w:rsid w:val="00B35F7F"/>
    <w:rsid w:val="00B36853"/>
    <w:rsid w:val="00B36D1E"/>
    <w:rsid w:val="00B3703D"/>
    <w:rsid w:val="00B3708F"/>
    <w:rsid w:val="00B37484"/>
    <w:rsid w:val="00B37B0A"/>
    <w:rsid w:val="00B40152"/>
    <w:rsid w:val="00B40CF6"/>
    <w:rsid w:val="00B412AB"/>
    <w:rsid w:val="00B41AC5"/>
    <w:rsid w:val="00B41FA4"/>
    <w:rsid w:val="00B429F5"/>
    <w:rsid w:val="00B42D65"/>
    <w:rsid w:val="00B42D96"/>
    <w:rsid w:val="00B42EC6"/>
    <w:rsid w:val="00B4320A"/>
    <w:rsid w:val="00B4362E"/>
    <w:rsid w:val="00B4412B"/>
    <w:rsid w:val="00B4472D"/>
    <w:rsid w:val="00B4496B"/>
    <w:rsid w:val="00B45164"/>
    <w:rsid w:val="00B45404"/>
    <w:rsid w:val="00B45902"/>
    <w:rsid w:val="00B469E4"/>
    <w:rsid w:val="00B47230"/>
    <w:rsid w:val="00B47337"/>
    <w:rsid w:val="00B47D7E"/>
    <w:rsid w:val="00B5088D"/>
    <w:rsid w:val="00B5092D"/>
    <w:rsid w:val="00B50AAB"/>
    <w:rsid w:val="00B50B76"/>
    <w:rsid w:val="00B51F8D"/>
    <w:rsid w:val="00B52774"/>
    <w:rsid w:val="00B52FBF"/>
    <w:rsid w:val="00B530D2"/>
    <w:rsid w:val="00B5314A"/>
    <w:rsid w:val="00B533F2"/>
    <w:rsid w:val="00B53660"/>
    <w:rsid w:val="00B53EB4"/>
    <w:rsid w:val="00B53F80"/>
    <w:rsid w:val="00B54D25"/>
    <w:rsid w:val="00B54D36"/>
    <w:rsid w:val="00B555C7"/>
    <w:rsid w:val="00B55974"/>
    <w:rsid w:val="00B55BD9"/>
    <w:rsid w:val="00B5756B"/>
    <w:rsid w:val="00B57593"/>
    <w:rsid w:val="00B578E7"/>
    <w:rsid w:val="00B57A72"/>
    <w:rsid w:val="00B60157"/>
    <w:rsid w:val="00B601D5"/>
    <w:rsid w:val="00B60417"/>
    <w:rsid w:val="00B60604"/>
    <w:rsid w:val="00B60BC8"/>
    <w:rsid w:val="00B6156D"/>
    <w:rsid w:val="00B61A02"/>
    <w:rsid w:val="00B61E65"/>
    <w:rsid w:val="00B61F3F"/>
    <w:rsid w:val="00B62420"/>
    <w:rsid w:val="00B62A9F"/>
    <w:rsid w:val="00B63239"/>
    <w:rsid w:val="00B633C6"/>
    <w:rsid w:val="00B63404"/>
    <w:rsid w:val="00B63D33"/>
    <w:rsid w:val="00B6408A"/>
    <w:rsid w:val="00B6432C"/>
    <w:rsid w:val="00B64CCE"/>
    <w:rsid w:val="00B6523E"/>
    <w:rsid w:val="00B6544A"/>
    <w:rsid w:val="00B66DDA"/>
    <w:rsid w:val="00B67AE0"/>
    <w:rsid w:val="00B71C5E"/>
    <w:rsid w:val="00B71EB4"/>
    <w:rsid w:val="00B731ED"/>
    <w:rsid w:val="00B73ED5"/>
    <w:rsid w:val="00B741FD"/>
    <w:rsid w:val="00B74A6F"/>
    <w:rsid w:val="00B7515C"/>
    <w:rsid w:val="00B756E3"/>
    <w:rsid w:val="00B757C4"/>
    <w:rsid w:val="00B75D54"/>
    <w:rsid w:val="00B76389"/>
    <w:rsid w:val="00B77002"/>
    <w:rsid w:val="00B772E3"/>
    <w:rsid w:val="00B77710"/>
    <w:rsid w:val="00B77864"/>
    <w:rsid w:val="00B80285"/>
    <w:rsid w:val="00B80455"/>
    <w:rsid w:val="00B80FFE"/>
    <w:rsid w:val="00B81770"/>
    <w:rsid w:val="00B8187B"/>
    <w:rsid w:val="00B81982"/>
    <w:rsid w:val="00B821FC"/>
    <w:rsid w:val="00B848CB"/>
    <w:rsid w:val="00B853C9"/>
    <w:rsid w:val="00B855DB"/>
    <w:rsid w:val="00B85652"/>
    <w:rsid w:val="00B85D69"/>
    <w:rsid w:val="00B873E8"/>
    <w:rsid w:val="00B87520"/>
    <w:rsid w:val="00B8757F"/>
    <w:rsid w:val="00B87E76"/>
    <w:rsid w:val="00B90B69"/>
    <w:rsid w:val="00B916D0"/>
    <w:rsid w:val="00B92030"/>
    <w:rsid w:val="00B9218D"/>
    <w:rsid w:val="00B92265"/>
    <w:rsid w:val="00B9262D"/>
    <w:rsid w:val="00B931E3"/>
    <w:rsid w:val="00B9358C"/>
    <w:rsid w:val="00B935F5"/>
    <w:rsid w:val="00B93A24"/>
    <w:rsid w:val="00B93AF5"/>
    <w:rsid w:val="00B9496F"/>
    <w:rsid w:val="00B94B52"/>
    <w:rsid w:val="00B952F5"/>
    <w:rsid w:val="00B95BAC"/>
    <w:rsid w:val="00B95CE1"/>
    <w:rsid w:val="00B96113"/>
    <w:rsid w:val="00B969D5"/>
    <w:rsid w:val="00B96D51"/>
    <w:rsid w:val="00B9728F"/>
    <w:rsid w:val="00B97EDA"/>
    <w:rsid w:val="00BA1560"/>
    <w:rsid w:val="00BA15DD"/>
    <w:rsid w:val="00BA1D92"/>
    <w:rsid w:val="00BA2E2C"/>
    <w:rsid w:val="00BA486A"/>
    <w:rsid w:val="00BA4C2B"/>
    <w:rsid w:val="00BA56F3"/>
    <w:rsid w:val="00BA5BD2"/>
    <w:rsid w:val="00BA61A6"/>
    <w:rsid w:val="00BA7AB3"/>
    <w:rsid w:val="00BA7D10"/>
    <w:rsid w:val="00BB0074"/>
    <w:rsid w:val="00BB04C2"/>
    <w:rsid w:val="00BB06F0"/>
    <w:rsid w:val="00BB1276"/>
    <w:rsid w:val="00BB12C9"/>
    <w:rsid w:val="00BB2582"/>
    <w:rsid w:val="00BB2598"/>
    <w:rsid w:val="00BB42CF"/>
    <w:rsid w:val="00BB47DC"/>
    <w:rsid w:val="00BB4B94"/>
    <w:rsid w:val="00BB56E5"/>
    <w:rsid w:val="00BB5A9F"/>
    <w:rsid w:val="00BB5EA8"/>
    <w:rsid w:val="00BB7192"/>
    <w:rsid w:val="00BB7F2F"/>
    <w:rsid w:val="00BC06BA"/>
    <w:rsid w:val="00BC09C2"/>
    <w:rsid w:val="00BC0AD9"/>
    <w:rsid w:val="00BC1541"/>
    <w:rsid w:val="00BC1E46"/>
    <w:rsid w:val="00BC2E8F"/>
    <w:rsid w:val="00BC305D"/>
    <w:rsid w:val="00BC306F"/>
    <w:rsid w:val="00BC501B"/>
    <w:rsid w:val="00BC5D69"/>
    <w:rsid w:val="00BC5EA0"/>
    <w:rsid w:val="00BC67A9"/>
    <w:rsid w:val="00BC7AD3"/>
    <w:rsid w:val="00BD0276"/>
    <w:rsid w:val="00BD07E2"/>
    <w:rsid w:val="00BD185C"/>
    <w:rsid w:val="00BD19C0"/>
    <w:rsid w:val="00BD2062"/>
    <w:rsid w:val="00BD274D"/>
    <w:rsid w:val="00BD2A76"/>
    <w:rsid w:val="00BD2BAA"/>
    <w:rsid w:val="00BD3F2F"/>
    <w:rsid w:val="00BD3FE7"/>
    <w:rsid w:val="00BD54C0"/>
    <w:rsid w:val="00BD6CD2"/>
    <w:rsid w:val="00BD7238"/>
    <w:rsid w:val="00BD7463"/>
    <w:rsid w:val="00BD749F"/>
    <w:rsid w:val="00BD75FB"/>
    <w:rsid w:val="00BD7A96"/>
    <w:rsid w:val="00BD7CB2"/>
    <w:rsid w:val="00BE0B7A"/>
    <w:rsid w:val="00BE101E"/>
    <w:rsid w:val="00BE106B"/>
    <w:rsid w:val="00BE1950"/>
    <w:rsid w:val="00BE25C7"/>
    <w:rsid w:val="00BE39A7"/>
    <w:rsid w:val="00BE3D92"/>
    <w:rsid w:val="00BE4696"/>
    <w:rsid w:val="00BE4E6E"/>
    <w:rsid w:val="00BE7309"/>
    <w:rsid w:val="00BE745B"/>
    <w:rsid w:val="00BE78DB"/>
    <w:rsid w:val="00BE79D8"/>
    <w:rsid w:val="00BE7ED0"/>
    <w:rsid w:val="00BF02F0"/>
    <w:rsid w:val="00BF03CB"/>
    <w:rsid w:val="00BF08F2"/>
    <w:rsid w:val="00BF12DE"/>
    <w:rsid w:val="00BF1CD3"/>
    <w:rsid w:val="00BF1D56"/>
    <w:rsid w:val="00BF1D63"/>
    <w:rsid w:val="00BF284E"/>
    <w:rsid w:val="00BF298A"/>
    <w:rsid w:val="00BF2A86"/>
    <w:rsid w:val="00BF2F9D"/>
    <w:rsid w:val="00BF3388"/>
    <w:rsid w:val="00BF3759"/>
    <w:rsid w:val="00BF41FF"/>
    <w:rsid w:val="00BF4EE1"/>
    <w:rsid w:val="00BF5296"/>
    <w:rsid w:val="00BF53F7"/>
    <w:rsid w:val="00BF5415"/>
    <w:rsid w:val="00BF5665"/>
    <w:rsid w:val="00BF59C0"/>
    <w:rsid w:val="00BF5DC1"/>
    <w:rsid w:val="00BF61B2"/>
    <w:rsid w:val="00BF6565"/>
    <w:rsid w:val="00BF6893"/>
    <w:rsid w:val="00BF6AF5"/>
    <w:rsid w:val="00BF79ED"/>
    <w:rsid w:val="00BF7A24"/>
    <w:rsid w:val="00BF7F04"/>
    <w:rsid w:val="00C00D3A"/>
    <w:rsid w:val="00C01776"/>
    <w:rsid w:val="00C018AA"/>
    <w:rsid w:val="00C02BF2"/>
    <w:rsid w:val="00C031D2"/>
    <w:rsid w:val="00C03542"/>
    <w:rsid w:val="00C03836"/>
    <w:rsid w:val="00C03FF6"/>
    <w:rsid w:val="00C04366"/>
    <w:rsid w:val="00C043F0"/>
    <w:rsid w:val="00C04D82"/>
    <w:rsid w:val="00C04E11"/>
    <w:rsid w:val="00C05F44"/>
    <w:rsid w:val="00C06488"/>
    <w:rsid w:val="00C0694F"/>
    <w:rsid w:val="00C06B35"/>
    <w:rsid w:val="00C06C30"/>
    <w:rsid w:val="00C06D68"/>
    <w:rsid w:val="00C079D3"/>
    <w:rsid w:val="00C110AB"/>
    <w:rsid w:val="00C11726"/>
    <w:rsid w:val="00C11C7E"/>
    <w:rsid w:val="00C129E8"/>
    <w:rsid w:val="00C12A9A"/>
    <w:rsid w:val="00C12F0F"/>
    <w:rsid w:val="00C14251"/>
    <w:rsid w:val="00C14C55"/>
    <w:rsid w:val="00C154E8"/>
    <w:rsid w:val="00C15AC1"/>
    <w:rsid w:val="00C160D9"/>
    <w:rsid w:val="00C1637F"/>
    <w:rsid w:val="00C16935"/>
    <w:rsid w:val="00C1698D"/>
    <w:rsid w:val="00C169E0"/>
    <w:rsid w:val="00C1768D"/>
    <w:rsid w:val="00C1775F"/>
    <w:rsid w:val="00C17C93"/>
    <w:rsid w:val="00C2016D"/>
    <w:rsid w:val="00C20442"/>
    <w:rsid w:val="00C20A53"/>
    <w:rsid w:val="00C20E16"/>
    <w:rsid w:val="00C21E9B"/>
    <w:rsid w:val="00C2244E"/>
    <w:rsid w:val="00C224AE"/>
    <w:rsid w:val="00C22912"/>
    <w:rsid w:val="00C24790"/>
    <w:rsid w:val="00C24DC6"/>
    <w:rsid w:val="00C24F41"/>
    <w:rsid w:val="00C24F7B"/>
    <w:rsid w:val="00C24F8A"/>
    <w:rsid w:val="00C2673C"/>
    <w:rsid w:val="00C279C5"/>
    <w:rsid w:val="00C27AE5"/>
    <w:rsid w:val="00C27FA8"/>
    <w:rsid w:val="00C30A1E"/>
    <w:rsid w:val="00C3107F"/>
    <w:rsid w:val="00C31154"/>
    <w:rsid w:val="00C31C73"/>
    <w:rsid w:val="00C31CF2"/>
    <w:rsid w:val="00C332CF"/>
    <w:rsid w:val="00C3337F"/>
    <w:rsid w:val="00C33CB8"/>
    <w:rsid w:val="00C34A57"/>
    <w:rsid w:val="00C34C16"/>
    <w:rsid w:val="00C35107"/>
    <w:rsid w:val="00C35189"/>
    <w:rsid w:val="00C352FA"/>
    <w:rsid w:val="00C35319"/>
    <w:rsid w:val="00C35387"/>
    <w:rsid w:val="00C353BA"/>
    <w:rsid w:val="00C35495"/>
    <w:rsid w:val="00C35EB6"/>
    <w:rsid w:val="00C36CAD"/>
    <w:rsid w:val="00C3746F"/>
    <w:rsid w:val="00C40484"/>
    <w:rsid w:val="00C40545"/>
    <w:rsid w:val="00C408D1"/>
    <w:rsid w:val="00C40985"/>
    <w:rsid w:val="00C409B6"/>
    <w:rsid w:val="00C40AB7"/>
    <w:rsid w:val="00C41241"/>
    <w:rsid w:val="00C41623"/>
    <w:rsid w:val="00C41C42"/>
    <w:rsid w:val="00C420B0"/>
    <w:rsid w:val="00C426ED"/>
    <w:rsid w:val="00C42AC1"/>
    <w:rsid w:val="00C431D6"/>
    <w:rsid w:val="00C43468"/>
    <w:rsid w:val="00C43A75"/>
    <w:rsid w:val="00C43A9A"/>
    <w:rsid w:val="00C44270"/>
    <w:rsid w:val="00C4431D"/>
    <w:rsid w:val="00C44770"/>
    <w:rsid w:val="00C44858"/>
    <w:rsid w:val="00C4546A"/>
    <w:rsid w:val="00C45529"/>
    <w:rsid w:val="00C45601"/>
    <w:rsid w:val="00C45921"/>
    <w:rsid w:val="00C45945"/>
    <w:rsid w:val="00C45AEB"/>
    <w:rsid w:val="00C45ED6"/>
    <w:rsid w:val="00C46DB4"/>
    <w:rsid w:val="00C46E7B"/>
    <w:rsid w:val="00C46F9E"/>
    <w:rsid w:val="00C477A3"/>
    <w:rsid w:val="00C4790C"/>
    <w:rsid w:val="00C47D0B"/>
    <w:rsid w:val="00C5047D"/>
    <w:rsid w:val="00C504C3"/>
    <w:rsid w:val="00C50BF1"/>
    <w:rsid w:val="00C516D2"/>
    <w:rsid w:val="00C51D43"/>
    <w:rsid w:val="00C51E6C"/>
    <w:rsid w:val="00C52044"/>
    <w:rsid w:val="00C52B3D"/>
    <w:rsid w:val="00C53133"/>
    <w:rsid w:val="00C54081"/>
    <w:rsid w:val="00C550E6"/>
    <w:rsid w:val="00C55798"/>
    <w:rsid w:val="00C55C75"/>
    <w:rsid w:val="00C55D8D"/>
    <w:rsid w:val="00C575D2"/>
    <w:rsid w:val="00C57C40"/>
    <w:rsid w:val="00C601EE"/>
    <w:rsid w:val="00C6026A"/>
    <w:rsid w:val="00C619FD"/>
    <w:rsid w:val="00C61CF3"/>
    <w:rsid w:val="00C630A3"/>
    <w:rsid w:val="00C6348A"/>
    <w:rsid w:val="00C63A42"/>
    <w:rsid w:val="00C63BB0"/>
    <w:rsid w:val="00C63CDE"/>
    <w:rsid w:val="00C64C57"/>
    <w:rsid w:val="00C65618"/>
    <w:rsid w:val="00C663EB"/>
    <w:rsid w:val="00C66424"/>
    <w:rsid w:val="00C664B1"/>
    <w:rsid w:val="00C66592"/>
    <w:rsid w:val="00C66CA4"/>
    <w:rsid w:val="00C6727F"/>
    <w:rsid w:val="00C67371"/>
    <w:rsid w:val="00C67F02"/>
    <w:rsid w:val="00C67FA2"/>
    <w:rsid w:val="00C708F3"/>
    <w:rsid w:val="00C70A5B"/>
    <w:rsid w:val="00C70E32"/>
    <w:rsid w:val="00C713A4"/>
    <w:rsid w:val="00C713E6"/>
    <w:rsid w:val="00C71527"/>
    <w:rsid w:val="00C71883"/>
    <w:rsid w:val="00C71C93"/>
    <w:rsid w:val="00C72412"/>
    <w:rsid w:val="00C728CF"/>
    <w:rsid w:val="00C72BBB"/>
    <w:rsid w:val="00C72D36"/>
    <w:rsid w:val="00C7469F"/>
    <w:rsid w:val="00C74B3B"/>
    <w:rsid w:val="00C7563A"/>
    <w:rsid w:val="00C75C20"/>
    <w:rsid w:val="00C75C4A"/>
    <w:rsid w:val="00C768E4"/>
    <w:rsid w:val="00C76C0B"/>
    <w:rsid w:val="00C76F81"/>
    <w:rsid w:val="00C77102"/>
    <w:rsid w:val="00C77B48"/>
    <w:rsid w:val="00C77CCA"/>
    <w:rsid w:val="00C80356"/>
    <w:rsid w:val="00C80A83"/>
    <w:rsid w:val="00C82869"/>
    <w:rsid w:val="00C82BF0"/>
    <w:rsid w:val="00C82DD0"/>
    <w:rsid w:val="00C82F11"/>
    <w:rsid w:val="00C83BFC"/>
    <w:rsid w:val="00C844B2"/>
    <w:rsid w:val="00C8499D"/>
    <w:rsid w:val="00C84A51"/>
    <w:rsid w:val="00C84D35"/>
    <w:rsid w:val="00C85A55"/>
    <w:rsid w:val="00C85AA9"/>
    <w:rsid w:val="00C85DD5"/>
    <w:rsid w:val="00C86061"/>
    <w:rsid w:val="00C864C7"/>
    <w:rsid w:val="00C86A20"/>
    <w:rsid w:val="00C873EB"/>
    <w:rsid w:val="00C87542"/>
    <w:rsid w:val="00C9125D"/>
    <w:rsid w:val="00C922C0"/>
    <w:rsid w:val="00C928AA"/>
    <w:rsid w:val="00C92DE3"/>
    <w:rsid w:val="00C92F99"/>
    <w:rsid w:val="00C936EE"/>
    <w:rsid w:val="00C93B44"/>
    <w:rsid w:val="00C94157"/>
    <w:rsid w:val="00C9451C"/>
    <w:rsid w:val="00C949F3"/>
    <w:rsid w:val="00C94F93"/>
    <w:rsid w:val="00C952A0"/>
    <w:rsid w:val="00C969E9"/>
    <w:rsid w:val="00C96E8A"/>
    <w:rsid w:val="00C9729F"/>
    <w:rsid w:val="00CA0B4F"/>
    <w:rsid w:val="00CA0BC9"/>
    <w:rsid w:val="00CA0BF5"/>
    <w:rsid w:val="00CA0E2E"/>
    <w:rsid w:val="00CA0F1F"/>
    <w:rsid w:val="00CA0F64"/>
    <w:rsid w:val="00CA19A8"/>
    <w:rsid w:val="00CA1AC4"/>
    <w:rsid w:val="00CA1FE5"/>
    <w:rsid w:val="00CA2353"/>
    <w:rsid w:val="00CA2DCF"/>
    <w:rsid w:val="00CA328A"/>
    <w:rsid w:val="00CA3D2A"/>
    <w:rsid w:val="00CA427F"/>
    <w:rsid w:val="00CA476C"/>
    <w:rsid w:val="00CA4ABE"/>
    <w:rsid w:val="00CA4C7F"/>
    <w:rsid w:val="00CA6351"/>
    <w:rsid w:val="00CA7034"/>
    <w:rsid w:val="00CB0225"/>
    <w:rsid w:val="00CB1131"/>
    <w:rsid w:val="00CB1BCA"/>
    <w:rsid w:val="00CB1D50"/>
    <w:rsid w:val="00CB2821"/>
    <w:rsid w:val="00CB2A5E"/>
    <w:rsid w:val="00CB2FEA"/>
    <w:rsid w:val="00CB37FD"/>
    <w:rsid w:val="00CB3EA5"/>
    <w:rsid w:val="00CB40F9"/>
    <w:rsid w:val="00CB4833"/>
    <w:rsid w:val="00CB52E5"/>
    <w:rsid w:val="00CB5844"/>
    <w:rsid w:val="00CB6E41"/>
    <w:rsid w:val="00CB6EC6"/>
    <w:rsid w:val="00CC0046"/>
    <w:rsid w:val="00CC064E"/>
    <w:rsid w:val="00CC1413"/>
    <w:rsid w:val="00CC18EB"/>
    <w:rsid w:val="00CC1B57"/>
    <w:rsid w:val="00CC1CBC"/>
    <w:rsid w:val="00CC22AF"/>
    <w:rsid w:val="00CC2340"/>
    <w:rsid w:val="00CC2491"/>
    <w:rsid w:val="00CC3309"/>
    <w:rsid w:val="00CC35CC"/>
    <w:rsid w:val="00CC5771"/>
    <w:rsid w:val="00CC5A03"/>
    <w:rsid w:val="00CC5CD7"/>
    <w:rsid w:val="00CC5DB2"/>
    <w:rsid w:val="00CC68F5"/>
    <w:rsid w:val="00CC6B46"/>
    <w:rsid w:val="00CC73E1"/>
    <w:rsid w:val="00CC74B7"/>
    <w:rsid w:val="00CC7A34"/>
    <w:rsid w:val="00CD0354"/>
    <w:rsid w:val="00CD0664"/>
    <w:rsid w:val="00CD0736"/>
    <w:rsid w:val="00CD117E"/>
    <w:rsid w:val="00CD1C48"/>
    <w:rsid w:val="00CD2765"/>
    <w:rsid w:val="00CD2790"/>
    <w:rsid w:val="00CD279D"/>
    <w:rsid w:val="00CD2899"/>
    <w:rsid w:val="00CD29D8"/>
    <w:rsid w:val="00CD2CCF"/>
    <w:rsid w:val="00CD2E34"/>
    <w:rsid w:val="00CD30E3"/>
    <w:rsid w:val="00CD3961"/>
    <w:rsid w:val="00CD3BA4"/>
    <w:rsid w:val="00CD3D7E"/>
    <w:rsid w:val="00CD414D"/>
    <w:rsid w:val="00CD4337"/>
    <w:rsid w:val="00CD475F"/>
    <w:rsid w:val="00CD477C"/>
    <w:rsid w:val="00CD47B4"/>
    <w:rsid w:val="00CD4BDE"/>
    <w:rsid w:val="00CD4C4A"/>
    <w:rsid w:val="00CD5275"/>
    <w:rsid w:val="00CD5C8D"/>
    <w:rsid w:val="00CD60E5"/>
    <w:rsid w:val="00CD622A"/>
    <w:rsid w:val="00CD6828"/>
    <w:rsid w:val="00CD68E4"/>
    <w:rsid w:val="00CD6C40"/>
    <w:rsid w:val="00CD6D5D"/>
    <w:rsid w:val="00CD7857"/>
    <w:rsid w:val="00CD7F13"/>
    <w:rsid w:val="00CE0171"/>
    <w:rsid w:val="00CE0727"/>
    <w:rsid w:val="00CE08CC"/>
    <w:rsid w:val="00CE0A96"/>
    <w:rsid w:val="00CE0C51"/>
    <w:rsid w:val="00CE0FCA"/>
    <w:rsid w:val="00CE1ED1"/>
    <w:rsid w:val="00CE2037"/>
    <w:rsid w:val="00CE26A5"/>
    <w:rsid w:val="00CE2A73"/>
    <w:rsid w:val="00CE2AB8"/>
    <w:rsid w:val="00CE2B02"/>
    <w:rsid w:val="00CE3FDC"/>
    <w:rsid w:val="00CE46B0"/>
    <w:rsid w:val="00CE46CE"/>
    <w:rsid w:val="00CE4C59"/>
    <w:rsid w:val="00CE4DA8"/>
    <w:rsid w:val="00CE5195"/>
    <w:rsid w:val="00CE54E9"/>
    <w:rsid w:val="00CE5773"/>
    <w:rsid w:val="00CE5CDA"/>
    <w:rsid w:val="00CE6245"/>
    <w:rsid w:val="00CE65E0"/>
    <w:rsid w:val="00CE6916"/>
    <w:rsid w:val="00CE726D"/>
    <w:rsid w:val="00CE75CD"/>
    <w:rsid w:val="00CF04F0"/>
    <w:rsid w:val="00CF0816"/>
    <w:rsid w:val="00CF0B33"/>
    <w:rsid w:val="00CF2EB8"/>
    <w:rsid w:val="00CF2F7B"/>
    <w:rsid w:val="00CF3351"/>
    <w:rsid w:val="00CF339D"/>
    <w:rsid w:val="00CF463F"/>
    <w:rsid w:val="00CF4AB6"/>
    <w:rsid w:val="00CF4D46"/>
    <w:rsid w:val="00CF4E48"/>
    <w:rsid w:val="00CF5B5D"/>
    <w:rsid w:val="00CF6812"/>
    <w:rsid w:val="00CF7221"/>
    <w:rsid w:val="00CF775E"/>
    <w:rsid w:val="00CF7984"/>
    <w:rsid w:val="00CF7E7C"/>
    <w:rsid w:val="00D00842"/>
    <w:rsid w:val="00D008A1"/>
    <w:rsid w:val="00D014EB"/>
    <w:rsid w:val="00D01C8A"/>
    <w:rsid w:val="00D02049"/>
    <w:rsid w:val="00D02FD3"/>
    <w:rsid w:val="00D040A2"/>
    <w:rsid w:val="00D047A6"/>
    <w:rsid w:val="00D0480E"/>
    <w:rsid w:val="00D049C8"/>
    <w:rsid w:val="00D049E0"/>
    <w:rsid w:val="00D05E57"/>
    <w:rsid w:val="00D0650D"/>
    <w:rsid w:val="00D068CA"/>
    <w:rsid w:val="00D06BB8"/>
    <w:rsid w:val="00D06F5B"/>
    <w:rsid w:val="00D06FA2"/>
    <w:rsid w:val="00D07609"/>
    <w:rsid w:val="00D1031D"/>
    <w:rsid w:val="00D1056C"/>
    <w:rsid w:val="00D10DD3"/>
    <w:rsid w:val="00D117D5"/>
    <w:rsid w:val="00D11A89"/>
    <w:rsid w:val="00D11DC7"/>
    <w:rsid w:val="00D122FC"/>
    <w:rsid w:val="00D12BE4"/>
    <w:rsid w:val="00D12E97"/>
    <w:rsid w:val="00D12F4B"/>
    <w:rsid w:val="00D13E2E"/>
    <w:rsid w:val="00D15022"/>
    <w:rsid w:val="00D1563D"/>
    <w:rsid w:val="00D15DAB"/>
    <w:rsid w:val="00D169EB"/>
    <w:rsid w:val="00D16ABC"/>
    <w:rsid w:val="00D172AF"/>
    <w:rsid w:val="00D1767D"/>
    <w:rsid w:val="00D179CB"/>
    <w:rsid w:val="00D17E78"/>
    <w:rsid w:val="00D200C9"/>
    <w:rsid w:val="00D20428"/>
    <w:rsid w:val="00D2130A"/>
    <w:rsid w:val="00D21AEB"/>
    <w:rsid w:val="00D21DB9"/>
    <w:rsid w:val="00D21F1A"/>
    <w:rsid w:val="00D2360A"/>
    <w:rsid w:val="00D23ECF"/>
    <w:rsid w:val="00D2479C"/>
    <w:rsid w:val="00D24AB7"/>
    <w:rsid w:val="00D24B6C"/>
    <w:rsid w:val="00D25DD3"/>
    <w:rsid w:val="00D261CA"/>
    <w:rsid w:val="00D26E8B"/>
    <w:rsid w:val="00D275EA"/>
    <w:rsid w:val="00D27CC1"/>
    <w:rsid w:val="00D27E49"/>
    <w:rsid w:val="00D30814"/>
    <w:rsid w:val="00D3081B"/>
    <w:rsid w:val="00D313B4"/>
    <w:rsid w:val="00D31434"/>
    <w:rsid w:val="00D3294C"/>
    <w:rsid w:val="00D32B43"/>
    <w:rsid w:val="00D3315A"/>
    <w:rsid w:val="00D33880"/>
    <w:rsid w:val="00D33C7C"/>
    <w:rsid w:val="00D33CCD"/>
    <w:rsid w:val="00D3406D"/>
    <w:rsid w:val="00D3428B"/>
    <w:rsid w:val="00D344BC"/>
    <w:rsid w:val="00D34C7D"/>
    <w:rsid w:val="00D356FB"/>
    <w:rsid w:val="00D36224"/>
    <w:rsid w:val="00D3699A"/>
    <w:rsid w:val="00D37112"/>
    <w:rsid w:val="00D37BFF"/>
    <w:rsid w:val="00D37E57"/>
    <w:rsid w:val="00D37F1D"/>
    <w:rsid w:val="00D40042"/>
    <w:rsid w:val="00D40188"/>
    <w:rsid w:val="00D40C5B"/>
    <w:rsid w:val="00D40D05"/>
    <w:rsid w:val="00D41627"/>
    <w:rsid w:val="00D41CB5"/>
    <w:rsid w:val="00D42312"/>
    <w:rsid w:val="00D42AF5"/>
    <w:rsid w:val="00D438DE"/>
    <w:rsid w:val="00D4483D"/>
    <w:rsid w:val="00D45A38"/>
    <w:rsid w:val="00D45C79"/>
    <w:rsid w:val="00D46471"/>
    <w:rsid w:val="00D46995"/>
    <w:rsid w:val="00D47D01"/>
    <w:rsid w:val="00D5009D"/>
    <w:rsid w:val="00D5033F"/>
    <w:rsid w:val="00D503E6"/>
    <w:rsid w:val="00D509EB"/>
    <w:rsid w:val="00D509FA"/>
    <w:rsid w:val="00D511C3"/>
    <w:rsid w:val="00D51816"/>
    <w:rsid w:val="00D51CA9"/>
    <w:rsid w:val="00D51F95"/>
    <w:rsid w:val="00D52010"/>
    <w:rsid w:val="00D5217F"/>
    <w:rsid w:val="00D52184"/>
    <w:rsid w:val="00D5318D"/>
    <w:rsid w:val="00D53211"/>
    <w:rsid w:val="00D53C7D"/>
    <w:rsid w:val="00D53C86"/>
    <w:rsid w:val="00D53DDD"/>
    <w:rsid w:val="00D53ED7"/>
    <w:rsid w:val="00D54EF2"/>
    <w:rsid w:val="00D55ABF"/>
    <w:rsid w:val="00D55AE7"/>
    <w:rsid w:val="00D55CCF"/>
    <w:rsid w:val="00D56C39"/>
    <w:rsid w:val="00D60511"/>
    <w:rsid w:val="00D606D1"/>
    <w:rsid w:val="00D609DE"/>
    <w:rsid w:val="00D60A02"/>
    <w:rsid w:val="00D61AA1"/>
    <w:rsid w:val="00D62D1A"/>
    <w:rsid w:val="00D63688"/>
    <w:rsid w:val="00D64E9C"/>
    <w:rsid w:val="00D650C9"/>
    <w:rsid w:val="00D65205"/>
    <w:rsid w:val="00D654E6"/>
    <w:rsid w:val="00D66909"/>
    <w:rsid w:val="00D672D7"/>
    <w:rsid w:val="00D67A30"/>
    <w:rsid w:val="00D67C7B"/>
    <w:rsid w:val="00D67D0A"/>
    <w:rsid w:val="00D702CF"/>
    <w:rsid w:val="00D7035B"/>
    <w:rsid w:val="00D7132B"/>
    <w:rsid w:val="00D7192D"/>
    <w:rsid w:val="00D72F31"/>
    <w:rsid w:val="00D73CBA"/>
    <w:rsid w:val="00D74195"/>
    <w:rsid w:val="00D76CE0"/>
    <w:rsid w:val="00D770C1"/>
    <w:rsid w:val="00D77E12"/>
    <w:rsid w:val="00D80460"/>
    <w:rsid w:val="00D80470"/>
    <w:rsid w:val="00D8068D"/>
    <w:rsid w:val="00D8080A"/>
    <w:rsid w:val="00D80A77"/>
    <w:rsid w:val="00D810BF"/>
    <w:rsid w:val="00D811BE"/>
    <w:rsid w:val="00D82037"/>
    <w:rsid w:val="00D827C1"/>
    <w:rsid w:val="00D827C5"/>
    <w:rsid w:val="00D82D7E"/>
    <w:rsid w:val="00D841DA"/>
    <w:rsid w:val="00D841FE"/>
    <w:rsid w:val="00D8468B"/>
    <w:rsid w:val="00D85367"/>
    <w:rsid w:val="00D854D7"/>
    <w:rsid w:val="00D85586"/>
    <w:rsid w:val="00D85728"/>
    <w:rsid w:val="00D86503"/>
    <w:rsid w:val="00D86E20"/>
    <w:rsid w:val="00D87006"/>
    <w:rsid w:val="00D87478"/>
    <w:rsid w:val="00D87497"/>
    <w:rsid w:val="00D87B65"/>
    <w:rsid w:val="00D87BCF"/>
    <w:rsid w:val="00D900B0"/>
    <w:rsid w:val="00D90179"/>
    <w:rsid w:val="00D91226"/>
    <w:rsid w:val="00D9148B"/>
    <w:rsid w:val="00D91C10"/>
    <w:rsid w:val="00D922D4"/>
    <w:rsid w:val="00D92B25"/>
    <w:rsid w:val="00D93108"/>
    <w:rsid w:val="00D9313F"/>
    <w:rsid w:val="00D9336F"/>
    <w:rsid w:val="00D94A99"/>
    <w:rsid w:val="00D94DD7"/>
    <w:rsid w:val="00D95A86"/>
    <w:rsid w:val="00D9626D"/>
    <w:rsid w:val="00DA0B70"/>
    <w:rsid w:val="00DA0DE5"/>
    <w:rsid w:val="00DA1656"/>
    <w:rsid w:val="00DA1A00"/>
    <w:rsid w:val="00DA24A0"/>
    <w:rsid w:val="00DA2AD6"/>
    <w:rsid w:val="00DA30C4"/>
    <w:rsid w:val="00DA3388"/>
    <w:rsid w:val="00DA33CD"/>
    <w:rsid w:val="00DA368F"/>
    <w:rsid w:val="00DA39F3"/>
    <w:rsid w:val="00DA3FAC"/>
    <w:rsid w:val="00DA42B3"/>
    <w:rsid w:val="00DA4784"/>
    <w:rsid w:val="00DA4AAC"/>
    <w:rsid w:val="00DA5097"/>
    <w:rsid w:val="00DA56D1"/>
    <w:rsid w:val="00DA6DA5"/>
    <w:rsid w:val="00DA7C4F"/>
    <w:rsid w:val="00DB0655"/>
    <w:rsid w:val="00DB070B"/>
    <w:rsid w:val="00DB0F40"/>
    <w:rsid w:val="00DB0F49"/>
    <w:rsid w:val="00DB0FE8"/>
    <w:rsid w:val="00DB1480"/>
    <w:rsid w:val="00DB19A7"/>
    <w:rsid w:val="00DB1B0D"/>
    <w:rsid w:val="00DB1B35"/>
    <w:rsid w:val="00DB258E"/>
    <w:rsid w:val="00DB35EC"/>
    <w:rsid w:val="00DB489C"/>
    <w:rsid w:val="00DB4F97"/>
    <w:rsid w:val="00DB52AF"/>
    <w:rsid w:val="00DB5835"/>
    <w:rsid w:val="00DB584D"/>
    <w:rsid w:val="00DB5ECE"/>
    <w:rsid w:val="00DB6239"/>
    <w:rsid w:val="00DB64A2"/>
    <w:rsid w:val="00DB6A21"/>
    <w:rsid w:val="00DB6AB6"/>
    <w:rsid w:val="00DB6CD7"/>
    <w:rsid w:val="00DB6E4C"/>
    <w:rsid w:val="00DB705E"/>
    <w:rsid w:val="00DB75C4"/>
    <w:rsid w:val="00DB770D"/>
    <w:rsid w:val="00DC00A9"/>
    <w:rsid w:val="00DC15AB"/>
    <w:rsid w:val="00DC2F1D"/>
    <w:rsid w:val="00DC44FB"/>
    <w:rsid w:val="00DC5A4F"/>
    <w:rsid w:val="00DC5B23"/>
    <w:rsid w:val="00DC61B7"/>
    <w:rsid w:val="00DC656F"/>
    <w:rsid w:val="00DC67AC"/>
    <w:rsid w:val="00DC687E"/>
    <w:rsid w:val="00DC68B0"/>
    <w:rsid w:val="00DC7AC7"/>
    <w:rsid w:val="00DC7C91"/>
    <w:rsid w:val="00DD0032"/>
    <w:rsid w:val="00DD0B8D"/>
    <w:rsid w:val="00DD0B99"/>
    <w:rsid w:val="00DD1575"/>
    <w:rsid w:val="00DD1C61"/>
    <w:rsid w:val="00DD1D31"/>
    <w:rsid w:val="00DD30A4"/>
    <w:rsid w:val="00DD34DE"/>
    <w:rsid w:val="00DD35AC"/>
    <w:rsid w:val="00DD3E57"/>
    <w:rsid w:val="00DD4BBD"/>
    <w:rsid w:val="00DD5946"/>
    <w:rsid w:val="00DD598A"/>
    <w:rsid w:val="00DD5B20"/>
    <w:rsid w:val="00DD6211"/>
    <w:rsid w:val="00DD6FA5"/>
    <w:rsid w:val="00DD70F6"/>
    <w:rsid w:val="00DD768A"/>
    <w:rsid w:val="00DD794E"/>
    <w:rsid w:val="00DD7ACC"/>
    <w:rsid w:val="00DD7D5B"/>
    <w:rsid w:val="00DD7EE0"/>
    <w:rsid w:val="00DD7FCD"/>
    <w:rsid w:val="00DE0148"/>
    <w:rsid w:val="00DE0156"/>
    <w:rsid w:val="00DE06BE"/>
    <w:rsid w:val="00DE1B67"/>
    <w:rsid w:val="00DE1BDD"/>
    <w:rsid w:val="00DE1F17"/>
    <w:rsid w:val="00DE243C"/>
    <w:rsid w:val="00DE2685"/>
    <w:rsid w:val="00DE2988"/>
    <w:rsid w:val="00DE2A1A"/>
    <w:rsid w:val="00DE3964"/>
    <w:rsid w:val="00DE3D4F"/>
    <w:rsid w:val="00DE40EB"/>
    <w:rsid w:val="00DE4E10"/>
    <w:rsid w:val="00DE53D1"/>
    <w:rsid w:val="00DE5AA8"/>
    <w:rsid w:val="00DE5DDB"/>
    <w:rsid w:val="00DE6708"/>
    <w:rsid w:val="00DE6FFE"/>
    <w:rsid w:val="00DE73B2"/>
    <w:rsid w:val="00DE73D2"/>
    <w:rsid w:val="00DE7886"/>
    <w:rsid w:val="00DF0898"/>
    <w:rsid w:val="00DF0C4F"/>
    <w:rsid w:val="00DF206B"/>
    <w:rsid w:val="00DF23D9"/>
    <w:rsid w:val="00DF2B55"/>
    <w:rsid w:val="00DF3660"/>
    <w:rsid w:val="00DF3755"/>
    <w:rsid w:val="00DF4A1B"/>
    <w:rsid w:val="00DF4C2F"/>
    <w:rsid w:val="00DF5D74"/>
    <w:rsid w:val="00DF6435"/>
    <w:rsid w:val="00DF6F76"/>
    <w:rsid w:val="00DF7185"/>
    <w:rsid w:val="00DF7245"/>
    <w:rsid w:val="00DF741F"/>
    <w:rsid w:val="00DF761A"/>
    <w:rsid w:val="00DF76E4"/>
    <w:rsid w:val="00DF7D84"/>
    <w:rsid w:val="00E000FE"/>
    <w:rsid w:val="00E002A3"/>
    <w:rsid w:val="00E00AC7"/>
    <w:rsid w:val="00E00B90"/>
    <w:rsid w:val="00E0102C"/>
    <w:rsid w:val="00E01192"/>
    <w:rsid w:val="00E012DF"/>
    <w:rsid w:val="00E0132C"/>
    <w:rsid w:val="00E01C95"/>
    <w:rsid w:val="00E01CA0"/>
    <w:rsid w:val="00E023C4"/>
    <w:rsid w:val="00E02844"/>
    <w:rsid w:val="00E03356"/>
    <w:rsid w:val="00E03CBB"/>
    <w:rsid w:val="00E045A2"/>
    <w:rsid w:val="00E04DDC"/>
    <w:rsid w:val="00E05DA3"/>
    <w:rsid w:val="00E0621B"/>
    <w:rsid w:val="00E0659D"/>
    <w:rsid w:val="00E06A3B"/>
    <w:rsid w:val="00E06E82"/>
    <w:rsid w:val="00E06FEB"/>
    <w:rsid w:val="00E072F1"/>
    <w:rsid w:val="00E1167E"/>
    <w:rsid w:val="00E116EB"/>
    <w:rsid w:val="00E11961"/>
    <w:rsid w:val="00E119E1"/>
    <w:rsid w:val="00E1241D"/>
    <w:rsid w:val="00E12A38"/>
    <w:rsid w:val="00E12E9B"/>
    <w:rsid w:val="00E13702"/>
    <w:rsid w:val="00E13A32"/>
    <w:rsid w:val="00E13C4C"/>
    <w:rsid w:val="00E1414D"/>
    <w:rsid w:val="00E14BCB"/>
    <w:rsid w:val="00E15041"/>
    <w:rsid w:val="00E15529"/>
    <w:rsid w:val="00E1578E"/>
    <w:rsid w:val="00E16428"/>
    <w:rsid w:val="00E164DE"/>
    <w:rsid w:val="00E17142"/>
    <w:rsid w:val="00E17F50"/>
    <w:rsid w:val="00E200A9"/>
    <w:rsid w:val="00E20351"/>
    <w:rsid w:val="00E2035B"/>
    <w:rsid w:val="00E205AE"/>
    <w:rsid w:val="00E206BD"/>
    <w:rsid w:val="00E2090A"/>
    <w:rsid w:val="00E20B45"/>
    <w:rsid w:val="00E20BC6"/>
    <w:rsid w:val="00E20C4F"/>
    <w:rsid w:val="00E216D7"/>
    <w:rsid w:val="00E2173E"/>
    <w:rsid w:val="00E23105"/>
    <w:rsid w:val="00E23289"/>
    <w:rsid w:val="00E24102"/>
    <w:rsid w:val="00E24942"/>
    <w:rsid w:val="00E24D9C"/>
    <w:rsid w:val="00E24F55"/>
    <w:rsid w:val="00E26266"/>
    <w:rsid w:val="00E26F59"/>
    <w:rsid w:val="00E27412"/>
    <w:rsid w:val="00E306B7"/>
    <w:rsid w:val="00E30CB3"/>
    <w:rsid w:val="00E3186E"/>
    <w:rsid w:val="00E31B38"/>
    <w:rsid w:val="00E31CCA"/>
    <w:rsid w:val="00E32026"/>
    <w:rsid w:val="00E327FB"/>
    <w:rsid w:val="00E32C0B"/>
    <w:rsid w:val="00E32E0D"/>
    <w:rsid w:val="00E32E74"/>
    <w:rsid w:val="00E33DE9"/>
    <w:rsid w:val="00E345AA"/>
    <w:rsid w:val="00E34F75"/>
    <w:rsid w:val="00E35187"/>
    <w:rsid w:val="00E35542"/>
    <w:rsid w:val="00E36439"/>
    <w:rsid w:val="00E364C1"/>
    <w:rsid w:val="00E3680F"/>
    <w:rsid w:val="00E36F60"/>
    <w:rsid w:val="00E37069"/>
    <w:rsid w:val="00E3729D"/>
    <w:rsid w:val="00E372C1"/>
    <w:rsid w:val="00E3765A"/>
    <w:rsid w:val="00E37E13"/>
    <w:rsid w:val="00E40486"/>
    <w:rsid w:val="00E40791"/>
    <w:rsid w:val="00E40AEB"/>
    <w:rsid w:val="00E42AFB"/>
    <w:rsid w:val="00E4303B"/>
    <w:rsid w:val="00E4310C"/>
    <w:rsid w:val="00E44AC3"/>
    <w:rsid w:val="00E45223"/>
    <w:rsid w:val="00E45E54"/>
    <w:rsid w:val="00E46049"/>
    <w:rsid w:val="00E4644A"/>
    <w:rsid w:val="00E46555"/>
    <w:rsid w:val="00E47E54"/>
    <w:rsid w:val="00E50609"/>
    <w:rsid w:val="00E5082C"/>
    <w:rsid w:val="00E50D14"/>
    <w:rsid w:val="00E50D90"/>
    <w:rsid w:val="00E5156D"/>
    <w:rsid w:val="00E51E4F"/>
    <w:rsid w:val="00E524BF"/>
    <w:rsid w:val="00E52771"/>
    <w:rsid w:val="00E52B84"/>
    <w:rsid w:val="00E52FDA"/>
    <w:rsid w:val="00E53172"/>
    <w:rsid w:val="00E5412D"/>
    <w:rsid w:val="00E54856"/>
    <w:rsid w:val="00E54C8C"/>
    <w:rsid w:val="00E54D12"/>
    <w:rsid w:val="00E55522"/>
    <w:rsid w:val="00E5648F"/>
    <w:rsid w:val="00E56B7E"/>
    <w:rsid w:val="00E56F6A"/>
    <w:rsid w:val="00E57188"/>
    <w:rsid w:val="00E5773D"/>
    <w:rsid w:val="00E57962"/>
    <w:rsid w:val="00E602FC"/>
    <w:rsid w:val="00E60FC4"/>
    <w:rsid w:val="00E6102F"/>
    <w:rsid w:val="00E610E3"/>
    <w:rsid w:val="00E6120F"/>
    <w:rsid w:val="00E62605"/>
    <w:rsid w:val="00E62CF7"/>
    <w:rsid w:val="00E63D9E"/>
    <w:rsid w:val="00E641A0"/>
    <w:rsid w:val="00E646DE"/>
    <w:rsid w:val="00E6474D"/>
    <w:rsid w:val="00E64BAE"/>
    <w:rsid w:val="00E64CD6"/>
    <w:rsid w:val="00E65967"/>
    <w:rsid w:val="00E6674D"/>
    <w:rsid w:val="00E66DF0"/>
    <w:rsid w:val="00E67E66"/>
    <w:rsid w:val="00E7009C"/>
    <w:rsid w:val="00E70182"/>
    <w:rsid w:val="00E70B5B"/>
    <w:rsid w:val="00E70B8F"/>
    <w:rsid w:val="00E70BB0"/>
    <w:rsid w:val="00E71039"/>
    <w:rsid w:val="00E7108B"/>
    <w:rsid w:val="00E7127B"/>
    <w:rsid w:val="00E72499"/>
    <w:rsid w:val="00E725AE"/>
    <w:rsid w:val="00E73005"/>
    <w:rsid w:val="00E7338F"/>
    <w:rsid w:val="00E735CA"/>
    <w:rsid w:val="00E73700"/>
    <w:rsid w:val="00E73BB7"/>
    <w:rsid w:val="00E73D02"/>
    <w:rsid w:val="00E73EF8"/>
    <w:rsid w:val="00E742E6"/>
    <w:rsid w:val="00E75010"/>
    <w:rsid w:val="00E75A37"/>
    <w:rsid w:val="00E76637"/>
    <w:rsid w:val="00E769DC"/>
    <w:rsid w:val="00E773CF"/>
    <w:rsid w:val="00E80070"/>
    <w:rsid w:val="00E80864"/>
    <w:rsid w:val="00E81058"/>
    <w:rsid w:val="00E81732"/>
    <w:rsid w:val="00E81B94"/>
    <w:rsid w:val="00E81DFD"/>
    <w:rsid w:val="00E82916"/>
    <w:rsid w:val="00E82CB4"/>
    <w:rsid w:val="00E82D73"/>
    <w:rsid w:val="00E8334D"/>
    <w:rsid w:val="00E83DA4"/>
    <w:rsid w:val="00E84B1D"/>
    <w:rsid w:val="00E85188"/>
    <w:rsid w:val="00E85645"/>
    <w:rsid w:val="00E8624D"/>
    <w:rsid w:val="00E868B6"/>
    <w:rsid w:val="00E86C69"/>
    <w:rsid w:val="00E86E6E"/>
    <w:rsid w:val="00E87BB9"/>
    <w:rsid w:val="00E87ED6"/>
    <w:rsid w:val="00E905B5"/>
    <w:rsid w:val="00E913A7"/>
    <w:rsid w:val="00E91425"/>
    <w:rsid w:val="00E924C4"/>
    <w:rsid w:val="00E9389C"/>
    <w:rsid w:val="00E94665"/>
    <w:rsid w:val="00E9474E"/>
    <w:rsid w:val="00E950C4"/>
    <w:rsid w:val="00E965C0"/>
    <w:rsid w:val="00E96EE8"/>
    <w:rsid w:val="00E9747E"/>
    <w:rsid w:val="00E97643"/>
    <w:rsid w:val="00E977EC"/>
    <w:rsid w:val="00E97D4A"/>
    <w:rsid w:val="00EA068D"/>
    <w:rsid w:val="00EA06E7"/>
    <w:rsid w:val="00EA0856"/>
    <w:rsid w:val="00EA0B69"/>
    <w:rsid w:val="00EA0C63"/>
    <w:rsid w:val="00EA165F"/>
    <w:rsid w:val="00EA2ABB"/>
    <w:rsid w:val="00EA2FB4"/>
    <w:rsid w:val="00EA35C3"/>
    <w:rsid w:val="00EA37A0"/>
    <w:rsid w:val="00EA3AFD"/>
    <w:rsid w:val="00EA3DA1"/>
    <w:rsid w:val="00EA3F72"/>
    <w:rsid w:val="00EA4A31"/>
    <w:rsid w:val="00EA555B"/>
    <w:rsid w:val="00EA60CF"/>
    <w:rsid w:val="00EA687E"/>
    <w:rsid w:val="00EB054C"/>
    <w:rsid w:val="00EB05E3"/>
    <w:rsid w:val="00EB0C07"/>
    <w:rsid w:val="00EB0FC0"/>
    <w:rsid w:val="00EB1FE4"/>
    <w:rsid w:val="00EB2534"/>
    <w:rsid w:val="00EB3B49"/>
    <w:rsid w:val="00EB3C68"/>
    <w:rsid w:val="00EB3E74"/>
    <w:rsid w:val="00EB40C2"/>
    <w:rsid w:val="00EB44E7"/>
    <w:rsid w:val="00EB487A"/>
    <w:rsid w:val="00EB4E06"/>
    <w:rsid w:val="00EB5981"/>
    <w:rsid w:val="00EB5A89"/>
    <w:rsid w:val="00EB5B5A"/>
    <w:rsid w:val="00EB6C6B"/>
    <w:rsid w:val="00EB6D2E"/>
    <w:rsid w:val="00EB6E89"/>
    <w:rsid w:val="00EB6F25"/>
    <w:rsid w:val="00EB71CE"/>
    <w:rsid w:val="00EC0616"/>
    <w:rsid w:val="00EC0705"/>
    <w:rsid w:val="00EC1ACF"/>
    <w:rsid w:val="00EC1FDC"/>
    <w:rsid w:val="00EC24BC"/>
    <w:rsid w:val="00EC250D"/>
    <w:rsid w:val="00EC3362"/>
    <w:rsid w:val="00EC352A"/>
    <w:rsid w:val="00EC3618"/>
    <w:rsid w:val="00EC376D"/>
    <w:rsid w:val="00EC38CD"/>
    <w:rsid w:val="00EC4043"/>
    <w:rsid w:val="00EC4360"/>
    <w:rsid w:val="00EC4BC7"/>
    <w:rsid w:val="00EC531E"/>
    <w:rsid w:val="00EC5686"/>
    <w:rsid w:val="00EC57A3"/>
    <w:rsid w:val="00EC588D"/>
    <w:rsid w:val="00EC5C42"/>
    <w:rsid w:val="00EC5C71"/>
    <w:rsid w:val="00EC5F88"/>
    <w:rsid w:val="00EC5F9D"/>
    <w:rsid w:val="00EC62A4"/>
    <w:rsid w:val="00EC6D5F"/>
    <w:rsid w:val="00EC7035"/>
    <w:rsid w:val="00EC7095"/>
    <w:rsid w:val="00EC71C6"/>
    <w:rsid w:val="00EC7249"/>
    <w:rsid w:val="00EC7257"/>
    <w:rsid w:val="00EC733D"/>
    <w:rsid w:val="00EC73C7"/>
    <w:rsid w:val="00EC78EC"/>
    <w:rsid w:val="00ED0923"/>
    <w:rsid w:val="00ED1275"/>
    <w:rsid w:val="00ED182C"/>
    <w:rsid w:val="00ED273C"/>
    <w:rsid w:val="00ED2869"/>
    <w:rsid w:val="00ED416F"/>
    <w:rsid w:val="00ED5E2E"/>
    <w:rsid w:val="00ED6BD5"/>
    <w:rsid w:val="00ED6C50"/>
    <w:rsid w:val="00ED74E4"/>
    <w:rsid w:val="00ED75C6"/>
    <w:rsid w:val="00ED7BCA"/>
    <w:rsid w:val="00ED7EE7"/>
    <w:rsid w:val="00EE0216"/>
    <w:rsid w:val="00EE0331"/>
    <w:rsid w:val="00EE067B"/>
    <w:rsid w:val="00EE1650"/>
    <w:rsid w:val="00EE1833"/>
    <w:rsid w:val="00EE2582"/>
    <w:rsid w:val="00EE2A8A"/>
    <w:rsid w:val="00EE2E27"/>
    <w:rsid w:val="00EE3056"/>
    <w:rsid w:val="00EE3A45"/>
    <w:rsid w:val="00EE4169"/>
    <w:rsid w:val="00EE494A"/>
    <w:rsid w:val="00EE5C36"/>
    <w:rsid w:val="00EE7263"/>
    <w:rsid w:val="00EE7A8A"/>
    <w:rsid w:val="00EE7FBA"/>
    <w:rsid w:val="00EF0171"/>
    <w:rsid w:val="00EF046F"/>
    <w:rsid w:val="00EF06D0"/>
    <w:rsid w:val="00EF0AD3"/>
    <w:rsid w:val="00EF23AD"/>
    <w:rsid w:val="00EF27BF"/>
    <w:rsid w:val="00EF2D37"/>
    <w:rsid w:val="00EF2E70"/>
    <w:rsid w:val="00EF3D7B"/>
    <w:rsid w:val="00EF3E9E"/>
    <w:rsid w:val="00EF3ECA"/>
    <w:rsid w:val="00EF4199"/>
    <w:rsid w:val="00EF4330"/>
    <w:rsid w:val="00EF4338"/>
    <w:rsid w:val="00EF4517"/>
    <w:rsid w:val="00EF4620"/>
    <w:rsid w:val="00EF4B43"/>
    <w:rsid w:val="00EF4D14"/>
    <w:rsid w:val="00EF4D7A"/>
    <w:rsid w:val="00EF4DC9"/>
    <w:rsid w:val="00EF4E90"/>
    <w:rsid w:val="00EF58FD"/>
    <w:rsid w:val="00EF6373"/>
    <w:rsid w:val="00EF6B00"/>
    <w:rsid w:val="00EF6F2B"/>
    <w:rsid w:val="00EF7143"/>
    <w:rsid w:val="00EF7A7F"/>
    <w:rsid w:val="00F00367"/>
    <w:rsid w:val="00F00765"/>
    <w:rsid w:val="00F01237"/>
    <w:rsid w:val="00F01CF2"/>
    <w:rsid w:val="00F02643"/>
    <w:rsid w:val="00F0299A"/>
    <w:rsid w:val="00F02BB7"/>
    <w:rsid w:val="00F02BCE"/>
    <w:rsid w:val="00F03532"/>
    <w:rsid w:val="00F03641"/>
    <w:rsid w:val="00F03736"/>
    <w:rsid w:val="00F03C10"/>
    <w:rsid w:val="00F03FD4"/>
    <w:rsid w:val="00F04424"/>
    <w:rsid w:val="00F044AE"/>
    <w:rsid w:val="00F053D8"/>
    <w:rsid w:val="00F05648"/>
    <w:rsid w:val="00F05C2F"/>
    <w:rsid w:val="00F06EBF"/>
    <w:rsid w:val="00F0734E"/>
    <w:rsid w:val="00F10056"/>
    <w:rsid w:val="00F100E8"/>
    <w:rsid w:val="00F100F2"/>
    <w:rsid w:val="00F10690"/>
    <w:rsid w:val="00F1084C"/>
    <w:rsid w:val="00F10C1A"/>
    <w:rsid w:val="00F12679"/>
    <w:rsid w:val="00F12933"/>
    <w:rsid w:val="00F1312C"/>
    <w:rsid w:val="00F1314E"/>
    <w:rsid w:val="00F13587"/>
    <w:rsid w:val="00F13DD2"/>
    <w:rsid w:val="00F13E05"/>
    <w:rsid w:val="00F14089"/>
    <w:rsid w:val="00F14504"/>
    <w:rsid w:val="00F145D6"/>
    <w:rsid w:val="00F14B1A"/>
    <w:rsid w:val="00F14EE9"/>
    <w:rsid w:val="00F152BB"/>
    <w:rsid w:val="00F153E8"/>
    <w:rsid w:val="00F15FDD"/>
    <w:rsid w:val="00F1653B"/>
    <w:rsid w:val="00F16B81"/>
    <w:rsid w:val="00F16BEF"/>
    <w:rsid w:val="00F16E1B"/>
    <w:rsid w:val="00F17D06"/>
    <w:rsid w:val="00F20627"/>
    <w:rsid w:val="00F211D7"/>
    <w:rsid w:val="00F21D75"/>
    <w:rsid w:val="00F2202A"/>
    <w:rsid w:val="00F22061"/>
    <w:rsid w:val="00F2235F"/>
    <w:rsid w:val="00F232FF"/>
    <w:rsid w:val="00F24B8D"/>
    <w:rsid w:val="00F25577"/>
    <w:rsid w:val="00F2574C"/>
    <w:rsid w:val="00F257E4"/>
    <w:rsid w:val="00F2596F"/>
    <w:rsid w:val="00F25AF3"/>
    <w:rsid w:val="00F25C0B"/>
    <w:rsid w:val="00F2623D"/>
    <w:rsid w:val="00F26407"/>
    <w:rsid w:val="00F266DF"/>
    <w:rsid w:val="00F267F8"/>
    <w:rsid w:val="00F269BF"/>
    <w:rsid w:val="00F26C55"/>
    <w:rsid w:val="00F27619"/>
    <w:rsid w:val="00F276C3"/>
    <w:rsid w:val="00F279D4"/>
    <w:rsid w:val="00F302C7"/>
    <w:rsid w:val="00F30856"/>
    <w:rsid w:val="00F30D5F"/>
    <w:rsid w:val="00F30DDE"/>
    <w:rsid w:val="00F30E8D"/>
    <w:rsid w:val="00F3115B"/>
    <w:rsid w:val="00F312FE"/>
    <w:rsid w:val="00F32014"/>
    <w:rsid w:val="00F32EE1"/>
    <w:rsid w:val="00F3355F"/>
    <w:rsid w:val="00F336DE"/>
    <w:rsid w:val="00F3430F"/>
    <w:rsid w:val="00F349CD"/>
    <w:rsid w:val="00F34E2D"/>
    <w:rsid w:val="00F35F87"/>
    <w:rsid w:val="00F36C97"/>
    <w:rsid w:val="00F36FCE"/>
    <w:rsid w:val="00F371E5"/>
    <w:rsid w:val="00F3753E"/>
    <w:rsid w:val="00F3799A"/>
    <w:rsid w:val="00F37D07"/>
    <w:rsid w:val="00F37D29"/>
    <w:rsid w:val="00F37D53"/>
    <w:rsid w:val="00F403EC"/>
    <w:rsid w:val="00F40A80"/>
    <w:rsid w:val="00F41866"/>
    <w:rsid w:val="00F4186F"/>
    <w:rsid w:val="00F42034"/>
    <w:rsid w:val="00F4242E"/>
    <w:rsid w:val="00F42966"/>
    <w:rsid w:val="00F42FB8"/>
    <w:rsid w:val="00F43956"/>
    <w:rsid w:val="00F4419F"/>
    <w:rsid w:val="00F44483"/>
    <w:rsid w:val="00F447CE"/>
    <w:rsid w:val="00F4498B"/>
    <w:rsid w:val="00F45727"/>
    <w:rsid w:val="00F45861"/>
    <w:rsid w:val="00F45BAC"/>
    <w:rsid w:val="00F45E34"/>
    <w:rsid w:val="00F46D36"/>
    <w:rsid w:val="00F479B2"/>
    <w:rsid w:val="00F47FE2"/>
    <w:rsid w:val="00F5009A"/>
    <w:rsid w:val="00F502AB"/>
    <w:rsid w:val="00F50726"/>
    <w:rsid w:val="00F50D2B"/>
    <w:rsid w:val="00F51D11"/>
    <w:rsid w:val="00F52A2E"/>
    <w:rsid w:val="00F53500"/>
    <w:rsid w:val="00F5483E"/>
    <w:rsid w:val="00F549C9"/>
    <w:rsid w:val="00F54B5A"/>
    <w:rsid w:val="00F54BB3"/>
    <w:rsid w:val="00F569D1"/>
    <w:rsid w:val="00F57151"/>
    <w:rsid w:val="00F57260"/>
    <w:rsid w:val="00F577A8"/>
    <w:rsid w:val="00F600D9"/>
    <w:rsid w:val="00F60620"/>
    <w:rsid w:val="00F6098F"/>
    <w:rsid w:val="00F60991"/>
    <w:rsid w:val="00F61632"/>
    <w:rsid w:val="00F61FA6"/>
    <w:rsid w:val="00F6286B"/>
    <w:rsid w:val="00F62D8D"/>
    <w:rsid w:val="00F62E06"/>
    <w:rsid w:val="00F64427"/>
    <w:rsid w:val="00F64597"/>
    <w:rsid w:val="00F646D1"/>
    <w:rsid w:val="00F649B5"/>
    <w:rsid w:val="00F660B2"/>
    <w:rsid w:val="00F6617E"/>
    <w:rsid w:val="00F662C4"/>
    <w:rsid w:val="00F667B4"/>
    <w:rsid w:val="00F7060A"/>
    <w:rsid w:val="00F707E7"/>
    <w:rsid w:val="00F70AD2"/>
    <w:rsid w:val="00F713CE"/>
    <w:rsid w:val="00F7177F"/>
    <w:rsid w:val="00F71903"/>
    <w:rsid w:val="00F71E0D"/>
    <w:rsid w:val="00F721DF"/>
    <w:rsid w:val="00F72428"/>
    <w:rsid w:val="00F7289F"/>
    <w:rsid w:val="00F737E0"/>
    <w:rsid w:val="00F73B9D"/>
    <w:rsid w:val="00F73DB0"/>
    <w:rsid w:val="00F73E2B"/>
    <w:rsid w:val="00F74105"/>
    <w:rsid w:val="00F742D7"/>
    <w:rsid w:val="00F74626"/>
    <w:rsid w:val="00F74B66"/>
    <w:rsid w:val="00F75891"/>
    <w:rsid w:val="00F762BB"/>
    <w:rsid w:val="00F766C1"/>
    <w:rsid w:val="00F76A83"/>
    <w:rsid w:val="00F772BD"/>
    <w:rsid w:val="00F81C0E"/>
    <w:rsid w:val="00F8375F"/>
    <w:rsid w:val="00F83D72"/>
    <w:rsid w:val="00F83ED0"/>
    <w:rsid w:val="00F83F0A"/>
    <w:rsid w:val="00F83FA0"/>
    <w:rsid w:val="00F8429C"/>
    <w:rsid w:val="00F8439E"/>
    <w:rsid w:val="00F84751"/>
    <w:rsid w:val="00F8499B"/>
    <w:rsid w:val="00F85457"/>
    <w:rsid w:val="00F85820"/>
    <w:rsid w:val="00F85D69"/>
    <w:rsid w:val="00F8600F"/>
    <w:rsid w:val="00F862E7"/>
    <w:rsid w:val="00F8682A"/>
    <w:rsid w:val="00F86AAF"/>
    <w:rsid w:val="00F87827"/>
    <w:rsid w:val="00F87EAC"/>
    <w:rsid w:val="00F90123"/>
    <w:rsid w:val="00F90D80"/>
    <w:rsid w:val="00F90E37"/>
    <w:rsid w:val="00F91BA8"/>
    <w:rsid w:val="00F91D6B"/>
    <w:rsid w:val="00F92121"/>
    <w:rsid w:val="00F92B0F"/>
    <w:rsid w:val="00F92B8E"/>
    <w:rsid w:val="00F935D3"/>
    <w:rsid w:val="00F93656"/>
    <w:rsid w:val="00F93741"/>
    <w:rsid w:val="00F94477"/>
    <w:rsid w:val="00F9477F"/>
    <w:rsid w:val="00F9584E"/>
    <w:rsid w:val="00F95DB0"/>
    <w:rsid w:val="00F966CB"/>
    <w:rsid w:val="00F97DB4"/>
    <w:rsid w:val="00FA07D4"/>
    <w:rsid w:val="00FA0AB2"/>
    <w:rsid w:val="00FA0FBA"/>
    <w:rsid w:val="00FA1DCC"/>
    <w:rsid w:val="00FA1FE5"/>
    <w:rsid w:val="00FA268B"/>
    <w:rsid w:val="00FA29BF"/>
    <w:rsid w:val="00FA3661"/>
    <w:rsid w:val="00FA4585"/>
    <w:rsid w:val="00FA57DA"/>
    <w:rsid w:val="00FA628D"/>
    <w:rsid w:val="00FA6461"/>
    <w:rsid w:val="00FA6738"/>
    <w:rsid w:val="00FA7477"/>
    <w:rsid w:val="00FA7C2F"/>
    <w:rsid w:val="00FB0145"/>
    <w:rsid w:val="00FB055B"/>
    <w:rsid w:val="00FB19EC"/>
    <w:rsid w:val="00FB1F16"/>
    <w:rsid w:val="00FB2217"/>
    <w:rsid w:val="00FB2C0E"/>
    <w:rsid w:val="00FB2C7B"/>
    <w:rsid w:val="00FB3511"/>
    <w:rsid w:val="00FB384E"/>
    <w:rsid w:val="00FB6A34"/>
    <w:rsid w:val="00FB6E55"/>
    <w:rsid w:val="00FB7217"/>
    <w:rsid w:val="00FB72A0"/>
    <w:rsid w:val="00FB759D"/>
    <w:rsid w:val="00FB7A7E"/>
    <w:rsid w:val="00FC0734"/>
    <w:rsid w:val="00FC289C"/>
    <w:rsid w:val="00FC319D"/>
    <w:rsid w:val="00FC3604"/>
    <w:rsid w:val="00FC3845"/>
    <w:rsid w:val="00FC4B68"/>
    <w:rsid w:val="00FC4F57"/>
    <w:rsid w:val="00FC5151"/>
    <w:rsid w:val="00FC52EE"/>
    <w:rsid w:val="00FC53A6"/>
    <w:rsid w:val="00FC5D9A"/>
    <w:rsid w:val="00FC6D02"/>
    <w:rsid w:val="00FC7660"/>
    <w:rsid w:val="00FD1789"/>
    <w:rsid w:val="00FD1B25"/>
    <w:rsid w:val="00FD20E3"/>
    <w:rsid w:val="00FD22DC"/>
    <w:rsid w:val="00FD28FA"/>
    <w:rsid w:val="00FD30EB"/>
    <w:rsid w:val="00FD33D2"/>
    <w:rsid w:val="00FD340D"/>
    <w:rsid w:val="00FD37DF"/>
    <w:rsid w:val="00FD4295"/>
    <w:rsid w:val="00FD44AC"/>
    <w:rsid w:val="00FD4AF1"/>
    <w:rsid w:val="00FD4BE4"/>
    <w:rsid w:val="00FD4ECA"/>
    <w:rsid w:val="00FD61F4"/>
    <w:rsid w:val="00FD63AD"/>
    <w:rsid w:val="00FD7239"/>
    <w:rsid w:val="00FD72B6"/>
    <w:rsid w:val="00FD74C4"/>
    <w:rsid w:val="00FE0E0B"/>
    <w:rsid w:val="00FE2254"/>
    <w:rsid w:val="00FE2300"/>
    <w:rsid w:val="00FE2602"/>
    <w:rsid w:val="00FE2855"/>
    <w:rsid w:val="00FE2957"/>
    <w:rsid w:val="00FE2D5B"/>
    <w:rsid w:val="00FE4310"/>
    <w:rsid w:val="00FE47D0"/>
    <w:rsid w:val="00FE51DF"/>
    <w:rsid w:val="00FE5719"/>
    <w:rsid w:val="00FE6661"/>
    <w:rsid w:val="00FE6B39"/>
    <w:rsid w:val="00FE7180"/>
    <w:rsid w:val="00FE78B5"/>
    <w:rsid w:val="00FF0E4A"/>
    <w:rsid w:val="00FF1C59"/>
    <w:rsid w:val="00FF3382"/>
    <w:rsid w:val="00FF38A7"/>
    <w:rsid w:val="00FF50C8"/>
    <w:rsid w:val="00FF515E"/>
    <w:rsid w:val="00FF5DD5"/>
    <w:rsid w:val="00FF5F79"/>
    <w:rsid w:val="00FF6FEB"/>
    <w:rsid w:val="00FF74E4"/>
    <w:rsid w:val="00FF7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C0998C"/>
  <w15:docId w15:val="{C693C798-9DD5-4753-8AC6-C5AC64D9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73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3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046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CA2"/>
    <w:pPr>
      <w:ind w:left="720"/>
      <w:contextualSpacing/>
    </w:pPr>
  </w:style>
  <w:style w:type="paragraph" w:styleId="NormalWeb">
    <w:name w:val="Normal (Web)"/>
    <w:basedOn w:val="Normal"/>
    <w:uiPriority w:val="99"/>
    <w:unhideWhenUsed/>
    <w:rsid w:val="008901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51AD2"/>
    <w:rPr>
      <w:sz w:val="16"/>
      <w:szCs w:val="16"/>
    </w:rPr>
  </w:style>
  <w:style w:type="paragraph" w:styleId="CommentText">
    <w:name w:val="annotation text"/>
    <w:basedOn w:val="Normal"/>
    <w:link w:val="CommentTextChar"/>
    <w:uiPriority w:val="99"/>
    <w:unhideWhenUsed/>
    <w:rsid w:val="003D35DE"/>
    <w:pPr>
      <w:spacing w:line="240" w:lineRule="auto"/>
    </w:pPr>
    <w:rPr>
      <w:sz w:val="20"/>
      <w:szCs w:val="20"/>
    </w:rPr>
  </w:style>
  <w:style w:type="character" w:customStyle="1" w:styleId="CommentTextChar">
    <w:name w:val="Comment Text Char"/>
    <w:basedOn w:val="DefaultParagraphFont"/>
    <w:link w:val="CommentText"/>
    <w:uiPriority w:val="99"/>
    <w:rsid w:val="00A51AD2"/>
    <w:rPr>
      <w:sz w:val="20"/>
      <w:szCs w:val="20"/>
    </w:rPr>
  </w:style>
  <w:style w:type="paragraph" w:styleId="CommentSubject">
    <w:name w:val="annotation subject"/>
    <w:basedOn w:val="CommentText"/>
    <w:next w:val="CommentText"/>
    <w:link w:val="CommentSubjectChar"/>
    <w:uiPriority w:val="99"/>
    <w:semiHidden/>
    <w:unhideWhenUsed/>
    <w:rsid w:val="00A51AD2"/>
    <w:rPr>
      <w:b/>
      <w:bCs/>
    </w:rPr>
  </w:style>
  <w:style w:type="character" w:customStyle="1" w:styleId="CommentSubjectChar">
    <w:name w:val="Comment Subject Char"/>
    <w:basedOn w:val="CommentTextChar"/>
    <w:link w:val="CommentSubject"/>
    <w:uiPriority w:val="99"/>
    <w:semiHidden/>
    <w:rsid w:val="00A51AD2"/>
    <w:rPr>
      <w:b/>
      <w:bCs/>
      <w:sz w:val="20"/>
      <w:szCs w:val="20"/>
    </w:rPr>
  </w:style>
  <w:style w:type="paragraph" w:styleId="BalloonText">
    <w:name w:val="Balloon Text"/>
    <w:basedOn w:val="Normal"/>
    <w:link w:val="BalloonTextChar"/>
    <w:uiPriority w:val="99"/>
    <w:semiHidden/>
    <w:unhideWhenUsed/>
    <w:rsid w:val="00A51A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AD2"/>
    <w:rPr>
      <w:rFonts w:ascii="Segoe UI" w:hAnsi="Segoe UI" w:cs="Segoe UI"/>
      <w:sz w:val="18"/>
      <w:szCs w:val="18"/>
    </w:rPr>
  </w:style>
  <w:style w:type="paragraph" w:customStyle="1" w:styleId="yiv5644048557msolistparagraph">
    <w:name w:val="yiv5644048557msolistparagraph"/>
    <w:basedOn w:val="Normal"/>
    <w:rsid w:val="00A51AD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644048557msonormal">
    <w:name w:val="yiv5644048557msonormal"/>
    <w:basedOn w:val="Normal"/>
    <w:rsid w:val="00A51A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66457"/>
    <w:rPr>
      <w:color w:val="0563C1" w:themeColor="hyperlink"/>
      <w:u w:val="single"/>
    </w:rPr>
  </w:style>
  <w:style w:type="character" w:customStyle="1" w:styleId="UnresolvedMention1">
    <w:name w:val="Unresolved Mention1"/>
    <w:basedOn w:val="DefaultParagraphFont"/>
    <w:uiPriority w:val="99"/>
    <w:semiHidden/>
    <w:unhideWhenUsed/>
    <w:rsid w:val="00366457"/>
    <w:rPr>
      <w:color w:val="808080"/>
      <w:shd w:val="clear" w:color="auto" w:fill="E6E6E6"/>
    </w:rPr>
  </w:style>
  <w:style w:type="paragraph" w:customStyle="1" w:styleId="yiv7048287292msonormal">
    <w:name w:val="yiv7048287292msonormal"/>
    <w:basedOn w:val="Normal"/>
    <w:rsid w:val="00BA2E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dped9be72ayiv3063973033msolistparagraph">
    <w:name w:val="ydped9be72ayiv3063973033msolistparagraph"/>
    <w:basedOn w:val="Normal"/>
    <w:rsid w:val="0079408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794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73C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E73CE"/>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421203"/>
    <w:pPr>
      <w:tabs>
        <w:tab w:val="right" w:leader="dot" w:pos="9016"/>
      </w:tabs>
      <w:spacing w:after="100"/>
    </w:pPr>
    <w:rPr>
      <w:b/>
      <w:noProof/>
    </w:rPr>
  </w:style>
  <w:style w:type="paragraph" w:styleId="TOC2">
    <w:name w:val="toc 2"/>
    <w:basedOn w:val="Normal"/>
    <w:next w:val="Normal"/>
    <w:autoRedefine/>
    <w:uiPriority w:val="39"/>
    <w:unhideWhenUsed/>
    <w:rsid w:val="005955BA"/>
    <w:pPr>
      <w:spacing w:after="100"/>
      <w:ind w:left="220"/>
    </w:pPr>
  </w:style>
  <w:style w:type="character" w:customStyle="1" w:styleId="Date1">
    <w:name w:val="Date1"/>
    <w:basedOn w:val="DefaultParagraphFont"/>
    <w:rsid w:val="005620E5"/>
  </w:style>
  <w:style w:type="character" w:styleId="Emphasis">
    <w:name w:val="Emphasis"/>
    <w:basedOn w:val="DefaultParagraphFont"/>
    <w:uiPriority w:val="20"/>
    <w:qFormat/>
    <w:rsid w:val="005620E5"/>
    <w:rPr>
      <w:i/>
      <w:iCs/>
    </w:rPr>
  </w:style>
  <w:style w:type="character" w:customStyle="1" w:styleId="publication">
    <w:name w:val="publication"/>
    <w:basedOn w:val="DefaultParagraphFont"/>
    <w:rsid w:val="005620E5"/>
  </w:style>
  <w:style w:type="character" w:customStyle="1" w:styleId="personname">
    <w:name w:val="person_name"/>
    <w:basedOn w:val="DefaultParagraphFont"/>
    <w:rsid w:val="005620E5"/>
  </w:style>
  <w:style w:type="character" w:customStyle="1" w:styleId="UnresolvedMention2">
    <w:name w:val="Unresolved Mention2"/>
    <w:basedOn w:val="DefaultParagraphFont"/>
    <w:uiPriority w:val="99"/>
    <w:semiHidden/>
    <w:unhideWhenUsed/>
    <w:rsid w:val="00DE3964"/>
    <w:rPr>
      <w:color w:val="605E5C"/>
      <w:shd w:val="clear" w:color="auto" w:fill="E1DFDD"/>
    </w:rPr>
  </w:style>
  <w:style w:type="paragraph" w:customStyle="1" w:styleId="ydpf518bc36yiv4883022414ydpa34c760dyiv8382490829ydp5c15dcd9yiv9830397821msolistparagraph">
    <w:name w:val="ydpf518bc36yiv4883022414ydpa34c760dyiv8382490829ydp5c15dcd9yiv9830397821msolistparagraph"/>
    <w:basedOn w:val="Normal"/>
    <w:rsid w:val="00F57151"/>
    <w:pPr>
      <w:spacing w:before="100" w:beforeAutospacing="1" w:after="100" w:afterAutospacing="1" w:line="240" w:lineRule="auto"/>
    </w:pPr>
    <w:rPr>
      <w:rFonts w:ascii="Times New Roman" w:hAnsi="Times New Roman" w:cs="Times New Roman"/>
      <w:sz w:val="24"/>
      <w:szCs w:val="24"/>
      <w:lang w:eastAsia="en-GB"/>
    </w:rPr>
  </w:style>
  <w:style w:type="character" w:customStyle="1" w:styleId="MeniuneNerezolvat1">
    <w:name w:val="Mențiune Nerezolvat1"/>
    <w:basedOn w:val="DefaultParagraphFont"/>
    <w:uiPriority w:val="99"/>
    <w:semiHidden/>
    <w:unhideWhenUsed/>
    <w:rsid w:val="00295973"/>
    <w:rPr>
      <w:color w:val="605E5C"/>
      <w:shd w:val="clear" w:color="auto" w:fill="E1DFDD"/>
    </w:rPr>
  </w:style>
  <w:style w:type="paragraph" w:styleId="Revision">
    <w:name w:val="Revision"/>
    <w:hidden/>
    <w:uiPriority w:val="99"/>
    <w:semiHidden/>
    <w:rsid w:val="00A74D18"/>
    <w:pPr>
      <w:spacing w:after="0" w:line="240" w:lineRule="auto"/>
    </w:pPr>
  </w:style>
  <w:style w:type="character" w:customStyle="1" w:styleId="Heading3Char">
    <w:name w:val="Heading 3 Char"/>
    <w:basedOn w:val="DefaultParagraphFont"/>
    <w:link w:val="Heading3"/>
    <w:uiPriority w:val="9"/>
    <w:rsid w:val="00A046DC"/>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A046DC"/>
    <w:pPr>
      <w:spacing w:after="100"/>
      <w:ind w:left="440"/>
    </w:pPr>
  </w:style>
  <w:style w:type="paragraph" w:styleId="Header">
    <w:name w:val="header"/>
    <w:basedOn w:val="Normal"/>
    <w:link w:val="HeaderChar"/>
    <w:uiPriority w:val="99"/>
    <w:unhideWhenUsed/>
    <w:rsid w:val="00A046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46DC"/>
  </w:style>
  <w:style w:type="paragraph" w:styleId="Footer">
    <w:name w:val="footer"/>
    <w:basedOn w:val="Normal"/>
    <w:link w:val="FooterChar"/>
    <w:uiPriority w:val="99"/>
    <w:unhideWhenUsed/>
    <w:rsid w:val="00A046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46DC"/>
  </w:style>
  <w:style w:type="paragraph" w:customStyle="1" w:styleId="Reference">
    <w:name w:val="Reference"/>
    <w:basedOn w:val="Normal"/>
    <w:qFormat/>
    <w:rsid w:val="006C7C80"/>
    <w:pPr>
      <w:widowControl w:val="0"/>
      <w:tabs>
        <w:tab w:val="left" w:pos="720"/>
      </w:tabs>
      <w:autoSpaceDE w:val="0"/>
      <w:autoSpaceDN w:val="0"/>
      <w:adjustRightInd w:val="0"/>
      <w:spacing w:after="0" w:line="240" w:lineRule="auto"/>
      <w:ind w:left="432" w:hanging="432"/>
    </w:pPr>
    <w:rPr>
      <w:rFonts w:ascii="Times" w:hAnsi="Times" w:cs="Times"/>
      <w:sz w:val="24"/>
    </w:rPr>
  </w:style>
  <w:style w:type="paragraph" w:customStyle="1" w:styleId="Publicationlist">
    <w:name w:val="Publication list"/>
    <w:basedOn w:val="Reference"/>
    <w:qFormat/>
    <w:rsid w:val="006C7C80"/>
    <w:pPr>
      <w:keepLines/>
      <w:tabs>
        <w:tab w:val="clear" w:pos="720"/>
      </w:tabs>
      <w:autoSpaceDE/>
      <w:autoSpaceDN/>
      <w:adjustRightInd/>
      <w:ind w:left="576" w:hanging="576"/>
    </w:pPr>
    <w:rPr>
      <w:rFonts w:ascii="Times New Roman" w:eastAsia="Times New Roman" w:hAnsi="Times New Roman" w:cs="Times New Roman"/>
      <w:szCs w:val="24"/>
      <w:lang w:val="en-CA" w:eastAsia="en-CA"/>
    </w:rPr>
  </w:style>
  <w:style w:type="paragraph" w:customStyle="1" w:styleId="Default">
    <w:name w:val="Default"/>
    <w:rsid w:val="0082461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C75C20"/>
    <w:rPr>
      <w:rFonts w:ascii="EUAlbertina" w:hAnsi="EUAlbertina" w:cstheme="minorBidi"/>
      <w:color w:val="auto"/>
    </w:rPr>
  </w:style>
  <w:style w:type="paragraph" w:customStyle="1" w:styleId="CM3">
    <w:name w:val="CM3"/>
    <w:basedOn w:val="Default"/>
    <w:next w:val="Default"/>
    <w:uiPriority w:val="99"/>
    <w:rsid w:val="00C75C20"/>
    <w:rPr>
      <w:rFonts w:ascii="EUAlbertina" w:hAnsi="EUAlbertina" w:cstheme="minorBidi"/>
      <w:color w:val="auto"/>
    </w:rPr>
  </w:style>
  <w:style w:type="paragraph" w:customStyle="1" w:styleId="CM4">
    <w:name w:val="CM4"/>
    <w:basedOn w:val="Default"/>
    <w:next w:val="Default"/>
    <w:uiPriority w:val="99"/>
    <w:rsid w:val="00C75C20"/>
    <w:rPr>
      <w:rFonts w:ascii="EUAlbertina" w:hAnsi="EUAlbertina" w:cstheme="minorBidi"/>
      <w:color w:val="auto"/>
    </w:rPr>
  </w:style>
  <w:style w:type="paragraph" w:styleId="NoSpacing">
    <w:name w:val="No Spacing"/>
    <w:uiPriority w:val="1"/>
    <w:qFormat/>
    <w:rsid w:val="00617D4F"/>
    <w:pPr>
      <w:spacing w:after="0" w:line="240" w:lineRule="auto"/>
    </w:pPr>
  </w:style>
  <w:style w:type="character" w:customStyle="1" w:styleId="highwire-citation-authors">
    <w:name w:val="highwire-citation-authors"/>
    <w:basedOn w:val="DefaultParagraphFont"/>
    <w:rsid w:val="004D765C"/>
  </w:style>
  <w:style w:type="character" w:customStyle="1" w:styleId="highwire-citation-author">
    <w:name w:val="highwire-citation-author"/>
    <w:basedOn w:val="DefaultParagraphFont"/>
    <w:rsid w:val="004D765C"/>
  </w:style>
  <w:style w:type="paragraph" w:customStyle="1" w:styleId="author">
    <w:name w:val="author"/>
    <w:basedOn w:val="Normal"/>
    <w:rsid w:val="0016485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itationline">
    <w:name w:val="citationline"/>
    <w:basedOn w:val="Normal"/>
    <w:rsid w:val="0016485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alic">
    <w:name w:val="italic"/>
    <w:basedOn w:val="DefaultParagraphFont"/>
    <w:rsid w:val="00164850"/>
  </w:style>
  <w:style w:type="character" w:customStyle="1" w:styleId="subheadline">
    <w:name w:val="subheadline"/>
    <w:basedOn w:val="DefaultParagraphFont"/>
    <w:rsid w:val="009107D1"/>
  </w:style>
  <w:style w:type="character" w:customStyle="1" w:styleId="A0">
    <w:name w:val="A0"/>
    <w:basedOn w:val="DefaultParagraphFont"/>
    <w:uiPriority w:val="99"/>
    <w:rsid w:val="002E6643"/>
    <w:rPr>
      <w:rFonts w:ascii="Calibri" w:hAnsi="Calibri" w:hint="default"/>
      <w:i/>
      <w:iCs/>
      <w:color w:val="000000"/>
    </w:rPr>
  </w:style>
  <w:style w:type="character" w:customStyle="1" w:styleId="MeniuneNerezolvat2">
    <w:name w:val="Mențiune Nerezolvat2"/>
    <w:basedOn w:val="DefaultParagraphFont"/>
    <w:uiPriority w:val="99"/>
    <w:semiHidden/>
    <w:unhideWhenUsed/>
    <w:rsid w:val="00972E77"/>
    <w:rPr>
      <w:color w:val="605E5C"/>
      <w:shd w:val="clear" w:color="auto" w:fill="E1DFDD"/>
    </w:rPr>
  </w:style>
  <w:style w:type="character" w:customStyle="1" w:styleId="spelle">
    <w:name w:val="spelle"/>
    <w:basedOn w:val="DefaultParagraphFont"/>
    <w:rsid w:val="00C53133"/>
  </w:style>
  <w:style w:type="paragraph" w:styleId="TOCHeading">
    <w:name w:val="TOC Heading"/>
    <w:basedOn w:val="Heading1"/>
    <w:next w:val="Normal"/>
    <w:uiPriority w:val="39"/>
    <w:unhideWhenUsed/>
    <w:qFormat/>
    <w:rsid w:val="00E30CB3"/>
    <w:pPr>
      <w:outlineLvl w:val="9"/>
    </w:pPr>
    <w:rPr>
      <w:lang w:val="en-US"/>
    </w:rPr>
  </w:style>
  <w:style w:type="character" w:customStyle="1" w:styleId="ilfuvd">
    <w:name w:val="ilfuvd"/>
    <w:basedOn w:val="DefaultParagraphFont"/>
    <w:rsid w:val="00221221"/>
  </w:style>
  <w:style w:type="paragraph" w:styleId="EndnoteText">
    <w:name w:val="endnote text"/>
    <w:basedOn w:val="Normal"/>
    <w:link w:val="EndnoteTextChar"/>
    <w:uiPriority w:val="99"/>
    <w:semiHidden/>
    <w:unhideWhenUsed/>
    <w:rsid w:val="00A109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09C3"/>
    <w:rPr>
      <w:sz w:val="20"/>
      <w:szCs w:val="20"/>
    </w:rPr>
  </w:style>
  <w:style w:type="character" w:styleId="EndnoteReference">
    <w:name w:val="endnote reference"/>
    <w:basedOn w:val="DefaultParagraphFont"/>
    <w:uiPriority w:val="99"/>
    <w:semiHidden/>
    <w:unhideWhenUsed/>
    <w:rsid w:val="00A109C3"/>
    <w:rPr>
      <w:vertAlign w:val="superscript"/>
    </w:rPr>
  </w:style>
  <w:style w:type="character" w:styleId="PlaceholderText">
    <w:name w:val="Placeholder Text"/>
    <w:basedOn w:val="DefaultParagraphFont"/>
    <w:uiPriority w:val="99"/>
    <w:semiHidden/>
    <w:rsid w:val="00D014EB"/>
    <w:rPr>
      <w:color w:val="808080"/>
    </w:rPr>
  </w:style>
  <w:style w:type="character" w:styleId="Strong">
    <w:name w:val="Strong"/>
    <w:basedOn w:val="DefaultParagraphFont"/>
    <w:uiPriority w:val="22"/>
    <w:qFormat/>
    <w:rsid w:val="00397D92"/>
    <w:rPr>
      <w:b/>
      <w:bCs/>
    </w:rPr>
  </w:style>
  <w:style w:type="character" w:styleId="LineNumber">
    <w:name w:val="line number"/>
    <w:basedOn w:val="DefaultParagraphFont"/>
    <w:uiPriority w:val="99"/>
    <w:semiHidden/>
    <w:unhideWhenUsed/>
    <w:rsid w:val="00F91D6B"/>
  </w:style>
  <w:style w:type="paragraph" w:styleId="FootnoteText">
    <w:name w:val="footnote text"/>
    <w:basedOn w:val="Normal"/>
    <w:link w:val="FootnoteTextChar"/>
    <w:uiPriority w:val="99"/>
    <w:semiHidden/>
    <w:unhideWhenUsed/>
    <w:rsid w:val="00C844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44B2"/>
    <w:rPr>
      <w:sz w:val="20"/>
      <w:szCs w:val="20"/>
    </w:rPr>
  </w:style>
  <w:style w:type="character" w:styleId="FootnoteReference">
    <w:name w:val="footnote reference"/>
    <w:basedOn w:val="DefaultParagraphFont"/>
    <w:uiPriority w:val="99"/>
    <w:semiHidden/>
    <w:unhideWhenUsed/>
    <w:rsid w:val="00C844B2"/>
    <w:rPr>
      <w:vertAlign w:val="superscript"/>
    </w:rPr>
  </w:style>
  <w:style w:type="character" w:customStyle="1" w:styleId="sr-only">
    <w:name w:val="sr-only"/>
    <w:basedOn w:val="DefaultParagraphFont"/>
    <w:rsid w:val="00A66B0F"/>
  </w:style>
  <w:style w:type="character" w:customStyle="1" w:styleId="text">
    <w:name w:val="text"/>
    <w:basedOn w:val="DefaultParagraphFont"/>
    <w:rsid w:val="00A66B0F"/>
  </w:style>
  <w:style w:type="character" w:customStyle="1" w:styleId="author-ref">
    <w:name w:val="author-ref"/>
    <w:basedOn w:val="DefaultParagraphFont"/>
    <w:rsid w:val="00A66B0F"/>
  </w:style>
  <w:style w:type="character" w:customStyle="1" w:styleId="hvr">
    <w:name w:val="hvr"/>
    <w:basedOn w:val="DefaultParagraphFont"/>
    <w:rsid w:val="00665ECB"/>
  </w:style>
  <w:style w:type="character" w:customStyle="1" w:styleId="UnresolvedMention3">
    <w:name w:val="Unresolved Mention3"/>
    <w:basedOn w:val="DefaultParagraphFont"/>
    <w:uiPriority w:val="99"/>
    <w:semiHidden/>
    <w:unhideWhenUsed/>
    <w:rsid w:val="00291000"/>
    <w:rPr>
      <w:color w:val="605E5C"/>
      <w:shd w:val="clear" w:color="auto" w:fill="E1DFDD"/>
    </w:rPr>
  </w:style>
  <w:style w:type="character" w:customStyle="1" w:styleId="UnresolvedMention">
    <w:name w:val="Unresolved Mention"/>
    <w:basedOn w:val="DefaultParagraphFont"/>
    <w:uiPriority w:val="99"/>
    <w:semiHidden/>
    <w:unhideWhenUsed/>
    <w:rsid w:val="00331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0694">
      <w:bodyDiv w:val="1"/>
      <w:marLeft w:val="0"/>
      <w:marRight w:val="0"/>
      <w:marTop w:val="0"/>
      <w:marBottom w:val="0"/>
      <w:divBdr>
        <w:top w:val="none" w:sz="0" w:space="0" w:color="auto"/>
        <w:left w:val="none" w:sz="0" w:space="0" w:color="auto"/>
        <w:bottom w:val="none" w:sz="0" w:space="0" w:color="auto"/>
        <w:right w:val="none" w:sz="0" w:space="0" w:color="auto"/>
      </w:divBdr>
      <w:divsChild>
        <w:div w:id="2013338919">
          <w:marLeft w:val="1570"/>
          <w:marRight w:val="0"/>
          <w:marTop w:val="96"/>
          <w:marBottom w:val="0"/>
          <w:divBdr>
            <w:top w:val="none" w:sz="0" w:space="0" w:color="auto"/>
            <w:left w:val="none" w:sz="0" w:space="0" w:color="auto"/>
            <w:bottom w:val="none" w:sz="0" w:space="0" w:color="auto"/>
            <w:right w:val="none" w:sz="0" w:space="0" w:color="auto"/>
          </w:divBdr>
        </w:div>
      </w:divsChild>
    </w:div>
    <w:div w:id="46488635">
      <w:bodyDiv w:val="1"/>
      <w:marLeft w:val="0"/>
      <w:marRight w:val="0"/>
      <w:marTop w:val="0"/>
      <w:marBottom w:val="0"/>
      <w:divBdr>
        <w:top w:val="none" w:sz="0" w:space="0" w:color="auto"/>
        <w:left w:val="none" w:sz="0" w:space="0" w:color="auto"/>
        <w:bottom w:val="none" w:sz="0" w:space="0" w:color="auto"/>
        <w:right w:val="none" w:sz="0" w:space="0" w:color="auto"/>
      </w:divBdr>
    </w:div>
    <w:div w:id="74714109">
      <w:bodyDiv w:val="1"/>
      <w:marLeft w:val="0"/>
      <w:marRight w:val="0"/>
      <w:marTop w:val="0"/>
      <w:marBottom w:val="0"/>
      <w:divBdr>
        <w:top w:val="none" w:sz="0" w:space="0" w:color="auto"/>
        <w:left w:val="none" w:sz="0" w:space="0" w:color="auto"/>
        <w:bottom w:val="none" w:sz="0" w:space="0" w:color="auto"/>
        <w:right w:val="none" w:sz="0" w:space="0" w:color="auto"/>
      </w:divBdr>
    </w:div>
    <w:div w:id="101844879">
      <w:bodyDiv w:val="1"/>
      <w:marLeft w:val="0"/>
      <w:marRight w:val="0"/>
      <w:marTop w:val="0"/>
      <w:marBottom w:val="0"/>
      <w:divBdr>
        <w:top w:val="none" w:sz="0" w:space="0" w:color="auto"/>
        <w:left w:val="none" w:sz="0" w:space="0" w:color="auto"/>
        <w:bottom w:val="none" w:sz="0" w:space="0" w:color="auto"/>
        <w:right w:val="none" w:sz="0" w:space="0" w:color="auto"/>
      </w:divBdr>
    </w:div>
    <w:div w:id="114181335">
      <w:bodyDiv w:val="1"/>
      <w:marLeft w:val="0"/>
      <w:marRight w:val="0"/>
      <w:marTop w:val="0"/>
      <w:marBottom w:val="0"/>
      <w:divBdr>
        <w:top w:val="none" w:sz="0" w:space="0" w:color="auto"/>
        <w:left w:val="none" w:sz="0" w:space="0" w:color="auto"/>
        <w:bottom w:val="none" w:sz="0" w:space="0" w:color="auto"/>
        <w:right w:val="none" w:sz="0" w:space="0" w:color="auto"/>
      </w:divBdr>
    </w:div>
    <w:div w:id="125592192">
      <w:bodyDiv w:val="1"/>
      <w:marLeft w:val="0"/>
      <w:marRight w:val="0"/>
      <w:marTop w:val="0"/>
      <w:marBottom w:val="0"/>
      <w:divBdr>
        <w:top w:val="none" w:sz="0" w:space="0" w:color="auto"/>
        <w:left w:val="none" w:sz="0" w:space="0" w:color="auto"/>
        <w:bottom w:val="none" w:sz="0" w:space="0" w:color="auto"/>
        <w:right w:val="none" w:sz="0" w:space="0" w:color="auto"/>
      </w:divBdr>
    </w:div>
    <w:div w:id="223181104">
      <w:bodyDiv w:val="1"/>
      <w:marLeft w:val="0"/>
      <w:marRight w:val="0"/>
      <w:marTop w:val="0"/>
      <w:marBottom w:val="0"/>
      <w:divBdr>
        <w:top w:val="none" w:sz="0" w:space="0" w:color="auto"/>
        <w:left w:val="none" w:sz="0" w:space="0" w:color="auto"/>
        <w:bottom w:val="none" w:sz="0" w:space="0" w:color="auto"/>
        <w:right w:val="none" w:sz="0" w:space="0" w:color="auto"/>
      </w:divBdr>
    </w:div>
    <w:div w:id="225998590">
      <w:bodyDiv w:val="1"/>
      <w:marLeft w:val="0"/>
      <w:marRight w:val="0"/>
      <w:marTop w:val="0"/>
      <w:marBottom w:val="0"/>
      <w:divBdr>
        <w:top w:val="none" w:sz="0" w:space="0" w:color="auto"/>
        <w:left w:val="none" w:sz="0" w:space="0" w:color="auto"/>
        <w:bottom w:val="none" w:sz="0" w:space="0" w:color="auto"/>
        <w:right w:val="none" w:sz="0" w:space="0" w:color="auto"/>
      </w:divBdr>
    </w:div>
    <w:div w:id="378362508">
      <w:bodyDiv w:val="1"/>
      <w:marLeft w:val="0"/>
      <w:marRight w:val="0"/>
      <w:marTop w:val="0"/>
      <w:marBottom w:val="0"/>
      <w:divBdr>
        <w:top w:val="none" w:sz="0" w:space="0" w:color="auto"/>
        <w:left w:val="none" w:sz="0" w:space="0" w:color="auto"/>
        <w:bottom w:val="none" w:sz="0" w:space="0" w:color="auto"/>
        <w:right w:val="none" w:sz="0" w:space="0" w:color="auto"/>
      </w:divBdr>
    </w:div>
    <w:div w:id="435561138">
      <w:bodyDiv w:val="1"/>
      <w:marLeft w:val="0"/>
      <w:marRight w:val="0"/>
      <w:marTop w:val="0"/>
      <w:marBottom w:val="0"/>
      <w:divBdr>
        <w:top w:val="none" w:sz="0" w:space="0" w:color="auto"/>
        <w:left w:val="none" w:sz="0" w:space="0" w:color="auto"/>
        <w:bottom w:val="none" w:sz="0" w:space="0" w:color="auto"/>
        <w:right w:val="none" w:sz="0" w:space="0" w:color="auto"/>
      </w:divBdr>
    </w:div>
    <w:div w:id="456460092">
      <w:bodyDiv w:val="1"/>
      <w:marLeft w:val="0"/>
      <w:marRight w:val="0"/>
      <w:marTop w:val="0"/>
      <w:marBottom w:val="0"/>
      <w:divBdr>
        <w:top w:val="none" w:sz="0" w:space="0" w:color="auto"/>
        <w:left w:val="none" w:sz="0" w:space="0" w:color="auto"/>
        <w:bottom w:val="none" w:sz="0" w:space="0" w:color="auto"/>
        <w:right w:val="none" w:sz="0" w:space="0" w:color="auto"/>
      </w:divBdr>
    </w:div>
    <w:div w:id="463544770">
      <w:bodyDiv w:val="1"/>
      <w:marLeft w:val="0"/>
      <w:marRight w:val="0"/>
      <w:marTop w:val="0"/>
      <w:marBottom w:val="0"/>
      <w:divBdr>
        <w:top w:val="none" w:sz="0" w:space="0" w:color="auto"/>
        <w:left w:val="none" w:sz="0" w:space="0" w:color="auto"/>
        <w:bottom w:val="none" w:sz="0" w:space="0" w:color="auto"/>
        <w:right w:val="none" w:sz="0" w:space="0" w:color="auto"/>
      </w:divBdr>
    </w:div>
    <w:div w:id="478887418">
      <w:bodyDiv w:val="1"/>
      <w:marLeft w:val="0"/>
      <w:marRight w:val="0"/>
      <w:marTop w:val="0"/>
      <w:marBottom w:val="0"/>
      <w:divBdr>
        <w:top w:val="none" w:sz="0" w:space="0" w:color="auto"/>
        <w:left w:val="none" w:sz="0" w:space="0" w:color="auto"/>
        <w:bottom w:val="none" w:sz="0" w:space="0" w:color="auto"/>
        <w:right w:val="none" w:sz="0" w:space="0" w:color="auto"/>
      </w:divBdr>
    </w:div>
    <w:div w:id="513108719">
      <w:bodyDiv w:val="1"/>
      <w:marLeft w:val="0"/>
      <w:marRight w:val="0"/>
      <w:marTop w:val="0"/>
      <w:marBottom w:val="0"/>
      <w:divBdr>
        <w:top w:val="none" w:sz="0" w:space="0" w:color="auto"/>
        <w:left w:val="none" w:sz="0" w:space="0" w:color="auto"/>
        <w:bottom w:val="none" w:sz="0" w:space="0" w:color="auto"/>
        <w:right w:val="none" w:sz="0" w:space="0" w:color="auto"/>
      </w:divBdr>
      <w:divsChild>
        <w:div w:id="1940873784">
          <w:marLeft w:val="0"/>
          <w:marRight w:val="0"/>
          <w:marTop w:val="0"/>
          <w:marBottom w:val="0"/>
          <w:divBdr>
            <w:top w:val="none" w:sz="0" w:space="0" w:color="auto"/>
            <w:left w:val="none" w:sz="0" w:space="0" w:color="auto"/>
            <w:bottom w:val="none" w:sz="0" w:space="0" w:color="auto"/>
            <w:right w:val="none" w:sz="0" w:space="0" w:color="auto"/>
          </w:divBdr>
          <w:divsChild>
            <w:div w:id="345179590">
              <w:marLeft w:val="0"/>
              <w:marRight w:val="0"/>
              <w:marTop w:val="0"/>
              <w:marBottom w:val="0"/>
              <w:divBdr>
                <w:top w:val="none" w:sz="0" w:space="0" w:color="auto"/>
                <w:left w:val="none" w:sz="0" w:space="0" w:color="auto"/>
                <w:bottom w:val="none" w:sz="0" w:space="0" w:color="auto"/>
                <w:right w:val="none" w:sz="0" w:space="0" w:color="auto"/>
              </w:divBdr>
              <w:divsChild>
                <w:div w:id="1385639149">
                  <w:marLeft w:val="0"/>
                  <w:marRight w:val="0"/>
                  <w:marTop w:val="0"/>
                  <w:marBottom w:val="0"/>
                  <w:divBdr>
                    <w:top w:val="none" w:sz="0" w:space="0" w:color="auto"/>
                    <w:left w:val="none" w:sz="0" w:space="0" w:color="auto"/>
                    <w:bottom w:val="none" w:sz="0" w:space="0" w:color="auto"/>
                    <w:right w:val="none" w:sz="0" w:space="0" w:color="auto"/>
                  </w:divBdr>
                  <w:divsChild>
                    <w:div w:id="56649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349935">
      <w:bodyDiv w:val="1"/>
      <w:marLeft w:val="0"/>
      <w:marRight w:val="0"/>
      <w:marTop w:val="0"/>
      <w:marBottom w:val="0"/>
      <w:divBdr>
        <w:top w:val="none" w:sz="0" w:space="0" w:color="auto"/>
        <w:left w:val="none" w:sz="0" w:space="0" w:color="auto"/>
        <w:bottom w:val="none" w:sz="0" w:space="0" w:color="auto"/>
        <w:right w:val="none" w:sz="0" w:space="0" w:color="auto"/>
      </w:divBdr>
    </w:div>
    <w:div w:id="542720102">
      <w:bodyDiv w:val="1"/>
      <w:marLeft w:val="0"/>
      <w:marRight w:val="0"/>
      <w:marTop w:val="0"/>
      <w:marBottom w:val="0"/>
      <w:divBdr>
        <w:top w:val="none" w:sz="0" w:space="0" w:color="auto"/>
        <w:left w:val="none" w:sz="0" w:space="0" w:color="auto"/>
        <w:bottom w:val="none" w:sz="0" w:space="0" w:color="auto"/>
        <w:right w:val="none" w:sz="0" w:space="0" w:color="auto"/>
      </w:divBdr>
    </w:div>
    <w:div w:id="571894990">
      <w:bodyDiv w:val="1"/>
      <w:marLeft w:val="0"/>
      <w:marRight w:val="0"/>
      <w:marTop w:val="0"/>
      <w:marBottom w:val="0"/>
      <w:divBdr>
        <w:top w:val="none" w:sz="0" w:space="0" w:color="auto"/>
        <w:left w:val="none" w:sz="0" w:space="0" w:color="auto"/>
        <w:bottom w:val="none" w:sz="0" w:space="0" w:color="auto"/>
        <w:right w:val="none" w:sz="0" w:space="0" w:color="auto"/>
      </w:divBdr>
    </w:div>
    <w:div w:id="607203852">
      <w:bodyDiv w:val="1"/>
      <w:marLeft w:val="0"/>
      <w:marRight w:val="0"/>
      <w:marTop w:val="0"/>
      <w:marBottom w:val="0"/>
      <w:divBdr>
        <w:top w:val="none" w:sz="0" w:space="0" w:color="auto"/>
        <w:left w:val="none" w:sz="0" w:space="0" w:color="auto"/>
        <w:bottom w:val="none" w:sz="0" w:space="0" w:color="auto"/>
        <w:right w:val="none" w:sz="0" w:space="0" w:color="auto"/>
      </w:divBdr>
    </w:div>
    <w:div w:id="692610306">
      <w:bodyDiv w:val="1"/>
      <w:marLeft w:val="0"/>
      <w:marRight w:val="0"/>
      <w:marTop w:val="0"/>
      <w:marBottom w:val="0"/>
      <w:divBdr>
        <w:top w:val="none" w:sz="0" w:space="0" w:color="auto"/>
        <w:left w:val="none" w:sz="0" w:space="0" w:color="auto"/>
        <w:bottom w:val="none" w:sz="0" w:space="0" w:color="auto"/>
        <w:right w:val="none" w:sz="0" w:space="0" w:color="auto"/>
      </w:divBdr>
    </w:div>
    <w:div w:id="711927859">
      <w:bodyDiv w:val="1"/>
      <w:marLeft w:val="0"/>
      <w:marRight w:val="0"/>
      <w:marTop w:val="0"/>
      <w:marBottom w:val="0"/>
      <w:divBdr>
        <w:top w:val="none" w:sz="0" w:space="0" w:color="auto"/>
        <w:left w:val="none" w:sz="0" w:space="0" w:color="auto"/>
        <w:bottom w:val="none" w:sz="0" w:space="0" w:color="auto"/>
        <w:right w:val="none" w:sz="0" w:space="0" w:color="auto"/>
      </w:divBdr>
    </w:div>
    <w:div w:id="723867878">
      <w:bodyDiv w:val="1"/>
      <w:marLeft w:val="0"/>
      <w:marRight w:val="0"/>
      <w:marTop w:val="0"/>
      <w:marBottom w:val="0"/>
      <w:divBdr>
        <w:top w:val="none" w:sz="0" w:space="0" w:color="auto"/>
        <w:left w:val="none" w:sz="0" w:space="0" w:color="auto"/>
        <w:bottom w:val="none" w:sz="0" w:space="0" w:color="auto"/>
        <w:right w:val="none" w:sz="0" w:space="0" w:color="auto"/>
      </w:divBdr>
    </w:div>
    <w:div w:id="730008338">
      <w:bodyDiv w:val="1"/>
      <w:marLeft w:val="0"/>
      <w:marRight w:val="0"/>
      <w:marTop w:val="0"/>
      <w:marBottom w:val="0"/>
      <w:divBdr>
        <w:top w:val="none" w:sz="0" w:space="0" w:color="auto"/>
        <w:left w:val="none" w:sz="0" w:space="0" w:color="auto"/>
        <w:bottom w:val="none" w:sz="0" w:space="0" w:color="auto"/>
        <w:right w:val="none" w:sz="0" w:space="0" w:color="auto"/>
      </w:divBdr>
    </w:div>
    <w:div w:id="730618368">
      <w:bodyDiv w:val="1"/>
      <w:marLeft w:val="0"/>
      <w:marRight w:val="0"/>
      <w:marTop w:val="0"/>
      <w:marBottom w:val="0"/>
      <w:divBdr>
        <w:top w:val="none" w:sz="0" w:space="0" w:color="auto"/>
        <w:left w:val="none" w:sz="0" w:space="0" w:color="auto"/>
        <w:bottom w:val="none" w:sz="0" w:space="0" w:color="auto"/>
        <w:right w:val="none" w:sz="0" w:space="0" w:color="auto"/>
      </w:divBdr>
    </w:div>
    <w:div w:id="742220858">
      <w:bodyDiv w:val="1"/>
      <w:marLeft w:val="0"/>
      <w:marRight w:val="0"/>
      <w:marTop w:val="0"/>
      <w:marBottom w:val="0"/>
      <w:divBdr>
        <w:top w:val="none" w:sz="0" w:space="0" w:color="auto"/>
        <w:left w:val="none" w:sz="0" w:space="0" w:color="auto"/>
        <w:bottom w:val="none" w:sz="0" w:space="0" w:color="auto"/>
        <w:right w:val="none" w:sz="0" w:space="0" w:color="auto"/>
      </w:divBdr>
    </w:div>
    <w:div w:id="746074248">
      <w:bodyDiv w:val="1"/>
      <w:marLeft w:val="0"/>
      <w:marRight w:val="0"/>
      <w:marTop w:val="0"/>
      <w:marBottom w:val="0"/>
      <w:divBdr>
        <w:top w:val="none" w:sz="0" w:space="0" w:color="auto"/>
        <w:left w:val="none" w:sz="0" w:space="0" w:color="auto"/>
        <w:bottom w:val="none" w:sz="0" w:space="0" w:color="auto"/>
        <w:right w:val="none" w:sz="0" w:space="0" w:color="auto"/>
      </w:divBdr>
    </w:div>
    <w:div w:id="791897102">
      <w:bodyDiv w:val="1"/>
      <w:marLeft w:val="0"/>
      <w:marRight w:val="0"/>
      <w:marTop w:val="0"/>
      <w:marBottom w:val="0"/>
      <w:divBdr>
        <w:top w:val="none" w:sz="0" w:space="0" w:color="auto"/>
        <w:left w:val="none" w:sz="0" w:space="0" w:color="auto"/>
        <w:bottom w:val="none" w:sz="0" w:space="0" w:color="auto"/>
        <w:right w:val="none" w:sz="0" w:space="0" w:color="auto"/>
      </w:divBdr>
    </w:div>
    <w:div w:id="800608715">
      <w:bodyDiv w:val="1"/>
      <w:marLeft w:val="0"/>
      <w:marRight w:val="0"/>
      <w:marTop w:val="0"/>
      <w:marBottom w:val="0"/>
      <w:divBdr>
        <w:top w:val="none" w:sz="0" w:space="0" w:color="auto"/>
        <w:left w:val="none" w:sz="0" w:space="0" w:color="auto"/>
        <w:bottom w:val="none" w:sz="0" w:space="0" w:color="auto"/>
        <w:right w:val="none" w:sz="0" w:space="0" w:color="auto"/>
      </w:divBdr>
    </w:div>
    <w:div w:id="838353779">
      <w:bodyDiv w:val="1"/>
      <w:marLeft w:val="0"/>
      <w:marRight w:val="0"/>
      <w:marTop w:val="0"/>
      <w:marBottom w:val="0"/>
      <w:divBdr>
        <w:top w:val="none" w:sz="0" w:space="0" w:color="auto"/>
        <w:left w:val="none" w:sz="0" w:space="0" w:color="auto"/>
        <w:bottom w:val="none" w:sz="0" w:space="0" w:color="auto"/>
        <w:right w:val="none" w:sz="0" w:space="0" w:color="auto"/>
      </w:divBdr>
    </w:div>
    <w:div w:id="860511392">
      <w:bodyDiv w:val="1"/>
      <w:marLeft w:val="0"/>
      <w:marRight w:val="0"/>
      <w:marTop w:val="0"/>
      <w:marBottom w:val="0"/>
      <w:divBdr>
        <w:top w:val="none" w:sz="0" w:space="0" w:color="auto"/>
        <w:left w:val="none" w:sz="0" w:space="0" w:color="auto"/>
        <w:bottom w:val="none" w:sz="0" w:space="0" w:color="auto"/>
        <w:right w:val="none" w:sz="0" w:space="0" w:color="auto"/>
      </w:divBdr>
      <w:divsChild>
        <w:div w:id="619729032">
          <w:marLeft w:val="360"/>
          <w:marRight w:val="0"/>
          <w:marTop w:val="200"/>
          <w:marBottom w:val="0"/>
          <w:divBdr>
            <w:top w:val="none" w:sz="0" w:space="0" w:color="auto"/>
            <w:left w:val="none" w:sz="0" w:space="0" w:color="auto"/>
            <w:bottom w:val="none" w:sz="0" w:space="0" w:color="auto"/>
            <w:right w:val="none" w:sz="0" w:space="0" w:color="auto"/>
          </w:divBdr>
        </w:div>
        <w:div w:id="1193375820">
          <w:marLeft w:val="360"/>
          <w:marRight w:val="0"/>
          <w:marTop w:val="200"/>
          <w:marBottom w:val="0"/>
          <w:divBdr>
            <w:top w:val="none" w:sz="0" w:space="0" w:color="auto"/>
            <w:left w:val="none" w:sz="0" w:space="0" w:color="auto"/>
            <w:bottom w:val="none" w:sz="0" w:space="0" w:color="auto"/>
            <w:right w:val="none" w:sz="0" w:space="0" w:color="auto"/>
          </w:divBdr>
        </w:div>
        <w:div w:id="1633974699">
          <w:marLeft w:val="360"/>
          <w:marRight w:val="0"/>
          <w:marTop w:val="200"/>
          <w:marBottom w:val="0"/>
          <w:divBdr>
            <w:top w:val="none" w:sz="0" w:space="0" w:color="auto"/>
            <w:left w:val="none" w:sz="0" w:space="0" w:color="auto"/>
            <w:bottom w:val="none" w:sz="0" w:space="0" w:color="auto"/>
            <w:right w:val="none" w:sz="0" w:space="0" w:color="auto"/>
          </w:divBdr>
        </w:div>
      </w:divsChild>
    </w:div>
    <w:div w:id="910969151">
      <w:bodyDiv w:val="1"/>
      <w:marLeft w:val="0"/>
      <w:marRight w:val="0"/>
      <w:marTop w:val="0"/>
      <w:marBottom w:val="0"/>
      <w:divBdr>
        <w:top w:val="none" w:sz="0" w:space="0" w:color="auto"/>
        <w:left w:val="none" w:sz="0" w:space="0" w:color="auto"/>
        <w:bottom w:val="none" w:sz="0" w:space="0" w:color="auto"/>
        <w:right w:val="none" w:sz="0" w:space="0" w:color="auto"/>
      </w:divBdr>
    </w:div>
    <w:div w:id="921765366">
      <w:bodyDiv w:val="1"/>
      <w:marLeft w:val="0"/>
      <w:marRight w:val="0"/>
      <w:marTop w:val="0"/>
      <w:marBottom w:val="0"/>
      <w:divBdr>
        <w:top w:val="none" w:sz="0" w:space="0" w:color="auto"/>
        <w:left w:val="none" w:sz="0" w:space="0" w:color="auto"/>
        <w:bottom w:val="none" w:sz="0" w:space="0" w:color="auto"/>
        <w:right w:val="none" w:sz="0" w:space="0" w:color="auto"/>
      </w:divBdr>
    </w:div>
    <w:div w:id="944381634">
      <w:bodyDiv w:val="1"/>
      <w:marLeft w:val="0"/>
      <w:marRight w:val="0"/>
      <w:marTop w:val="0"/>
      <w:marBottom w:val="0"/>
      <w:divBdr>
        <w:top w:val="none" w:sz="0" w:space="0" w:color="auto"/>
        <w:left w:val="none" w:sz="0" w:space="0" w:color="auto"/>
        <w:bottom w:val="none" w:sz="0" w:space="0" w:color="auto"/>
        <w:right w:val="none" w:sz="0" w:space="0" w:color="auto"/>
      </w:divBdr>
    </w:div>
    <w:div w:id="946083869">
      <w:bodyDiv w:val="1"/>
      <w:marLeft w:val="0"/>
      <w:marRight w:val="0"/>
      <w:marTop w:val="0"/>
      <w:marBottom w:val="0"/>
      <w:divBdr>
        <w:top w:val="none" w:sz="0" w:space="0" w:color="auto"/>
        <w:left w:val="none" w:sz="0" w:space="0" w:color="auto"/>
        <w:bottom w:val="none" w:sz="0" w:space="0" w:color="auto"/>
        <w:right w:val="none" w:sz="0" w:space="0" w:color="auto"/>
      </w:divBdr>
    </w:div>
    <w:div w:id="949118938">
      <w:bodyDiv w:val="1"/>
      <w:marLeft w:val="0"/>
      <w:marRight w:val="0"/>
      <w:marTop w:val="0"/>
      <w:marBottom w:val="0"/>
      <w:divBdr>
        <w:top w:val="none" w:sz="0" w:space="0" w:color="auto"/>
        <w:left w:val="none" w:sz="0" w:space="0" w:color="auto"/>
        <w:bottom w:val="none" w:sz="0" w:space="0" w:color="auto"/>
        <w:right w:val="none" w:sz="0" w:space="0" w:color="auto"/>
      </w:divBdr>
    </w:div>
    <w:div w:id="966467462">
      <w:bodyDiv w:val="1"/>
      <w:marLeft w:val="0"/>
      <w:marRight w:val="0"/>
      <w:marTop w:val="0"/>
      <w:marBottom w:val="0"/>
      <w:divBdr>
        <w:top w:val="none" w:sz="0" w:space="0" w:color="auto"/>
        <w:left w:val="none" w:sz="0" w:space="0" w:color="auto"/>
        <w:bottom w:val="none" w:sz="0" w:space="0" w:color="auto"/>
        <w:right w:val="none" w:sz="0" w:space="0" w:color="auto"/>
      </w:divBdr>
    </w:div>
    <w:div w:id="1000040780">
      <w:bodyDiv w:val="1"/>
      <w:marLeft w:val="0"/>
      <w:marRight w:val="0"/>
      <w:marTop w:val="0"/>
      <w:marBottom w:val="0"/>
      <w:divBdr>
        <w:top w:val="none" w:sz="0" w:space="0" w:color="auto"/>
        <w:left w:val="none" w:sz="0" w:space="0" w:color="auto"/>
        <w:bottom w:val="none" w:sz="0" w:space="0" w:color="auto"/>
        <w:right w:val="none" w:sz="0" w:space="0" w:color="auto"/>
      </w:divBdr>
    </w:div>
    <w:div w:id="1052075307">
      <w:bodyDiv w:val="1"/>
      <w:marLeft w:val="0"/>
      <w:marRight w:val="0"/>
      <w:marTop w:val="0"/>
      <w:marBottom w:val="0"/>
      <w:divBdr>
        <w:top w:val="none" w:sz="0" w:space="0" w:color="auto"/>
        <w:left w:val="none" w:sz="0" w:space="0" w:color="auto"/>
        <w:bottom w:val="none" w:sz="0" w:space="0" w:color="auto"/>
        <w:right w:val="none" w:sz="0" w:space="0" w:color="auto"/>
      </w:divBdr>
      <w:divsChild>
        <w:div w:id="121315388">
          <w:marLeft w:val="1080"/>
          <w:marRight w:val="0"/>
          <w:marTop w:val="100"/>
          <w:marBottom w:val="0"/>
          <w:divBdr>
            <w:top w:val="none" w:sz="0" w:space="0" w:color="auto"/>
            <w:left w:val="none" w:sz="0" w:space="0" w:color="auto"/>
            <w:bottom w:val="none" w:sz="0" w:space="0" w:color="auto"/>
            <w:right w:val="none" w:sz="0" w:space="0" w:color="auto"/>
          </w:divBdr>
        </w:div>
        <w:div w:id="153225265">
          <w:marLeft w:val="360"/>
          <w:marRight w:val="0"/>
          <w:marTop w:val="200"/>
          <w:marBottom w:val="0"/>
          <w:divBdr>
            <w:top w:val="none" w:sz="0" w:space="0" w:color="auto"/>
            <w:left w:val="none" w:sz="0" w:space="0" w:color="auto"/>
            <w:bottom w:val="none" w:sz="0" w:space="0" w:color="auto"/>
            <w:right w:val="none" w:sz="0" w:space="0" w:color="auto"/>
          </w:divBdr>
        </w:div>
        <w:div w:id="166754481">
          <w:marLeft w:val="1080"/>
          <w:marRight w:val="0"/>
          <w:marTop w:val="100"/>
          <w:marBottom w:val="0"/>
          <w:divBdr>
            <w:top w:val="none" w:sz="0" w:space="0" w:color="auto"/>
            <w:left w:val="none" w:sz="0" w:space="0" w:color="auto"/>
            <w:bottom w:val="none" w:sz="0" w:space="0" w:color="auto"/>
            <w:right w:val="none" w:sz="0" w:space="0" w:color="auto"/>
          </w:divBdr>
        </w:div>
        <w:div w:id="186913851">
          <w:marLeft w:val="1080"/>
          <w:marRight w:val="0"/>
          <w:marTop w:val="100"/>
          <w:marBottom w:val="0"/>
          <w:divBdr>
            <w:top w:val="none" w:sz="0" w:space="0" w:color="auto"/>
            <w:left w:val="none" w:sz="0" w:space="0" w:color="auto"/>
            <w:bottom w:val="none" w:sz="0" w:space="0" w:color="auto"/>
            <w:right w:val="none" w:sz="0" w:space="0" w:color="auto"/>
          </w:divBdr>
        </w:div>
        <w:div w:id="714698785">
          <w:marLeft w:val="1080"/>
          <w:marRight w:val="0"/>
          <w:marTop w:val="100"/>
          <w:marBottom w:val="0"/>
          <w:divBdr>
            <w:top w:val="none" w:sz="0" w:space="0" w:color="auto"/>
            <w:left w:val="none" w:sz="0" w:space="0" w:color="auto"/>
            <w:bottom w:val="none" w:sz="0" w:space="0" w:color="auto"/>
            <w:right w:val="none" w:sz="0" w:space="0" w:color="auto"/>
          </w:divBdr>
        </w:div>
        <w:div w:id="1004892629">
          <w:marLeft w:val="360"/>
          <w:marRight w:val="0"/>
          <w:marTop w:val="200"/>
          <w:marBottom w:val="0"/>
          <w:divBdr>
            <w:top w:val="none" w:sz="0" w:space="0" w:color="auto"/>
            <w:left w:val="none" w:sz="0" w:space="0" w:color="auto"/>
            <w:bottom w:val="none" w:sz="0" w:space="0" w:color="auto"/>
            <w:right w:val="none" w:sz="0" w:space="0" w:color="auto"/>
          </w:divBdr>
        </w:div>
        <w:div w:id="1007517579">
          <w:marLeft w:val="1080"/>
          <w:marRight w:val="0"/>
          <w:marTop w:val="100"/>
          <w:marBottom w:val="0"/>
          <w:divBdr>
            <w:top w:val="none" w:sz="0" w:space="0" w:color="auto"/>
            <w:left w:val="none" w:sz="0" w:space="0" w:color="auto"/>
            <w:bottom w:val="none" w:sz="0" w:space="0" w:color="auto"/>
            <w:right w:val="none" w:sz="0" w:space="0" w:color="auto"/>
          </w:divBdr>
        </w:div>
        <w:div w:id="1322389018">
          <w:marLeft w:val="1080"/>
          <w:marRight w:val="0"/>
          <w:marTop w:val="100"/>
          <w:marBottom w:val="0"/>
          <w:divBdr>
            <w:top w:val="none" w:sz="0" w:space="0" w:color="auto"/>
            <w:left w:val="none" w:sz="0" w:space="0" w:color="auto"/>
            <w:bottom w:val="none" w:sz="0" w:space="0" w:color="auto"/>
            <w:right w:val="none" w:sz="0" w:space="0" w:color="auto"/>
          </w:divBdr>
        </w:div>
        <w:div w:id="1990941023">
          <w:marLeft w:val="1080"/>
          <w:marRight w:val="0"/>
          <w:marTop w:val="100"/>
          <w:marBottom w:val="0"/>
          <w:divBdr>
            <w:top w:val="none" w:sz="0" w:space="0" w:color="auto"/>
            <w:left w:val="none" w:sz="0" w:space="0" w:color="auto"/>
            <w:bottom w:val="none" w:sz="0" w:space="0" w:color="auto"/>
            <w:right w:val="none" w:sz="0" w:space="0" w:color="auto"/>
          </w:divBdr>
        </w:div>
      </w:divsChild>
    </w:div>
    <w:div w:id="1059011137">
      <w:bodyDiv w:val="1"/>
      <w:marLeft w:val="0"/>
      <w:marRight w:val="0"/>
      <w:marTop w:val="0"/>
      <w:marBottom w:val="0"/>
      <w:divBdr>
        <w:top w:val="none" w:sz="0" w:space="0" w:color="auto"/>
        <w:left w:val="none" w:sz="0" w:space="0" w:color="auto"/>
        <w:bottom w:val="none" w:sz="0" w:space="0" w:color="auto"/>
        <w:right w:val="none" w:sz="0" w:space="0" w:color="auto"/>
      </w:divBdr>
    </w:div>
    <w:div w:id="1072389141">
      <w:bodyDiv w:val="1"/>
      <w:marLeft w:val="0"/>
      <w:marRight w:val="0"/>
      <w:marTop w:val="0"/>
      <w:marBottom w:val="0"/>
      <w:divBdr>
        <w:top w:val="none" w:sz="0" w:space="0" w:color="auto"/>
        <w:left w:val="none" w:sz="0" w:space="0" w:color="auto"/>
        <w:bottom w:val="none" w:sz="0" w:space="0" w:color="auto"/>
        <w:right w:val="none" w:sz="0" w:space="0" w:color="auto"/>
      </w:divBdr>
      <w:divsChild>
        <w:div w:id="1846090507">
          <w:marLeft w:val="0"/>
          <w:marRight w:val="0"/>
          <w:marTop w:val="0"/>
          <w:marBottom w:val="0"/>
          <w:divBdr>
            <w:top w:val="none" w:sz="0" w:space="0" w:color="auto"/>
            <w:left w:val="none" w:sz="0" w:space="0" w:color="auto"/>
            <w:bottom w:val="none" w:sz="0" w:space="0" w:color="auto"/>
            <w:right w:val="none" w:sz="0" w:space="0" w:color="auto"/>
          </w:divBdr>
        </w:div>
        <w:div w:id="250086273">
          <w:marLeft w:val="0"/>
          <w:marRight w:val="0"/>
          <w:marTop w:val="0"/>
          <w:marBottom w:val="0"/>
          <w:divBdr>
            <w:top w:val="none" w:sz="0" w:space="0" w:color="auto"/>
            <w:left w:val="none" w:sz="0" w:space="0" w:color="auto"/>
            <w:bottom w:val="none" w:sz="0" w:space="0" w:color="auto"/>
            <w:right w:val="none" w:sz="0" w:space="0" w:color="auto"/>
          </w:divBdr>
        </w:div>
        <w:div w:id="1919711069">
          <w:marLeft w:val="0"/>
          <w:marRight w:val="0"/>
          <w:marTop w:val="0"/>
          <w:marBottom w:val="0"/>
          <w:divBdr>
            <w:top w:val="none" w:sz="0" w:space="0" w:color="auto"/>
            <w:left w:val="none" w:sz="0" w:space="0" w:color="auto"/>
            <w:bottom w:val="none" w:sz="0" w:space="0" w:color="auto"/>
            <w:right w:val="none" w:sz="0" w:space="0" w:color="auto"/>
          </w:divBdr>
        </w:div>
        <w:div w:id="1439563878">
          <w:marLeft w:val="0"/>
          <w:marRight w:val="0"/>
          <w:marTop w:val="0"/>
          <w:marBottom w:val="0"/>
          <w:divBdr>
            <w:top w:val="none" w:sz="0" w:space="0" w:color="auto"/>
            <w:left w:val="none" w:sz="0" w:space="0" w:color="auto"/>
            <w:bottom w:val="none" w:sz="0" w:space="0" w:color="auto"/>
            <w:right w:val="none" w:sz="0" w:space="0" w:color="auto"/>
          </w:divBdr>
        </w:div>
      </w:divsChild>
    </w:div>
    <w:div w:id="1120102490">
      <w:bodyDiv w:val="1"/>
      <w:marLeft w:val="0"/>
      <w:marRight w:val="0"/>
      <w:marTop w:val="0"/>
      <w:marBottom w:val="0"/>
      <w:divBdr>
        <w:top w:val="none" w:sz="0" w:space="0" w:color="auto"/>
        <w:left w:val="none" w:sz="0" w:space="0" w:color="auto"/>
        <w:bottom w:val="none" w:sz="0" w:space="0" w:color="auto"/>
        <w:right w:val="none" w:sz="0" w:space="0" w:color="auto"/>
      </w:divBdr>
    </w:div>
    <w:div w:id="1120731457">
      <w:bodyDiv w:val="1"/>
      <w:marLeft w:val="0"/>
      <w:marRight w:val="0"/>
      <w:marTop w:val="0"/>
      <w:marBottom w:val="0"/>
      <w:divBdr>
        <w:top w:val="none" w:sz="0" w:space="0" w:color="auto"/>
        <w:left w:val="none" w:sz="0" w:space="0" w:color="auto"/>
        <w:bottom w:val="none" w:sz="0" w:space="0" w:color="auto"/>
        <w:right w:val="none" w:sz="0" w:space="0" w:color="auto"/>
      </w:divBdr>
    </w:div>
    <w:div w:id="1160121154">
      <w:bodyDiv w:val="1"/>
      <w:marLeft w:val="0"/>
      <w:marRight w:val="0"/>
      <w:marTop w:val="0"/>
      <w:marBottom w:val="0"/>
      <w:divBdr>
        <w:top w:val="none" w:sz="0" w:space="0" w:color="auto"/>
        <w:left w:val="none" w:sz="0" w:space="0" w:color="auto"/>
        <w:bottom w:val="none" w:sz="0" w:space="0" w:color="auto"/>
        <w:right w:val="none" w:sz="0" w:space="0" w:color="auto"/>
      </w:divBdr>
    </w:div>
    <w:div w:id="1172646860">
      <w:bodyDiv w:val="1"/>
      <w:marLeft w:val="0"/>
      <w:marRight w:val="0"/>
      <w:marTop w:val="0"/>
      <w:marBottom w:val="0"/>
      <w:divBdr>
        <w:top w:val="none" w:sz="0" w:space="0" w:color="auto"/>
        <w:left w:val="none" w:sz="0" w:space="0" w:color="auto"/>
        <w:bottom w:val="none" w:sz="0" w:space="0" w:color="auto"/>
        <w:right w:val="none" w:sz="0" w:space="0" w:color="auto"/>
      </w:divBdr>
    </w:div>
    <w:div w:id="1218320239">
      <w:bodyDiv w:val="1"/>
      <w:marLeft w:val="0"/>
      <w:marRight w:val="0"/>
      <w:marTop w:val="0"/>
      <w:marBottom w:val="0"/>
      <w:divBdr>
        <w:top w:val="none" w:sz="0" w:space="0" w:color="auto"/>
        <w:left w:val="none" w:sz="0" w:space="0" w:color="auto"/>
        <w:bottom w:val="none" w:sz="0" w:space="0" w:color="auto"/>
        <w:right w:val="none" w:sz="0" w:space="0" w:color="auto"/>
      </w:divBdr>
    </w:div>
    <w:div w:id="1240366220">
      <w:bodyDiv w:val="1"/>
      <w:marLeft w:val="0"/>
      <w:marRight w:val="0"/>
      <w:marTop w:val="0"/>
      <w:marBottom w:val="0"/>
      <w:divBdr>
        <w:top w:val="none" w:sz="0" w:space="0" w:color="auto"/>
        <w:left w:val="none" w:sz="0" w:space="0" w:color="auto"/>
        <w:bottom w:val="none" w:sz="0" w:space="0" w:color="auto"/>
        <w:right w:val="none" w:sz="0" w:space="0" w:color="auto"/>
      </w:divBdr>
    </w:div>
    <w:div w:id="1243101828">
      <w:bodyDiv w:val="1"/>
      <w:marLeft w:val="0"/>
      <w:marRight w:val="0"/>
      <w:marTop w:val="0"/>
      <w:marBottom w:val="0"/>
      <w:divBdr>
        <w:top w:val="none" w:sz="0" w:space="0" w:color="auto"/>
        <w:left w:val="none" w:sz="0" w:space="0" w:color="auto"/>
        <w:bottom w:val="none" w:sz="0" w:space="0" w:color="auto"/>
        <w:right w:val="none" w:sz="0" w:space="0" w:color="auto"/>
      </w:divBdr>
    </w:div>
    <w:div w:id="1255092249">
      <w:bodyDiv w:val="1"/>
      <w:marLeft w:val="0"/>
      <w:marRight w:val="0"/>
      <w:marTop w:val="0"/>
      <w:marBottom w:val="0"/>
      <w:divBdr>
        <w:top w:val="none" w:sz="0" w:space="0" w:color="auto"/>
        <w:left w:val="none" w:sz="0" w:space="0" w:color="auto"/>
        <w:bottom w:val="none" w:sz="0" w:space="0" w:color="auto"/>
        <w:right w:val="none" w:sz="0" w:space="0" w:color="auto"/>
      </w:divBdr>
    </w:div>
    <w:div w:id="1282301115">
      <w:bodyDiv w:val="1"/>
      <w:marLeft w:val="0"/>
      <w:marRight w:val="0"/>
      <w:marTop w:val="0"/>
      <w:marBottom w:val="0"/>
      <w:divBdr>
        <w:top w:val="none" w:sz="0" w:space="0" w:color="auto"/>
        <w:left w:val="none" w:sz="0" w:space="0" w:color="auto"/>
        <w:bottom w:val="none" w:sz="0" w:space="0" w:color="auto"/>
        <w:right w:val="none" w:sz="0" w:space="0" w:color="auto"/>
      </w:divBdr>
    </w:div>
    <w:div w:id="1311669437">
      <w:bodyDiv w:val="1"/>
      <w:marLeft w:val="0"/>
      <w:marRight w:val="0"/>
      <w:marTop w:val="0"/>
      <w:marBottom w:val="0"/>
      <w:divBdr>
        <w:top w:val="none" w:sz="0" w:space="0" w:color="auto"/>
        <w:left w:val="none" w:sz="0" w:space="0" w:color="auto"/>
        <w:bottom w:val="none" w:sz="0" w:space="0" w:color="auto"/>
        <w:right w:val="none" w:sz="0" w:space="0" w:color="auto"/>
      </w:divBdr>
    </w:div>
    <w:div w:id="1344743505">
      <w:bodyDiv w:val="1"/>
      <w:marLeft w:val="0"/>
      <w:marRight w:val="0"/>
      <w:marTop w:val="0"/>
      <w:marBottom w:val="0"/>
      <w:divBdr>
        <w:top w:val="none" w:sz="0" w:space="0" w:color="auto"/>
        <w:left w:val="none" w:sz="0" w:space="0" w:color="auto"/>
        <w:bottom w:val="none" w:sz="0" w:space="0" w:color="auto"/>
        <w:right w:val="none" w:sz="0" w:space="0" w:color="auto"/>
      </w:divBdr>
    </w:div>
    <w:div w:id="1353799747">
      <w:bodyDiv w:val="1"/>
      <w:marLeft w:val="0"/>
      <w:marRight w:val="0"/>
      <w:marTop w:val="0"/>
      <w:marBottom w:val="0"/>
      <w:divBdr>
        <w:top w:val="none" w:sz="0" w:space="0" w:color="auto"/>
        <w:left w:val="none" w:sz="0" w:space="0" w:color="auto"/>
        <w:bottom w:val="none" w:sz="0" w:space="0" w:color="auto"/>
        <w:right w:val="none" w:sz="0" w:space="0" w:color="auto"/>
      </w:divBdr>
    </w:div>
    <w:div w:id="1369843238">
      <w:bodyDiv w:val="1"/>
      <w:marLeft w:val="0"/>
      <w:marRight w:val="0"/>
      <w:marTop w:val="0"/>
      <w:marBottom w:val="0"/>
      <w:divBdr>
        <w:top w:val="none" w:sz="0" w:space="0" w:color="auto"/>
        <w:left w:val="none" w:sz="0" w:space="0" w:color="auto"/>
        <w:bottom w:val="none" w:sz="0" w:space="0" w:color="auto"/>
        <w:right w:val="none" w:sz="0" w:space="0" w:color="auto"/>
      </w:divBdr>
      <w:divsChild>
        <w:div w:id="1950697429">
          <w:marLeft w:val="0"/>
          <w:marRight w:val="0"/>
          <w:marTop w:val="0"/>
          <w:marBottom w:val="0"/>
          <w:divBdr>
            <w:top w:val="none" w:sz="0" w:space="0" w:color="auto"/>
            <w:left w:val="none" w:sz="0" w:space="0" w:color="auto"/>
            <w:bottom w:val="none" w:sz="0" w:space="0" w:color="auto"/>
            <w:right w:val="none" w:sz="0" w:space="0" w:color="auto"/>
          </w:divBdr>
          <w:divsChild>
            <w:div w:id="1402174499">
              <w:marLeft w:val="0"/>
              <w:marRight w:val="0"/>
              <w:marTop w:val="0"/>
              <w:marBottom w:val="0"/>
              <w:divBdr>
                <w:top w:val="none" w:sz="0" w:space="0" w:color="auto"/>
                <w:left w:val="none" w:sz="0" w:space="0" w:color="auto"/>
                <w:bottom w:val="none" w:sz="0" w:space="0" w:color="auto"/>
                <w:right w:val="none" w:sz="0" w:space="0" w:color="auto"/>
              </w:divBdr>
              <w:divsChild>
                <w:div w:id="617759871">
                  <w:marLeft w:val="0"/>
                  <w:marRight w:val="0"/>
                  <w:marTop w:val="0"/>
                  <w:marBottom w:val="0"/>
                  <w:divBdr>
                    <w:top w:val="none" w:sz="0" w:space="0" w:color="auto"/>
                    <w:left w:val="none" w:sz="0" w:space="0" w:color="auto"/>
                    <w:bottom w:val="none" w:sz="0" w:space="0" w:color="auto"/>
                    <w:right w:val="none" w:sz="0" w:space="0" w:color="auto"/>
                  </w:divBdr>
                  <w:divsChild>
                    <w:div w:id="181208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958416">
      <w:bodyDiv w:val="1"/>
      <w:marLeft w:val="0"/>
      <w:marRight w:val="0"/>
      <w:marTop w:val="0"/>
      <w:marBottom w:val="0"/>
      <w:divBdr>
        <w:top w:val="none" w:sz="0" w:space="0" w:color="auto"/>
        <w:left w:val="none" w:sz="0" w:space="0" w:color="auto"/>
        <w:bottom w:val="none" w:sz="0" w:space="0" w:color="auto"/>
        <w:right w:val="none" w:sz="0" w:space="0" w:color="auto"/>
      </w:divBdr>
    </w:div>
    <w:div w:id="1446197851">
      <w:bodyDiv w:val="1"/>
      <w:marLeft w:val="0"/>
      <w:marRight w:val="0"/>
      <w:marTop w:val="0"/>
      <w:marBottom w:val="0"/>
      <w:divBdr>
        <w:top w:val="none" w:sz="0" w:space="0" w:color="auto"/>
        <w:left w:val="none" w:sz="0" w:space="0" w:color="auto"/>
        <w:bottom w:val="none" w:sz="0" w:space="0" w:color="auto"/>
        <w:right w:val="none" w:sz="0" w:space="0" w:color="auto"/>
      </w:divBdr>
    </w:div>
    <w:div w:id="1449661814">
      <w:bodyDiv w:val="1"/>
      <w:marLeft w:val="0"/>
      <w:marRight w:val="0"/>
      <w:marTop w:val="0"/>
      <w:marBottom w:val="0"/>
      <w:divBdr>
        <w:top w:val="none" w:sz="0" w:space="0" w:color="auto"/>
        <w:left w:val="none" w:sz="0" w:space="0" w:color="auto"/>
        <w:bottom w:val="none" w:sz="0" w:space="0" w:color="auto"/>
        <w:right w:val="none" w:sz="0" w:space="0" w:color="auto"/>
      </w:divBdr>
    </w:div>
    <w:div w:id="1472674376">
      <w:bodyDiv w:val="1"/>
      <w:marLeft w:val="0"/>
      <w:marRight w:val="0"/>
      <w:marTop w:val="0"/>
      <w:marBottom w:val="0"/>
      <w:divBdr>
        <w:top w:val="none" w:sz="0" w:space="0" w:color="auto"/>
        <w:left w:val="none" w:sz="0" w:space="0" w:color="auto"/>
        <w:bottom w:val="none" w:sz="0" w:space="0" w:color="auto"/>
        <w:right w:val="none" w:sz="0" w:space="0" w:color="auto"/>
      </w:divBdr>
    </w:div>
    <w:div w:id="1489789339">
      <w:bodyDiv w:val="1"/>
      <w:marLeft w:val="0"/>
      <w:marRight w:val="0"/>
      <w:marTop w:val="0"/>
      <w:marBottom w:val="0"/>
      <w:divBdr>
        <w:top w:val="none" w:sz="0" w:space="0" w:color="auto"/>
        <w:left w:val="none" w:sz="0" w:space="0" w:color="auto"/>
        <w:bottom w:val="none" w:sz="0" w:space="0" w:color="auto"/>
        <w:right w:val="none" w:sz="0" w:space="0" w:color="auto"/>
      </w:divBdr>
    </w:div>
    <w:div w:id="1503466011">
      <w:bodyDiv w:val="1"/>
      <w:marLeft w:val="0"/>
      <w:marRight w:val="0"/>
      <w:marTop w:val="0"/>
      <w:marBottom w:val="0"/>
      <w:divBdr>
        <w:top w:val="none" w:sz="0" w:space="0" w:color="auto"/>
        <w:left w:val="none" w:sz="0" w:space="0" w:color="auto"/>
        <w:bottom w:val="none" w:sz="0" w:space="0" w:color="auto"/>
        <w:right w:val="none" w:sz="0" w:space="0" w:color="auto"/>
      </w:divBdr>
    </w:div>
    <w:div w:id="1532112712">
      <w:bodyDiv w:val="1"/>
      <w:marLeft w:val="0"/>
      <w:marRight w:val="0"/>
      <w:marTop w:val="0"/>
      <w:marBottom w:val="0"/>
      <w:divBdr>
        <w:top w:val="none" w:sz="0" w:space="0" w:color="auto"/>
        <w:left w:val="none" w:sz="0" w:space="0" w:color="auto"/>
        <w:bottom w:val="none" w:sz="0" w:space="0" w:color="auto"/>
        <w:right w:val="none" w:sz="0" w:space="0" w:color="auto"/>
      </w:divBdr>
    </w:div>
    <w:div w:id="1536119927">
      <w:bodyDiv w:val="1"/>
      <w:marLeft w:val="0"/>
      <w:marRight w:val="0"/>
      <w:marTop w:val="0"/>
      <w:marBottom w:val="0"/>
      <w:divBdr>
        <w:top w:val="none" w:sz="0" w:space="0" w:color="auto"/>
        <w:left w:val="none" w:sz="0" w:space="0" w:color="auto"/>
        <w:bottom w:val="none" w:sz="0" w:space="0" w:color="auto"/>
        <w:right w:val="none" w:sz="0" w:space="0" w:color="auto"/>
      </w:divBdr>
    </w:div>
    <w:div w:id="1549797325">
      <w:bodyDiv w:val="1"/>
      <w:marLeft w:val="0"/>
      <w:marRight w:val="0"/>
      <w:marTop w:val="0"/>
      <w:marBottom w:val="0"/>
      <w:divBdr>
        <w:top w:val="none" w:sz="0" w:space="0" w:color="auto"/>
        <w:left w:val="none" w:sz="0" w:space="0" w:color="auto"/>
        <w:bottom w:val="none" w:sz="0" w:space="0" w:color="auto"/>
        <w:right w:val="none" w:sz="0" w:space="0" w:color="auto"/>
      </w:divBdr>
    </w:div>
    <w:div w:id="1665008621">
      <w:bodyDiv w:val="1"/>
      <w:marLeft w:val="0"/>
      <w:marRight w:val="0"/>
      <w:marTop w:val="0"/>
      <w:marBottom w:val="0"/>
      <w:divBdr>
        <w:top w:val="none" w:sz="0" w:space="0" w:color="auto"/>
        <w:left w:val="none" w:sz="0" w:space="0" w:color="auto"/>
        <w:bottom w:val="none" w:sz="0" w:space="0" w:color="auto"/>
        <w:right w:val="none" w:sz="0" w:space="0" w:color="auto"/>
      </w:divBdr>
    </w:div>
    <w:div w:id="1688553279">
      <w:bodyDiv w:val="1"/>
      <w:marLeft w:val="0"/>
      <w:marRight w:val="0"/>
      <w:marTop w:val="0"/>
      <w:marBottom w:val="0"/>
      <w:divBdr>
        <w:top w:val="none" w:sz="0" w:space="0" w:color="auto"/>
        <w:left w:val="none" w:sz="0" w:space="0" w:color="auto"/>
        <w:bottom w:val="none" w:sz="0" w:space="0" w:color="auto"/>
        <w:right w:val="none" w:sz="0" w:space="0" w:color="auto"/>
      </w:divBdr>
    </w:div>
    <w:div w:id="1692489573">
      <w:bodyDiv w:val="1"/>
      <w:marLeft w:val="0"/>
      <w:marRight w:val="0"/>
      <w:marTop w:val="0"/>
      <w:marBottom w:val="0"/>
      <w:divBdr>
        <w:top w:val="none" w:sz="0" w:space="0" w:color="auto"/>
        <w:left w:val="none" w:sz="0" w:space="0" w:color="auto"/>
        <w:bottom w:val="none" w:sz="0" w:space="0" w:color="auto"/>
        <w:right w:val="none" w:sz="0" w:space="0" w:color="auto"/>
      </w:divBdr>
      <w:divsChild>
        <w:div w:id="415715613">
          <w:marLeft w:val="0"/>
          <w:marRight w:val="0"/>
          <w:marTop w:val="0"/>
          <w:marBottom w:val="0"/>
          <w:divBdr>
            <w:top w:val="none" w:sz="0" w:space="0" w:color="auto"/>
            <w:left w:val="none" w:sz="0" w:space="0" w:color="auto"/>
            <w:bottom w:val="none" w:sz="0" w:space="0" w:color="auto"/>
            <w:right w:val="none" w:sz="0" w:space="0" w:color="auto"/>
          </w:divBdr>
          <w:divsChild>
            <w:div w:id="1057242070">
              <w:marLeft w:val="0"/>
              <w:marRight w:val="0"/>
              <w:marTop w:val="0"/>
              <w:marBottom w:val="0"/>
              <w:divBdr>
                <w:top w:val="none" w:sz="0" w:space="0" w:color="auto"/>
                <w:left w:val="none" w:sz="0" w:space="0" w:color="auto"/>
                <w:bottom w:val="none" w:sz="0" w:space="0" w:color="auto"/>
                <w:right w:val="none" w:sz="0" w:space="0" w:color="auto"/>
              </w:divBdr>
              <w:divsChild>
                <w:div w:id="2118526863">
                  <w:marLeft w:val="0"/>
                  <w:marRight w:val="0"/>
                  <w:marTop w:val="0"/>
                  <w:marBottom w:val="0"/>
                  <w:divBdr>
                    <w:top w:val="none" w:sz="0" w:space="0" w:color="auto"/>
                    <w:left w:val="none" w:sz="0" w:space="0" w:color="auto"/>
                    <w:bottom w:val="none" w:sz="0" w:space="0" w:color="auto"/>
                    <w:right w:val="none" w:sz="0" w:space="0" w:color="auto"/>
                  </w:divBdr>
                  <w:divsChild>
                    <w:div w:id="16404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136383">
      <w:bodyDiv w:val="1"/>
      <w:marLeft w:val="0"/>
      <w:marRight w:val="0"/>
      <w:marTop w:val="0"/>
      <w:marBottom w:val="0"/>
      <w:divBdr>
        <w:top w:val="none" w:sz="0" w:space="0" w:color="auto"/>
        <w:left w:val="none" w:sz="0" w:space="0" w:color="auto"/>
        <w:bottom w:val="none" w:sz="0" w:space="0" w:color="auto"/>
        <w:right w:val="none" w:sz="0" w:space="0" w:color="auto"/>
      </w:divBdr>
    </w:div>
    <w:div w:id="1811970322">
      <w:bodyDiv w:val="1"/>
      <w:marLeft w:val="0"/>
      <w:marRight w:val="0"/>
      <w:marTop w:val="0"/>
      <w:marBottom w:val="0"/>
      <w:divBdr>
        <w:top w:val="none" w:sz="0" w:space="0" w:color="auto"/>
        <w:left w:val="none" w:sz="0" w:space="0" w:color="auto"/>
        <w:bottom w:val="none" w:sz="0" w:space="0" w:color="auto"/>
        <w:right w:val="none" w:sz="0" w:space="0" w:color="auto"/>
      </w:divBdr>
      <w:divsChild>
        <w:div w:id="574977986">
          <w:marLeft w:val="567"/>
          <w:marRight w:val="0"/>
          <w:marTop w:val="0"/>
          <w:marBottom w:val="0"/>
          <w:divBdr>
            <w:top w:val="none" w:sz="0" w:space="0" w:color="auto"/>
            <w:left w:val="none" w:sz="0" w:space="0" w:color="auto"/>
            <w:bottom w:val="none" w:sz="0" w:space="0" w:color="auto"/>
            <w:right w:val="none" w:sz="0" w:space="0" w:color="auto"/>
          </w:divBdr>
        </w:div>
      </w:divsChild>
    </w:div>
    <w:div w:id="1821461673">
      <w:bodyDiv w:val="1"/>
      <w:marLeft w:val="0"/>
      <w:marRight w:val="0"/>
      <w:marTop w:val="0"/>
      <w:marBottom w:val="0"/>
      <w:divBdr>
        <w:top w:val="none" w:sz="0" w:space="0" w:color="auto"/>
        <w:left w:val="none" w:sz="0" w:space="0" w:color="auto"/>
        <w:bottom w:val="none" w:sz="0" w:space="0" w:color="auto"/>
        <w:right w:val="none" w:sz="0" w:space="0" w:color="auto"/>
      </w:divBdr>
      <w:divsChild>
        <w:div w:id="321810136">
          <w:marLeft w:val="0"/>
          <w:marRight w:val="0"/>
          <w:marTop w:val="0"/>
          <w:marBottom w:val="0"/>
          <w:divBdr>
            <w:top w:val="none" w:sz="0" w:space="0" w:color="auto"/>
            <w:left w:val="none" w:sz="0" w:space="0" w:color="auto"/>
            <w:bottom w:val="none" w:sz="0" w:space="0" w:color="auto"/>
            <w:right w:val="none" w:sz="0" w:space="0" w:color="auto"/>
          </w:divBdr>
        </w:div>
        <w:div w:id="412164372">
          <w:marLeft w:val="0"/>
          <w:marRight w:val="0"/>
          <w:marTop w:val="0"/>
          <w:marBottom w:val="0"/>
          <w:divBdr>
            <w:top w:val="none" w:sz="0" w:space="0" w:color="auto"/>
            <w:left w:val="none" w:sz="0" w:space="0" w:color="auto"/>
            <w:bottom w:val="none" w:sz="0" w:space="0" w:color="auto"/>
            <w:right w:val="none" w:sz="0" w:space="0" w:color="auto"/>
          </w:divBdr>
        </w:div>
        <w:div w:id="685593849">
          <w:marLeft w:val="0"/>
          <w:marRight w:val="0"/>
          <w:marTop w:val="0"/>
          <w:marBottom w:val="0"/>
          <w:divBdr>
            <w:top w:val="none" w:sz="0" w:space="0" w:color="auto"/>
            <w:left w:val="none" w:sz="0" w:space="0" w:color="auto"/>
            <w:bottom w:val="none" w:sz="0" w:space="0" w:color="auto"/>
            <w:right w:val="none" w:sz="0" w:space="0" w:color="auto"/>
          </w:divBdr>
        </w:div>
        <w:div w:id="1955211791">
          <w:marLeft w:val="0"/>
          <w:marRight w:val="0"/>
          <w:marTop w:val="0"/>
          <w:marBottom w:val="0"/>
          <w:divBdr>
            <w:top w:val="none" w:sz="0" w:space="0" w:color="auto"/>
            <w:left w:val="none" w:sz="0" w:space="0" w:color="auto"/>
            <w:bottom w:val="none" w:sz="0" w:space="0" w:color="auto"/>
            <w:right w:val="none" w:sz="0" w:space="0" w:color="auto"/>
          </w:divBdr>
        </w:div>
        <w:div w:id="2031640413">
          <w:marLeft w:val="0"/>
          <w:marRight w:val="0"/>
          <w:marTop w:val="0"/>
          <w:marBottom w:val="0"/>
          <w:divBdr>
            <w:top w:val="none" w:sz="0" w:space="0" w:color="auto"/>
            <w:left w:val="none" w:sz="0" w:space="0" w:color="auto"/>
            <w:bottom w:val="none" w:sz="0" w:space="0" w:color="auto"/>
            <w:right w:val="none" w:sz="0" w:space="0" w:color="auto"/>
          </w:divBdr>
        </w:div>
        <w:div w:id="2100711102">
          <w:marLeft w:val="0"/>
          <w:marRight w:val="0"/>
          <w:marTop w:val="0"/>
          <w:marBottom w:val="0"/>
          <w:divBdr>
            <w:top w:val="none" w:sz="0" w:space="0" w:color="auto"/>
            <w:left w:val="none" w:sz="0" w:space="0" w:color="auto"/>
            <w:bottom w:val="none" w:sz="0" w:space="0" w:color="auto"/>
            <w:right w:val="none" w:sz="0" w:space="0" w:color="auto"/>
          </w:divBdr>
        </w:div>
      </w:divsChild>
    </w:div>
    <w:div w:id="1829445012">
      <w:bodyDiv w:val="1"/>
      <w:marLeft w:val="0"/>
      <w:marRight w:val="0"/>
      <w:marTop w:val="0"/>
      <w:marBottom w:val="0"/>
      <w:divBdr>
        <w:top w:val="none" w:sz="0" w:space="0" w:color="auto"/>
        <w:left w:val="none" w:sz="0" w:space="0" w:color="auto"/>
        <w:bottom w:val="none" w:sz="0" w:space="0" w:color="auto"/>
        <w:right w:val="none" w:sz="0" w:space="0" w:color="auto"/>
      </w:divBdr>
    </w:div>
    <w:div w:id="1864980554">
      <w:bodyDiv w:val="1"/>
      <w:marLeft w:val="0"/>
      <w:marRight w:val="0"/>
      <w:marTop w:val="0"/>
      <w:marBottom w:val="0"/>
      <w:divBdr>
        <w:top w:val="none" w:sz="0" w:space="0" w:color="auto"/>
        <w:left w:val="none" w:sz="0" w:space="0" w:color="auto"/>
        <w:bottom w:val="none" w:sz="0" w:space="0" w:color="auto"/>
        <w:right w:val="none" w:sz="0" w:space="0" w:color="auto"/>
      </w:divBdr>
    </w:div>
    <w:div w:id="1881670059">
      <w:bodyDiv w:val="1"/>
      <w:marLeft w:val="0"/>
      <w:marRight w:val="0"/>
      <w:marTop w:val="0"/>
      <w:marBottom w:val="0"/>
      <w:divBdr>
        <w:top w:val="none" w:sz="0" w:space="0" w:color="auto"/>
        <w:left w:val="none" w:sz="0" w:space="0" w:color="auto"/>
        <w:bottom w:val="none" w:sz="0" w:space="0" w:color="auto"/>
        <w:right w:val="none" w:sz="0" w:space="0" w:color="auto"/>
      </w:divBdr>
      <w:divsChild>
        <w:div w:id="490413621">
          <w:marLeft w:val="806"/>
          <w:marRight w:val="0"/>
          <w:marTop w:val="200"/>
          <w:marBottom w:val="0"/>
          <w:divBdr>
            <w:top w:val="none" w:sz="0" w:space="0" w:color="auto"/>
            <w:left w:val="none" w:sz="0" w:space="0" w:color="auto"/>
            <w:bottom w:val="none" w:sz="0" w:space="0" w:color="auto"/>
            <w:right w:val="none" w:sz="0" w:space="0" w:color="auto"/>
          </w:divBdr>
        </w:div>
        <w:div w:id="2017489524">
          <w:marLeft w:val="806"/>
          <w:marRight w:val="0"/>
          <w:marTop w:val="200"/>
          <w:marBottom w:val="0"/>
          <w:divBdr>
            <w:top w:val="none" w:sz="0" w:space="0" w:color="auto"/>
            <w:left w:val="none" w:sz="0" w:space="0" w:color="auto"/>
            <w:bottom w:val="none" w:sz="0" w:space="0" w:color="auto"/>
            <w:right w:val="none" w:sz="0" w:space="0" w:color="auto"/>
          </w:divBdr>
        </w:div>
      </w:divsChild>
    </w:div>
    <w:div w:id="1896502829">
      <w:bodyDiv w:val="1"/>
      <w:marLeft w:val="0"/>
      <w:marRight w:val="0"/>
      <w:marTop w:val="0"/>
      <w:marBottom w:val="0"/>
      <w:divBdr>
        <w:top w:val="none" w:sz="0" w:space="0" w:color="auto"/>
        <w:left w:val="none" w:sz="0" w:space="0" w:color="auto"/>
        <w:bottom w:val="none" w:sz="0" w:space="0" w:color="auto"/>
        <w:right w:val="none" w:sz="0" w:space="0" w:color="auto"/>
      </w:divBdr>
    </w:div>
    <w:div w:id="1906523763">
      <w:bodyDiv w:val="1"/>
      <w:marLeft w:val="0"/>
      <w:marRight w:val="0"/>
      <w:marTop w:val="0"/>
      <w:marBottom w:val="0"/>
      <w:divBdr>
        <w:top w:val="none" w:sz="0" w:space="0" w:color="auto"/>
        <w:left w:val="none" w:sz="0" w:space="0" w:color="auto"/>
        <w:bottom w:val="none" w:sz="0" w:space="0" w:color="auto"/>
        <w:right w:val="none" w:sz="0" w:space="0" w:color="auto"/>
      </w:divBdr>
      <w:divsChild>
        <w:div w:id="654722683">
          <w:marLeft w:val="0"/>
          <w:marRight w:val="0"/>
          <w:marTop w:val="75"/>
          <w:marBottom w:val="150"/>
          <w:divBdr>
            <w:top w:val="none" w:sz="0" w:space="0" w:color="auto"/>
            <w:left w:val="none" w:sz="0" w:space="0" w:color="auto"/>
            <w:bottom w:val="none" w:sz="0" w:space="0" w:color="auto"/>
            <w:right w:val="none" w:sz="0" w:space="0" w:color="auto"/>
          </w:divBdr>
        </w:div>
      </w:divsChild>
    </w:div>
    <w:div w:id="1951930504">
      <w:bodyDiv w:val="1"/>
      <w:marLeft w:val="0"/>
      <w:marRight w:val="0"/>
      <w:marTop w:val="0"/>
      <w:marBottom w:val="0"/>
      <w:divBdr>
        <w:top w:val="none" w:sz="0" w:space="0" w:color="auto"/>
        <w:left w:val="none" w:sz="0" w:space="0" w:color="auto"/>
        <w:bottom w:val="none" w:sz="0" w:space="0" w:color="auto"/>
        <w:right w:val="none" w:sz="0" w:space="0" w:color="auto"/>
      </w:divBdr>
    </w:div>
    <w:div w:id="2019842095">
      <w:bodyDiv w:val="1"/>
      <w:marLeft w:val="0"/>
      <w:marRight w:val="0"/>
      <w:marTop w:val="0"/>
      <w:marBottom w:val="0"/>
      <w:divBdr>
        <w:top w:val="none" w:sz="0" w:space="0" w:color="auto"/>
        <w:left w:val="none" w:sz="0" w:space="0" w:color="auto"/>
        <w:bottom w:val="none" w:sz="0" w:space="0" w:color="auto"/>
        <w:right w:val="none" w:sz="0" w:space="0" w:color="auto"/>
      </w:divBdr>
    </w:div>
    <w:div w:id="2035038493">
      <w:bodyDiv w:val="1"/>
      <w:marLeft w:val="0"/>
      <w:marRight w:val="0"/>
      <w:marTop w:val="0"/>
      <w:marBottom w:val="0"/>
      <w:divBdr>
        <w:top w:val="none" w:sz="0" w:space="0" w:color="auto"/>
        <w:left w:val="none" w:sz="0" w:space="0" w:color="auto"/>
        <w:bottom w:val="none" w:sz="0" w:space="0" w:color="auto"/>
        <w:right w:val="none" w:sz="0" w:space="0" w:color="auto"/>
      </w:divBdr>
    </w:div>
    <w:div w:id="2056849277">
      <w:bodyDiv w:val="1"/>
      <w:marLeft w:val="0"/>
      <w:marRight w:val="0"/>
      <w:marTop w:val="0"/>
      <w:marBottom w:val="0"/>
      <w:divBdr>
        <w:top w:val="none" w:sz="0" w:space="0" w:color="auto"/>
        <w:left w:val="none" w:sz="0" w:space="0" w:color="auto"/>
        <w:bottom w:val="none" w:sz="0" w:space="0" w:color="auto"/>
        <w:right w:val="none" w:sz="0" w:space="0" w:color="auto"/>
      </w:divBdr>
    </w:div>
    <w:div w:id="2064013224">
      <w:bodyDiv w:val="1"/>
      <w:marLeft w:val="0"/>
      <w:marRight w:val="0"/>
      <w:marTop w:val="0"/>
      <w:marBottom w:val="0"/>
      <w:divBdr>
        <w:top w:val="none" w:sz="0" w:space="0" w:color="auto"/>
        <w:left w:val="none" w:sz="0" w:space="0" w:color="auto"/>
        <w:bottom w:val="none" w:sz="0" w:space="0" w:color="auto"/>
        <w:right w:val="none" w:sz="0" w:space="0" w:color="auto"/>
      </w:divBdr>
    </w:div>
    <w:div w:id="212483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oifn.ro/site/rezultate-ifn-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E0E9008A9D440B94D56F8E2EF7EE9" ma:contentTypeVersion="13" ma:contentTypeDescription="Een nieuw document maken." ma:contentTypeScope="" ma:versionID="7fd7c50a5adf99f7674c6a32616ac60c">
  <xsd:schema xmlns:xsd="http://www.w3.org/2001/XMLSchema" xmlns:xs="http://www.w3.org/2001/XMLSchema" xmlns:p="http://schemas.microsoft.com/office/2006/metadata/properties" xmlns:ns3="49f55eb8-0dcb-498f-86fe-1b7fd796452a" xmlns:ns4="0f0c910c-8391-4512-80c1-3d1fa6589aa2" targetNamespace="http://schemas.microsoft.com/office/2006/metadata/properties" ma:root="true" ma:fieldsID="22dc7e6e98dafae2eadbb4871474e71e" ns3:_="" ns4:_="">
    <xsd:import namespace="49f55eb8-0dcb-498f-86fe-1b7fd796452a"/>
    <xsd:import namespace="0f0c910c-8391-4512-80c1-3d1fa6589a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55eb8-0dcb-498f-86fe-1b7fd7964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c910c-8391-4512-80c1-3d1fa6589aa2"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SharingHintHash" ma:index="18"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2ED0B-5D6F-4931-89DC-DC6C82BC03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029A9F-7044-4706-8A06-8EDC13DC7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55eb8-0dcb-498f-86fe-1b7fd796452a"/>
    <ds:schemaRef ds:uri="0f0c910c-8391-4512-80c1-3d1fa6589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BB81A2-4FF9-44EB-BD8D-EAEF1ADBABEA}">
  <ds:schemaRefs>
    <ds:schemaRef ds:uri="http://schemas.microsoft.com/sharepoint/v3/contenttype/forms"/>
  </ds:schemaRefs>
</ds:datastoreItem>
</file>

<file path=customXml/itemProps4.xml><?xml version="1.0" encoding="utf-8"?>
<ds:datastoreItem xmlns:ds="http://schemas.openxmlformats.org/officeDocument/2006/customXml" ds:itemID="{9E5A964C-6D25-4B54-837C-A87EB6294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2954</Words>
  <Characters>16842</Characters>
  <Application>Microsoft Office Word</Application>
  <DocSecurity>0</DocSecurity>
  <Lines>140</Lines>
  <Paragraphs>39</Paragraphs>
  <ScaleCrop>false</ScaleCrop>
  <HeadingPairs>
    <vt:vector size="8" baseType="variant">
      <vt:variant>
        <vt:lpstr>Title</vt:lpstr>
      </vt:variant>
      <vt:variant>
        <vt:i4>1</vt:i4>
      </vt:variant>
      <vt:variant>
        <vt:lpstr>Titel</vt:lpstr>
      </vt:variant>
      <vt:variant>
        <vt:i4>1</vt:i4>
      </vt:variant>
      <vt:variant>
        <vt:lpstr>Titlu</vt:lpstr>
      </vt:variant>
      <vt:variant>
        <vt:i4>1</vt:i4>
      </vt:variant>
      <vt:variant>
        <vt:lpstr>Titolo</vt:lpstr>
      </vt:variant>
      <vt:variant>
        <vt:i4>1</vt:i4>
      </vt:variant>
    </vt:vector>
  </HeadingPairs>
  <TitlesOfParts>
    <vt:vector size="4" baseType="lpstr">
      <vt:lpstr/>
      <vt:lpstr/>
      <vt:lpstr/>
      <vt:lpstr/>
    </vt:vector>
  </TitlesOfParts>
  <Company>Hewlett-Packard Company</Company>
  <LinksUpToDate>false</LinksUpToDate>
  <CharactersWithSpaces>19757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Blujdea UnitBv</dc:creator>
  <cp:lastModifiedBy>Indhumathi</cp:lastModifiedBy>
  <cp:revision>4</cp:revision>
  <cp:lastPrinted>2020-03-09T12:12:00Z</cp:lastPrinted>
  <dcterms:created xsi:type="dcterms:W3CDTF">2021-08-09T14:04:00Z</dcterms:created>
  <dcterms:modified xsi:type="dcterms:W3CDTF">2021-08-12T07:37:00Z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0x010100CEEE0E9008A9D440B94D56F8E2EF7EE9</vt:lpwstr>
  </property>
  <property fmtid="{D5CDD505-2E9C-101B-9397-08002B2CF9AE}" pid="3" name="Mendeley Document_1">
    <vt:lpwstr>True</vt:lpwstr>
  </property>
  <property fmtid="{D5CDD505-2E9C-101B-9397-08002B2CF9AE}" pid="4" name="Mendeley Unique User Id_1">
    <vt:lpwstr>cf2411ec-2d21-3053-a5ad-72f24134fdd4</vt:lpwstr>
  </property>
</Properties>
</file>