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FB0AF" w14:textId="15C6FE16" w:rsidR="00142E84" w:rsidRPr="00476D8B" w:rsidRDefault="00142E84" w:rsidP="00142E84">
      <w:pPr>
        <w:pStyle w:val="af"/>
        <w:keepNext/>
        <w:rPr>
          <w:rFonts w:ascii="Times New Roman" w:hAnsi="Times New Roman" w:cs="Times New Roman" w:hint="eastAsia"/>
          <w:sz w:val="24"/>
          <w:szCs w:val="24"/>
        </w:rPr>
      </w:pPr>
      <w:r w:rsidRPr="002C2F0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476D8B" w:rsidRPr="002C2F0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C2F09" w:rsidRPr="002C2F09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Start w:id="0" w:name="_Hlk212672901"/>
      <w:r w:rsidRPr="00476D8B">
        <w:rPr>
          <w:rFonts w:ascii="Times New Roman" w:hAnsi="Times New Roman" w:cs="Times New Roman"/>
          <w:sz w:val="24"/>
          <w:szCs w:val="24"/>
        </w:rPr>
        <w:t xml:space="preserve"> Land use type proportions in the four major river basins</w:t>
      </w:r>
      <w:r w:rsidR="00476D8B">
        <w:rPr>
          <w:rFonts w:ascii="Times New Roman" w:hAnsi="Times New Roman" w:cs="Times New Roman" w:hint="eastAsia"/>
          <w:sz w:val="24"/>
          <w:szCs w:val="24"/>
        </w:rPr>
        <w:t xml:space="preserve"> (</w:t>
      </w:r>
      <w:bookmarkStart w:id="1" w:name="_Hlk212106735"/>
      <w:r w:rsidR="00476D8B" w:rsidRPr="000807C3">
        <w:rPr>
          <w:rFonts w:ascii="Times New Roman" w:hAnsi="Times New Roman" w:cs="Times New Roman"/>
          <w:sz w:val="21"/>
          <w:szCs w:val="21"/>
        </w:rPr>
        <w:t>Songhua River Basin, Yellow River Basin, Yangtze River Basin, and Pearl River Basin</w:t>
      </w:r>
      <w:bookmarkEnd w:id="1"/>
      <w:r w:rsidR="00476D8B">
        <w:rPr>
          <w:rFonts w:ascii="Times New Roman" w:hAnsi="Times New Roman" w:cs="Times New Roman" w:hint="eastAsia"/>
          <w:sz w:val="24"/>
          <w:szCs w:val="24"/>
        </w:rPr>
        <w:t>).</w:t>
      </w:r>
      <w:bookmarkEnd w:id="0"/>
    </w:p>
    <w:tbl>
      <w:tblPr>
        <w:tblStyle w:val="ae"/>
        <w:tblpPr w:leftFromText="180" w:rightFromText="180" w:vertAnchor="page" w:horzAnchor="margin" w:tblpY="2266"/>
        <w:tblW w:w="1403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5"/>
        <w:gridCol w:w="1308"/>
        <w:gridCol w:w="1308"/>
        <w:gridCol w:w="1328"/>
        <w:gridCol w:w="1393"/>
        <w:gridCol w:w="1391"/>
        <w:gridCol w:w="1391"/>
        <w:gridCol w:w="1391"/>
        <w:gridCol w:w="1590"/>
        <w:gridCol w:w="1279"/>
      </w:tblGrid>
      <w:tr w:rsidR="00476D8B" w14:paraId="3479D8AD" w14:textId="77777777" w:rsidTr="00476D8B">
        <w:tc>
          <w:tcPr>
            <w:tcW w:w="1655" w:type="dxa"/>
            <w:tcBorders>
              <w:top w:val="single" w:sz="12" w:space="0" w:color="auto"/>
              <w:bottom w:val="single" w:sz="12" w:space="0" w:color="auto"/>
            </w:tcBorders>
          </w:tcPr>
          <w:p w14:paraId="790C6D17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2106018"/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River Basin</w:t>
            </w:r>
          </w:p>
        </w:tc>
        <w:tc>
          <w:tcPr>
            <w:tcW w:w="1308" w:type="dxa"/>
            <w:tcBorders>
              <w:top w:val="single" w:sz="12" w:space="0" w:color="auto"/>
              <w:bottom w:val="single" w:sz="12" w:space="0" w:color="auto"/>
            </w:tcBorders>
          </w:tcPr>
          <w:p w14:paraId="6CC20E54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Cropland (%)</w:t>
            </w:r>
          </w:p>
        </w:tc>
        <w:tc>
          <w:tcPr>
            <w:tcW w:w="1308" w:type="dxa"/>
            <w:tcBorders>
              <w:top w:val="single" w:sz="12" w:space="0" w:color="auto"/>
              <w:bottom w:val="single" w:sz="12" w:space="0" w:color="auto"/>
            </w:tcBorders>
          </w:tcPr>
          <w:p w14:paraId="6BAC99D5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Forest (%)</w:t>
            </w:r>
          </w:p>
        </w:tc>
        <w:tc>
          <w:tcPr>
            <w:tcW w:w="1328" w:type="dxa"/>
            <w:tcBorders>
              <w:top w:val="single" w:sz="12" w:space="0" w:color="auto"/>
              <w:bottom w:val="single" w:sz="12" w:space="0" w:color="auto"/>
            </w:tcBorders>
          </w:tcPr>
          <w:p w14:paraId="5796812E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Shrub (%)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14:paraId="43E6A4D7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Grassland (%)</w:t>
            </w:r>
          </w:p>
        </w:tc>
        <w:tc>
          <w:tcPr>
            <w:tcW w:w="1391" w:type="dxa"/>
            <w:tcBorders>
              <w:top w:val="single" w:sz="12" w:space="0" w:color="auto"/>
              <w:bottom w:val="single" w:sz="12" w:space="0" w:color="auto"/>
            </w:tcBorders>
          </w:tcPr>
          <w:p w14:paraId="024EB1DD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Water (%)</w:t>
            </w:r>
          </w:p>
        </w:tc>
        <w:tc>
          <w:tcPr>
            <w:tcW w:w="1391" w:type="dxa"/>
            <w:tcBorders>
              <w:top w:val="single" w:sz="12" w:space="0" w:color="auto"/>
              <w:bottom w:val="single" w:sz="12" w:space="0" w:color="auto"/>
            </w:tcBorders>
          </w:tcPr>
          <w:p w14:paraId="200A1206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Snow/Ice (%)</w:t>
            </w:r>
          </w:p>
        </w:tc>
        <w:tc>
          <w:tcPr>
            <w:tcW w:w="1391" w:type="dxa"/>
            <w:tcBorders>
              <w:top w:val="single" w:sz="12" w:space="0" w:color="auto"/>
              <w:bottom w:val="single" w:sz="12" w:space="0" w:color="auto"/>
            </w:tcBorders>
          </w:tcPr>
          <w:p w14:paraId="3D624680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Barren (%)</w:t>
            </w:r>
          </w:p>
        </w:tc>
        <w:tc>
          <w:tcPr>
            <w:tcW w:w="1590" w:type="dxa"/>
            <w:tcBorders>
              <w:top w:val="single" w:sz="12" w:space="0" w:color="auto"/>
              <w:bottom w:val="single" w:sz="12" w:space="0" w:color="auto"/>
            </w:tcBorders>
          </w:tcPr>
          <w:p w14:paraId="7E377091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Impervious (%)</w:t>
            </w:r>
          </w:p>
        </w:tc>
        <w:tc>
          <w:tcPr>
            <w:tcW w:w="1279" w:type="dxa"/>
            <w:tcBorders>
              <w:top w:val="single" w:sz="12" w:space="0" w:color="auto"/>
              <w:bottom w:val="single" w:sz="12" w:space="0" w:color="auto"/>
            </w:tcBorders>
          </w:tcPr>
          <w:p w14:paraId="2FE6633D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Wetland (%)</w:t>
            </w:r>
          </w:p>
        </w:tc>
      </w:tr>
      <w:tr w:rsidR="00476D8B" w14:paraId="32B0B4B8" w14:textId="77777777" w:rsidTr="00476D8B">
        <w:tc>
          <w:tcPr>
            <w:tcW w:w="1655" w:type="dxa"/>
            <w:tcBorders>
              <w:top w:val="single" w:sz="12" w:space="0" w:color="auto"/>
            </w:tcBorders>
          </w:tcPr>
          <w:p w14:paraId="417A438F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Songhua River</w:t>
            </w:r>
          </w:p>
        </w:tc>
        <w:tc>
          <w:tcPr>
            <w:tcW w:w="1308" w:type="dxa"/>
            <w:tcBorders>
              <w:top w:val="single" w:sz="12" w:space="0" w:color="auto"/>
            </w:tcBorders>
          </w:tcPr>
          <w:p w14:paraId="0A7E8F35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45.26±0.73</w:t>
            </w:r>
          </w:p>
        </w:tc>
        <w:tc>
          <w:tcPr>
            <w:tcW w:w="1308" w:type="dxa"/>
            <w:tcBorders>
              <w:top w:val="single" w:sz="12" w:space="0" w:color="auto"/>
            </w:tcBorders>
          </w:tcPr>
          <w:p w14:paraId="344897F5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42.86±0.41</w:t>
            </w:r>
          </w:p>
        </w:tc>
        <w:tc>
          <w:tcPr>
            <w:tcW w:w="1328" w:type="dxa"/>
            <w:tcBorders>
              <w:top w:val="single" w:sz="12" w:space="0" w:color="auto"/>
            </w:tcBorders>
          </w:tcPr>
          <w:p w14:paraId="5FFA5237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393" w:type="dxa"/>
            <w:tcBorders>
              <w:top w:val="single" w:sz="12" w:space="0" w:color="auto"/>
            </w:tcBorders>
          </w:tcPr>
          <w:p w14:paraId="2130FB5F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7.00±0.69</w:t>
            </w:r>
          </w:p>
        </w:tc>
        <w:tc>
          <w:tcPr>
            <w:tcW w:w="1391" w:type="dxa"/>
            <w:tcBorders>
              <w:top w:val="single" w:sz="12" w:space="0" w:color="auto"/>
            </w:tcBorders>
          </w:tcPr>
          <w:p w14:paraId="6F283ADC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1.27±0.12</w:t>
            </w:r>
          </w:p>
        </w:tc>
        <w:tc>
          <w:tcPr>
            <w:tcW w:w="1391" w:type="dxa"/>
            <w:tcBorders>
              <w:top w:val="single" w:sz="12" w:space="0" w:color="auto"/>
            </w:tcBorders>
          </w:tcPr>
          <w:p w14:paraId="7566F178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391" w:type="dxa"/>
            <w:tcBorders>
              <w:top w:val="single" w:sz="12" w:space="0" w:color="auto"/>
            </w:tcBorders>
          </w:tcPr>
          <w:p w14:paraId="094A8A00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0.53±0.10</w:t>
            </w:r>
          </w:p>
        </w:tc>
        <w:tc>
          <w:tcPr>
            <w:tcW w:w="1590" w:type="dxa"/>
            <w:tcBorders>
              <w:top w:val="single" w:sz="12" w:space="0" w:color="auto"/>
            </w:tcBorders>
          </w:tcPr>
          <w:p w14:paraId="0B9CC9CA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3.05±0.54</w:t>
            </w:r>
          </w:p>
        </w:tc>
        <w:tc>
          <w:tcPr>
            <w:tcW w:w="1279" w:type="dxa"/>
            <w:tcBorders>
              <w:top w:val="single" w:sz="12" w:space="0" w:color="auto"/>
            </w:tcBorders>
          </w:tcPr>
          <w:p w14:paraId="18F60F2B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0.03±0.01</w:t>
            </w:r>
          </w:p>
        </w:tc>
      </w:tr>
      <w:tr w:rsidR="00476D8B" w14:paraId="2EC9F13D" w14:textId="77777777" w:rsidTr="00476D8B">
        <w:tc>
          <w:tcPr>
            <w:tcW w:w="1655" w:type="dxa"/>
          </w:tcPr>
          <w:p w14:paraId="4011D75A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Yellow River</w:t>
            </w:r>
          </w:p>
        </w:tc>
        <w:tc>
          <w:tcPr>
            <w:tcW w:w="1308" w:type="dxa"/>
          </w:tcPr>
          <w:p w14:paraId="077F6FBD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23.98±0.93</w:t>
            </w:r>
          </w:p>
        </w:tc>
        <w:tc>
          <w:tcPr>
            <w:tcW w:w="1308" w:type="dxa"/>
          </w:tcPr>
          <w:p w14:paraId="3EEE698C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10.70±0.68</w:t>
            </w:r>
          </w:p>
        </w:tc>
        <w:tc>
          <w:tcPr>
            <w:tcW w:w="1328" w:type="dxa"/>
          </w:tcPr>
          <w:p w14:paraId="5B53E910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0.56±0.08</w:t>
            </w:r>
          </w:p>
        </w:tc>
        <w:tc>
          <w:tcPr>
            <w:tcW w:w="1393" w:type="dxa"/>
          </w:tcPr>
          <w:p w14:paraId="3D20F669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58.5±0.60</w:t>
            </w:r>
          </w:p>
        </w:tc>
        <w:tc>
          <w:tcPr>
            <w:tcW w:w="1391" w:type="dxa"/>
          </w:tcPr>
          <w:p w14:paraId="3499EDB1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0.67±0.06</w:t>
            </w:r>
          </w:p>
        </w:tc>
        <w:tc>
          <w:tcPr>
            <w:tcW w:w="1391" w:type="dxa"/>
          </w:tcPr>
          <w:p w14:paraId="10406716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0.05±0.01</w:t>
            </w:r>
          </w:p>
        </w:tc>
        <w:tc>
          <w:tcPr>
            <w:tcW w:w="1391" w:type="dxa"/>
          </w:tcPr>
          <w:p w14:paraId="11BF6AEC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3.37±0.53</w:t>
            </w:r>
          </w:p>
        </w:tc>
        <w:tc>
          <w:tcPr>
            <w:tcW w:w="1590" w:type="dxa"/>
          </w:tcPr>
          <w:p w14:paraId="77758E7D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2.13±0.49</w:t>
            </w:r>
          </w:p>
        </w:tc>
        <w:tc>
          <w:tcPr>
            <w:tcW w:w="1279" w:type="dxa"/>
          </w:tcPr>
          <w:p w14:paraId="73E8386F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0.04±0.02</w:t>
            </w:r>
          </w:p>
        </w:tc>
      </w:tr>
      <w:tr w:rsidR="00476D8B" w14:paraId="485A9387" w14:textId="77777777" w:rsidTr="00476D8B">
        <w:tc>
          <w:tcPr>
            <w:tcW w:w="1655" w:type="dxa"/>
          </w:tcPr>
          <w:p w14:paraId="14386ED4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Yangtze River</w:t>
            </w:r>
          </w:p>
        </w:tc>
        <w:tc>
          <w:tcPr>
            <w:tcW w:w="1308" w:type="dxa"/>
          </w:tcPr>
          <w:p w14:paraId="5400814C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29.53±0.62</w:t>
            </w:r>
          </w:p>
        </w:tc>
        <w:tc>
          <w:tcPr>
            <w:tcW w:w="1308" w:type="dxa"/>
          </w:tcPr>
          <w:p w14:paraId="326D28FC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46.24±0.47</w:t>
            </w:r>
          </w:p>
        </w:tc>
        <w:tc>
          <w:tcPr>
            <w:tcW w:w="1328" w:type="dxa"/>
          </w:tcPr>
          <w:p w14:paraId="20CA265D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0.64±0.09</w:t>
            </w:r>
          </w:p>
        </w:tc>
        <w:tc>
          <w:tcPr>
            <w:tcW w:w="1393" w:type="dxa"/>
          </w:tcPr>
          <w:p w14:paraId="062E76F6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18.79±0.38</w:t>
            </w:r>
          </w:p>
        </w:tc>
        <w:tc>
          <w:tcPr>
            <w:tcW w:w="1391" w:type="dxa"/>
          </w:tcPr>
          <w:p w14:paraId="3F965F2F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2.03±0.09</w:t>
            </w:r>
          </w:p>
        </w:tc>
        <w:tc>
          <w:tcPr>
            <w:tcW w:w="1391" w:type="dxa"/>
          </w:tcPr>
          <w:p w14:paraId="06CE612C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0.17±0.02</w:t>
            </w:r>
          </w:p>
        </w:tc>
        <w:tc>
          <w:tcPr>
            <w:tcW w:w="1391" w:type="dxa"/>
          </w:tcPr>
          <w:p w14:paraId="36729952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0.82±0.10</w:t>
            </w:r>
          </w:p>
        </w:tc>
        <w:tc>
          <w:tcPr>
            <w:tcW w:w="1590" w:type="dxa"/>
          </w:tcPr>
          <w:p w14:paraId="6570AB70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1.78±0.53</w:t>
            </w:r>
          </w:p>
        </w:tc>
        <w:tc>
          <w:tcPr>
            <w:tcW w:w="1279" w:type="dxa"/>
          </w:tcPr>
          <w:p w14:paraId="2E6DE0EC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476D8B" w14:paraId="6A73A4D5" w14:textId="77777777" w:rsidTr="00476D8B">
        <w:tc>
          <w:tcPr>
            <w:tcW w:w="1655" w:type="dxa"/>
          </w:tcPr>
          <w:p w14:paraId="55DA7B0F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Pearl River</w:t>
            </w:r>
          </w:p>
        </w:tc>
        <w:tc>
          <w:tcPr>
            <w:tcW w:w="1308" w:type="dxa"/>
          </w:tcPr>
          <w:p w14:paraId="39AFC032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27.14±0.63</w:t>
            </w:r>
          </w:p>
        </w:tc>
        <w:tc>
          <w:tcPr>
            <w:tcW w:w="1308" w:type="dxa"/>
          </w:tcPr>
          <w:p w14:paraId="266D1E86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65.99±0.64</w:t>
            </w:r>
          </w:p>
        </w:tc>
        <w:tc>
          <w:tcPr>
            <w:tcW w:w="1328" w:type="dxa"/>
          </w:tcPr>
          <w:p w14:paraId="4338C4C9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2.25±0.30</w:t>
            </w:r>
          </w:p>
        </w:tc>
        <w:tc>
          <w:tcPr>
            <w:tcW w:w="1393" w:type="dxa"/>
          </w:tcPr>
          <w:p w14:paraId="73E21F25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1.01±0.22</w:t>
            </w:r>
          </w:p>
        </w:tc>
        <w:tc>
          <w:tcPr>
            <w:tcW w:w="1391" w:type="dxa"/>
          </w:tcPr>
          <w:p w14:paraId="44D1BD43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1.60±0.12</w:t>
            </w:r>
          </w:p>
        </w:tc>
        <w:tc>
          <w:tcPr>
            <w:tcW w:w="1391" w:type="dxa"/>
          </w:tcPr>
          <w:p w14:paraId="3D567FB1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391" w:type="dxa"/>
          </w:tcPr>
          <w:p w14:paraId="3A6D86A9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0.01±0.00</w:t>
            </w:r>
          </w:p>
        </w:tc>
        <w:tc>
          <w:tcPr>
            <w:tcW w:w="1590" w:type="dxa"/>
          </w:tcPr>
          <w:p w14:paraId="16D3E7AD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2.00±0.54</w:t>
            </w:r>
          </w:p>
        </w:tc>
        <w:tc>
          <w:tcPr>
            <w:tcW w:w="1279" w:type="dxa"/>
          </w:tcPr>
          <w:p w14:paraId="5A6B8900" w14:textId="77777777" w:rsidR="00476D8B" w:rsidRPr="00476D8B" w:rsidRDefault="00476D8B" w:rsidP="00476D8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bookmarkEnd w:id="2"/>
    </w:tbl>
    <w:p w14:paraId="33D166D5" w14:textId="62C8DBC7" w:rsidR="00D571C7" w:rsidRDefault="00D571C7" w:rsidP="00142E84"/>
    <w:p w14:paraId="67F0E232" w14:textId="70F28AD9" w:rsidR="00476D8B" w:rsidRPr="002C2F09" w:rsidRDefault="00476D8B" w:rsidP="00476D8B">
      <w:pPr>
        <w:pStyle w:val="af"/>
        <w:keepNext/>
        <w:rPr>
          <w:rFonts w:ascii="Times New Roman" w:hAnsi="Times New Roman" w:cs="Times New Roman"/>
          <w:sz w:val="24"/>
          <w:szCs w:val="24"/>
        </w:rPr>
      </w:pPr>
      <w:r w:rsidRPr="002C2F09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2C2F09" w:rsidRPr="002C2F09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F93122">
        <w:rPr>
          <w:rFonts w:ascii="Times New Roman" w:hAnsi="Times New Roman" w:cs="Times New Roman"/>
          <w:sz w:val="21"/>
          <w:szCs w:val="21"/>
        </w:rPr>
        <w:t xml:space="preserve"> Detailed quantitative characteristics of each of the four basins</w:t>
      </w:r>
      <w:r w:rsidRPr="00F93122">
        <w:rPr>
          <w:rFonts w:ascii="Times New Roman" w:hAnsi="Times New Roman" w:cs="Times New Roman" w:hint="eastAsia"/>
          <w:sz w:val="21"/>
          <w:szCs w:val="21"/>
        </w:rPr>
        <w:t xml:space="preserve"> (</w:t>
      </w:r>
      <w:r w:rsidRPr="00F93122">
        <w:rPr>
          <w:rFonts w:ascii="Times New Roman" w:hAnsi="Times New Roman" w:cs="Times New Roman"/>
          <w:sz w:val="21"/>
          <w:szCs w:val="21"/>
        </w:rPr>
        <w:t>Songhua River Basin, Yellow River Basin, Yangtze River Basin, and Pearl River Basin</w:t>
      </w:r>
      <w:r w:rsidRPr="00F93122">
        <w:rPr>
          <w:rFonts w:ascii="Times New Roman" w:hAnsi="Times New Roman" w:cs="Times New Roman" w:hint="eastAsia"/>
          <w:sz w:val="21"/>
          <w:szCs w:val="21"/>
        </w:rPr>
        <w:t>).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701"/>
        <w:gridCol w:w="1559"/>
        <w:gridCol w:w="1560"/>
        <w:gridCol w:w="1559"/>
        <w:gridCol w:w="1276"/>
        <w:gridCol w:w="1559"/>
        <w:gridCol w:w="1767"/>
      </w:tblGrid>
      <w:tr w:rsidR="00476D8B" w14:paraId="395EF8EA" w14:textId="77777777" w:rsidTr="00476D8B"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78D82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2106106"/>
            <w:bookmarkStart w:id="4" w:name="_Hlk212107667"/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River Basin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BCBAB9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12107606"/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Area(km</w:t>
            </w:r>
            <w:r w:rsidRPr="00476D8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5"/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5426D9" w14:textId="6FF18F13" w:rsidR="00476D8B" w:rsidRPr="00476D8B" w:rsidRDefault="009C3FE3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12107615"/>
            <w:r>
              <w:rPr>
                <w:rFonts w:ascii="Times New Roman" w:hAnsi="Times New Roman" w:cs="Times New Roman" w:hint="eastAsia"/>
                <w:sz w:val="24"/>
                <w:szCs w:val="24"/>
              </w:rPr>
              <w:t>Streamflow</w:t>
            </w:r>
            <w:r w:rsidR="00476D8B" w:rsidRPr="00476D8B">
              <w:rPr>
                <w:rFonts w:ascii="Times New Roman" w:hAnsi="Times New Roman" w:cs="Times New Roman"/>
                <w:sz w:val="24"/>
                <w:szCs w:val="24"/>
              </w:rPr>
              <w:t xml:space="preserve"> (Bm</w:t>
            </w:r>
            <w:r w:rsidR="00476D8B" w:rsidRPr="00476D8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476D8B" w:rsidRPr="00476D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6"/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630BED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2107623"/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Precipitation (mm)</w:t>
            </w:r>
            <w:bookmarkEnd w:id="7"/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CD6CAB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2107651"/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Air Temperature (℃)</w:t>
            </w:r>
            <w:bookmarkEnd w:id="8"/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CED9C7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2107660"/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Soil Organic Carbon (g/kg)</w:t>
            </w:r>
            <w:bookmarkEnd w:id="9"/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857239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Population (persons/km</w:t>
            </w:r>
            <w:r w:rsidRPr="00476D8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7BC0C2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12107680"/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GDP (10,000 yuan/km²)</w:t>
            </w:r>
            <w:bookmarkEnd w:id="10"/>
          </w:p>
        </w:tc>
        <w:tc>
          <w:tcPr>
            <w:tcW w:w="17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9EBA53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Number of</w:t>
            </w:r>
            <w:r w:rsidRPr="00476D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Hydroelectric Power Station and Reservoir</w:t>
            </w:r>
          </w:p>
        </w:tc>
      </w:tr>
      <w:bookmarkEnd w:id="4"/>
      <w:tr w:rsidR="00476D8B" w14:paraId="3B99D463" w14:textId="77777777" w:rsidTr="00476D8B"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B7FFF07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Songhua River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8677719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580887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50E5D4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1426.8±425.7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6E8DD77F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539.1±73.6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5291090A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3.0±0.5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21149FAC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412.4±213.7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F3E5790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95±6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05B1ED22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208.7±146.6</w:t>
            </w:r>
          </w:p>
        </w:tc>
        <w:tc>
          <w:tcPr>
            <w:tcW w:w="1767" w:type="dxa"/>
            <w:tcBorders>
              <w:top w:val="single" w:sz="12" w:space="0" w:color="auto"/>
            </w:tcBorders>
            <w:vAlign w:val="center"/>
          </w:tcPr>
          <w:p w14:paraId="15E2DF36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8±2</w:t>
            </w:r>
          </w:p>
        </w:tc>
      </w:tr>
      <w:tr w:rsidR="00476D8B" w14:paraId="33BF1F66" w14:textId="77777777" w:rsidTr="00476D8B">
        <w:tc>
          <w:tcPr>
            <w:tcW w:w="1701" w:type="dxa"/>
            <w:vAlign w:val="center"/>
          </w:tcPr>
          <w:p w14:paraId="1775B588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Yellow River</w:t>
            </w:r>
          </w:p>
        </w:tc>
        <w:tc>
          <w:tcPr>
            <w:tcW w:w="1276" w:type="dxa"/>
            <w:vAlign w:val="center"/>
          </w:tcPr>
          <w:p w14:paraId="19C1D489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797955</w:t>
            </w:r>
          </w:p>
        </w:tc>
        <w:tc>
          <w:tcPr>
            <w:tcW w:w="1701" w:type="dxa"/>
            <w:vAlign w:val="center"/>
          </w:tcPr>
          <w:p w14:paraId="3C03531A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576.2±128.7</w:t>
            </w:r>
          </w:p>
        </w:tc>
        <w:tc>
          <w:tcPr>
            <w:tcW w:w="1559" w:type="dxa"/>
            <w:vAlign w:val="center"/>
          </w:tcPr>
          <w:p w14:paraId="6697E349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473.8±46.5</w:t>
            </w:r>
          </w:p>
        </w:tc>
        <w:tc>
          <w:tcPr>
            <w:tcW w:w="1560" w:type="dxa"/>
            <w:vAlign w:val="center"/>
          </w:tcPr>
          <w:p w14:paraId="6BF7555D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6.6±0.4</w:t>
            </w:r>
          </w:p>
        </w:tc>
        <w:tc>
          <w:tcPr>
            <w:tcW w:w="1559" w:type="dxa"/>
            <w:vAlign w:val="center"/>
          </w:tcPr>
          <w:p w14:paraId="0A92B591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247.4±256.0</w:t>
            </w:r>
          </w:p>
        </w:tc>
        <w:tc>
          <w:tcPr>
            <w:tcW w:w="1276" w:type="dxa"/>
            <w:vAlign w:val="center"/>
          </w:tcPr>
          <w:p w14:paraId="394C3AFE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141±11</w:t>
            </w:r>
          </w:p>
        </w:tc>
        <w:tc>
          <w:tcPr>
            <w:tcW w:w="1559" w:type="dxa"/>
            <w:vAlign w:val="center"/>
          </w:tcPr>
          <w:p w14:paraId="3C7FE868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402.3±359.3</w:t>
            </w:r>
          </w:p>
        </w:tc>
        <w:tc>
          <w:tcPr>
            <w:tcW w:w="1767" w:type="dxa"/>
            <w:vAlign w:val="center"/>
          </w:tcPr>
          <w:p w14:paraId="1203B839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61±32</w:t>
            </w:r>
          </w:p>
        </w:tc>
      </w:tr>
      <w:tr w:rsidR="00476D8B" w14:paraId="0DBA8507" w14:textId="77777777" w:rsidTr="00476D8B">
        <w:tc>
          <w:tcPr>
            <w:tcW w:w="1701" w:type="dxa"/>
            <w:vAlign w:val="center"/>
          </w:tcPr>
          <w:p w14:paraId="46246AD7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Yangtze River</w:t>
            </w:r>
          </w:p>
        </w:tc>
        <w:tc>
          <w:tcPr>
            <w:tcW w:w="1276" w:type="dxa"/>
            <w:vAlign w:val="center"/>
          </w:tcPr>
          <w:p w14:paraId="7E238B53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1800027</w:t>
            </w:r>
          </w:p>
        </w:tc>
        <w:tc>
          <w:tcPr>
            <w:tcW w:w="1701" w:type="dxa"/>
            <w:vAlign w:val="center"/>
          </w:tcPr>
          <w:p w14:paraId="34A4EB76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9889.6±1254.6</w:t>
            </w:r>
          </w:p>
        </w:tc>
        <w:tc>
          <w:tcPr>
            <w:tcW w:w="1559" w:type="dxa"/>
            <w:vAlign w:val="center"/>
          </w:tcPr>
          <w:p w14:paraId="35E9CE88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1042.9±71.2</w:t>
            </w:r>
          </w:p>
        </w:tc>
        <w:tc>
          <w:tcPr>
            <w:tcW w:w="1560" w:type="dxa"/>
            <w:vAlign w:val="center"/>
          </w:tcPr>
          <w:p w14:paraId="65A507E1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11.6±0.3</w:t>
            </w:r>
          </w:p>
        </w:tc>
        <w:tc>
          <w:tcPr>
            <w:tcW w:w="1559" w:type="dxa"/>
            <w:vAlign w:val="center"/>
          </w:tcPr>
          <w:p w14:paraId="072C1FBA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343.9±256.0</w:t>
            </w:r>
          </w:p>
        </w:tc>
        <w:tc>
          <w:tcPr>
            <w:tcW w:w="1276" w:type="dxa"/>
            <w:vAlign w:val="center"/>
          </w:tcPr>
          <w:p w14:paraId="42C9E602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246±15</w:t>
            </w:r>
          </w:p>
        </w:tc>
        <w:tc>
          <w:tcPr>
            <w:tcW w:w="1559" w:type="dxa"/>
            <w:vAlign w:val="center"/>
          </w:tcPr>
          <w:p w14:paraId="5689A07C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733.6±759.8</w:t>
            </w:r>
          </w:p>
        </w:tc>
        <w:tc>
          <w:tcPr>
            <w:tcW w:w="1767" w:type="dxa"/>
            <w:vAlign w:val="center"/>
          </w:tcPr>
          <w:p w14:paraId="78DE9301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287±194</w:t>
            </w:r>
          </w:p>
        </w:tc>
      </w:tr>
      <w:tr w:rsidR="00476D8B" w14:paraId="769E2815" w14:textId="77777777" w:rsidTr="00476D8B"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78E142A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Pearl River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30A8790F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543446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A38FA35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4693.1±1001.3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06E3A138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1495.8±154.4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5AC8C47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19.8±0.4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78E5CB5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256.9±392.7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B874839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295±50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FEA7C96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1003.5±964.4</w:t>
            </w:r>
          </w:p>
        </w:tc>
        <w:tc>
          <w:tcPr>
            <w:tcW w:w="1767" w:type="dxa"/>
            <w:tcBorders>
              <w:bottom w:val="single" w:sz="12" w:space="0" w:color="auto"/>
            </w:tcBorders>
            <w:vAlign w:val="center"/>
          </w:tcPr>
          <w:p w14:paraId="51BA6414" w14:textId="77777777" w:rsidR="00476D8B" w:rsidRPr="00476D8B" w:rsidRDefault="00476D8B" w:rsidP="002F19F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B">
              <w:rPr>
                <w:rFonts w:ascii="Times New Roman" w:hAnsi="Times New Roman" w:cs="Times New Roman"/>
                <w:sz w:val="24"/>
                <w:szCs w:val="24"/>
              </w:rPr>
              <w:t>53±29</w:t>
            </w:r>
          </w:p>
        </w:tc>
      </w:tr>
      <w:bookmarkEnd w:id="3"/>
    </w:tbl>
    <w:p w14:paraId="638BC79A" w14:textId="77777777" w:rsidR="005D613F" w:rsidRDefault="005D613F" w:rsidP="00142E84">
      <w:pPr>
        <w:rPr>
          <w:rFonts w:hint="eastAsia"/>
        </w:rPr>
      </w:pPr>
    </w:p>
    <w:p w14:paraId="105C31DC" w14:textId="3EC59ECF" w:rsidR="002C2F09" w:rsidRPr="002C2F09" w:rsidRDefault="002C2F09" w:rsidP="002C2F09">
      <w:pPr>
        <w:pStyle w:val="af"/>
        <w:keepNext/>
        <w:rPr>
          <w:rFonts w:ascii="Times New Roman" w:hAnsi="Times New Roman" w:cs="Times New Roman"/>
          <w:sz w:val="24"/>
          <w:szCs w:val="24"/>
        </w:rPr>
      </w:pPr>
      <w:bookmarkStart w:id="11" w:name="_Hlk212672992"/>
      <w:r w:rsidRPr="002C2F0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2C2F0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2C2F09"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Pr="002C2F09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2C2F09">
        <w:rPr>
          <w:rFonts w:ascii="Times New Roman" w:hAnsi="Times New Roman" w:cs="Times New Roman"/>
          <w:sz w:val="24"/>
          <w:szCs w:val="24"/>
        </w:rPr>
        <w:t xml:space="preserve"> </w:t>
      </w:r>
      <w:r w:rsidRPr="00F93122">
        <w:rPr>
          <w:rFonts w:ascii="Times New Roman" w:hAnsi="Times New Roman" w:cs="Times New Roman"/>
          <w:sz w:val="21"/>
          <w:szCs w:val="21"/>
        </w:rPr>
        <w:t>Changes in Land Use Composition of Major River Basins in China</w:t>
      </w:r>
      <w:r w:rsidRPr="00F93122">
        <w:rPr>
          <w:rFonts w:ascii="Times New Roman" w:hAnsi="Times New Roman" w:cs="Times New Roman" w:hint="eastAsia"/>
          <w:sz w:val="21"/>
          <w:szCs w:val="21"/>
        </w:rPr>
        <w:t xml:space="preserve"> (</w:t>
      </w:r>
      <w:r w:rsidRPr="00F93122">
        <w:rPr>
          <w:rFonts w:ascii="Times New Roman" w:hAnsi="Times New Roman" w:cs="Times New Roman"/>
          <w:sz w:val="21"/>
          <w:szCs w:val="21"/>
        </w:rPr>
        <w:t>Songhua River Basin, Yellow River Basin, Yangtze River Basin, and Pearl River Basin</w:t>
      </w:r>
      <w:r w:rsidRPr="00F93122">
        <w:rPr>
          <w:rFonts w:ascii="Times New Roman" w:hAnsi="Times New Roman" w:cs="Times New Roman" w:hint="eastAsia"/>
          <w:sz w:val="21"/>
          <w:szCs w:val="21"/>
        </w:rPr>
        <w:t>)</w:t>
      </w:r>
      <w:r w:rsidRPr="00F93122">
        <w:rPr>
          <w:rFonts w:ascii="Times New Roman" w:hAnsi="Times New Roman" w:cs="Times New Roman"/>
          <w:sz w:val="21"/>
          <w:szCs w:val="21"/>
        </w:rPr>
        <w:t>, 1996–2023 (in Percentage Points)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110"/>
        <w:gridCol w:w="1116"/>
        <w:gridCol w:w="1116"/>
        <w:gridCol w:w="1176"/>
        <w:gridCol w:w="1116"/>
        <w:gridCol w:w="1123"/>
        <w:gridCol w:w="1116"/>
        <w:gridCol w:w="1310"/>
        <w:gridCol w:w="1116"/>
      </w:tblGrid>
      <w:tr w:rsidR="002C2F09" w:rsidRPr="005D613F" w14:paraId="0B87E8DE" w14:textId="77777777" w:rsidTr="00750E2B">
        <w:trPr>
          <w:trHeight w:val="270"/>
        </w:trPr>
        <w:tc>
          <w:tcPr>
            <w:tcW w:w="169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bookmarkEnd w:id="11"/>
          <w:p w14:paraId="40EADAF2" w14:textId="77777777" w:rsidR="002C2F09" w:rsidRPr="005D613F" w:rsidRDefault="002C2F09" w:rsidP="00750E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River Basin</w:t>
            </w:r>
          </w:p>
        </w:tc>
        <w:tc>
          <w:tcPr>
            <w:tcW w:w="47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CDE590C" w14:textId="77777777" w:rsidR="002C2F09" w:rsidRPr="005D613F" w:rsidRDefault="002C2F09" w:rsidP="00750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Cropland</w:t>
            </w:r>
          </w:p>
        </w:tc>
        <w:tc>
          <w:tcPr>
            <w:tcW w:w="111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90AE0C0" w14:textId="77777777" w:rsidR="002C2F09" w:rsidRPr="005D613F" w:rsidRDefault="002C2F09" w:rsidP="00750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 xml:space="preserve">Forest </w:t>
            </w:r>
          </w:p>
        </w:tc>
        <w:tc>
          <w:tcPr>
            <w:tcW w:w="111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15CF2DA" w14:textId="77777777" w:rsidR="002C2F09" w:rsidRPr="005D613F" w:rsidRDefault="002C2F09" w:rsidP="00750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 xml:space="preserve">Shrub </w:t>
            </w:r>
          </w:p>
        </w:tc>
        <w:tc>
          <w:tcPr>
            <w:tcW w:w="117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5DD6B84" w14:textId="77777777" w:rsidR="002C2F09" w:rsidRPr="005D613F" w:rsidRDefault="002C2F09" w:rsidP="00750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 xml:space="preserve">Grassland </w:t>
            </w:r>
          </w:p>
        </w:tc>
        <w:tc>
          <w:tcPr>
            <w:tcW w:w="111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A726405" w14:textId="77777777" w:rsidR="002C2F09" w:rsidRPr="005D613F" w:rsidRDefault="002C2F09" w:rsidP="00750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 xml:space="preserve">Water </w:t>
            </w:r>
          </w:p>
        </w:tc>
        <w:tc>
          <w:tcPr>
            <w:tcW w:w="1123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173EF14" w14:textId="77777777" w:rsidR="002C2F09" w:rsidRPr="005D613F" w:rsidRDefault="002C2F09" w:rsidP="00750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 xml:space="preserve">Snow/Ice </w:t>
            </w:r>
          </w:p>
        </w:tc>
        <w:tc>
          <w:tcPr>
            <w:tcW w:w="111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7A7B53E" w14:textId="77777777" w:rsidR="002C2F09" w:rsidRPr="005D613F" w:rsidRDefault="002C2F09" w:rsidP="00750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 xml:space="preserve">Barren </w:t>
            </w:r>
          </w:p>
        </w:tc>
        <w:tc>
          <w:tcPr>
            <w:tcW w:w="131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7E109B4" w14:textId="77777777" w:rsidR="002C2F09" w:rsidRPr="005D613F" w:rsidRDefault="002C2F09" w:rsidP="00750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 xml:space="preserve">Impervious </w:t>
            </w:r>
          </w:p>
        </w:tc>
        <w:tc>
          <w:tcPr>
            <w:tcW w:w="111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F3E13BB" w14:textId="77777777" w:rsidR="002C2F09" w:rsidRPr="005D613F" w:rsidRDefault="002C2F09" w:rsidP="00750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 xml:space="preserve">Wetland </w:t>
            </w:r>
          </w:p>
        </w:tc>
      </w:tr>
      <w:tr w:rsidR="002C2F09" w:rsidRPr="005D613F" w14:paraId="5E32253E" w14:textId="77777777" w:rsidTr="00750E2B">
        <w:trPr>
          <w:trHeight w:val="270"/>
        </w:trPr>
        <w:tc>
          <w:tcPr>
            <w:tcW w:w="169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FD50E8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Songhua River</w:t>
            </w:r>
          </w:p>
        </w:tc>
        <w:tc>
          <w:tcPr>
            <w:tcW w:w="47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15C054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11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802DA7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-1.61</w:t>
            </w:r>
          </w:p>
        </w:tc>
        <w:tc>
          <w:tcPr>
            <w:tcW w:w="111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646963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2BCF69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-0.32</w:t>
            </w:r>
          </w:p>
        </w:tc>
        <w:tc>
          <w:tcPr>
            <w:tcW w:w="111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C0BDD3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123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3EF07E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</w:t>
            </w:r>
          </w:p>
        </w:tc>
        <w:tc>
          <w:tcPr>
            <w:tcW w:w="111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9CC506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-0.28</w:t>
            </w:r>
          </w:p>
        </w:tc>
        <w:tc>
          <w:tcPr>
            <w:tcW w:w="131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3F5A50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11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786E74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</w:tr>
      <w:tr w:rsidR="002C2F09" w:rsidRPr="005D613F" w14:paraId="4AB57DB1" w14:textId="77777777" w:rsidTr="00750E2B">
        <w:trPr>
          <w:trHeight w:val="270"/>
        </w:trPr>
        <w:tc>
          <w:tcPr>
            <w:tcW w:w="1696" w:type="dxa"/>
            <w:noWrap/>
            <w:vAlign w:val="center"/>
            <w:hideMark/>
          </w:tcPr>
          <w:p w14:paraId="44CB91D7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Yellow River</w:t>
            </w:r>
          </w:p>
        </w:tc>
        <w:tc>
          <w:tcPr>
            <w:tcW w:w="476" w:type="dxa"/>
            <w:noWrap/>
            <w:vAlign w:val="center"/>
            <w:hideMark/>
          </w:tcPr>
          <w:p w14:paraId="50A6C889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-1.91</w:t>
            </w:r>
          </w:p>
        </w:tc>
        <w:tc>
          <w:tcPr>
            <w:tcW w:w="1116" w:type="dxa"/>
            <w:noWrap/>
            <w:vAlign w:val="center"/>
            <w:hideMark/>
          </w:tcPr>
          <w:p w14:paraId="29680B09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116" w:type="dxa"/>
            <w:noWrap/>
            <w:vAlign w:val="center"/>
            <w:hideMark/>
          </w:tcPr>
          <w:p w14:paraId="177C14E4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1176" w:type="dxa"/>
            <w:noWrap/>
            <w:vAlign w:val="center"/>
            <w:hideMark/>
          </w:tcPr>
          <w:p w14:paraId="0E3A2049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16" w:type="dxa"/>
            <w:noWrap/>
            <w:vAlign w:val="center"/>
            <w:hideMark/>
          </w:tcPr>
          <w:p w14:paraId="66F53F7F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123" w:type="dxa"/>
            <w:noWrap/>
            <w:vAlign w:val="center"/>
            <w:hideMark/>
          </w:tcPr>
          <w:p w14:paraId="6991E711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16" w:type="dxa"/>
            <w:noWrap/>
            <w:vAlign w:val="center"/>
            <w:hideMark/>
          </w:tcPr>
          <w:p w14:paraId="1D5A61A7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-1.6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10" w:type="dxa"/>
            <w:noWrap/>
            <w:vAlign w:val="center"/>
            <w:hideMark/>
          </w:tcPr>
          <w:p w14:paraId="2F60FB6A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116" w:type="dxa"/>
            <w:noWrap/>
            <w:vAlign w:val="center"/>
            <w:hideMark/>
          </w:tcPr>
          <w:p w14:paraId="3699F0BE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</w:tr>
      <w:tr w:rsidR="002C2F09" w:rsidRPr="005D613F" w14:paraId="665AA9B5" w14:textId="77777777" w:rsidTr="00750E2B">
        <w:trPr>
          <w:trHeight w:val="270"/>
        </w:trPr>
        <w:tc>
          <w:tcPr>
            <w:tcW w:w="1696" w:type="dxa"/>
            <w:noWrap/>
            <w:vAlign w:val="center"/>
            <w:hideMark/>
          </w:tcPr>
          <w:p w14:paraId="2FA3D2E2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Yangtze River</w:t>
            </w:r>
          </w:p>
        </w:tc>
        <w:tc>
          <w:tcPr>
            <w:tcW w:w="476" w:type="dxa"/>
            <w:noWrap/>
            <w:vAlign w:val="center"/>
            <w:hideMark/>
          </w:tcPr>
          <w:p w14:paraId="3ADDEAF0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-1.9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116" w:type="dxa"/>
            <w:noWrap/>
            <w:vAlign w:val="center"/>
            <w:hideMark/>
          </w:tcPr>
          <w:p w14:paraId="6E8AD3EC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1116" w:type="dxa"/>
            <w:noWrap/>
            <w:vAlign w:val="center"/>
            <w:hideMark/>
          </w:tcPr>
          <w:p w14:paraId="5EF103A9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176" w:type="dxa"/>
            <w:noWrap/>
            <w:vAlign w:val="center"/>
            <w:hideMark/>
          </w:tcPr>
          <w:p w14:paraId="5F265F35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-1.24</w:t>
            </w:r>
          </w:p>
        </w:tc>
        <w:tc>
          <w:tcPr>
            <w:tcW w:w="1116" w:type="dxa"/>
            <w:noWrap/>
            <w:vAlign w:val="center"/>
            <w:hideMark/>
          </w:tcPr>
          <w:p w14:paraId="5E1F54E9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123" w:type="dxa"/>
            <w:noWrap/>
            <w:vAlign w:val="center"/>
            <w:hideMark/>
          </w:tcPr>
          <w:p w14:paraId="7309549F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116" w:type="dxa"/>
            <w:noWrap/>
            <w:vAlign w:val="center"/>
            <w:hideMark/>
          </w:tcPr>
          <w:p w14:paraId="480039C5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310" w:type="dxa"/>
            <w:noWrap/>
            <w:vAlign w:val="center"/>
            <w:hideMark/>
          </w:tcPr>
          <w:p w14:paraId="4BB50485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116" w:type="dxa"/>
            <w:noWrap/>
            <w:vAlign w:val="center"/>
            <w:hideMark/>
          </w:tcPr>
          <w:p w14:paraId="7A7B46DE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2C2F09" w:rsidRPr="005D613F" w14:paraId="77DF5328" w14:textId="77777777" w:rsidTr="00750E2B">
        <w:trPr>
          <w:trHeight w:val="270"/>
        </w:trPr>
        <w:tc>
          <w:tcPr>
            <w:tcW w:w="169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F2D76B8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Pearl River</w:t>
            </w:r>
          </w:p>
        </w:tc>
        <w:tc>
          <w:tcPr>
            <w:tcW w:w="47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E30553F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70</w:t>
            </w:r>
          </w:p>
        </w:tc>
        <w:tc>
          <w:tcPr>
            <w:tcW w:w="111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F433B03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11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13BB5DC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-1.12</w:t>
            </w:r>
          </w:p>
        </w:tc>
        <w:tc>
          <w:tcPr>
            <w:tcW w:w="117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ABC959C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-0.66</w:t>
            </w:r>
          </w:p>
        </w:tc>
        <w:tc>
          <w:tcPr>
            <w:tcW w:w="111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FC44F99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-0.1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12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92E76D3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</w:t>
            </w:r>
          </w:p>
        </w:tc>
        <w:tc>
          <w:tcPr>
            <w:tcW w:w="111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691591E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31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1148CEB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11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C6EF5F9" w14:textId="77777777" w:rsidR="002C2F09" w:rsidRPr="005D613F" w:rsidRDefault="002C2F09" w:rsidP="00750E2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D61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.00</w:t>
            </w:r>
          </w:p>
        </w:tc>
      </w:tr>
    </w:tbl>
    <w:p w14:paraId="2D8BA45A" w14:textId="77777777" w:rsidR="005D613F" w:rsidRPr="00142E84" w:rsidRDefault="005D613F" w:rsidP="002C2F09">
      <w:pPr>
        <w:rPr>
          <w:rFonts w:hint="eastAsia"/>
        </w:rPr>
      </w:pPr>
    </w:p>
    <w:sectPr w:rsidR="005D613F" w:rsidRPr="00142E84" w:rsidSect="00D210A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0A5"/>
    <w:rsid w:val="00142E84"/>
    <w:rsid w:val="001C6AAA"/>
    <w:rsid w:val="00296183"/>
    <w:rsid w:val="002C2F09"/>
    <w:rsid w:val="002F19FD"/>
    <w:rsid w:val="00385486"/>
    <w:rsid w:val="00476D8B"/>
    <w:rsid w:val="004C6AC4"/>
    <w:rsid w:val="005D613F"/>
    <w:rsid w:val="00691171"/>
    <w:rsid w:val="007B2A37"/>
    <w:rsid w:val="008E4360"/>
    <w:rsid w:val="009C3FE3"/>
    <w:rsid w:val="00AC1F6C"/>
    <w:rsid w:val="00D210A5"/>
    <w:rsid w:val="00D571C7"/>
    <w:rsid w:val="00DE7BDE"/>
    <w:rsid w:val="00F9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8D63C0"/>
  <w15:chartTrackingRefBased/>
  <w15:docId w15:val="{FD3D6D6E-1FF7-4F19-B711-72133690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E8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10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0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0A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0A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0A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0A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0A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0A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210A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21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21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210A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210A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210A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210A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210A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210A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210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21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10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210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10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21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1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1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1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21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210A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21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basedOn w:val="a"/>
    <w:next w:val="a"/>
    <w:uiPriority w:val="35"/>
    <w:unhideWhenUsed/>
    <w:qFormat/>
    <w:rsid w:val="00D210A5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1C6FC-9D4B-4A76-A423-FADDFD4C4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300</Words>
  <Characters>1709</Characters>
  <Application>Microsoft Office Word</Application>
  <DocSecurity>0</DocSecurity>
  <Lines>30</Lines>
  <Paragraphs>9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Yanru Sun</dc:creator>
  <cp:keywords/>
  <dc:description/>
  <cp:lastModifiedBy>Yanru Sun</cp:lastModifiedBy>
  <cp:revision>2</cp:revision>
  <dcterms:created xsi:type="dcterms:W3CDTF">2025-10-23T01:59:00Z</dcterms:created>
  <dcterms:modified xsi:type="dcterms:W3CDTF">2025-10-30T15:15:00Z</dcterms:modified>
</cp:coreProperties>
</file>