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341A0" w14:textId="770A5D8A" w:rsidR="00866CDB" w:rsidRDefault="00866CDB" w:rsidP="00343885">
      <w:pPr>
        <w:pStyle w:val="1"/>
        <w:keepNext w:val="0"/>
        <w:keepLines w:val="0"/>
        <w:ind w:firstLineChars="0" w:firstLine="0"/>
        <w:jc w:val="left"/>
      </w:pPr>
      <w:r>
        <w:t>Supporting Information</w:t>
      </w:r>
    </w:p>
    <w:p w14:paraId="07954B07" w14:textId="77777777" w:rsidR="00866CDB" w:rsidRPr="00866CDB" w:rsidRDefault="00866CDB" w:rsidP="00343885"/>
    <w:p w14:paraId="6EE35A33" w14:textId="54FFB7AA" w:rsidR="00F41BE1" w:rsidRPr="00AA2235" w:rsidRDefault="00F41BE1" w:rsidP="00F41BE1">
      <w:pPr>
        <w:pStyle w:val="1"/>
        <w:keepNext w:val="0"/>
        <w:keepLines w:val="0"/>
        <w:ind w:firstLine="640"/>
        <w:jc w:val="center"/>
      </w:pPr>
      <w:r w:rsidRPr="00B6780B">
        <w:t xml:space="preserve">Low GHG </w:t>
      </w:r>
      <w:r>
        <w:t>e</w:t>
      </w:r>
      <w:r w:rsidRPr="00B6780B">
        <w:t xml:space="preserve">missions and </w:t>
      </w:r>
      <w:r>
        <w:t>h</w:t>
      </w:r>
      <w:r w:rsidRPr="00B6780B">
        <w:t xml:space="preserve">igh </w:t>
      </w:r>
      <w:r>
        <w:t>s</w:t>
      </w:r>
      <w:r w:rsidRPr="00B6780B">
        <w:t xml:space="preserve">equestration </w:t>
      </w:r>
      <w:r>
        <w:t>d</w:t>
      </w:r>
      <w:r w:rsidRPr="00B6780B">
        <w:t xml:space="preserve">efine </w:t>
      </w:r>
      <w:r>
        <w:t>the c</w:t>
      </w:r>
      <w:r w:rsidRPr="00B6780B">
        <w:t xml:space="preserve">arbon </w:t>
      </w:r>
      <w:r w:rsidR="004206AD">
        <w:t>function</w:t>
      </w:r>
      <w:r w:rsidRPr="00B6780B">
        <w:t xml:space="preserve"> </w:t>
      </w:r>
      <w:r w:rsidRPr="00AA2235">
        <w:t>of cascade reservoirs</w:t>
      </w:r>
      <w:r>
        <w:t xml:space="preserve"> </w:t>
      </w:r>
      <w:r w:rsidRPr="00AA2235">
        <w:t xml:space="preserve">in the Wujiang River Basin, </w:t>
      </w:r>
      <w:r>
        <w:t xml:space="preserve">Southwest </w:t>
      </w:r>
      <w:r w:rsidRPr="00AA2235">
        <w:t>China</w:t>
      </w:r>
    </w:p>
    <w:p w14:paraId="230843DA" w14:textId="77777777" w:rsidR="00F41BE1" w:rsidRDefault="00F41BE1" w:rsidP="00F41BE1">
      <w:pPr>
        <w:ind w:firstLine="480"/>
        <w:rPr>
          <w:rFonts w:cs="Times New Roman"/>
        </w:rPr>
      </w:pPr>
    </w:p>
    <w:p w14:paraId="0F1FB646" w14:textId="77777777" w:rsidR="00F41BE1" w:rsidRPr="00F41BE1" w:rsidRDefault="00F41BE1" w:rsidP="00F41BE1">
      <w:pPr>
        <w:spacing w:after="160" w:line="480" w:lineRule="auto"/>
        <w:ind w:firstLine="480"/>
        <w:rPr>
          <w:rFonts w:ascii="Times New Roman" w:hAnsi="Times New Roman" w:cs="Times New Roman"/>
          <w:sz w:val="18"/>
          <w:szCs w:val="18"/>
          <w:vertAlign w:val="superscript"/>
        </w:rPr>
      </w:pPr>
      <w:r w:rsidRPr="00F41BE1">
        <w:rPr>
          <w:rFonts w:ascii="Times New Roman" w:hAnsi="Times New Roman" w:cs="Times New Roman"/>
          <w:sz w:val="18"/>
          <w:szCs w:val="18"/>
        </w:rPr>
        <w:t>Xiaoling Wu</w:t>
      </w:r>
      <w:r w:rsidRPr="00F41BE1">
        <w:rPr>
          <w:rFonts w:ascii="Times New Roman" w:hAnsi="Times New Roman" w:cs="Times New Roman"/>
          <w:sz w:val="18"/>
          <w:szCs w:val="18"/>
          <w:vertAlign w:val="superscript"/>
        </w:rPr>
        <w:t>a</w:t>
      </w:r>
      <w:r w:rsidRPr="00F41BE1">
        <w:rPr>
          <w:rFonts w:ascii="Times New Roman" w:hAnsi="Times New Roman" w:cs="Times New Roman"/>
          <w:sz w:val="18"/>
          <w:szCs w:val="18"/>
        </w:rPr>
        <w:t>, Xiaohua Xiang</w:t>
      </w:r>
      <w:r w:rsidRPr="00F41BE1">
        <w:rPr>
          <w:rFonts w:ascii="Times New Roman" w:hAnsi="Times New Roman" w:cs="Times New Roman"/>
          <w:sz w:val="18"/>
          <w:szCs w:val="18"/>
          <w:vertAlign w:val="superscript"/>
        </w:rPr>
        <w:t>a⁎</w:t>
      </w:r>
      <w:r w:rsidRPr="00F41BE1">
        <w:rPr>
          <w:rFonts w:ascii="Times New Roman" w:hAnsi="Times New Roman" w:cs="Times New Roman"/>
          <w:sz w:val="18"/>
          <w:szCs w:val="18"/>
        </w:rPr>
        <w:t>, Hong Yang</w:t>
      </w:r>
      <w:r w:rsidRPr="00F41BE1">
        <w:rPr>
          <w:rFonts w:ascii="Times New Roman" w:hAnsi="Times New Roman" w:cs="Times New Roman"/>
          <w:sz w:val="18"/>
          <w:szCs w:val="18"/>
          <w:vertAlign w:val="superscript"/>
        </w:rPr>
        <w:t>b⁎</w:t>
      </w:r>
      <w:r w:rsidRPr="00F41BE1">
        <w:rPr>
          <w:rFonts w:ascii="Times New Roman" w:hAnsi="Times New Roman" w:cs="Times New Roman"/>
          <w:sz w:val="18"/>
          <w:szCs w:val="18"/>
        </w:rPr>
        <w:t>, Zhiwei Wang</w:t>
      </w:r>
      <w:r w:rsidRPr="00F41BE1">
        <w:rPr>
          <w:rFonts w:ascii="Times New Roman" w:hAnsi="Times New Roman" w:cs="Times New Roman"/>
          <w:sz w:val="18"/>
          <w:szCs w:val="18"/>
          <w:vertAlign w:val="superscript"/>
        </w:rPr>
        <w:t>c</w:t>
      </w:r>
      <w:r w:rsidRPr="00F41BE1">
        <w:rPr>
          <w:rFonts w:ascii="Times New Roman" w:hAnsi="Times New Roman" w:cs="Times New Roman"/>
          <w:sz w:val="18"/>
          <w:szCs w:val="18"/>
        </w:rPr>
        <w:t>, Chao Li</w:t>
      </w:r>
      <w:r w:rsidRPr="00F41BE1">
        <w:rPr>
          <w:rFonts w:ascii="Times New Roman" w:hAnsi="Times New Roman" w:cs="Times New Roman"/>
          <w:sz w:val="18"/>
          <w:szCs w:val="18"/>
          <w:vertAlign w:val="superscript"/>
        </w:rPr>
        <w:t>d</w:t>
      </w:r>
    </w:p>
    <w:p w14:paraId="4EA0581F" w14:textId="77777777" w:rsidR="00F41BE1" w:rsidRPr="00F41BE1" w:rsidRDefault="00F41BE1" w:rsidP="00F41BE1">
      <w:pPr>
        <w:spacing w:after="160" w:line="480" w:lineRule="auto"/>
        <w:ind w:firstLine="360"/>
        <w:jc w:val="left"/>
        <w:rPr>
          <w:rFonts w:ascii="Times New Roman" w:eastAsia="AdvOT7fb33346.I" w:hAnsi="Times New Roman" w:cs="Times New Roman"/>
          <w:sz w:val="18"/>
          <w:szCs w:val="18"/>
        </w:rPr>
      </w:pPr>
      <w:r w:rsidRPr="00F41BE1">
        <w:rPr>
          <w:rFonts w:ascii="Times New Roman" w:eastAsia="AdvOT596495f2" w:hAnsi="Times New Roman" w:cs="Times New Roman"/>
          <w:sz w:val="18"/>
          <w:szCs w:val="18"/>
        </w:rPr>
        <w:t xml:space="preserve">a </w:t>
      </w:r>
      <w:r w:rsidRPr="00F41BE1">
        <w:rPr>
          <w:rFonts w:ascii="Times New Roman" w:eastAsia="AdvOT7fb33346.I" w:hAnsi="Times New Roman" w:cs="Times New Roman"/>
          <w:sz w:val="18"/>
          <w:szCs w:val="18"/>
        </w:rPr>
        <w:t>College of Hydrology and Water Resource, Hohai University, Nanjing 210098, China</w:t>
      </w:r>
    </w:p>
    <w:p w14:paraId="78617C0B" w14:textId="77777777" w:rsidR="00F41BE1" w:rsidRPr="00F41BE1" w:rsidRDefault="00F41BE1" w:rsidP="00F41BE1">
      <w:pPr>
        <w:spacing w:after="160" w:line="480" w:lineRule="auto"/>
        <w:ind w:firstLine="360"/>
        <w:rPr>
          <w:rFonts w:ascii="Times New Roman" w:eastAsia="AdvOT596495f2" w:hAnsi="Times New Roman" w:cs="Times New Roman"/>
          <w:sz w:val="18"/>
          <w:szCs w:val="18"/>
        </w:rPr>
      </w:pPr>
      <w:r w:rsidRPr="00F41BE1">
        <w:rPr>
          <w:rFonts w:ascii="Times New Roman" w:eastAsia="宋体" w:hAnsi="Times New Roman" w:cs="Times New Roman"/>
          <w:sz w:val="18"/>
          <w:szCs w:val="18"/>
        </w:rPr>
        <w:t>b</w:t>
      </w:r>
      <w:r w:rsidRPr="00F41BE1">
        <w:rPr>
          <w:rFonts w:ascii="Times New Roman" w:eastAsia="AdvOT596495f2" w:hAnsi="Times New Roman" w:cs="Times New Roman"/>
          <w:sz w:val="18"/>
          <w:szCs w:val="18"/>
        </w:rPr>
        <w:t xml:space="preserve"> </w:t>
      </w:r>
      <w:r w:rsidRPr="00F41BE1">
        <w:rPr>
          <w:rFonts w:ascii="Times New Roman" w:eastAsia="宋体" w:hAnsi="Times New Roman" w:cs="Times New Roman"/>
          <w:sz w:val="18"/>
          <w:szCs w:val="18"/>
        </w:rPr>
        <w:t>Department of Geography and Environmental Science University of Reading, Reading, RG6 6AB, UK</w:t>
      </w:r>
      <w:r w:rsidRPr="00F41BE1">
        <w:rPr>
          <w:rFonts w:ascii="Times New Roman" w:eastAsia="AdvOT596495f2" w:hAnsi="Times New Roman" w:cs="Times New Roman"/>
          <w:sz w:val="18"/>
          <w:szCs w:val="18"/>
        </w:rPr>
        <w:t xml:space="preserve"> </w:t>
      </w:r>
    </w:p>
    <w:p w14:paraId="4EE0A995" w14:textId="77777777" w:rsidR="00F41BE1" w:rsidRPr="00F41BE1" w:rsidRDefault="00F41BE1" w:rsidP="00F41BE1">
      <w:pPr>
        <w:spacing w:after="160" w:line="480" w:lineRule="auto"/>
        <w:ind w:firstLine="360"/>
        <w:rPr>
          <w:rFonts w:ascii="Times New Roman" w:eastAsia="AdvOT7fb33346.I" w:hAnsi="Times New Roman" w:cs="Times New Roman"/>
          <w:sz w:val="18"/>
          <w:szCs w:val="18"/>
        </w:rPr>
      </w:pPr>
      <w:r w:rsidRPr="00F41BE1">
        <w:rPr>
          <w:rFonts w:ascii="Times New Roman" w:eastAsia="AdvOT596495f2" w:hAnsi="Times New Roman" w:cs="Times New Roman"/>
          <w:sz w:val="18"/>
          <w:szCs w:val="18"/>
        </w:rPr>
        <w:t xml:space="preserve">c </w:t>
      </w:r>
      <w:r w:rsidRPr="00F41BE1">
        <w:rPr>
          <w:rFonts w:ascii="Times New Roman" w:hAnsi="Times New Roman" w:cs="Times New Roman"/>
          <w:sz w:val="18"/>
          <w:szCs w:val="18"/>
        </w:rPr>
        <w:t>Jiangsu Water Conservancy Surveying and Designing Institute Co., Ltd, Nanjing 225127, China</w:t>
      </w:r>
      <w:r w:rsidRPr="00F41BE1" w:rsidDel="009F165F">
        <w:rPr>
          <w:rFonts w:ascii="Times New Roman" w:eastAsia="AdvOT7fb33346.I" w:hAnsi="Times New Roman" w:cs="Times New Roman"/>
          <w:sz w:val="18"/>
          <w:szCs w:val="18"/>
        </w:rPr>
        <w:t xml:space="preserve"> </w:t>
      </w:r>
    </w:p>
    <w:p w14:paraId="1BD68F13" w14:textId="77777777" w:rsidR="00F41BE1" w:rsidRDefault="00F41BE1" w:rsidP="00F41BE1">
      <w:pPr>
        <w:spacing w:after="160" w:line="480" w:lineRule="auto"/>
        <w:ind w:firstLine="360"/>
        <w:rPr>
          <w:rFonts w:ascii="Times New Roman" w:hAnsi="Times New Roman" w:cs="Times New Roman"/>
          <w:sz w:val="18"/>
          <w:szCs w:val="18"/>
        </w:rPr>
      </w:pPr>
      <w:r w:rsidRPr="00F41BE1">
        <w:rPr>
          <w:rFonts w:ascii="Times New Roman" w:hAnsi="Times New Roman" w:cs="Times New Roman"/>
          <w:sz w:val="18"/>
          <w:szCs w:val="18"/>
        </w:rPr>
        <w:t>d</w:t>
      </w:r>
      <w:r w:rsidRPr="00F41BE1">
        <w:rPr>
          <w:rFonts w:ascii="Times New Roman" w:eastAsia="AdvOT7fb33346.I" w:hAnsi="Times New Roman" w:cs="Times New Roman"/>
          <w:sz w:val="18"/>
          <w:szCs w:val="18"/>
        </w:rPr>
        <w:t xml:space="preserve"> </w:t>
      </w:r>
      <w:r w:rsidRPr="00F41BE1">
        <w:rPr>
          <w:rFonts w:ascii="Times New Roman" w:hAnsi="Times New Roman" w:cs="Times New Roman"/>
          <w:sz w:val="18"/>
          <w:szCs w:val="18"/>
        </w:rPr>
        <w:t>Hydrology and Water Resources Monitoring Center in Hangzhou, Hangzhou 310016, China</w:t>
      </w:r>
    </w:p>
    <w:p w14:paraId="113B8C7E" w14:textId="77777777" w:rsidR="00F41BE1" w:rsidRPr="00F41BE1" w:rsidRDefault="00F41BE1" w:rsidP="00F41BE1">
      <w:pPr>
        <w:spacing w:after="160" w:line="480" w:lineRule="auto"/>
        <w:ind w:firstLine="360"/>
        <w:rPr>
          <w:rFonts w:ascii="Times New Roman" w:eastAsia="AdvOT7fb33346.I" w:hAnsi="Times New Roman" w:cs="Times New Roman"/>
          <w:sz w:val="18"/>
          <w:szCs w:val="18"/>
        </w:rPr>
      </w:pPr>
    </w:p>
    <w:p w14:paraId="34898747" w14:textId="77777777" w:rsidR="00F41BE1" w:rsidRPr="00C06CB6" w:rsidRDefault="00F41BE1" w:rsidP="00F41BE1">
      <w:pPr>
        <w:spacing w:after="160" w:line="480" w:lineRule="auto"/>
        <w:ind w:firstLine="360"/>
        <w:rPr>
          <w:rFonts w:ascii="Times New Roman" w:eastAsia="AdvOT7fb33346.I" w:hAnsi="Times New Roman" w:cs="Times New Roman"/>
          <w:sz w:val="18"/>
          <w:szCs w:val="18"/>
        </w:rPr>
      </w:pPr>
      <w:r w:rsidRPr="00C06CB6">
        <w:rPr>
          <w:rFonts w:ascii="Times New Roman" w:eastAsia="AdvOT7fb33346.I" w:hAnsi="Times New Roman" w:cs="Times New Roman"/>
          <w:sz w:val="18"/>
          <w:szCs w:val="18"/>
        </w:rPr>
        <w:t xml:space="preserve">Corresponding: Xiaohua </w:t>
      </w:r>
      <w:r w:rsidRPr="00C06CB6">
        <w:rPr>
          <w:rFonts w:ascii="Times New Roman" w:hAnsi="Times New Roman" w:cs="Times New Roman"/>
          <w:sz w:val="18"/>
          <w:szCs w:val="18"/>
        </w:rPr>
        <w:t>Xiang</w:t>
      </w:r>
      <w:r w:rsidRPr="00C06CB6">
        <w:rPr>
          <w:rFonts w:ascii="Times New Roman" w:eastAsia="AdvOT7fb33346.I" w:hAnsi="Times New Roman" w:cs="Times New Roman"/>
          <w:sz w:val="18"/>
          <w:szCs w:val="18"/>
        </w:rPr>
        <w:t xml:space="preserve">: </w:t>
      </w:r>
      <w:hyperlink r:id="rId6" w:history="1">
        <w:r w:rsidRPr="00343885">
          <w:rPr>
            <w:rStyle w:val="a3"/>
            <w:rFonts w:ascii="Times New Roman" w:eastAsia="AdvOT7fb33346.I" w:hAnsi="Times New Roman" w:cs="Times New Roman"/>
            <w:sz w:val="18"/>
            <w:szCs w:val="18"/>
          </w:rPr>
          <w:t>xxhxiang@hhu.edu.cn,</w:t>
        </w:r>
      </w:hyperlink>
      <w:r w:rsidRPr="00C06CB6">
        <w:rPr>
          <w:rFonts w:ascii="Times New Roman" w:eastAsia="AdvOT7fb33346.I" w:hAnsi="Times New Roman" w:cs="Times New Roman"/>
          <w:sz w:val="18"/>
          <w:szCs w:val="18"/>
        </w:rPr>
        <w:t xml:space="preserve"> Hong Yang: </w:t>
      </w:r>
      <w:r w:rsidRPr="00343885">
        <w:rPr>
          <w:rStyle w:val="a3"/>
          <w:rFonts w:ascii="Times New Roman" w:hAnsi="Times New Roman" w:cs="Times New Roman"/>
          <w:sz w:val="18"/>
          <w:szCs w:val="18"/>
        </w:rPr>
        <w:t>h.yang4@reading.ac.uk</w:t>
      </w:r>
    </w:p>
    <w:p w14:paraId="1B178FE7" w14:textId="77777777" w:rsidR="00F41BE1" w:rsidRDefault="00F41BE1">
      <w:pPr>
        <w:widowControl/>
        <w:jc w:val="left"/>
      </w:pPr>
      <w:r>
        <w:br w:type="page"/>
      </w:r>
    </w:p>
    <w:p w14:paraId="35D1DA95" w14:textId="0CD41007" w:rsidR="005364A7" w:rsidRPr="00F41BE1" w:rsidRDefault="005364A7" w:rsidP="001618D1">
      <w:pPr>
        <w:spacing w:line="480" w:lineRule="auto"/>
        <w:ind w:firstLine="482"/>
        <w:rPr>
          <w:rFonts w:ascii="Times New Roman" w:hAnsi="Times New Roman" w:cs="Times New Roman"/>
          <w:sz w:val="24"/>
          <w:szCs w:val="24"/>
        </w:rPr>
      </w:pPr>
      <w:r w:rsidRPr="00F41BE1">
        <w:rPr>
          <w:rFonts w:ascii="Times New Roman" w:hAnsi="Times New Roman" w:cs="Times New Roman"/>
          <w:sz w:val="24"/>
          <w:szCs w:val="24"/>
        </w:rPr>
        <w:lastRenderedPageBreak/>
        <w:t xml:space="preserve">Table </w:t>
      </w:r>
      <w:r w:rsidR="00866CDB">
        <w:rPr>
          <w:rFonts w:ascii="Times New Roman" w:hAnsi="Times New Roman" w:cs="Times New Roman"/>
          <w:sz w:val="24"/>
          <w:szCs w:val="24"/>
        </w:rPr>
        <w:t>S</w:t>
      </w:r>
      <w:r w:rsidRPr="00F41BE1">
        <w:rPr>
          <w:rFonts w:ascii="Times New Roman" w:hAnsi="Times New Roman" w:cs="Times New Roman"/>
          <w:sz w:val="24"/>
          <w:szCs w:val="24"/>
        </w:rPr>
        <w:t xml:space="preserve">1 </w:t>
      </w:r>
      <w:r w:rsidR="00866CDB">
        <w:rPr>
          <w:rFonts w:ascii="Times New Roman" w:hAnsi="Times New Roman" w:cs="Times New Roman"/>
          <w:sz w:val="24"/>
          <w:szCs w:val="24"/>
        </w:rPr>
        <w:t>Greenhouse gas</w:t>
      </w:r>
      <w:r w:rsidRPr="00F41BE1">
        <w:rPr>
          <w:rFonts w:ascii="Times New Roman" w:hAnsi="Times New Roman" w:cs="Times New Roman"/>
          <w:sz w:val="24"/>
          <w:szCs w:val="24"/>
        </w:rPr>
        <w:t xml:space="preserve"> </w:t>
      </w:r>
      <w:r w:rsidR="00866CDB">
        <w:rPr>
          <w:rFonts w:ascii="Times New Roman" w:hAnsi="Times New Roman" w:cs="Times New Roman"/>
          <w:sz w:val="24"/>
          <w:szCs w:val="24"/>
        </w:rPr>
        <w:t xml:space="preserve">emissions </w:t>
      </w:r>
      <w:r w:rsidRPr="00F41BE1">
        <w:rPr>
          <w:rFonts w:ascii="Times New Roman" w:hAnsi="Times New Roman" w:cs="Times New Roman"/>
          <w:sz w:val="24"/>
          <w:szCs w:val="24"/>
        </w:rPr>
        <w:t>from</w:t>
      </w:r>
      <w:r w:rsidR="00866CDB">
        <w:rPr>
          <w:rFonts w:ascii="Times New Roman" w:hAnsi="Times New Roman" w:cs="Times New Roman"/>
          <w:sz w:val="24"/>
          <w:szCs w:val="24"/>
        </w:rPr>
        <w:t xml:space="preserve"> global</w:t>
      </w:r>
      <w:r w:rsidRPr="00F41BE1">
        <w:rPr>
          <w:rFonts w:ascii="Times New Roman" w:hAnsi="Times New Roman" w:cs="Times New Roman"/>
          <w:sz w:val="24"/>
          <w:szCs w:val="24"/>
        </w:rPr>
        <w:t xml:space="preserve"> </w:t>
      </w:r>
      <w:r w:rsidR="00866CDB">
        <w:rPr>
          <w:rFonts w:ascii="Times New Roman" w:hAnsi="Times New Roman" w:cs="Times New Roman"/>
          <w:sz w:val="24"/>
          <w:szCs w:val="24"/>
        </w:rPr>
        <w:t>r</w:t>
      </w:r>
      <w:r w:rsidRPr="00F41BE1">
        <w:rPr>
          <w:rFonts w:ascii="Times New Roman" w:hAnsi="Times New Roman" w:cs="Times New Roman"/>
          <w:sz w:val="24"/>
          <w:szCs w:val="24"/>
        </w:rPr>
        <w:t>eservoirs</w:t>
      </w:r>
    </w:p>
    <w:tbl>
      <w:tblPr>
        <w:tblW w:w="9140" w:type="dxa"/>
        <w:tblLook w:val="04A0" w:firstRow="1" w:lastRow="0" w:firstColumn="1" w:lastColumn="0" w:noHBand="0" w:noVBand="1"/>
      </w:tblPr>
      <w:tblGrid>
        <w:gridCol w:w="1496"/>
        <w:gridCol w:w="2032"/>
        <w:gridCol w:w="3236"/>
        <w:gridCol w:w="2376"/>
      </w:tblGrid>
      <w:tr w:rsidR="005364A7" w:rsidRPr="005364A7" w14:paraId="3D71FA83" w14:textId="77777777" w:rsidTr="005364A7">
        <w:trPr>
          <w:trHeight w:val="336"/>
          <w:tblHeader/>
        </w:trPr>
        <w:tc>
          <w:tcPr>
            <w:tcW w:w="1496" w:type="dxa"/>
            <w:tcBorders>
              <w:top w:val="single" w:sz="4" w:space="0" w:color="auto"/>
              <w:left w:val="nil"/>
              <w:bottom w:val="single" w:sz="4" w:space="0" w:color="auto"/>
              <w:right w:val="nil"/>
            </w:tcBorders>
            <w:noWrap/>
            <w:vAlign w:val="center"/>
            <w:hideMark/>
          </w:tcPr>
          <w:p w14:paraId="4EBB637D"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Location</w:t>
            </w:r>
          </w:p>
        </w:tc>
        <w:tc>
          <w:tcPr>
            <w:tcW w:w="2032" w:type="dxa"/>
            <w:tcBorders>
              <w:top w:val="single" w:sz="4" w:space="0" w:color="auto"/>
              <w:left w:val="nil"/>
              <w:bottom w:val="single" w:sz="4" w:space="0" w:color="auto"/>
              <w:right w:val="nil"/>
            </w:tcBorders>
            <w:vAlign w:val="center"/>
            <w:hideMark/>
          </w:tcPr>
          <w:p w14:paraId="05E498B1"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Reservoir</w:t>
            </w:r>
          </w:p>
        </w:tc>
        <w:tc>
          <w:tcPr>
            <w:tcW w:w="3236" w:type="dxa"/>
            <w:tcBorders>
              <w:top w:val="single" w:sz="4" w:space="0" w:color="auto"/>
              <w:left w:val="nil"/>
              <w:bottom w:val="single" w:sz="4" w:space="0" w:color="auto"/>
              <w:right w:val="nil"/>
            </w:tcBorders>
            <w:noWrap/>
            <w:vAlign w:val="center"/>
            <w:hideMark/>
          </w:tcPr>
          <w:p w14:paraId="2DC26F75" w14:textId="3E778322"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 xml:space="preserve"> GHG </w:t>
            </w:r>
            <w:r w:rsidR="00866CDB">
              <w:rPr>
                <w:rFonts w:ascii="Times New Roman" w:eastAsia="宋体" w:hAnsi="Times New Roman" w:cs="Times New Roman"/>
                <w:color w:val="000000"/>
                <w:kern w:val="0"/>
                <w:sz w:val="22"/>
              </w:rPr>
              <w:t xml:space="preserve">emission </w:t>
            </w:r>
            <w:r w:rsidRPr="005364A7">
              <w:rPr>
                <w:rFonts w:ascii="Times New Roman" w:eastAsia="宋体" w:hAnsi="Times New Roman" w:cs="Times New Roman"/>
                <w:color w:val="000000"/>
                <w:kern w:val="0"/>
                <w:sz w:val="22"/>
              </w:rPr>
              <w:t>(g C cm</w:t>
            </w:r>
            <w:r w:rsidRPr="005364A7">
              <w:rPr>
                <w:rFonts w:ascii="Times New Roman" w:eastAsia="宋体" w:hAnsi="Times New Roman" w:cs="Times New Roman"/>
                <w:color w:val="000000"/>
                <w:kern w:val="0"/>
                <w:sz w:val="22"/>
                <w:vertAlign w:val="superscript"/>
              </w:rPr>
              <w:t>-2</w:t>
            </w:r>
            <w:r w:rsidRPr="005364A7">
              <w:rPr>
                <w:rFonts w:ascii="Times New Roman" w:eastAsia="宋体" w:hAnsi="Times New Roman" w:cs="Times New Roman"/>
                <w:color w:val="000000"/>
                <w:kern w:val="0"/>
                <w:sz w:val="22"/>
              </w:rPr>
              <w:t xml:space="preserve"> yr</w:t>
            </w:r>
            <w:r w:rsidRPr="005364A7">
              <w:rPr>
                <w:rFonts w:ascii="Times New Roman" w:eastAsia="宋体" w:hAnsi="Times New Roman" w:cs="Times New Roman"/>
                <w:color w:val="000000"/>
                <w:kern w:val="0"/>
                <w:sz w:val="22"/>
                <w:vertAlign w:val="superscript"/>
              </w:rPr>
              <w:t>-1</w:t>
            </w:r>
            <w:r w:rsidRPr="005364A7">
              <w:rPr>
                <w:rFonts w:ascii="Times New Roman" w:eastAsia="宋体" w:hAnsi="Times New Roman" w:cs="Times New Roman"/>
                <w:color w:val="000000"/>
                <w:kern w:val="0"/>
                <w:sz w:val="22"/>
              </w:rPr>
              <w:t>)</w:t>
            </w:r>
          </w:p>
        </w:tc>
        <w:tc>
          <w:tcPr>
            <w:tcW w:w="2376" w:type="dxa"/>
            <w:tcBorders>
              <w:top w:val="single" w:sz="4" w:space="0" w:color="auto"/>
              <w:left w:val="nil"/>
              <w:bottom w:val="single" w:sz="4" w:space="0" w:color="auto"/>
              <w:right w:val="nil"/>
            </w:tcBorders>
            <w:noWrap/>
            <w:vAlign w:val="center"/>
            <w:hideMark/>
          </w:tcPr>
          <w:p w14:paraId="173A94FA"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Reference</w:t>
            </w:r>
          </w:p>
        </w:tc>
      </w:tr>
      <w:tr w:rsidR="005364A7" w:rsidRPr="005364A7" w14:paraId="4799FB1D" w14:textId="77777777" w:rsidTr="005364A7">
        <w:trPr>
          <w:trHeight w:val="552"/>
        </w:trPr>
        <w:tc>
          <w:tcPr>
            <w:tcW w:w="1496" w:type="dxa"/>
            <w:vMerge w:val="restart"/>
            <w:tcBorders>
              <w:top w:val="single" w:sz="4" w:space="0" w:color="auto"/>
              <w:left w:val="nil"/>
              <w:bottom w:val="single" w:sz="4" w:space="0" w:color="000000"/>
              <w:right w:val="nil"/>
            </w:tcBorders>
            <w:vAlign w:val="center"/>
            <w:hideMark/>
          </w:tcPr>
          <w:p w14:paraId="58A43633"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China</w:t>
            </w:r>
          </w:p>
        </w:tc>
        <w:tc>
          <w:tcPr>
            <w:tcW w:w="2032" w:type="dxa"/>
            <w:tcBorders>
              <w:top w:val="single" w:sz="4" w:space="0" w:color="auto"/>
              <w:left w:val="nil"/>
              <w:bottom w:val="nil"/>
              <w:right w:val="nil"/>
            </w:tcBorders>
            <w:vAlign w:val="center"/>
            <w:hideMark/>
          </w:tcPr>
          <w:p w14:paraId="2EC02EBA"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Xingjiaba,Xiluodu, Baihetan, Wudongde</w:t>
            </w:r>
          </w:p>
        </w:tc>
        <w:tc>
          <w:tcPr>
            <w:tcW w:w="3236" w:type="dxa"/>
            <w:tcBorders>
              <w:top w:val="single" w:sz="4" w:space="0" w:color="auto"/>
              <w:left w:val="nil"/>
              <w:bottom w:val="nil"/>
              <w:right w:val="nil"/>
            </w:tcBorders>
            <w:noWrap/>
            <w:vAlign w:val="center"/>
            <w:hideMark/>
          </w:tcPr>
          <w:p w14:paraId="1DCD5423"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0.0209</w:t>
            </w:r>
          </w:p>
        </w:tc>
        <w:tc>
          <w:tcPr>
            <w:tcW w:w="2376" w:type="dxa"/>
            <w:tcBorders>
              <w:top w:val="single" w:sz="4" w:space="0" w:color="auto"/>
              <w:left w:val="nil"/>
              <w:bottom w:val="nil"/>
              <w:right w:val="nil"/>
            </w:tcBorders>
            <w:noWrap/>
            <w:vAlign w:val="center"/>
            <w:hideMark/>
          </w:tcPr>
          <w:p w14:paraId="69218FE4" w14:textId="40749A5F"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2017</w:t>
            </w:r>
          </w:p>
        </w:tc>
      </w:tr>
      <w:tr w:rsidR="005364A7" w:rsidRPr="005364A7" w14:paraId="6AA841E6"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794366D7"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val="restart"/>
            <w:tcBorders>
              <w:top w:val="nil"/>
              <w:left w:val="nil"/>
              <w:bottom w:val="nil"/>
              <w:right w:val="nil"/>
            </w:tcBorders>
            <w:vAlign w:val="center"/>
            <w:hideMark/>
          </w:tcPr>
          <w:p w14:paraId="29CD481C"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Hongfeng</w:t>
            </w:r>
          </w:p>
        </w:tc>
        <w:tc>
          <w:tcPr>
            <w:tcW w:w="3236" w:type="dxa"/>
            <w:tcBorders>
              <w:top w:val="nil"/>
              <w:left w:val="nil"/>
              <w:bottom w:val="nil"/>
              <w:right w:val="nil"/>
            </w:tcBorders>
            <w:noWrap/>
            <w:vAlign w:val="center"/>
            <w:hideMark/>
          </w:tcPr>
          <w:p w14:paraId="43541358"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0.0021</w:t>
            </w:r>
          </w:p>
        </w:tc>
        <w:tc>
          <w:tcPr>
            <w:tcW w:w="2376" w:type="dxa"/>
            <w:tcBorders>
              <w:top w:val="nil"/>
              <w:left w:val="nil"/>
              <w:bottom w:val="nil"/>
              <w:right w:val="nil"/>
            </w:tcBorders>
            <w:noWrap/>
            <w:vAlign w:val="center"/>
            <w:hideMark/>
          </w:tcPr>
          <w:p w14:paraId="0B76E127"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Peng et al., 2013</w:t>
            </w:r>
          </w:p>
        </w:tc>
      </w:tr>
      <w:tr w:rsidR="005364A7" w:rsidRPr="005364A7" w14:paraId="01B89BED"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53F4FF40"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78F12D43"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57625C93"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0.0027</w:t>
            </w:r>
          </w:p>
        </w:tc>
        <w:tc>
          <w:tcPr>
            <w:tcW w:w="2376" w:type="dxa"/>
            <w:tcBorders>
              <w:top w:val="nil"/>
              <w:left w:val="nil"/>
              <w:bottom w:val="nil"/>
              <w:right w:val="nil"/>
            </w:tcBorders>
            <w:noWrap/>
            <w:vAlign w:val="center"/>
            <w:hideMark/>
          </w:tcPr>
          <w:p w14:paraId="73864958"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Liu et al., 2019</w:t>
            </w:r>
          </w:p>
        </w:tc>
      </w:tr>
      <w:tr w:rsidR="005364A7" w:rsidRPr="005364A7" w14:paraId="67649670"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22427664"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6AC4A302"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14AE7BEA"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0.0066</w:t>
            </w:r>
          </w:p>
        </w:tc>
        <w:tc>
          <w:tcPr>
            <w:tcW w:w="2376" w:type="dxa"/>
            <w:tcBorders>
              <w:top w:val="nil"/>
              <w:left w:val="nil"/>
              <w:bottom w:val="nil"/>
              <w:right w:val="nil"/>
            </w:tcBorders>
            <w:noWrap/>
            <w:vAlign w:val="center"/>
            <w:hideMark/>
          </w:tcPr>
          <w:p w14:paraId="04D480F9"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Wang et al., 2011</w:t>
            </w:r>
          </w:p>
        </w:tc>
      </w:tr>
      <w:tr w:rsidR="005364A7" w:rsidRPr="005364A7" w14:paraId="1C6A2B29"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18EC398E"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3968C185"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02D4E95B"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0.0067</w:t>
            </w:r>
          </w:p>
        </w:tc>
        <w:tc>
          <w:tcPr>
            <w:tcW w:w="2376" w:type="dxa"/>
            <w:tcBorders>
              <w:top w:val="nil"/>
              <w:left w:val="nil"/>
              <w:bottom w:val="nil"/>
              <w:right w:val="nil"/>
            </w:tcBorders>
            <w:noWrap/>
            <w:vAlign w:val="center"/>
            <w:hideMark/>
          </w:tcPr>
          <w:p w14:paraId="3D08F9F6" w14:textId="5452FDA3"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2022</w:t>
            </w:r>
          </w:p>
        </w:tc>
      </w:tr>
      <w:tr w:rsidR="005364A7" w:rsidRPr="005364A7" w14:paraId="226E6BAA"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300697BE"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07F81152"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52BD1A3B"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0.0089</w:t>
            </w:r>
          </w:p>
        </w:tc>
        <w:tc>
          <w:tcPr>
            <w:tcW w:w="2376" w:type="dxa"/>
            <w:tcBorders>
              <w:top w:val="nil"/>
              <w:left w:val="nil"/>
              <w:bottom w:val="nil"/>
              <w:right w:val="nil"/>
            </w:tcBorders>
            <w:noWrap/>
            <w:vAlign w:val="center"/>
            <w:hideMark/>
          </w:tcPr>
          <w:p w14:paraId="3BA4200D" w14:textId="0ED93454"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Liu</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2007</w:t>
            </w:r>
          </w:p>
        </w:tc>
      </w:tr>
      <w:tr w:rsidR="005364A7" w:rsidRPr="005364A7" w14:paraId="4C1E4FA0"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0125238A"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08D12341"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5A4217FB"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0.0186</w:t>
            </w:r>
          </w:p>
        </w:tc>
        <w:tc>
          <w:tcPr>
            <w:tcW w:w="2376" w:type="dxa"/>
            <w:tcBorders>
              <w:top w:val="nil"/>
              <w:left w:val="nil"/>
              <w:bottom w:val="nil"/>
              <w:right w:val="nil"/>
            </w:tcBorders>
            <w:noWrap/>
            <w:vAlign w:val="center"/>
            <w:hideMark/>
          </w:tcPr>
          <w:p w14:paraId="349ED356" w14:textId="3DB93363"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Wang</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2021</w:t>
            </w:r>
          </w:p>
        </w:tc>
      </w:tr>
      <w:tr w:rsidR="005364A7" w:rsidRPr="005364A7" w14:paraId="4D36AEFD"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41E18E9B"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0528B637"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Baihua</w:t>
            </w:r>
          </w:p>
        </w:tc>
        <w:tc>
          <w:tcPr>
            <w:tcW w:w="3236" w:type="dxa"/>
            <w:tcBorders>
              <w:top w:val="nil"/>
              <w:left w:val="nil"/>
              <w:bottom w:val="nil"/>
              <w:right w:val="nil"/>
            </w:tcBorders>
            <w:noWrap/>
            <w:vAlign w:val="center"/>
            <w:hideMark/>
          </w:tcPr>
          <w:p w14:paraId="05E310A9"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0.0105</w:t>
            </w:r>
          </w:p>
        </w:tc>
        <w:tc>
          <w:tcPr>
            <w:tcW w:w="2376" w:type="dxa"/>
            <w:tcBorders>
              <w:top w:val="nil"/>
              <w:left w:val="nil"/>
              <w:bottom w:val="nil"/>
              <w:right w:val="nil"/>
            </w:tcBorders>
            <w:noWrap/>
            <w:vAlign w:val="center"/>
            <w:hideMark/>
          </w:tcPr>
          <w:p w14:paraId="7302CB1B"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Wang et al., 2011</w:t>
            </w:r>
          </w:p>
        </w:tc>
      </w:tr>
      <w:tr w:rsidR="005364A7" w:rsidRPr="005364A7" w14:paraId="16713325"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45E3F434"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551C55FE"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Xiuwen</w:t>
            </w:r>
          </w:p>
        </w:tc>
        <w:tc>
          <w:tcPr>
            <w:tcW w:w="3236" w:type="dxa"/>
            <w:tcBorders>
              <w:top w:val="nil"/>
              <w:left w:val="nil"/>
              <w:bottom w:val="nil"/>
              <w:right w:val="nil"/>
            </w:tcBorders>
            <w:noWrap/>
            <w:vAlign w:val="center"/>
            <w:hideMark/>
          </w:tcPr>
          <w:p w14:paraId="3B1BC8B7"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0.0206</w:t>
            </w:r>
          </w:p>
        </w:tc>
        <w:tc>
          <w:tcPr>
            <w:tcW w:w="2376" w:type="dxa"/>
            <w:tcBorders>
              <w:top w:val="nil"/>
              <w:left w:val="nil"/>
              <w:bottom w:val="nil"/>
              <w:right w:val="nil"/>
            </w:tcBorders>
            <w:noWrap/>
            <w:vAlign w:val="center"/>
            <w:hideMark/>
          </w:tcPr>
          <w:p w14:paraId="33EFED59"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Wang et al., 2011</w:t>
            </w:r>
          </w:p>
        </w:tc>
      </w:tr>
      <w:tr w:rsidR="005364A7" w:rsidRPr="005364A7" w14:paraId="18702C40"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0FC3D4AE"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66C2E090"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Hongyan</w:t>
            </w:r>
          </w:p>
        </w:tc>
        <w:tc>
          <w:tcPr>
            <w:tcW w:w="3236" w:type="dxa"/>
            <w:tcBorders>
              <w:top w:val="nil"/>
              <w:left w:val="nil"/>
              <w:bottom w:val="nil"/>
              <w:right w:val="nil"/>
            </w:tcBorders>
            <w:noWrap/>
            <w:vAlign w:val="center"/>
            <w:hideMark/>
          </w:tcPr>
          <w:p w14:paraId="5D2DEDD8"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0.0098</w:t>
            </w:r>
          </w:p>
        </w:tc>
        <w:tc>
          <w:tcPr>
            <w:tcW w:w="2376" w:type="dxa"/>
            <w:tcBorders>
              <w:top w:val="nil"/>
              <w:left w:val="nil"/>
              <w:bottom w:val="nil"/>
              <w:right w:val="nil"/>
            </w:tcBorders>
            <w:noWrap/>
            <w:vAlign w:val="center"/>
            <w:hideMark/>
          </w:tcPr>
          <w:p w14:paraId="460A6923"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Wang et al., 2011</w:t>
            </w:r>
          </w:p>
        </w:tc>
      </w:tr>
      <w:tr w:rsidR="005364A7" w:rsidRPr="005364A7" w14:paraId="7AB6DA13"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225E4022"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14CF2AA0"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Pingzhai</w:t>
            </w:r>
          </w:p>
        </w:tc>
        <w:tc>
          <w:tcPr>
            <w:tcW w:w="3236" w:type="dxa"/>
            <w:tcBorders>
              <w:top w:val="nil"/>
              <w:left w:val="nil"/>
              <w:bottom w:val="nil"/>
              <w:right w:val="nil"/>
            </w:tcBorders>
            <w:noWrap/>
            <w:vAlign w:val="center"/>
            <w:hideMark/>
          </w:tcPr>
          <w:p w14:paraId="6AA30088"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0.0063</w:t>
            </w:r>
          </w:p>
        </w:tc>
        <w:tc>
          <w:tcPr>
            <w:tcW w:w="2376" w:type="dxa"/>
            <w:tcBorders>
              <w:top w:val="nil"/>
              <w:left w:val="nil"/>
              <w:bottom w:val="nil"/>
              <w:right w:val="nil"/>
            </w:tcBorders>
            <w:noWrap/>
            <w:vAlign w:val="center"/>
            <w:hideMark/>
          </w:tcPr>
          <w:p w14:paraId="0A585B65" w14:textId="04F531A3"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2022</w:t>
            </w:r>
          </w:p>
        </w:tc>
      </w:tr>
      <w:tr w:rsidR="005364A7" w:rsidRPr="005364A7" w14:paraId="22ADA411"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53D9076F"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47FF02F8"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Puding</w:t>
            </w:r>
          </w:p>
        </w:tc>
        <w:tc>
          <w:tcPr>
            <w:tcW w:w="3236" w:type="dxa"/>
            <w:tcBorders>
              <w:top w:val="nil"/>
              <w:left w:val="nil"/>
              <w:bottom w:val="nil"/>
              <w:right w:val="nil"/>
            </w:tcBorders>
            <w:noWrap/>
            <w:vAlign w:val="center"/>
            <w:hideMark/>
          </w:tcPr>
          <w:p w14:paraId="1D21AF2D"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-0.0011</w:t>
            </w:r>
          </w:p>
        </w:tc>
        <w:tc>
          <w:tcPr>
            <w:tcW w:w="2376" w:type="dxa"/>
            <w:tcBorders>
              <w:top w:val="nil"/>
              <w:left w:val="nil"/>
              <w:bottom w:val="nil"/>
              <w:right w:val="nil"/>
            </w:tcBorders>
            <w:noWrap/>
            <w:vAlign w:val="center"/>
            <w:hideMark/>
          </w:tcPr>
          <w:p w14:paraId="304A04F9" w14:textId="4D7DF76E"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2022</w:t>
            </w:r>
          </w:p>
        </w:tc>
      </w:tr>
      <w:tr w:rsidR="005364A7" w:rsidRPr="005364A7" w14:paraId="7F5124CF"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7A7BF152"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val="restart"/>
            <w:tcBorders>
              <w:top w:val="nil"/>
              <w:left w:val="nil"/>
              <w:bottom w:val="nil"/>
              <w:right w:val="nil"/>
            </w:tcBorders>
            <w:vAlign w:val="center"/>
            <w:hideMark/>
          </w:tcPr>
          <w:p w14:paraId="7FE5CC20"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Yinzidu</w:t>
            </w:r>
          </w:p>
        </w:tc>
        <w:tc>
          <w:tcPr>
            <w:tcW w:w="3236" w:type="dxa"/>
            <w:tcBorders>
              <w:top w:val="nil"/>
              <w:left w:val="nil"/>
              <w:bottom w:val="nil"/>
              <w:right w:val="nil"/>
            </w:tcBorders>
            <w:noWrap/>
            <w:vAlign w:val="center"/>
            <w:hideMark/>
          </w:tcPr>
          <w:p w14:paraId="2DD4D2D9"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-0.0022</w:t>
            </w:r>
          </w:p>
        </w:tc>
        <w:tc>
          <w:tcPr>
            <w:tcW w:w="2376" w:type="dxa"/>
            <w:tcBorders>
              <w:top w:val="nil"/>
              <w:left w:val="nil"/>
              <w:bottom w:val="nil"/>
              <w:right w:val="nil"/>
            </w:tcBorders>
            <w:noWrap/>
            <w:vAlign w:val="center"/>
            <w:hideMark/>
          </w:tcPr>
          <w:p w14:paraId="58A9A5F9" w14:textId="748A2028"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2022</w:t>
            </w:r>
          </w:p>
        </w:tc>
      </w:tr>
      <w:tr w:rsidR="005364A7" w:rsidRPr="005364A7" w14:paraId="132D8BB0"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66FE13DB"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3C4C9FBC"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6298CDB4"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0.0091</w:t>
            </w:r>
          </w:p>
        </w:tc>
        <w:tc>
          <w:tcPr>
            <w:tcW w:w="2376" w:type="dxa"/>
            <w:tcBorders>
              <w:top w:val="nil"/>
              <w:left w:val="nil"/>
              <w:bottom w:val="nil"/>
              <w:right w:val="nil"/>
            </w:tcBorders>
            <w:noWrap/>
            <w:vAlign w:val="center"/>
            <w:hideMark/>
          </w:tcPr>
          <w:p w14:paraId="1B186D80"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Zhao et al., 2011</w:t>
            </w:r>
          </w:p>
        </w:tc>
      </w:tr>
      <w:tr w:rsidR="005364A7" w:rsidRPr="005364A7" w14:paraId="25C6AE97"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55549DA7"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val="restart"/>
            <w:tcBorders>
              <w:top w:val="nil"/>
              <w:left w:val="nil"/>
              <w:bottom w:val="nil"/>
              <w:right w:val="nil"/>
            </w:tcBorders>
            <w:vAlign w:val="center"/>
            <w:hideMark/>
          </w:tcPr>
          <w:p w14:paraId="2A30EAC8"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Hongjiadu</w:t>
            </w:r>
          </w:p>
        </w:tc>
        <w:tc>
          <w:tcPr>
            <w:tcW w:w="3236" w:type="dxa"/>
            <w:tcBorders>
              <w:top w:val="nil"/>
              <w:left w:val="nil"/>
              <w:bottom w:val="nil"/>
              <w:right w:val="nil"/>
            </w:tcBorders>
            <w:noWrap/>
            <w:vAlign w:val="center"/>
            <w:hideMark/>
          </w:tcPr>
          <w:p w14:paraId="31ABCFB3"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0.0027</w:t>
            </w:r>
          </w:p>
        </w:tc>
        <w:tc>
          <w:tcPr>
            <w:tcW w:w="2376" w:type="dxa"/>
            <w:tcBorders>
              <w:top w:val="nil"/>
              <w:left w:val="nil"/>
              <w:bottom w:val="nil"/>
              <w:right w:val="nil"/>
            </w:tcBorders>
            <w:noWrap/>
            <w:vAlign w:val="center"/>
            <w:hideMark/>
          </w:tcPr>
          <w:p w14:paraId="274BE616" w14:textId="77777777"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Yu et al., 2008</w:t>
            </w:r>
          </w:p>
        </w:tc>
      </w:tr>
      <w:tr w:rsidR="005364A7" w:rsidRPr="005364A7" w14:paraId="463091BF"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52248D1A"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5F460BC4"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1D3E3892"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0.0045</w:t>
            </w:r>
          </w:p>
        </w:tc>
        <w:tc>
          <w:tcPr>
            <w:tcW w:w="2376" w:type="dxa"/>
            <w:tcBorders>
              <w:top w:val="nil"/>
              <w:left w:val="nil"/>
              <w:bottom w:val="nil"/>
              <w:right w:val="nil"/>
            </w:tcBorders>
            <w:noWrap/>
            <w:vAlign w:val="center"/>
            <w:hideMark/>
          </w:tcPr>
          <w:p w14:paraId="770CEEC2" w14:textId="72009FA1"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2018</w:t>
            </w:r>
            <w:r w:rsidR="00D33D59" w:rsidRPr="00343885">
              <w:rPr>
                <w:rFonts w:ascii="Times New Roman" w:eastAsia="宋体" w:hAnsi="Times New Roman" w:cs="Times New Roman"/>
                <w:kern w:val="0"/>
                <w:sz w:val="22"/>
              </w:rPr>
              <w:t>a</w:t>
            </w:r>
          </w:p>
        </w:tc>
      </w:tr>
      <w:tr w:rsidR="005364A7" w:rsidRPr="005364A7" w14:paraId="4943E5C5"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50541D3C"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45F26043"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7E63BF88"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0.0076</w:t>
            </w:r>
          </w:p>
        </w:tc>
        <w:tc>
          <w:tcPr>
            <w:tcW w:w="2376" w:type="dxa"/>
            <w:tcBorders>
              <w:top w:val="nil"/>
              <w:left w:val="nil"/>
              <w:bottom w:val="nil"/>
              <w:right w:val="nil"/>
            </w:tcBorders>
            <w:noWrap/>
            <w:vAlign w:val="center"/>
            <w:hideMark/>
          </w:tcPr>
          <w:p w14:paraId="53B7B266" w14:textId="1CF8E27F"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Yang</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2022</w:t>
            </w:r>
          </w:p>
        </w:tc>
      </w:tr>
      <w:tr w:rsidR="005364A7" w:rsidRPr="005364A7" w14:paraId="48DD95F2"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4CD293ED"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4581D160"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204A2765"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0.0164</w:t>
            </w:r>
          </w:p>
        </w:tc>
        <w:tc>
          <w:tcPr>
            <w:tcW w:w="2376" w:type="dxa"/>
            <w:tcBorders>
              <w:top w:val="nil"/>
              <w:left w:val="nil"/>
              <w:bottom w:val="nil"/>
              <w:right w:val="nil"/>
            </w:tcBorders>
            <w:noWrap/>
            <w:vAlign w:val="center"/>
            <w:hideMark/>
          </w:tcPr>
          <w:p w14:paraId="57D60729" w14:textId="325A5E40"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 et al., 2018</w:t>
            </w:r>
            <w:r w:rsidR="00D33D59" w:rsidRPr="00343885">
              <w:rPr>
                <w:rFonts w:ascii="Times New Roman" w:eastAsia="宋体" w:hAnsi="Times New Roman" w:cs="Times New Roman"/>
                <w:kern w:val="0"/>
                <w:sz w:val="22"/>
              </w:rPr>
              <w:t>a</w:t>
            </w:r>
          </w:p>
        </w:tc>
      </w:tr>
      <w:tr w:rsidR="005364A7" w:rsidRPr="005364A7" w14:paraId="767F21CC"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77CE4DE3"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408EE9A9"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45A6DD53"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0.0205</w:t>
            </w:r>
          </w:p>
        </w:tc>
        <w:tc>
          <w:tcPr>
            <w:tcW w:w="2376" w:type="dxa"/>
            <w:tcBorders>
              <w:top w:val="nil"/>
              <w:left w:val="nil"/>
              <w:bottom w:val="nil"/>
              <w:right w:val="nil"/>
            </w:tcBorders>
            <w:noWrap/>
            <w:vAlign w:val="center"/>
            <w:hideMark/>
          </w:tcPr>
          <w:p w14:paraId="2D858654" w14:textId="1315D11F"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Wang</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2021</w:t>
            </w:r>
          </w:p>
        </w:tc>
      </w:tr>
      <w:tr w:rsidR="005364A7" w:rsidRPr="005364A7" w14:paraId="2A95A8B1"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064094C9"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val="restart"/>
            <w:tcBorders>
              <w:top w:val="nil"/>
              <w:left w:val="nil"/>
              <w:bottom w:val="nil"/>
              <w:right w:val="nil"/>
            </w:tcBorders>
            <w:vAlign w:val="center"/>
            <w:hideMark/>
          </w:tcPr>
          <w:p w14:paraId="7698984A"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Dongfeng</w:t>
            </w:r>
          </w:p>
        </w:tc>
        <w:tc>
          <w:tcPr>
            <w:tcW w:w="3236" w:type="dxa"/>
            <w:tcBorders>
              <w:top w:val="nil"/>
              <w:left w:val="nil"/>
              <w:bottom w:val="nil"/>
              <w:right w:val="nil"/>
            </w:tcBorders>
            <w:noWrap/>
            <w:vAlign w:val="center"/>
            <w:hideMark/>
          </w:tcPr>
          <w:p w14:paraId="571754B4"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0.0034</w:t>
            </w:r>
          </w:p>
        </w:tc>
        <w:tc>
          <w:tcPr>
            <w:tcW w:w="2376" w:type="dxa"/>
            <w:tcBorders>
              <w:top w:val="nil"/>
              <w:left w:val="nil"/>
              <w:bottom w:val="nil"/>
              <w:right w:val="nil"/>
            </w:tcBorders>
            <w:noWrap/>
            <w:vAlign w:val="center"/>
            <w:hideMark/>
          </w:tcPr>
          <w:p w14:paraId="3519671E" w14:textId="47044177"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Yang</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2022</w:t>
            </w:r>
          </w:p>
        </w:tc>
      </w:tr>
      <w:tr w:rsidR="00266E6C" w:rsidRPr="005364A7" w14:paraId="35029DC1"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4A754A05" w14:textId="77777777" w:rsidR="00266E6C" w:rsidRPr="005364A7" w:rsidRDefault="00266E6C" w:rsidP="00266E6C">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10A572BE" w14:textId="77777777" w:rsidR="00266E6C" w:rsidRPr="005364A7" w:rsidRDefault="00266E6C" w:rsidP="00266E6C">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362F9D18" w14:textId="77777777" w:rsidR="00266E6C" w:rsidRPr="005364A7" w:rsidRDefault="00266E6C" w:rsidP="00266E6C">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0.0059</w:t>
            </w:r>
          </w:p>
        </w:tc>
        <w:tc>
          <w:tcPr>
            <w:tcW w:w="2376" w:type="dxa"/>
            <w:tcBorders>
              <w:top w:val="nil"/>
              <w:left w:val="nil"/>
              <w:bottom w:val="nil"/>
              <w:right w:val="nil"/>
            </w:tcBorders>
            <w:noWrap/>
            <w:vAlign w:val="center"/>
            <w:hideMark/>
          </w:tcPr>
          <w:p w14:paraId="5BAA72CA" w14:textId="1C742C9C" w:rsidR="00266E6C" w:rsidRPr="00343885" w:rsidRDefault="00266E6C" w:rsidP="00266E6C">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 et al, 2018</w:t>
            </w:r>
            <w:r w:rsidR="00D33D59" w:rsidRPr="00343885">
              <w:rPr>
                <w:rFonts w:ascii="Times New Roman" w:eastAsia="宋体" w:hAnsi="Times New Roman" w:cs="Times New Roman"/>
                <w:kern w:val="0"/>
                <w:sz w:val="22"/>
              </w:rPr>
              <w:t>a</w:t>
            </w:r>
          </w:p>
        </w:tc>
      </w:tr>
      <w:tr w:rsidR="005364A7" w:rsidRPr="005364A7" w14:paraId="08AC7725"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406ABDF2"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5A05B5AB"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28174946"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0.0215</w:t>
            </w:r>
          </w:p>
        </w:tc>
        <w:tc>
          <w:tcPr>
            <w:tcW w:w="2376" w:type="dxa"/>
            <w:tcBorders>
              <w:top w:val="nil"/>
              <w:left w:val="nil"/>
              <w:bottom w:val="nil"/>
              <w:right w:val="nil"/>
            </w:tcBorders>
            <w:noWrap/>
            <w:vAlign w:val="center"/>
            <w:hideMark/>
          </w:tcPr>
          <w:p w14:paraId="2062C857" w14:textId="51C95171"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 et al, 2018</w:t>
            </w:r>
            <w:r w:rsidR="00D33D59" w:rsidRPr="00343885">
              <w:rPr>
                <w:rFonts w:ascii="Times New Roman" w:eastAsia="宋体" w:hAnsi="Times New Roman" w:cs="Times New Roman"/>
                <w:kern w:val="0"/>
                <w:sz w:val="22"/>
              </w:rPr>
              <w:t>a</w:t>
            </w:r>
          </w:p>
        </w:tc>
      </w:tr>
      <w:tr w:rsidR="005364A7" w:rsidRPr="005364A7" w14:paraId="30BBF1E6"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5B636922"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0FC51B04"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17AA1DE1"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0.0295</w:t>
            </w:r>
          </w:p>
        </w:tc>
        <w:tc>
          <w:tcPr>
            <w:tcW w:w="2376" w:type="dxa"/>
            <w:tcBorders>
              <w:top w:val="nil"/>
              <w:left w:val="nil"/>
              <w:bottom w:val="nil"/>
              <w:right w:val="nil"/>
            </w:tcBorders>
            <w:noWrap/>
            <w:vAlign w:val="center"/>
            <w:hideMark/>
          </w:tcPr>
          <w:p w14:paraId="744907C4" w14:textId="09505CB5"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Wang</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2021</w:t>
            </w:r>
          </w:p>
        </w:tc>
      </w:tr>
      <w:tr w:rsidR="005364A7" w:rsidRPr="005364A7" w14:paraId="04BB514E"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353BDC99"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val="restart"/>
            <w:tcBorders>
              <w:top w:val="nil"/>
              <w:left w:val="nil"/>
              <w:bottom w:val="nil"/>
              <w:right w:val="nil"/>
            </w:tcBorders>
            <w:vAlign w:val="center"/>
            <w:hideMark/>
          </w:tcPr>
          <w:p w14:paraId="548A9D77"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Suofengying</w:t>
            </w:r>
          </w:p>
        </w:tc>
        <w:tc>
          <w:tcPr>
            <w:tcW w:w="3236" w:type="dxa"/>
            <w:tcBorders>
              <w:top w:val="nil"/>
              <w:left w:val="nil"/>
              <w:bottom w:val="nil"/>
              <w:right w:val="nil"/>
            </w:tcBorders>
            <w:noWrap/>
            <w:vAlign w:val="center"/>
            <w:hideMark/>
          </w:tcPr>
          <w:p w14:paraId="64C7CDCC"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0.0187</w:t>
            </w:r>
          </w:p>
        </w:tc>
        <w:tc>
          <w:tcPr>
            <w:tcW w:w="2376" w:type="dxa"/>
            <w:tcBorders>
              <w:top w:val="nil"/>
              <w:left w:val="nil"/>
              <w:bottom w:val="nil"/>
              <w:right w:val="nil"/>
            </w:tcBorders>
            <w:noWrap/>
            <w:vAlign w:val="center"/>
            <w:hideMark/>
          </w:tcPr>
          <w:p w14:paraId="602EF6B4" w14:textId="6B014380"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2018</w:t>
            </w:r>
            <w:r w:rsidR="00D33D59" w:rsidRPr="00343885">
              <w:rPr>
                <w:rFonts w:ascii="Times New Roman" w:eastAsia="宋体" w:hAnsi="Times New Roman" w:cs="Times New Roman"/>
                <w:kern w:val="0"/>
                <w:sz w:val="22"/>
              </w:rPr>
              <w:t>a</w:t>
            </w:r>
          </w:p>
        </w:tc>
      </w:tr>
      <w:tr w:rsidR="005364A7" w:rsidRPr="005364A7" w14:paraId="32E1B895"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212ABEC2"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7FE4CC66"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0782608A"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0.0230</w:t>
            </w:r>
          </w:p>
        </w:tc>
        <w:tc>
          <w:tcPr>
            <w:tcW w:w="2376" w:type="dxa"/>
            <w:tcBorders>
              <w:top w:val="nil"/>
              <w:left w:val="nil"/>
              <w:bottom w:val="nil"/>
              <w:right w:val="nil"/>
            </w:tcBorders>
            <w:noWrap/>
            <w:vAlign w:val="center"/>
            <w:hideMark/>
          </w:tcPr>
          <w:p w14:paraId="2FBE4ECC" w14:textId="2A8764BC"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Yang</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2022</w:t>
            </w:r>
          </w:p>
        </w:tc>
      </w:tr>
      <w:tr w:rsidR="005364A7" w:rsidRPr="005364A7" w14:paraId="6F064BA9"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1873091E"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10318756"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5721B400"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0.0684</w:t>
            </w:r>
          </w:p>
        </w:tc>
        <w:tc>
          <w:tcPr>
            <w:tcW w:w="2376" w:type="dxa"/>
            <w:tcBorders>
              <w:top w:val="nil"/>
              <w:left w:val="nil"/>
              <w:bottom w:val="nil"/>
              <w:right w:val="nil"/>
            </w:tcBorders>
            <w:noWrap/>
            <w:vAlign w:val="center"/>
            <w:hideMark/>
          </w:tcPr>
          <w:p w14:paraId="430341F6" w14:textId="2A263FA1"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 et al., 2018</w:t>
            </w:r>
            <w:r w:rsidR="00D33D59" w:rsidRPr="00343885">
              <w:rPr>
                <w:rFonts w:ascii="Times New Roman" w:eastAsia="宋体" w:hAnsi="Times New Roman" w:cs="Times New Roman"/>
                <w:kern w:val="0"/>
                <w:sz w:val="22"/>
              </w:rPr>
              <w:t>a</w:t>
            </w:r>
          </w:p>
        </w:tc>
      </w:tr>
      <w:tr w:rsidR="005364A7" w:rsidRPr="005364A7" w14:paraId="3F90CA7A"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5F9195AB"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6F27A3F3"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5EC99185"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0.0733</w:t>
            </w:r>
          </w:p>
        </w:tc>
        <w:tc>
          <w:tcPr>
            <w:tcW w:w="2376" w:type="dxa"/>
            <w:tcBorders>
              <w:top w:val="nil"/>
              <w:left w:val="nil"/>
              <w:bottom w:val="nil"/>
              <w:right w:val="nil"/>
            </w:tcBorders>
            <w:noWrap/>
            <w:vAlign w:val="center"/>
            <w:hideMark/>
          </w:tcPr>
          <w:p w14:paraId="75E0790C" w14:textId="2730550B"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Wang</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2021</w:t>
            </w:r>
          </w:p>
        </w:tc>
      </w:tr>
      <w:tr w:rsidR="005364A7" w:rsidRPr="005364A7" w14:paraId="592FAFEC"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30B493BF"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val="restart"/>
            <w:tcBorders>
              <w:top w:val="nil"/>
              <w:left w:val="nil"/>
              <w:bottom w:val="nil"/>
              <w:right w:val="nil"/>
            </w:tcBorders>
            <w:vAlign w:val="center"/>
            <w:hideMark/>
          </w:tcPr>
          <w:p w14:paraId="1A94CFAB"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Wujiangdu</w:t>
            </w:r>
          </w:p>
        </w:tc>
        <w:tc>
          <w:tcPr>
            <w:tcW w:w="3236" w:type="dxa"/>
            <w:tcBorders>
              <w:top w:val="nil"/>
              <w:left w:val="nil"/>
              <w:bottom w:val="nil"/>
              <w:right w:val="nil"/>
            </w:tcBorders>
            <w:noWrap/>
            <w:vAlign w:val="center"/>
            <w:hideMark/>
          </w:tcPr>
          <w:p w14:paraId="59EF9F52"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0.0019</w:t>
            </w:r>
          </w:p>
        </w:tc>
        <w:tc>
          <w:tcPr>
            <w:tcW w:w="2376" w:type="dxa"/>
            <w:tcBorders>
              <w:top w:val="nil"/>
              <w:left w:val="nil"/>
              <w:bottom w:val="nil"/>
              <w:right w:val="nil"/>
            </w:tcBorders>
            <w:noWrap/>
            <w:vAlign w:val="center"/>
            <w:hideMark/>
          </w:tcPr>
          <w:p w14:paraId="58C00293" w14:textId="77777777"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Wu et al., 2022</w:t>
            </w:r>
          </w:p>
        </w:tc>
      </w:tr>
      <w:tr w:rsidR="00266E6C" w:rsidRPr="005364A7" w14:paraId="34D45795"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157CC781" w14:textId="77777777" w:rsidR="00266E6C" w:rsidRPr="005364A7" w:rsidRDefault="00266E6C" w:rsidP="00266E6C">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6EFE6060" w14:textId="77777777" w:rsidR="00266E6C" w:rsidRPr="005364A7" w:rsidRDefault="00266E6C" w:rsidP="00266E6C">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2FC42BC7" w14:textId="77777777" w:rsidR="00266E6C" w:rsidRPr="005364A7" w:rsidRDefault="00266E6C" w:rsidP="00266E6C">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0.0051</w:t>
            </w:r>
          </w:p>
        </w:tc>
        <w:tc>
          <w:tcPr>
            <w:tcW w:w="2376" w:type="dxa"/>
            <w:tcBorders>
              <w:top w:val="nil"/>
              <w:left w:val="nil"/>
              <w:bottom w:val="nil"/>
              <w:right w:val="nil"/>
            </w:tcBorders>
            <w:noWrap/>
            <w:vAlign w:val="center"/>
            <w:hideMark/>
          </w:tcPr>
          <w:p w14:paraId="13D03029" w14:textId="2FE010D3" w:rsidR="00266E6C" w:rsidRPr="00343885" w:rsidRDefault="00266E6C" w:rsidP="00266E6C">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 et al., 2018</w:t>
            </w:r>
            <w:r w:rsidR="00D33D59" w:rsidRPr="00343885">
              <w:rPr>
                <w:rFonts w:ascii="Times New Roman" w:eastAsia="宋体" w:hAnsi="Times New Roman" w:cs="Times New Roman"/>
                <w:kern w:val="0"/>
                <w:sz w:val="22"/>
              </w:rPr>
              <w:t>a</w:t>
            </w:r>
          </w:p>
        </w:tc>
      </w:tr>
      <w:tr w:rsidR="005364A7" w:rsidRPr="005364A7" w14:paraId="63B1C71C"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5130BBEE"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55A67A44"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6EAD769D"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0.0106</w:t>
            </w:r>
          </w:p>
        </w:tc>
        <w:tc>
          <w:tcPr>
            <w:tcW w:w="2376" w:type="dxa"/>
            <w:tcBorders>
              <w:top w:val="nil"/>
              <w:left w:val="nil"/>
              <w:bottom w:val="nil"/>
              <w:right w:val="nil"/>
            </w:tcBorders>
            <w:noWrap/>
            <w:vAlign w:val="center"/>
            <w:hideMark/>
          </w:tcPr>
          <w:p w14:paraId="0FAC652A" w14:textId="043B4B2F"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Yang</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2022</w:t>
            </w:r>
          </w:p>
        </w:tc>
      </w:tr>
      <w:tr w:rsidR="005364A7" w:rsidRPr="005364A7" w14:paraId="105340DD"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3630689F"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7A2A615E"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46E64989"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0.0186</w:t>
            </w:r>
          </w:p>
        </w:tc>
        <w:tc>
          <w:tcPr>
            <w:tcW w:w="2376" w:type="dxa"/>
            <w:tcBorders>
              <w:top w:val="nil"/>
              <w:left w:val="nil"/>
              <w:bottom w:val="nil"/>
              <w:right w:val="nil"/>
            </w:tcBorders>
            <w:noWrap/>
            <w:vAlign w:val="center"/>
            <w:hideMark/>
          </w:tcPr>
          <w:p w14:paraId="0B9FE650" w14:textId="456EC7E4"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 et al., 2018</w:t>
            </w:r>
            <w:r w:rsidR="00D33D59" w:rsidRPr="00343885">
              <w:rPr>
                <w:rFonts w:ascii="Times New Roman" w:eastAsia="宋体" w:hAnsi="Times New Roman" w:cs="Times New Roman"/>
                <w:kern w:val="0"/>
                <w:sz w:val="22"/>
              </w:rPr>
              <w:t>a</w:t>
            </w:r>
          </w:p>
        </w:tc>
      </w:tr>
      <w:tr w:rsidR="005364A7" w:rsidRPr="005364A7" w14:paraId="6C884CDC"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64EC21CB"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51D95BD6"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1AA4FA95"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0.0463</w:t>
            </w:r>
          </w:p>
        </w:tc>
        <w:tc>
          <w:tcPr>
            <w:tcW w:w="2376" w:type="dxa"/>
            <w:tcBorders>
              <w:top w:val="nil"/>
              <w:left w:val="nil"/>
              <w:bottom w:val="nil"/>
              <w:right w:val="nil"/>
            </w:tcBorders>
            <w:noWrap/>
            <w:vAlign w:val="center"/>
            <w:hideMark/>
          </w:tcPr>
          <w:p w14:paraId="462DF7CD" w14:textId="71C008C9"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Wang</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2021</w:t>
            </w:r>
          </w:p>
        </w:tc>
      </w:tr>
      <w:tr w:rsidR="005364A7" w:rsidRPr="005364A7" w14:paraId="1A4CB6A2"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43F98883"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val="restart"/>
            <w:tcBorders>
              <w:top w:val="nil"/>
              <w:left w:val="nil"/>
              <w:bottom w:val="nil"/>
              <w:right w:val="nil"/>
            </w:tcBorders>
            <w:vAlign w:val="center"/>
            <w:hideMark/>
          </w:tcPr>
          <w:p w14:paraId="56F6D557"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Silin</w:t>
            </w:r>
          </w:p>
        </w:tc>
        <w:tc>
          <w:tcPr>
            <w:tcW w:w="3236" w:type="dxa"/>
            <w:tcBorders>
              <w:top w:val="nil"/>
              <w:left w:val="nil"/>
              <w:bottom w:val="nil"/>
              <w:right w:val="nil"/>
            </w:tcBorders>
            <w:noWrap/>
            <w:vAlign w:val="center"/>
            <w:hideMark/>
          </w:tcPr>
          <w:p w14:paraId="56635CF2"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0.0237</w:t>
            </w:r>
          </w:p>
        </w:tc>
        <w:tc>
          <w:tcPr>
            <w:tcW w:w="2376" w:type="dxa"/>
            <w:tcBorders>
              <w:top w:val="nil"/>
              <w:left w:val="nil"/>
              <w:bottom w:val="nil"/>
              <w:right w:val="nil"/>
            </w:tcBorders>
            <w:noWrap/>
            <w:vAlign w:val="center"/>
            <w:hideMark/>
          </w:tcPr>
          <w:p w14:paraId="3CF190CC" w14:textId="6F1E087E"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2022</w:t>
            </w:r>
          </w:p>
        </w:tc>
      </w:tr>
      <w:tr w:rsidR="005364A7" w:rsidRPr="005364A7" w14:paraId="6E39DA9C"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0C071423"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069C276F"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2FA180F3"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0.1055</w:t>
            </w:r>
          </w:p>
        </w:tc>
        <w:tc>
          <w:tcPr>
            <w:tcW w:w="2376" w:type="dxa"/>
            <w:tcBorders>
              <w:top w:val="nil"/>
              <w:left w:val="nil"/>
              <w:bottom w:val="nil"/>
              <w:right w:val="nil"/>
            </w:tcBorders>
            <w:noWrap/>
            <w:vAlign w:val="center"/>
            <w:hideMark/>
          </w:tcPr>
          <w:p w14:paraId="61DCC9E2" w14:textId="6E38C52E"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Wang</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2021</w:t>
            </w:r>
          </w:p>
        </w:tc>
      </w:tr>
      <w:tr w:rsidR="005364A7" w:rsidRPr="005364A7" w14:paraId="7126FB79"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3C848803"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43629FF3"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Group 1</w:t>
            </w:r>
          </w:p>
        </w:tc>
        <w:tc>
          <w:tcPr>
            <w:tcW w:w="3236" w:type="dxa"/>
            <w:tcBorders>
              <w:top w:val="nil"/>
              <w:left w:val="nil"/>
              <w:bottom w:val="nil"/>
              <w:right w:val="nil"/>
            </w:tcBorders>
            <w:noWrap/>
            <w:vAlign w:val="center"/>
            <w:hideMark/>
          </w:tcPr>
          <w:p w14:paraId="399F0458" w14:textId="77777777" w:rsidR="005364A7" w:rsidRPr="005364A7" w:rsidRDefault="005364A7" w:rsidP="00B36CE9">
            <w:pPr>
              <w:widowControl/>
              <w:jc w:val="center"/>
              <w:rPr>
                <w:rFonts w:ascii="Times New Roman" w:eastAsia="宋体" w:hAnsi="Times New Roman" w:cs="Times New Roman"/>
                <w:b/>
                <w:bCs/>
                <w:color w:val="000000"/>
                <w:kern w:val="0"/>
                <w:sz w:val="22"/>
              </w:rPr>
            </w:pPr>
            <w:r w:rsidRPr="005364A7">
              <w:rPr>
                <w:rFonts w:ascii="Times New Roman" w:eastAsia="宋体" w:hAnsi="Times New Roman" w:cs="Times New Roman"/>
                <w:b/>
                <w:bCs/>
                <w:color w:val="000000"/>
                <w:kern w:val="0"/>
                <w:sz w:val="22"/>
              </w:rPr>
              <w:t>0.0022</w:t>
            </w:r>
          </w:p>
        </w:tc>
        <w:tc>
          <w:tcPr>
            <w:tcW w:w="2376" w:type="dxa"/>
            <w:tcBorders>
              <w:top w:val="nil"/>
              <w:left w:val="nil"/>
              <w:bottom w:val="nil"/>
              <w:right w:val="nil"/>
            </w:tcBorders>
            <w:vAlign w:val="center"/>
            <w:hideMark/>
          </w:tcPr>
          <w:p w14:paraId="2476805B" w14:textId="41F23250" w:rsidR="005364A7" w:rsidRPr="005364A7" w:rsidRDefault="003B0BFA" w:rsidP="005364A7">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T</w:t>
            </w:r>
            <w:r w:rsidR="005364A7" w:rsidRPr="005364A7">
              <w:rPr>
                <w:rFonts w:ascii="Times New Roman" w:eastAsia="宋体" w:hAnsi="Times New Roman" w:cs="Times New Roman"/>
                <w:color w:val="000000"/>
                <w:kern w:val="0"/>
                <w:sz w:val="22"/>
              </w:rPr>
              <w:t>his article</w:t>
            </w:r>
          </w:p>
        </w:tc>
      </w:tr>
      <w:tr w:rsidR="005364A7" w:rsidRPr="005364A7" w14:paraId="1C7FA0C1"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7F8A37AE"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74870F9C"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Group 2</w:t>
            </w:r>
          </w:p>
        </w:tc>
        <w:tc>
          <w:tcPr>
            <w:tcW w:w="3236" w:type="dxa"/>
            <w:tcBorders>
              <w:top w:val="nil"/>
              <w:left w:val="nil"/>
              <w:bottom w:val="nil"/>
              <w:right w:val="nil"/>
            </w:tcBorders>
            <w:noWrap/>
            <w:vAlign w:val="center"/>
            <w:hideMark/>
          </w:tcPr>
          <w:p w14:paraId="7C6EC82F" w14:textId="77777777" w:rsidR="005364A7" w:rsidRPr="005364A7" w:rsidRDefault="005364A7" w:rsidP="00B36CE9">
            <w:pPr>
              <w:widowControl/>
              <w:jc w:val="center"/>
              <w:rPr>
                <w:rFonts w:ascii="Times New Roman" w:eastAsia="宋体" w:hAnsi="Times New Roman" w:cs="Times New Roman"/>
                <w:b/>
                <w:bCs/>
                <w:color w:val="000000"/>
                <w:kern w:val="0"/>
                <w:sz w:val="22"/>
              </w:rPr>
            </w:pPr>
            <w:r w:rsidRPr="005364A7">
              <w:rPr>
                <w:rFonts w:ascii="Times New Roman" w:eastAsia="宋体" w:hAnsi="Times New Roman" w:cs="Times New Roman"/>
                <w:b/>
                <w:bCs/>
                <w:color w:val="000000"/>
                <w:kern w:val="0"/>
                <w:sz w:val="22"/>
              </w:rPr>
              <w:t>0.0028</w:t>
            </w:r>
          </w:p>
        </w:tc>
        <w:tc>
          <w:tcPr>
            <w:tcW w:w="2376" w:type="dxa"/>
            <w:tcBorders>
              <w:top w:val="nil"/>
              <w:left w:val="nil"/>
              <w:bottom w:val="nil"/>
              <w:right w:val="nil"/>
            </w:tcBorders>
            <w:vAlign w:val="center"/>
            <w:hideMark/>
          </w:tcPr>
          <w:p w14:paraId="41029E4C" w14:textId="038101BB" w:rsidR="005364A7" w:rsidRPr="005364A7" w:rsidRDefault="003B0BFA" w:rsidP="005364A7">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T</w:t>
            </w:r>
            <w:r w:rsidR="005364A7" w:rsidRPr="005364A7">
              <w:rPr>
                <w:rFonts w:ascii="Times New Roman" w:eastAsia="宋体" w:hAnsi="Times New Roman" w:cs="Times New Roman"/>
                <w:color w:val="000000"/>
                <w:kern w:val="0"/>
                <w:sz w:val="22"/>
              </w:rPr>
              <w:t>his article</w:t>
            </w:r>
          </w:p>
        </w:tc>
      </w:tr>
      <w:tr w:rsidR="005364A7" w:rsidRPr="005364A7" w14:paraId="185751D7"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6746C91A"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219DE51B" w14:textId="072C0E2C"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 xml:space="preserve">Group </w:t>
            </w:r>
            <w:r w:rsidR="00EC3F87">
              <w:rPr>
                <w:rFonts w:ascii="Times New Roman" w:eastAsia="宋体" w:hAnsi="Times New Roman" w:cs="Times New Roman" w:hint="eastAsia"/>
                <w:color w:val="000000"/>
                <w:kern w:val="0"/>
                <w:sz w:val="22"/>
              </w:rPr>
              <w:t>3</w:t>
            </w:r>
          </w:p>
        </w:tc>
        <w:tc>
          <w:tcPr>
            <w:tcW w:w="3236" w:type="dxa"/>
            <w:tcBorders>
              <w:top w:val="nil"/>
              <w:left w:val="nil"/>
              <w:bottom w:val="nil"/>
              <w:right w:val="nil"/>
            </w:tcBorders>
            <w:noWrap/>
            <w:vAlign w:val="center"/>
            <w:hideMark/>
          </w:tcPr>
          <w:p w14:paraId="416AFD8C" w14:textId="77777777" w:rsidR="005364A7" w:rsidRPr="005364A7" w:rsidRDefault="005364A7" w:rsidP="00B36CE9">
            <w:pPr>
              <w:widowControl/>
              <w:jc w:val="center"/>
              <w:rPr>
                <w:rFonts w:ascii="Times New Roman" w:eastAsia="宋体" w:hAnsi="Times New Roman" w:cs="Times New Roman"/>
                <w:b/>
                <w:bCs/>
                <w:color w:val="000000"/>
                <w:kern w:val="0"/>
                <w:sz w:val="22"/>
              </w:rPr>
            </w:pPr>
            <w:r w:rsidRPr="005364A7">
              <w:rPr>
                <w:rFonts w:ascii="Times New Roman" w:eastAsia="宋体" w:hAnsi="Times New Roman" w:cs="Times New Roman"/>
                <w:b/>
                <w:bCs/>
                <w:color w:val="000000"/>
                <w:kern w:val="0"/>
                <w:sz w:val="22"/>
              </w:rPr>
              <w:t>0.0031</w:t>
            </w:r>
          </w:p>
        </w:tc>
        <w:tc>
          <w:tcPr>
            <w:tcW w:w="2376" w:type="dxa"/>
            <w:tcBorders>
              <w:top w:val="nil"/>
              <w:left w:val="nil"/>
              <w:bottom w:val="nil"/>
              <w:right w:val="nil"/>
            </w:tcBorders>
            <w:vAlign w:val="center"/>
            <w:hideMark/>
          </w:tcPr>
          <w:p w14:paraId="408DBB4D" w14:textId="40285A0B" w:rsidR="005364A7" w:rsidRPr="005364A7" w:rsidRDefault="003B0BFA" w:rsidP="005364A7">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T</w:t>
            </w:r>
            <w:r w:rsidR="005364A7" w:rsidRPr="005364A7">
              <w:rPr>
                <w:rFonts w:ascii="Times New Roman" w:eastAsia="宋体" w:hAnsi="Times New Roman" w:cs="Times New Roman"/>
                <w:color w:val="000000"/>
                <w:kern w:val="0"/>
                <w:sz w:val="22"/>
              </w:rPr>
              <w:t>his article</w:t>
            </w:r>
          </w:p>
        </w:tc>
      </w:tr>
      <w:tr w:rsidR="005364A7" w:rsidRPr="005364A7" w14:paraId="7332F9C8"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68EB68EA"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2A24C19C"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Pengshui</w:t>
            </w:r>
          </w:p>
        </w:tc>
        <w:tc>
          <w:tcPr>
            <w:tcW w:w="3236" w:type="dxa"/>
            <w:tcBorders>
              <w:top w:val="nil"/>
              <w:left w:val="nil"/>
              <w:bottom w:val="nil"/>
              <w:right w:val="nil"/>
            </w:tcBorders>
            <w:noWrap/>
            <w:vAlign w:val="center"/>
            <w:hideMark/>
          </w:tcPr>
          <w:p w14:paraId="5F244706"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0.0975</w:t>
            </w:r>
          </w:p>
        </w:tc>
        <w:tc>
          <w:tcPr>
            <w:tcW w:w="2376" w:type="dxa"/>
            <w:tcBorders>
              <w:top w:val="nil"/>
              <w:left w:val="nil"/>
              <w:bottom w:val="nil"/>
              <w:right w:val="nil"/>
            </w:tcBorders>
            <w:noWrap/>
            <w:vAlign w:val="center"/>
            <w:hideMark/>
          </w:tcPr>
          <w:p w14:paraId="0DC5AAB7" w14:textId="12F155D9"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Wang</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2021</w:t>
            </w:r>
          </w:p>
        </w:tc>
      </w:tr>
      <w:tr w:rsidR="005364A7" w:rsidRPr="005364A7" w14:paraId="19F42D12"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05A55C8E"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33DC6078"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Yinpan</w:t>
            </w:r>
          </w:p>
        </w:tc>
        <w:tc>
          <w:tcPr>
            <w:tcW w:w="3236" w:type="dxa"/>
            <w:tcBorders>
              <w:top w:val="nil"/>
              <w:left w:val="nil"/>
              <w:bottom w:val="nil"/>
              <w:right w:val="nil"/>
            </w:tcBorders>
            <w:noWrap/>
            <w:vAlign w:val="center"/>
            <w:hideMark/>
          </w:tcPr>
          <w:p w14:paraId="286DADDE"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0.0923</w:t>
            </w:r>
          </w:p>
        </w:tc>
        <w:tc>
          <w:tcPr>
            <w:tcW w:w="2376" w:type="dxa"/>
            <w:tcBorders>
              <w:top w:val="nil"/>
              <w:left w:val="nil"/>
              <w:bottom w:val="nil"/>
              <w:right w:val="nil"/>
            </w:tcBorders>
            <w:noWrap/>
            <w:vAlign w:val="center"/>
            <w:hideMark/>
          </w:tcPr>
          <w:p w14:paraId="12B3E210" w14:textId="4F771B1B"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Wang</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2021</w:t>
            </w:r>
          </w:p>
        </w:tc>
      </w:tr>
      <w:tr w:rsidR="005364A7" w:rsidRPr="005364A7" w14:paraId="6740F725" w14:textId="77777777" w:rsidTr="005364A7">
        <w:trPr>
          <w:trHeight w:val="1104"/>
        </w:trPr>
        <w:tc>
          <w:tcPr>
            <w:tcW w:w="1496" w:type="dxa"/>
            <w:vMerge/>
            <w:tcBorders>
              <w:top w:val="single" w:sz="4" w:space="0" w:color="auto"/>
              <w:left w:val="nil"/>
              <w:bottom w:val="single" w:sz="4" w:space="0" w:color="000000"/>
              <w:right w:val="nil"/>
            </w:tcBorders>
            <w:vAlign w:val="center"/>
            <w:hideMark/>
          </w:tcPr>
          <w:p w14:paraId="4771DA4A"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75D01F0C" w14:textId="77777777" w:rsidR="005364A7" w:rsidRPr="005364A7" w:rsidRDefault="005364A7" w:rsidP="005364A7">
            <w:pPr>
              <w:widowControl/>
              <w:jc w:val="center"/>
              <w:rPr>
                <w:rFonts w:ascii="Times New Roman" w:eastAsia="宋体" w:hAnsi="Times New Roman" w:cs="Times New Roman"/>
                <w:color w:val="333333"/>
                <w:kern w:val="0"/>
                <w:sz w:val="22"/>
              </w:rPr>
            </w:pPr>
            <w:r w:rsidRPr="005364A7">
              <w:rPr>
                <w:rFonts w:ascii="Times New Roman" w:eastAsia="宋体" w:hAnsi="Times New Roman" w:cs="Times New Roman"/>
                <w:color w:val="333333"/>
                <w:kern w:val="0"/>
                <w:sz w:val="22"/>
              </w:rPr>
              <w:t>Hongjiadu, Dongfeng, Suofengying, Wujiangdu, Silin, Pengshui, Yinpan</w:t>
            </w:r>
          </w:p>
        </w:tc>
        <w:tc>
          <w:tcPr>
            <w:tcW w:w="3236" w:type="dxa"/>
            <w:tcBorders>
              <w:top w:val="nil"/>
              <w:left w:val="nil"/>
              <w:bottom w:val="nil"/>
              <w:right w:val="nil"/>
            </w:tcBorders>
            <w:noWrap/>
            <w:vAlign w:val="center"/>
            <w:hideMark/>
          </w:tcPr>
          <w:p w14:paraId="4C440B37"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0.1140</w:t>
            </w:r>
          </w:p>
        </w:tc>
        <w:tc>
          <w:tcPr>
            <w:tcW w:w="2376" w:type="dxa"/>
            <w:tcBorders>
              <w:top w:val="nil"/>
              <w:left w:val="nil"/>
              <w:bottom w:val="nil"/>
              <w:right w:val="nil"/>
            </w:tcBorders>
            <w:noWrap/>
            <w:vAlign w:val="center"/>
            <w:hideMark/>
          </w:tcPr>
          <w:p w14:paraId="696F208F"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Wang et al., 2021</w:t>
            </w:r>
          </w:p>
        </w:tc>
      </w:tr>
      <w:tr w:rsidR="005364A7" w:rsidRPr="005364A7" w14:paraId="6DDA8DD5"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4256478B"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03037811"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Aha</w:t>
            </w:r>
          </w:p>
        </w:tc>
        <w:tc>
          <w:tcPr>
            <w:tcW w:w="3236" w:type="dxa"/>
            <w:tcBorders>
              <w:top w:val="nil"/>
              <w:left w:val="nil"/>
              <w:bottom w:val="nil"/>
              <w:right w:val="nil"/>
            </w:tcBorders>
            <w:noWrap/>
            <w:vAlign w:val="center"/>
            <w:hideMark/>
          </w:tcPr>
          <w:p w14:paraId="3721CC1D"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0.0037</w:t>
            </w:r>
          </w:p>
        </w:tc>
        <w:tc>
          <w:tcPr>
            <w:tcW w:w="2376" w:type="dxa"/>
            <w:tcBorders>
              <w:top w:val="nil"/>
              <w:left w:val="nil"/>
              <w:bottom w:val="nil"/>
              <w:right w:val="nil"/>
            </w:tcBorders>
            <w:noWrap/>
            <w:vAlign w:val="center"/>
            <w:hideMark/>
          </w:tcPr>
          <w:p w14:paraId="26A04743" w14:textId="2757BA45"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Chen</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2019</w:t>
            </w:r>
          </w:p>
        </w:tc>
      </w:tr>
      <w:tr w:rsidR="005364A7" w:rsidRPr="005364A7" w14:paraId="008D3731"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748022EE"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72C8FCB8"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Dalongdong</w:t>
            </w:r>
          </w:p>
        </w:tc>
        <w:tc>
          <w:tcPr>
            <w:tcW w:w="3236" w:type="dxa"/>
            <w:tcBorders>
              <w:top w:val="nil"/>
              <w:left w:val="nil"/>
              <w:bottom w:val="nil"/>
              <w:right w:val="nil"/>
            </w:tcBorders>
            <w:noWrap/>
            <w:vAlign w:val="center"/>
            <w:hideMark/>
          </w:tcPr>
          <w:p w14:paraId="23940D37"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0.0215</w:t>
            </w:r>
          </w:p>
        </w:tc>
        <w:tc>
          <w:tcPr>
            <w:tcW w:w="2376" w:type="dxa"/>
            <w:tcBorders>
              <w:top w:val="nil"/>
              <w:left w:val="nil"/>
              <w:bottom w:val="nil"/>
              <w:right w:val="nil"/>
            </w:tcBorders>
            <w:noWrap/>
            <w:vAlign w:val="center"/>
            <w:hideMark/>
          </w:tcPr>
          <w:p w14:paraId="01CBBFE4"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Pu et al., 2020</w:t>
            </w:r>
          </w:p>
        </w:tc>
      </w:tr>
      <w:tr w:rsidR="005364A7" w:rsidRPr="005364A7" w14:paraId="2EBA55F5"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448B1078"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val="restart"/>
            <w:tcBorders>
              <w:top w:val="nil"/>
              <w:left w:val="nil"/>
              <w:bottom w:val="nil"/>
              <w:right w:val="nil"/>
            </w:tcBorders>
            <w:vAlign w:val="center"/>
            <w:hideMark/>
          </w:tcPr>
          <w:p w14:paraId="2603A8E0"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Three Gorges</w:t>
            </w:r>
          </w:p>
        </w:tc>
        <w:tc>
          <w:tcPr>
            <w:tcW w:w="3236" w:type="dxa"/>
            <w:tcBorders>
              <w:top w:val="nil"/>
              <w:left w:val="nil"/>
              <w:bottom w:val="nil"/>
              <w:right w:val="nil"/>
            </w:tcBorders>
            <w:noWrap/>
            <w:vAlign w:val="center"/>
            <w:hideMark/>
          </w:tcPr>
          <w:p w14:paraId="75726593"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0.0119</w:t>
            </w:r>
          </w:p>
        </w:tc>
        <w:tc>
          <w:tcPr>
            <w:tcW w:w="2376" w:type="dxa"/>
            <w:tcBorders>
              <w:top w:val="nil"/>
              <w:left w:val="nil"/>
              <w:bottom w:val="nil"/>
              <w:right w:val="nil"/>
            </w:tcBorders>
            <w:noWrap/>
            <w:vAlign w:val="center"/>
            <w:hideMark/>
          </w:tcPr>
          <w:p w14:paraId="40AFAE31" w14:textId="77777777"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 et al., 2017</w:t>
            </w:r>
          </w:p>
        </w:tc>
      </w:tr>
      <w:tr w:rsidR="005364A7" w:rsidRPr="005364A7" w14:paraId="5B3CC0EA"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3D806EC5"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03266272"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729B71F3"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0.0120</w:t>
            </w:r>
          </w:p>
        </w:tc>
        <w:tc>
          <w:tcPr>
            <w:tcW w:w="2376" w:type="dxa"/>
            <w:tcBorders>
              <w:top w:val="nil"/>
              <w:left w:val="nil"/>
              <w:bottom w:val="nil"/>
              <w:right w:val="nil"/>
            </w:tcBorders>
            <w:noWrap/>
            <w:vAlign w:val="center"/>
            <w:hideMark/>
          </w:tcPr>
          <w:p w14:paraId="506F5C82" w14:textId="6B91AC46"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2018</w:t>
            </w:r>
            <w:r w:rsidR="00D33D59" w:rsidRPr="00343885">
              <w:rPr>
                <w:rFonts w:ascii="Times New Roman" w:eastAsia="宋体" w:hAnsi="Times New Roman" w:cs="Times New Roman"/>
                <w:kern w:val="0"/>
                <w:sz w:val="22"/>
              </w:rPr>
              <w:t>a</w:t>
            </w:r>
          </w:p>
        </w:tc>
      </w:tr>
      <w:tr w:rsidR="005364A7" w:rsidRPr="005364A7" w14:paraId="6C24A801"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44C1BB1B"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5733DC70"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7B9CA886"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0.0122</w:t>
            </w:r>
          </w:p>
        </w:tc>
        <w:tc>
          <w:tcPr>
            <w:tcW w:w="2376" w:type="dxa"/>
            <w:tcBorders>
              <w:top w:val="nil"/>
              <w:left w:val="nil"/>
              <w:bottom w:val="nil"/>
              <w:right w:val="nil"/>
            </w:tcBorders>
            <w:noWrap/>
            <w:vAlign w:val="center"/>
            <w:hideMark/>
          </w:tcPr>
          <w:p w14:paraId="43FA15D7" w14:textId="4E8AF702"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Yang</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2017</w:t>
            </w:r>
          </w:p>
        </w:tc>
      </w:tr>
      <w:tr w:rsidR="005364A7" w:rsidRPr="005364A7" w14:paraId="36E92EB4"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554E1277"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2F2752D9"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12A20CBA"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0.0420</w:t>
            </w:r>
          </w:p>
        </w:tc>
        <w:tc>
          <w:tcPr>
            <w:tcW w:w="2376" w:type="dxa"/>
            <w:tcBorders>
              <w:top w:val="nil"/>
              <w:left w:val="nil"/>
              <w:bottom w:val="nil"/>
              <w:right w:val="nil"/>
            </w:tcBorders>
            <w:noWrap/>
            <w:vAlign w:val="center"/>
            <w:hideMark/>
          </w:tcPr>
          <w:p w14:paraId="6DCEF064" w14:textId="44E2A740"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Zhao et al., 2012</w:t>
            </w:r>
            <w:r w:rsidR="00A635A5" w:rsidRPr="00343885">
              <w:rPr>
                <w:rFonts w:ascii="Times New Roman" w:eastAsia="宋体" w:hAnsi="Times New Roman" w:cs="Times New Roman"/>
                <w:kern w:val="0"/>
                <w:sz w:val="22"/>
              </w:rPr>
              <w:t>a</w:t>
            </w:r>
          </w:p>
        </w:tc>
      </w:tr>
      <w:tr w:rsidR="005364A7" w:rsidRPr="005364A7" w14:paraId="6FF68311"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2AB18B54"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783AEA7B"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07427024"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0.0422</w:t>
            </w:r>
          </w:p>
        </w:tc>
        <w:tc>
          <w:tcPr>
            <w:tcW w:w="2376" w:type="dxa"/>
            <w:tcBorders>
              <w:top w:val="nil"/>
              <w:left w:val="nil"/>
              <w:bottom w:val="nil"/>
              <w:right w:val="nil"/>
            </w:tcBorders>
            <w:noWrap/>
            <w:vAlign w:val="center"/>
            <w:hideMark/>
          </w:tcPr>
          <w:p w14:paraId="1AD4C782" w14:textId="77777777"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Zhao et al., 2013</w:t>
            </w:r>
          </w:p>
        </w:tc>
      </w:tr>
      <w:tr w:rsidR="005364A7" w:rsidRPr="005364A7" w14:paraId="4F7DCC3A"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5F0F0FE5"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5FE1B39C"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70B44554"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0.0539</w:t>
            </w:r>
          </w:p>
        </w:tc>
        <w:tc>
          <w:tcPr>
            <w:tcW w:w="2376" w:type="dxa"/>
            <w:tcBorders>
              <w:top w:val="nil"/>
              <w:left w:val="nil"/>
              <w:bottom w:val="nil"/>
              <w:right w:val="nil"/>
            </w:tcBorders>
            <w:noWrap/>
            <w:vAlign w:val="center"/>
            <w:hideMark/>
          </w:tcPr>
          <w:p w14:paraId="4ED4A9AA" w14:textId="4432F20D"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w:t>
            </w:r>
            <w:r w:rsidR="003867BA">
              <w:rPr>
                <w:rFonts w:ascii="Times New Roman" w:eastAsia="宋体" w:hAnsi="Times New Roman" w:cs="Times New Roman"/>
                <w:kern w:val="0"/>
                <w:sz w:val="22"/>
              </w:rPr>
              <w:t>,</w:t>
            </w:r>
            <w:r w:rsidRPr="00343885">
              <w:rPr>
                <w:rFonts w:ascii="Times New Roman" w:eastAsia="宋体" w:hAnsi="Times New Roman" w:cs="Times New Roman"/>
                <w:kern w:val="0"/>
                <w:sz w:val="22"/>
              </w:rPr>
              <w:t xml:space="preserve"> 2018</w:t>
            </w:r>
            <w:r w:rsidR="00D33D59" w:rsidRPr="00343885">
              <w:rPr>
                <w:rFonts w:ascii="Times New Roman" w:eastAsia="宋体" w:hAnsi="Times New Roman" w:cs="Times New Roman"/>
                <w:kern w:val="0"/>
                <w:sz w:val="22"/>
              </w:rPr>
              <w:t>b</w:t>
            </w:r>
          </w:p>
        </w:tc>
      </w:tr>
      <w:tr w:rsidR="005364A7" w:rsidRPr="005364A7" w14:paraId="31F6B023"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2810B55F"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val="restart"/>
            <w:tcBorders>
              <w:top w:val="nil"/>
              <w:left w:val="nil"/>
              <w:bottom w:val="nil"/>
              <w:right w:val="nil"/>
            </w:tcBorders>
            <w:vAlign w:val="center"/>
            <w:hideMark/>
          </w:tcPr>
          <w:p w14:paraId="240AD15C"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Shuibuya</w:t>
            </w:r>
          </w:p>
        </w:tc>
        <w:tc>
          <w:tcPr>
            <w:tcW w:w="3236" w:type="dxa"/>
            <w:tcBorders>
              <w:top w:val="nil"/>
              <w:left w:val="nil"/>
              <w:bottom w:val="nil"/>
              <w:right w:val="nil"/>
            </w:tcBorders>
            <w:noWrap/>
            <w:vAlign w:val="center"/>
            <w:hideMark/>
          </w:tcPr>
          <w:p w14:paraId="4E0E73B6"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0.0065</w:t>
            </w:r>
          </w:p>
        </w:tc>
        <w:tc>
          <w:tcPr>
            <w:tcW w:w="2376" w:type="dxa"/>
            <w:tcBorders>
              <w:top w:val="nil"/>
              <w:left w:val="nil"/>
              <w:bottom w:val="nil"/>
              <w:right w:val="nil"/>
            </w:tcBorders>
            <w:noWrap/>
            <w:vAlign w:val="center"/>
            <w:hideMark/>
          </w:tcPr>
          <w:p w14:paraId="1B79FD4A" w14:textId="46372335"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Zhao et al., 2012</w:t>
            </w:r>
            <w:r w:rsidR="00A635A5" w:rsidRPr="00343885">
              <w:rPr>
                <w:rFonts w:ascii="Times New Roman" w:eastAsia="宋体" w:hAnsi="Times New Roman" w:cs="Times New Roman"/>
                <w:kern w:val="0"/>
                <w:sz w:val="22"/>
              </w:rPr>
              <w:t>b</w:t>
            </w:r>
          </w:p>
        </w:tc>
      </w:tr>
      <w:tr w:rsidR="005364A7" w:rsidRPr="005364A7" w14:paraId="65D25433"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5FD007A7"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4AC282CF"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232123AE"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0.0911</w:t>
            </w:r>
          </w:p>
        </w:tc>
        <w:tc>
          <w:tcPr>
            <w:tcW w:w="2376" w:type="dxa"/>
            <w:tcBorders>
              <w:top w:val="nil"/>
              <w:left w:val="nil"/>
              <w:bottom w:val="nil"/>
              <w:right w:val="nil"/>
            </w:tcBorders>
            <w:noWrap/>
            <w:vAlign w:val="center"/>
            <w:hideMark/>
          </w:tcPr>
          <w:p w14:paraId="496293F1"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Wang et al., 2012</w:t>
            </w:r>
          </w:p>
        </w:tc>
      </w:tr>
      <w:tr w:rsidR="005364A7" w:rsidRPr="005364A7" w14:paraId="34133C4F"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50F50596"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62E43C42"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Geheyan</w:t>
            </w:r>
          </w:p>
        </w:tc>
        <w:tc>
          <w:tcPr>
            <w:tcW w:w="3236" w:type="dxa"/>
            <w:tcBorders>
              <w:top w:val="nil"/>
              <w:left w:val="nil"/>
              <w:bottom w:val="nil"/>
              <w:right w:val="nil"/>
            </w:tcBorders>
            <w:noWrap/>
            <w:vAlign w:val="center"/>
            <w:hideMark/>
          </w:tcPr>
          <w:p w14:paraId="68E897FA"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0.0133</w:t>
            </w:r>
          </w:p>
        </w:tc>
        <w:tc>
          <w:tcPr>
            <w:tcW w:w="2376" w:type="dxa"/>
            <w:tcBorders>
              <w:top w:val="nil"/>
              <w:left w:val="nil"/>
              <w:bottom w:val="nil"/>
              <w:right w:val="nil"/>
            </w:tcBorders>
            <w:noWrap/>
            <w:vAlign w:val="center"/>
            <w:hideMark/>
          </w:tcPr>
          <w:p w14:paraId="3E1B3028"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Zhao et al., 2017</w:t>
            </w:r>
          </w:p>
        </w:tc>
      </w:tr>
      <w:tr w:rsidR="005364A7" w:rsidRPr="005364A7" w14:paraId="03A084F7"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60FD6B01"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val="restart"/>
            <w:tcBorders>
              <w:top w:val="nil"/>
              <w:left w:val="nil"/>
              <w:bottom w:val="nil"/>
              <w:right w:val="nil"/>
            </w:tcBorders>
            <w:vAlign w:val="center"/>
            <w:hideMark/>
          </w:tcPr>
          <w:p w14:paraId="74FEEA10"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Xinanjiang</w:t>
            </w:r>
          </w:p>
        </w:tc>
        <w:tc>
          <w:tcPr>
            <w:tcW w:w="3236" w:type="dxa"/>
            <w:tcBorders>
              <w:top w:val="nil"/>
              <w:left w:val="nil"/>
              <w:bottom w:val="nil"/>
              <w:right w:val="nil"/>
            </w:tcBorders>
            <w:noWrap/>
            <w:vAlign w:val="center"/>
            <w:hideMark/>
          </w:tcPr>
          <w:p w14:paraId="72666CCF" w14:textId="77777777" w:rsidR="005364A7" w:rsidRPr="00343885" w:rsidRDefault="005364A7" w:rsidP="00B36CE9">
            <w:pPr>
              <w:widowControl/>
              <w:jc w:val="center"/>
              <w:rPr>
                <w:rFonts w:ascii="Times New Roman" w:eastAsia="宋体" w:hAnsi="Times New Roman" w:cs="Times New Roman"/>
                <w:kern w:val="0"/>
                <w:sz w:val="22"/>
              </w:rPr>
            </w:pPr>
            <w:r w:rsidRPr="00343885">
              <w:rPr>
                <w:rFonts w:ascii="Times New Roman" w:eastAsia="宋体" w:hAnsi="Times New Roman" w:cs="Times New Roman"/>
                <w:kern w:val="0"/>
                <w:sz w:val="22"/>
              </w:rPr>
              <w:t>0.0032</w:t>
            </w:r>
          </w:p>
        </w:tc>
        <w:tc>
          <w:tcPr>
            <w:tcW w:w="2376" w:type="dxa"/>
            <w:tcBorders>
              <w:top w:val="nil"/>
              <w:left w:val="nil"/>
              <w:bottom w:val="nil"/>
              <w:right w:val="nil"/>
            </w:tcBorders>
            <w:noWrap/>
            <w:vAlign w:val="center"/>
            <w:hideMark/>
          </w:tcPr>
          <w:p w14:paraId="5E692AEC" w14:textId="6E96C120"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Wang et al., 2017</w:t>
            </w:r>
            <w:r w:rsidR="00266E6C" w:rsidRPr="00343885">
              <w:rPr>
                <w:rFonts w:ascii="Times New Roman" w:eastAsia="宋体" w:hAnsi="Times New Roman" w:cs="Times New Roman"/>
                <w:kern w:val="0"/>
                <w:sz w:val="22"/>
              </w:rPr>
              <w:t>a</w:t>
            </w:r>
          </w:p>
        </w:tc>
      </w:tr>
      <w:tr w:rsidR="005364A7" w:rsidRPr="005364A7" w14:paraId="03D62FE1"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4019BA6B"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361167AC"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54C3124A" w14:textId="77777777" w:rsidR="005364A7" w:rsidRPr="00343885" w:rsidRDefault="005364A7" w:rsidP="00B36CE9">
            <w:pPr>
              <w:widowControl/>
              <w:jc w:val="center"/>
              <w:rPr>
                <w:rFonts w:ascii="Times New Roman" w:eastAsia="宋体" w:hAnsi="Times New Roman" w:cs="Times New Roman"/>
                <w:kern w:val="0"/>
                <w:sz w:val="22"/>
              </w:rPr>
            </w:pPr>
            <w:r w:rsidRPr="00343885">
              <w:rPr>
                <w:rFonts w:ascii="Times New Roman" w:eastAsia="宋体" w:hAnsi="Times New Roman" w:cs="Times New Roman"/>
                <w:kern w:val="0"/>
                <w:sz w:val="22"/>
              </w:rPr>
              <w:t>0.0043</w:t>
            </w:r>
          </w:p>
        </w:tc>
        <w:tc>
          <w:tcPr>
            <w:tcW w:w="2376" w:type="dxa"/>
            <w:tcBorders>
              <w:top w:val="nil"/>
              <w:left w:val="nil"/>
              <w:bottom w:val="nil"/>
              <w:right w:val="nil"/>
            </w:tcBorders>
            <w:noWrap/>
            <w:vAlign w:val="center"/>
            <w:hideMark/>
          </w:tcPr>
          <w:p w14:paraId="5AA194CC" w14:textId="77777777"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Wang et al., 2015</w:t>
            </w:r>
          </w:p>
        </w:tc>
      </w:tr>
      <w:tr w:rsidR="005364A7" w:rsidRPr="005364A7" w14:paraId="37A08A10" w14:textId="77777777" w:rsidTr="005364A7">
        <w:trPr>
          <w:trHeight w:val="552"/>
        </w:trPr>
        <w:tc>
          <w:tcPr>
            <w:tcW w:w="1496" w:type="dxa"/>
            <w:vMerge/>
            <w:tcBorders>
              <w:top w:val="single" w:sz="4" w:space="0" w:color="auto"/>
              <w:left w:val="nil"/>
              <w:bottom w:val="single" w:sz="4" w:space="0" w:color="000000"/>
              <w:right w:val="nil"/>
            </w:tcBorders>
            <w:vAlign w:val="center"/>
            <w:hideMark/>
          </w:tcPr>
          <w:p w14:paraId="4AF76F14"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116D2FC8"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Reservoirs in Yantze Basin</w:t>
            </w:r>
          </w:p>
        </w:tc>
        <w:tc>
          <w:tcPr>
            <w:tcW w:w="3236" w:type="dxa"/>
            <w:tcBorders>
              <w:top w:val="nil"/>
              <w:left w:val="nil"/>
              <w:bottom w:val="nil"/>
              <w:right w:val="nil"/>
            </w:tcBorders>
            <w:noWrap/>
            <w:vAlign w:val="center"/>
            <w:hideMark/>
          </w:tcPr>
          <w:p w14:paraId="24CEB325" w14:textId="77777777" w:rsidR="005364A7" w:rsidRPr="00343885" w:rsidRDefault="005364A7" w:rsidP="00B36CE9">
            <w:pPr>
              <w:widowControl/>
              <w:jc w:val="center"/>
              <w:rPr>
                <w:rFonts w:ascii="Times New Roman" w:eastAsia="宋体" w:hAnsi="Times New Roman" w:cs="Times New Roman"/>
                <w:kern w:val="0"/>
                <w:sz w:val="22"/>
              </w:rPr>
            </w:pPr>
            <w:r w:rsidRPr="00343885">
              <w:rPr>
                <w:rFonts w:ascii="Times New Roman" w:eastAsia="宋体" w:hAnsi="Times New Roman" w:cs="Times New Roman"/>
                <w:kern w:val="0"/>
                <w:sz w:val="22"/>
              </w:rPr>
              <w:t>0.0068</w:t>
            </w:r>
          </w:p>
        </w:tc>
        <w:tc>
          <w:tcPr>
            <w:tcW w:w="2376" w:type="dxa"/>
            <w:tcBorders>
              <w:top w:val="nil"/>
              <w:left w:val="nil"/>
              <w:bottom w:val="nil"/>
              <w:right w:val="nil"/>
            </w:tcBorders>
            <w:noWrap/>
            <w:vAlign w:val="center"/>
            <w:hideMark/>
          </w:tcPr>
          <w:p w14:paraId="28BB61B8" w14:textId="1BB082B7"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Li et al., 2018</w:t>
            </w:r>
            <w:r w:rsidR="00D72FA5" w:rsidRPr="00343885">
              <w:rPr>
                <w:rFonts w:ascii="Times New Roman" w:eastAsia="宋体" w:hAnsi="Times New Roman" w:cs="Times New Roman"/>
                <w:kern w:val="0"/>
                <w:sz w:val="22"/>
              </w:rPr>
              <w:t>b</w:t>
            </w:r>
          </w:p>
        </w:tc>
      </w:tr>
      <w:tr w:rsidR="005364A7" w:rsidRPr="005364A7" w14:paraId="45154580"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24DD66D3"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5CBE6C6A"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Wuqiangxi</w:t>
            </w:r>
          </w:p>
        </w:tc>
        <w:tc>
          <w:tcPr>
            <w:tcW w:w="3236" w:type="dxa"/>
            <w:tcBorders>
              <w:top w:val="nil"/>
              <w:left w:val="nil"/>
              <w:bottom w:val="nil"/>
              <w:right w:val="nil"/>
            </w:tcBorders>
            <w:noWrap/>
            <w:vAlign w:val="center"/>
            <w:hideMark/>
          </w:tcPr>
          <w:p w14:paraId="10520E74" w14:textId="77777777" w:rsidR="005364A7" w:rsidRPr="00343885" w:rsidRDefault="005364A7" w:rsidP="00B36CE9">
            <w:pPr>
              <w:widowControl/>
              <w:jc w:val="center"/>
              <w:rPr>
                <w:rFonts w:ascii="Times New Roman" w:eastAsia="宋体" w:hAnsi="Times New Roman" w:cs="Times New Roman"/>
                <w:kern w:val="0"/>
                <w:sz w:val="22"/>
              </w:rPr>
            </w:pPr>
            <w:r w:rsidRPr="00343885">
              <w:rPr>
                <w:rFonts w:ascii="Times New Roman" w:eastAsia="宋体" w:hAnsi="Times New Roman" w:cs="Times New Roman"/>
                <w:kern w:val="0"/>
                <w:sz w:val="22"/>
              </w:rPr>
              <w:t>0.0086</w:t>
            </w:r>
          </w:p>
        </w:tc>
        <w:tc>
          <w:tcPr>
            <w:tcW w:w="2376" w:type="dxa"/>
            <w:tcBorders>
              <w:top w:val="nil"/>
              <w:left w:val="nil"/>
              <w:bottom w:val="nil"/>
              <w:right w:val="nil"/>
            </w:tcBorders>
            <w:noWrap/>
            <w:vAlign w:val="center"/>
            <w:hideMark/>
          </w:tcPr>
          <w:p w14:paraId="370139DB" w14:textId="77777777"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Zhao et al., 2011</w:t>
            </w:r>
          </w:p>
        </w:tc>
      </w:tr>
      <w:tr w:rsidR="005364A7" w:rsidRPr="005364A7" w14:paraId="68DD4805"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5C180927"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val="restart"/>
            <w:tcBorders>
              <w:top w:val="nil"/>
              <w:left w:val="nil"/>
              <w:bottom w:val="nil"/>
              <w:right w:val="nil"/>
            </w:tcBorders>
            <w:vAlign w:val="center"/>
            <w:hideMark/>
          </w:tcPr>
          <w:p w14:paraId="21240C37"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Wanan</w:t>
            </w:r>
          </w:p>
        </w:tc>
        <w:tc>
          <w:tcPr>
            <w:tcW w:w="3236" w:type="dxa"/>
            <w:tcBorders>
              <w:top w:val="nil"/>
              <w:left w:val="nil"/>
              <w:bottom w:val="nil"/>
              <w:right w:val="nil"/>
            </w:tcBorders>
            <w:noWrap/>
            <w:vAlign w:val="center"/>
            <w:hideMark/>
          </w:tcPr>
          <w:p w14:paraId="7EF554CC" w14:textId="77777777" w:rsidR="005364A7" w:rsidRPr="00343885" w:rsidRDefault="005364A7" w:rsidP="00B36CE9">
            <w:pPr>
              <w:widowControl/>
              <w:jc w:val="center"/>
              <w:rPr>
                <w:rFonts w:ascii="Times New Roman" w:eastAsia="宋体" w:hAnsi="Times New Roman" w:cs="Times New Roman"/>
                <w:kern w:val="0"/>
                <w:sz w:val="22"/>
              </w:rPr>
            </w:pPr>
            <w:r w:rsidRPr="00343885">
              <w:rPr>
                <w:rFonts w:ascii="Times New Roman" w:eastAsia="宋体" w:hAnsi="Times New Roman" w:cs="Times New Roman"/>
                <w:kern w:val="0"/>
                <w:sz w:val="22"/>
              </w:rPr>
              <w:t>0.0056</w:t>
            </w:r>
          </w:p>
        </w:tc>
        <w:tc>
          <w:tcPr>
            <w:tcW w:w="2376" w:type="dxa"/>
            <w:tcBorders>
              <w:top w:val="nil"/>
              <w:left w:val="nil"/>
              <w:bottom w:val="nil"/>
              <w:right w:val="nil"/>
            </w:tcBorders>
            <w:noWrap/>
            <w:vAlign w:val="center"/>
            <w:hideMark/>
          </w:tcPr>
          <w:p w14:paraId="24C30681" w14:textId="77777777"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Mei et al., 2011</w:t>
            </w:r>
          </w:p>
        </w:tc>
      </w:tr>
      <w:tr w:rsidR="005364A7" w:rsidRPr="00D72FA5" w14:paraId="2A76D578"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0C20DAC3"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nil"/>
              <w:left w:val="nil"/>
              <w:bottom w:val="nil"/>
              <w:right w:val="nil"/>
            </w:tcBorders>
            <w:vAlign w:val="center"/>
            <w:hideMark/>
          </w:tcPr>
          <w:p w14:paraId="63751061"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1D023328" w14:textId="77777777" w:rsidR="005364A7" w:rsidRPr="00343885" w:rsidRDefault="005364A7" w:rsidP="00B36CE9">
            <w:pPr>
              <w:widowControl/>
              <w:jc w:val="center"/>
              <w:rPr>
                <w:rFonts w:ascii="Times New Roman" w:eastAsia="宋体" w:hAnsi="Times New Roman" w:cs="Times New Roman"/>
                <w:kern w:val="0"/>
                <w:sz w:val="22"/>
              </w:rPr>
            </w:pPr>
            <w:r w:rsidRPr="00343885">
              <w:rPr>
                <w:rFonts w:ascii="Times New Roman" w:eastAsia="宋体" w:hAnsi="Times New Roman" w:cs="Times New Roman"/>
                <w:kern w:val="0"/>
                <w:sz w:val="22"/>
              </w:rPr>
              <w:t>0.0181</w:t>
            </w:r>
          </w:p>
        </w:tc>
        <w:tc>
          <w:tcPr>
            <w:tcW w:w="2376" w:type="dxa"/>
            <w:tcBorders>
              <w:top w:val="nil"/>
              <w:left w:val="nil"/>
              <w:bottom w:val="nil"/>
              <w:right w:val="nil"/>
            </w:tcBorders>
            <w:noWrap/>
            <w:vAlign w:val="center"/>
            <w:hideMark/>
          </w:tcPr>
          <w:p w14:paraId="787137CE" w14:textId="43301C51" w:rsidR="005364A7" w:rsidRPr="00343885" w:rsidRDefault="005364A7" w:rsidP="005364A7">
            <w:pPr>
              <w:widowControl/>
              <w:jc w:val="left"/>
              <w:rPr>
                <w:rFonts w:ascii="Times New Roman" w:eastAsia="宋体" w:hAnsi="Times New Roman" w:cs="Times New Roman"/>
                <w:kern w:val="0"/>
                <w:sz w:val="22"/>
              </w:rPr>
            </w:pPr>
            <w:r w:rsidRPr="00343885">
              <w:rPr>
                <w:rFonts w:ascii="Times New Roman" w:eastAsia="宋体" w:hAnsi="Times New Roman" w:cs="Times New Roman"/>
                <w:kern w:val="0"/>
                <w:sz w:val="22"/>
              </w:rPr>
              <w:t>Wang et al., 2017</w:t>
            </w:r>
            <w:r w:rsidR="00266E6C" w:rsidRPr="00343885">
              <w:rPr>
                <w:rFonts w:ascii="Times New Roman" w:eastAsia="宋体" w:hAnsi="Times New Roman" w:cs="Times New Roman"/>
                <w:kern w:val="0"/>
                <w:sz w:val="22"/>
              </w:rPr>
              <w:t>b</w:t>
            </w:r>
          </w:p>
        </w:tc>
      </w:tr>
      <w:tr w:rsidR="005364A7" w:rsidRPr="005364A7" w14:paraId="7F32E5B4"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2BE82B58"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04D3A524"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Xinfengjiang</w:t>
            </w:r>
          </w:p>
        </w:tc>
        <w:tc>
          <w:tcPr>
            <w:tcW w:w="3236" w:type="dxa"/>
            <w:tcBorders>
              <w:top w:val="nil"/>
              <w:left w:val="nil"/>
              <w:bottom w:val="nil"/>
              <w:right w:val="nil"/>
            </w:tcBorders>
            <w:noWrap/>
            <w:vAlign w:val="center"/>
            <w:hideMark/>
          </w:tcPr>
          <w:p w14:paraId="46730535"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0.0049</w:t>
            </w:r>
          </w:p>
        </w:tc>
        <w:tc>
          <w:tcPr>
            <w:tcW w:w="2376" w:type="dxa"/>
            <w:tcBorders>
              <w:top w:val="nil"/>
              <w:left w:val="nil"/>
              <w:bottom w:val="nil"/>
              <w:right w:val="nil"/>
            </w:tcBorders>
            <w:noWrap/>
            <w:vAlign w:val="center"/>
            <w:hideMark/>
          </w:tcPr>
          <w:p w14:paraId="459BA5C2" w14:textId="717CACE5"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Ye</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2014</w:t>
            </w:r>
          </w:p>
        </w:tc>
      </w:tr>
      <w:tr w:rsidR="005364A7" w:rsidRPr="005364A7" w14:paraId="2B5E3AEC"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5EA32F9D"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single" w:sz="4" w:space="0" w:color="auto"/>
              <w:right w:val="nil"/>
            </w:tcBorders>
            <w:vAlign w:val="center"/>
            <w:hideMark/>
          </w:tcPr>
          <w:p w14:paraId="35667260"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Meixihe</w:t>
            </w:r>
          </w:p>
        </w:tc>
        <w:tc>
          <w:tcPr>
            <w:tcW w:w="3236" w:type="dxa"/>
            <w:tcBorders>
              <w:top w:val="nil"/>
              <w:left w:val="nil"/>
              <w:bottom w:val="single" w:sz="4" w:space="0" w:color="auto"/>
              <w:right w:val="nil"/>
            </w:tcBorders>
            <w:noWrap/>
            <w:vAlign w:val="center"/>
            <w:hideMark/>
          </w:tcPr>
          <w:p w14:paraId="363EACA2"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0.0027</w:t>
            </w:r>
          </w:p>
        </w:tc>
        <w:tc>
          <w:tcPr>
            <w:tcW w:w="2376" w:type="dxa"/>
            <w:tcBorders>
              <w:top w:val="nil"/>
              <w:left w:val="nil"/>
              <w:bottom w:val="single" w:sz="4" w:space="0" w:color="auto"/>
              <w:right w:val="nil"/>
            </w:tcBorders>
            <w:noWrap/>
            <w:vAlign w:val="center"/>
            <w:hideMark/>
          </w:tcPr>
          <w:p w14:paraId="1D71A1F0"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Li et al., 2017</w:t>
            </w:r>
          </w:p>
        </w:tc>
      </w:tr>
      <w:tr w:rsidR="005364A7" w:rsidRPr="005364A7" w14:paraId="76DCB057" w14:textId="77777777" w:rsidTr="005364A7">
        <w:trPr>
          <w:trHeight w:val="276"/>
        </w:trPr>
        <w:tc>
          <w:tcPr>
            <w:tcW w:w="1496" w:type="dxa"/>
            <w:vMerge w:val="restart"/>
            <w:tcBorders>
              <w:top w:val="nil"/>
              <w:left w:val="nil"/>
              <w:bottom w:val="nil"/>
              <w:right w:val="nil"/>
            </w:tcBorders>
            <w:noWrap/>
            <w:vAlign w:val="center"/>
            <w:hideMark/>
          </w:tcPr>
          <w:p w14:paraId="59073531"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Canada</w:t>
            </w:r>
          </w:p>
        </w:tc>
        <w:tc>
          <w:tcPr>
            <w:tcW w:w="2032" w:type="dxa"/>
            <w:tcBorders>
              <w:top w:val="nil"/>
              <w:left w:val="nil"/>
              <w:bottom w:val="nil"/>
              <w:right w:val="nil"/>
            </w:tcBorders>
            <w:vAlign w:val="center"/>
            <w:hideMark/>
          </w:tcPr>
          <w:p w14:paraId="04908141" w14:textId="77777777" w:rsidR="005364A7" w:rsidRPr="005364A7" w:rsidRDefault="005364A7" w:rsidP="005364A7">
            <w:pPr>
              <w:widowControl/>
              <w:jc w:val="center"/>
              <w:rPr>
                <w:rFonts w:ascii="Times New Roman" w:eastAsia="宋体" w:hAnsi="Times New Roman" w:cs="Times New Roman"/>
                <w:color w:val="222222"/>
                <w:kern w:val="0"/>
                <w:sz w:val="22"/>
              </w:rPr>
            </w:pPr>
            <w:r w:rsidRPr="005364A7">
              <w:rPr>
                <w:rFonts w:ascii="Times New Roman" w:eastAsia="宋体" w:hAnsi="Times New Roman" w:cs="Times New Roman"/>
                <w:color w:val="222222"/>
                <w:kern w:val="0"/>
                <w:sz w:val="22"/>
              </w:rPr>
              <w:t>Robert-Bourassa </w:t>
            </w:r>
          </w:p>
        </w:tc>
        <w:tc>
          <w:tcPr>
            <w:tcW w:w="3236" w:type="dxa"/>
            <w:tcBorders>
              <w:top w:val="nil"/>
              <w:left w:val="nil"/>
              <w:bottom w:val="nil"/>
              <w:right w:val="nil"/>
            </w:tcBorders>
            <w:noWrap/>
            <w:vAlign w:val="center"/>
            <w:hideMark/>
          </w:tcPr>
          <w:p w14:paraId="36BB5608"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0.0066</w:t>
            </w:r>
          </w:p>
        </w:tc>
        <w:tc>
          <w:tcPr>
            <w:tcW w:w="2376" w:type="dxa"/>
            <w:tcBorders>
              <w:top w:val="nil"/>
              <w:left w:val="nil"/>
              <w:bottom w:val="nil"/>
              <w:right w:val="nil"/>
            </w:tcBorders>
            <w:noWrap/>
            <w:vAlign w:val="center"/>
            <w:hideMark/>
          </w:tcPr>
          <w:p w14:paraId="4BE04C52" w14:textId="5701B4AB"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Demarty</w:t>
            </w:r>
            <w:r w:rsidR="003867BA">
              <w:rPr>
                <w:rFonts w:ascii="Times New Roman" w:eastAsia="宋体" w:hAnsi="Times New Roman" w:cs="Times New Roman"/>
                <w:color w:val="000000"/>
                <w:kern w:val="0"/>
                <w:sz w:val="22"/>
              </w:rPr>
              <w:t>,</w:t>
            </w:r>
            <w:r w:rsidRPr="005364A7">
              <w:rPr>
                <w:rFonts w:ascii="Times New Roman" w:eastAsia="宋体" w:hAnsi="Times New Roman" w:cs="Times New Roman"/>
                <w:color w:val="000000"/>
                <w:kern w:val="0"/>
                <w:sz w:val="22"/>
              </w:rPr>
              <w:t xml:space="preserve"> 2011</w:t>
            </w:r>
          </w:p>
        </w:tc>
      </w:tr>
      <w:tr w:rsidR="005364A7" w:rsidRPr="005364A7" w14:paraId="79FCE89E" w14:textId="77777777" w:rsidTr="005364A7">
        <w:trPr>
          <w:trHeight w:val="288"/>
        </w:trPr>
        <w:tc>
          <w:tcPr>
            <w:tcW w:w="1496" w:type="dxa"/>
            <w:vMerge/>
            <w:tcBorders>
              <w:top w:val="nil"/>
              <w:left w:val="nil"/>
              <w:bottom w:val="nil"/>
              <w:right w:val="nil"/>
            </w:tcBorders>
            <w:vAlign w:val="center"/>
            <w:hideMark/>
          </w:tcPr>
          <w:p w14:paraId="0B65EF8C"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60A37DBD"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Cabonga</w:t>
            </w:r>
          </w:p>
        </w:tc>
        <w:tc>
          <w:tcPr>
            <w:tcW w:w="3236" w:type="dxa"/>
            <w:tcBorders>
              <w:top w:val="nil"/>
              <w:left w:val="nil"/>
              <w:bottom w:val="nil"/>
              <w:right w:val="nil"/>
            </w:tcBorders>
            <w:noWrap/>
            <w:vAlign w:val="center"/>
            <w:hideMark/>
          </w:tcPr>
          <w:p w14:paraId="7B1B981E"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0.0080</w:t>
            </w:r>
          </w:p>
        </w:tc>
        <w:tc>
          <w:tcPr>
            <w:tcW w:w="2376" w:type="dxa"/>
            <w:tcBorders>
              <w:top w:val="nil"/>
              <w:left w:val="nil"/>
              <w:bottom w:val="nil"/>
              <w:right w:val="nil"/>
            </w:tcBorders>
            <w:noWrap/>
            <w:vAlign w:val="center"/>
            <w:hideMark/>
          </w:tcPr>
          <w:p w14:paraId="6CA7BCA5" w14:textId="5B19E2AE"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Duchemi</w:t>
            </w:r>
            <w:r w:rsidR="00266E6C">
              <w:rPr>
                <w:rFonts w:ascii="Times New Roman" w:eastAsia="宋体" w:hAnsi="Times New Roman" w:cs="Times New Roman"/>
                <w:color w:val="000000"/>
                <w:kern w:val="0"/>
                <w:sz w:val="22"/>
              </w:rPr>
              <w:t xml:space="preserve"> </w:t>
            </w:r>
            <w:r w:rsidR="00266E6C">
              <w:rPr>
                <w:rFonts w:ascii="Times New Roman" w:eastAsia="宋体" w:hAnsi="Times New Roman" w:cs="Times New Roman" w:hint="eastAsia"/>
                <w:color w:val="000000"/>
                <w:kern w:val="0"/>
                <w:sz w:val="22"/>
              </w:rPr>
              <w:t>et</w:t>
            </w:r>
            <w:r w:rsidR="00266E6C">
              <w:rPr>
                <w:rFonts w:ascii="Times New Roman" w:eastAsia="宋体" w:hAnsi="Times New Roman" w:cs="Times New Roman"/>
                <w:color w:val="000000"/>
                <w:kern w:val="0"/>
                <w:sz w:val="22"/>
              </w:rPr>
              <w:t xml:space="preserve"> al.,</w:t>
            </w:r>
            <w:r w:rsidRPr="005364A7">
              <w:rPr>
                <w:rFonts w:ascii="Times New Roman" w:eastAsia="宋体" w:hAnsi="Times New Roman" w:cs="Times New Roman"/>
                <w:color w:val="000000"/>
                <w:kern w:val="0"/>
                <w:sz w:val="22"/>
              </w:rPr>
              <w:t xml:space="preserve"> 1995</w:t>
            </w:r>
          </w:p>
        </w:tc>
      </w:tr>
      <w:tr w:rsidR="005364A7" w:rsidRPr="005364A7" w14:paraId="3A147516" w14:textId="77777777" w:rsidTr="005364A7">
        <w:trPr>
          <w:trHeight w:val="552"/>
        </w:trPr>
        <w:tc>
          <w:tcPr>
            <w:tcW w:w="1496" w:type="dxa"/>
            <w:vMerge/>
            <w:tcBorders>
              <w:top w:val="nil"/>
              <w:left w:val="nil"/>
              <w:bottom w:val="nil"/>
              <w:right w:val="nil"/>
            </w:tcBorders>
            <w:vAlign w:val="center"/>
            <w:hideMark/>
          </w:tcPr>
          <w:p w14:paraId="7674FE24"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014697F4"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Laforge-1</w:t>
            </w:r>
          </w:p>
        </w:tc>
        <w:tc>
          <w:tcPr>
            <w:tcW w:w="3236" w:type="dxa"/>
            <w:tcBorders>
              <w:top w:val="nil"/>
              <w:left w:val="nil"/>
              <w:bottom w:val="nil"/>
              <w:right w:val="nil"/>
            </w:tcBorders>
            <w:noWrap/>
            <w:vAlign w:val="center"/>
            <w:hideMark/>
          </w:tcPr>
          <w:p w14:paraId="0C401C46"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0.0229</w:t>
            </w:r>
          </w:p>
        </w:tc>
        <w:tc>
          <w:tcPr>
            <w:tcW w:w="2376" w:type="dxa"/>
            <w:tcBorders>
              <w:top w:val="nil"/>
              <w:left w:val="nil"/>
              <w:bottom w:val="nil"/>
              <w:right w:val="nil"/>
            </w:tcBorders>
            <w:noWrap/>
            <w:vAlign w:val="center"/>
            <w:hideMark/>
          </w:tcPr>
          <w:p w14:paraId="1289587D"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St. Louis et al., 2000</w:t>
            </w:r>
          </w:p>
        </w:tc>
      </w:tr>
      <w:tr w:rsidR="005364A7" w:rsidRPr="005364A7" w14:paraId="052447D4" w14:textId="77777777" w:rsidTr="005364A7">
        <w:trPr>
          <w:trHeight w:val="276"/>
        </w:trPr>
        <w:tc>
          <w:tcPr>
            <w:tcW w:w="1496" w:type="dxa"/>
            <w:vMerge w:val="restart"/>
            <w:tcBorders>
              <w:top w:val="single" w:sz="4" w:space="0" w:color="auto"/>
              <w:left w:val="nil"/>
              <w:bottom w:val="single" w:sz="4" w:space="0" w:color="000000"/>
              <w:right w:val="nil"/>
            </w:tcBorders>
            <w:vAlign w:val="center"/>
            <w:hideMark/>
          </w:tcPr>
          <w:p w14:paraId="3DDC9BA1"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USA</w:t>
            </w:r>
          </w:p>
        </w:tc>
        <w:tc>
          <w:tcPr>
            <w:tcW w:w="2032" w:type="dxa"/>
            <w:vMerge w:val="restart"/>
            <w:tcBorders>
              <w:top w:val="single" w:sz="4" w:space="0" w:color="auto"/>
              <w:left w:val="nil"/>
              <w:bottom w:val="nil"/>
              <w:right w:val="nil"/>
            </w:tcBorders>
            <w:vAlign w:val="center"/>
            <w:hideMark/>
          </w:tcPr>
          <w:p w14:paraId="534B4E59"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Shasta</w:t>
            </w:r>
          </w:p>
        </w:tc>
        <w:tc>
          <w:tcPr>
            <w:tcW w:w="3236" w:type="dxa"/>
            <w:tcBorders>
              <w:top w:val="single" w:sz="4" w:space="0" w:color="auto"/>
              <w:left w:val="nil"/>
              <w:bottom w:val="nil"/>
              <w:right w:val="nil"/>
            </w:tcBorders>
            <w:noWrap/>
            <w:vAlign w:val="center"/>
            <w:hideMark/>
          </w:tcPr>
          <w:p w14:paraId="0B098487"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0.0124</w:t>
            </w:r>
          </w:p>
        </w:tc>
        <w:tc>
          <w:tcPr>
            <w:tcW w:w="2376" w:type="dxa"/>
            <w:tcBorders>
              <w:top w:val="single" w:sz="4" w:space="0" w:color="auto"/>
              <w:left w:val="nil"/>
              <w:bottom w:val="nil"/>
              <w:right w:val="nil"/>
            </w:tcBorders>
            <w:noWrap/>
            <w:vAlign w:val="center"/>
            <w:hideMark/>
          </w:tcPr>
          <w:p w14:paraId="072DDA81" w14:textId="77777777" w:rsidR="005364A7" w:rsidRPr="005364A7" w:rsidRDefault="005364A7" w:rsidP="005364A7">
            <w:pPr>
              <w:widowControl/>
              <w:jc w:val="left"/>
              <w:rPr>
                <w:rFonts w:ascii="Times New Roman" w:eastAsia="宋体" w:hAnsi="Times New Roman" w:cs="Times New Roman"/>
                <w:color w:val="000000"/>
                <w:kern w:val="0"/>
                <w:sz w:val="22"/>
              </w:rPr>
            </w:pPr>
            <w:bookmarkStart w:id="0" w:name="_GoBack"/>
            <w:r w:rsidRPr="005364A7">
              <w:rPr>
                <w:rFonts w:ascii="Times New Roman" w:eastAsia="宋体" w:hAnsi="Times New Roman" w:cs="Times New Roman"/>
                <w:color w:val="000000"/>
                <w:kern w:val="0"/>
                <w:sz w:val="22"/>
              </w:rPr>
              <w:t>Soumis</w:t>
            </w:r>
            <w:bookmarkEnd w:id="0"/>
            <w:r w:rsidRPr="005364A7">
              <w:rPr>
                <w:rFonts w:ascii="Times New Roman" w:eastAsia="宋体" w:hAnsi="Times New Roman" w:cs="Times New Roman"/>
                <w:color w:val="000000"/>
                <w:kern w:val="0"/>
                <w:sz w:val="22"/>
              </w:rPr>
              <w:t xml:space="preserve"> et al., 2005</w:t>
            </w:r>
          </w:p>
        </w:tc>
      </w:tr>
      <w:tr w:rsidR="005364A7" w:rsidRPr="005364A7" w14:paraId="60C6E6B5"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5BE455FF"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single" w:sz="4" w:space="0" w:color="auto"/>
              <w:left w:val="nil"/>
              <w:bottom w:val="nil"/>
              <w:right w:val="nil"/>
            </w:tcBorders>
            <w:vAlign w:val="center"/>
            <w:hideMark/>
          </w:tcPr>
          <w:p w14:paraId="61C40A80"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38D3BBCC"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0.0135</w:t>
            </w:r>
          </w:p>
        </w:tc>
        <w:tc>
          <w:tcPr>
            <w:tcW w:w="2376" w:type="dxa"/>
            <w:tcBorders>
              <w:top w:val="nil"/>
              <w:left w:val="nil"/>
              <w:bottom w:val="nil"/>
              <w:right w:val="nil"/>
            </w:tcBorders>
            <w:noWrap/>
            <w:vAlign w:val="center"/>
            <w:hideMark/>
          </w:tcPr>
          <w:p w14:paraId="2DD85F25"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Soumis et al., 2004</w:t>
            </w:r>
          </w:p>
        </w:tc>
      </w:tr>
      <w:tr w:rsidR="005364A7" w:rsidRPr="005364A7" w14:paraId="40A262A0"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498D868B"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556F65B3"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 xml:space="preserve">Oroville </w:t>
            </w:r>
          </w:p>
        </w:tc>
        <w:tc>
          <w:tcPr>
            <w:tcW w:w="3236" w:type="dxa"/>
            <w:tcBorders>
              <w:top w:val="nil"/>
              <w:left w:val="nil"/>
              <w:bottom w:val="nil"/>
              <w:right w:val="nil"/>
            </w:tcBorders>
            <w:noWrap/>
            <w:vAlign w:val="center"/>
            <w:hideMark/>
          </w:tcPr>
          <w:p w14:paraId="2D9D70C0"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0.0102</w:t>
            </w:r>
          </w:p>
        </w:tc>
        <w:tc>
          <w:tcPr>
            <w:tcW w:w="2376" w:type="dxa"/>
            <w:tcBorders>
              <w:top w:val="nil"/>
              <w:left w:val="nil"/>
              <w:bottom w:val="nil"/>
              <w:right w:val="nil"/>
            </w:tcBorders>
            <w:noWrap/>
            <w:vAlign w:val="center"/>
            <w:hideMark/>
          </w:tcPr>
          <w:p w14:paraId="0BFB3EBC"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Soumis et al., 2005</w:t>
            </w:r>
          </w:p>
        </w:tc>
      </w:tr>
      <w:tr w:rsidR="005364A7" w:rsidRPr="005364A7" w14:paraId="083E9B3E"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30AE7409"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2FA643EE"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Dworshak</w:t>
            </w:r>
          </w:p>
        </w:tc>
        <w:tc>
          <w:tcPr>
            <w:tcW w:w="3236" w:type="dxa"/>
            <w:tcBorders>
              <w:top w:val="nil"/>
              <w:left w:val="nil"/>
              <w:bottom w:val="nil"/>
              <w:right w:val="nil"/>
            </w:tcBorders>
            <w:noWrap/>
            <w:vAlign w:val="center"/>
            <w:hideMark/>
          </w:tcPr>
          <w:p w14:paraId="1888BFF4"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-0.0103</w:t>
            </w:r>
          </w:p>
        </w:tc>
        <w:tc>
          <w:tcPr>
            <w:tcW w:w="2376" w:type="dxa"/>
            <w:tcBorders>
              <w:top w:val="nil"/>
              <w:left w:val="nil"/>
              <w:bottom w:val="nil"/>
              <w:right w:val="nil"/>
            </w:tcBorders>
            <w:noWrap/>
            <w:vAlign w:val="center"/>
            <w:hideMark/>
          </w:tcPr>
          <w:p w14:paraId="5138B9D9"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Soumis et al., 2004</w:t>
            </w:r>
          </w:p>
        </w:tc>
      </w:tr>
      <w:tr w:rsidR="005364A7" w:rsidRPr="005364A7" w14:paraId="0EFD60CB"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64D65218"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single" w:sz="4" w:space="0" w:color="auto"/>
              <w:right w:val="nil"/>
            </w:tcBorders>
            <w:vAlign w:val="center"/>
            <w:hideMark/>
          </w:tcPr>
          <w:p w14:paraId="0D1841E2"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F,D,Roosevelt</w:t>
            </w:r>
          </w:p>
        </w:tc>
        <w:tc>
          <w:tcPr>
            <w:tcW w:w="3236" w:type="dxa"/>
            <w:tcBorders>
              <w:top w:val="nil"/>
              <w:left w:val="nil"/>
              <w:bottom w:val="single" w:sz="4" w:space="0" w:color="auto"/>
              <w:right w:val="nil"/>
            </w:tcBorders>
            <w:noWrap/>
            <w:vAlign w:val="center"/>
            <w:hideMark/>
          </w:tcPr>
          <w:p w14:paraId="76A42270"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-0.0043</w:t>
            </w:r>
          </w:p>
        </w:tc>
        <w:tc>
          <w:tcPr>
            <w:tcW w:w="2376" w:type="dxa"/>
            <w:tcBorders>
              <w:top w:val="nil"/>
              <w:left w:val="nil"/>
              <w:bottom w:val="single" w:sz="4" w:space="0" w:color="auto"/>
              <w:right w:val="nil"/>
            </w:tcBorders>
            <w:noWrap/>
            <w:vAlign w:val="center"/>
            <w:hideMark/>
          </w:tcPr>
          <w:p w14:paraId="11CA0A64"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Soumis et al., 2004</w:t>
            </w:r>
          </w:p>
        </w:tc>
      </w:tr>
      <w:tr w:rsidR="005364A7" w:rsidRPr="005364A7" w14:paraId="3DDC3E01" w14:textId="77777777" w:rsidTr="005364A7">
        <w:trPr>
          <w:trHeight w:val="552"/>
        </w:trPr>
        <w:tc>
          <w:tcPr>
            <w:tcW w:w="1496" w:type="dxa"/>
            <w:vMerge w:val="restart"/>
            <w:tcBorders>
              <w:top w:val="single" w:sz="4" w:space="0" w:color="auto"/>
              <w:left w:val="nil"/>
              <w:bottom w:val="single" w:sz="4" w:space="0" w:color="000000"/>
              <w:right w:val="nil"/>
            </w:tcBorders>
            <w:vAlign w:val="center"/>
            <w:hideMark/>
          </w:tcPr>
          <w:p w14:paraId="297703A5"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French Guiana</w:t>
            </w:r>
          </w:p>
        </w:tc>
        <w:tc>
          <w:tcPr>
            <w:tcW w:w="2032" w:type="dxa"/>
            <w:vMerge w:val="restart"/>
            <w:tcBorders>
              <w:top w:val="single" w:sz="4" w:space="0" w:color="auto"/>
              <w:left w:val="nil"/>
              <w:bottom w:val="single" w:sz="4" w:space="0" w:color="000000"/>
              <w:right w:val="nil"/>
            </w:tcBorders>
            <w:vAlign w:val="center"/>
            <w:hideMark/>
          </w:tcPr>
          <w:p w14:paraId="55D397BF"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Petit Saut</w:t>
            </w:r>
          </w:p>
        </w:tc>
        <w:tc>
          <w:tcPr>
            <w:tcW w:w="3236" w:type="dxa"/>
            <w:tcBorders>
              <w:top w:val="single" w:sz="4" w:space="0" w:color="auto"/>
              <w:left w:val="nil"/>
              <w:bottom w:val="nil"/>
              <w:right w:val="nil"/>
            </w:tcBorders>
            <w:noWrap/>
            <w:vAlign w:val="center"/>
            <w:hideMark/>
          </w:tcPr>
          <w:p w14:paraId="31716D2E"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0.0444</w:t>
            </w:r>
          </w:p>
        </w:tc>
        <w:tc>
          <w:tcPr>
            <w:tcW w:w="2376" w:type="dxa"/>
            <w:tcBorders>
              <w:top w:val="single" w:sz="4" w:space="0" w:color="auto"/>
              <w:left w:val="nil"/>
              <w:bottom w:val="nil"/>
              <w:right w:val="nil"/>
            </w:tcBorders>
            <w:noWrap/>
            <w:vAlign w:val="center"/>
            <w:hideMark/>
          </w:tcPr>
          <w:p w14:paraId="67763BAD"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St. Louis et al., 2000</w:t>
            </w:r>
          </w:p>
        </w:tc>
      </w:tr>
      <w:tr w:rsidR="005364A7" w:rsidRPr="005364A7" w14:paraId="6B9DEB8E" w14:textId="77777777" w:rsidTr="005364A7">
        <w:trPr>
          <w:trHeight w:val="564"/>
        </w:trPr>
        <w:tc>
          <w:tcPr>
            <w:tcW w:w="1496" w:type="dxa"/>
            <w:vMerge/>
            <w:tcBorders>
              <w:top w:val="single" w:sz="4" w:space="0" w:color="auto"/>
              <w:left w:val="nil"/>
              <w:bottom w:val="single" w:sz="4" w:space="0" w:color="000000"/>
              <w:right w:val="nil"/>
            </w:tcBorders>
            <w:vAlign w:val="center"/>
            <w:hideMark/>
          </w:tcPr>
          <w:p w14:paraId="45438441"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single" w:sz="4" w:space="0" w:color="auto"/>
              <w:left w:val="nil"/>
              <w:bottom w:val="single" w:sz="4" w:space="0" w:color="000000"/>
              <w:right w:val="nil"/>
            </w:tcBorders>
            <w:vAlign w:val="center"/>
            <w:hideMark/>
          </w:tcPr>
          <w:p w14:paraId="4A358DED"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single" w:sz="4" w:space="0" w:color="auto"/>
              <w:right w:val="nil"/>
            </w:tcBorders>
            <w:noWrap/>
            <w:vAlign w:val="center"/>
            <w:hideMark/>
          </w:tcPr>
          <w:p w14:paraId="03928E8C"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0.0574</w:t>
            </w:r>
          </w:p>
        </w:tc>
        <w:tc>
          <w:tcPr>
            <w:tcW w:w="2376" w:type="dxa"/>
            <w:tcBorders>
              <w:top w:val="nil"/>
              <w:left w:val="nil"/>
              <w:bottom w:val="single" w:sz="4" w:space="0" w:color="auto"/>
              <w:right w:val="nil"/>
            </w:tcBorders>
            <w:noWrap/>
            <w:vAlign w:val="center"/>
            <w:hideMark/>
          </w:tcPr>
          <w:p w14:paraId="28735558"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Abril et al., 2005</w:t>
            </w:r>
          </w:p>
        </w:tc>
      </w:tr>
      <w:tr w:rsidR="005364A7" w:rsidRPr="005364A7" w14:paraId="72B4B772" w14:textId="77777777" w:rsidTr="005364A7">
        <w:trPr>
          <w:trHeight w:val="276"/>
        </w:trPr>
        <w:tc>
          <w:tcPr>
            <w:tcW w:w="1496" w:type="dxa"/>
            <w:vMerge w:val="restart"/>
            <w:tcBorders>
              <w:top w:val="single" w:sz="4" w:space="0" w:color="auto"/>
              <w:left w:val="nil"/>
              <w:bottom w:val="single" w:sz="4" w:space="0" w:color="000000"/>
              <w:right w:val="nil"/>
            </w:tcBorders>
            <w:vAlign w:val="center"/>
            <w:hideMark/>
          </w:tcPr>
          <w:p w14:paraId="24629794"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Brazil</w:t>
            </w:r>
          </w:p>
        </w:tc>
        <w:tc>
          <w:tcPr>
            <w:tcW w:w="2032" w:type="dxa"/>
            <w:vMerge w:val="restart"/>
            <w:tcBorders>
              <w:top w:val="single" w:sz="4" w:space="0" w:color="auto"/>
              <w:left w:val="nil"/>
              <w:bottom w:val="nil"/>
              <w:right w:val="nil"/>
            </w:tcBorders>
            <w:vAlign w:val="center"/>
            <w:hideMark/>
          </w:tcPr>
          <w:p w14:paraId="755DDF4E"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 xml:space="preserve">Samuel </w:t>
            </w:r>
          </w:p>
        </w:tc>
        <w:tc>
          <w:tcPr>
            <w:tcW w:w="3236" w:type="dxa"/>
            <w:tcBorders>
              <w:top w:val="single" w:sz="4" w:space="0" w:color="auto"/>
              <w:left w:val="nil"/>
              <w:bottom w:val="nil"/>
              <w:right w:val="nil"/>
            </w:tcBorders>
            <w:noWrap/>
            <w:vAlign w:val="center"/>
            <w:hideMark/>
          </w:tcPr>
          <w:p w14:paraId="2D4CABAC"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0.0741</w:t>
            </w:r>
          </w:p>
        </w:tc>
        <w:tc>
          <w:tcPr>
            <w:tcW w:w="2376" w:type="dxa"/>
            <w:tcBorders>
              <w:top w:val="single" w:sz="4" w:space="0" w:color="auto"/>
              <w:left w:val="nil"/>
              <w:bottom w:val="nil"/>
              <w:right w:val="nil"/>
            </w:tcBorders>
            <w:noWrap/>
            <w:vAlign w:val="center"/>
            <w:hideMark/>
          </w:tcPr>
          <w:p w14:paraId="7162B488" w14:textId="67132A57" w:rsidR="005364A7" w:rsidRPr="005364A7" w:rsidRDefault="00D33D59" w:rsidP="005364A7">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D</w:t>
            </w:r>
            <w:r w:rsidR="005364A7" w:rsidRPr="005364A7">
              <w:rPr>
                <w:rFonts w:ascii="Times New Roman" w:eastAsia="宋体" w:hAnsi="Times New Roman" w:cs="Times New Roman"/>
                <w:color w:val="000000"/>
                <w:kern w:val="0"/>
                <w:sz w:val="22"/>
              </w:rPr>
              <w:t>os Santos et al., 2006</w:t>
            </w:r>
          </w:p>
        </w:tc>
      </w:tr>
      <w:tr w:rsidR="005364A7" w:rsidRPr="005364A7" w14:paraId="58F1CFDD" w14:textId="77777777" w:rsidTr="005364A7">
        <w:trPr>
          <w:trHeight w:val="288"/>
        </w:trPr>
        <w:tc>
          <w:tcPr>
            <w:tcW w:w="1496" w:type="dxa"/>
            <w:vMerge/>
            <w:tcBorders>
              <w:top w:val="single" w:sz="4" w:space="0" w:color="auto"/>
              <w:left w:val="nil"/>
              <w:bottom w:val="single" w:sz="4" w:space="0" w:color="000000"/>
              <w:right w:val="nil"/>
            </w:tcBorders>
            <w:vAlign w:val="center"/>
            <w:hideMark/>
          </w:tcPr>
          <w:p w14:paraId="19EE7BF0"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single" w:sz="4" w:space="0" w:color="auto"/>
              <w:left w:val="nil"/>
              <w:bottom w:val="nil"/>
              <w:right w:val="nil"/>
            </w:tcBorders>
            <w:vAlign w:val="center"/>
            <w:hideMark/>
          </w:tcPr>
          <w:p w14:paraId="6D1572D6"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6AE374F9"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0.0807</w:t>
            </w:r>
          </w:p>
        </w:tc>
        <w:tc>
          <w:tcPr>
            <w:tcW w:w="2376" w:type="dxa"/>
            <w:tcBorders>
              <w:top w:val="nil"/>
              <w:left w:val="nil"/>
              <w:bottom w:val="nil"/>
              <w:right w:val="nil"/>
            </w:tcBorders>
            <w:noWrap/>
            <w:vAlign w:val="center"/>
            <w:hideMark/>
          </w:tcPr>
          <w:p w14:paraId="330B70C4" w14:textId="7BB224D9"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Rosa</w:t>
            </w:r>
            <w:r w:rsidR="00266E6C">
              <w:rPr>
                <w:rFonts w:ascii="Times New Roman" w:eastAsia="宋体" w:hAnsi="Times New Roman" w:cs="Times New Roman"/>
                <w:color w:val="000000"/>
                <w:kern w:val="0"/>
                <w:sz w:val="22"/>
              </w:rPr>
              <w:t xml:space="preserve"> et al.,</w:t>
            </w:r>
            <w:r w:rsidRPr="005364A7">
              <w:rPr>
                <w:rFonts w:ascii="Times New Roman" w:eastAsia="宋体" w:hAnsi="Times New Roman" w:cs="Times New Roman"/>
                <w:color w:val="000000"/>
                <w:kern w:val="0"/>
                <w:sz w:val="22"/>
              </w:rPr>
              <w:t xml:space="preserve"> 2003</w:t>
            </w:r>
          </w:p>
        </w:tc>
      </w:tr>
      <w:tr w:rsidR="005364A7" w:rsidRPr="005364A7" w14:paraId="06B6F7A1" w14:textId="77777777" w:rsidTr="005364A7">
        <w:trPr>
          <w:trHeight w:val="552"/>
        </w:trPr>
        <w:tc>
          <w:tcPr>
            <w:tcW w:w="1496" w:type="dxa"/>
            <w:vMerge/>
            <w:tcBorders>
              <w:top w:val="single" w:sz="4" w:space="0" w:color="auto"/>
              <w:left w:val="nil"/>
              <w:bottom w:val="single" w:sz="4" w:space="0" w:color="000000"/>
              <w:right w:val="nil"/>
            </w:tcBorders>
            <w:vAlign w:val="center"/>
            <w:hideMark/>
          </w:tcPr>
          <w:p w14:paraId="4FC0481F"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vMerge/>
            <w:tcBorders>
              <w:top w:val="single" w:sz="4" w:space="0" w:color="auto"/>
              <w:left w:val="nil"/>
              <w:bottom w:val="nil"/>
              <w:right w:val="nil"/>
            </w:tcBorders>
            <w:vAlign w:val="center"/>
            <w:hideMark/>
          </w:tcPr>
          <w:p w14:paraId="1E9BAA40"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3236" w:type="dxa"/>
            <w:tcBorders>
              <w:top w:val="nil"/>
              <w:left w:val="nil"/>
              <w:bottom w:val="nil"/>
              <w:right w:val="nil"/>
            </w:tcBorders>
            <w:noWrap/>
            <w:vAlign w:val="center"/>
            <w:hideMark/>
          </w:tcPr>
          <w:p w14:paraId="54DF1CAF"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0.1586</w:t>
            </w:r>
          </w:p>
        </w:tc>
        <w:tc>
          <w:tcPr>
            <w:tcW w:w="2376" w:type="dxa"/>
            <w:tcBorders>
              <w:top w:val="nil"/>
              <w:left w:val="nil"/>
              <w:bottom w:val="nil"/>
              <w:right w:val="nil"/>
            </w:tcBorders>
            <w:noWrap/>
            <w:vAlign w:val="center"/>
            <w:hideMark/>
          </w:tcPr>
          <w:p w14:paraId="0E5C51B3"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St. Louis et al., 2000</w:t>
            </w:r>
          </w:p>
        </w:tc>
      </w:tr>
      <w:tr w:rsidR="005364A7" w:rsidRPr="005364A7" w14:paraId="40347F49"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3446866C"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109FBA26"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Tucurui</w:t>
            </w:r>
          </w:p>
        </w:tc>
        <w:tc>
          <w:tcPr>
            <w:tcW w:w="3236" w:type="dxa"/>
            <w:tcBorders>
              <w:top w:val="nil"/>
              <w:left w:val="nil"/>
              <w:bottom w:val="nil"/>
              <w:right w:val="nil"/>
            </w:tcBorders>
            <w:noWrap/>
            <w:vAlign w:val="center"/>
            <w:hideMark/>
          </w:tcPr>
          <w:p w14:paraId="5AB50045"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0.0844</w:t>
            </w:r>
          </w:p>
        </w:tc>
        <w:tc>
          <w:tcPr>
            <w:tcW w:w="2376" w:type="dxa"/>
            <w:tcBorders>
              <w:top w:val="nil"/>
              <w:left w:val="nil"/>
              <w:bottom w:val="nil"/>
              <w:right w:val="nil"/>
            </w:tcBorders>
            <w:noWrap/>
            <w:vAlign w:val="center"/>
            <w:hideMark/>
          </w:tcPr>
          <w:p w14:paraId="6CD8474E" w14:textId="654C3D58"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Dos Santos et al., 2006</w:t>
            </w:r>
          </w:p>
        </w:tc>
      </w:tr>
      <w:tr w:rsidR="005364A7" w:rsidRPr="005364A7" w14:paraId="0511949B"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3903E86A"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65F7FCA1" w14:textId="77777777" w:rsidR="005364A7" w:rsidRPr="005364A7" w:rsidRDefault="005364A7" w:rsidP="005364A7">
            <w:pPr>
              <w:widowControl/>
              <w:jc w:val="center"/>
              <w:rPr>
                <w:rFonts w:ascii="Times New Roman" w:eastAsia="宋体" w:hAnsi="Times New Roman" w:cs="Times New Roman"/>
                <w:color w:val="222222"/>
                <w:kern w:val="0"/>
                <w:sz w:val="22"/>
              </w:rPr>
            </w:pPr>
            <w:r w:rsidRPr="005364A7">
              <w:rPr>
                <w:rFonts w:ascii="Times New Roman" w:eastAsia="宋体" w:hAnsi="Times New Roman" w:cs="Times New Roman"/>
                <w:color w:val="222222"/>
                <w:kern w:val="0"/>
                <w:sz w:val="22"/>
              </w:rPr>
              <w:t>Miranda </w:t>
            </w:r>
          </w:p>
        </w:tc>
        <w:tc>
          <w:tcPr>
            <w:tcW w:w="3236" w:type="dxa"/>
            <w:tcBorders>
              <w:top w:val="nil"/>
              <w:left w:val="nil"/>
              <w:bottom w:val="nil"/>
              <w:right w:val="nil"/>
            </w:tcBorders>
            <w:noWrap/>
            <w:vAlign w:val="center"/>
            <w:hideMark/>
          </w:tcPr>
          <w:p w14:paraId="75A38952"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0.0437</w:t>
            </w:r>
          </w:p>
        </w:tc>
        <w:tc>
          <w:tcPr>
            <w:tcW w:w="2376" w:type="dxa"/>
            <w:tcBorders>
              <w:top w:val="nil"/>
              <w:left w:val="nil"/>
              <w:bottom w:val="nil"/>
              <w:right w:val="nil"/>
            </w:tcBorders>
            <w:noWrap/>
            <w:vAlign w:val="center"/>
            <w:hideMark/>
          </w:tcPr>
          <w:p w14:paraId="1DD81104" w14:textId="38DA4ED5"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Dos Santos et al., 2006</w:t>
            </w:r>
          </w:p>
        </w:tc>
      </w:tr>
      <w:tr w:rsidR="005364A7" w:rsidRPr="005364A7" w14:paraId="600DA908"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0E7EC319"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300F3FD2"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 xml:space="preserve">Treˆs Marias </w:t>
            </w:r>
          </w:p>
        </w:tc>
        <w:tc>
          <w:tcPr>
            <w:tcW w:w="3236" w:type="dxa"/>
            <w:tcBorders>
              <w:top w:val="nil"/>
              <w:left w:val="nil"/>
              <w:bottom w:val="nil"/>
              <w:right w:val="nil"/>
            </w:tcBorders>
            <w:noWrap/>
            <w:vAlign w:val="center"/>
            <w:hideMark/>
          </w:tcPr>
          <w:p w14:paraId="5410156F"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0.0111</w:t>
            </w:r>
          </w:p>
        </w:tc>
        <w:tc>
          <w:tcPr>
            <w:tcW w:w="2376" w:type="dxa"/>
            <w:tcBorders>
              <w:top w:val="nil"/>
              <w:left w:val="nil"/>
              <w:bottom w:val="nil"/>
              <w:right w:val="nil"/>
            </w:tcBorders>
            <w:noWrap/>
            <w:vAlign w:val="center"/>
            <w:hideMark/>
          </w:tcPr>
          <w:p w14:paraId="08131B5E" w14:textId="2A0F1081"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Dos Santos et al., 2006</w:t>
            </w:r>
          </w:p>
        </w:tc>
      </w:tr>
      <w:tr w:rsidR="005364A7" w:rsidRPr="005364A7" w14:paraId="1242FDCB"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071A877A"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1FCC188E"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Curua-Una</w:t>
            </w:r>
          </w:p>
        </w:tc>
        <w:tc>
          <w:tcPr>
            <w:tcW w:w="3236" w:type="dxa"/>
            <w:tcBorders>
              <w:top w:val="nil"/>
              <w:left w:val="nil"/>
              <w:bottom w:val="nil"/>
              <w:right w:val="nil"/>
            </w:tcBorders>
            <w:noWrap/>
            <w:vAlign w:val="center"/>
            <w:hideMark/>
          </w:tcPr>
          <w:p w14:paraId="73D6D321"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0.0289</w:t>
            </w:r>
          </w:p>
        </w:tc>
        <w:tc>
          <w:tcPr>
            <w:tcW w:w="2376" w:type="dxa"/>
            <w:tcBorders>
              <w:top w:val="nil"/>
              <w:left w:val="nil"/>
              <w:bottom w:val="nil"/>
              <w:right w:val="nil"/>
            </w:tcBorders>
            <w:noWrap/>
            <w:vAlign w:val="center"/>
            <w:hideMark/>
          </w:tcPr>
          <w:p w14:paraId="136E8723" w14:textId="1EF8F783"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Dos Santos et al., 2006</w:t>
            </w:r>
          </w:p>
        </w:tc>
      </w:tr>
      <w:tr w:rsidR="005364A7" w:rsidRPr="005364A7" w14:paraId="42D06E9F"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2F0F1170"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nil"/>
              <w:right w:val="nil"/>
            </w:tcBorders>
            <w:vAlign w:val="center"/>
            <w:hideMark/>
          </w:tcPr>
          <w:p w14:paraId="701CD478"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 xml:space="preserve">Balbina </w:t>
            </w:r>
          </w:p>
        </w:tc>
        <w:tc>
          <w:tcPr>
            <w:tcW w:w="3236" w:type="dxa"/>
            <w:tcBorders>
              <w:top w:val="nil"/>
              <w:left w:val="nil"/>
              <w:bottom w:val="nil"/>
              <w:right w:val="nil"/>
            </w:tcBorders>
            <w:noWrap/>
            <w:vAlign w:val="center"/>
            <w:hideMark/>
          </w:tcPr>
          <w:p w14:paraId="1D0FF72F"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0.1378</w:t>
            </w:r>
          </w:p>
        </w:tc>
        <w:tc>
          <w:tcPr>
            <w:tcW w:w="2376" w:type="dxa"/>
            <w:tcBorders>
              <w:top w:val="nil"/>
              <w:left w:val="nil"/>
              <w:bottom w:val="nil"/>
              <w:right w:val="nil"/>
            </w:tcBorders>
            <w:noWrap/>
            <w:vAlign w:val="center"/>
            <w:hideMark/>
          </w:tcPr>
          <w:p w14:paraId="088A75A8"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Kemenes et al., 2011</w:t>
            </w:r>
          </w:p>
        </w:tc>
      </w:tr>
      <w:tr w:rsidR="005364A7" w:rsidRPr="005364A7" w14:paraId="06256EFD" w14:textId="77777777" w:rsidTr="005364A7">
        <w:trPr>
          <w:trHeight w:val="1380"/>
        </w:trPr>
        <w:tc>
          <w:tcPr>
            <w:tcW w:w="1496" w:type="dxa"/>
            <w:vMerge/>
            <w:tcBorders>
              <w:top w:val="single" w:sz="4" w:space="0" w:color="auto"/>
              <w:left w:val="nil"/>
              <w:bottom w:val="single" w:sz="4" w:space="0" w:color="000000"/>
              <w:right w:val="nil"/>
            </w:tcBorders>
            <w:vAlign w:val="center"/>
            <w:hideMark/>
          </w:tcPr>
          <w:p w14:paraId="51309344"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single" w:sz="4" w:space="0" w:color="auto"/>
              <w:right w:val="nil"/>
            </w:tcBorders>
            <w:vAlign w:val="center"/>
            <w:hideMark/>
          </w:tcPr>
          <w:p w14:paraId="4F8E78CF" w14:textId="77777777" w:rsidR="005364A7" w:rsidRPr="00343885" w:rsidRDefault="005364A7" w:rsidP="005364A7">
            <w:pPr>
              <w:widowControl/>
              <w:jc w:val="center"/>
              <w:rPr>
                <w:rFonts w:ascii="Times New Roman" w:eastAsia="宋体" w:hAnsi="Times New Roman" w:cs="Times New Roman"/>
                <w:color w:val="000000"/>
                <w:kern w:val="0"/>
                <w:sz w:val="22"/>
                <w:lang w:val="pt-BR"/>
              </w:rPr>
            </w:pPr>
            <w:r w:rsidRPr="00343885">
              <w:rPr>
                <w:rFonts w:ascii="Times New Roman" w:eastAsia="宋体" w:hAnsi="Times New Roman" w:cs="Times New Roman"/>
                <w:color w:val="000000"/>
                <w:kern w:val="0"/>
                <w:sz w:val="22"/>
                <w:lang w:val="pt-BR"/>
              </w:rPr>
              <w:t>Samuel, Tucuruı´, Xingo´, Serra da Mesa, Treˆ s Marias, Miranda, Barra Bonita, Segredo, Itaipu</w:t>
            </w:r>
          </w:p>
        </w:tc>
        <w:tc>
          <w:tcPr>
            <w:tcW w:w="3236" w:type="dxa"/>
            <w:tcBorders>
              <w:top w:val="nil"/>
              <w:left w:val="nil"/>
              <w:bottom w:val="single" w:sz="4" w:space="0" w:color="auto"/>
              <w:right w:val="nil"/>
            </w:tcBorders>
            <w:noWrap/>
            <w:vAlign w:val="center"/>
            <w:hideMark/>
          </w:tcPr>
          <w:p w14:paraId="27BD86A0"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0.0425</w:t>
            </w:r>
          </w:p>
        </w:tc>
        <w:tc>
          <w:tcPr>
            <w:tcW w:w="2376" w:type="dxa"/>
            <w:tcBorders>
              <w:top w:val="nil"/>
              <w:left w:val="nil"/>
              <w:bottom w:val="single" w:sz="4" w:space="0" w:color="auto"/>
              <w:right w:val="nil"/>
            </w:tcBorders>
            <w:noWrap/>
            <w:vAlign w:val="center"/>
            <w:hideMark/>
          </w:tcPr>
          <w:p w14:paraId="2CE27168" w14:textId="503C1D7A"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Dos Santos et al., 2006</w:t>
            </w:r>
          </w:p>
        </w:tc>
      </w:tr>
      <w:tr w:rsidR="005364A7" w:rsidRPr="005364A7" w14:paraId="2FF3873C" w14:textId="77777777" w:rsidTr="005364A7">
        <w:trPr>
          <w:trHeight w:val="276"/>
        </w:trPr>
        <w:tc>
          <w:tcPr>
            <w:tcW w:w="1496" w:type="dxa"/>
            <w:vMerge w:val="restart"/>
            <w:tcBorders>
              <w:top w:val="single" w:sz="4" w:space="0" w:color="auto"/>
              <w:left w:val="nil"/>
              <w:bottom w:val="single" w:sz="4" w:space="0" w:color="000000"/>
              <w:right w:val="nil"/>
            </w:tcBorders>
            <w:vAlign w:val="center"/>
            <w:hideMark/>
          </w:tcPr>
          <w:p w14:paraId="651F88F8"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Finland</w:t>
            </w:r>
          </w:p>
        </w:tc>
        <w:tc>
          <w:tcPr>
            <w:tcW w:w="2032" w:type="dxa"/>
            <w:tcBorders>
              <w:top w:val="single" w:sz="4" w:space="0" w:color="auto"/>
              <w:left w:val="nil"/>
              <w:bottom w:val="nil"/>
              <w:right w:val="nil"/>
            </w:tcBorders>
            <w:vAlign w:val="center"/>
            <w:hideMark/>
          </w:tcPr>
          <w:p w14:paraId="05D6809E"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Lokkaf</w:t>
            </w:r>
          </w:p>
        </w:tc>
        <w:tc>
          <w:tcPr>
            <w:tcW w:w="3236" w:type="dxa"/>
            <w:tcBorders>
              <w:top w:val="single" w:sz="4" w:space="0" w:color="auto"/>
              <w:left w:val="nil"/>
              <w:bottom w:val="nil"/>
              <w:right w:val="nil"/>
            </w:tcBorders>
            <w:noWrap/>
            <w:vAlign w:val="center"/>
            <w:hideMark/>
          </w:tcPr>
          <w:p w14:paraId="1110DDCE"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0.0105</w:t>
            </w:r>
          </w:p>
        </w:tc>
        <w:tc>
          <w:tcPr>
            <w:tcW w:w="2376" w:type="dxa"/>
            <w:vMerge w:val="restart"/>
            <w:tcBorders>
              <w:top w:val="single" w:sz="4" w:space="0" w:color="auto"/>
              <w:left w:val="nil"/>
              <w:bottom w:val="single" w:sz="4" w:space="0" w:color="000000"/>
              <w:right w:val="nil"/>
            </w:tcBorders>
            <w:noWrap/>
            <w:vAlign w:val="center"/>
            <w:hideMark/>
          </w:tcPr>
          <w:p w14:paraId="4F19E859"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Huttunen et al., 2003</w:t>
            </w:r>
          </w:p>
        </w:tc>
      </w:tr>
      <w:tr w:rsidR="005364A7" w:rsidRPr="005364A7" w14:paraId="40350DEF" w14:textId="77777777" w:rsidTr="005364A7">
        <w:trPr>
          <w:trHeight w:val="276"/>
        </w:trPr>
        <w:tc>
          <w:tcPr>
            <w:tcW w:w="1496" w:type="dxa"/>
            <w:vMerge/>
            <w:tcBorders>
              <w:top w:val="single" w:sz="4" w:space="0" w:color="auto"/>
              <w:left w:val="nil"/>
              <w:bottom w:val="single" w:sz="4" w:space="0" w:color="000000"/>
              <w:right w:val="nil"/>
            </w:tcBorders>
            <w:vAlign w:val="center"/>
            <w:hideMark/>
          </w:tcPr>
          <w:p w14:paraId="2C97C7AA" w14:textId="77777777" w:rsidR="005364A7" w:rsidRPr="005364A7" w:rsidRDefault="005364A7" w:rsidP="005364A7">
            <w:pPr>
              <w:widowControl/>
              <w:jc w:val="left"/>
              <w:rPr>
                <w:rFonts w:ascii="Times New Roman" w:eastAsia="宋体" w:hAnsi="Times New Roman" w:cs="Times New Roman"/>
                <w:color w:val="000000"/>
                <w:kern w:val="0"/>
                <w:sz w:val="22"/>
              </w:rPr>
            </w:pPr>
          </w:p>
        </w:tc>
        <w:tc>
          <w:tcPr>
            <w:tcW w:w="2032" w:type="dxa"/>
            <w:tcBorders>
              <w:top w:val="nil"/>
              <w:left w:val="nil"/>
              <w:bottom w:val="single" w:sz="4" w:space="0" w:color="auto"/>
              <w:right w:val="nil"/>
            </w:tcBorders>
            <w:vAlign w:val="center"/>
            <w:hideMark/>
          </w:tcPr>
          <w:p w14:paraId="55D38771" w14:textId="77777777" w:rsidR="005364A7" w:rsidRPr="005364A7" w:rsidRDefault="005364A7" w:rsidP="005364A7">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Porttipahtaf</w:t>
            </w:r>
          </w:p>
        </w:tc>
        <w:tc>
          <w:tcPr>
            <w:tcW w:w="3236" w:type="dxa"/>
            <w:tcBorders>
              <w:top w:val="nil"/>
              <w:left w:val="nil"/>
              <w:bottom w:val="single" w:sz="4" w:space="0" w:color="auto"/>
              <w:right w:val="nil"/>
            </w:tcBorders>
            <w:noWrap/>
            <w:vAlign w:val="center"/>
            <w:hideMark/>
          </w:tcPr>
          <w:p w14:paraId="2EFFED38"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0.0153</w:t>
            </w:r>
          </w:p>
        </w:tc>
        <w:tc>
          <w:tcPr>
            <w:tcW w:w="2376" w:type="dxa"/>
            <w:vMerge/>
            <w:tcBorders>
              <w:top w:val="single" w:sz="4" w:space="0" w:color="auto"/>
              <w:left w:val="nil"/>
              <w:bottom w:val="single" w:sz="4" w:space="0" w:color="000000"/>
              <w:right w:val="nil"/>
            </w:tcBorders>
            <w:vAlign w:val="center"/>
            <w:hideMark/>
          </w:tcPr>
          <w:p w14:paraId="2B3C37CA" w14:textId="77777777" w:rsidR="005364A7" w:rsidRPr="005364A7" w:rsidRDefault="005364A7" w:rsidP="005364A7">
            <w:pPr>
              <w:widowControl/>
              <w:jc w:val="left"/>
              <w:rPr>
                <w:rFonts w:ascii="Times New Roman" w:eastAsia="宋体" w:hAnsi="Times New Roman" w:cs="Times New Roman"/>
                <w:color w:val="000000"/>
                <w:kern w:val="0"/>
                <w:sz w:val="22"/>
              </w:rPr>
            </w:pPr>
          </w:p>
        </w:tc>
      </w:tr>
      <w:tr w:rsidR="005364A7" w:rsidRPr="005364A7" w14:paraId="65D1ADB7" w14:textId="77777777" w:rsidTr="005364A7">
        <w:trPr>
          <w:trHeight w:val="276"/>
        </w:trPr>
        <w:tc>
          <w:tcPr>
            <w:tcW w:w="3528" w:type="dxa"/>
            <w:gridSpan w:val="2"/>
            <w:tcBorders>
              <w:top w:val="single" w:sz="4" w:space="0" w:color="auto"/>
              <w:left w:val="nil"/>
              <w:bottom w:val="nil"/>
              <w:right w:val="nil"/>
            </w:tcBorders>
            <w:vAlign w:val="center"/>
            <w:hideMark/>
          </w:tcPr>
          <w:p w14:paraId="4E646396"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Hydroelectric reservoirs; Global</w:t>
            </w:r>
          </w:p>
        </w:tc>
        <w:tc>
          <w:tcPr>
            <w:tcW w:w="3236" w:type="dxa"/>
            <w:tcBorders>
              <w:top w:val="single" w:sz="4" w:space="0" w:color="auto"/>
              <w:left w:val="nil"/>
              <w:bottom w:val="nil"/>
              <w:right w:val="nil"/>
            </w:tcBorders>
            <w:noWrap/>
            <w:vAlign w:val="center"/>
            <w:hideMark/>
          </w:tcPr>
          <w:p w14:paraId="7C4D628E"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0.0142</w:t>
            </w:r>
          </w:p>
        </w:tc>
        <w:tc>
          <w:tcPr>
            <w:tcW w:w="2376" w:type="dxa"/>
            <w:vMerge w:val="restart"/>
            <w:tcBorders>
              <w:top w:val="single" w:sz="4" w:space="0" w:color="auto"/>
              <w:left w:val="nil"/>
              <w:bottom w:val="single" w:sz="4" w:space="0" w:color="000000"/>
              <w:right w:val="nil"/>
            </w:tcBorders>
            <w:vAlign w:val="center"/>
            <w:hideMark/>
          </w:tcPr>
          <w:p w14:paraId="3FCAE576"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Barros et al., 2011</w:t>
            </w:r>
          </w:p>
        </w:tc>
      </w:tr>
      <w:tr w:rsidR="005364A7" w:rsidRPr="005364A7" w14:paraId="06DE236F" w14:textId="77777777" w:rsidTr="005364A7">
        <w:trPr>
          <w:trHeight w:val="276"/>
        </w:trPr>
        <w:tc>
          <w:tcPr>
            <w:tcW w:w="3528" w:type="dxa"/>
            <w:gridSpan w:val="2"/>
            <w:tcBorders>
              <w:top w:val="nil"/>
              <w:left w:val="nil"/>
              <w:bottom w:val="nil"/>
              <w:right w:val="nil"/>
            </w:tcBorders>
            <w:vAlign w:val="center"/>
            <w:hideMark/>
          </w:tcPr>
          <w:p w14:paraId="38023B1E"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Boreal</w:t>
            </w:r>
          </w:p>
        </w:tc>
        <w:tc>
          <w:tcPr>
            <w:tcW w:w="3236" w:type="dxa"/>
            <w:tcBorders>
              <w:top w:val="nil"/>
              <w:left w:val="nil"/>
              <w:bottom w:val="nil"/>
              <w:right w:val="nil"/>
            </w:tcBorders>
            <w:noWrap/>
            <w:vAlign w:val="center"/>
            <w:hideMark/>
          </w:tcPr>
          <w:p w14:paraId="48A2CE7B"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0.0076</w:t>
            </w:r>
          </w:p>
        </w:tc>
        <w:tc>
          <w:tcPr>
            <w:tcW w:w="2376" w:type="dxa"/>
            <w:vMerge/>
            <w:tcBorders>
              <w:top w:val="single" w:sz="4" w:space="0" w:color="auto"/>
              <w:left w:val="nil"/>
              <w:bottom w:val="single" w:sz="4" w:space="0" w:color="000000"/>
              <w:right w:val="nil"/>
            </w:tcBorders>
            <w:vAlign w:val="center"/>
            <w:hideMark/>
          </w:tcPr>
          <w:p w14:paraId="28D823B2" w14:textId="77777777" w:rsidR="005364A7" w:rsidRPr="005364A7" w:rsidRDefault="005364A7" w:rsidP="005364A7">
            <w:pPr>
              <w:widowControl/>
              <w:jc w:val="left"/>
              <w:rPr>
                <w:rFonts w:ascii="Times New Roman" w:eastAsia="宋体" w:hAnsi="Times New Roman" w:cs="Times New Roman"/>
                <w:color w:val="000000"/>
                <w:kern w:val="0"/>
                <w:sz w:val="22"/>
              </w:rPr>
            </w:pPr>
          </w:p>
        </w:tc>
      </w:tr>
      <w:tr w:rsidR="005364A7" w:rsidRPr="005364A7" w14:paraId="2C7EA79B" w14:textId="77777777" w:rsidTr="005364A7">
        <w:trPr>
          <w:trHeight w:val="276"/>
        </w:trPr>
        <w:tc>
          <w:tcPr>
            <w:tcW w:w="3528" w:type="dxa"/>
            <w:gridSpan w:val="2"/>
            <w:tcBorders>
              <w:top w:val="nil"/>
              <w:left w:val="nil"/>
              <w:bottom w:val="nil"/>
              <w:right w:val="nil"/>
            </w:tcBorders>
            <w:vAlign w:val="center"/>
            <w:hideMark/>
          </w:tcPr>
          <w:p w14:paraId="1301FC8B"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Hydroelectric reservoirs; Temperate</w:t>
            </w:r>
          </w:p>
        </w:tc>
        <w:tc>
          <w:tcPr>
            <w:tcW w:w="3236" w:type="dxa"/>
            <w:tcBorders>
              <w:top w:val="nil"/>
              <w:left w:val="nil"/>
              <w:bottom w:val="nil"/>
              <w:right w:val="nil"/>
            </w:tcBorders>
            <w:noWrap/>
            <w:vAlign w:val="center"/>
            <w:hideMark/>
          </w:tcPr>
          <w:p w14:paraId="4E422235"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0.0038</w:t>
            </w:r>
          </w:p>
        </w:tc>
        <w:tc>
          <w:tcPr>
            <w:tcW w:w="2376" w:type="dxa"/>
            <w:vMerge/>
            <w:tcBorders>
              <w:top w:val="single" w:sz="4" w:space="0" w:color="auto"/>
              <w:left w:val="nil"/>
              <w:bottom w:val="single" w:sz="4" w:space="0" w:color="000000"/>
              <w:right w:val="nil"/>
            </w:tcBorders>
            <w:vAlign w:val="center"/>
            <w:hideMark/>
          </w:tcPr>
          <w:p w14:paraId="5A27308E" w14:textId="77777777" w:rsidR="005364A7" w:rsidRPr="005364A7" w:rsidRDefault="005364A7" w:rsidP="005364A7">
            <w:pPr>
              <w:widowControl/>
              <w:jc w:val="left"/>
              <w:rPr>
                <w:rFonts w:ascii="Times New Roman" w:eastAsia="宋体" w:hAnsi="Times New Roman" w:cs="Times New Roman"/>
                <w:color w:val="000000"/>
                <w:kern w:val="0"/>
                <w:sz w:val="22"/>
              </w:rPr>
            </w:pPr>
          </w:p>
        </w:tc>
      </w:tr>
      <w:tr w:rsidR="005364A7" w:rsidRPr="005364A7" w14:paraId="2644E8E9" w14:textId="77777777" w:rsidTr="005364A7">
        <w:trPr>
          <w:trHeight w:val="276"/>
        </w:trPr>
        <w:tc>
          <w:tcPr>
            <w:tcW w:w="3528" w:type="dxa"/>
            <w:gridSpan w:val="2"/>
            <w:tcBorders>
              <w:top w:val="nil"/>
              <w:left w:val="nil"/>
              <w:bottom w:val="nil"/>
              <w:right w:val="nil"/>
            </w:tcBorders>
            <w:vAlign w:val="center"/>
            <w:hideMark/>
          </w:tcPr>
          <w:p w14:paraId="11F0ADFE"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Hydroelectric reservoirs; Tropical</w:t>
            </w:r>
          </w:p>
        </w:tc>
        <w:tc>
          <w:tcPr>
            <w:tcW w:w="3236" w:type="dxa"/>
            <w:tcBorders>
              <w:top w:val="nil"/>
              <w:left w:val="nil"/>
              <w:bottom w:val="nil"/>
              <w:right w:val="nil"/>
            </w:tcBorders>
            <w:noWrap/>
            <w:vAlign w:val="center"/>
            <w:hideMark/>
          </w:tcPr>
          <w:p w14:paraId="594FA417"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0.0309</w:t>
            </w:r>
          </w:p>
        </w:tc>
        <w:tc>
          <w:tcPr>
            <w:tcW w:w="2376" w:type="dxa"/>
            <w:vMerge/>
            <w:tcBorders>
              <w:top w:val="single" w:sz="4" w:space="0" w:color="auto"/>
              <w:left w:val="nil"/>
              <w:bottom w:val="single" w:sz="4" w:space="0" w:color="000000"/>
              <w:right w:val="nil"/>
            </w:tcBorders>
            <w:vAlign w:val="center"/>
            <w:hideMark/>
          </w:tcPr>
          <w:p w14:paraId="5F56F6BF" w14:textId="77777777" w:rsidR="005364A7" w:rsidRPr="005364A7" w:rsidRDefault="005364A7" w:rsidP="005364A7">
            <w:pPr>
              <w:widowControl/>
              <w:jc w:val="left"/>
              <w:rPr>
                <w:rFonts w:ascii="Times New Roman" w:eastAsia="宋体" w:hAnsi="Times New Roman" w:cs="Times New Roman"/>
                <w:color w:val="000000"/>
                <w:kern w:val="0"/>
                <w:sz w:val="22"/>
              </w:rPr>
            </w:pPr>
          </w:p>
        </w:tc>
      </w:tr>
      <w:tr w:rsidR="005364A7" w:rsidRPr="005364A7" w14:paraId="21A6E622" w14:textId="77777777" w:rsidTr="005364A7">
        <w:trPr>
          <w:trHeight w:val="276"/>
        </w:trPr>
        <w:tc>
          <w:tcPr>
            <w:tcW w:w="3528" w:type="dxa"/>
            <w:gridSpan w:val="2"/>
            <w:tcBorders>
              <w:top w:val="nil"/>
              <w:left w:val="nil"/>
              <w:bottom w:val="nil"/>
              <w:right w:val="nil"/>
            </w:tcBorders>
            <w:vAlign w:val="center"/>
            <w:hideMark/>
          </w:tcPr>
          <w:p w14:paraId="3CA7FF39"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Tropical-Amazonian</w:t>
            </w:r>
          </w:p>
        </w:tc>
        <w:tc>
          <w:tcPr>
            <w:tcW w:w="3236" w:type="dxa"/>
            <w:tcBorders>
              <w:top w:val="nil"/>
              <w:left w:val="nil"/>
              <w:bottom w:val="nil"/>
              <w:right w:val="nil"/>
            </w:tcBorders>
            <w:noWrap/>
            <w:vAlign w:val="center"/>
            <w:hideMark/>
          </w:tcPr>
          <w:p w14:paraId="13F6F99D"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0.0400</w:t>
            </w:r>
          </w:p>
        </w:tc>
        <w:tc>
          <w:tcPr>
            <w:tcW w:w="2376" w:type="dxa"/>
            <w:vMerge/>
            <w:tcBorders>
              <w:top w:val="single" w:sz="4" w:space="0" w:color="auto"/>
              <w:left w:val="nil"/>
              <w:bottom w:val="single" w:sz="4" w:space="0" w:color="000000"/>
              <w:right w:val="nil"/>
            </w:tcBorders>
            <w:vAlign w:val="center"/>
            <w:hideMark/>
          </w:tcPr>
          <w:p w14:paraId="04D2AF97" w14:textId="77777777" w:rsidR="005364A7" w:rsidRPr="005364A7" w:rsidRDefault="005364A7" w:rsidP="005364A7">
            <w:pPr>
              <w:widowControl/>
              <w:jc w:val="left"/>
              <w:rPr>
                <w:rFonts w:ascii="Times New Roman" w:eastAsia="宋体" w:hAnsi="Times New Roman" w:cs="Times New Roman"/>
                <w:color w:val="000000"/>
                <w:kern w:val="0"/>
                <w:sz w:val="22"/>
              </w:rPr>
            </w:pPr>
          </w:p>
        </w:tc>
      </w:tr>
      <w:tr w:rsidR="005364A7" w:rsidRPr="005364A7" w14:paraId="63BCE830" w14:textId="77777777" w:rsidTr="005364A7">
        <w:trPr>
          <w:trHeight w:val="276"/>
        </w:trPr>
        <w:tc>
          <w:tcPr>
            <w:tcW w:w="3528" w:type="dxa"/>
            <w:gridSpan w:val="2"/>
            <w:tcBorders>
              <w:top w:val="nil"/>
              <w:left w:val="nil"/>
              <w:bottom w:val="single" w:sz="4" w:space="0" w:color="auto"/>
              <w:right w:val="nil"/>
            </w:tcBorders>
            <w:vAlign w:val="center"/>
            <w:hideMark/>
          </w:tcPr>
          <w:p w14:paraId="1AD77B9F" w14:textId="77777777" w:rsidR="005364A7" w:rsidRPr="005364A7" w:rsidRDefault="005364A7" w:rsidP="005364A7">
            <w:pPr>
              <w:widowControl/>
              <w:jc w:val="left"/>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Tropical-non-Amazonian</w:t>
            </w:r>
          </w:p>
        </w:tc>
        <w:tc>
          <w:tcPr>
            <w:tcW w:w="3236" w:type="dxa"/>
            <w:tcBorders>
              <w:top w:val="nil"/>
              <w:left w:val="nil"/>
              <w:bottom w:val="single" w:sz="4" w:space="0" w:color="auto"/>
              <w:right w:val="nil"/>
            </w:tcBorders>
            <w:noWrap/>
            <w:vAlign w:val="center"/>
            <w:hideMark/>
          </w:tcPr>
          <w:p w14:paraId="57AE515C" w14:textId="77777777" w:rsidR="005364A7" w:rsidRPr="005364A7" w:rsidRDefault="005364A7" w:rsidP="00B36CE9">
            <w:pPr>
              <w:widowControl/>
              <w:jc w:val="center"/>
              <w:rPr>
                <w:rFonts w:ascii="Times New Roman" w:eastAsia="宋体" w:hAnsi="Times New Roman" w:cs="Times New Roman"/>
                <w:color w:val="000000"/>
                <w:kern w:val="0"/>
                <w:sz w:val="22"/>
              </w:rPr>
            </w:pPr>
            <w:r w:rsidRPr="005364A7">
              <w:rPr>
                <w:rFonts w:ascii="Times New Roman" w:eastAsia="宋体" w:hAnsi="Times New Roman" w:cs="Times New Roman"/>
                <w:color w:val="000000"/>
                <w:kern w:val="0"/>
                <w:sz w:val="22"/>
              </w:rPr>
              <w:t>0.0250</w:t>
            </w:r>
          </w:p>
        </w:tc>
        <w:tc>
          <w:tcPr>
            <w:tcW w:w="2376" w:type="dxa"/>
            <w:vMerge/>
            <w:tcBorders>
              <w:top w:val="single" w:sz="4" w:space="0" w:color="auto"/>
              <w:left w:val="nil"/>
              <w:bottom w:val="single" w:sz="4" w:space="0" w:color="000000"/>
              <w:right w:val="nil"/>
            </w:tcBorders>
            <w:vAlign w:val="center"/>
            <w:hideMark/>
          </w:tcPr>
          <w:p w14:paraId="55742504" w14:textId="77777777" w:rsidR="005364A7" w:rsidRPr="005364A7" w:rsidRDefault="005364A7" w:rsidP="005364A7">
            <w:pPr>
              <w:widowControl/>
              <w:jc w:val="left"/>
              <w:rPr>
                <w:rFonts w:ascii="Times New Roman" w:eastAsia="宋体" w:hAnsi="Times New Roman" w:cs="Times New Roman"/>
                <w:color w:val="000000"/>
                <w:kern w:val="0"/>
                <w:sz w:val="22"/>
              </w:rPr>
            </w:pPr>
          </w:p>
        </w:tc>
      </w:tr>
    </w:tbl>
    <w:p w14:paraId="61245C31" w14:textId="46DD12C6" w:rsidR="007718D4" w:rsidRDefault="007718D4" w:rsidP="0094393E">
      <w:pPr>
        <w:widowControl/>
        <w:spacing w:line="360" w:lineRule="auto"/>
        <w:rPr>
          <w:rFonts w:ascii="Times New Roman" w:hAnsi="Times New Roman"/>
          <w:kern w:val="0"/>
          <w:szCs w:val="21"/>
          <w:highlight w:val="yellow"/>
        </w:rPr>
      </w:pPr>
    </w:p>
    <w:p w14:paraId="308CCAA3" w14:textId="77777777" w:rsidR="00DF47EB" w:rsidRDefault="00DF47EB">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5A1F992" w14:textId="6B33ED69" w:rsidR="00E00FE7" w:rsidRDefault="00E00FE7" w:rsidP="00E00FE7">
      <w:pPr>
        <w:spacing w:line="480" w:lineRule="auto"/>
        <w:jc w:val="center"/>
        <w:rPr>
          <w:rFonts w:ascii="Times New Roman" w:hAnsi="Times New Roman" w:cs="Times New Roman"/>
          <w:sz w:val="24"/>
          <w:szCs w:val="24"/>
        </w:rPr>
      </w:pPr>
      <w:r w:rsidRPr="00F41BE1">
        <w:rPr>
          <w:rFonts w:ascii="Times New Roman" w:hAnsi="Times New Roman" w:cs="Times New Roman"/>
          <w:sz w:val="24"/>
          <w:szCs w:val="24"/>
        </w:rPr>
        <w:lastRenderedPageBreak/>
        <w:t xml:space="preserve">Table </w:t>
      </w:r>
      <w:r w:rsidR="00331E5D">
        <w:rPr>
          <w:rFonts w:ascii="Times New Roman" w:hAnsi="Times New Roman" w:cs="Times New Roman"/>
          <w:sz w:val="24"/>
          <w:szCs w:val="24"/>
        </w:rPr>
        <w:t>S2</w:t>
      </w:r>
      <w:r w:rsidRPr="00F41BE1">
        <w:rPr>
          <w:rFonts w:ascii="Times New Roman" w:hAnsi="Times New Roman" w:cs="Times New Roman"/>
          <w:sz w:val="24"/>
          <w:szCs w:val="24"/>
        </w:rPr>
        <w:t xml:space="preserve"> </w:t>
      </w:r>
      <w:r w:rsidR="00EE0DCE" w:rsidRPr="00EE0DCE">
        <w:rPr>
          <w:rFonts w:ascii="Times New Roman" w:hAnsi="Times New Roman" w:cs="Times New Roman"/>
          <w:sz w:val="24"/>
          <w:szCs w:val="24"/>
        </w:rPr>
        <w:t xml:space="preserve">Carbon </w:t>
      </w:r>
      <w:r w:rsidR="00331E5D">
        <w:rPr>
          <w:rFonts w:ascii="Times New Roman" w:hAnsi="Times New Roman" w:cs="Times New Roman"/>
          <w:sz w:val="24"/>
          <w:szCs w:val="24"/>
        </w:rPr>
        <w:t>b</w:t>
      </w:r>
      <w:r w:rsidR="00EE0DCE" w:rsidRPr="00EE0DCE">
        <w:rPr>
          <w:rFonts w:ascii="Times New Roman" w:hAnsi="Times New Roman" w:cs="Times New Roman"/>
          <w:sz w:val="24"/>
          <w:szCs w:val="24"/>
        </w:rPr>
        <w:t>urial</w:t>
      </w:r>
      <w:r w:rsidR="00D72FA5">
        <w:rPr>
          <w:rFonts w:ascii="Times New Roman" w:hAnsi="Times New Roman" w:cs="Times New Roman"/>
          <w:sz w:val="24"/>
          <w:szCs w:val="24"/>
        </w:rPr>
        <w:t xml:space="preserve"> </w:t>
      </w:r>
      <w:r>
        <w:rPr>
          <w:rFonts w:ascii="Times New Roman" w:hAnsi="Times New Roman" w:cs="Times New Roman" w:hint="eastAsia"/>
          <w:sz w:val="24"/>
          <w:szCs w:val="24"/>
        </w:rPr>
        <w:t>in</w:t>
      </w:r>
      <w:r>
        <w:rPr>
          <w:rFonts w:ascii="Times New Roman" w:hAnsi="Times New Roman" w:cs="Times New Roman"/>
          <w:sz w:val="24"/>
          <w:szCs w:val="24"/>
        </w:rPr>
        <w:t xml:space="preserve"> </w:t>
      </w:r>
      <w:r w:rsidR="00331E5D">
        <w:rPr>
          <w:rFonts w:ascii="Times New Roman" w:hAnsi="Times New Roman" w:cs="Times New Roman"/>
          <w:sz w:val="24"/>
          <w:szCs w:val="24"/>
        </w:rPr>
        <w:t>sediments of global r</w:t>
      </w:r>
      <w:r w:rsidRPr="00F41BE1">
        <w:rPr>
          <w:rFonts w:ascii="Times New Roman" w:hAnsi="Times New Roman" w:cs="Times New Roman"/>
          <w:sz w:val="24"/>
          <w:szCs w:val="24"/>
        </w:rPr>
        <w:t>eservoirs</w:t>
      </w:r>
    </w:p>
    <w:tbl>
      <w:tblPr>
        <w:tblW w:w="8647" w:type="dxa"/>
        <w:tblLook w:val="04A0" w:firstRow="1" w:lastRow="0" w:firstColumn="1" w:lastColumn="0" w:noHBand="0" w:noVBand="1"/>
      </w:tblPr>
      <w:tblGrid>
        <w:gridCol w:w="998"/>
        <w:gridCol w:w="2546"/>
        <w:gridCol w:w="2410"/>
        <w:gridCol w:w="2693"/>
      </w:tblGrid>
      <w:tr w:rsidR="00470542" w:rsidRPr="00470542" w14:paraId="31C63312" w14:textId="77777777" w:rsidTr="002F258E">
        <w:trPr>
          <w:trHeight w:val="336"/>
        </w:trPr>
        <w:tc>
          <w:tcPr>
            <w:tcW w:w="998" w:type="dxa"/>
            <w:tcBorders>
              <w:top w:val="single" w:sz="4" w:space="0" w:color="auto"/>
              <w:left w:val="nil"/>
              <w:bottom w:val="single" w:sz="4" w:space="0" w:color="auto"/>
              <w:right w:val="nil"/>
            </w:tcBorders>
            <w:noWrap/>
            <w:vAlign w:val="center"/>
            <w:hideMark/>
          </w:tcPr>
          <w:p w14:paraId="41F04B9A"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Location</w:t>
            </w:r>
          </w:p>
        </w:tc>
        <w:tc>
          <w:tcPr>
            <w:tcW w:w="2546" w:type="dxa"/>
            <w:tcBorders>
              <w:top w:val="single" w:sz="4" w:space="0" w:color="auto"/>
              <w:left w:val="nil"/>
              <w:bottom w:val="single" w:sz="4" w:space="0" w:color="auto"/>
              <w:right w:val="nil"/>
            </w:tcBorders>
            <w:noWrap/>
            <w:vAlign w:val="center"/>
            <w:hideMark/>
          </w:tcPr>
          <w:p w14:paraId="3A912C8F"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Reservoir</w:t>
            </w:r>
          </w:p>
        </w:tc>
        <w:tc>
          <w:tcPr>
            <w:tcW w:w="2410" w:type="dxa"/>
            <w:tcBorders>
              <w:top w:val="single" w:sz="4" w:space="0" w:color="auto"/>
              <w:left w:val="nil"/>
              <w:bottom w:val="single" w:sz="4" w:space="0" w:color="auto"/>
              <w:right w:val="nil"/>
            </w:tcBorders>
            <w:noWrap/>
            <w:vAlign w:val="center"/>
            <w:hideMark/>
          </w:tcPr>
          <w:p w14:paraId="6E674D14" w14:textId="4227C709" w:rsidR="00470542" w:rsidRPr="00470542" w:rsidRDefault="00331E5D" w:rsidP="008A436F">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Carbon burial</w:t>
            </w:r>
            <w:r w:rsidR="00470542" w:rsidRPr="00470542">
              <w:rPr>
                <w:rFonts w:ascii="Times New Roman" w:eastAsia="宋体" w:hAnsi="Times New Roman" w:cs="Times New Roman"/>
                <w:color w:val="000000"/>
                <w:kern w:val="0"/>
                <w:sz w:val="22"/>
              </w:rPr>
              <w:t xml:space="preserve"> (g C cm</w:t>
            </w:r>
            <w:r w:rsidR="00470542" w:rsidRPr="00470542">
              <w:rPr>
                <w:rFonts w:ascii="Times New Roman" w:eastAsia="宋体" w:hAnsi="Times New Roman" w:cs="Times New Roman"/>
                <w:color w:val="000000"/>
                <w:kern w:val="0"/>
                <w:sz w:val="22"/>
                <w:vertAlign w:val="superscript"/>
              </w:rPr>
              <w:t>-2</w:t>
            </w:r>
            <w:r w:rsidR="00470542" w:rsidRPr="00470542">
              <w:rPr>
                <w:rFonts w:ascii="Times New Roman" w:eastAsia="宋体" w:hAnsi="Times New Roman" w:cs="Times New Roman"/>
                <w:color w:val="000000"/>
                <w:kern w:val="0"/>
                <w:sz w:val="22"/>
              </w:rPr>
              <w:t xml:space="preserve"> yr</w:t>
            </w:r>
            <w:r w:rsidR="00470542" w:rsidRPr="00470542">
              <w:rPr>
                <w:rFonts w:ascii="Times New Roman" w:eastAsia="宋体" w:hAnsi="Times New Roman" w:cs="Times New Roman"/>
                <w:color w:val="000000"/>
                <w:kern w:val="0"/>
                <w:sz w:val="22"/>
                <w:vertAlign w:val="superscript"/>
              </w:rPr>
              <w:t>-1</w:t>
            </w:r>
            <w:r w:rsidR="00470542" w:rsidRPr="00470542">
              <w:rPr>
                <w:rFonts w:ascii="Times New Roman" w:eastAsia="宋体" w:hAnsi="Times New Roman" w:cs="Times New Roman"/>
                <w:color w:val="000000"/>
                <w:kern w:val="0"/>
                <w:sz w:val="22"/>
              </w:rPr>
              <w:t>)</w:t>
            </w:r>
          </w:p>
        </w:tc>
        <w:tc>
          <w:tcPr>
            <w:tcW w:w="2693" w:type="dxa"/>
            <w:tcBorders>
              <w:top w:val="single" w:sz="4" w:space="0" w:color="auto"/>
              <w:left w:val="nil"/>
              <w:bottom w:val="single" w:sz="4" w:space="0" w:color="auto"/>
              <w:right w:val="nil"/>
            </w:tcBorders>
            <w:noWrap/>
            <w:vAlign w:val="center"/>
            <w:hideMark/>
          </w:tcPr>
          <w:p w14:paraId="0C04DE06"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Reference</w:t>
            </w:r>
          </w:p>
        </w:tc>
      </w:tr>
      <w:tr w:rsidR="00470542" w:rsidRPr="00470542" w14:paraId="71B85B40" w14:textId="77777777" w:rsidTr="002F258E">
        <w:trPr>
          <w:trHeight w:val="288"/>
        </w:trPr>
        <w:tc>
          <w:tcPr>
            <w:tcW w:w="998" w:type="dxa"/>
            <w:vMerge w:val="restart"/>
            <w:tcBorders>
              <w:top w:val="single" w:sz="4" w:space="0" w:color="auto"/>
              <w:left w:val="nil"/>
              <w:bottom w:val="single" w:sz="4" w:space="0" w:color="000000"/>
              <w:right w:val="nil"/>
            </w:tcBorders>
            <w:noWrap/>
            <w:vAlign w:val="center"/>
            <w:hideMark/>
          </w:tcPr>
          <w:p w14:paraId="1BA1F76F"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China</w:t>
            </w:r>
          </w:p>
        </w:tc>
        <w:tc>
          <w:tcPr>
            <w:tcW w:w="2546" w:type="dxa"/>
            <w:tcBorders>
              <w:top w:val="single" w:sz="4" w:space="0" w:color="auto"/>
              <w:left w:val="nil"/>
              <w:bottom w:val="nil"/>
              <w:right w:val="nil"/>
            </w:tcBorders>
            <w:vAlign w:val="center"/>
            <w:hideMark/>
          </w:tcPr>
          <w:p w14:paraId="2F9E1226"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Pingzhai</w:t>
            </w:r>
          </w:p>
        </w:tc>
        <w:tc>
          <w:tcPr>
            <w:tcW w:w="2410" w:type="dxa"/>
            <w:tcBorders>
              <w:top w:val="single" w:sz="4" w:space="0" w:color="auto"/>
              <w:left w:val="nil"/>
              <w:bottom w:val="nil"/>
              <w:right w:val="nil"/>
            </w:tcBorders>
            <w:noWrap/>
            <w:vAlign w:val="center"/>
            <w:hideMark/>
          </w:tcPr>
          <w:p w14:paraId="5E2B17D1"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0.2994 </w:t>
            </w:r>
          </w:p>
        </w:tc>
        <w:tc>
          <w:tcPr>
            <w:tcW w:w="2693" w:type="dxa"/>
            <w:tcBorders>
              <w:top w:val="single" w:sz="4" w:space="0" w:color="auto"/>
              <w:left w:val="nil"/>
              <w:bottom w:val="nil"/>
              <w:right w:val="nil"/>
            </w:tcBorders>
            <w:noWrap/>
            <w:vAlign w:val="center"/>
            <w:hideMark/>
          </w:tcPr>
          <w:p w14:paraId="363D88DD" w14:textId="777CD81D"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2022</w:t>
            </w:r>
          </w:p>
        </w:tc>
      </w:tr>
      <w:tr w:rsidR="00470542" w:rsidRPr="00470542" w14:paraId="22B9C5FE"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4891A5B4"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168EC32F"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Puding</w:t>
            </w:r>
          </w:p>
        </w:tc>
        <w:tc>
          <w:tcPr>
            <w:tcW w:w="2410" w:type="dxa"/>
            <w:tcBorders>
              <w:top w:val="nil"/>
              <w:left w:val="nil"/>
              <w:bottom w:val="nil"/>
              <w:right w:val="nil"/>
            </w:tcBorders>
            <w:noWrap/>
            <w:vAlign w:val="center"/>
            <w:hideMark/>
          </w:tcPr>
          <w:p w14:paraId="7DE29EEA"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0.0485 </w:t>
            </w:r>
          </w:p>
        </w:tc>
        <w:tc>
          <w:tcPr>
            <w:tcW w:w="2693" w:type="dxa"/>
            <w:tcBorders>
              <w:top w:val="nil"/>
              <w:left w:val="nil"/>
              <w:bottom w:val="nil"/>
              <w:right w:val="nil"/>
            </w:tcBorders>
            <w:noWrap/>
            <w:vAlign w:val="center"/>
            <w:hideMark/>
          </w:tcPr>
          <w:p w14:paraId="79F763BA" w14:textId="0B7BC221"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2022</w:t>
            </w:r>
          </w:p>
        </w:tc>
      </w:tr>
      <w:tr w:rsidR="00470542" w:rsidRPr="00470542" w14:paraId="6ADE5E81"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4BED58A5"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6B6E94B2"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Yinzidu</w:t>
            </w:r>
          </w:p>
        </w:tc>
        <w:tc>
          <w:tcPr>
            <w:tcW w:w="2410" w:type="dxa"/>
            <w:tcBorders>
              <w:top w:val="nil"/>
              <w:left w:val="nil"/>
              <w:bottom w:val="nil"/>
              <w:right w:val="nil"/>
            </w:tcBorders>
            <w:noWrap/>
            <w:vAlign w:val="center"/>
            <w:hideMark/>
          </w:tcPr>
          <w:p w14:paraId="0C4B59F1"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0.2029 </w:t>
            </w:r>
          </w:p>
        </w:tc>
        <w:tc>
          <w:tcPr>
            <w:tcW w:w="2693" w:type="dxa"/>
            <w:tcBorders>
              <w:top w:val="nil"/>
              <w:left w:val="nil"/>
              <w:bottom w:val="nil"/>
              <w:right w:val="nil"/>
            </w:tcBorders>
            <w:noWrap/>
            <w:vAlign w:val="center"/>
            <w:hideMark/>
          </w:tcPr>
          <w:p w14:paraId="41C62DF8" w14:textId="25D32D8D"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2022</w:t>
            </w:r>
          </w:p>
        </w:tc>
      </w:tr>
      <w:tr w:rsidR="00470542" w:rsidRPr="00470542" w14:paraId="54E29944"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6FDC6BC7"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val="restart"/>
            <w:tcBorders>
              <w:top w:val="nil"/>
              <w:left w:val="nil"/>
              <w:bottom w:val="nil"/>
              <w:right w:val="nil"/>
            </w:tcBorders>
            <w:vAlign w:val="center"/>
            <w:hideMark/>
          </w:tcPr>
          <w:p w14:paraId="761FA74D"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Hongjiadu</w:t>
            </w:r>
          </w:p>
        </w:tc>
        <w:tc>
          <w:tcPr>
            <w:tcW w:w="2410" w:type="dxa"/>
            <w:tcBorders>
              <w:top w:val="nil"/>
              <w:left w:val="nil"/>
              <w:bottom w:val="nil"/>
              <w:right w:val="nil"/>
            </w:tcBorders>
            <w:noWrap/>
            <w:vAlign w:val="center"/>
            <w:hideMark/>
          </w:tcPr>
          <w:p w14:paraId="37623879"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0.3100 </w:t>
            </w:r>
          </w:p>
        </w:tc>
        <w:tc>
          <w:tcPr>
            <w:tcW w:w="2693" w:type="dxa"/>
            <w:tcBorders>
              <w:top w:val="nil"/>
              <w:left w:val="nil"/>
              <w:bottom w:val="nil"/>
              <w:right w:val="nil"/>
            </w:tcBorders>
            <w:noWrap/>
            <w:vAlign w:val="center"/>
            <w:hideMark/>
          </w:tcPr>
          <w:p w14:paraId="4E1D4B67" w14:textId="3187519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Sun</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2023</w:t>
            </w:r>
          </w:p>
        </w:tc>
      </w:tr>
      <w:tr w:rsidR="00470542" w:rsidRPr="00470542" w14:paraId="60B0C5BD"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141EA04B"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tcBorders>
              <w:top w:val="nil"/>
              <w:left w:val="nil"/>
              <w:bottom w:val="nil"/>
              <w:right w:val="nil"/>
            </w:tcBorders>
            <w:vAlign w:val="center"/>
            <w:hideMark/>
          </w:tcPr>
          <w:p w14:paraId="75F827DF"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410" w:type="dxa"/>
            <w:tcBorders>
              <w:top w:val="nil"/>
              <w:left w:val="nil"/>
              <w:bottom w:val="nil"/>
              <w:right w:val="nil"/>
            </w:tcBorders>
            <w:noWrap/>
            <w:vAlign w:val="center"/>
            <w:hideMark/>
          </w:tcPr>
          <w:p w14:paraId="4C1E92EB"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0.0908 </w:t>
            </w:r>
          </w:p>
        </w:tc>
        <w:tc>
          <w:tcPr>
            <w:tcW w:w="2693" w:type="dxa"/>
            <w:tcBorders>
              <w:top w:val="nil"/>
              <w:left w:val="nil"/>
              <w:bottom w:val="nil"/>
              <w:right w:val="nil"/>
            </w:tcBorders>
            <w:noWrap/>
            <w:vAlign w:val="center"/>
            <w:hideMark/>
          </w:tcPr>
          <w:p w14:paraId="4BF7136B" w14:textId="2F51DFC1"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2022</w:t>
            </w:r>
          </w:p>
        </w:tc>
      </w:tr>
      <w:tr w:rsidR="00470542" w:rsidRPr="00470542" w14:paraId="07B36068"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789EC3A4"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val="restart"/>
            <w:tcBorders>
              <w:top w:val="nil"/>
              <w:left w:val="nil"/>
              <w:bottom w:val="nil"/>
              <w:right w:val="nil"/>
            </w:tcBorders>
            <w:vAlign w:val="center"/>
            <w:hideMark/>
          </w:tcPr>
          <w:p w14:paraId="7DC45E90"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Dongfeng</w:t>
            </w:r>
          </w:p>
        </w:tc>
        <w:tc>
          <w:tcPr>
            <w:tcW w:w="2410" w:type="dxa"/>
            <w:tcBorders>
              <w:top w:val="nil"/>
              <w:left w:val="nil"/>
              <w:bottom w:val="nil"/>
              <w:right w:val="nil"/>
            </w:tcBorders>
            <w:noWrap/>
            <w:vAlign w:val="center"/>
            <w:hideMark/>
          </w:tcPr>
          <w:p w14:paraId="716CC168"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0.2500 </w:t>
            </w:r>
          </w:p>
        </w:tc>
        <w:tc>
          <w:tcPr>
            <w:tcW w:w="2693" w:type="dxa"/>
            <w:tcBorders>
              <w:top w:val="nil"/>
              <w:left w:val="nil"/>
              <w:bottom w:val="nil"/>
              <w:right w:val="nil"/>
            </w:tcBorders>
            <w:noWrap/>
            <w:vAlign w:val="center"/>
            <w:hideMark/>
          </w:tcPr>
          <w:p w14:paraId="74449FCD" w14:textId="7301B70B"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Sun</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2023</w:t>
            </w:r>
          </w:p>
        </w:tc>
      </w:tr>
      <w:tr w:rsidR="00470542" w:rsidRPr="00470542" w14:paraId="5F283596"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07861CAC"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tcBorders>
              <w:top w:val="nil"/>
              <w:left w:val="nil"/>
              <w:bottom w:val="nil"/>
              <w:right w:val="nil"/>
            </w:tcBorders>
            <w:vAlign w:val="center"/>
            <w:hideMark/>
          </w:tcPr>
          <w:p w14:paraId="3F06B060"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410" w:type="dxa"/>
            <w:tcBorders>
              <w:top w:val="nil"/>
              <w:left w:val="nil"/>
              <w:bottom w:val="nil"/>
              <w:right w:val="nil"/>
            </w:tcBorders>
            <w:noWrap/>
            <w:vAlign w:val="center"/>
            <w:hideMark/>
          </w:tcPr>
          <w:p w14:paraId="7EA92E0F"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0.2258 </w:t>
            </w:r>
          </w:p>
        </w:tc>
        <w:tc>
          <w:tcPr>
            <w:tcW w:w="2693" w:type="dxa"/>
            <w:tcBorders>
              <w:top w:val="nil"/>
              <w:left w:val="nil"/>
              <w:bottom w:val="nil"/>
              <w:right w:val="nil"/>
            </w:tcBorders>
            <w:noWrap/>
            <w:vAlign w:val="center"/>
            <w:hideMark/>
          </w:tcPr>
          <w:p w14:paraId="3B58F7D3" w14:textId="23D80939"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2022</w:t>
            </w:r>
          </w:p>
        </w:tc>
      </w:tr>
      <w:tr w:rsidR="00470542" w:rsidRPr="00470542" w14:paraId="64377A08"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249CB6D3"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val="restart"/>
            <w:tcBorders>
              <w:top w:val="nil"/>
              <w:left w:val="nil"/>
              <w:bottom w:val="nil"/>
              <w:right w:val="nil"/>
            </w:tcBorders>
            <w:vAlign w:val="center"/>
            <w:hideMark/>
          </w:tcPr>
          <w:p w14:paraId="2B1E95BE"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Suofengying</w:t>
            </w:r>
          </w:p>
        </w:tc>
        <w:tc>
          <w:tcPr>
            <w:tcW w:w="2410" w:type="dxa"/>
            <w:tcBorders>
              <w:top w:val="nil"/>
              <w:left w:val="nil"/>
              <w:bottom w:val="nil"/>
              <w:right w:val="nil"/>
            </w:tcBorders>
            <w:noWrap/>
            <w:vAlign w:val="center"/>
            <w:hideMark/>
          </w:tcPr>
          <w:p w14:paraId="4F6372BD"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0.0854 </w:t>
            </w:r>
          </w:p>
        </w:tc>
        <w:tc>
          <w:tcPr>
            <w:tcW w:w="2693" w:type="dxa"/>
            <w:tcBorders>
              <w:top w:val="nil"/>
              <w:left w:val="nil"/>
              <w:bottom w:val="nil"/>
              <w:right w:val="nil"/>
            </w:tcBorders>
            <w:noWrap/>
            <w:vAlign w:val="center"/>
            <w:hideMark/>
          </w:tcPr>
          <w:p w14:paraId="353598E6" w14:textId="31E69CA9"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2022</w:t>
            </w:r>
          </w:p>
        </w:tc>
      </w:tr>
      <w:tr w:rsidR="00470542" w:rsidRPr="00470542" w14:paraId="7B6EBFAF"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3F5173E0"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tcBorders>
              <w:top w:val="nil"/>
              <w:left w:val="nil"/>
              <w:bottom w:val="nil"/>
              <w:right w:val="nil"/>
            </w:tcBorders>
            <w:vAlign w:val="center"/>
            <w:hideMark/>
          </w:tcPr>
          <w:p w14:paraId="32D73297"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410" w:type="dxa"/>
            <w:tcBorders>
              <w:top w:val="nil"/>
              <w:left w:val="nil"/>
              <w:bottom w:val="nil"/>
              <w:right w:val="nil"/>
            </w:tcBorders>
            <w:noWrap/>
            <w:vAlign w:val="center"/>
            <w:hideMark/>
          </w:tcPr>
          <w:p w14:paraId="04BC9902"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0.2100 </w:t>
            </w:r>
          </w:p>
        </w:tc>
        <w:tc>
          <w:tcPr>
            <w:tcW w:w="2693" w:type="dxa"/>
            <w:tcBorders>
              <w:top w:val="nil"/>
              <w:left w:val="nil"/>
              <w:bottom w:val="nil"/>
              <w:right w:val="nil"/>
            </w:tcBorders>
            <w:noWrap/>
            <w:vAlign w:val="center"/>
            <w:hideMark/>
          </w:tcPr>
          <w:p w14:paraId="5246A683" w14:textId="7714C7C6"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Sun</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2023</w:t>
            </w:r>
          </w:p>
        </w:tc>
      </w:tr>
      <w:tr w:rsidR="00470542" w:rsidRPr="00470542" w14:paraId="11B4FDBF"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62BCA371"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val="restart"/>
            <w:tcBorders>
              <w:top w:val="nil"/>
              <w:left w:val="nil"/>
              <w:bottom w:val="nil"/>
              <w:right w:val="nil"/>
            </w:tcBorders>
            <w:vAlign w:val="center"/>
            <w:hideMark/>
          </w:tcPr>
          <w:p w14:paraId="79D72474"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Hongfeng</w:t>
            </w:r>
          </w:p>
        </w:tc>
        <w:tc>
          <w:tcPr>
            <w:tcW w:w="2410" w:type="dxa"/>
            <w:tcBorders>
              <w:top w:val="nil"/>
              <w:left w:val="nil"/>
              <w:bottom w:val="nil"/>
              <w:right w:val="nil"/>
            </w:tcBorders>
            <w:noWrap/>
            <w:vAlign w:val="center"/>
            <w:hideMark/>
          </w:tcPr>
          <w:p w14:paraId="4D9E6063"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0.0236 </w:t>
            </w:r>
          </w:p>
        </w:tc>
        <w:tc>
          <w:tcPr>
            <w:tcW w:w="2693" w:type="dxa"/>
            <w:tcBorders>
              <w:top w:val="nil"/>
              <w:left w:val="nil"/>
              <w:bottom w:val="nil"/>
              <w:right w:val="nil"/>
            </w:tcBorders>
            <w:noWrap/>
            <w:vAlign w:val="center"/>
            <w:hideMark/>
          </w:tcPr>
          <w:p w14:paraId="4FE4A5AF" w14:textId="7340E299"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2022</w:t>
            </w:r>
          </w:p>
        </w:tc>
      </w:tr>
      <w:tr w:rsidR="00470542" w:rsidRPr="00470542" w14:paraId="6FADA076"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677753B0"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tcBorders>
              <w:top w:val="nil"/>
              <w:left w:val="nil"/>
              <w:bottom w:val="nil"/>
              <w:right w:val="nil"/>
            </w:tcBorders>
            <w:vAlign w:val="center"/>
            <w:hideMark/>
          </w:tcPr>
          <w:p w14:paraId="67D275D4"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410" w:type="dxa"/>
            <w:tcBorders>
              <w:top w:val="nil"/>
              <w:left w:val="nil"/>
              <w:bottom w:val="nil"/>
              <w:right w:val="nil"/>
            </w:tcBorders>
            <w:noWrap/>
            <w:vAlign w:val="center"/>
            <w:hideMark/>
          </w:tcPr>
          <w:p w14:paraId="0FFF3FA1"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0.1700 </w:t>
            </w:r>
          </w:p>
        </w:tc>
        <w:tc>
          <w:tcPr>
            <w:tcW w:w="2693" w:type="dxa"/>
            <w:tcBorders>
              <w:top w:val="nil"/>
              <w:left w:val="nil"/>
              <w:bottom w:val="nil"/>
              <w:right w:val="nil"/>
            </w:tcBorders>
            <w:noWrap/>
            <w:vAlign w:val="center"/>
            <w:hideMark/>
          </w:tcPr>
          <w:p w14:paraId="4E38AF65" w14:textId="1B420889"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Sun</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2023</w:t>
            </w:r>
          </w:p>
        </w:tc>
      </w:tr>
      <w:tr w:rsidR="00470542" w:rsidRPr="00470542" w14:paraId="256F30A9"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72F1C8D9"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tcBorders>
              <w:top w:val="nil"/>
              <w:left w:val="nil"/>
              <w:bottom w:val="nil"/>
              <w:right w:val="nil"/>
            </w:tcBorders>
            <w:vAlign w:val="center"/>
            <w:hideMark/>
          </w:tcPr>
          <w:p w14:paraId="40B321F2"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410" w:type="dxa"/>
            <w:tcBorders>
              <w:top w:val="nil"/>
              <w:left w:val="nil"/>
              <w:bottom w:val="nil"/>
              <w:right w:val="nil"/>
            </w:tcBorders>
            <w:noWrap/>
            <w:vAlign w:val="center"/>
            <w:hideMark/>
          </w:tcPr>
          <w:p w14:paraId="332A1728"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0.0065 </w:t>
            </w:r>
          </w:p>
        </w:tc>
        <w:tc>
          <w:tcPr>
            <w:tcW w:w="2693" w:type="dxa"/>
            <w:tcBorders>
              <w:top w:val="nil"/>
              <w:left w:val="nil"/>
              <w:bottom w:val="nil"/>
              <w:right w:val="nil"/>
            </w:tcBorders>
            <w:noWrap/>
            <w:vAlign w:val="center"/>
            <w:hideMark/>
          </w:tcPr>
          <w:p w14:paraId="70C735FD" w14:textId="4F4E3A79"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Wang</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2001</w:t>
            </w:r>
          </w:p>
        </w:tc>
      </w:tr>
      <w:tr w:rsidR="00470542" w:rsidRPr="00470542" w14:paraId="47D6594C"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35AA7FB6"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68F24B6C"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Baidhuahu</w:t>
            </w:r>
          </w:p>
        </w:tc>
        <w:tc>
          <w:tcPr>
            <w:tcW w:w="2410" w:type="dxa"/>
            <w:tcBorders>
              <w:top w:val="nil"/>
              <w:left w:val="nil"/>
              <w:bottom w:val="nil"/>
              <w:right w:val="nil"/>
            </w:tcBorders>
            <w:noWrap/>
            <w:vAlign w:val="center"/>
            <w:hideMark/>
          </w:tcPr>
          <w:p w14:paraId="32445410"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0.0684 </w:t>
            </w:r>
          </w:p>
        </w:tc>
        <w:tc>
          <w:tcPr>
            <w:tcW w:w="2693" w:type="dxa"/>
            <w:tcBorders>
              <w:top w:val="nil"/>
              <w:left w:val="nil"/>
              <w:bottom w:val="nil"/>
              <w:right w:val="nil"/>
            </w:tcBorders>
            <w:noWrap/>
            <w:vAlign w:val="center"/>
            <w:hideMark/>
          </w:tcPr>
          <w:p w14:paraId="0259BDE3" w14:textId="07261179"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Wang</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2001</w:t>
            </w:r>
          </w:p>
        </w:tc>
      </w:tr>
      <w:tr w:rsidR="00470542" w:rsidRPr="00470542" w14:paraId="7E9835E8"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052C9C6C"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val="restart"/>
            <w:tcBorders>
              <w:top w:val="nil"/>
              <w:left w:val="nil"/>
              <w:bottom w:val="nil"/>
              <w:right w:val="nil"/>
            </w:tcBorders>
            <w:vAlign w:val="center"/>
            <w:hideMark/>
          </w:tcPr>
          <w:p w14:paraId="1B797D41"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Wujiangdu</w:t>
            </w:r>
          </w:p>
        </w:tc>
        <w:tc>
          <w:tcPr>
            <w:tcW w:w="2410" w:type="dxa"/>
            <w:tcBorders>
              <w:top w:val="nil"/>
              <w:left w:val="nil"/>
              <w:bottom w:val="nil"/>
              <w:right w:val="nil"/>
            </w:tcBorders>
            <w:noWrap/>
            <w:vAlign w:val="center"/>
            <w:hideMark/>
          </w:tcPr>
          <w:p w14:paraId="1EC6EBED"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0.1600 </w:t>
            </w:r>
          </w:p>
        </w:tc>
        <w:tc>
          <w:tcPr>
            <w:tcW w:w="2693" w:type="dxa"/>
            <w:tcBorders>
              <w:top w:val="nil"/>
              <w:left w:val="nil"/>
              <w:bottom w:val="nil"/>
              <w:right w:val="nil"/>
            </w:tcBorders>
            <w:noWrap/>
            <w:vAlign w:val="center"/>
            <w:hideMark/>
          </w:tcPr>
          <w:p w14:paraId="5055973F" w14:textId="5A78F671"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Sun</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2023</w:t>
            </w:r>
          </w:p>
        </w:tc>
      </w:tr>
      <w:tr w:rsidR="00470542" w:rsidRPr="00470542" w14:paraId="47388E66"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3059064F"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tcBorders>
              <w:top w:val="nil"/>
              <w:left w:val="nil"/>
              <w:bottom w:val="nil"/>
              <w:right w:val="nil"/>
            </w:tcBorders>
            <w:vAlign w:val="center"/>
            <w:hideMark/>
          </w:tcPr>
          <w:p w14:paraId="6253D672"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410" w:type="dxa"/>
            <w:tcBorders>
              <w:top w:val="nil"/>
              <w:left w:val="nil"/>
              <w:bottom w:val="nil"/>
              <w:right w:val="nil"/>
            </w:tcBorders>
            <w:noWrap/>
            <w:vAlign w:val="center"/>
            <w:hideMark/>
          </w:tcPr>
          <w:p w14:paraId="4556B3C6"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0.0029 </w:t>
            </w:r>
          </w:p>
        </w:tc>
        <w:tc>
          <w:tcPr>
            <w:tcW w:w="2693" w:type="dxa"/>
            <w:tcBorders>
              <w:top w:val="nil"/>
              <w:left w:val="nil"/>
              <w:bottom w:val="nil"/>
              <w:right w:val="nil"/>
            </w:tcBorders>
            <w:noWrap/>
            <w:vAlign w:val="center"/>
            <w:hideMark/>
          </w:tcPr>
          <w:p w14:paraId="2A3B7D09"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Yang et al., 2017</w:t>
            </w:r>
          </w:p>
        </w:tc>
      </w:tr>
      <w:tr w:rsidR="00470542" w:rsidRPr="00470542" w14:paraId="5557370C"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5FBBA782"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tcBorders>
              <w:top w:val="nil"/>
              <w:left w:val="nil"/>
              <w:bottom w:val="nil"/>
              <w:right w:val="nil"/>
            </w:tcBorders>
            <w:vAlign w:val="center"/>
            <w:hideMark/>
          </w:tcPr>
          <w:p w14:paraId="3D1618DE"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410" w:type="dxa"/>
            <w:tcBorders>
              <w:top w:val="nil"/>
              <w:left w:val="nil"/>
              <w:bottom w:val="nil"/>
              <w:right w:val="nil"/>
            </w:tcBorders>
            <w:noWrap/>
            <w:vAlign w:val="center"/>
            <w:hideMark/>
          </w:tcPr>
          <w:p w14:paraId="13C4D30B"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0.0579 </w:t>
            </w:r>
          </w:p>
        </w:tc>
        <w:tc>
          <w:tcPr>
            <w:tcW w:w="2693" w:type="dxa"/>
            <w:tcBorders>
              <w:top w:val="nil"/>
              <w:left w:val="nil"/>
              <w:bottom w:val="nil"/>
              <w:right w:val="nil"/>
            </w:tcBorders>
            <w:noWrap/>
            <w:vAlign w:val="center"/>
            <w:hideMark/>
          </w:tcPr>
          <w:p w14:paraId="00E11109" w14:textId="6D9342B0"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2022</w:t>
            </w:r>
          </w:p>
        </w:tc>
      </w:tr>
      <w:tr w:rsidR="00470542" w:rsidRPr="00470542" w14:paraId="76913538"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0DE7AAB8"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val="restart"/>
            <w:tcBorders>
              <w:top w:val="nil"/>
              <w:left w:val="nil"/>
              <w:bottom w:val="nil"/>
              <w:right w:val="nil"/>
            </w:tcBorders>
            <w:vAlign w:val="center"/>
            <w:hideMark/>
          </w:tcPr>
          <w:p w14:paraId="0B8D0E3E"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Group 1</w:t>
            </w:r>
          </w:p>
        </w:tc>
        <w:tc>
          <w:tcPr>
            <w:tcW w:w="2410" w:type="dxa"/>
            <w:tcBorders>
              <w:top w:val="nil"/>
              <w:left w:val="nil"/>
              <w:bottom w:val="nil"/>
              <w:right w:val="nil"/>
            </w:tcBorders>
            <w:noWrap/>
            <w:vAlign w:val="center"/>
            <w:hideMark/>
          </w:tcPr>
          <w:p w14:paraId="3D68193F" w14:textId="46303002" w:rsidR="00470542" w:rsidRPr="00470542" w:rsidRDefault="002F258E" w:rsidP="00470542">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b/>
                <w:bCs/>
                <w:color w:val="000000"/>
                <w:kern w:val="0"/>
                <w:sz w:val="22"/>
              </w:rPr>
              <w:t>0.10</w:t>
            </w:r>
            <w:r>
              <w:rPr>
                <w:rFonts w:ascii="Times New Roman" w:eastAsia="宋体" w:hAnsi="Times New Roman" w:cs="Times New Roman" w:hint="eastAsia"/>
                <w:b/>
                <w:bCs/>
                <w:color w:val="000000"/>
                <w:kern w:val="0"/>
                <w:sz w:val="22"/>
              </w:rPr>
              <w:t>17</w:t>
            </w:r>
            <w:r w:rsidR="00470542" w:rsidRPr="00470542">
              <w:rPr>
                <w:rFonts w:ascii="等线" w:eastAsia="等线" w:hAnsi="等线" w:cs="Times New Roman" w:hint="eastAsia"/>
                <w:b/>
                <w:bCs/>
                <w:color w:val="000000"/>
                <w:kern w:val="0"/>
                <w:sz w:val="22"/>
              </w:rPr>
              <w:t>（</w:t>
            </w:r>
            <w:r w:rsidR="00470542" w:rsidRPr="00470542">
              <w:rPr>
                <w:rFonts w:ascii="Times New Roman" w:eastAsia="宋体" w:hAnsi="Times New Roman" w:cs="Times New Roman"/>
                <w:b/>
                <w:bCs/>
                <w:color w:val="000000"/>
                <w:kern w:val="0"/>
                <w:sz w:val="22"/>
              </w:rPr>
              <w:t>2004-2014</w:t>
            </w:r>
            <w:r w:rsidR="00470542" w:rsidRPr="00470542">
              <w:rPr>
                <w:rFonts w:ascii="等线" w:eastAsia="等线" w:hAnsi="等线" w:cs="Times New Roman" w:hint="eastAsia"/>
                <w:b/>
                <w:bCs/>
                <w:color w:val="000000"/>
                <w:kern w:val="0"/>
                <w:sz w:val="22"/>
              </w:rPr>
              <w:t>）</w:t>
            </w:r>
          </w:p>
        </w:tc>
        <w:tc>
          <w:tcPr>
            <w:tcW w:w="2693" w:type="dxa"/>
            <w:tcBorders>
              <w:top w:val="nil"/>
              <w:left w:val="nil"/>
              <w:bottom w:val="nil"/>
              <w:right w:val="nil"/>
            </w:tcBorders>
            <w:noWrap/>
            <w:vAlign w:val="center"/>
            <w:hideMark/>
          </w:tcPr>
          <w:p w14:paraId="5D9D4C9E" w14:textId="0B0B81B5" w:rsidR="00470542" w:rsidRPr="00470542" w:rsidRDefault="006512E2" w:rsidP="00470542">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T</w:t>
            </w:r>
            <w:r w:rsidR="00470542" w:rsidRPr="00470542">
              <w:rPr>
                <w:rFonts w:ascii="Times New Roman" w:eastAsia="宋体" w:hAnsi="Times New Roman" w:cs="Times New Roman"/>
                <w:color w:val="000000"/>
                <w:kern w:val="0"/>
                <w:sz w:val="22"/>
              </w:rPr>
              <w:t>his study</w:t>
            </w:r>
          </w:p>
        </w:tc>
      </w:tr>
      <w:tr w:rsidR="00470542" w:rsidRPr="00470542" w14:paraId="0E8D7A2C"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3BB38DCB"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tcBorders>
              <w:top w:val="nil"/>
              <w:left w:val="nil"/>
              <w:bottom w:val="nil"/>
              <w:right w:val="nil"/>
            </w:tcBorders>
            <w:vAlign w:val="center"/>
            <w:hideMark/>
          </w:tcPr>
          <w:p w14:paraId="725386AD"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410" w:type="dxa"/>
            <w:tcBorders>
              <w:top w:val="nil"/>
              <w:left w:val="nil"/>
              <w:bottom w:val="nil"/>
              <w:right w:val="nil"/>
            </w:tcBorders>
            <w:noWrap/>
            <w:vAlign w:val="center"/>
            <w:hideMark/>
          </w:tcPr>
          <w:p w14:paraId="09628433" w14:textId="58186FF8" w:rsidR="00470542" w:rsidRPr="00470542" w:rsidRDefault="00470542" w:rsidP="00470542">
            <w:pPr>
              <w:widowControl/>
              <w:jc w:val="center"/>
              <w:rPr>
                <w:rFonts w:ascii="Times New Roman" w:eastAsia="宋体" w:hAnsi="Times New Roman" w:cs="Times New Roman"/>
                <w:b/>
                <w:bCs/>
                <w:kern w:val="0"/>
                <w:sz w:val="22"/>
              </w:rPr>
            </w:pPr>
            <w:r w:rsidRPr="00470542">
              <w:rPr>
                <w:rFonts w:ascii="Times New Roman" w:eastAsia="宋体" w:hAnsi="Times New Roman" w:cs="Times New Roman"/>
                <w:b/>
                <w:bCs/>
                <w:kern w:val="0"/>
                <w:sz w:val="22"/>
              </w:rPr>
              <w:t>0.489</w:t>
            </w:r>
            <w:r w:rsidR="002F258E">
              <w:rPr>
                <w:rFonts w:ascii="Times New Roman" w:eastAsia="宋体" w:hAnsi="Times New Roman" w:cs="Times New Roman" w:hint="eastAsia"/>
                <w:b/>
                <w:bCs/>
                <w:kern w:val="0"/>
                <w:sz w:val="22"/>
              </w:rPr>
              <w:t>3</w:t>
            </w:r>
            <w:r w:rsidRPr="00470542">
              <w:rPr>
                <w:rFonts w:ascii="宋体" w:eastAsia="宋体" w:hAnsi="宋体" w:cs="Times New Roman" w:hint="eastAsia"/>
                <w:b/>
                <w:bCs/>
                <w:kern w:val="0"/>
                <w:sz w:val="22"/>
              </w:rPr>
              <w:t>（</w:t>
            </w:r>
            <w:r w:rsidRPr="00470542">
              <w:rPr>
                <w:rFonts w:ascii="Times New Roman" w:eastAsia="宋体" w:hAnsi="Times New Roman" w:cs="Times New Roman"/>
                <w:b/>
                <w:bCs/>
                <w:kern w:val="0"/>
                <w:sz w:val="22"/>
              </w:rPr>
              <w:t>1995-2000</w:t>
            </w:r>
            <w:r w:rsidRPr="00470542">
              <w:rPr>
                <w:rFonts w:ascii="宋体" w:eastAsia="宋体" w:hAnsi="宋体" w:cs="Times New Roman" w:hint="eastAsia"/>
                <w:b/>
                <w:bCs/>
                <w:kern w:val="0"/>
                <w:sz w:val="22"/>
              </w:rPr>
              <w:t>）</w:t>
            </w:r>
          </w:p>
        </w:tc>
        <w:tc>
          <w:tcPr>
            <w:tcW w:w="2693" w:type="dxa"/>
            <w:tcBorders>
              <w:top w:val="nil"/>
              <w:left w:val="nil"/>
              <w:bottom w:val="nil"/>
              <w:right w:val="nil"/>
            </w:tcBorders>
            <w:noWrap/>
            <w:vAlign w:val="center"/>
            <w:hideMark/>
          </w:tcPr>
          <w:p w14:paraId="23765AFE" w14:textId="537BC3A3" w:rsidR="00470542" w:rsidRPr="00470542" w:rsidRDefault="006512E2" w:rsidP="00470542">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T</w:t>
            </w:r>
            <w:r w:rsidR="00470542" w:rsidRPr="00470542">
              <w:rPr>
                <w:rFonts w:ascii="Times New Roman" w:eastAsia="宋体" w:hAnsi="Times New Roman" w:cs="Times New Roman"/>
                <w:color w:val="000000"/>
                <w:kern w:val="0"/>
                <w:sz w:val="22"/>
              </w:rPr>
              <w:t>his study</w:t>
            </w:r>
          </w:p>
        </w:tc>
      </w:tr>
      <w:tr w:rsidR="00470542" w:rsidRPr="00470542" w14:paraId="30DC6363"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6494B0CA"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374F282C"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Group 2</w:t>
            </w:r>
          </w:p>
        </w:tc>
        <w:tc>
          <w:tcPr>
            <w:tcW w:w="2410" w:type="dxa"/>
            <w:tcBorders>
              <w:top w:val="nil"/>
              <w:left w:val="nil"/>
              <w:bottom w:val="nil"/>
              <w:right w:val="nil"/>
            </w:tcBorders>
            <w:noWrap/>
            <w:vAlign w:val="center"/>
            <w:hideMark/>
          </w:tcPr>
          <w:p w14:paraId="72C50450" w14:textId="3C8C6937" w:rsidR="00470542" w:rsidRPr="00470542" w:rsidRDefault="00470542" w:rsidP="00470542">
            <w:pPr>
              <w:widowControl/>
              <w:jc w:val="center"/>
              <w:rPr>
                <w:rFonts w:ascii="Times New Roman" w:eastAsia="宋体" w:hAnsi="Times New Roman" w:cs="Times New Roman"/>
                <w:b/>
                <w:bCs/>
                <w:kern w:val="0"/>
                <w:sz w:val="22"/>
              </w:rPr>
            </w:pPr>
            <w:r w:rsidRPr="00470542">
              <w:rPr>
                <w:rFonts w:ascii="Times New Roman" w:eastAsia="宋体" w:hAnsi="Times New Roman" w:cs="Times New Roman"/>
                <w:b/>
                <w:bCs/>
                <w:kern w:val="0"/>
                <w:sz w:val="22"/>
              </w:rPr>
              <w:t>0.413</w:t>
            </w:r>
            <w:r w:rsidR="002F258E">
              <w:rPr>
                <w:rFonts w:ascii="Times New Roman" w:eastAsia="宋体" w:hAnsi="Times New Roman" w:cs="Times New Roman" w:hint="eastAsia"/>
                <w:b/>
                <w:bCs/>
                <w:kern w:val="0"/>
                <w:sz w:val="22"/>
              </w:rPr>
              <w:t>5</w:t>
            </w:r>
            <w:r w:rsidRPr="00470542">
              <w:rPr>
                <w:rFonts w:ascii="宋体" w:eastAsia="宋体" w:hAnsi="宋体" w:cs="Times New Roman" w:hint="eastAsia"/>
                <w:b/>
                <w:bCs/>
                <w:kern w:val="0"/>
                <w:sz w:val="22"/>
              </w:rPr>
              <w:t>（</w:t>
            </w:r>
            <w:r w:rsidRPr="00470542">
              <w:rPr>
                <w:rFonts w:ascii="Times New Roman" w:eastAsia="宋体" w:hAnsi="Times New Roman" w:cs="Times New Roman"/>
                <w:b/>
                <w:bCs/>
                <w:kern w:val="0"/>
                <w:sz w:val="22"/>
              </w:rPr>
              <w:t>1980-1985</w:t>
            </w:r>
            <w:r w:rsidRPr="00470542">
              <w:rPr>
                <w:rFonts w:ascii="宋体" w:eastAsia="宋体" w:hAnsi="宋体" w:cs="Times New Roman" w:hint="eastAsia"/>
                <w:b/>
                <w:bCs/>
                <w:kern w:val="0"/>
                <w:sz w:val="22"/>
              </w:rPr>
              <w:t>）</w:t>
            </w:r>
          </w:p>
        </w:tc>
        <w:tc>
          <w:tcPr>
            <w:tcW w:w="2693" w:type="dxa"/>
            <w:tcBorders>
              <w:top w:val="nil"/>
              <w:left w:val="nil"/>
              <w:bottom w:val="nil"/>
              <w:right w:val="nil"/>
            </w:tcBorders>
            <w:noWrap/>
            <w:vAlign w:val="center"/>
            <w:hideMark/>
          </w:tcPr>
          <w:p w14:paraId="0B435339" w14:textId="4E0D179C" w:rsidR="00470542" w:rsidRPr="00470542" w:rsidRDefault="006512E2" w:rsidP="00470542">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T</w:t>
            </w:r>
            <w:r w:rsidR="00470542" w:rsidRPr="00470542">
              <w:rPr>
                <w:rFonts w:ascii="Times New Roman" w:eastAsia="宋体" w:hAnsi="Times New Roman" w:cs="Times New Roman"/>
                <w:color w:val="000000"/>
                <w:kern w:val="0"/>
                <w:sz w:val="22"/>
              </w:rPr>
              <w:t>his study</w:t>
            </w:r>
          </w:p>
        </w:tc>
      </w:tr>
      <w:tr w:rsidR="00470542" w:rsidRPr="00470542" w14:paraId="5F0FDFC3"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11DD90DA"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7C0AC466" w14:textId="77777777" w:rsidR="00470542" w:rsidRPr="00470542" w:rsidRDefault="00D03305" w:rsidP="00470542">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Group 3</w:t>
            </w:r>
          </w:p>
        </w:tc>
        <w:tc>
          <w:tcPr>
            <w:tcW w:w="2410" w:type="dxa"/>
            <w:tcBorders>
              <w:top w:val="nil"/>
              <w:left w:val="nil"/>
              <w:bottom w:val="nil"/>
              <w:right w:val="nil"/>
            </w:tcBorders>
            <w:noWrap/>
            <w:vAlign w:val="center"/>
            <w:hideMark/>
          </w:tcPr>
          <w:p w14:paraId="441D68A7" w14:textId="1EA12EDA" w:rsidR="00470542" w:rsidRPr="00470542" w:rsidRDefault="008A436F" w:rsidP="00470542">
            <w:pPr>
              <w:widowControl/>
              <w:jc w:val="center"/>
              <w:rPr>
                <w:rFonts w:ascii="Times New Roman" w:eastAsia="宋体" w:hAnsi="Times New Roman" w:cs="Times New Roman"/>
                <w:b/>
                <w:bCs/>
                <w:kern w:val="0"/>
                <w:sz w:val="22"/>
              </w:rPr>
            </w:pPr>
            <w:r>
              <w:rPr>
                <w:rFonts w:ascii="Times New Roman" w:eastAsia="宋体" w:hAnsi="Times New Roman" w:cs="Times New Roman"/>
                <w:b/>
                <w:bCs/>
                <w:kern w:val="0"/>
                <w:sz w:val="22"/>
              </w:rPr>
              <w:t>0.02</w:t>
            </w:r>
            <w:r w:rsidR="002F258E">
              <w:rPr>
                <w:rFonts w:ascii="Times New Roman" w:eastAsia="宋体" w:hAnsi="Times New Roman" w:cs="Times New Roman" w:hint="eastAsia"/>
                <w:b/>
                <w:bCs/>
                <w:kern w:val="0"/>
                <w:sz w:val="22"/>
              </w:rPr>
              <w:t>03</w:t>
            </w:r>
            <w:r w:rsidR="00470542" w:rsidRPr="00470542">
              <w:rPr>
                <w:rFonts w:ascii="宋体" w:eastAsia="宋体" w:hAnsi="宋体" w:cs="Times New Roman" w:hint="eastAsia"/>
                <w:b/>
                <w:bCs/>
                <w:kern w:val="0"/>
                <w:sz w:val="22"/>
              </w:rPr>
              <w:t>（</w:t>
            </w:r>
            <w:r w:rsidR="00470542" w:rsidRPr="00470542">
              <w:rPr>
                <w:rFonts w:ascii="Times New Roman" w:eastAsia="宋体" w:hAnsi="Times New Roman" w:cs="Times New Roman"/>
                <w:b/>
                <w:bCs/>
                <w:kern w:val="0"/>
                <w:sz w:val="22"/>
              </w:rPr>
              <w:t>2007-2014</w:t>
            </w:r>
            <w:r w:rsidR="00470542" w:rsidRPr="00470542">
              <w:rPr>
                <w:rFonts w:ascii="宋体" w:eastAsia="宋体" w:hAnsi="宋体" w:cs="Times New Roman" w:hint="eastAsia"/>
                <w:b/>
                <w:bCs/>
                <w:kern w:val="0"/>
                <w:sz w:val="22"/>
              </w:rPr>
              <w:t>）</w:t>
            </w:r>
          </w:p>
        </w:tc>
        <w:tc>
          <w:tcPr>
            <w:tcW w:w="2693" w:type="dxa"/>
            <w:tcBorders>
              <w:top w:val="nil"/>
              <w:left w:val="nil"/>
              <w:bottom w:val="nil"/>
              <w:right w:val="nil"/>
            </w:tcBorders>
            <w:noWrap/>
            <w:vAlign w:val="center"/>
            <w:hideMark/>
          </w:tcPr>
          <w:p w14:paraId="3744A237" w14:textId="674F9BE1" w:rsidR="00470542" w:rsidRPr="00470542" w:rsidRDefault="006512E2" w:rsidP="00470542">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T</w:t>
            </w:r>
            <w:r w:rsidR="00470542" w:rsidRPr="00470542">
              <w:rPr>
                <w:rFonts w:ascii="Times New Roman" w:eastAsia="宋体" w:hAnsi="Times New Roman" w:cs="Times New Roman"/>
                <w:color w:val="000000"/>
                <w:kern w:val="0"/>
                <w:sz w:val="22"/>
              </w:rPr>
              <w:t>his study</w:t>
            </w:r>
          </w:p>
        </w:tc>
      </w:tr>
      <w:tr w:rsidR="00470542" w:rsidRPr="00470542" w14:paraId="1B2EEFD7"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7F081620"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val="restart"/>
            <w:tcBorders>
              <w:top w:val="nil"/>
              <w:left w:val="nil"/>
              <w:bottom w:val="nil"/>
              <w:right w:val="nil"/>
            </w:tcBorders>
            <w:vAlign w:val="center"/>
            <w:hideMark/>
          </w:tcPr>
          <w:p w14:paraId="7445C51B"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Pengshui</w:t>
            </w:r>
          </w:p>
        </w:tc>
        <w:tc>
          <w:tcPr>
            <w:tcW w:w="2410" w:type="dxa"/>
            <w:tcBorders>
              <w:top w:val="nil"/>
              <w:left w:val="nil"/>
              <w:bottom w:val="nil"/>
              <w:right w:val="nil"/>
            </w:tcBorders>
            <w:noWrap/>
            <w:vAlign w:val="center"/>
            <w:hideMark/>
          </w:tcPr>
          <w:p w14:paraId="33A783D6"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0.1900 </w:t>
            </w:r>
          </w:p>
        </w:tc>
        <w:tc>
          <w:tcPr>
            <w:tcW w:w="2693" w:type="dxa"/>
            <w:tcBorders>
              <w:top w:val="nil"/>
              <w:left w:val="nil"/>
              <w:bottom w:val="nil"/>
              <w:right w:val="nil"/>
            </w:tcBorders>
            <w:noWrap/>
            <w:vAlign w:val="center"/>
            <w:hideMark/>
          </w:tcPr>
          <w:p w14:paraId="3C79794A" w14:textId="45723A85"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Sun</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2023</w:t>
            </w:r>
          </w:p>
        </w:tc>
      </w:tr>
      <w:tr w:rsidR="00470542" w:rsidRPr="00470542" w14:paraId="4328A584" w14:textId="77777777" w:rsidTr="002F258E">
        <w:trPr>
          <w:trHeight w:val="288"/>
        </w:trPr>
        <w:tc>
          <w:tcPr>
            <w:tcW w:w="998" w:type="dxa"/>
            <w:vMerge/>
            <w:tcBorders>
              <w:top w:val="single" w:sz="4" w:space="0" w:color="auto"/>
              <w:left w:val="nil"/>
              <w:bottom w:val="single" w:sz="4" w:space="0" w:color="000000"/>
              <w:right w:val="nil"/>
            </w:tcBorders>
            <w:vAlign w:val="center"/>
            <w:hideMark/>
          </w:tcPr>
          <w:p w14:paraId="72B3CA6B"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tcBorders>
              <w:top w:val="nil"/>
              <w:left w:val="nil"/>
              <w:bottom w:val="nil"/>
              <w:right w:val="nil"/>
            </w:tcBorders>
            <w:vAlign w:val="center"/>
            <w:hideMark/>
          </w:tcPr>
          <w:p w14:paraId="7669575D"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410" w:type="dxa"/>
            <w:tcBorders>
              <w:top w:val="nil"/>
              <w:left w:val="nil"/>
              <w:bottom w:val="nil"/>
              <w:right w:val="nil"/>
            </w:tcBorders>
            <w:noWrap/>
            <w:vAlign w:val="center"/>
            <w:hideMark/>
          </w:tcPr>
          <w:p w14:paraId="42498B96"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0.1701 </w:t>
            </w:r>
          </w:p>
        </w:tc>
        <w:tc>
          <w:tcPr>
            <w:tcW w:w="2693" w:type="dxa"/>
            <w:tcBorders>
              <w:top w:val="nil"/>
              <w:left w:val="nil"/>
              <w:bottom w:val="nil"/>
              <w:right w:val="nil"/>
            </w:tcBorders>
            <w:noWrap/>
            <w:vAlign w:val="center"/>
            <w:hideMark/>
          </w:tcPr>
          <w:p w14:paraId="1A7CDCA0" w14:textId="4A3BDF66"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Yang</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2022</w:t>
            </w:r>
          </w:p>
        </w:tc>
      </w:tr>
      <w:tr w:rsidR="00470542" w:rsidRPr="00470542" w14:paraId="52EECEB3"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0962860F"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23BD9D68"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erhai</w:t>
            </w:r>
          </w:p>
        </w:tc>
        <w:tc>
          <w:tcPr>
            <w:tcW w:w="2410" w:type="dxa"/>
            <w:tcBorders>
              <w:top w:val="nil"/>
              <w:left w:val="nil"/>
              <w:bottom w:val="nil"/>
              <w:right w:val="nil"/>
            </w:tcBorders>
            <w:noWrap/>
            <w:vAlign w:val="center"/>
            <w:hideMark/>
          </w:tcPr>
          <w:p w14:paraId="3C4C5BD9"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0.0007 </w:t>
            </w:r>
          </w:p>
        </w:tc>
        <w:tc>
          <w:tcPr>
            <w:tcW w:w="2693" w:type="dxa"/>
            <w:tcBorders>
              <w:top w:val="nil"/>
              <w:left w:val="nil"/>
              <w:bottom w:val="nil"/>
              <w:right w:val="nil"/>
            </w:tcBorders>
            <w:noWrap/>
            <w:vAlign w:val="center"/>
            <w:hideMark/>
          </w:tcPr>
          <w:p w14:paraId="586C6F18"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Wan et al., 2000</w:t>
            </w:r>
          </w:p>
        </w:tc>
      </w:tr>
      <w:tr w:rsidR="00470542" w:rsidRPr="00470542" w14:paraId="147180B9"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2E7C80D8"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7967B3CF"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Huairou</w:t>
            </w:r>
          </w:p>
        </w:tc>
        <w:tc>
          <w:tcPr>
            <w:tcW w:w="2410" w:type="dxa"/>
            <w:tcBorders>
              <w:top w:val="nil"/>
              <w:left w:val="nil"/>
              <w:bottom w:val="nil"/>
              <w:right w:val="nil"/>
            </w:tcBorders>
            <w:noWrap/>
            <w:vAlign w:val="center"/>
            <w:hideMark/>
          </w:tcPr>
          <w:p w14:paraId="1A6A0822"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0.0029 </w:t>
            </w:r>
          </w:p>
        </w:tc>
        <w:tc>
          <w:tcPr>
            <w:tcW w:w="2693" w:type="dxa"/>
            <w:tcBorders>
              <w:top w:val="nil"/>
              <w:left w:val="nil"/>
              <w:bottom w:val="nil"/>
              <w:right w:val="nil"/>
            </w:tcBorders>
            <w:noWrap/>
            <w:vAlign w:val="center"/>
            <w:hideMark/>
          </w:tcPr>
          <w:p w14:paraId="70C6C49C"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Luo et al.,2016</w:t>
            </w:r>
          </w:p>
        </w:tc>
      </w:tr>
      <w:tr w:rsidR="00470542" w:rsidRPr="00470542" w14:paraId="3DE4A949"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6163E9FC"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51144BE7"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Shisanlin</w:t>
            </w:r>
          </w:p>
        </w:tc>
        <w:tc>
          <w:tcPr>
            <w:tcW w:w="2410" w:type="dxa"/>
            <w:tcBorders>
              <w:top w:val="nil"/>
              <w:left w:val="nil"/>
              <w:bottom w:val="nil"/>
              <w:right w:val="nil"/>
            </w:tcBorders>
            <w:noWrap/>
            <w:vAlign w:val="center"/>
            <w:hideMark/>
          </w:tcPr>
          <w:p w14:paraId="12B0B137"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0.0062 </w:t>
            </w:r>
          </w:p>
        </w:tc>
        <w:tc>
          <w:tcPr>
            <w:tcW w:w="2693" w:type="dxa"/>
            <w:tcBorders>
              <w:top w:val="nil"/>
              <w:left w:val="nil"/>
              <w:bottom w:val="nil"/>
              <w:right w:val="nil"/>
            </w:tcBorders>
            <w:noWrap/>
            <w:vAlign w:val="center"/>
            <w:hideMark/>
          </w:tcPr>
          <w:p w14:paraId="1F8B4BB9"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Luo et al.,2016</w:t>
            </w:r>
          </w:p>
        </w:tc>
      </w:tr>
      <w:tr w:rsidR="00470542" w:rsidRPr="00470542" w14:paraId="2B4D0D16"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083F2E63"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val="restart"/>
            <w:tcBorders>
              <w:top w:val="nil"/>
              <w:left w:val="nil"/>
              <w:bottom w:val="single" w:sz="4" w:space="0" w:color="000000"/>
              <w:right w:val="nil"/>
            </w:tcBorders>
            <w:noWrap/>
            <w:vAlign w:val="center"/>
            <w:hideMark/>
          </w:tcPr>
          <w:p w14:paraId="7AE34FC6"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Xinanjiang</w:t>
            </w:r>
          </w:p>
        </w:tc>
        <w:tc>
          <w:tcPr>
            <w:tcW w:w="2410" w:type="dxa"/>
            <w:tcBorders>
              <w:top w:val="nil"/>
              <w:left w:val="nil"/>
              <w:bottom w:val="nil"/>
              <w:right w:val="nil"/>
            </w:tcBorders>
            <w:noWrap/>
            <w:vAlign w:val="center"/>
            <w:hideMark/>
          </w:tcPr>
          <w:p w14:paraId="7D784787"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0.0039 </w:t>
            </w:r>
          </w:p>
        </w:tc>
        <w:tc>
          <w:tcPr>
            <w:tcW w:w="2693" w:type="dxa"/>
            <w:tcBorders>
              <w:top w:val="nil"/>
              <w:left w:val="nil"/>
              <w:bottom w:val="nil"/>
              <w:right w:val="nil"/>
            </w:tcBorders>
            <w:noWrap/>
            <w:vAlign w:val="center"/>
            <w:hideMark/>
          </w:tcPr>
          <w:p w14:paraId="0A5CF5C4" w14:textId="0DA1F61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Wang et al., 2017</w:t>
            </w:r>
            <w:r w:rsidR="00D72FA5">
              <w:rPr>
                <w:rFonts w:ascii="Times New Roman" w:eastAsia="宋体" w:hAnsi="Times New Roman" w:cs="Times New Roman"/>
                <w:color w:val="000000"/>
                <w:kern w:val="0"/>
                <w:sz w:val="22"/>
              </w:rPr>
              <w:t>a</w:t>
            </w:r>
          </w:p>
        </w:tc>
      </w:tr>
      <w:tr w:rsidR="00470542" w:rsidRPr="00470542" w14:paraId="3947F553"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45FBD743"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vMerge/>
            <w:tcBorders>
              <w:top w:val="nil"/>
              <w:left w:val="nil"/>
              <w:bottom w:val="single" w:sz="4" w:space="0" w:color="000000"/>
              <w:right w:val="nil"/>
            </w:tcBorders>
            <w:vAlign w:val="center"/>
            <w:hideMark/>
          </w:tcPr>
          <w:p w14:paraId="697E101C"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410" w:type="dxa"/>
            <w:tcBorders>
              <w:top w:val="nil"/>
              <w:left w:val="nil"/>
              <w:bottom w:val="single" w:sz="4" w:space="0" w:color="auto"/>
              <w:right w:val="nil"/>
            </w:tcBorders>
            <w:noWrap/>
            <w:vAlign w:val="center"/>
            <w:hideMark/>
          </w:tcPr>
          <w:p w14:paraId="243CFC28"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0.0043 </w:t>
            </w:r>
          </w:p>
        </w:tc>
        <w:tc>
          <w:tcPr>
            <w:tcW w:w="2693" w:type="dxa"/>
            <w:tcBorders>
              <w:top w:val="nil"/>
              <w:left w:val="nil"/>
              <w:bottom w:val="single" w:sz="4" w:space="0" w:color="auto"/>
              <w:right w:val="nil"/>
            </w:tcBorders>
            <w:noWrap/>
            <w:vAlign w:val="center"/>
            <w:hideMark/>
          </w:tcPr>
          <w:p w14:paraId="52A25948" w14:textId="196A997D"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Wang et al., 2017</w:t>
            </w:r>
            <w:r w:rsidR="00D72FA5">
              <w:rPr>
                <w:rFonts w:ascii="Times New Roman" w:eastAsia="宋体" w:hAnsi="Times New Roman" w:cs="Times New Roman"/>
                <w:color w:val="000000"/>
                <w:kern w:val="0"/>
                <w:sz w:val="22"/>
              </w:rPr>
              <w:t>a</w:t>
            </w:r>
          </w:p>
        </w:tc>
      </w:tr>
      <w:tr w:rsidR="00470542" w:rsidRPr="00470542" w14:paraId="6097EEA9" w14:textId="77777777" w:rsidTr="002F258E">
        <w:trPr>
          <w:trHeight w:val="276"/>
        </w:trPr>
        <w:tc>
          <w:tcPr>
            <w:tcW w:w="998" w:type="dxa"/>
            <w:tcBorders>
              <w:top w:val="nil"/>
              <w:left w:val="nil"/>
              <w:bottom w:val="single" w:sz="4" w:space="0" w:color="auto"/>
              <w:right w:val="nil"/>
            </w:tcBorders>
            <w:noWrap/>
            <w:vAlign w:val="center"/>
            <w:hideMark/>
          </w:tcPr>
          <w:p w14:paraId="189B46A6"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Asia</w:t>
            </w:r>
          </w:p>
        </w:tc>
        <w:tc>
          <w:tcPr>
            <w:tcW w:w="2546" w:type="dxa"/>
            <w:tcBorders>
              <w:top w:val="nil"/>
              <w:left w:val="nil"/>
              <w:bottom w:val="single" w:sz="4" w:space="0" w:color="auto"/>
              <w:right w:val="nil"/>
            </w:tcBorders>
            <w:noWrap/>
            <w:vAlign w:val="center"/>
            <w:hideMark/>
          </w:tcPr>
          <w:p w14:paraId="17F20B73"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Impoundments</w:t>
            </w:r>
          </w:p>
        </w:tc>
        <w:tc>
          <w:tcPr>
            <w:tcW w:w="2410" w:type="dxa"/>
            <w:tcBorders>
              <w:top w:val="nil"/>
              <w:left w:val="nil"/>
              <w:bottom w:val="single" w:sz="4" w:space="0" w:color="auto"/>
              <w:right w:val="nil"/>
            </w:tcBorders>
            <w:noWrap/>
            <w:vAlign w:val="center"/>
            <w:hideMark/>
          </w:tcPr>
          <w:p w14:paraId="3BADF6A5"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0.0980 </w:t>
            </w:r>
          </w:p>
        </w:tc>
        <w:tc>
          <w:tcPr>
            <w:tcW w:w="2693" w:type="dxa"/>
            <w:tcBorders>
              <w:top w:val="nil"/>
              <w:left w:val="nil"/>
              <w:bottom w:val="single" w:sz="4" w:space="0" w:color="auto"/>
              <w:right w:val="nil"/>
            </w:tcBorders>
            <w:noWrap/>
            <w:vAlign w:val="center"/>
            <w:hideMark/>
          </w:tcPr>
          <w:p w14:paraId="1BDBF6CE"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Downing et al., 2008</w:t>
            </w:r>
          </w:p>
        </w:tc>
      </w:tr>
      <w:tr w:rsidR="00470542" w:rsidRPr="00470542" w14:paraId="4C166F33" w14:textId="77777777" w:rsidTr="002F258E">
        <w:trPr>
          <w:trHeight w:val="276"/>
        </w:trPr>
        <w:tc>
          <w:tcPr>
            <w:tcW w:w="998" w:type="dxa"/>
            <w:vMerge w:val="restart"/>
            <w:tcBorders>
              <w:top w:val="nil"/>
              <w:left w:val="nil"/>
              <w:bottom w:val="nil"/>
              <w:right w:val="nil"/>
            </w:tcBorders>
            <w:noWrap/>
            <w:vAlign w:val="center"/>
            <w:hideMark/>
          </w:tcPr>
          <w:p w14:paraId="3FABC194"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USA</w:t>
            </w:r>
          </w:p>
        </w:tc>
        <w:tc>
          <w:tcPr>
            <w:tcW w:w="2546" w:type="dxa"/>
            <w:tcBorders>
              <w:top w:val="nil"/>
              <w:left w:val="nil"/>
              <w:bottom w:val="nil"/>
              <w:right w:val="nil"/>
            </w:tcBorders>
            <w:vAlign w:val="center"/>
            <w:hideMark/>
          </w:tcPr>
          <w:p w14:paraId="3B2E3218"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13 small reservoirs in Ohio</w:t>
            </w:r>
          </w:p>
        </w:tc>
        <w:tc>
          <w:tcPr>
            <w:tcW w:w="2410" w:type="dxa"/>
            <w:tcBorders>
              <w:top w:val="nil"/>
              <w:left w:val="nil"/>
              <w:bottom w:val="nil"/>
              <w:right w:val="nil"/>
            </w:tcBorders>
            <w:noWrap/>
            <w:vAlign w:val="center"/>
            <w:hideMark/>
          </w:tcPr>
          <w:p w14:paraId="764488B3"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0.0246 </w:t>
            </w:r>
          </w:p>
        </w:tc>
        <w:tc>
          <w:tcPr>
            <w:tcW w:w="2693" w:type="dxa"/>
            <w:tcBorders>
              <w:top w:val="nil"/>
              <w:left w:val="nil"/>
              <w:bottom w:val="nil"/>
              <w:right w:val="nil"/>
            </w:tcBorders>
            <w:noWrap/>
            <w:vAlign w:val="center"/>
            <w:hideMark/>
          </w:tcPr>
          <w:p w14:paraId="3E3D2DE5"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Knoll et al., 2014</w:t>
            </w:r>
          </w:p>
        </w:tc>
      </w:tr>
      <w:tr w:rsidR="00470542" w:rsidRPr="00470542" w14:paraId="7D8D686B" w14:textId="77777777" w:rsidTr="002F258E">
        <w:trPr>
          <w:trHeight w:val="276"/>
        </w:trPr>
        <w:tc>
          <w:tcPr>
            <w:tcW w:w="998" w:type="dxa"/>
            <w:vMerge/>
            <w:tcBorders>
              <w:top w:val="nil"/>
              <w:left w:val="nil"/>
              <w:bottom w:val="nil"/>
              <w:right w:val="nil"/>
            </w:tcBorders>
            <w:vAlign w:val="center"/>
            <w:hideMark/>
          </w:tcPr>
          <w:p w14:paraId="13B4DC89"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1C7D218E"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4 reservoirs in Missouri</w:t>
            </w:r>
          </w:p>
        </w:tc>
        <w:tc>
          <w:tcPr>
            <w:tcW w:w="2410" w:type="dxa"/>
            <w:tcBorders>
              <w:top w:val="nil"/>
              <w:left w:val="nil"/>
              <w:bottom w:val="nil"/>
              <w:right w:val="nil"/>
            </w:tcBorders>
            <w:noWrap/>
            <w:vAlign w:val="center"/>
            <w:hideMark/>
          </w:tcPr>
          <w:p w14:paraId="077CF764"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0.0237 </w:t>
            </w:r>
          </w:p>
        </w:tc>
        <w:tc>
          <w:tcPr>
            <w:tcW w:w="2693" w:type="dxa"/>
            <w:tcBorders>
              <w:top w:val="nil"/>
              <w:left w:val="nil"/>
              <w:bottom w:val="nil"/>
              <w:right w:val="nil"/>
            </w:tcBorders>
            <w:noWrap/>
            <w:vAlign w:val="center"/>
            <w:hideMark/>
          </w:tcPr>
          <w:p w14:paraId="602B70A6"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Pittman et al., 2013</w:t>
            </w:r>
          </w:p>
        </w:tc>
      </w:tr>
      <w:tr w:rsidR="00470542" w:rsidRPr="00470542" w14:paraId="7F7CB29C" w14:textId="77777777" w:rsidTr="002F258E">
        <w:trPr>
          <w:trHeight w:val="276"/>
        </w:trPr>
        <w:tc>
          <w:tcPr>
            <w:tcW w:w="998" w:type="dxa"/>
            <w:vMerge/>
            <w:tcBorders>
              <w:top w:val="nil"/>
              <w:left w:val="nil"/>
              <w:bottom w:val="nil"/>
              <w:right w:val="nil"/>
            </w:tcBorders>
            <w:vAlign w:val="center"/>
            <w:hideMark/>
          </w:tcPr>
          <w:p w14:paraId="34EBC217"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5381B183"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24 reservoirs</w:t>
            </w:r>
          </w:p>
        </w:tc>
        <w:tc>
          <w:tcPr>
            <w:tcW w:w="2410" w:type="dxa"/>
            <w:tcBorders>
              <w:top w:val="nil"/>
              <w:left w:val="nil"/>
              <w:bottom w:val="nil"/>
              <w:right w:val="nil"/>
            </w:tcBorders>
            <w:noWrap/>
            <w:vAlign w:val="center"/>
            <w:hideMark/>
          </w:tcPr>
          <w:p w14:paraId="3183E188"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0.0350 </w:t>
            </w:r>
          </w:p>
        </w:tc>
        <w:tc>
          <w:tcPr>
            <w:tcW w:w="2693" w:type="dxa"/>
            <w:tcBorders>
              <w:top w:val="nil"/>
              <w:left w:val="nil"/>
              <w:bottom w:val="nil"/>
              <w:right w:val="nil"/>
            </w:tcBorders>
            <w:noWrap/>
            <w:vAlign w:val="center"/>
            <w:hideMark/>
          </w:tcPr>
          <w:p w14:paraId="2B6FEA4F" w14:textId="01FB52A1"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Mulholland and Elwood</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1982</w:t>
            </w:r>
          </w:p>
        </w:tc>
      </w:tr>
      <w:tr w:rsidR="00470542" w:rsidRPr="00470542" w14:paraId="14AF93C4" w14:textId="77777777" w:rsidTr="002F258E">
        <w:trPr>
          <w:trHeight w:val="276"/>
        </w:trPr>
        <w:tc>
          <w:tcPr>
            <w:tcW w:w="998" w:type="dxa"/>
            <w:vMerge/>
            <w:tcBorders>
              <w:top w:val="nil"/>
              <w:left w:val="nil"/>
              <w:bottom w:val="nil"/>
              <w:right w:val="nil"/>
            </w:tcBorders>
            <w:vAlign w:val="center"/>
            <w:hideMark/>
          </w:tcPr>
          <w:p w14:paraId="6DDD09AC"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53C90731"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58 small reservoirs</w:t>
            </w:r>
          </w:p>
        </w:tc>
        <w:tc>
          <w:tcPr>
            <w:tcW w:w="2410" w:type="dxa"/>
            <w:tcBorders>
              <w:top w:val="nil"/>
              <w:left w:val="nil"/>
              <w:bottom w:val="nil"/>
              <w:right w:val="nil"/>
            </w:tcBorders>
            <w:noWrap/>
            <w:vAlign w:val="center"/>
            <w:hideMark/>
          </w:tcPr>
          <w:p w14:paraId="6225B871"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0.0675 </w:t>
            </w:r>
          </w:p>
        </w:tc>
        <w:tc>
          <w:tcPr>
            <w:tcW w:w="2693" w:type="dxa"/>
            <w:tcBorders>
              <w:top w:val="nil"/>
              <w:left w:val="nil"/>
              <w:bottom w:val="nil"/>
              <w:right w:val="nil"/>
            </w:tcBorders>
            <w:noWrap/>
            <w:vAlign w:val="center"/>
            <w:hideMark/>
          </w:tcPr>
          <w:p w14:paraId="5C21B87E" w14:textId="75F63926"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Ritchie</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1989</w:t>
            </w:r>
          </w:p>
        </w:tc>
      </w:tr>
      <w:tr w:rsidR="00470542" w:rsidRPr="00470542" w14:paraId="36D16F3E" w14:textId="77777777" w:rsidTr="002F258E">
        <w:trPr>
          <w:trHeight w:val="276"/>
        </w:trPr>
        <w:tc>
          <w:tcPr>
            <w:tcW w:w="998" w:type="dxa"/>
            <w:vMerge/>
            <w:tcBorders>
              <w:top w:val="nil"/>
              <w:left w:val="nil"/>
              <w:bottom w:val="nil"/>
              <w:right w:val="nil"/>
            </w:tcBorders>
            <w:vAlign w:val="center"/>
            <w:hideMark/>
          </w:tcPr>
          <w:p w14:paraId="2EC47F73"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vAlign w:val="center"/>
            <w:hideMark/>
          </w:tcPr>
          <w:p w14:paraId="435A2FED"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40 reservoirs in Iowa</w:t>
            </w:r>
          </w:p>
        </w:tc>
        <w:tc>
          <w:tcPr>
            <w:tcW w:w="2410" w:type="dxa"/>
            <w:tcBorders>
              <w:top w:val="nil"/>
              <w:left w:val="nil"/>
              <w:bottom w:val="nil"/>
              <w:right w:val="nil"/>
            </w:tcBorders>
            <w:noWrap/>
            <w:vAlign w:val="center"/>
            <w:hideMark/>
          </w:tcPr>
          <w:p w14:paraId="75ED6612"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0.2122 </w:t>
            </w:r>
          </w:p>
        </w:tc>
        <w:tc>
          <w:tcPr>
            <w:tcW w:w="2693" w:type="dxa"/>
            <w:tcBorders>
              <w:top w:val="nil"/>
              <w:left w:val="nil"/>
              <w:bottom w:val="nil"/>
              <w:right w:val="nil"/>
            </w:tcBorders>
            <w:noWrap/>
            <w:vAlign w:val="center"/>
            <w:hideMark/>
          </w:tcPr>
          <w:p w14:paraId="2F71AB9D"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Downing et al., 2008</w:t>
            </w:r>
          </w:p>
        </w:tc>
      </w:tr>
      <w:tr w:rsidR="00470542" w:rsidRPr="00470542" w14:paraId="78C9D226" w14:textId="77777777" w:rsidTr="002F258E">
        <w:trPr>
          <w:trHeight w:val="276"/>
        </w:trPr>
        <w:tc>
          <w:tcPr>
            <w:tcW w:w="998" w:type="dxa"/>
            <w:vMerge/>
            <w:tcBorders>
              <w:top w:val="nil"/>
              <w:left w:val="nil"/>
              <w:bottom w:val="nil"/>
              <w:right w:val="nil"/>
            </w:tcBorders>
            <w:vAlign w:val="center"/>
            <w:hideMark/>
          </w:tcPr>
          <w:p w14:paraId="1BA562C2"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noWrap/>
            <w:vAlign w:val="center"/>
            <w:hideMark/>
          </w:tcPr>
          <w:p w14:paraId="32CA8006"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Some Impoundments</w:t>
            </w:r>
          </w:p>
        </w:tc>
        <w:tc>
          <w:tcPr>
            <w:tcW w:w="2410" w:type="dxa"/>
            <w:tcBorders>
              <w:top w:val="nil"/>
              <w:left w:val="nil"/>
              <w:bottom w:val="nil"/>
              <w:right w:val="nil"/>
            </w:tcBorders>
            <w:noWrap/>
            <w:vAlign w:val="center"/>
            <w:hideMark/>
          </w:tcPr>
          <w:p w14:paraId="1D9E2DF7"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0.0350 </w:t>
            </w:r>
          </w:p>
        </w:tc>
        <w:tc>
          <w:tcPr>
            <w:tcW w:w="2693" w:type="dxa"/>
            <w:tcBorders>
              <w:top w:val="nil"/>
              <w:left w:val="nil"/>
              <w:bottom w:val="nil"/>
              <w:right w:val="nil"/>
            </w:tcBorders>
            <w:noWrap/>
            <w:vAlign w:val="center"/>
            <w:hideMark/>
          </w:tcPr>
          <w:p w14:paraId="585610A8"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Downing et al., 2008</w:t>
            </w:r>
          </w:p>
        </w:tc>
      </w:tr>
      <w:tr w:rsidR="00470542" w:rsidRPr="00470542" w14:paraId="34FDE871" w14:textId="77777777" w:rsidTr="002F258E">
        <w:trPr>
          <w:trHeight w:val="276"/>
        </w:trPr>
        <w:tc>
          <w:tcPr>
            <w:tcW w:w="998" w:type="dxa"/>
            <w:tcBorders>
              <w:top w:val="single" w:sz="4" w:space="0" w:color="auto"/>
              <w:left w:val="nil"/>
              <w:bottom w:val="single" w:sz="4" w:space="0" w:color="auto"/>
              <w:right w:val="nil"/>
            </w:tcBorders>
            <w:vAlign w:val="center"/>
            <w:hideMark/>
          </w:tcPr>
          <w:p w14:paraId="718FE2D4"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Brazil</w:t>
            </w:r>
          </w:p>
        </w:tc>
        <w:tc>
          <w:tcPr>
            <w:tcW w:w="2546" w:type="dxa"/>
            <w:tcBorders>
              <w:top w:val="single" w:sz="4" w:space="0" w:color="auto"/>
              <w:left w:val="nil"/>
              <w:bottom w:val="single" w:sz="4" w:space="0" w:color="auto"/>
              <w:right w:val="nil"/>
            </w:tcBorders>
            <w:vAlign w:val="center"/>
            <w:hideMark/>
          </w:tcPr>
          <w:p w14:paraId="37FDD5ED"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Mascarenhas de Moraes</w:t>
            </w:r>
          </w:p>
        </w:tc>
        <w:tc>
          <w:tcPr>
            <w:tcW w:w="2410" w:type="dxa"/>
            <w:tcBorders>
              <w:top w:val="single" w:sz="4" w:space="0" w:color="auto"/>
              <w:left w:val="nil"/>
              <w:bottom w:val="single" w:sz="4" w:space="0" w:color="auto"/>
              <w:right w:val="nil"/>
            </w:tcBorders>
            <w:noWrap/>
            <w:vAlign w:val="center"/>
            <w:hideMark/>
          </w:tcPr>
          <w:p w14:paraId="2004C921"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0.0042 </w:t>
            </w:r>
          </w:p>
        </w:tc>
        <w:tc>
          <w:tcPr>
            <w:tcW w:w="2693" w:type="dxa"/>
            <w:tcBorders>
              <w:top w:val="single" w:sz="4" w:space="0" w:color="auto"/>
              <w:left w:val="nil"/>
              <w:bottom w:val="single" w:sz="4" w:space="0" w:color="auto"/>
              <w:right w:val="nil"/>
            </w:tcBorders>
            <w:noWrap/>
            <w:vAlign w:val="center"/>
            <w:hideMark/>
          </w:tcPr>
          <w:p w14:paraId="72A4BD45"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Mendonça et al., 2014</w:t>
            </w:r>
          </w:p>
        </w:tc>
      </w:tr>
      <w:tr w:rsidR="00470542" w:rsidRPr="00470542" w14:paraId="40349C01" w14:textId="77777777" w:rsidTr="002F258E">
        <w:trPr>
          <w:trHeight w:val="276"/>
        </w:trPr>
        <w:tc>
          <w:tcPr>
            <w:tcW w:w="998" w:type="dxa"/>
            <w:vMerge w:val="restart"/>
            <w:tcBorders>
              <w:top w:val="single" w:sz="4" w:space="0" w:color="auto"/>
              <w:left w:val="nil"/>
              <w:bottom w:val="single" w:sz="4" w:space="0" w:color="000000"/>
              <w:right w:val="nil"/>
            </w:tcBorders>
            <w:noWrap/>
            <w:vAlign w:val="center"/>
            <w:hideMark/>
          </w:tcPr>
          <w:p w14:paraId="0BCB11F1"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Europe</w:t>
            </w:r>
          </w:p>
        </w:tc>
        <w:tc>
          <w:tcPr>
            <w:tcW w:w="2546" w:type="dxa"/>
            <w:tcBorders>
              <w:top w:val="single" w:sz="4" w:space="0" w:color="auto"/>
              <w:left w:val="nil"/>
              <w:bottom w:val="nil"/>
              <w:right w:val="nil"/>
            </w:tcBorders>
            <w:vAlign w:val="center"/>
            <w:hideMark/>
          </w:tcPr>
          <w:p w14:paraId="087C0AB1"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10 reservoirs</w:t>
            </w:r>
          </w:p>
        </w:tc>
        <w:tc>
          <w:tcPr>
            <w:tcW w:w="2410" w:type="dxa"/>
            <w:tcBorders>
              <w:top w:val="single" w:sz="4" w:space="0" w:color="auto"/>
              <w:left w:val="nil"/>
              <w:bottom w:val="nil"/>
              <w:right w:val="nil"/>
            </w:tcBorders>
            <w:noWrap/>
            <w:vAlign w:val="center"/>
            <w:hideMark/>
          </w:tcPr>
          <w:p w14:paraId="19B2EE5D"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0.0465 </w:t>
            </w:r>
          </w:p>
        </w:tc>
        <w:tc>
          <w:tcPr>
            <w:tcW w:w="2693" w:type="dxa"/>
            <w:tcBorders>
              <w:top w:val="single" w:sz="4" w:space="0" w:color="auto"/>
              <w:left w:val="nil"/>
              <w:bottom w:val="nil"/>
              <w:right w:val="nil"/>
            </w:tcBorders>
            <w:noWrap/>
            <w:vAlign w:val="center"/>
            <w:hideMark/>
          </w:tcPr>
          <w:p w14:paraId="006F12E5" w14:textId="219DACA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Mulholland and Elwood</w:t>
            </w:r>
            <w:r w:rsidR="003867BA">
              <w:rPr>
                <w:rFonts w:ascii="Times New Roman" w:eastAsia="宋体" w:hAnsi="Times New Roman" w:cs="Times New Roman"/>
                <w:color w:val="000000"/>
                <w:kern w:val="0"/>
                <w:sz w:val="22"/>
              </w:rPr>
              <w:t>,</w:t>
            </w:r>
            <w:r w:rsidRPr="00470542">
              <w:rPr>
                <w:rFonts w:ascii="Times New Roman" w:eastAsia="宋体" w:hAnsi="Times New Roman" w:cs="Times New Roman"/>
                <w:color w:val="000000"/>
                <w:kern w:val="0"/>
                <w:sz w:val="22"/>
              </w:rPr>
              <w:t xml:space="preserve"> 1982</w:t>
            </w:r>
          </w:p>
        </w:tc>
      </w:tr>
      <w:tr w:rsidR="00470542" w:rsidRPr="00470542" w14:paraId="19BA28B0" w14:textId="77777777" w:rsidTr="002F258E">
        <w:trPr>
          <w:trHeight w:val="276"/>
        </w:trPr>
        <w:tc>
          <w:tcPr>
            <w:tcW w:w="998" w:type="dxa"/>
            <w:vMerge/>
            <w:tcBorders>
              <w:top w:val="single" w:sz="4" w:space="0" w:color="auto"/>
              <w:left w:val="nil"/>
              <w:bottom w:val="single" w:sz="4" w:space="0" w:color="000000"/>
              <w:right w:val="nil"/>
            </w:tcBorders>
            <w:vAlign w:val="center"/>
            <w:hideMark/>
          </w:tcPr>
          <w:p w14:paraId="3D51B0C6"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single" w:sz="4" w:space="0" w:color="auto"/>
              <w:right w:val="nil"/>
            </w:tcBorders>
            <w:noWrap/>
            <w:vAlign w:val="center"/>
            <w:hideMark/>
          </w:tcPr>
          <w:p w14:paraId="01F77C24"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Some Impoundments</w:t>
            </w:r>
          </w:p>
        </w:tc>
        <w:tc>
          <w:tcPr>
            <w:tcW w:w="2410" w:type="dxa"/>
            <w:tcBorders>
              <w:top w:val="nil"/>
              <w:left w:val="nil"/>
              <w:bottom w:val="single" w:sz="4" w:space="0" w:color="auto"/>
              <w:right w:val="nil"/>
            </w:tcBorders>
            <w:noWrap/>
            <w:vAlign w:val="center"/>
            <w:hideMark/>
          </w:tcPr>
          <w:p w14:paraId="0E622D40"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0.0465 </w:t>
            </w:r>
          </w:p>
        </w:tc>
        <w:tc>
          <w:tcPr>
            <w:tcW w:w="2693" w:type="dxa"/>
            <w:tcBorders>
              <w:top w:val="nil"/>
              <w:left w:val="nil"/>
              <w:bottom w:val="single" w:sz="4" w:space="0" w:color="auto"/>
              <w:right w:val="nil"/>
            </w:tcBorders>
            <w:noWrap/>
            <w:vAlign w:val="center"/>
            <w:hideMark/>
          </w:tcPr>
          <w:p w14:paraId="676E9E42"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Downing et al., 2008</w:t>
            </w:r>
          </w:p>
        </w:tc>
      </w:tr>
      <w:tr w:rsidR="00470542" w:rsidRPr="00470542" w14:paraId="2C01966A" w14:textId="77777777" w:rsidTr="002F258E">
        <w:trPr>
          <w:trHeight w:val="276"/>
        </w:trPr>
        <w:tc>
          <w:tcPr>
            <w:tcW w:w="998" w:type="dxa"/>
            <w:vMerge w:val="restart"/>
            <w:tcBorders>
              <w:top w:val="nil"/>
              <w:left w:val="nil"/>
              <w:bottom w:val="nil"/>
              <w:right w:val="nil"/>
            </w:tcBorders>
            <w:noWrap/>
            <w:vAlign w:val="center"/>
            <w:hideMark/>
          </w:tcPr>
          <w:p w14:paraId="15B7B232"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lastRenderedPageBreak/>
              <w:t>Africa</w:t>
            </w:r>
          </w:p>
        </w:tc>
        <w:tc>
          <w:tcPr>
            <w:tcW w:w="2546" w:type="dxa"/>
            <w:tcBorders>
              <w:top w:val="nil"/>
              <w:left w:val="nil"/>
              <w:bottom w:val="nil"/>
              <w:right w:val="nil"/>
            </w:tcBorders>
            <w:noWrap/>
            <w:vAlign w:val="center"/>
            <w:hideMark/>
          </w:tcPr>
          <w:p w14:paraId="433BDBDD"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Some Impoundments</w:t>
            </w:r>
          </w:p>
        </w:tc>
        <w:tc>
          <w:tcPr>
            <w:tcW w:w="2410" w:type="dxa"/>
            <w:tcBorders>
              <w:top w:val="nil"/>
              <w:left w:val="nil"/>
              <w:bottom w:val="nil"/>
              <w:right w:val="nil"/>
            </w:tcBorders>
            <w:noWrap/>
            <w:vAlign w:val="center"/>
            <w:hideMark/>
          </w:tcPr>
          <w:p w14:paraId="6A6E93DC"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0.0260 </w:t>
            </w:r>
          </w:p>
        </w:tc>
        <w:tc>
          <w:tcPr>
            <w:tcW w:w="2693" w:type="dxa"/>
            <w:tcBorders>
              <w:top w:val="nil"/>
              <w:left w:val="nil"/>
              <w:bottom w:val="nil"/>
              <w:right w:val="nil"/>
            </w:tcBorders>
            <w:noWrap/>
            <w:vAlign w:val="center"/>
            <w:hideMark/>
          </w:tcPr>
          <w:p w14:paraId="2F2B5250"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Downing et al., 2008</w:t>
            </w:r>
          </w:p>
        </w:tc>
      </w:tr>
      <w:tr w:rsidR="00470542" w:rsidRPr="00470542" w14:paraId="391CF7F6" w14:textId="77777777" w:rsidTr="002F258E">
        <w:trPr>
          <w:trHeight w:val="276"/>
        </w:trPr>
        <w:tc>
          <w:tcPr>
            <w:tcW w:w="998" w:type="dxa"/>
            <w:vMerge/>
            <w:tcBorders>
              <w:top w:val="nil"/>
              <w:left w:val="nil"/>
              <w:bottom w:val="nil"/>
              <w:right w:val="nil"/>
            </w:tcBorders>
            <w:vAlign w:val="center"/>
            <w:hideMark/>
          </w:tcPr>
          <w:p w14:paraId="53F421B2" w14:textId="77777777" w:rsidR="00470542" w:rsidRPr="00470542" w:rsidRDefault="00470542" w:rsidP="00470542">
            <w:pPr>
              <w:widowControl/>
              <w:jc w:val="left"/>
              <w:rPr>
                <w:rFonts w:ascii="Times New Roman" w:eastAsia="宋体" w:hAnsi="Times New Roman" w:cs="Times New Roman"/>
                <w:color w:val="000000"/>
                <w:kern w:val="0"/>
                <w:sz w:val="22"/>
              </w:rPr>
            </w:pPr>
          </w:p>
        </w:tc>
        <w:tc>
          <w:tcPr>
            <w:tcW w:w="2546" w:type="dxa"/>
            <w:tcBorders>
              <w:top w:val="nil"/>
              <w:left w:val="nil"/>
              <w:bottom w:val="nil"/>
              <w:right w:val="nil"/>
            </w:tcBorders>
            <w:noWrap/>
            <w:vAlign w:val="center"/>
            <w:hideMark/>
          </w:tcPr>
          <w:p w14:paraId="57BD848D"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Lake Kariba </w:t>
            </w:r>
          </w:p>
        </w:tc>
        <w:tc>
          <w:tcPr>
            <w:tcW w:w="2410" w:type="dxa"/>
            <w:tcBorders>
              <w:top w:val="nil"/>
              <w:left w:val="nil"/>
              <w:bottom w:val="nil"/>
              <w:right w:val="nil"/>
            </w:tcBorders>
            <w:noWrap/>
            <w:vAlign w:val="center"/>
            <w:hideMark/>
          </w:tcPr>
          <w:p w14:paraId="1C92FBBA"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0.0022 </w:t>
            </w:r>
          </w:p>
        </w:tc>
        <w:tc>
          <w:tcPr>
            <w:tcW w:w="2693" w:type="dxa"/>
            <w:tcBorders>
              <w:top w:val="nil"/>
              <w:left w:val="nil"/>
              <w:bottom w:val="nil"/>
              <w:right w:val="nil"/>
            </w:tcBorders>
            <w:noWrap/>
            <w:vAlign w:val="center"/>
            <w:hideMark/>
          </w:tcPr>
          <w:p w14:paraId="4DCFD4A1"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Kunz et al., 2011</w:t>
            </w:r>
          </w:p>
        </w:tc>
      </w:tr>
      <w:tr w:rsidR="00470542" w:rsidRPr="00470542" w14:paraId="2F1CE1B9" w14:textId="77777777" w:rsidTr="002F258E">
        <w:trPr>
          <w:trHeight w:val="276"/>
        </w:trPr>
        <w:tc>
          <w:tcPr>
            <w:tcW w:w="998" w:type="dxa"/>
            <w:tcBorders>
              <w:top w:val="single" w:sz="4" w:space="0" w:color="auto"/>
              <w:left w:val="nil"/>
              <w:bottom w:val="single" w:sz="4" w:space="0" w:color="auto"/>
              <w:right w:val="nil"/>
            </w:tcBorders>
            <w:noWrap/>
            <w:vAlign w:val="center"/>
            <w:hideMark/>
          </w:tcPr>
          <w:p w14:paraId="2761592F" w14:textId="741BE944" w:rsidR="00470542" w:rsidRPr="00470542" w:rsidRDefault="000334DA" w:rsidP="00470542">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G</w:t>
            </w:r>
            <w:r w:rsidR="00470542" w:rsidRPr="00470542">
              <w:rPr>
                <w:rFonts w:ascii="Times New Roman" w:eastAsia="宋体" w:hAnsi="Times New Roman" w:cs="Times New Roman"/>
                <w:color w:val="000000"/>
                <w:kern w:val="0"/>
                <w:sz w:val="22"/>
              </w:rPr>
              <w:t>lobal</w:t>
            </w:r>
          </w:p>
        </w:tc>
        <w:tc>
          <w:tcPr>
            <w:tcW w:w="2546" w:type="dxa"/>
            <w:tcBorders>
              <w:top w:val="single" w:sz="4" w:space="0" w:color="auto"/>
              <w:left w:val="nil"/>
              <w:bottom w:val="single" w:sz="4" w:space="0" w:color="auto"/>
              <w:right w:val="nil"/>
            </w:tcBorders>
            <w:vAlign w:val="center"/>
            <w:hideMark/>
          </w:tcPr>
          <w:p w14:paraId="5CA7181F"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59 reservoirs</w:t>
            </w:r>
          </w:p>
        </w:tc>
        <w:tc>
          <w:tcPr>
            <w:tcW w:w="2410" w:type="dxa"/>
            <w:tcBorders>
              <w:top w:val="single" w:sz="4" w:space="0" w:color="auto"/>
              <w:left w:val="nil"/>
              <w:bottom w:val="single" w:sz="4" w:space="0" w:color="auto"/>
              <w:right w:val="nil"/>
            </w:tcBorders>
            <w:noWrap/>
            <w:vAlign w:val="center"/>
            <w:hideMark/>
          </w:tcPr>
          <w:p w14:paraId="11553202"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 xml:space="preserve">0.0291 </w:t>
            </w:r>
          </w:p>
        </w:tc>
        <w:tc>
          <w:tcPr>
            <w:tcW w:w="2693" w:type="dxa"/>
            <w:tcBorders>
              <w:top w:val="single" w:sz="4" w:space="0" w:color="auto"/>
              <w:left w:val="nil"/>
              <w:bottom w:val="single" w:sz="4" w:space="0" w:color="auto"/>
              <w:right w:val="nil"/>
            </w:tcBorders>
            <w:noWrap/>
            <w:vAlign w:val="center"/>
            <w:hideMark/>
          </w:tcPr>
          <w:p w14:paraId="0C6C3AEA" w14:textId="77777777" w:rsidR="00470542" w:rsidRPr="00470542" w:rsidRDefault="00470542" w:rsidP="00470542">
            <w:pPr>
              <w:widowControl/>
              <w:jc w:val="center"/>
              <w:rPr>
                <w:rFonts w:ascii="Times New Roman" w:eastAsia="宋体" w:hAnsi="Times New Roman" w:cs="Times New Roman"/>
                <w:color w:val="000000"/>
                <w:kern w:val="0"/>
                <w:sz w:val="22"/>
              </w:rPr>
            </w:pPr>
            <w:r w:rsidRPr="00470542">
              <w:rPr>
                <w:rFonts w:ascii="Times New Roman" w:eastAsia="宋体" w:hAnsi="Times New Roman" w:cs="Times New Roman"/>
                <w:color w:val="000000"/>
                <w:kern w:val="0"/>
                <w:sz w:val="22"/>
              </w:rPr>
              <w:t>Mendonça et al., 2017</w:t>
            </w:r>
          </w:p>
        </w:tc>
      </w:tr>
    </w:tbl>
    <w:p w14:paraId="7C6A27AC" w14:textId="77777777" w:rsidR="00DF47EB" w:rsidRPr="00343885" w:rsidRDefault="00DF47EB" w:rsidP="0092755E">
      <w:pPr>
        <w:widowControl/>
        <w:spacing w:line="360" w:lineRule="auto"/>
        <w:rPr>
          <w:rFonts w:ascii="Times New Roman" w:hAnsi="Times New Roman"/>
          <w:kern w:val="0"/>
          <w:szCs w:val="21"/>
        </w:rPr>
      </w:pPr>
    </w:p>
    <w:p w14:paraId="020C5153" w14:textId="4039FD66" w:rsidR="0092755E" w:rsidRDefault="0092755E" w:rsidP="0092755E">
      <w:pPr>
        <w:widowControl/>
        <w:spacing w:line="360" w:lineRule="auto"/>
        <w:rPr>
          <w:rFonts w:ascii="Times New Roman" w:hAnsi="Times New Roman"/>
          <w:b/>
          <w:bCs/>
          <w:kern w:val="0"/>
          <w:szCs w:val="21"/>
        </w:rPr>
      </w:pPr>
      <w:r w:rsidRPr="00343885">
        <w:rPr>
          <w:rFonts w:ascii="Times New Roman" w:hAnsi="Times New Roman"/>
          <w:b/>
          <w:bCs/>
          <w:kern w:val="0"/>
          <w:szCs w:val="21"/>
        </w:rPr>
        <w:t xml:space="preserve">References: </w:t>
      </w:r>
    </w:p>
    <w:p w14:paraId="214E52A2" w14:textId="402651BE" w:rsidR="00685802" w:rsidRPr="000334DA" w:rsidRDefault="00685802" w:rsidP="00685802">
      <w:pPr>
        <w:widowControl/>
        <w:ind w:left="420" w:hangingChars="200" w:hanging="420"/>
        <w:rPr>
          <w:rFonts w:ascii="Times New Roman" w:hAnsi="Times New Roman" w:cs="Times New Roman"/>
          <w:kern w:val="0"/>
          <w:szCs w:val="21"/>
        </w:rPr>
      </w:pPr>
      <w:r w:rsidRPr="00343885">
        <w:rPr>
          <w:rFonts w:ascii="Times New Roman" w:hAnsi="Times New Roman" w:cs="Times New Roman"/>
          <w:kern w:val="0"/>
          <w:szCs w:val="21"/>
          <w:lang w:val="pt-BR"/>
        </w:rPr>
        <w:t>Abril, G., Gu</w:t>
      </w:r>
      <w:r w:rsidRPr="00343885">
        <w:rPr>
          <w:rFonts w:ascii="Times New Roman" w:hAnsi="Times New Roman" w:cs="Times New Roman" w:hint="eastAsia"/>
          <w:kern w:val="0"/>
          <w:szCs w:val="21"/>
          <w:lang w:val="pt-BR"/>
        </w:rPr>
        <w:t>é</w:t>
      </w:r>
      <w:r w:rsidRPr="00343885">
        <w:rPr>
          <w:rFonts w:ascii="Times New Roman" w:hAnsi="Times New Roman" w:cs="Times New Roman"/>
          <w:kern w:val="0"/>
          <w:szCs w:val="21"/>
          <w:lang w:val="pt-BR"/>
        </w:rPr>
        <w:t>rin, F., Richard, S., Delmas, R., Galy</w:t>
      </w:r>
      <w:r w:rsidRPr="00343885">
        <w:rPr>
          <w:rFonts w:ascii="Times New Roman" w:hAnsi="Times New Roman" w:cs="Times New Roman" w:hint="eastAsia"/>
          <w:kern w:val="0"/>
          <w:szCs w:val="21"/>
          <w:lang w:val="pt-BR"/>
        </w:rPr>
        <w:t>‐</w:t>
      </w:r>
      <w:r w:rsidRPr="00343885">
        <w:rPr>
          <w:rFonts w:ascii="Times New Roman" w:hAnsi="Times New Roman" w:cs="Times New Roman"/>
          <w:kern w:val="0"/>
          <w:szCs w:val="21"/>
          <w:lang w:val="pt-BR"/>
        </w:rPr>
        <w:t xml:space="preserve">Lacaux, C., Gosse, P.,Tremblay A, Varfalvy L, Dos Santos MA, Matvienko, B. (2005). </w:t>
      </w:r>
      <w:r w:rsidRPr="000334DA">
        <w:rPr>
          <w:rFonts w:ascii="Times New Roman" w:hAnsi="Times New Roman" w:cs="Times New Roman"/>
          <w:kern w:val="0"/>
          <w:szCs w:val="21"/>
        </w:rPr>
        <w:t xml:space="preserve">Carbon dioxide and methane emissions and the carbon budget of a 10‐year old tropical reservoir (Petit Saut, French Guiana). </w:t>
      </w:r>
      <w:r w:rsidRPr="008E1491">
        <w:rPr>
          <w:rFonts w:ascii="Times New Roman" w:hAnsi="Times New Roman" w:cs="Times New Roman"/>
          <w:i/>
          <w:kern w:val="0"/>
          <w:szCs w:val="21"/>
        </w:rPr>
        <w:t xml:space="preserve">Global </w:t>
      </w:r>
      <w:r w:rsidR="00026C6B" w:rsidRPr="008E1491">
        <w:rPr>
          <w:rFonts w:ascii="Times New Roman" w:hAnsi="Times New Roman" w:cs="Times New Roman"/>
          <w:i/>
          <w:kern w:val="0"/>
          <w:szCs w:val="21"/>
        </w:rPr>
        <w:t>B</w:t>
      </w:r>
      <w:r w:rsidRPr="008E1491">
        <w:rPr>
          <w:rFonts w:ascii="Times New Roman" w:hAnsi="Times New Roman" w:cs="Times New Roman"/>
          <w:i/>
          <w:kern w:val="0"/>
          <w:szCs w:val="21"/>
        </w:rPr>
        <w:t xml:space="preserve">iogeochemical </w:t>
      </w:r>
      <w:r w:rsidR="00026C6B" w:rsidRPr="008E1491">
        <w:rPr>
          <w:rFonts w:ascii="Times New Roman" w:hAnsi="Times New Roman" w:cs="Times New Roman"/>
          <w:i/>
          <w:kern w:val="0"/>
          <w:szCs w:val="21"/>
        </w:rPr>
        <w:t>C</w:t>
      </w:r>
      <w:r w:rsidRPr="008E1491">
        <w:rPr>
          <w:rFonts w:ascii="Times New Roman" w:hAnsi="Times New Roman" w:cs="Times New Roman"/>
          <w:i/>
          <w:kern w:val="0"/>
          <w:szCs w:val="21"/>
        </w:rPr>
        <w:t>ycles</w:t>
      </w:r>
      <w:r w:rsidRPr="000334DA">
        <w:rPr>
          <w:rFonts w:ascii="Times New Roman" w:hAnsi="Times New Roman" w:cs="Times New Roman"/>
          <w:kern w:val="0"/>
          <w:szCs w:val="21"/>
        </w:rPr>
        <w:t xml:space="preserve">, </w:t>
      </w:r>
      <w:r w:rsidRPr="008E1491">
        <w:rPr>
          <w:rFonts w:ascii="Times New Roman" w:hAnsi="Times New Roman" w:cs="Times New Roman"/>
          <w:i/>
          <w:kern w:val="0"/>
          <w:szCs w:val="21"/>
        </w:rPr>
        <w:t>19</w:t>
      </w:r>
      <w:r w:rsidR="00B97200">
        <w:rPr>
          <w:rFonts w:ascii="Times New Roman" w:hAnsi="Times New Roman" w:cs="Times New Roman"/>
          <w:kern w:val="0"/>
          <w:szCs w:val="21"/>
        </w:rPr>
        <w:t>, GB4007</w:t>
      </w:r>
      <w:r w:rsidRPr="000334DA">
        <w:rPr>
          <w:rFonts w:ascii="Times New Roman" w:hAnsi="Times New Roman" w:cs="Times New Roman"/>
          <w:kern w:val="0"/>
          <w:szCs w:val="21"/>
        </w:rPr>
        <w:t>.</w:t>
      </w:r>
    </w:p>
    <w:p w14:paraId="1747E844" w14:textId="6AC255D3" w:rsidR="00685802" w:rsidRPr="000334DA" w:rsidRDefault="00685802" w:rsidP="00685802">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 xml:space="preserve">Barros, N., Cole, J. J., Tranvik, L. J., Prairie, Y. T., Bastviken, D., Huszar, V. L.,Giorgio, P., Roland, F. (2011). Carbon emission from hydroelectric reservoirs linked to reservoir age and latitude. </w:t>
      </w:r>
      <w:r w:rsidRPr="00D51DB7">
        <w:rPr>
          <w:rFonts w:ascii="Times New Roman" w:hAnsi="Times New Roman" w:cs="Times New Roman"/>
          <w:i/>
          <w:kern w:val="0"/>
          <w:szCs w:val="21"/>
        </w:rPr>
        <w:t xml:space="preserve">Nature </w:t>
      </w:r>
      <w:r w:rsidR="00026C6B" w:rsidRPr="00D51DB7">
        <w:rPr>
          <w:rFonts w:ascii="Times New Roman" w:hAnsi="Times New Roman" w:cs="Times New Roman"/>
          <w:i/>
          <w:kern w:val="0"/>
          <w:szCs w:val="21"/>
        </w:rPr>
        <w:t>G</w:t>
      </w:r>
      <w:r w:rsidRPr="00D51DB7">
        <w:rPr>
          <w:rFonts w:ascii="Times New Roman" w:hAnsi="Times New Roman" w:cs="Times New Roman"/>
          <w:i/>
          <w:kern w:val="0"/>
          <w:szCs w:val="21"/>
        </w:rPr>
        <w:t>eoscience</w:t>
      </w:r>
      <w:r w:rsidRPr="000334DA">
        <w:rPr>
          <w:rFonts w:ascii="Times New Roman" w:hAnsi="Times New Roman" w:cs="Times New Roman"/>
          <w:kern w:val="0"/>
          <w:szCs w:val="21"/>
        </w:rPr>
        <w:t xml:space="preserve">, </w:t>
      </w:r>
      <w:r w:rsidRPr="00D51DB7">
        <w:rPr>
          <w:rFonts w:ascii="Times New Roman" w:hAnsi="Times New Roman" w:cs="Times New Roman"/>
          <w:i/>
          <w:kern w:val="0"/>
          <w:szCs w:val="21"/>
        </w:rPr>
        <w:t>4</w:t>
      </w:r>
      <w:r w:rsidRPr="000334DA">
        <w:rPr>
          <w:rFonts w:ascii="Times New Roman" w:hAnsi="Times New Roman" w:cs="Times New Roman"/>
          <w:kern w:val="0"/>
          <w:szCs w:val="21"/>
        </w:rPr>
        <w:t>(9), 593-596.</w:t>
      </w:r>
    </w:p>
    <w:p w14:paraId="3CA637F1" w14:textId="146F54F9" w:rsidR="00685802" w:rsidRPr="000334DA" w:rsidRDefault="00685802" w:rsidP="00685802">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 xml:space="preserve">Chen, Y. (2019). </w:t>
      </w:r>
      <w:r w:rsidRPr="00D51DB7">
        <w:rPr>
          <w:rFonts w:ascii="Times New Roman" w:hAnsi="Times New Roman" w:cs="Times New Roman"/>
          <w:i/>
          <w:kern w:val="0"/>
          <w:szCs w:val="21"/>
        </w:rPr>
        <w:t>Carbon dioxide release from water-gas interface in karst watershed and its influencing factors - a case s</w:t>
      </w:r>
      <w:r w:rsidR="00D51DB7" w:rsidRPr="00D51DB7">
        <w:rPr>
          <w:rFonts w:ascii="Times New Roman" w:hAnsi="Times New Roman" w:cs="Times New Roman"/>
          <w:i/>
          <w:kern w:val="0"/>
          <w:szCs w:val="21"/>
        </w:rPr>
        <w:t xml:space="preserve">tudy of Aha Lake into the lake </w:t>
      </w:r>
      <w:r w:rsidRPr="000334DA">
        <w:rPr>
          <w:rFonts w:ascii="Times New Roman" w:hAnsi="Times New Roman" w:cs="Times New Roman"/>
          <w:kern w:val="0"/>
          <w:szCs w:val="21"/>
        </w:rPr>
        <w:t>(</w:t>
      </w:r>
      <w:r w:rsidR="00375676" w:rsidRPr="00375676">
        <w:rPr>
          <w:rFonts w:ascii="Times New Roman" w:hAnsi="Times New Roman" w:cs="Times New Roman"/>
          <w:color w:val="222222"/>
          <w:szCs w:val="21"/>
          <w:shd w:val="clear" w:color="auto" w:fill="FFFFFF"/>
        </w:rPr>
        <w:t xml:space="preserve">Master's thesis, </w:t>
      </w:r>
      <w:r w:rsidRPr="000334DA">
        <w:rPr>
          <w:rFonts w:ascii="Times New Roman" w:hAnsi="Times New Roman" w:cs="Times New Roman"/>
          <w:kern w:val="0"/>
          <w:szCs w:val="21"/>
        </w:rPr>
        <w:t>Guizhou University, Guizhou, China)</w:t>
      </w:r>
      <w:r w:rsidR="00375676">
        <w:rPr>
          <w:rFonts w:ascii="Times New Roman" w:hAnsi="Times New Roman" w:cs="Times New Roman"/>
          <w:kern w:val="0"/>
          <w:szCs w:val="21"/>
        </w:rPr>
        <w:t>. (In Chinese)</w:t>
      </w:r>
    </w:p>
    <w:p w14:paraId="1A0C5D24" w14:textId="77777777" w:rsidR="003B0BFA" w:rsidRPr="00343885" w:rsidRDefault="003B0BFA" w:rsidP="003B0BFA">
      <w:pPr>
        <w:widowControl/>
        <w:ind w:left="420" w:hangingChars="200" w:hanging="420"/>
        <w:rPr>
          <w:rFonts w:ascii="Times New Roman" w:hAnsi="Times New Roman" w:cs="Times New Roman"/>
          <w:kern w:val="0"/>
          <w:szCs w:val="21"/>
          <w:lang w:val="pt-BR"/>
        </w:rPr>
      </w:pPr>
      <w:r w:rsidRPr="000334DA">
        <w:rPr>
          <w:rFonts w:ascii="Times New Roman" w:hAnsi="Times New Roman" w:cs="Times New Roman"/>
          <w:kern w:val="0"/>
          <w:szCs w:val="21"/>
        </w:rPr>
        <w:t xml:space="preserve">Demarty, M., Bastien, J., Tremblay, A. (2011). Annual follow-up of gross diffusive carbon dioxide and methane emissions from a boreal reservoir and two nearby lakes in Québec, Canada. </w:t>
      </w:r>
      <w:r w:rsidRPr="00DF0F93">
        <w:rPr>
          <w:rFonts w:ascii="Times New Roman" w:hAnsi="Times New Roman" w:cs="Times New Roman"/>
          <w:i/>
          <w:kern w:val="0"/>
          <w:szCs w:val="21"/>
          <w:lang w:val="pt-BR"/>
        </w:rPr>
        <w:t>Biogeosciences</w:t>
      </w:r>
      <w:r w:rsidRPr="00343885">
        <w:rPr>
          <w:rFonts w:ascii="Times New Roman" w:hAnsi="Times New Roman" w:cs="Times New Roman"/>
          <w:kern w:val="0"/>
          <w:szCs w:val="21"/>
          <w:lang w:val="pt-BR"/>
        </w:rPr>
        <w:t xml:space="preserve">, </w:t>
      </w:r>
      <w:r w:rsidRPr="00DF0F93">
        <w:rPr>
          <w:rFonts w:ascii="Times New Roman" w:hAnsi="Times New Roman" w:cs="Times New Roman"/>
          <w:i/>
          <w:kern w:val="0"/>
          <w:szCs w:val="21"/>
          <w:lang w:val="pt-BR"/>
        </w:rPr>
        <w:t>8</w:t>
      </w:r>
      <w:r w:rsidRPr="00343885">
        <w:rPr>
          <w:rFonts w:ascii="Times New Roman" w:hAnsi="Times New Roman" w:cs="Times New Roman"/>
          <w:kern w:val="0"/>
          <w:szCs w:val="21"/>
          <w:lang w:val="pt-BR"/>
        </w:rPr>
        <w:t>(1), 41-53.</w:t>
      </w:r>
    </w:p>
    <w:p w14:paraId="7BD5133C" w14:textId="1E9AE0E4" w:rsidR="00685802" w:rsidRPr="000334DA" w:rsidRDefault="00685802" w:rsidP="00685802">
      <w:pPr>
        <w:widowControl/>
        <w:ind w:left="420" w:hangingChars="200" w:hanging="420"/>
        <w:rPr>
          <w:rFonts w:ascii="Times New Roman" w:hAnsi="Times New Roman" w:cs="Times New Roman"/>
          <w:kern w:val="0"/>
          <w:szCs w:val="21"/>
        </w:rPr>
      </w:pPr>
      <w:r w:rsidRPr="00343885">
        <w:rPr>
          <w:rFonts w:ascii="Times New Roman" w:hAnsi="Times New Roman" w:cs="Times New Roman"/>
          <w:kern w:val="0"/>
          <w:szCs w:val="21"/>
          <w:lang w:val="pt-BR"/>
        </w:rPr>
        <w:t xml:space="preserve">Dos Santos, M. A., Rosa, L. P., Sikar, B., Sikar, E., Dos Santos, E. O. (2006). </w:t>
      </w:r>
      <w:r w:rsidRPr="000334DA">
        <w:rPr>
          <w:rFonts w:ascii="Times New Roman" w:hAnsi="Times New Roman" w:cs="Times New Roman"/>
          <w:kern w:val="0"/>
          <w:szCs w:val="21"/>
        </w:rPr>
        <w:t xml:space="preserve">Gross greenhouse gas fluxes from hydro-power reservoir compared to thermo-power plants. </w:t>
      </w:r>
      <w:r w:rsidRPr="0010692A">
        <w:rPr>
          <w:rFonts w:ascii="Times New Roman" w:hAnsi="Times New Roman" w:cs="Times New Roman"/>
          <w:i/>
          <w:kern w:val="0"/>
          <w:szCs w:val="21"/>
        </w:rPr>
        <w:t>Energy Policy</w:t>
      </w:r>
      <w:r w:rsidRPr="000334DA">
        <w:rPr>
          <w:rFonts w:ascii="Times New Roman" w:hAnsi="Times New Roman" w:cs="Times New Roman"/>
          <w:kern w:val="0"/>
          <w:szCs w:val="21"/>
        </w:rPr>
        <w:t xml:space="preserve">, </w:t>
      </w:r>
      <w:r w:rsidRPr="0010692A">
        <w:rPr>
          <w:rFonts w:ascii="Times New Roman" w:hAnsi="Times New Roman" w:cs="Times New Roman"/>
          <w:i/>
          <w:kern w:val="0"/>
          <w:szCs w:val="21"/>
        </w:rPr>
        <w:t>34</w:t>
      </w:r>
      <w:r w:rsidRPr="000334DA">
        <w:rPr>
          <w:rFonts w:ascii="Times New Roman" w:hAnsi="Times New Roman" w:cs="Times New Roman"/>
          <w:kern w:val="0"/>
          <w:szCs w:val="21"/>
        </w:rPr>
        <w:t>(4), 481-488.</w:t>
      </w:r>
    </w:p>
    <w:p w14:paraId="5C7B8930" w14:textId="62E69270" w:rsidR="00190053" w:rsidRPr="000334DA" w:rsidRDefault="00190053" w:rsidP="00190053">
      <w:pPr>
        <w:widowControl/>
        <w:ind w:left="420" w:hangingChars="200" w:hanging="420"/>
        <w:rPr>
          <w:rFonts w:ascii="Times New Roman" w:hAnsi="Times New Roman" w:cs="Times New Roman"/>
          <w:szCs w:val="21"/>
        </w:rPr>
      </w:pPr>
      <w:r w:rsidRPr="000334DA">
        <w:rPr>
          <w:rFonts w:ascii="Times New Roman" w:hAnsi="Times New Roman" w:cs="Times New Roman"/>
          <w:szCs w:val="21"/>
        </w:rPr>
        <w:t>Downing, J.</w:t>
      </w:r>
      <w:r w:rsidR="0010692A">
        <w:rPr>
          <w:rFonts w:ascii="Times New Roman" w:hAnsi="Times New Roman" w:cs="Times New Roman"/>
          <w:szCs w:val="21"/>
        </w:rPr>
        <w:t xml:space="preserve"> </w:t>
      </w:r>
      <w:r w:rsidRPr="000334DA">
        <w:rPr>
          <w:rFonts w:ascii="Times New Roman" w:hAnsi="Times New Roman" w:cs="Times New Roman"/>
          <w:szCs w:val="21"/>
        </w:rPr>
        <w:t>A., Cole, J.</w:t>
      </w:r>
      <w:r w:rsidR="0010692A">
        <w:rPr>
          <w:rFonts w:ascii="Times New Roman" w:hAnsi="Times New Roman" w:cs="Times New Roman"/>
          <w:szCs w:val="21"/>
        </w:rPr>
        <w:t xml:space="preserve"> </w:t>
      </w:r>
      <w:r w:rsidRPr="000334DA">
        <w:rPr>
          <w:rFonts w:ascii="Times New Roman" w:hAnsi="Times New Roman" w:cs="Times New Roman"/>
          <w:szCs w:val="21"/>
        </w:rPr>
        <w:t>J., Middelburg, J.</w:t>
      </w:r>
      <w:r w:rsidR="0010692A">
        <w:rPr>
          <w:rFonts w:ascii="Times New Roman" w:hAnsi="Times New Roman" w:cs="Times New Roman"/>
          <w:szCs w:val="21"/>
        </w:rPr>
        <w:t xml:space="preserve"> </w:t>
      </w:r>
      <w:r w:rsidRPr="000334DA">
        <w:rPr>
          <w:rFonts w:ascii="Times New Roman" w:hAnsi="Times New Roman" w:cs="Times New Roman"/>
          <w:szCs w:val="21"/>
        </w:rPr>
        <w:t>J., Striegl, R.</w:t>
      </w:r>
      <w:r w:rsidR="0010692A">
        <w:rPr>
          <w:rFonts w:ascii="Times New Roman" w:hAnsi="Times New Roman" w:cs="Times New Roman"/>
          <w:szCs w:val="21"/>
        </w:rPr>
        <w:t xml:space="preserve"> </w:t>
      </w:r>
      <w:r w:rsidRPr="000334DA">
        <w:rPr>
          <w:rFonts w:ascii="Times New Roman" w:hAnsi="Times New Roman" w:cs="Times New Roman"/>
          <w:szCs w:val="21"/>
        </w:rPr>
        <w:t>G., Duarte, C.</w:t>
      </w:r>
      <w:r w:rsidR="0010692A">
        <w:rPr>
          <w:rFonts w:ascii="Times New Roman" w:hAnsi="Times New Roman" w:cs="Times New Roman"/>
          <w:szCs w:val="21"/>
        </w:rPr>
        <w:t xml:space="preserve"> </w:t>
      </w:r>
      <w:r w:rsidRPr="000334DA">
        <w:rPr>
          <w:rFonts w:ascii="Times New Roman" w:hAnsi="Times New Roman" w:cs="Times New Roman"/>
          <w:szCs w:val="21"/>
        </w:rPr>
        <w:t>M., Kortelainen, P., Prairie, Y.</w:t>
      </w:r>
      <w:r w:rsidR="0010692A">
        <w:rPr>
          <w:rFonts w:ascii="Times New Roman" w:hAnsi="Times New Roman" w:cs="Times New Roman"/>
          <w:szCs w:val="21"/>
        </w:rPr>
        <w:t xml:space="preserve"> </w:t>
      </w:r>
      <w:r w:rsidRPr="000334DA">
        <w:rPr>
          <w:rFonts w:ascii="Times New Roman" w:hAnsi="Times New Roman" w:cs="Times New Roman"/>
          <w:szCs w:val="21"/>
        </w:rPr>
        <w:t xml:space="preserve">T., Laube, K. A. (2008). Sediment organic carbon burial in agriculturally eutrophic impoundments over the last century. </w:t>
      </w:r>
      <w:r w:rsidRPr="006F7148">
        <w:rPr>
          <w:rFonts w:ascii="Times New Roman" w:hAnsi="Times New Roman" w:cs="Times New Roman"/>
          <w:i/>
          <w:szCs w:val="21"/>
        </w:rPr>
        <w:t xml:space="preserve">Global </w:t>
      </w:r>
      <w:r w:rsidR="00026C6B" w:rsidRPr="006F7148">
        <w:rPr>
          <w:rFonts w:ascii="Times New Roman" w:hAnsi="Times New Roman" w:cs="Times New Roman"/>
          <w:i/>
          <w:szCs w:val="21"/>
        </w:rPr>
        <w:t>B</w:t>
      </w:r>
      <w:r w:rsidRPr="006F7148">
        <w:rPr>
          <w:rFonts w:ascii="Times New Roman" w:hAnsi="Times New Roman" w:cs="Times New Roman"/>
          <w:i/>
          <w:szCs w:val="21"/>
        </w:rPr>
        <w:t>iogeochemical</w:t>
      </w:r>
      <w:r w:rsidR="006F7148">
        <w:rPr>
          <w:rFonts w:ascii="Times New Roman" w:hAnsi="Times New Roman" w:cs="Times New Roman"/>
          <w:i/>
          <w:szCs w:val="21"/>
        </w:rPr>
        <w:t>.</w:t>
      </w:r>
      <w:r w:rsidRPr="006F7148">
        <w:rPr>
          <w:rFonts w:ascii="Times New Roman" w:hAnsi="Times New Roman" w:cs="Times New Roman"/>
          <w:i/>
          <w:szCs w:val="21"/>
        </w:rPr>
        <w:t xml:space="preserve"> </w:t>
      </w:r>
      <w:r w:rsidR="00026C6B" w:rsidRPr="006F7148">
        <w:rPr>
          <w:rFonts w:ascii="Times New Roman" w:hAnsi="Times New Roman" w:cs="Times New Roman"/>
          <w:i/>
          <w:szCs w:val="21"/>
        </w:rPr>
        <w:t>C</w:t>
      </w:r>
      <w:r w:rsidRPr="006F7148">
        <w:rPr>
          <w:rFonts w:ascii="Times New Roman" w:hAnsi="Times New Roman" w:cs="Times New Roman"/>
          <w:i/>
          <w:szCs w:val="21"/>
        </w:rPr>
        <w:t>ycles</w:t>
      </w:r>
      <w:r w:rsidRPr="000334DA">
        <w:rPr>
          <w:rFonts w:ascii="Times New Roman" w:hAnsi="Times New Roman" w:cs="Times New Roman"/>
          <w:szCs w:val="21"/>
        </w:rPr>
        <w:t xml:space="preserve">, </w:t>
      </w:r>
      <w:r w:rsidRPr="006F7148">
        <w:rPr>
          <w:rFonts w:ascii="Times New Roman" w:hAnsi="Times New Roman" w:cs="Times New Roman"/>
          <w:i/>
          <w:szCs w:val="21"/>
        </w:rPr>
        <w:t>22</w:t>
      </w:r>
      <w:r w:rsidR="006F7148">
        <w:rPr>
          <w:rFonts w:ascii="Times New Roman" w:hAnsi="Times New Roman" w:cs="Times New Roman"/>
          <w:szCs w:val="21"/>
        </w:rPr>
        <w:t>, GB1018</w:t>
      </w:r>
      <w:r w:rsidRPr="000334DA">
        <w:rPr>
          <w:rFonts w:ascii="Times New Roman" w:hAnsi="Times New Roman" w:cs="Times New Roman"/>
          <w:szCs w:val="21"/>
        </w:rPr>
        <w:t>.</w:t>
      </w:r>
    </w:p>
    <w:p w14:paraId="511E125A" w14:textId="77777777" w:rsidR="00785756" w:rsidRPr="000334DA" w:rsidRDefault="00785756" w:rsidP="00785756">
      <w:pPr>
        <w:widowControl/>
        <w:ind w:left="420" w:hangingChars="200" w:hanging="420"/>
        <w:rPr>
          <w:rFonts w:ascii="Times New Roman" w:hAnsi="Times New Roman" w:cs="Times New Roman"/>
          <w:kern w:val="0"/>
          <w:szCs w:val="21"/>
          <w:lang w:val="pt-BR"/>
        </w:rPr>
      </w:pPr>
      <w:r w:rsidRPr="000334DA">
        <w:rPr>
          <w:rFonts w:ascii="Times New Roman" w:hAnsi="Times New Roman" w:cs="Times New Roman"/>
          <w:kern w:val="0"/>
          <w:szCs w:val="21"/>
        </w:rPr>
        <w:t>Duchemin, E., Lucotte, M., Canuel, R., Chamberland, A. (1995). Production of the greenhouse gases CH</w:t>
      </w:r>
      <w:r w:rsidRPr="002A5F14">
        <w:rPr>
          <w:rFonts w:ascii="Times New Roman" w:hAnsi="Times New Roman" w:cs="Times New Roman"/>
          <w:kern w:val="0"/>
          <w:szCs w:val="21"/>
          <w:vertAlign w:val="subscript"/>
        </w:rPr>
        <w:t>4</w:t>
      </w:r>
      <w:r w:rsidRPr="000334DA">
        <w:rPr>
          <w:rFonts w:ascii="Times New Roman" w:hAnsi="Times New Roman" w:cs="Times New Roman"/>
          <w:kern w:val="0"/>
          <w:szCs w:val="21"/>
        </w:rPr>
        <w:t xml:space="preserve"> and CO</w:t>
      </w:r>
      <w:r w:rsidRPr="002A5F14">
        <w:rPr>
          <w:rFonts w:ascii="Times New Roman" w:hAnsi="Times New Roman" w:cs="Times New Roman"/>
          <w:kern w:val="0"/>
          <w:szCs w:val="21"/>
          <w:vertAlign w:val="subscript"/>
        </w:rPr>
        <w:t xml:space="preserve">2 </w:t>
      </w:r>
      <w:r w:rsidRPr="000334DA">
        <w:rPr>
          <w:rFonts w:ascii="Times New Roman" w:hAnsi="Times New Roman" w:cs="Times New Roman"/>
          <w:kern w:val="0"/>
          <w:szCs w:val="21"/>
        </w:rPr>
        <w:t xml:space="preserve">by hydroelectric reservoirs of the boreal region. </w:t>
      </w:r>
      <w:r w:rsidRPr="002A5F14">
        <w:rPr>
          <w:rFonts w:ascii="Times New Roman" w:hAnsi="Times New Roman" w:cs="Times New Roman"/>
          <w:i/>
          <w:kern w:val="0"/>
          <w:szCs w:val="21"/>
          <w:lang w:val="pt-BR"/>
        </w:rPr>
        <w:t>Global Biogeochemical Cycles</w:t>
      </w:r>
      <w:r w:rsidRPr="000334DA">
        <w:rPr>
          <w:rFonts w:ascii="Times New Roman" w:hAnsi="Times New Roman" w:cs="Times New Roman"/>
          <w:kern w:val="0"/>
          <w:szCs w:val="21"/>
          <w:lang w:val="pt-BR"/>
        </w:rPr>
        <w:t xml:space="preserve">, </w:t>
      </w:r>
      <w:r w:rsidRPr="002A5F14">
        <w:rPr>
          <w:rFonts w:ascii="Times New Roman" w:hAnsi="Times New Roman" w:cs="Times New Roman"/>
          <w:i/>
          <w:kern w:val="0"/>
          <w:szCs w:val="21"/>
          <w:lang w:val="pt-BR"/>
        </w:rPr>
        <w:t>9</w:t>
      </w:r>
      <w:r w:rsidRPr="000334DA">
        <w:rPr>
          <w:rFonts w:ascii="Times New Roman" w:hAnsi="Times New Roman" w:cs="Times New Roman"/>
          <w:kern w:val="0"/>
          <w:szCs w:val="21"/>
          <w:lang w:val="pt-BR"/>
        </w:rPr>
        <w:t>(4), 529-540.</w:t>
      </w:r>
    </w:p>
    <w:p w14:paraId="27DBF49E" w14:textId="0B57D5B3" w:rsidR="00F6600A" w:rsidRPr="000334DA" w:rsidRDefault="00F6600A" w:rsidP="00F6600A">
      <w:pPr>
        <w:widowControl/>
        <w:ind w:left="525" w:hangingChars="250" w:hanging="525"/>
        <w:rPr>
          <w:rFonts w:ascii="Times New Roman" w:hAnsi="Times New Roman" w:cs="Times New Roman"/>
          <w:kern w:val="0"/>
          <w:szCs w:val="21"/>
        </w:rPr>
      </w:pPr>
      <w:r w:rsidRPr="00343885">
        <w:rPr>
          <w:rFonts w:ascii="Times New Roman" w:hAnsi="Times New Roman" w:cs="Times New Roman"/>
          <w:kern w:val="0"/>
          <w:szCs w:val="21"/>
          <w:lang w:val="de-DE"/>
        </w:rPr>
        <w:t xml:space="preserve">Huttunen, J. T., Alm, J., Liikanen, A., Juutinen, S., Larmola, T., Hammar, T., Silvola, J., Martikainen, P. J. (2003). </w:t>
      </w:r>
      <w:r w:rsidRPr="000334DA">
        <w:rPr>
          <w:rFonts w:ascii="Times New Roman" w:hAnsi="Times New Roman" w:cs="Times New Roman"/>
          <w:kern w:val="0"/>
          <w:szCs w:val="21"/>
        </w:rPr>
        <w:t>Fluxes of methane, carbon dioxide and nitrous oxide in boreal lakes and potential anthropogenic effects on the aquatic greenhouse ga</w:t>
      </w:r>
      <w:r w:rsidR="00190053" w:rsidRPr="000334DA">
        <w:rPr>
          <w:rFonts w:ascii="Times New Roman" w:hAnsi="Times New Roman" w:cs="Times New Roman"/>
          <w:kern w:val="0"/>
          <w:szCs w:val="21"/>
        </w:rPr>
        <w:t xml:space="preserve">s emissions. </w:t>
      </w:r>
      <w:r w:rsidR="00190053" w:rsidRPr="0084770F">
        <w:rPr>
          <w:rFonts w:ascii="Times New Roman" w:hAnsi="Times New Roman" w:cs="Times New Roman"/>
          <w:i/>
          <w:kern w:val="0"/>
          <w:szCs w:val="21"/>
        </w:rPr>
        <w:t>Chemosphere</w:t>
      </w:r>
      <w:r w:rsidR="00190053" w:rsidRPr="000334DA">
        <w:rPr>
          <w:rFonts w:ascii="Times New Roman" w:hAnsi="Times New Roman" w:cs="Times New Roman"/>
          <w:kern w:val="0"/>
          <w:szCs w:val="21"/>
        </w:rPr>
        <w:t xml:space="preserve">, </w:t>
      </w:r>
      <w:r w:rsidR="00190053" w:rsidRPr="0084770F">
        <w:rPr>
          <w:rFonts w:ascii="Times New Roman" w:hAnsi="Times New Roman" w:cs="Times New Roman"/>
          <w:i/>
          <w:kern w:val="0"/>
          <w:szCs w:val="21"/>
        </w:rPr>
        <w:t>52</w:t>
      </w:r>
      <w:r w:rsidR="00190053" w:rsidRPr="000334DA">
        <w:rPr>
          <w:rFonts w:ascii="Times New Roman" w:hAnsi="Times New Roman" w:cs="Times New Roman"/>
          <w:kern w:val="0"/>
          <w:szCs w:val="21"/>
        </w:rPr>
        <w:t>(3),</w:t>
      </w:r>
      <w:r w:rsidRPr="000334DA">
        <w:rPr>
          <w:rFonts w:ascii="Times New Roman" w:hAnsi="Times New Roman" w:cs="Times New Roman"/>
          <w:kern w:val="0"/>
          <w:szCs w:val="21"/>
        </w:rPr>
        <w:t xml:space="preserve"> 609-621.</w:t>
      </w:r>
    </w:p>
    <w:p w14:paraId="3C44064C" w14:textId="3CD13B34" w:rsidR="00F6600A" w:rsidRPr="00722E56" w:rsidRDefault="00F6600A" w:rsidP="00F6600A">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Kemenes</w:t>
      </w:r>
      <w:r w:rsidR="00EA474E">
        <w:rPr>
          <w:rFonts w:ascii="Times New Roman" w:hAnsi="Times New Roman" w:cs="Times New Roman"/>
          <w:kern w:val="0"/>
          <w:szCs w:val="21"/>
        </w:rPr>
        <w:t>,</w:t>
      </w:r>
      <w:r w:rsidRPr="000334DA">
        <w:rPr>
          <w:rFonts w:ascii="Times New Roman" w:hAnsi="Times New Roman" w:cs="Times New Roman"/>
          <w:kern w:val="0"/>
          <w:szCs w:val="21"/>
        </w:rPr>
        <w:t xml:space="preserve"> A</w:t>
      </w:r>
      <w:r w:rsidR="00EA474E">
        <w:rPr>
          <w:rFonts w:ascii="Times New Roman" w:hAnsi="Times New Roman" w:cs="Times New Roman"/>
          <w:kern w:val="0"/>
          <w:szCs w:val="21"/>
        </w:rPr>
        <w:t>.</w:t>
      </w:r>
      <w:r w:rsidRPr="000334DA">
        <w:rPr>
          <w:rFonts w:ascii="Times New Roman" w:hAnsi="Times New Roman" w:cs="Times New Roman"/>
          <w:kern w:val="0"/>
          <w:szCs w:val="21"/>
        </w:rPr>
        <w:t>, Forsberg</w:t>
      </w:r>
      <w:r w:rsidR="00EA474E">
        <w:rPr>
          <w:rFonts w:ascii="Times New Roman" w:hAnsi="Times New Roman" w:cs="Times New Roman"/>
          <w:kern w:val="0"/>
          <w:szCs w:val="21"/>
        </w:rPr>
        <w:t>,</w:t>
      </w:r>
      <w:r w:rsidRPr="000334DA">
        <w:rPr>
          <w:rFonts w:ascii="Times New Roman" w:hAnsi="Times New Roman" w:cs="Times New Roman"/>
          <w:kern w:val="0"/>
          <w:szCs w:val="21"/>
        </w:rPr>
        <w:t xml:space="preserve"> B</w:t>
      </w:r>
      <w:r w:rsidR="00EA474E">
        <w:rPr>
          <w:rFonts w:ascii="Times New Roman" w:hAnsi="Times New Roman" w:cs="Times New Roman"/>
          <w:kern w:val="0"/>
          <w:szCs w:val="21"/>
        </w:rPr>
        <w:t xml:space="preserve">. </w:t>
      </w:r>
      <w:r w:rsidRPr="000334DA">
        <w:rPr>
          <w:rFonts w:ascii="Times New Roman" w:hAnsi="Times New Roman" w:cs="Times New Roman"/>
          <w:kern w:val="0"/>
          <w:szCs w:val="21"/>
        </w:rPr>
        <w:t>R</w:t>
      </w:r>
      <w:r w:rsidR="00EA474E">
        <w:rPr>
          <w:rFonts w:ascii="Times New Roman" w:hAnsi="Times New Roman" w:cs="Times New Roman"/>
          <w:kern w:val="0"/>
          <w:szCs w:val="21"/>
        </w:rPr>
        <w:t>.</w:t>
      </w:r>
      <w:r w:rsidRPr="000334DA">
        <w:rPr>
          <w:rFonts w:ascii="Times New Roman" w:hAnsi="Times New Roman" w:cs="Times New Roman"/>
          <w:kern w:val="0"/>
          <w:szCs w:val="21"/>
        </w:rPr>
        <w:t>, Melack</w:t>
      </w:r>
      <w:r w:rsidR="00EA474E">
        <w:rPr>
          <w:rFonts w:ascii="Times New Roman" w:hAnsi="Times New Roman" w:cs="Times New Roman"/>
          <w:kern w:val="0"/>
          <w:szCs w:val="21"/>
        </w:rPr>
        <w:t>,</w:t>
      </w:r>
      <w:r w:rsidRPr="000334DA">
        <w:rPr>
          <w:rFonts w:ascii="Times New Roman" w:hAnsi="Times New Roman" w:cs="Times New Roman"/>
          <w:kern w:val="0"/>
          <w:szCs w:val="21"/>
        </w:rPr>
        <w:t xml:space="preserve"> J</w:t>
      </w:r>
      <w:r w:rsidR="00EA474E">
        <w:rPr>
          <w:rFonts w:ascii="Times New Roman" w:hAnsi="Times New Roman" w:cs="Times New Roman"/>
          <w:kern w:val="0"/>
          <w:szCs w:val="21"/>
        </w:rPr>
        <w:t xml:space="preserve">. </w:t>
      </w:r>
      <w:r w:rsidRPr="000334DA">
        <w:rPr>
          <w:rFonts w:ascii="Times New Roman" w:hAnsi="Times New Roman" w:cs="Times New Roman"/>
          <w:kern w:val="0"/>
          <w:szCs w:val="21"/>
        </w:rPr>
        <w:t>M</w:t>
      </w:r>
      <w:r w:rsidR="00EA474E">
        <w:rPr>
          <w:rFonts w:ascii="Times New Roman" w:hAnsi="Times New Roman" w:cs="Times New Roman"/>
          <w:kern w:val="0"/>
          <w:szCs w:val="21"/>
        </w:rPr>
        <w:t>.</w:t>
      </w:r>
      <w:r w:rsidRPr="000334DA">
        <w:rPr>
          <w:rFonts w:ascii="Times New Roman" w:hAnsi="Times New Roman" w:cs="Times New Roman"/>
          <w:kern w:val="0"/>
          <w:szCs w:val="21"/>
        </w:rPr>
        <w:t xml:space="preserve"> (2011) CO</w:t>
      </w:r>
      <w:r w:rsidRPr="000334DA">
        <w:rPr>
          <w:rFonts w:ascii="Times New Roman" w:hAnsi="Times New Roman" w:cs="Times New Roman"/>
          <w:kern w:val="0"/>
          <w:szCs w:val="21"/>
          <w:vertAlign w:val="subscript"/>
        </w:rPr>
        <w:t>2</w:t>
      </w:r>
      <w:r w:rsidRPr="000334DA">
        <w:rPr>
          <w:rFonts w:ascii="Times New Roman" w:hAnsi="Times New Roman" w:cs="Times New Roman"/>
          <w:kern w:val="0"/>
          <w:szCs w:val="21"/>
        </w:rPr>
        <w:t> emissions from a tropical hydroelectric reservoir (Balb</w:t>
      </w:r>
      <w:r w:rsidRPr="00722E56">
        <w:rPr>
          <w:rFonts w:ascii="Times New Roman" w:hAnsi="Times New Roman" w:cs="Times New Roman"/>
          <w:kern w:val="0"/>
          <w:szCs w:val="21"/>
        </w:rPr>
        <w:t xml:space="preserve">ina, Brazil). </w:t>
      </w:r>
      <w:r w:rsidR="000334DA" w:rsidRPr="00722E56">
        <w:rPr>
          <w:rFonts w:ascii="Times New Roman" w:hAnsi="Times New Roman" w:cs="Times New Roman"/>
          <w:i/>
          <w:kern w:val="0"/>
          <w:szCs w:val="21"/>
        </w:rPr>
        <w:t>Journal of Geophysical Research: Biogeosciences</w:t>
      </w:r>
      <w:r w:rsidR="00210C3E" w:rsidRPr="00722E56">
        <w:rPr>
          <w:rFonts w:ascii="Times New Roman" w:hAnsi="Times New Roman" w:cs="Times New Roman"/>
          <w:kern w:val="0"/>
          <w:szCs w:val="21"/>
        </w:rPr>
        <w:t>,</w:t>
      </w:r>
      <w:r w:rsidR="000334DA" w:rsidRPr="00722E56">
        <w:rPr>
          <w:rFonts w:ascii="Times New Roman" w:hAnsi="Times New Roman" w:cs="Times New Roman"/>
          <w:kern w:val="0"/>
          <w:szCs w:val="21"/>
        </w:rPr>
        <w:t xml:space="preserve"> </w:t>
      </w:r>
      <w:r w:rsidR="00190053" w:rsidRPr="00722E56">
        <w:rPr>
          <w:rFonts w:ascii="Times New Roman" w:hAnsi="Times New Roman" w:cs="Times New Roman"/>
          <w:i/>
          <w:kern w:val="0"/>
          <w:szCs w:val="21"/>
        </w:rPr>
        <w:t>116</w:t>
      </w:r>
      <w:r w:rsidR="00190053" w:rsidRPr="00722E56">
        <w:rPr>
          <w:rFonts w:ascii="Times New Roman" w:hAnsi="Times New Roman" w:cs="Times New Roman"/>
          <w:kern w:val="0"/>
          <w:szCs w:val="21"/>
        </w:rPr>
        <w:t xml:space="preserve">(G3), </w:t>
      </w:r>
      <w:r w:rsidRPr="00722E56">
        <w:rPr>
          <w:rFonts w:ascii="Times New Roman" w:hAnsi="Times New Roman" w:cs="Times New Roman"/>
          <w:kern w:val="0"/>
          <w:szCs w:val="21"/>
        </w:rPr>
        <w:t>209</w:t>
      </w:r>
      <w:r w:rsidR="00190053" w:rsidRPr="00722E56">
        <w:rPr>
          <w:rFonts w:ascii="Times New Roman" w:hAnsi="Times New Roman" w:cs="Times New Roman"/>
          <w:kern w:val="0"/>
          <w:szCs w:val="21"/>
        </w:rPr>
        <w:t>-</w:t>
      </w:r>
      <w:r w:rsidRPr="00722E56">
        <w:rPr>
          <w:rFonts w:ascii="Times New Roman" w:hAnsi="Times New Roman" w:cs="Times New Roman"/>
          <w:kern w:val="0"/>
          <w:szCs w:val="21"/>
        </w:rPr>
        <w:t>216.</w:t>
      </w:r>
    </w:p>
    <w:p w14:paraId="6FB42D98" w14:textId="4C8534AC" w:rsidR="003B0BFA" w:rsidRPr="00343885" w:rsidRDefault="003B0BFA" w:rsidP="003B0BFA">
      <w:pPr>
        <w:widowControl/>
        <w:ind w:left="420" w:hangingChars="200" w:hanging="420"/>
        <w:rPr>
          <w:rFonts w:ascii="Times New Roman" w:hAnsi="Times New Roman" w:cs="Times New Roman"/>
          <w:szCs w:val="21"/>
          <w:lang w:val="de-DE"/>
        </w:rPr>
      </w:pPr>
      <w:r w:rsidRPr="00722E56">
        <w:rPr>
          <w:rFonts w:ascii="Times New Roman" w:hAnsi="Times New Roman" w:cs="Times New Roman"/>
          <w:szCs w:val="21"/>
        </w:rPr>
        <w:t>Knoll, L.</w:t>
      </w:r>
      <w:r w:rsidR="00EA474E">
        <w:rPr>
          <w:rFonts w:ascii="Times New Roman" w:hAnsi="Times New Roman" w:cs="Times New Roman"/>
          <w:szCs w:val="21"/>
        </w:rPr>
        <w:t xml:space="preserve"> </w:t>
      </w:r>
      <w:r w:rsidRPr="000334DA">
        <w:rPr>
          <w:rFonts w:ascii="Times New Roman" w:hAnsi="Times New Roman" w:cs="Times New Roman"/>
          <w:szCs w:val="21"/>
        </w:rPr>
        <w:t>B., Vanni, M.</w:t>
      </w:r>
      <w:r w:rsidR="00EA474E">
        <w:rPr>
          <w:rFonts w:ascii="Times New Roman" w:hAnsi="Times New Roman" w:cs="Times New Roman"/>
          <w:szCs w:val="21"/>
        </w:rPr>
        <w:t xml:space="preserve"> </w:t>
      </w:r>
      <w:r w:rsidRPr="000334DA">
        <w:rPr>
          <w:rFonts w:ascii="Times New Roman" w:hAnsi="Times New Roman" w:cs="Times New Roman"/>
          <w:szCs w:val="21"/>
        </w:rPr>
        <w:t>J., Renwick, W.</w:t>
      </w:r>
      <w:r w:rsidR="00EA474E">
        <w:rPr>
          <w:rFonts w:ascii="Times New Roman" w:hAnsi="Times New Roman" w:cs="Times New Roman"/>
          <w:szCs w:val="21"/>
        </w:rPr>
        <w:t xml:space="preserve"> </w:t>
      </w:r>
      <w:r w:rsidRPr="000334DA">
        <w:rPr>
          <w:rFonts w:ascii="Times New Roman" w:hAnsi="Times New Roman" w:cs="Times New Roman"/>
          <w:szCs w:val="21"/>
        </w:rPr>
        <w:t xml:space="preserve">H., Kollie, S. (2014). Burial rates and stoichiometry of sedimentary carbon, nitrogen and phosphorus in Midwestern US reservoirs. </w:t>
      </w:r>
      <w:r w:rsidRPr="00722E56">
        <w:rPr>
          <w:rFonts w:ascii="Times New Roman" w:hAnsi="Times New Roman" w:cs="Times New Roman"/>
          <w:i/>
          <w:szCs w:val="21"/>
          <w:lang w:val="de-DE"/>
        </w:rPr>
        <w:t xml:space="preserve">Freshwater </w:t>
      </w:r>
      <w:r w:rsidR="00026C6B" w:rsidRPr="00722E56">
        <w:rPr>
          <w:rFonts w:ascii="Times New Roman" w:hAnsi="Times New Roman" w:cs="Times New Roman"/>
          <w:i/>
          <w:szCs w:val="21"/>
          <w:lang w:val="de-DE"/>
        </w:rPr>
        <w:t>B</w:t>
      </w:r>
      <w:r w:rsidRPr="00722E56">
        <w:rPr>
          <w:rFonts w:ascii="Times New Roman" w:hAnsi="Times New Roman" w:cs="Times New Roman"/>
          <w:i/>
          <w:szCs w:val="21"/>
          <w:lang w:val="de-DE"/>
        </w:rPr>
        <w:t>iology</w:t>
      </w:r>
      <w:r w:rsidRPr="00343885">
        <w:rPr>
          <w:rFonts w:ascii="Times New Roman" w:hAnsi="Times New Roman" w:cs="Times New Roman"/>
          <w:szCs w:val="21"/>
          <w:lang w:val="de-DE"/>
        </w:rPr>
        <w:t xml:space="preserve">, </w:t>
      </w:r>
      <w:r w:rsidRPr="00722E56">
        <w:rPr>
          <w:rFonts w:ascii="Times New Roman" w:hAnsi="Times New Roman" w:cs="Times New Roman"/>
          <w:i/>
          <w:szCs w:val="21"/>
          <w:lang w:val="de-DE"/>
        </w:rPr>
        <w:t>59</w:t>
      </w:r>
      <w:r w:rsidRPr="00343885">
        <w:rPr>
          <w:rFonts w:ascii="Times New Roman" w:hAnsi="Times New Roman" w:cs="Times New Roman"/>
          <w:szCs w:val="21"/>
          <w:lang w:val="de-DE"/>
        </w:rPr>
        <w:t>(11), 2342-2353.</w:t>
      </w:r>
    </w:p>
    <w:p w14:paraId="0CA5EC0B" w14:textId="77777777" w:rsidR="007057C4" w:rsidRPr="000334DA" w:rsidRDefault="007057C4" w:rsidP="007057C4">
      <w:pPr>
        <w:widowControl/>
        <w:ind w:left="420" w:hangingChars="200" w:hanging="420"/>
        <w:rPr>
          <w:rFonts w:ascii="Times New Roman" w:hAnsi="Times New Roman" w:cs="Times New Roman"/>
          <w:szCs w:val="21"/>
        </w:rPr>
      </w:pPr>
      <w:r w:rsidRPr="00343885">
        <w:rPr>
          <w:rFonts w:ascii="Times New Roman" w:hAnsi="Times New Roman" w:cs="Times New Roman"/>
          <w:szCs w:val="21"/>
          <w:lang w:val="de-DE"/>
        </w:rPr>
        <w:t xml:space="preserve">Kunz, M. J., Anselmetti, F. S., Wüest, A., </w:t>
      </w:r>
      <w:r w:rsidRPr="00722E56">
        <w:rPr>
          <w:rFonts w:ascii="Times New Roman" w:hAnsi="Times New Roman" w:cs="Times New Roman"/>
          <w:szCs w:val="21"/>
          <w:lang w:val="de-DE"/>
        </w:rPr>
        <w:t>Wehrli</w:t>
      </w:r>
      <w:r w:rsidRPr="00343885">
        <w:rPr>
          <w:rFonts w:ascii="Times New Roman" w:hAnsi="Times New Roman" w:cs="Times New Roman"/>
          <w:szCs w:val="21"/>
          <w:lang w:val="de-DE"/>
        </w:rPr>
        <w:t xml:space="preserve">, B., Vollenweider, A., Thüring, S., Senn, D. B. (2011). </w:t>
      </w:r>
      <w:r w:rsidRPr="000334DA">
        <w:rPr>
          <w:rFonts w:ascii="Times New Roman" w:hAnsi="Times New Roman" w:cs="Times New Roman"/>
          <w:szCs w:val="21"/>
        </w:rPr>
        <w:t xml:space="preserve">Sediment accumulation and carbon, nitrogen, and phosphorus deposition in the large tropical reservoir Lake Kariba (Zambia/Zimbabwe). </w:t>
      </w:r>
      <w:r w:rsidRPr="00722E56">
        <w:rPr>
          <w:rFonts w:ascii="Times New Roman" w:hAnsi="Times New Roman" w:cs="Times New Roman"/>
          <w:i/>
          <w:szCs w:val="21"/>
        </w:rPr>
        <w:t>Journal of Geophysical Research: Biogeosciences</w:t>
      </w:r>
      <w:r w:rsidRPr="000334DA">
        <w:rPr>
          <w:rFonts w:ascii="Times New Roman" w:hAnsi="Times New Roman" w:cs="Times New Roman"/>
          <w:szCs w:val="21"/>
        </w:rPr>
        <w:t xml:space="preserve">, </w:t>
      </w:r>
      <w:r w:rsidRPr="00722E56">
        <w:rPr>
          <w:rFonts w:ascii="Times New Roman" w:hAnsi="Times New Roman" w:cs="Times New Roman"/>
          <w:i/>
          <w:szCs w:val="21"/>
        </w:rPr>
        <w:t>116</w:t>
      </w:r>
      <w:r w:rsidRPr="000334DA">
        <w:rPr>
          <w:rFonts w:ascii="Times New Roman" w:hAnsi="Times New Roman" w:cs="Times New Roman"/>
          <w:szCs w:val="21"/>
        </w:rPr>
        <w:t>(G3).</w:t>
      </w:r>
    </w:p>
    <w:p w14:paraId="00DD2449" w14:textId="22924E62" w:rsidR="00F6600A" w:rsidRPr="000334DA" w:rsidRDefault="00F6600A" w:rsidP="00F6600A">
      <w:pPr>
        <w:widowControl/>
        <w:ind w:left="420" w:hangingChars="200" w:hanging="420"/>
        <w:rPr>
          <w:rFonts w:ascii="Times New Roman" w:hAnsi="Times New Roman" w:cs="Times New Roman"/>
          <w:color w:val="222222"/>
          <w:szCs w:val="21"/>
          <w:shd w:val="clear" w:color="auto" w:fill="FFFFFF"/>
        </w:rPr>
      </w:pPr>
      <w:r w:rsidRPr="000334DA">
        <w:rPr>
          <w:rFonts w:ascii="Times New Roman" w:hAnsi="Times New Roman" w:cs="Times New Roman"/>
          <w:color w:val="222222"/>
          <w:szCs w:val="21"/>
          <w:shd w:val="clear" w:color="auto" w:fill="FFFFFF"/>
        </w:rPr>
        <w:lastRenderedPageBreak/>
        <w:t>Li, S. (2018</w:t>
      </w:r>
      <w:r w:rsidR="00D33D59" w:rsidRPr="00343885">
        <w:rPr>
          <w:rFonts w:ascii="Times New Roman" w:hAnsi="Times New Roman" w:cs="Times New Roman"/>
          <w:color w:val="222222"/>
          <w:szCs w:val="21"/>
          <w:shd w:val="clear" w:color="auto" w:fill="FFFFFF"/>
        </w:rPr>
        <w:t>a</w:t>
      </w:r>
      <w:r w:rsidRPr="000334DA">
        <w:rPr>
          <w:rFonts w:ascii="Times New Roman" w:hAnsi="Times New Roman" w:cs="Times New Roman"/>
          <w:color w:val="222222"/>
          <w:szCs w:val="21"/>
          <w:shd w:val="clear" w:color="auto" w:fill="FFFFFF"/>
        </w:rPr>
        <w:t xml:space="preserve">). </w:t>
      </w:r>
      <w:r w:rsidRPr="00722E56">
        <w:rPr>
          <w:rFonts w:ascii="Times New Roman" w:hAnsi="Times New Roman" w:cs="Times New Roman"/>
          <w:i/>
          <w:color w:val="222222"/>
          <w:szCs w:val="21"/>
          <w:shd w:val="clear" w:color="auto" w:fill="FFFFFF"/>
        </w:rPr>
        <w:t>Carbon dioxide exchange flux in the water-air interface and its mechanis</w:t>
      </w:r>
      <w:r w:rsidR="00722E56" w:rsidRPr="00722E56">
        <w:rPr>
          <w:rFonts w:ascii="Times New Roman" w:hAnsi="Times New Roman" w:cs="Times New Roman"/>
          <w:i/>
          <w:color w:val="222222"/>
          <w:szCs w:val="21"/>
          <w:shd w:val="clear" w:color="auto" w:fill="FFFFFF"/>
        </w:rPr>
        <w:t>m in the Changjiang River Basin</w:t>
      </w:r>
      <w:r w:rsidRPr="000334DA">
        <w:rPr>
          <w:rFonts w:ascii="Times New Roman" w:hAnsi="Times New Roman" w:cs="Times New Roman"/>
          <w:color w:val="222222"/>
          <w:szCs w:val="21"/>
          <w:shd w:val="clear" w:color="auto" w:fill="FFFFFF"/>
        </w:rPr>
        <w:t xml:space="preserve"> (Doctoral dissertation, Shangha</w:t>
      </w:r>
      <w:r w:rsidR="008F447B">
        <w:rPr>
          <w:rFonts w:ascii="Times New Roman" w:hAnsi="Times New Roman" w:cs="Times New Roman"/>
          <w:color w:val="222222"/>
          <w:szCs w:val="21"/>
          <w:shd w:val="clear" w:color="auto" w:fill="FFFFFF"/>
        </w:rPr>
        <w:t xml:space="preserve">i University, Shanghai, China). </w:t>
      </w:r>
      <w:r w:rsidRPr="000334DA">
        <w:rPr>
          <w:rFonts w:ascii="Times New Roman" w:hAnsi="Times New Roman" w:cs="Times New Roman"/>
          <w:color w:val="222222"/>
          <w:szCs w:val="21"/>
          <w:shd w:val="clear" w:color="auto" w:fill="FFFFFF"/>
        </w:rPr>
        <w:t>(in Chinese)</w:t>
      </w:r>
    </w:p>
    <w:p w14:paraId="3EC5A963" w14:textId="158BB6F2" w:rsidR="00F6600A" w:rsidRPr="000334DA" w:rsidRDefault="00F6600A" w:rsidP="00F6600A">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Li, S. (2018</w:t>
      </w:r>
      <w:r w:rsidR="00D72FA5" w:rsidRPr="00343885">
        <w:rPr>
          <w:rFonts w:ascii="Times New Roman" w:hAnsi="Times New Roman" w:cs="Times New Roman"/>
          <w:kern w:val="0"/>
          <w:szCs w:val="21"/>
        </w:rPr>
        <w:t>b</w:t>
      </w:r>
      <w:r w:rsidRPr="000334DA">
        <w:rPr>
          <w:rFonts w:ascii="Times New Roman" w:hAnsi="Times New Roman" w:cs="Times New Roman"/>
          <w:kern w:val="0"/>
          <w:szCs w:val="21"/>
        </w:rPr>
        <w:t>). CO</w:t>
      </w:r>
      <w:r w:rsidRPr="000334DA">
        <w:rPr>
          <w:rFonts w:ascii="Times New Roman" w:hAnsi="Times New Roman" w:cs="Times New Roman"/>
          <w:kern w:val="0"/>
          <w:szCs w:val="21"/>
          <w:vertAlign w:val="subscript"/>
        </w:rPr>
        <w:t>2</w:t>
      </w:r>
      <w:r w:rsidRPr="000334DA">
        <w:rPr>
          <w:rFonts w:ascii="Times New Roman" w:hAnsi="Times New Roman" w:cs="Times New Roman"/>
          <w:kern w:val="0"/>
          <w:szCs w:val="21"/>
        </w:rPr>
        <w:t xml:space="preserve"> oversaturation and degassing using chambers and a new gas transfer velocity model from the Three Gorges Reservoir surface.</w:t>
      </w:r>
      <w:r w:rsidRPr="008F447B">
        <w:rPr>
          <w:rFonts w:ascii="Times New Roman" w:hAnsi="Times New Roman" w:cs="Times New Roman"/>
          <w:i/>
          <w:kern w:val="0"/>
          <w:szCs w:val="21"/>
        </w:rPr>
        <w:t xml:space="preserve"> Science of the Total Environment</w:t>
      </w:r>
      <w:r w:rsidRPr="000334DA">
        <w:rPr>
          <w:rFonts w:ascii="Times New Roman" w:hAnsi="Times New Roman" w:cs="Times New Roman"/>
          <w:kern w:val="0"/>
          <w:szCs w:val="21"/>
        </w:rPr>
        <w:t xml:space="preserve">, </w:t>
      </w:r>
      <w:r w:rsidRPr="008F447B">
        <w:rPr>
          <w:rFonts w:ascii="Times New Roman" w:hAnsi="Times New Roman" w:cs="Times New Roman"/>
          <w:i/>
          <w:kern w:val="0"/>
          <w:szCs w:val="21"/>
        </w:rPr>
        <w:t>640</w:t>
      </w:r>
      <w:r w:rsidRPr="000334DA">
        <w:rPr>
          <w:rFonts w:ascii="Times New Roman" w:hAnsi="Times New Roman" w:cs="Times New Roman"/>
          <w:kern w:val="0"/>
          <w:szCs w:val="21"/>
        </w:rPr>
        <w:t>, 908-920.</w:t>
      </w:r>
    </w:p>
    <w:p w14:paraId="3EDF2D98" w14:textId="20AFEF4A" w:rsidR="000334DA" w:rsidRPr="000334DA" w:rsidRDefault="000334DA" w:rsidP="000334DA">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Li, S., Bush, R.</w:t>
      </w:r>
      <w:r w:rsidR="00AC38AC">
        <w:rPr>
          <w:rFonts w:ascii="Times New Roman" w:hAnsi="Times New Roman" w:cs="Times New Roman"/>
          <w:kern w:val="0"/>
          <w:szCs w:val="21"/>
        </w:rPr>
        <w:t xml:space="preserve"> </w:t>
      </w:r>
      <w:r w:rsidRPr="000334DA">
        <w:rPr>
          <w:rFonts w:ascii="Times New Roman" w:hAnsi="Times New Roman" w:cs="Times New Roman"/>
          <w:kern w:val="0"/>
          <w:szCs w:val="21"/>
        </w:rPr>
        <w:t>T., Santos, I.</w:t>
      </w:r>
      <w:r w:rsidR="00AC38AC">
        <w:rPr>
          <w:rFonts w:ascii="Times New Roman" w:hAnsi="Times New Roman" w:cs="Times New Roman"/>
          <w:kern w:val="0"/>
          <w:szCs w:val="21"/>
        </w:rPr>
        <w:t xml:space="preserve"> </w:t>
      </w:r>
      <w:r w:rsidRPr="000334DA">
        <w:rPr>
          <w:rFonts w:ascii="Times New Roman" w:hAnsi="Times New Roman" w:cs="Times New Roman"/>
          <w:kern w:val="0"/>
          <w:szCs w:val="21"/>
        </w:rPr>
        <w:t>R., Zhang, Q., Song, K., Mao, R., Wen, Z., Lu, X.</w:t>
      </w:r>
      <w:r w:rsidR="00AC38AC">
        <w:rPr>
          <w:rFonts w:ascii="Times New Roman" w:hAnsi="Times New Roman" w:cs="Times New Roman"/>
          <w:kern w:val="0"/>
          <w:szCs w:val="21"/>
        </w:rPr>
        <w:t xml:space="preserve"> </w:t>
      </w:r>
      <w:r w:rsidRPr="000334DA">
        <w:rPr>
          <w:rFonts w:ascii="Times New Roman" w:hAnsi="Times New Roman" w:cs="Times New Roman"/>
          <w:kern w:val="0"/>
          <w:szCs w:val="21"/>
        </w:rPr>
        <w:t xml:space="preserve">X. (2018b). Large greenhouse gases emissions from China's lakes and reservoirs. </w:t>
      </w:r>
      <w:r w:rsidRPr="008F447B">
        <w:rPr>
          <w:rFonts w:ascii="Times New Roman" w:hAnsi="Times New Roman" w:cs="Times New Roman"/>
          <w:i/>
          <w:kern w:val="0"/>
          <w:szCs w:val="21"/>
        </w:rPr>
        <w:t>Water Research</w:t>
      </w:r>
      <w:r w:rsidRPr="000334DA">
        <w:rPr>
          <w:rFonts w:ascii="Times New Roman" w:hAnsi="Times New Roman" w:cs="Times New Roman"/>
          <w:kern w:val="0"/>
          <w:szCs w:val="21"/>
        </w:rPr>
        <w:t xml:space="preserve">, </w:t>
      </w:r>
      <w:r w:rsidRPr="008F447B">
        <w:rPr>
          <w:rFonts w:ascii="Times New Roman" w:hAnsi="Times New Roman" w:cs="Times New Roman"/>
          <w:i/>
          <w:kern w:val="0"/>
          <w:szCs w:val="21"/>
        </w:rPr>
        <w:t>147</w:t>
      </w:r>
      <w:r w:rsidRPr="000334DA">
        <w:rPr>
          <w:rFonts w:ascii="Times New Roman" w:hAnsi="Times New Roman" w:cs="Times New Roman"/>
          <w:kern w:val="0"/>
          <w:szCs w:val="21"/>
        </w:rPr>
        <w:t>, 13-24.</w:t>
      </w:r>
    </w:p>
    <w:p w14:paraId="5C10AF07" w14:textId="3CA920A1" w:rsidR="000334DA" w:rsidRPr="000334DA" w:rsidRDefault="000334DA" w:rsidP="000334DA">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lang w:val="de-DE"/>
        </w:rPr>
        <w:t xml:space="preserve">Li, S., Wang, F., Luo, W., Wang, Y., Deng, B. (2017). </w:t>
      </w:r>
      <w:r w:rsidRPr="000334DA">
        <w:rPr>
          <w:rFonts w:ascii="Times New Roman" w:hAnsi="Times New Roman" w:cs="Times New Roman"/>
          <w:kern w:val="0"/>
          <w:szCs w:val="21"/>
        </w:rPr>
        <w:t xml:space="preserve">Carbon dioxide emissions from the three Gorges reservoir, China. </w:t>
      </w:r>
      <w:r w:rsidRPr="008F447B">
        <w:rPr>
          <w:rFonts w:ascii="Times New Roman" w:hAnsi="Times New Roman" w:cs="Times New Roman"/>
          <w:i/>
          <w:kern w:val="0"/>
          <w:szCs w:val="21"/>
        </w:rPr>
        <w:t>Acta Geochimica</w:t>
      </w:r>
      <w:r w:rsidRPr="000334DA">
        <w:rPr>
          <w:rFonts w:ascii="Times New Roman" w:hAnsi="Times New Roman" w:cs="Times New Roman"/>
          <w:kern w:val="0"/>
          <w:szCs w:val="21"/>
        </w:rPr>
        <w:t xml:space="preserve">, </w:t>
      </w:r>
      <w:r w:rsidRPr="008F447B">
        <w:rPr>
          <w:rFonts w:ascii="Times New Roman" w:hAnsi="Times New Roman" w:cs="Times New Roman"/>
          <w:i/>
          <w:kern w:val="0"/>
          <w:szCs w:val="21"/>
        </w:rPr>
        <w:t>36</w:t>
      </w:r>
      <w:r w:rsidR="008F447B">
        <w:rPr>
          <w:rFonts w:ascii="Times New Roman" w:hAnsi="Times New Roman" w:cs="Times New Roman"/>
          <w:kern w:val="0"/>
          <w:szCs w:val="21"/>
        </w:rPr>
        <w:t>(4)</w:t>
      </w:r>
      <w:r w:rsidRPr="000334DA">
        <w:rPr>
          <w:rFonts w:ascii="Times New Roman" w:hAnsi="Times New Roman" w:cs="Times New Roman"/>
          <w:kern w:val="0"/>
          <w:szCs w:val="21"/>
        </w:rPr>
        <w:t>, 645-657.</w:t>
      </w:r>
    </w:p>
    <w:p w14:paraId="0717811A" w14:textId="77777777" w:rsidR="000334DA" w:rsidRPr="000334DA" w:rsidRDefault="000334DA" w:rsidP="000334DA">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 xml:space="preserve">Li, S., Wang, F., Zhou, T., Cheng, T., Wang, B. (2018a). Carbon dioxide emissions from cascade hydropower reservoirs along the Wujiang River, China. </w:t>
      </w:r>
      <w:r w:rsidRPr="00AC38AC">
        <w:rPr>
          <w:rFonts w:ascii="Times New Roman" w:hAnsi="Times New Roman" w:cs="Times New Roman"/>
          <w:i/>
          <w:kern w:val="0"/>
          <w:szCs w:val="21"/>
        </w:rPr>
        <w:t>Inland Waters</w:t>
      </w:r>
      <w:r w:rsidRPr="000334DA">
        <w:rPr>
          <w:rFonts w:ascii="Times New Roman" w:hAnsi="Times New Roman" w:cs="Times New Roman"/>
          <w:kern w:val="0"/>
          <w:szCs w:val="21"/>
        </w:rPr>
        <w:t xml:space="preserve">, </w:t>
      </w:r>
      <w:r w:rsidRPr="00AC38AC">
        <w:rPr>
          <w:rFonts w:ascii="Times New Roman" w:hAnsi="Times New Roman" w:cs="Times New Roman"/>
          <w:i/>
          <w:kern w:val="0"/>
          <w:szCs w:val="21"/>
        </w:rPr>
        <w:t>8</w:t>
      </w:r>
      <w:r w:rsidRPr="000334DA">
        <w:rPr>
          <w:rFonts w:ascii="Times New Roman" w:hAnsi="Times New Roman" w:cs="Times New Roman"/>
          <w:kern w:val="0"/>
          <w:szCs w:val="21"/>
        </w:rPr>
        <w:t>(2), 157-166.</w:t>
      </w:r>
    </w:p>
    <w:p w14:paraId="11F910C8" w14:textId="77777777" w:rsidR="003B0BFA" w:rsidRPr="00AE139A" w:rsidRDefault="003B0BFA" w:rsidP="003B0BFA">
      <w:pPr>
        <w:widowControl/>
        <w:ind w:left="420" w:hangingChars="200" w:hanging="420"/>
        <w:rPr>
          <w:rFonts w:ascii="Times New Roman" w:hAnsi="Times New Roman" w:cs="Times New Roman"/>
          <w:color w:val="000000" w:themeColor="text1"/>
          <w:kern w:val="0"/>
          <w:szCs w:val="21"/>
        </w:rPr>
      </w:pPr>
      <w:r w:rsidRPr="000334DA">
        <w:rPr>
          <w:rFonts w:ascii="Times New Roman" w:hAnsi="Times New Roman" w:cs="Times New Roman"/>
          <w:kern w:val="0"/>
          <w:szCs w:val="21"/>
        </w:rPr>
        <w:t xml:space="preserve">Liu, C. (2007). </w:t>
      </w:r>
      <w:r w:rsidRPr="00AE139A">
        <w:rPr>
          <w:rFonts w:ascii="Times New Roman" w:hAnsi="Times New Roman" w:cs="Times New Roman"/>
          <w:i/>
          <w:color w:val="000000" w:themeColor="text1"/>
          <w:kern w:val="0"/>
          <w:szCs w:val="21"/>
        </w:rPr>
        <w:t>Biogeochemical processes and surface material cycles: erosion and biogenic factors in karst watersheds in Southwest China</w:t>
      </w:r>
      <w:r w:rsidRPr="00AE139A">
        <w:rPr>
          <w:rFonts w:ascii="Times New Roman" w:hAnsi="Times New Roman" w:cs="Times New Roman"/>
          <w:color w:val="000000" w:themeColor="text1"/>
          <w:kern w:val="0"/>
          <w:szCs w:val="21"/>
        </w:rPr>
        <w:t>. Beijing: Scienc</w:t>
      </w:r>
      <w:r w:rsidRPr="00AE139A">
        <w:rPr>
          <w:rFonts w:ascii="Times New Roman" w:hAnsi="Times New Roman" w:cs="Times New Roman"/>
          <w:kern w:val="0"/>
          <w:szCs w:val="21"/>
        </w:rPr>
        <w:t>e Press.</w:t>
      </w:r>
    </w:p>
    <w:p w14:paraId="1B0571CB" w14:textId="6E89B086" w:rsidR="003B0BFA" w:rsidRPr="000334DA" w:rsidRDefault="003B0BFA" w:rsidP="003B0BFA">
      <w:pPr>
        <w:widowControl/>
        <w:ind w:left="420" w:hangingChars="200" w:hanging="420"/>
        <w:rPr>
          <w:rFonts w:ascii="Times New Roman" w:hAnsi="Times New Roman" w:cs="Times New Roman"/>
          <w:kern w:val="0"/>
          <w:szCs w:val="21"/>
        </w:rPr>
      </w:pPr>
      <w:r w:rsidRPr="00C06CB6">
        <w:rPr>
          <w:rFonts w:ascii="Times New Roman" w:hAnsi="Times New Roman" w:cs="Times New Roman"/>
          <w:kern w:val="0"/>
          <w:szCs w:val="21"/>
        </w:rPr>
        <w:t>Liu</w:t>
      </w:r>
      <w:r w:rsidRPr="000334DA">
        <w:rPr>
          <w:rFonts w:ascii="Times New Roman" w:hAnsi="Times New Roman" w:cs="Times New Roman"/>
          <w:kern w:val="0"/>
          <w:szCs w:val="21"/>
        </w:rPr>
        <w:t>, T., Wang, B., Zhu, S., Wang, X., Yang, C., Liang, C. (2019). Spatiotemporal variation of CO</w:t>
      </w:r>
      <w:r w:rsidRPr="000334DA">
        <w:rPr>
          <w:rFonts w:ascii="Times New Roman" w:hAnsi="Times New Roman" w:cs="Times New Roman"/>
          <w:kern w:val="0"/>
          <w:szCs w:val="21"/>
          <w:vertAlign w:val="subscript"/>
        </w:rPr>
        <w:t>2</w:t>
      </w:r>
      <w:r w:rsidRPr="000334DA">
        <w:rPr>
          <w:rFonts w:ascii="Times New Roman" w:hAnsi="Times New Roman" w:cs="Times New Roman"/>
          <w:kern w:val="0"/>
          <w:szCs w:val="21"/>
        </w:rPr>
        <w:t xml:space="preserve"> partial pressure and exchange flux at the air-water interface of the Hongfeng Reservoir. </w:t>
      </w:r>
      <w:r w:rsidRPr="00AC38AC">
        <w:rPr>
          <w:rFonts w:ascii="Times New Roman" w:hAnsi="Times New Roman" w:cs="Times New Roman"/>
          <w:i/>
          <w:kern w:val="0"/>
          <w:szCs w:val="21"/>
        </w:rPr>
        <w:t xml:space="preserve">Earth and </w:t>
      </w:r>
      <w:r w:rsidR="00026C6B" w:rsidRPr="00AC38AC">
        <w:rPr>
          <w:rFonts w:ascii="Times New Roman" w:hAnsi="Times New Roman" w:cs="Times New Roman"/>
          <w:i/>
          <w:kern w:val="0"/>
          <w:szCs w:val="21"/>
        </w:rPr>
        <w:t>E</w:t>
      </w:r>
      <w:r w:rsidRPr="00AC38AC">
        <w:rPr>
          <w:rFonts w:ascii="Times New Roman" w:hAnsi="Times New Roman" w:cs="Times New Roman"/>
          <w:i/>
          <w:kern w:val="0"/>
          <w:szCs w:val="21"/>
        </w:rPr>
        <w:t>nvironment</w:t>
      </w:r>
      <w:r w:rsidRPr="000334DA">
        <w:rPr>
          <w:rFonts w:ascii="Times New Roman" w:hAnsi="Times New Roman" w:cs="Times New Roman"/>
          <w:kern w:val="0"/>
          <w:szCs w:val="21"/>
        </w:rPr>
        <w:t xml:space="preserve">, </w:t>
      </w:r>
      <w:r w:rsidRPr="00AC38AC">
        <w:rPr>
          <w:rFonts w:ascii="Times New Roman" w:hAnsi="Times New Roman" w:cs="Times New Roman"/>
          <w:i/>
          <w:kern w:val="0"/>
          <w:szCs w:val="21"/>
        </w:rPr>
        <w:t>47</w:t>
      </w:r>
      <w:r w:rsidRPr="000334DA">
        <w:rPr>
          <w:rFonts w:ascii="Times New Roman" w:hAnsi="Times New Roman" w:cs="Times New Roman"/>
          <w:kern w:val="0"/>
          <w:szCs w:val="21"/>
        </w:rPr>
        <w:t>(6): 851-856.</w:t>
      </w:r>
    </w:p>
    <w:p w14:paraId="14C53556" w14:textId="5B00E4E9" w:rsidR="007057C4" w:rsidRPr="000334DA" w:rsidRDefault="007057C4" w:rsidP="007057C4">
      <w:pPr>
        <w:widowControl/>
        <w:ind w:left="420" w:hangingChars="200" w:hanging="420"/>
        <w:rPr>
          <w:rFonts w:ascii="Times New Roman" w:hAnsi="Times New Roman" w:cs="Times New Roman"/>
          <w:szCs w:val="21"/>
        </w:rPr>
      </w:pPr>
      <w:r w:rsidRPr="000334DA">
        <w:rPr>
          <w:rFonts w:ascii="Times New Roman" w:hAnsi="Times New Roman" w:cs="Times New Roman"/>
          <w:szCs w:val="21"/>
        </w:rPr>
        <w:t>Luo, Z., Ma, J.</w:t>
      </w:r>
      <w:r w:rsidR="00AC38AC">
        <w:rPr>
          <w:rFonts w:ascii="Times New Roman" w:hAnsi="Times New Roman" w:cs="Times New Roman"/>
          <w:szCs w:val="21"/>
        </w:rPr>
        <w:t xml:space="preserve"> </w:t>
      </w:r>
      <w:r w:rsidRPr="000334DA">
        <w:rPr>
          <w:rFonts w:ascii="Times New Roman" w:hAnsi="Times New Roman" w:cs="Times New Roman"/>
          <w:szCs w:val="21"/>
        </w:rPr>
        <w:t>M., Zheng, S.</w:t>
      </w:r>
      <w:r w:rsidR="00AC38AC">
        <w:rPr>
          <w:rFonts w:ascii="Times New Roman" w:hAnsi="Times New Roman" w:cs="Times New Roman"/>
          <w:szCs w:val="21"/>
        </w:rPr>
        <w:t xml:space="preserve"> </w:t>
      </w:r>
      <w:r w:rsidRPr="000334DA">
        <w:rPr>
          <w:rFonts w:ascii="Times New Roman" w:hAnsi="Times New Roman" w:cs="Times New Roman"/>
          <w:szCs w:val="21"/>
        </w:rPr>
        <w:t>L., Nan, C.</w:t>
      </w:r>
      <w:r w:rsidR="00AC38AC">
        <w:rPr>
          <w:rFonts w:ascii="Times New Roman" w:hAnsi="Times New Roman" w:cs="Times New Roman"/>
          <w:szCs w:val="21"/>
        </w:rPr>
        <w:t xml:space="preserve"> </w:t>
      </w:r>
      <w:r w:rsidRPr="000334DA">
        <w:rPr>
          <w:rFonts w:ascii="Times New Roman" w:hAnsi="Times New Roman" w:cs="Times New Roman"/>
          <w:szCs w:val="21"/>
        </w:rPr>
        <w:t>Z., Nie, L.</w:t>
      </w:r>
      <w:r w:rsidR="00AC38AC">
        <w:rPr>
          <w:rFonts w:ascii="Times New Roman" w:hAnsi="Times New Roman" w:cs="Times New Roman"/>
          <w:szCs w:val="21"/>
        </w:rPr>
        <w:t xml:space="preserve"> </w:t>
      </w:r>
      <w:r w:rsidRPr="000334DA">
        <w:rPr>
          <w:rFonts w:ascii="Times New Roman" w:hAnsi="Times New Roman" w:cs="Times New Roman"/>
          <w:szCs w:val="21"/>
        </w:rPr>
        <w:t xml:space="preserve">M. (2016). Different hydrodynamic conditions on the deposition of organic carbon in sediment of two reservoirs. </w:t>
      </w:r>
      <w:r w:rsidRPr="00AC38AC">
        <w:rPr>
          <w:rFonts w:ascii="Times New Roman" w:hAnsi="Times New Roman" w:cs="Times New Roman"/>
          <w:i/>
          <w:szCs w:val="21"/>
        </w:rPr>
        <w:t>Hydrobiologia</w:t>
      </w:r>
      <w:r w:rsidRPr="000334DA">
        <w:rPr>
          <w:rFonts w:ascii="Times New Roman" w:hAnsi="Times New Roman" w:cs="Times New Roman"/>
          <w:szCs w:val="21"/>
        </w:rPr>
        <w:t xml:space="preserve">, </w:t>
      </w:r>
      <w:r w:rsidRPr="00AC38AC">
        <w:rPr>
          <w:rFonts w:ascii="Times New Roman" w:hAnsi="Times New Roman" w:cs="Times New Roman"/>
          <w:i/>
          <w:szCs w:val="21"/>
        </w:rPr>
        <w:t>765</w:t>
      </w:r>
      <w:r w:rsidRPr="000334DA">
        <w:rPr>
          <w:rFonts w:ascii="Times New Roman" w:hAnsi="Times New Roman" w:cs="Times New Roman"/>
          <w:szCs w:val="21"/>
        </w:rPr>
        <w:t>, 15-26.</w:t>
      </w:r>
    </w:p>
    <w:p w14:paraId="2CD1CDA8" w14:textId="189B826C" w:rsidR="00190053" w:rsidRPr="00343885" w:rsidRDefault="00190053">
      <w:pPr>
        <w:widowControl/>
        <w:ind w:left="420" w:hangingChars="200" w:hanging="420"/>
        <w:rPr>
          <w:rFonts w:ascii="Times New Roman" w:hAnsi="Times New Roman" w:cs="Times New Roman"/>
          <w:kern w:val="0"/>
          <w:szCs w:val="21"/>
          <w:lang w:val="pt-BR"/>
        </w:rPr>
      </w:pPr>
      <w:r w:rsidRPr="00343885">
        <w:rPr>
          <w:rFonts w:ascii="Times New Roman" w:hAnsi="Times New Roman" w:cs="Times New Roman"/>
          <w:kern w:val="0"/>
          <w:szCs w:val="21"/>
          <w:lang w:val="de-DE"/>
        </w:rPr>
        <w:t xml:space="preserve">Mei, H., Wang, F., Yao, C., Wang, B. (2011). </w:t>
      </w:r>
      <w:r w:rsidRPr="000334DA">
        <w:rPr>
          <w:rFonts w:ascii="Times New Roman" w:hAnsi="Times New Roman" w:cs="Times New Roman"/>
          <w:kern w:val="0"/>
          <w:szCs w:val="21"/>
        </w:rPr>
        <w:t xml:space="preserve">Diffusion flux of partial pressure of dissolved carbon dioxide in Wan’an reservoir in spring. </w:t>
      </w:r>
      <w:r w:rsidRPr="00EA474E">
        <w:rPr>
          <w:rFonts w:ascii="Times New Roman" w:hAnsi="Times New Roman" w:cs="Times New Roman"/>
          <w:i/>
          <w:kern w:val="0"/>
          <w:szCs w:val="21"/>
          <w:lang w:val="pt-BR"/>
        </w:rPr>
        <w:t>Environmental Science</w:t>
      </w:r>
      <w:r w:rsidR="00EA474E">
        <w:rPr>
          <w:rFonts w:ascii="Times New Roman" w:hAnsi="Times New Roman" w:cs="Times New Roman"/>
          <w:kern w:val="0"/>
          <w:szCs w:val="21"/>
          <w:lang w:val="pt-BR"/>
        </w:rPr>
        <w:t>,</w:t>
      </w:r>
      <w:r w:rsidRPr="00343885">
        <w:rPr>
          <w:rFonts w:ascii="Times New Roman" w:hAnsi="Times New Roman" w:cs="Times New Roman"/>
          <w:kern w:val="0"/>
          <w:szCs w:val="21"/>
          <w:lang w:val="pt-BR"/>
        </w:rPr>
        <w:t xml:space="preserve"> </w:t>
      </w:r>
      <w:r w:rsidRPr="00EA474E">
        <w:rPr>
          <w:rFonts w:ascii="Times New Roman" w:hAnsi="Times New Roman" w:cs="Times New Roman"/>
          <w:i/>
          <w:kern w:val="0"/>
          <w:szCs w:val="21"/>
          <w:lang w:val="pt-BR"/>
        </w:rPr>
        <w:t>32</w:t>
      </w:r>
      <w:r w:rsidRPr="00343885">
        <w:rPr>
          <w:rFonts w:ascii="Times New Roman" w:hAnsi="Times New Roman" w:cs="Times New Roman"/>
          <w:kern w:val="0"/>
          <w:szCs w:val="21"/>
          <w:lang w:val="pt-BR"/>
        </w:rPr>
        <w:t>(1)</w:t>
      </w:r>
      <w:r w:rsidR="000334DA" w:rsidRPr="000334DA">
        <w:rPr>
          <w:rFonts w:ascii="Times New Roman" w:hAnsi="Times New Roman" w:cs="Times New Roman"/>
          <w:kern w:val="0"/>
          <w:szCs w:val="21"/>
        </w:rPr>
        <w:t>,</w:t>
      </w:r>
      <w:r w:rsidRPr="00343885">
        <w:rPr>
          <w:rFonts w:ascii="Times New Roman" w:hAnsi="Times New Roman" w:cs="Times New Roman"/>
          <w:kern w:val="0"/>
          <w:szCs w:val="21"/>
          <w:lang w:val="pt-BR"/>
        </w:rPr>
        <w:t xml:space="preserve"> 58-63. (in Chinese).</w:t>
      </w:r>
    </w:p>
    <w:p w14:paraId="31A40009" w14:textId="20E71C56" w:rsidR="007057C4" w:rsidRPr="000334DA" w:rsidRDefault="007057C4" w:rsidP="007057C4">
      <w:pPr>
        <w:widowControl/>
        <w:ind w:left="420" w:hangingChars="200" w:hanging="420"/>
        <w:rPr>
          <w:rFonts w:ascii="Times New Roman" w:hAnsi="Times New Roman" w:cs="Times New Roman"/>
          <w:szCs w:val="21"/>
        </w:rPr>
      </w:pPr>
      <w:r w:rsidRPr="00343885">
        <w:rPr>
          <w:rFonts w:ascii="Times New Roman" w:hAnsi="Times New Roman" w:cs="Times New Roman"/>
          <w:szCs w:val="21"/>
          <w:lang w:val="pt-BR"/>
        </w:rPr>
        <w:t>Mendonça, R., Kosten, S., Sobek, S., Cole, J. J., Bastos, A. C., Albuquerque, A. L.,</w:t>
      </w:r>
      <w:r w:rsidR="003867BA" w:rsidRPr="00343885">
        <w:rPr>
          <w:rFonts w:ascii="Times New Roman" w:hAnsi="Times New Roman" w:cs="Times New Roman"/>
          <w:szCs w:val="21"/>
          <w:lang w:val="pt-BR"/>
        </w:rPr>
        <w:t xml:space="preserve"> </w:t>
      </w:r>
      <w:r w:rsidRPr="00343885">
        <w:rPr>
          <w:rFonts w:ascii="Times New Roman" w:hAnsi="Times New Roman" w:cs="Times New Roman"/>
          <w:szCs w:val="21"/>
          <w:lang w:val="pt-BR"/>
        </w:rPr>
        <w:t>Cardoso, S.</w:t>
      </w:r>
      <w:r w:rsidR="00EA474E">
        <w:rPr>
          <w:rFonts w:ascii="Times New Roman" w:hAnsi="Times New Roman" w:cs="Times New Roman"/>
          <w:szCs w:val="21"/>
          <w:lang w:val="pt-BR"/>
        </w:rPr>
        <w:t xml:space="preserve"> </w:t>
      </w:r>
      <w:r w:rsidRPr="00343885">
        <w:rPr>
          <w:rFonts w:ascii="Times New Roman" w:hAnsi="Times New Roman" w:cs="Times New Roman"/>
          <w:szCs w:val="21"/>
          <w:lang w:val="pt-BR"/>
        </w:rPr>
        <w:t xml:space="preserve">J., Roland, F. (2014). </w:t>
      </w:r>
      <w:r w:rsidRPr="000334DA">
        <w:rPr>
          <w:rFonts w:ascii="Times New Roman" w:hAnsi="Times New Roman" w:cs="Times New Roman"/>
          <w:szCs w:val="21"/>
        </w:rPr>
        <w:t xml:space="preserve">Carbon sequestration in a large hydroelectric reservoir: an integrative seismic approach. </w:t>
      </w:r>
      <w:r w:rsidRPr="00EA474E">
        <w:rPr>
          <w:rFonts w:ascii="Times New Roman" w:hAnsi="Times New Roman" w:cs="Times New Roman"/>
          <w:i/>
          <w:szCs w:val="21"/>
        </w:rPr>
        <w:t>Ecosystems</w:t>
      </w:r>
      <w:r w:rsidRPr="000334DA">
        <w:rPr>
          <w:rFonts w:ascii="Times New Roman" w:hAnsi="Times New Roman" w:cs="Times New Roman"/>
          <w:szCs w:val="21"/>
        </w:rPr>
        <w:t xml:space="preserve">, </w:t>
      </w:r>
      <w:r w:rsidRPr="00EA474E">
        <w:rPr>
          <w:rFonts w:ascii="Times New Roman" w:hAnsi="Times New Roman" w:cs="Times New Roman"/>
          <w:i/>
          <w:szCs w:val="21"/>
        </w:rPr>
        <w:t>17</w:t>
      </w:r>
      <w:r w:rsidRPr="000334DA">
        <w:rPr>
          <w:rFonts w:ascii="Times New Roman" w:hAnsi="Times New Roman" w:cs="Times New Roman"/>
          <w:szCs w:val="21"/>
        </w:rPr>
        <w:t>, 430-441.</w:t>
      </w:r>
    </w:p>
    <w:p w14:paraId="153CB121" w14:textId="730B2AB5" w:rsidR="007057C4" w:rsidRPr="000334DA" w:rsidRDefault="007057C4" w:rsidP="007057C4">
      <w:pPr>
        <w:widowControl/>
        <w:ind w:left="420" w:hangingChars="200" w:hanging="420"/>
        <w:rPr>
          <w:rFonts w:ascii="Times New Roman" w:hAnsi="Times New Roman" w:cs="Times New Roman"/>
          <w:szCs w:val="21"/>
        </w:rPr>
      </w:pPr>
      <w:r w:rsidRPr="000334DA">
        <w:rPr>
          <w:rFonts w:ascii="Times New Roman" w:hAnsi="Times New Roman" w:cs="Times New Roman"/>
          <w:szCs w:val="21"/>
        </w:rPr>
        <w:t xml:space="preserve">Mendonça, R., Müller, R. A., Clow, D., Verpoorter, C., Raymond, P., Tranvik, L. J., Sobek, S. (2017). Organic carbon burial in global lakes and reservoirs. </w:t>
      </w:r>
      <w:r w:rsidRPr="00EA474E">
        <w:rPr>
          <w:rFonts w:ascii="Times New Roman" w:hAnsi="Times New Roman" w:cs="Times New Roman"/>
          <w:i/>
          <w:szCs w:val="21"/>
        </w:rPr>
        <w:t xml:space="preserve">Nature </w:t>
      </w:r>
      <w:r w:rsidR="00026C6B" w:rsidRPr="00EA474E">
        <w:rPr>
          <w:rFonts w:ascii="Times New Roman" w:hAnsi="Times New Roman" w:cs="Times New Roman"/>
          <w:i/>
          <w:szCs w:val="21"/>
        </w:rPr>
        <w:t>C</w:t>
      </w:r>
      <w:r w:rsidRPr="00EA474E">
        <w:rPr>
          <w:rFonts w:ascii="Times New Roman" w:hAnsi="Times New Roman" w:cs="Times New Roman"/>
          <w:i/>
          <w:szCs w:val="21"/>
        </w:rPr>
        <w:t>ommunications</w:t>
      </w:r>
      <w:r w:rsidRPr="000334DA">
        <w:rPr>
          <w:rFonts w:ascii="Times New Roman" w:hAnsi="Times New Roman" w:cs="Times New Roman"/>
          <w:szCs w:val="21"/>
        </w:rPr>
        <w:t xml:space="preserve">, </w:t>
      </w:r>
      <w:r w:rsidRPr="00EA474E">
        <w:rPr>
          <w:rFonts w:ascii="Times New Roman" w:hAnsi="Times New Roman" w:cs="Times New Roman"/>
          <w:i/>
          <w:szCs w:val="21"/>
        </w:rPr>
        <w:t>8</w:t>
      </w:r>
      <w:r w:rsidRPr="000334DA">
        <w:rPr>
          <w:rFonts w:ascii="Times New Roman" w:hAnsi="Times New Roman" w:cs="Times New Roman"/>
          <w:szCs w:val="21"/>
        </w:rPr>
        <w:t>(1), 1694.</w:t>
      </w:r>
    </w:p>
    <w:p w14:paraId="3025DCFB" w14:textId="77777777" w:rsidR="003B0BFA" w:rsidRPr="000334DA" w:rsidRDefault="003B0BFA" w:rsidP="003B0BFA">
      <w:pPr>
        <w:widowControl/>
        <w:ind w:left="420" w:hangingChars="200" w:hanging="420"/>
        <w:rPr>
          <w:rFonts w:ascii="Times New Roman" w:hAnsi="Times New Roman" w:cs="Times New Roman"/>
          <w:szCs w:val="21"/>
        </w:rPr>
      </w:pPr>
      <w:r w:rsidRPr="000334DA">
        <w:rPr>
          <w:rFonts w:ascii="Times New Roman" w:hAnsi="Times New Roman" w:cs="Times New Roman"/>
          <w:szCs w:val="21"/>
        </w:rPr>
        <w:t xml:space="preserve">Mulholland, P. J., Elwood, J. W. (1982). The role of lake and reservoir sediments as sinks in the perturbed global carbon cycle. </w:t>
      </w:r>
      <w:r w:rsidRPr="00EA474E">
        <w:rPr>
          <w:rFonts w:ascii="Times New Roman" w:hAnsi="Times New Roman" w:cs="Times New Roman"/>
          <w:i/>
          <w:szCs w:val="21"/>
        </w:rPr>
        <w:t>Tellus</w:t>
      </w:r>
      <w:r w:rsidRPr="000334DA">
        <w:rPr>
          <w:rFonts w:ascii="Times New Roman" w:hAnsi="Times New Roman" w:cs="Times New Roman"/>
          <w:szCs w:val="21"/>
        </w:rPr>
        <w:t xml:space="preserve">, </w:t>
      </w:r>
      <w:r w:rsidRPr="00EA474E">
        <w:rPr>
          <w:rFonts w:ascii="Times New Roman" w:hAnsi="Times New Roman" w:cs="Times New Roman"/>
          <w:i/>
          <w:szCs w:val="21"/>
        </w:rPr>
        <w:t>34</w:t>
      </w:r>
      <w:r w:rsidRPr="000334DA">
        <w:rPr>
          <w:rFonts w:ascii="Times New Roman" w:hAnsi="Times New Roman" w:cs="Times New Roman"/>
          <w:szCs w:val="21"/>
        </w:rPr>
        <w:t>(5), 490-499.</w:t>
      </w:r>
    </w:p>
    <w:p w14:paraId="359639C3" w14:textId="2536C5A6" w:rsidR="003B0BFA" w:rsidRPr="000334DA" w:rsidRDefault="003B0BFA" w:rsidP="003B0BFA">
      <w:pPr>
        <w:widowControl/>
        <w:ind w:left="420" w:hangingChars="200" w:hanging="420"/>
        <w:rPr>
          <w:rFonts w:ascii="Times New Roman" w:hAnsi="Times New Roman" w:cs="Times New Roman"/>
          <w:kern w:val="0"/>
          <w:szCs w:val="21"/>
        </w:rPr>
      </w:pPr>
      <w:r w:rsidRPr="00343885">
        <w:rPr>
          <w:rFonts w:ascii="Times New Roman" w:hAnsi="Times New Roman" w:cs="Times New Roman"/>
          <w:kern w:val="0"/>
          <w:szCs w:val="21"/>
          <w:lang w:val="en-GB"/>
        </w:rPr>
        <w:t xml:space="preserve">Peng, X., Liu, C. Q., Wang, B. (2013). </w:t>
      </w:r>
      <w:r w:rsidRPr="000334DA">
        <w:rPr>
          <w:rFonts w:ascii="Times New Roman" w:hAnsi="Times New Roman" w:cs="Times New Roman"/>
          <w:kern w:val="0"/>
          <w:szCs w:val="21"/>
        </w:rPr>
        <w:t>Spatiotemporal characteristics and diffusion flux of partial pressure of dissolved carbon dioxide in the river–reservoir system as exemplified by the Liuchonghe river, Hongjiadu reservoir and Hongfenghu lake. </w:t>
      </w:r>
      <w:r w:rsidRPr="00EA474E">
        <w:rPr>
          <w:rFonts w:ascii="Times New Roman" w:hAnsi="Times New Roman" w:cs="Times New Roman"/>
          <w:i/>
          <w:kern w:val="0"/>
          <w:szCs w:val="21"/>
        </w:rPr>
        <w:t xml:space="preserve">Earth </w:t>
      </w:r>
      <w:r w:rsidR="000334DA" w:rsidRPr="00EA474E">
        <w:rPr>
          <w:rFonts w:ascii="Times New Roman" w:hAnsi="Times New Roman" w:cs="Times New Roman"/>
          <w:i/>
          <w:kern w:val="0"/>
          <w:szCs w:val="21"/>
        </w:rPr>
        <w:t xml:space="preserve">and </w:t>
      </w:r>
      <w:r w:rsidRPr="00EA474E">
        <w:rPr>
          <w:rFonts w:ascii="Times New Roman" w:hAnsi="Times New Roman" w:cs="Times New Roman"/>
          <w:i/>
          <w:kern w:val="0"/>
          <w:szCs w:val="21"/>
        </w:rPr>
        <w:t>Environ</w:t>
      </w:r>
      <w:r w:rsidR="00026C6B" w:rsidRPr="00EA474E">
        <w:rPr>
          <w:rFonts w:ascii="Times New Roman" w:hAnsi="Times New Roman" w:cs="Times New Roman"/>
          <w:i/>
          <w:kern w:val="0"/>
          <w:szCs w:val="21"/>
        </w:rPr>
        <w:t>ment</w:t>
      </w:r>
      <w:r w:rsidRPr="000334DA">
        <w:rPr>
          <w:rFonts w:ascii="Times New Roman" w:hAnsi="Times New Roman" w:cs="Times New Roman"/>
          <w:kern w:val="0"/>
          <w:szCs w:val="21"/>
        </w:rPr>
        <w:t>, </w:t>
      </w:r>
      <w:r w:rsidRPr="00EA474E">
        <w:rPr>
          <w:rFonts w:ascii="Times New Roman" w:hAnsi="Times New Roman" w:cs="Times New Roman"/>
          <w:i/>
          <w:kern w:val="0"/>
          <w:szCs w:val="21"/>
        </w:rPr>
        <w:t>41</w:t>
      </w:r>
      <w:r w:rsidRPr="000334DA">
        <w:rPr>
          <w:rFonts w:ascii="Times New Roman" w:hAnsi="Times New Roman" w:cs="Times New Roman"/>
          <w:kern w:val="0"/>
          <w:szCs w:val="21"/>
        </w:rPr>
        <w:t>, 97-103.</w:t>
      </w:r>
    </w:p>
    <w:p w14:paraId="5463EA5F" w14:textId="77F06536" w:rsidR="007057C4" w:rsidRPr="000334DA" w:rsidRDefault="007057C4" w:rsidP="007057C4">
      <w:pPr>
        <w:widowControl/>
        <w:ind w:left="420" w:hangingChars="200" w:hanging="420"/>
        <w:rPr>
          <w:rFonts w:ascii="Times New Roman" w:hAnsi="Times New Roman" w:cs="Times New Roman"/>
          <w:szCs w:val="21"/>
        </w:rPr>
      </w:pPr>
      <w:r w:rsidRPr="000334DA">
        <w:rPr>
          <w:rFonts w:ascii="Times New Roman" w:hAnsi="Times New Roman" w:cs="Times New Roman"/>
          <w:color w:val="222222"/>
          <w:szCs w:val="21"/>
          <w:shd w:val="clear" w:color="auto" w:fill="FFFFFF"/>
        </w:rPr>
        <w:t>Pittman, B., Jones, J.</w:t>
      </w:r>
      <w:r w:rsidR="00C43793">
        <w:rPr>
          <w:rFonts w:ascii="Times New Roman" w:hAnsi="Times New Roman" w:cs="Times New Roman"/>
          <w:color w:val="222222"/>
          <w:szCs w:val="21"/>
          <w:shd w:val="clear" w:color="auto" w:fill="FFFFFF"/>
        </w:rPr>
        <w:t xml:space="preserve"> </w:t>
      </w:r>
      <w:r w:rsidRPr="000334DA">
        <w:rPr>
          <w:rFonts w:ascii="Times New Roman" w:hAnsi="Times New Roman" w:cs="Times New Roman"/>
          <w:color w:val="222222"/>
          <w:szCs w:val="21"/>
          <w:shd w:val="clear" w:color="auto" w:fill="FFFFFF"/>
        </w:rPr>
        <w:t>R., Millspaugh, J.</w:t>
      </w:r>
      <w:r w:rsidR="00C43793">
        <w:rPr>
          <w:rFonts w:ascii="Times New Roman" w:hAnsi="Times New Roman" w:cs="Times New Roman"/>
          <w:color w:val="222222"/>
          <w:szCs w:val="21"/>
          <w:shd w:val="clear" w:color="auto" w:fill="FFFFFF"/>
        </w:rPr>
        <w:t xml:space="preserve"> </w:t>
      </w:r>
      <w:r w:rsidRPr="000334DA">
        <w:rPr>
          <w:rFonts w:ascii="Times New Roman" w:hAnsi="Times New Roman" w:cs="Times New Roman"/>
          <w:color w:val="222222"/>
          <w:szCs w:val="21"/>
          <w:shd w:val="clear" w:color="auto" w:fill="FFFFFF"/>
        </w:rPr>
        <w:t>J., Kremer, R.</w:t>
      </w:r>
      <w:r w:rsidR="00C43793">
        <w:rPr>
          <w:rFonts w:ascii="Times New Roman" w:hAnsi="Times New Roman" w:cs="Times New Roman"/>
          <w:color w:val="222222"/>
          <w:szCs w:val="21"/>
          <w:shd w:val="clear" w:color="auto" w:fill="FFFFFF"/>
        </w:rPr>
        <w:t xml:space="preserve"> </w:t>
      </w:r>
      <w:r w:rsidRPr="000334DA">
        <w:rPr>
          <w:rFonts w:ascii="Times New Roman" w:hAnsi="Times New Roman" w:cs="Times New Roman"/>
          <w:color w:val="222222"/>
          <w:szCs w:val="21"/>
          <w:shd w:val="clear" w:color="auto" w:fill="FFFFFF"/>
        </w:rPr>
        <w:t>J., Downing, J.</w:t>
      </w:r>
      <w:r w:rsidR="00C43793">
        <w:rPr>
          <w:rFonts w:ascii="Times New Roman" w:hAnsi="Times New Roman" w:cs="Times New Roman"/>
          <w:color w:val="222222"/>
          <w:szCs w:val="21"/>
          <w:shd w:val="clear" w:color="auto" w:fill="FFFFFF"/>
        </w:rPr>
        <w:t xml:space="preserve"> </w:t>
      </w:r>
      <w:r w:rsidRPr="000334DA">
        <w:rPr>
          <w:rFonts w:ascii="Times New Roman" w:hAnsi="Times New Roman" w:cs="Times New Roman"/>
          <w:color w:val="222222"/>
          <w:szCs w:val="21"/>
          <w:shd w:val="clear" w:color="auto" w:fill="FFFFFF"/>
        </w:rPr>
        <w:t>A. (2013). Sediment organic carbon distribution in 4 small northern Missouri impoundments: implications for sampling and carbon sequestration. </w:t>
      </w:r>
      <w:r w:rsidRPr="00A95D23">
        <w:rPr>
          <w:rFonts w:ascii="Times New Roman" w:hAnsi="Times New Roman" w:cs="Times New Roman"/>
          <w:i/>
          <w:iCs/>
          <w:color w:val="222222"/>
          <w:szCs w:val="21"/>
          <w:shd w:val="clear" w:color="auto" w:fill="FFFFFF"/>
        </w:rPr>
        <w:t>Inland Waters</w:t>
      </w:r>
      <w:r w:rsidRPr="000334DA">
        <w:rPr>
          <w:rFonts w:ascii="Times New Roman" w:hAnsi="Times New Roman" w:cs="Times New Roman"/>
          <w:color w:val="222222"/>
          <w:szCs w:val="21"/>
          <w:shd w:val="clear" w:color="auto" w:fill="FFFFFF"/>
        </w:rPr>
        <w:t>, </w:t>
      </w:r>
      <w:r w:rsidRPr="00A95D23">
        <w:rPr>
          <w:rFonts w:ascii="Times New Roman" w:hAnsi="Times New Roman" w:cs="Times New Roman"/>
          <w:i/>
          <w:iCs/>
          <w:color w:val="222222"/>
          <w:szCs w:val="21"/>
          <w:shd w:val="clear" w:color="auto" w:fill="FFFFFF"/>
        </w:rPr>
        <w:t>3</w:t>
      </w:r>
      <w:r w:rsidRPr="000334DA">
        <w:rPr>
          <w:rFonts w:ascii="Times New Roman" w:hAnsi="Times New Roman" w:cs="Times New Roman"/>
          <w:color w:val="222222"/>
          <w:szCs w:val="21"/>
          <w:shd w:val="clear" w:color="auto" w:fill="FFFFFF"/>
        </w:rPr>
        <w:t>(1), 39-46.</w:t>
      </w:r>
      <w:r w:rsidRPr="000334DA">
        <w:rPr>
          <w:rFonts w:ascii="Times New Roman" w:hAnsi="Times New Roman" w:cs="Times New Roman"/>
          <w:szCs w:val="21"/>
        </w:rPr>
        <w:t xml:space="preserve"> </w:t>
      </w:r>
    </w:p>
    <w:p w14:paraId="5072F8E2" w14:textId="77777777" w:rsidR="00F74E4D" w:rsidRPr="000334DA" w:rsidRDefault="00F74E4D" w:rsidP="00F74E4D">
      <w:pPr>
        <w:widowControl/>
        <w:ind w:left="420" w:hangingChars="200" w:hanging="420"/>
        <w:rPr>
          <w:rFonts w:ascii="Times New Roman" w:hAnsi="Times New Roman" w:cs="Times New Roman"/>
          <w:kern w:val="0"/>
          <w:szCs w:val="21"/>
        </w:rPr>
      </w:pPr>
      <w:r w:rsidRPr="00343885">
        <w:rPr>
          <w:rFonts w:ascii="Times New Roman" w:hAnsi="Times New Roman" w:cs="Times New Roman"/>
          <w:kern w:val="0"/>
          <w:szCs w:val="21"/>
          <w:lang w:val="de-DE"/>
        </w:rPr>
        <w:t xml:space="preserve">Pu, J., Li, J., Zhang, T., Martin, J. B., Yuan, D. (2020). </w:t>
      </w:r>
      <w:r w:rsidRPr="000334DA">
        <w:rPr>
          <w:rFonts w:ascii="Times New Roman" w:hAnsi="Times New Roman" w:cs="Times New Roman"/>
          <w:kern w:val="0"/>
          <w:szCs w:val="21"/>
        </w:rPr>
        <w:t>Varying thermal structure controls the dynamics of CO</w:t>
      </w:r>
      <w:r w:rsidRPr="000334DA">
        <w:rPr>
          <w:rFonts w:ascii="Times New Roman" w:hAnsi="Times New Roman" w:cs="Times New Roman"/>
          <w:kern w:val="0"/>
          <w:szCs w:val="21"/>
          <w:vertAlign w:val="subscript"/>
        </w:rPr>
        <w:t>2</w:t>
      </w:r>
      <w:r w:rsidRPr="000334DA">
        <w:rPr>
          <w:rFonts w:ascii="Times New Roman" w:hAnsi="Times New Roman" w:cs="Times New Roman"/>
          <w:kern w:val="0"/>
          <w:szCs w:val="21"/>
        </w:rPr>
        <w:t xml:space="preserve"> emissions from a subtropical reservoir, south China. </w:t>
      </w:r>
      <w:r w:rsidRPr="00E810E1">
        <w:rPr>
          <w:rFonts w:ascii="Times New Roman" w:hAnsi="Times New Roman" w:cs="Times New Roman"/>
          <w:i/>
          <w:kern w:val="0"/>
          <w:szCs w:val="21"/>
        </w:rPr>
        <w:t>Water Research</w:t>
      </w:r>
      <w:r w:rsidRPr="000334DA">
        <w:rPr>
          <w:rFonts w:ascii="Times New Roman" w:hAnsi="Times New Roman" w:cs="Times New Roman"/>
          <w:kern w:val="0"/>
          <w:szCs w:val="21"/>
        </w:rPr>
        <w:t xml:space="preserve">, </w:t>
      </w:r>
      <w:r w:rsidRPr="00E810E1">
        <w:rPr>
          <w:rFonts w:ascii="Times New Roman" w:hAnsi="Times New Roman" w:cs="Times New Roman"/>
          <w:i/>
          <w:kern w:val="0"/>
          <w:szCs w:val="21"/>
        </w:rPr>
        <w:t>178</w:t>
      </w:r>
      <w:r w:rsidRPr="000334DA">
        <w:rPr>
          <w:rFonts w:ascii="Times New Roman" w:hAnsi="Times New Roman" w:cs="Times New Roman"/>
          <w:kern w:val="0"/>
          <w:szCs w:val="21"/>
        </w:rPr>
        <w:t>, 115831.</w:t>
      </w:r>
    </w:p>
    <w:p w14:paraId="18231EDF" w14:textId="55A9E852" w:rsidR="007057C4" w:rsidRPr="000334DA" w:rsidRDefault="007057C4" w:rsidP="007057C4">
      <w:pPr>
        <w:widowControl/>
        <w:ind w:left="420" w:hangingChars="200" w:hanging="420"/>
        <w:rPr>
          <w:rFonts w:ascii="Times New Roman" w:hAnsi="Times New Roman" w:cs="Times New Roman"/>
          <w:szCs w:val="21"/>
        </w:rPr>
      </w:pPr>
      <w:r w:rsidRPr="000334DA">
        <w:rPr>
          <w:rFonts w:ascii="Times New Roman" w:hAnsi="Times New Roman" w:cs="Times New Roman"/>
          <w:szCs w:val="21"/>
        </w:rPr>
        <w:t>Ritchie, J. C. (1989). C</w:t>
      </w:r>
      <w:r w:rsidR="00E810E1">
        <w:rPr>
          <w:rFonts w:ascii="Times New Roman" w:hAnsi="Times New Roman" w:cs="Times New Roman"/>
          <w:szCs w:val="21"/>
        </w:rPr>
        <w:t>arbon</w:t>
      </w:r>
      <w:r w:rsidRPr="000334DA">
        <w:rPr>
          <w:rFonts w:ascii="Times New Roman" w:hAnsi="Times New Roman" w:cs="Times New Roman"/>
          <w:szCs w:val="21"/>
        </w:rPr>
        <w:t xml:space="preserve"> </w:t>
      </w:r>
      <w:r w:rsidR="00E810E1">
        <w:rPr>
          <w:rFonts w:ascii="Times New Roman" w:hAnsi="Times New Roman" w:cs="Times New Roman"/>
          <w:szCs w:val="21"/>
        </w:rPr>
        <w:t>content of sediments of small reservoirs</w:t>
      </w:r>
      <w:r w:rsidRPr="00E810E1">
        <w:rPr>
          <w:rFonts w:ascii="Times New Roman" w:hAnsi="Times New Roman" w:cs="Times New Roman"/>
          <w:szCs w:val="21"/>
        </w:rPr>
        <w:t xml:space="preserve"> 1. </w:t>
      </w:r>
      <w:r w:rsidR="00E810E1" w:rsidRPr="00E810E1">
        <w:rPr>
          <w:rFonts w:ascii="Times New Roman" w:hAnsi="Times New Roman" w:cs="Times New Roman"/>
          <w:i/>
          <w:szCs w:val="21"/>
        </w:rPr>
        <w:t>J</w:t>
      </w:r>
      <w:r w:rsidR="00E810E1">
        <w:rPr>
          <w:rFonts w:ascii="Times New Roman" w:hAnsi="Times New Roman" w:cs="Times New Roman"/>
          <w:i/>
          <w:szCs w:val="21"/>
        </w:rPr>
        <w:t>AW</w:t>
      </w:r>
      <w:r w:rsidR="00E810E1" w:rsidRPr="00E810E1">
        <w:rPr>
          <w:rFonts w:ascii="Times New Roman" w:hAnsi="Times New Roman" w:cs="Times New Roman"/>
          <w:i/>
          <w:szCs w:val="21"/>
        </w:rPr>
        <w:t>RA</w:t>
      </w:r>
      <w:r w:rsidRPr="00E810E1">
        <w:rPr>
          <w:rFonts w:ascii="Times New Roman" w:hAnsi="Times New Roman" w:cs="Times New Roman"/>
          <w:szCs w:val="21"/>
        </w:rPr>
        <w:t xml:space="preserve"> </w:t>
      </w:r>
      <w:r w:rsidRPr="00E810E1">
        <w:rPr>
          <w:rFonts w:ascii="Times New Roman" w:hAnsi="Times New Roman" w:cs="Times New Roman"/>
          <w:i/>
          <w:szCs w:val="21"/>
        </w:rPr>
        <w:t>Journal of the American Water Resources Association</w:t>
      </w:r>
      <w:r w:rsidRPr="000334DA">
        <w:rPr>
          <w:rFonts w:ascii="Times New Roman" w:hAnsi="Times New Roman" w:cs="Times New Roman"/>
          <w:szCs w:val="21"/>
        </w:rPr>
        <w:t xml:space="preserve">, </w:t>
      </w:r>
      <w:r w:rsidRPr="00E810E1">
        <w:rPr>
          <w:rFonts w:ascii="Times New Roman" w:hAnsi="Times New Roman" w:cs="Times New Roman"/>
          <w:i/>
          <w:szCs w:val="21"/>
        </w:rPr>
        <w:t>25</w:t>
      </w:r>
      <w:r w:rsidRPr="000334DA">
        <w:rPr>
          <w:rFonts w:ascii="Times New Roman" w:hAnsi="Times New Roman" w:cs="Times New Roman"/>
          <w:szCs w:val="21"/>
        </w:rPr>
        <w:t>(2), 301-308.</w:t>
      </w:r>
    </w:p>
    <w:p w14:paraId="53C6A0D6" w14:textId="77777777" w:rsidR="00C8631B" w:rsidRPr="000334DA" w:rsidRDefault="00C8631B" w:rsidP="00C8631B">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 xml:space="preserve">Rosa, L. P., Dos Santos, M. A., Matvienko, B., Sikar, E., Lourenço, R. S. M., Menezes, C. F. (2003). Biogenic gas production from major Amazon reservoirs, Brazil. </w:t>
      </w:r>
      <w:r w:rsidRPr="00E810E1">
        <w:rPr>
          <w:rFonts w:ascii="Times New Roman" w:hAnsi="Times New Roman" w:cs="Times New Roman"/>
          <w:i/>
          <w:kern w:val="0"/>
          <w:szCs w:val="21"/>
        </w:rPr>
        <w:t>Hydrological Processes</w:t>
      </w:r>
      <w:r w:rsidRPr="000334DA">
        <w:rPr>
          <w:rFonts w:ascii="Times New Roman" w:hAnsi="Times New Roman" w:cs="Times New Roman"/>
          <w:kern w:val="0"/>
          <w:szCs w:val="21"/>
        </w:rPr>
        <w:t xml:space="preserve">, </w:t>
      </w:r>
      <w:r w:rsidRPr="00E810E1">
        <w:rPr>
          <w:rFonts w:ascii="Times New Roman" w:hAnsi="Times New Roman" w:cs="Times New Roman"/>
          <w:i/>
          <w:kern w:val="0"/>
          <w:szCs w:val="21"/>
        </w:rPr>
        <w:t>17</w:t>
      </w:r>
      <w:r w:rsidRPr="000334DA">
        <w:rPr>
          <w:rFonts w:ascii="Times New Roman" w:hAnsi="Times New Roman" w:cs="Times New Roman"/>
          <w:kern w:val="0"/>
          <w:szCs w:val="21"/>
        </w:rPr>
        <w:t>(7), 1443-1450.</w:t>
      </w:r>
    </w:p>
    <w:p w14:paraId="0511EB80" w14:textId="77777777" w:rsidR="00C8631B" w:rsidRPr="000334DA" w:rsidRDefault="00C8631B" w:rsidP="00C8631B">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lastRenderedPageBreak/>
        <w:t xml:space="preserve">Soumis, N., Duchemin, É., Canuel, R., Lucotte, M. (2004). Greenhouse gas emissions from reservoirs of the western United States. </w:t>
      </w:r>
      <w:r w:rsidRPr="00E810E1">
        <w:rPr>
          <w:rFonts w:ascii="Times New Roman" w:hAnsi="Times New Roman" w:cs="Times New Roman"/>
          <w:i/>
          <w:kern w:val="0"/>
          <w:szCs w:val="21"/>
        </w:rPr>
        <w:t>Global Biogeochemical Cycles</w:t>
      </w:r>
      <w:r w:rsidRPr="000334DA">
        <w:rPr>
          <w:rFonts w:ascii="Times New Roman" w:hAnsi="Times New Roman" w:cs="Times New Roman"/>
          <w:kern w:val="0"/>
          <w:szCs w:val="21"/>
        </w:rPr>
        <w:t xml:space="preserve">, </w:t>
      </w:r>
      <w:r w:rsidRPr="00E810E1">
        <w:rPr>
          <w:rFonts w:ascii="Times New Roman" w:hAnsi="Times New Roman" w:cs="Times New Roman"/>
          <w:i/>
          <w:kern w:val="0"/>
          <w:szCs w:val="21"/>
        </w:rPr>
        <w:t>18</w:t>
      </w:r>
      <w:r w:rsidRPr="000334DA">
        <w:rPr>
          <w:rFonts w:ascii="Times New Roman" w:hAnsi="Times New Roman" w:cs="Times New Roman"/>
          <w:kern w:val="0"/>
          <w:szCs w:val="21"/>
        </w:rPr>
        <w:t>(3).</w:t>
      </w:r>
    </w:p>
    <w:p w14:paraId="1B843C42" w14:textId="77864266" w:rsidR="00C8631B" w:rsidRPr="000334DA" w:rsidRDefault="00C8631B" w:rsidP="00C8631B">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 xml:space="preserve">Soumis, N., Lucotte, M., Canuel, R., Weissenberger, S., Houel, S., Larose, C., Duchemin, É. (2005). Hydroelectric reservoirs as anthropogenic sources of greenhouse gases. </w:t>
      </w:r>
      <w:r w:rsidRPr="00E810E1">
        <w:rPr>
          <w:rFonts w:ascii="Times New Roman" w:hAnsi="Times New Roman" w:cs="Times New Roman"/>
          <w:i/>
          <w:kern w:val="0"/>
          <w:szCs w:val="21"/>
        </w:rPr>
        <w:t xml:space="preserve">Water </w:t>
      </w:r>
      <w:r w:rsidR="00026C6B" w:rsidRPr="00E810E1">
        <w:rPr>
          <w:rFonts w:ascii="Times New Roman" w:hAnsi="Times New Roman" w:cs="Times New Roman"/>
          <w:i/>
          <w:kern w:val="0"/>
          <w:szCs w:val="21"/>
        </w:rPr>
        <w:t>E</w:t>
      </w:r>
      <w:r w:rsidRPr="00E810E1">
        <w:rPr>
          <w:rFonts w:ascii="Times New Roman" w:hAnsi="Times New Roman" w:cs="Times New Roman"/>
          <w:i/>
          <w:kern w:val="0"/>
          <w:szCs w:val="21"/>
        </w:rPr>
        <w:t>ncyclopedia</w:t>
      </w:r>
      <w:r w:rsidRPr="000334DA">
        <w:rPr>
          <w:rFonts w:ascii="Times New Roman" w:hAnsi="Times New Roman" w:cs="Times New Roman"/>
          <w:kern w:val="0"/>
          <w:szCs w:val="21"/>
        </w:rPr>
        <w:t xml:space="preserve">, </w:t>
      </w:r>
      <w:r w:rsidRPr="00E810E1">
        <w:rPr>
          <w:rFonts w:ascii="Times New Roman" w:hAnsi="Times New Roman" w:cs="Times New Roman"/>
          <w:i/>
          <w:kern w:val="0"/>
          <w:szCs w:val="21"/>
        </w:rPr>
        <w:t>3</w:t>
      </w:r>
      <w:r w:rsidRPr="000334DA">
        <w:rPr>
          <w:rFonts w:ascii="Times New Roman" w:hAnsi="Times New Roman" w:cs="Times New Roman"/>
          <w:kern w:val="0"/>
          <w:szCs w:val="21"/>
        </w:rPr>
        <w:t>, 203-210.</w:t>
      </w:r>
    </w:p>
    <w:p w14:paraId="06BED19C" w14:textId="77777777" w:rsidR="008766FD" w:rsidRPr="000334DA" w:rsidRDefault="008766FD" w:rsidP="008766FD">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 xml:space="preserve">St. Louis, V. L., Kelly, C. A., Duchemin, É., Rudd, J. W., Rosenberg, D. M. (2000). Reservoir Surfaces as Sources of Greenhouse Gases to the Atmosphere: A Global Estimate: Reservoirs are sources of greenhouse gases to the atmosphere, and their surface areas have increased to the point where they should be included in global inventories of anthropogenic emissions of greenhouse gases. </w:t>
      </w:r>
      <w:r w:rsidRPr="00E810E1">
        <w:rPr>
          <w:rFonts w:ascii="Times New Roman" w:hAnsi="Times New Roman" w:cs="Times New Roman"/>
          <w:i/>
          <w:kern w:val="0"/>
          <w:szCs w:val="21"/>
        </w:rPr>
        <w:t>BioScience</w:t>
      </w:r>
      <w:r w:rsidRPr="000334DA">
        <w:rPr>
          <w:rFonts w:ascii="Times New Roman" w:hAnsi="Times New Roman" w:cs="Times New Roman"/>
          <w:kern w:val="0"/>
          <w:szCs w:val="21"/>
        </w:rPr>
        <w:t xml:space="preserve">, </w:t>
      </w:r>
      <w:r w:rsidRPr="00E810E1">
        <w:rPr>
          <w:rFonts w:ascii="Times New Roman" w:hAnsi="Times New Roman" w:cs="Times New Roman"/>
          <w:i/>
          <w:kern w:val="0"/>
          <w:szCs w:val="21"/>
        </w:rPr>
        <w:t>50</w:t>
      </w:r>
      <w:r w:rsidRPr="000334DA">
        <w:rPr>
          <w:rFonts w:ascii="Times New Roman" w:hAnsi="Times New Roman" w:cs="Times New Roman"/>
          <w:kern w:val="0"/>
          <w:szCs w:val="21"/>
        </w:rPr>
        <w:t>(9), 766-775.</w:t>
      </w:r>
    </w:p>
    <w:p w14:paraId="16641B1E" w14:textId="77B7D04E" w:rsidR="007057C4" w:rsidRPr="00903C49" w:rsidRDefault="007057C4" w:rsidP="007057C4">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 xml:space="preserve">Sun, Q. (2023). </w:t>
      </w:r>
      <w:r w:rsidRPr="00E810E1">
        <w:rPr>
          <w:rFonts w:ascii="Times New Roman" w:hAnsi="Times New Roman" w:cs="Times New Roman"/>
          <w:i/>
          <w:kern w:val="0"/>
          <w:szCs w:val="21"/>
        </w:rPr>
        <w:t>Biogeochemical Process of Nitrogen/Phosphorus and Modelling of Water Environment in Casca</w:t>
      </w:r>
      <w:r w:rsidR="00E810E1" w:rsidRPr="00E810E1">
        <w:rPr>
          <w:rFonts w:ascii="Times New Roman" w:hAnsi="Times New Roman" w:cs="Times New Roman"/>
          <w:i/>
          <w:kern w:val="0"/>
          <w:szCs w:val="21"/>
        </w:rPr>
        <w:t>de Reservo</w:t>
      </w:r>
      <w:r w:rsidR="00E810E1" w:rsidRPr="00903C49">
        <w:rPr>
          <w:rFonts w:ascii="Times New Roman" w:hAnsi="Times New Roman" w:cs="Times New Roman"/>
          <w:i/>
          <w:kern w:val="0"/>
          <w:szCs w:val="21"/>
        </w:rPr>
        <w:t>irs, Southwest China</w:t>
      </w:r>
      <w:r w:rsidR="00E810E1" w:rsidRPr="00903C49">
        <w:rPr>
          <w:rFonts w:ascii="Times New Roman" w:hAnsi="Times New Roman" w:cs="Times New Roman"/>
          <w:kern w:val="0"/>
          <w:szCs w:val="21"/>
        </w:rPr>
        <w:t xml:space="preserve"> </w:t>
      </w:r>
      <w:r w:rsidRPr="00903C49">
        <w:rPr>
          <w:rFonts w:ascii="Times New Roman" w:hAnsi="Times New Roman" w:cs="Times New Roman"/>
          <w:kern w:val="0"/>
          <w:szCs w:val="21"/>
        </w:rPr>
        <w:t>(</w:t>
      </w:r>
      <w:r w:rsidRPr="00903C49">
        <w:rPr>
          <w:rFonts w:ascii="Times New Roman" w:hAnsi="Times New Roman" w:cs="Times New Roman"/>
          <w:szCs w:val="21"/>
        </w:rPr>
        <w:t>Doctoral dissertation,</w:t>
      </w:r>
      <w:r w:rsidRPr="00903C49">
        <w:rPr>
          <w:rFonts w:ascii="Times New Roman" w:hAnsi="Times New Roman" w:cs="Times New Roman"/>
          <w:kern w:val="0"/>
          <w:szCs w:val="21"/>
        </w:rPr>
        <w:t xml:space="preserve"> Tianjin University, Tianjin, China). (in Chinese)</w:t>
      </w:r>
    </w:p>
    <w:p w14:paraId="42D38E9D" w14:textId="5B050EC6" w:rsidR="00190053" w:rsidRPr="00343885" w:rsidRDefault="00190053">
      <w:pPr>
        <w:widowControl/>
        <w:ind w:left="420" w:hangingChars="200" w:hanging="420"/>
        <w:rPr>
          <w:rFonts w:ascii="Times New Roman" w:hAnsi="Times New Roman" w:cs="Times New Roman"/>
          <w:szCs w:val="21"/>
          <w:lang w:val="de-DE"/>
        </w:rPr>
      </w:pPr>
      <w:r w:rsidRPr="00903C49">
        <w:rPr>
          <w:rFonts w:ascii="Times New Roman" w:hAnsi="Times New Roman" w:cs="Times New Roman"/>
          <w:szCs w:val="21"/>
        </w:rPr>
        <w:t>Wan, G., Bai, Z., Wang, H., Huang, R. (</w:t>
      </w:r>
      <w:r w:rsidRPr="000334DA">
        <w:rPr>
          <w:rFonts w:ascii="Times New Roman" w:hAnsi="Times New Roman" w:cs="Times New Roman"/>
          <w:szCs w:val="21"/>
        </w:rPr>
        <w:t xml:space="preserve">2000). The geochemical records of C-N-S-P in recent sediments of lake Erhai, China. </w:t>
      </w:r>
      <w:r w:rsidRPr="00903C49">
        <w:rPr>
          <w:rFonts w:ascii="Times New Roman" w:hAnsi="Times New Roman" w:cs="Times New Roman"/>
          <w:i/>
          <w:szCs w:val="21"/>
          <w:lang w:val="de-DE"/>
        </w:rPr>
        <w:t>Geochimica</w:t>
      </w:r>
      <w:r w:rsidRPr="00343885">
        <w:rPr>
          <w:rFonts w:ascii="Times New Roman" w:hAnsi="Times New Roman" w:cs="Times New Roman"/>
          <w:szCs w:val="21"/>
          <w:lang w:val="de-DE"/>
        </w:rPr>
        <w:t xml:space="preserve">, </w:t>
      </w:r>
      <w:r w:rsidRPr="00903C49">
        <w:rPr>
          <w:rFonts w:ascii="Times New Roman" w:hAnsi="Times New Roman" w:cs="Times New Roman"/>
          <w:i/>
          <w:szCs w:val="21"/>
          <w:lang w:val="de-DE"/>
        </w:rPr>
        <w:t>29</w:t>
      </w:r>
      <w:r w:rsidR="000A27DE">
        <w:rPr>
          <w:rFonts w:ascii="Times New Roman" w:hAnsi="Times New Roman" w:cs="Times New Roman"/>
          <w:szCs w:val="21"/>
          <w:lang w:val="de-DE"/>
        </w:rPr>
        <w:t>(2): 189-197. (in Chinese)</w:t>
      </w:r>
    </w:p>
    <w:p w14:paraId="434C7F7F" w14:textId="77777777" w:rsidR="008766FD" w:rsidRPr="00343885" w:rsidRDefault="008766FD" w:rsidP="008766FD">
      <w:pPr>
        <w:widowControl/>
        <w:ind w:left="420" w:hangingChars="200" w:hanging="420"/>
        <w:rPr>
          <w:rFonts w:ascii="Times New Roman" w:hAnsi="Times New Roman" w:cs="Times New Roman"/>
          <w:kern w:val="0"/>
          <w:szCs w:val="21"/>
        </w:rPr>
      </w:pPr>
      <w:r w:rsidRPr="00343885">
        <w:rPr>
          <w:rFonts w:ascii="Times New Roman" w:hAnsi="Times New Roman" w:cs="Times New Roman"/>
          <w:kern w:val="0"/>
          <w:szCs w:val="21"/>
          <w:lang w:val="de-DE"/>
        </w:rPr>
        <w:t xml:space="preserve">Wang, F., Cao, M., Wang, B., Fu, J., Luo, W., Ma, J. (2015). </w:t>
      </w:r>
      <w:r w:rsidRPr="00343885">
        <w:rPr>
          <w:rFonts w:ascii="Times New Roman" w:hAnsi="Times New Roman" w:cs="Times New Roman"/>
          <w:kern w:val="0"/>
          <w:szCs w:val="21"/>
        </w:rPr>
        <w:t>Seasonal variation of CO</w:t>
      </w:r>
      <w:r w:rsidRPr="00343885">
        <w:rPr>
          <w:rFonts w:ascii="Times New Roman" w:hAnsi="Times New Roman" w:cs="Times New Roman"/>
          <w:kern w:val="0"/>
          <w:szCs w:val="21"/>
          <w:vertAlign w:val="subscript"/>
        </w:rPr>
        <w:t>2</w:t>
      </w:r>
      <w:r w:rsidRPr="00343885">
        <w:rPr>
          <w:rFonts w:ascii="Times New Roman" w:hAnsi="Times New Roman" w:cs="Times New Roman"/>
          <w:kern w:val="0"/>
          <w:szCs w:val="21"/>
        </w:rPr>
        <w:t xml:space="preserve"> diffusion flux from a large subtropical reservoir in East China. </w:t>
      </w:r>
      <w:r w:rsidRPr="000A27DE">
        <w:rPr>
          <w:rFonts w:ascii="Times New Roman" w:hAnsi="Times New Roman" w:cs="Times New Roman"/>
          <w:i/>
          <w:kern w:val="0"/>
          <w:szCs w:val="21"/>
        </w:rPr>
        <w:t>Atmospheric Environment</w:t>
      </w:r>
      <w:r w:rsidRPr="00343885">
        <w:rPr>
          <w:rFonts w:ascii="Times New Roman" w:hAnsi="Times New Roman" w:cs="Times New Roman"/>
          <w:kern w:val="0"/>
          <w:szCs w:val="21"/>
        </w:rPr>
        <w:t>, </w:t>
      </w:r>
      <w:r w:rsidRPr="000A27DE">
        <w:rPr>
          <w:rFonts w:ascii="Times New Roman" w:hAnsi="Times New Roman" w:cs="Times New Roman"/>
          <w:i/>
          <w:kern w:val="0"/>
          <w:szCs w:val="21"/>
        </w:rPr>
        <w:t>103</w:t>
      </w:r>
      <w:r w:rsidRPr="00343885">
        <w:rPr>
          <w:rFonts w:ascii="Times New Roman" w:hAnsi="Times New Roman" w:cs="Times New Roman"/>
          <w:kern w:val="0"/>
          <w:szCs w:val="21"/>
        </w:rPr>
        <w:t>, 129-137.</w:t>
      </w:r>
    </w:p>
    <w:p w14:paraId="512D6B24" w14:textId="77777777" w:rsidR="008766FD" w:rsidRPr="00343885" w:rsidRDefault="008766FD" w:rsidP="008766FD">
      <w:pPr>
        <w:widowControl/>
        <w:ind w:left="420" w:hangingChars="200" w:hanging="420"/>
        <w:rPr>
          <w:rFonts w:ascii="Times New Roman" w:hAnsi="Times New Roman" w:cs="Times New Roman"/>
          <w:kern w:val="0"/>
          <w:szCs w:val="21"/>
          <w:lang w:val="de-DE"/>
        </w:rPr>
      </w:pPr>
      <w:r w:rsidRPr="00343885">
        <w:rPr>
          <w:rFonts w:ascii="Times New Roman" w:hAnsi="Times New Roman" w:cs="Times New Roman"/>
          <w:kern w:val="0"/>
          <w:szCs w:val="21"/>
          <w:lang w:val="en-GB"/>
        </w:rPr>
        <w:t xml:space="preserve">Wang, F., Wang, B., Liu, C. Q., Wang, Y., Guan, J., Liu, X., Yu, Y. (2011). </w:t>
      </w:r>
      <w:r w:rsidRPr="00343885">
        <w:rPr>
          <w:rFonts w:ascii="Times New Roman" w:hAnsi="Times New Roman" w:cs="Times New Roman"/>
          <w:kern w:val="0"/>
          <w:szCs w:val="21"/>
        </w:rPr>
        <w:t xml:space="preserve">Carbon dioxide emission from surface water in cascade reservoirs–river system on the Maotiao River, southwest of China. </w:t>
      </w:r>
      <w:r w:rsidRPr="000A27DE">
        <w:rPr>
          <w:rFonts w:ascii="Times New Roman" w:hAnsi="Times New Roman" w:cs="Times New Roman"/>
          <w:i/>
          <w:kern w:val="0"/>
          <w:szCs w:val="21"/>
          <w:lang w:val="de-DE"/>
        </w:rPr>
        <w:t>Atmospheric Environment</w:t>
      </w:r>
      <w:r w:rsidRPr="00343885">
        <w:rPr>
          <w:rFonts w:ascii="Times New Roman" w:hAnsi="Times New Roman" w:cs="Times New Roman"/>
          <w:kern w:val="0"/>
          <w:szCs w:val="21"/>
          <w:lang w:val="de-DE"/>
        </w:rPr>
        <w:t xml:space="preserve">, </w:t>
      </w:r>
      <w:r w:rsidRPr="000A27DE">
        <w:rPr>
          <w:rFonts w:ascii="Times New Roman" w:hAnsi="Times New Roman" w:cs="Times New Roman"/>
          <w:i/>
          <w:kern w:val="0"/>
          <w:szCs w:val="21"/>
          <w:lang w:val="de-DE"/>
        </w:rPr>
        <w:t>45</w:t>
      </w:r>
      <w:r w:rsidRPr="00343885">
        <w:rPr>
          <w:rFonts w:ascii="Times New Roman" w:hAnsi="Times New Roman" w:cs="Times New Roman"/>
          <w:kern w:val="0"/>
          <w:szCs w:val="21"/>
          <w:lang w:val="de-DE"/>
        </w:rPr>
        <w:t>(23), 3827-3834. (in Chinese).</w:t>
      </w:r>
    </w:p>
    <w:p w14:paraId="3041FFF3" w14:textId="77777777" w:rsidR="008766FD" w:rsidRPr="00343885" w:rsidRDefault="008766FD" w:rsidP="008766FD">
      <w:pPr>
        <w:widowControl/>
        <w:ind w:left="420" w:hangingChars="200" w:hanging="420"/>
        <w:rPr>
          <w:rFonts w:ascii="Times New Roman" w:hAnsi="Times New Roman" w:cs="Times New Roman"/>
          <w:kern w:val="0"/>
          <w:szCs w:val="21"/>
        </w:rPr>
      </w:pPr>
      <w:r w:rsidRPr="00343885">
        <w:rPr>
          <w:rFonts w:ascii="Times New Roman" w:hAnsi="Times New Roman" w:cs="Times New Roman"/>
          <w:kern w:val="0"/>
          <w:szCs w:val="21"/>
          <w:lang w:val="de-DE"/>
        </w:rPr>
        <w:t xml:space="preserve">Wang, F., Wang, B., Wu, X., Wei, H., Jia, X., Fu, J., Zhou, T., Cheng, T. (2017b). </w:t>
      </w:r>
      <w:r w:rsidRPr="00343885">
        <w:rPr>
          <w:rFonts w:ascii="Times New Roman" w:hAnsi="Times New Roman" w:cs="Times New Roman"/>
          <w:kern w:val="0"/>
          <w:szCs w:val="21"/>
        </w:rPr>
        <w:t>CO</w:t>
      </w:r>
      <w:r w:rsidRPr="00343885">
        <w:rPr>
          <w:rFonts w:ascii="Times New Roman" w:hAnsi="Times New Roman" w:cs="Times New Roman"/>
          <w:kern w:val="0"/>
          <w:szCs w:val="21"/>
          <w:vertAlign w:val="subscript"/>
        </w:rPr>
        <w:t>2</w:t>
      </w:r>
      <w:r w:rsidRPr="00343885">
        <w:rPr>
          <w:rFonts w:ascii="Times New Roman" w:hAnsi="Times New Roman" w:cs="Times New Roman"/>
          <w:kern w:val="0"/>
          <w:szCs w:val="21"/>
        </w:rPr>
        <w:t xml:space="preserve"> emission from the Wan'an Reservoir-Run-of-the-river reservoir in Southern China. </w:t>
      </w:r>
      <w:r w:rsidRPr="00635424">
        <w:rPr>
          <w:rFonts w:ascii="Times New Roman" w:hAnsi="Times New Roman" w:cs="Times New Roman"/>
          <w:i/>
          <w:kern w:val="0"/>
          <w:szCs w:val="21"/>
        </w:rPr>
        <w:t>Bulletin of Mineralogy, Petrology and Geochemistry</w:t>
      </w:r>
      <w:r w:rsidRPr="00343885">
        <w:rPr>
          <w:rFonts w:ascii="Times New Roman" w:hAnsi="Times New Roman" w:cs="Times New Roman"/>
          <w:kern w:val="0"/>
          <w:szCs w:val="21"/>
        </w:rPr>
        <w:t xml:space="preserve">, </w:t>
      </w:r>
      <w:r w:rsidRPr="00635424">
        <w:rPr>
          <w:rFonts w:ascii="Times New Roman" w:hAnsi="Times New Roman" w:cs="Times New Roman"/>
          <w:i/>
          <w:kern w:val="0"/>
          <w:szCs w:val="21"/>
        </w:rPr>
        <w:t>36</w:t>
      </w:r>
      <w:r w:rsidRPr="00343885">
        <w:rPr>
          <w:rFonts w:ascii="Times New Roman" w:hAnsi="Times New Roman" w:cs="Times New Roman"/>
          <w:kern w:val="0"/>
          <w:szCs w:val="21"/>
        </w:rPr>
        <w:t>(1), 40-47. (in Chinese).</w:t>
      </w:r>
    </w:p>
    <w:p w14:paraId="0DE76511" w14:textId="77777777" w:rsidR="008766FD" w:rsidRPr="00343885" w:rsidRDefault="008766FD" w:rsidP="008766FD">
      <w:pPr>
        <w:widowControl/>
        <w:ind w:left="420" w:hangingChars="200" w:hanging="420"/>
        <w:rPr>
          <w:rFonts w:ascii="Times New Roman" w:hAnsi="Times New Roman" w:cs="Times New Roman"/>
          <w:kern w:val="0"/>
          <w:szCs w:val="21"/>
          <w:lang w:val="en-GB"/>
        </w:rPr>
      </w:pPr>
      <w:r w:rsidRPr="00343885">
        <w:rPr>
          <w:rFonts w:ascii="Times New Roman" w:hAnsi="Times New Roman" w:cs="Times New Roman"/>
          <w:szCs w:val="21"/>
          <w:shd w:val="clear" w:color="auto" w:fill="FFFFFF"/>
        </w:rPr>
        <w:t>Wang, F., Wang, B., Zhou, T., Chen, T., Ma, J. (2017</w:t>
      </w:r>
      <w:r w:rsidRPr="00343885">
        <w:rPr>
          <w:rFonts w:ascii="Times New Roman" w:hAnsi="Times New Roman" w:cs="Times New Roman"/>
          <w:kern w:val="0"/>
          <w:szCs w:val="21"/>
        </w:rPr>
        <w:t>a</w:t>
      </w:r>
      <w:r w:rsidRPr="00343885">
        <w:rPr>
          <w:rFonts w:ascii="Times New Roman" w:hAnsi="Times New Roman" w:cs="Times New Roman"/>
          <w:szCs w:val="21"/>
          <w:shd w:val="clear" w:color="auto" w:fill="FFFFFF"/>
        </w:rPr>
        <w:t xml:space="preserve">). </w:t>
      </w:r>
      <w:r w:rsidRPr="00343885">
        <w:rPr>
          <w:rFonts w:ascii="Times New Roman" w:hAnsi="Times New Roman" w:cs="Times New Roman"/>
          <w:kern w:val="0"/>
          <w:szCs w:val="21"/>
        </w:rPr>
        <w:t>CO</w:t>
      </w:r>
      <w:r w:rsidRPr="00343885">
        <w:rPr>
          <w:rFonts w:ascii="Times New Roman" w:hAnsi="Times New Roman" w:cs="Times New Roman"/>
          <w:kern w:val="0"/>
          <w:szCs w:val="21"/>
          <w:vertAlign w:val="subscript"/>
        </w:rPr>
        <w:t>2</w:t>
      </w:r>
      <w:r w:rsidRPr="00343885">
        <w:rPr>
          <w:rFonts w:ascii="Times New Roman" w:hAnsi="Times New Roman" w:cs="Times New Roman"/>
          <w:kern w:val="0"/>
          <w:szCs w:val="21"/>
        </w:rPr>
        <w:t xml:space="preserve"> </w:t>
      </w:r>
      <w:r w:rsidRPr="00343885">
        <w:rPr>
          <w:rFonts w:ascii="Times New Roman" w:hAnsi="Times New Roman" w:cs="Times New Roman"/>
          <w:szCs w:val="21"/>
          <w:shd w:val="clear" w:color="auto" w:fill="FFFFFF"/>
        </w:rPr>
        <w:t>emission and organic carbon burial in the Xinanjiang Reservoir. </w:t>
      </w:r>
      <w:r w:rsidRPr="008663D6">
        <w:rPr>
          <w:rFonts w:ascii="Times New Roman" w:hAnsi="Times New Roman" w:cs="Times New Roman"/>
          <w:i/>
          <w:iCs/>
          <w:szCs w:val="21"/>
          <w:shd w:val="clear" w:color="auto" w:fill="FFFFFF"/>
          <w:lang w:val="en-GB"/>
        </w:rPr>
        <w:t>Acta Geochimica</w:t>
      </w:r>
      <w:r w:rsidRPr="00343885">
        <w:rPr>
          <w:rFonts w:ascii="Times New Roman" w:hAnsi="Times New Roman" w:cs="Times New Roman"/>
          <w:szCs w:val="21"/>
          <w:shd w:val="clear" w:color="auto" w:fill="FFFFFF"/>
          <w:lang w:val="en-GB"/>
        </w:rPr>
        <w:t>, </w:t>
      </w:r>
      <w:r w:rsidRPr="008663D6">
        <w:rPr>
          <w:rFonts w:ascii="Times New Roman" w:hAnsi="Times New Roman" w:cs="Times New Roman"/>
          <w:i/>
          <w:iCs/>
          <w:szCs w:val="21"/>
          <w:shd w:val="clear" w:color="auto" w:fill="FFFFFF"/>
          <w:lang w:val="en-GB"/>
        </w:rPr>
        <w:t>36</w:t>
      </w:r>
      <w:r w:rsidRPr="00343885">
        <w:rPr>
          <w:rFonts w:ascii="Times New Roman" w:hAnsi="Times New Roman" w:cs="Times New Roman"/>
          <w:szCs w:val="21"/>
          <w:shd w:val="clear" w:color="auto" w:fill="FFFFFF"/>
          <w:lang w:val="en-GB"/>
        </w:rPr>
        <w:t>, 465-468.</w:t>
      </w:r>
    </w:p>
    <w:p w14:paraId="4F1E96E2" w14:textId="68A0375E" w:rsidR="008766FD" w:rsidRPr="00343885" w:rsidRDefault="008766FD" w:rsidP="008766FD">
      <w:pPr>
        <w:widowControl/>
        <w:ind w:left="420" w:hangingChars="200" w:hanging="420"/>
        <w:rPr>
          <w:rFonts w:ascii="Times New Roman" w:hAnsi="Times New Roman" w:cs="Times New Roman"/>
          <w:color w:val="222222"/>
          <w:szCs w:val="21"/>
          <w:shd w:val="clear" w:color="auto" w:fill="FFFFFF"/>
        </w:rPr>
      </w:pPr>
      <w:r w:rsidRPr="00343885">
        <w:rPr>
          <w:rFonts w:ascii="Times New Roman" w:hAnsi="Times New Roman" w:cs="Times New Roman"/>
          <w:kern w:val="0"/>
          <w:szCs w:val="21"/>
        </w:rPr>
        <w:t xml:space="preserve">Wang, W. (2021). </w:t>
      </w:r>
      <w:r w:rsidRPr="008663D6">
        <w:rPr>
          <w:rFonts w:ascii="Times New Roman" w:hAnsi="Times New Roman" w:cs="Times New Roman"/>
          <w:i/>
          <w:kern w:val="0"/>
          <w:szCs w:val="21"/>
        </w:rPr>
        <w:t>Study on the mechanism of carbon transport and transformation in karst damed river: A case study of W</w:t>
      </w:r>
      <w:r w:rsidR="008663D6" w:rsidRPr="008663D6">
        <w:rPr>
          <w:rFonts w:ascii="Times New Roman" w:hAnsi="Times New Roman" w:cs="Times New Roman"/>
          <w:i/>
          <w:kern w:val="0"/>
          <w:szCs w:val="21"/>
        </w:rPr>
        <w:t>ujiang River cascade reservoirs</w:t>
      </w:r>
      <w:r w:rsidRPr="00343885">
        <w:rPr>
          <w:rFonts w:ascii="Times New Roman" w:hAnsi="Times New Roman" w:cs="Times New Roman"/>
          <w:kern w:val="0"/>
          <w:szCs w:val="21"/>
        </w:rPr>
        <w:t xml:space="preserve"> </w:t>
      </w:r>
      <w:r w:rsidRPr="00343885">
        <w:rPr>
          <w:rFonts w:ascii="Times New Roman" w:hAnsi="Times New Roman" w:cs="Times New Roman"/>
          <w:color w:val="222222"/>
          <w:szCs w:val="21"/>
          <w:shd w:val="clear" w:color="auto" w:fill="FFFFFF"/>
        </w:rPr>
        <w:t>(Doctoral dissertation, Tianjin University</w:t>
      </w:r>
      <w:r w:rsidR="00E810E1">
        <w:rPr>
          <w:rFonts w:ascii="Times New Roman" w:hAnsi="Times New Roman" w:cs="Times New Roman"/>
          <w:color w:val="222222"/>
          <w:szCs w:val="21"/>
          <w:shd w:val="clear" w:color="auto" w:fill="FFFFFF"/>
        </w:rPr>
        <w:t>, Tianjin, China). (in Chinese)</w:t>
      </w:r>
    </w:p>
    <w:p w14:paraId="638F2B73" w14:textId="77777777" w:rsidR="008766FD" w:rsidRPr="000334DA" w:rsidRDefault="008766FD" w:rsidP="008766FD">
      <w:pPr>
        <w:widowControl/>
        <w:ind w:left="420" w:hangingChars="200" w:hanging="420"/>
        <w:rPr>
          <w:rFonts w:ascii="Times New Roman" w:hAnsi="Times New Roman" w:cs="Times New Roman"/>
          <w:kern w:val="0"/>
          <w:szCs w:val="21"/>
        </w:rPr>
      </w:pPr>
      <w:r w:rsidRPr="00343885">
        <w:rPr>
          <w:rFonts w:ascii="Times New Roman" w:hAnsi="Times New Roman" w:cs="Times New Roman"/>
          <w:kern w:val="0"/>
          <w:szCs w:val="21"/>
        </w:rPr>
        <w:t>Wang, W., Li, S. L., Zhong, J., Wang, L., Yang, H., Xiao, H., Liu, C. Q. (2021). CO</w:t>
      </w:r>
      <w:r w:rsidRPr="00343885">
        <w:rPr>
          <w:rFonts w:ascii="Times New Roman" w:hAnsi="Times New Roman" w:cs="Times New Roman"/>
          <w:kern w:val="0"/>
          <w:szCs w:val="21"/>
          <w:vertAlign w:val="subscript"/>
        </w:rPr>
        <w:t>2</w:t>
      </w:r>
      <w:r w:rsidRPr="00343885">
        <w:rPr>
          <w:rFonts w:ascii="Times New Roman" w:hAnsi="Times New Roman" w:cs="Times New Roman"/>
          <w:kern w:val="0"/>
          <w:szCs w:val="21"/>
        </w:rPr>
        <w:t xml:space="preserve"> emissions from karst cascade hydropower reservoirs: mechanisms and reservoir effect.</w:t>
      </w:r>
      <w:r w:rsidRPr="00D31BFE">
        <w:rPr>
          <w:rFonts w:ascii="Times New Roman" w:hAnsi="Times New Roman" w:cs="Times New Roman"/>
          <w:i/>
          <w:kern w:val="0"/>
          <w:szCs w:val="21"/>
        </w:rPr>
        <w:t xml:space="preserve"> Environmental Research Letters</w:t>
      </w:r>
      <w:r w:rsidRPr="00343885">
        <w:rPr>
          <w:rFonts w:ascii="Times New Roman" w:hAnsi="Times New Roman" w:cs="Times New Roman"/>
          <w:kern w:val="0"/>
          <w:szCs w:val="21"/>
        </w:rPr>
        <w:t xml:space="preserve">, </w:t>
      </w:r>
      <w:r w:rsidRPr="00D31BFE">
        <w:rPr>
          <w:rFonts w:ascii="Times New Roman" w:hAnsi="Times New Roman" w:cs="Times New Roman"/>
          <w:i/>
          <w:kern w:val="0"/>
          <w:szCs w:val="21"/>
        </w:rPr>
        <w:t>16</w:t>
      </w:r>
      <w:r w:rsidRPr="00343885">
        <w:rPr>
          <w:rFonts w:ascii="Times New Roman" w:hAnsi="Times New Roman" w:cs="Times New Roman"/>
          <w:kern w:val="0"/>
          <w:szCs w:val="21"/>
        </w:rPr>
        <w:t>(4), 044013.</w:t>
      </w:r>
    </w:p>
    <w:p w14:paraId="19711A07" w14:textId="0E2A3325" w:rsidR="007057C4" w:rsidRPr="00343885" w:rsidRDefault="007057C4" w:rsidP="007057C4">
      <w:pPr>
        <w:widowControl/>
        <w:ind w:left="420" w:hangingChars="200" w:hanging="420"/>
        <w:rPr>
          <w:rFonts w:ascii="Times New Roman" w:hAnsi="Times New Roman" w:cs="Times New Roman"/>
          <w:kern w:val="0"/>
          <w:szCs w:val="21"/>
          <w:lang w:val="en-GB"/>
        </w:rPr>
      </w:pPr>
      <w:r w:rsidRPr="000334DA">
        <w:rPr>
          <w:rFonts w:ascii="Times New Roman" w:hAnsi="Times New Roman" w:cs="Times New Roman"/>
          <w:szCs w:val="21"/>
        </w:rPr>
        <w:t xml:space="preserve">Wang, Y. (2001). </w:t>
      </w:r>
      <w:r w:rsidRPr="00D31BFE">
        <w:rPr>
          <w:rFonts w:ascii="Times New Roman" w:hAnsi="Times New Roman" w:cs="Times New Roman"/>
          <w:i/>
          <w:szCs w:val="21"/>
        </w:rPr>
        <w:t>Biogeochemical effects of nutrients (phosphorus, nitrogen, and carbon) at the sediment-water interface in Hongfeng Lake and Baihua Lake, Guizhou Province</w:t>
      </w:r>
      <w:r w:rsidRPr="000334DA">
        <w:rPr>
          <w:rFonts w:ascii="Times New Roman" w:hAnsi="Times New Roman" w:cs="Times New Roman"/>
          <w:szCs w:val="21"/>
        </w:rPr>
        <w:t xml:space="preserve"> (Doctoral dissertation, Institute of Geochemistry, Chinese Academy of Sciences, Guiyang, China). </w:t>
      </w:r>
      <w:r w:rsidRPr="00343885">
        <w:rPr>
          <w:rFonts w:ascii="Times New Roman" w:hAnsi="Times New Roman" w:cs="Times New Roman"/>
          <w:kern w:val="0"/>
          <w:szCs w:val="21"/>
          <w:lang w:val="en-GB"/>
        </w:rPr>
        <w:t>(in Chinese)</w:t>
      </w:r>
    </w:p>
    <w:p w14:paraId="10E5A4FD" w14:textId="743D0732" w:rsidR="00C8631B" w:rsidRPr="000334DA" w:rsidRDefault="00C8631B" w:rsidP="00C8631B">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Wang, Z., Du, Q., Zhao, D., (2012). Study on spatiotemporal characteristics of CO</w:t>
      </w:r>
      <w:r w:rsidRPr="000334DA">
        <w:rPr>
          <w:rFonts w:ascii="Times New Roman" w:hAnsi="Times New Roman" w:cs="Times New Roman"/>
          <w:kern w:val="0"/>
          <w:szCs w:val="21"/>
          <w:vertAlign w:val="subscript"/>
        </w:rPr>
        <w:t>2</w:t>
      </w:r>
      <w:r w:rsidRPr="000334DA">
        <w:rPr>
          <w:rFonts w:ascii="Times New Roman" w:hAnsi="Times New Roman" w:cs="Times New Roman"/>
          <w:kern w:val="0"/>
          <w:szCs w:val="21"/>
        </w:rPr>
        <w:t xml:space="preserve"> emission and effects of environmental factors in Shuibuya river. </w:t>
      </w:r>
      <w:r w:rsidRPr="00D31BFE">
        <w:rPr>
          <w:rFonts w:ascii="Times New Roman" w:hAnsi="Times New Roman" w:cs="Times New Roman"/>
          <w:i/>
          <w:kern w:val="0"/>
          <w:szCs w:val="21"/>
        </w:rPr>
        <w:t xml:space="preserve">Journal of </w:t>
      </w:r>
      <w:r w:rsidR="00026C6B" w:rsidRPr="00D31BFE">
        <w:rPr>
          <w:rFonts w:ascii="Times New Roman" w:hAnsi="Times New Roman" w:cs="Times New Roman"/>
          <w:i/>
          <w:kern w:val="0"/>
          <w:szCs w:val="21"/>
        </w:rPr>
        <w:t>H</w:t>
      </w:r>
      <w:r w:rsidRPr="00D31BFE">
        <w:rPr>
          <w:rFonts w:ascii="Times New Roman" w:hAnsi="Times New Roman" w:cs="Times New Roman"/>
          <w:i/>
          <w:kern w:val="0"/>
          <w:szCs w:val="21"/>
        </w:rPr>
        <w:t xml:space="preserve">ydroelectric </w:t>
      </w:r>
      <w:r w:rsidR="00026C6B" w:rsidRPr="00D31BFE">
        <w:rPr>
          <w:rFonts w:ascii="Times New Roman" w:hAnsi="Times New Roman" w:cs="Times New Roman"/>
          <w:i/>
          <w:kern w:val="0"/>
          <w:szCs w:val="21"/>
        </w:rPr>
        <w:t>E</w:t>
      </w:r>
      <w:r w:rsidRPr="00D31BFE">
        <w:rPr>
          <w:rFonts w:ascii="Times New Roman" w:hAnsi="Times New Roman" w:cs="Times New Roman"/>
          <w:i/>
          <w:kern w:val="0"/>
          <w:szCs w:val="21"/>
        </w:rPr>
        <w:t>ngineering</w:t>
      </w:r>
      <w:r w:rsidRPr="000334DA">
        <w:rPr>
          <w:rFonts w:ascii="Times New Roman" w:hAnsi="Times New Roman" w:cs="Times New Roman"/>
          <w:kern w:val="0"/>
          <w:szCs w:val="21"/>
        </w:rPr>
        <w:t xml:space="preserve">. </w:t>
      </w:r>
      <w:r w:rsidRPr="00D31BFE">
        <w:rPr>
          <w:rFonts w:ascii="Times New Roman" w:hAnsi="Times New Roman" w:cs="Times New Roman"/>
          <w:i/>
          <w:kern w:val="0"/>
          <w:szCs w:val="21"/>
        </w:rPr>
        <w:t>31</w:t>
      </w:r>
      <w:r w:rsidRPr="000334DA">
        <w:rPr>
          <w:rFonts w:ascii="Times New Roman" w:hAnsi="Times New Roman" w:cs="Times New Roman"/>
          <w:kern w:val="0"/>
          <w:szCs w:val="21"/>
        </w:rPr>
        <w:t>(2).: 146-151. (in Chinese)</w:t>
      </w:r>
    </w:p>
    <w:p w14:paraId="01090F95" w14:textId="77777777" w:rsidR="00C8631B" w:rsidRPr="000334DA" w:rsidRDefault="00C8631B" w:rsidP="00C8631B">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Wu, X., Wang, Z., Xiang, X., Yang, H., Li, C., Li, S., Wu, L. (2022). Dynamic simulation of CO</w:t>
      </w:r>
      <w:r w:rsidRPr="000334DA">
        <w:rPr>
          <w:rFonts w:ascii="Times New Roman" w:hAnsi="Times New Roman" w:cs="Times New Roman"/>
          <w:kern w:val="0"/>
          <w:szCs w:val="21"/>
          <w:vertAlign w:val="subscript"/>
        </w:rPr>
        <w:t>2</w:t>
      </w:r>
      <w:r w:rsidRPr="000334DA">
        <w:rPr>
          <w:rFonts w:ascii="Times New Roman" w:hAnsi="Times New Roman" w:cs="Times New Roman"/>
          <w:kern w:val="0"/>
          <w:szCs w:val="21"/>
        </w:rPr>
        <w:t xml:space="preserve"> flux in a hydropower reservoir in Southwest China. </w:t>
      </w:r>
      <w:r w:rsidRPr="00D31BFE">
        <w:rPr>
          <w:rFonts w:ascii="Times New Roman" w:hAnsi="Times New Roman" w:cs="Times New Roman"/>
          <w:i/>
          <w:kern w:val="0"/>
          <w:szCs w:val="21"/>
        </w:rPr>
        <w:t>Journal of Hydrology</w:t>
      </w:r>
      <w:r w:rsidRPr="000334DA">
        <w:rPr>
          <w:rFonts w:ascii="Times New Roman" w:hAnsi="Times New Roman" w:cs="Times New Roman"/>
          <w:kern w:val="0"/>
          <w:szCs w:val="21"/>
        </w:rPr>
        <w:t xml:space="preserve">, </w:t>
      </w:r>
      <w:r w:rsidRPr="00D31BFE">
        <w:rPr>
          <w:rFonts w:ascii="Times New Roman" w:hAnsi="Times New Roman" w:cs="Times New Roman"/>
          <w:i/>
          <w:kern w:val="0"/>
          <w:szCs w:val="21"/>
        </w:rPr>
        <w:t>613</w:t>
      </w:r>
      <w:r w:rsidRPr="000334DA">
        <w:rPr>
          <w:rFonts w:ascii="Times New Roman" w:hAnsi="Times New Roman" w:cs="Times New Roman"/>
          <w:kern w:val="0"/>
          <w:szCs w:val="21"/>
        </w:rPr>
        <w:t>, 128354.</w:t>
      </w:r>
    </w:p>
    <w:p w14:paraId="7BB287DC" w14:textId="3B811F02" w:rsidR="00C8631B" w:rsidRPr="000334DA" w:rsidRDefault="00C8631B" w:rsidP="00C8631B">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 xml:space="preserve">Yang, B. (2017). </w:t>
      </w:r>
      <w:r w:rsidRPr="00D31BFE">
        <w:rPr>
          <w:rFonts w:ascii="Times New Roman" w:hAnsi="Times New Roman" w:cs="Times New Roman"/>
          <w:i/>
          <w:kern w:val="0"/>
          <w:szCs w:val="21"/>
        </w:rPr>
        <w:t>Comparative study on the air-water fluxes of CO</w:t>
      </w:r>
      <w:r w:rsidRPr="00D31BFE">
        <w:rPr>
          <w:rFonts w:ascii="Times New Roman" w:hAnsi="Times New Roman" w:cs="Times New Roman"/>
          <w:i/>
          <w:kern w:val="0"/>
          <w:szCs w:val="21"/>
          <w:vertAlign w:val="subscript"/>
        </w:rPr>
        <w:t>2</w:t>
      </w:r>
      <w:r w:rsidRPr="00D31BFE">
        <w:rPr>
          <w:rFonts w:ascii="Times New Roman" w:hAnsi="Times New Roman" w:cs="Times New Roman"/>
          <w:i/>
          <w:kern w:val="0"/>
          <w:szCs w:val="21"/>
        </w:rPr>
        <w:t xml:space="preserve"> and CH</w:t>
      </w:r>
      <w:r w:rsidRPr="00D31BFE">
        <w:rPr>
          <w:rFonts w:ascii="Times New Roman" w:hAnsi="Times New Roman" w:cs="Times New Roman"/>
          <w:i/>
          <w:kern w:val="0"/>
          <w:szCs w:val="21"/>
          <w:vertAlign w:val="subscript"/>
        </w:rPr>
        <w:t>4</w:t>
      </w:r>
      <w:r w:rsidRPr="00D31BFE">
        <w:rPr>
          <w:rFonts w:ascii="Times New Roman" w:hAnsi="Times New Roman" w:cs="Times New Roman"/>
          <w:i/>
          <w:kern w:val="0"/>
          <w:szCs w:val="21"/>
        </w:rPr>
        <w:t xml:space="preserve"> in the Three Gorges Reservoir and the dow</w:t>
      </w:r>
      <w:r w:rsidR="00D31BFE" w:rsidRPr="00D31BFE">
        <w:rPr>
          <w:rFonts w:ascii="Times New Roman" w:hAnsi="Times New Roman" w:cs="Times New Roman"/>
          <w:i/>
          <w:kern w:val="0"/>
          <w:szCs w:val="21"/>
        </w:rPr>
        <w:t xml:space="preserve">nstream of Jinsha River, China </w:t>
      </w:r>
      <w:r w:rsidRPr="000334DA">
        <w:rPr>
          <w:rFonts w:ascii="Times New Roman" w:hAnsi="Times New Roman" w:cs="Times New Roman"/>
          <w:kern w:val="0"/>
          <w:szCs w:val="21"/>
        </w:rPr>
        <w:t>(Master’s thesis, Chongqing Jiaotong University, Chongqing, China). (in Chinese)</w:t>
      </w:r>
    </w:p>
    <w:p w14:paraId="2BA497B5" w14:textId="11567F89" w:rsidR="008766FD" w:rsidRPr="000334DA" w:rsidRDefault="008766FD" w:rsidP="008766FD">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lastRenderedPageBreak/>
        <w:t xml:space="preserve">Yang, X. (2022). </w:t>
      </w:r>
      <w:r w:rsidRPr="001B16A1">
        <w:rPr>
          <w:rFonts w:ascii="Times New Roman" w:hAnsi="Times New Roman" w:cs="Times New Roman"/>
          <w:i/>
          <w:kern w:val="0"/>
          <w:szCs w:val="21"/>
        </w:rPr>
        <w:t>Carbon budget and its influencing factors of hydropower reservoirs in southwest China</w:t>
      </w:r>
      <w:r w:rsidR="001B16A1">
        <w:rPr>
          <w:rFonts w:ascii="Times New Roman" w:hAnsi="Times New Roman" w:cs="Times New Roman"/>
          <w:kern w:val="0"/>
          <w:szCs w:val="21"/>
        </w:rPr>
        <w:t xml:space="preserve"> </w:t>
      </w:r>
      <w:r w:rsidRPr="000334DA">
        <w:rPr>
          <w:rFonts w:ascii="Times New Roman" w:hAnsi="Times New Roman" w:cs="Times New Roman"/>
          <w:kern w:val="0"/>
          <w:szCs w:val="21"/>
        </w:rPr>
        <w:t>(Master’s thesis, Tianjin University</w:t>
      </w:r>
      <w:r w:rsidR="001B16A1">
        <w:rPr>
          <w:rFonts w:ascii="Times New Roman" w:hAnsi="Times New Roman" w:cs="Times New Roman"/>
          <w:kern w:val="0"/>
          <w:szCs w:val="21"/>
        </w:rPr>
        <w:t>, Tianjin, China). (in Chinese)</w:t>
      </w:r>
    </w:p>
    <w:p w14:paraId="7BDC4C3C" w14:textId="7C72BB7E" w:rsidR="00190053" w:rsidRPr="000334DA" w:rsidRDefault="00190053">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 xml:space="preserve">Yang, Y., Xiang, P., Lu, W., Wang, S. (2017). The sedimentation rate and burial fluxes of carbon and nitrogen in Wujiangdu reservoir, Guizhou, China. </w:t>
      </w:r>
      <w:r w:rsidRPr="001B16A1">
        <w:rPr>
          <w:rFonts w:ascii="Times New Roman" w:hAnsi="Times New Roman" w:cs="Times New Roman"/>
          <w:i/>
          <w:kern w:val="0"/>
          <w:szCs w:val="21"/>
        </w:rPr>
        <w:t xml:space="preserve">Earth and </w:t>
      </w:r>
      <w:r w:rsidR="000334DA" w:rsidRPr="001B16A1">
        <w:rPr>
          <w:rFonts w:ascii="Times New Roman" w:hAnsi="Times New Roman" w:cs="Times New Roman"/>
          <w:i/>
          <w:kern w:val="0"/>
          <w:szCs w:val="21"/>
        </w:rPr>
        <w:t>E</w:t>
      </w:r>
      <w:r w:rsidRPr="001B16A1">
        <w:rPr>
          <w:rFonts w:ascii="Times New Roman" w:hAnsi="Times New Roman" w:cs="Times New Roman"/>
          <w:i/>
          <w:kern w:val="0"/>
          <w:szCs w:val="21"/>
        </w:rPr>
        <w:t>nvironment</w:t>
      </w:r>
      <w:r w:rsidRPr="000334DA">
        <w:rPr>
          <w:rFonts w:ascii="Times New Roman" w:hAnsi="Times New Roman" w:cs="Times New Roman"/>
          <w:kern w:val="0"/>
          <w:szCs w:val="21"/>
        </w:rPr>
        <w:t xml:space="preserve">, </w:t>
      </w:r>
      <w:r w:rsidRPr="001B16A1">
        <w:rPr>
          <w:rFonts w:ascii="Times New Roman" w:hAnsi="Times New Roman" w:cs="Times New Roman"/>
          <w:i/>
          <w:kern w:val="0"/>
          <w:szCs w:val="21"/>
        </w:rPr>
        <w:t>45</w:t>
      </w:r>
      <w:r w:rsidRPr="000334DA">
        <w:rPr>
          <w:rFonts w:ascii="Times New Roman" w:hAnsi="Times New Roman" w:cs="Times New Roman"/>
          <w:kern w:val="0"/>
          <w:szCs w:val="21"/>
        </w:rPr>
        <w:t>(1): 66-73. (in Chinese).</w:t>
      </w:r>
    </w:p>
    <w:p w14:paraId="1EB9068C" w14:textId="44772318" w:rsidR="008766FD" w:rsidRPr="000334DA" w:rsidRDefault="008766FD" w:rsidP="008766FD">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 xml:space="preserve">Ye, L. (2014). </w:t>
      </w:r>
      <w:r w:rsidRPr="007742C3">
        <w:rPr>
          <w:rFonts w:ascii="Times New Roman" w:hAnsi="Times New Roman" w:cs="Times New Roman"/>
          <w:i/>
          <w:kern w:val="0"/>
          <w:szCs w:val="21"/>
        </w:rPr>
        <w:t>The partial pressure and flux of CO</w:t>
      </w:r>
      <w:r w:rsidRPr="007742C3">
        <w:rPr>
          <w:rFonts w:ascii="Times New Roman" w:hAnsi="Times New Roman" w:cs="Times New Roman"/>
          <w:i/>
          <w:kern w:val="0"/>
          <w:szCs w:val="21"/>
          <w:vertAlign w:val="subscript"/>
        </w:rPr>
        <w:t>2</w:t>
      </w:r>
      <w:r w:rsidRPr="007742C3">
        <w:rPr>
          <w:rFonts w:ascii="Times New Roman" w:hAnsi="Times New Roman" w:cs="Times New Roman"/>
          <w:i/>
          <w:kern w:val="0"/>
          <w:szCs w:val="21"/>
        </w:rPr>
        <w:t xml:space="preserve"> in the Xinfengjiang reservoir</w:t>
      </w:r>
      <w:r w:rsidR="007742C3">
        <w:rPr>
          <w:rFonts w:ascii="Times New Roman" w:hAnsi="Times New Roman" w:cs="Times New Roman"/>
          <w:kern w:val="0"/>
          <w:szCs w:val="21"/>
        </w:rPr>
        <w:t xml:space="preserve"> </w:t>
      </w:r>
      <w:r w:rsidRPr="000334DA">
        <w:rPr>
          <w:rFonts w:ascii="Times New Roman" w:hAnsi="Times New Roman" w:cs="Times New Roman"/>
          <w:kern w:val="0"/>
          <w:szCs w:val="21"/>
        </w:rPr>
        <w:t xml:space="preserve">(Master’s thesis, Zhongshan University, </w:t>
      </w:r>
      <w:r w:rsidR="007742C3">
        <w:rPr>
          <w:rFonts w:ascii="Times New Roman" w:hAnsi="Times New Roman" w:cs="Times New Roman"/>
          <w:kern w:val="0"/>
          <w:szCs w:val="21"/>
        </w:rPr>
        <w:t>Guangdong, China). (in Chinese)</w:t>
      </w:r>
    </w:p>
    <w:p w14:paraId="6E4CEC34" w14:textId="77777777" w:rsidR="003B0BFA" w:rsidRPr="000334DA" w:rsidRDefault="003B0BFA" w:rsidP="003B0BFA">
      <w:pPr>
        <w:widowControl/>
        <w:ind w:left="420" w:hangingChars="200" w:hanging="420"/>
        <w:rPr>
          <w:rFonts w:ascii="Times New Roman" w:hAnsi="Times New Roman" w:cs="Times New Roman"/>
          <w:kern w:val="0"/>
          <w:szCs w:val="21"/>
        </w:rPr>
      </w:pPr>
      <w:r w:rsidRPr="00343885">
        <w:rPr>
          <w:rFonts w:ascii="Times New Roman" w:hAnsi="Times New Roman" w:cs="Times New Roman"/>
          <w:kern w:val="0"/>
          <w:szCs w:val="21"/>
          <w:lang w:val="en-GB"/>
        </w:rPr>
        <w:t xml:space="preserve">Yu, Y., Liu, C., Wang, F., Wang, B., Wang, S., Liu, F. (2008). </w:t>
      </w:r>
      <w:r w:rsidRPr="000334DA">
        <w:rPr>
          <w:rFonts w:ascii="Times New Roman" w:hAnsi="Times New Roman" w:cs="Times New Roman"/>
          <w:kern w:val="0"/>
          <w:szCs w:val="21"/>
        </w:rPr>
        <w:t>Spatiotemporal characteristics and diffusion flux of partial pressure of dissolved carbon dioxide (pCO</w:t>
      </w:r>
      <w:r w:rsidRPr="000334DA">
        <w:rPr>
          <w:rFonts w:ascii="Times New Roman" w:hAnsi="Times New Roman" w:cs="Times New Roman"/>
          <w:kern w:val="0"/>
          <w:szCs w:val="21"/>
          <w:vertAlign w:val="subscript"/>
        </w:rPr>
        <w:t>2</w:t>
      </w:r>
      <w:r w:rsidRPr="000334DA">
        <w:rPr>
          <w:rFonts w:ascii="Times New Roman" w:hAnsi="Times New Roman" w:cs="Times New Roman"/>
          <w:kern w:val="0"/>
          <w:szCs w:val="21"/>
        </w:rPr>
        <w:t xml:space="preserve">) in Hongjiadu reservoir. </w:t>
      </w:r>
      <w:r w:rsidRPr="007D4388">
        <w:rPr>
          <w:rFonts w:ascii="Times New Roman" w:hAnsi="Times New Roman" w:cs="Times New Roman"/>
          <w:i/>
          <w:kern w:val="0"/>
          <w:szCs w:val="21"/>
        </w:rPr>
        <w:t>Chinese Journal of Ecology</w:t>
      </w:r>
      <w:r w:rsidRPr="000334DA">
        <w:rPr>
          <w:rFonts w:ascii="Times New Roman" w:hAnsi="Times New Roman" w:cs="Times New Roman"/>
          <w:kern w:val="0"/>
          <w:szCs w:val="21"/>
        </w:rPr>
        <w:t xml:space="preserve">, </w:t>
      </w:r>
      <w:r w:rsidRPr="00FC0FBB">
        <w:rPr>
          <w:rFonts w:ascii="Times New Roman" w:hAnsi="Times New Roman" w:cs="Times New Roman"/>
          <w:i/>
          <w:kern w:val="0"/>
          <w:szCs w:val="21"/>
        </w:rPr>
        <w:t>27</w:t>
      </w:r>
      <w:r w:rsidRPr="000334DA">
        <w:rPr>
          <w:rFonts w:ascii="Times New Roman" w:hAnsi="Times New Roman" w:cs="Times New Roman"/>
          <w:kern w:val="0"/>
          <w:szCs w:val="21"/>
        </w:rPr>
        <w:t>(7):1193-1199.</w:t>
      </w:r>
    </w:p>
    <w:p w14:paraId="755EF9D6" w14:textId="77C2D492" w:rsidR="00F9469E" w:rsidRPr="000334DA" w:rsidRDefault="00F9469E" w:rsidP="00F9469E">
      <w:pPr>
        <w:widowControl/>
        <w:ind w:left="420" w:hangingChars="200" w:hanging="420"/>
        <w:rPr>
          <w:rFonts w:ascii="Times New Roman" w:hAnsi="Times New Roman" w:cs="Times New Roman"/>
          <w:kern w:val="0"/>
          <w:szCs w:val="21"/>
        </w:rPr>
      </w:pPr>
      <w:r w:rsidRPr="00C06CB6">
        <w:rPr>
          <w:rFonts w:ascii="Times New Roman" w:hAnsi="Times New Roman" w:cs="Times New Roman"/>
          <w:kern w:val="0"/>
          <w:szCs w:val="21"/>
        </w:rPr>
        <w:t>Z</w:t>
      </w:r>
      <w:r w:rsidRPr="000334DA">
        <w:rPr>
          <w:rFonts w:ascii="Times New Roman" w:hAnsi="Times New Roman" w:cs="Times New Roman"/>
          <w:kern w:val="0"/>
          <w:szCs w:val="21"/>
        </w:rPr>
        <w:t xml:space="preserve">hao, D., Tan, D., Li, C., Shen, S. (2017). Tempo-spatial variations and influential factors of carbon dioxide emissions from the Geheyan reservoir over the Qingjing river basin, China. </w:t>
      </w:r>
      <w:r w:rsidRPr="00FC0FBB">
        <w:rPr>
          <w:rFonts w:ascii="Times New Roman" w:hAnsi="Times New Roman" w:cs="Times New Roman"/>
          <w:i/>
          <w:kern w:val="0"/>
          <w:szCs w:val="21"/>
        </w:rPr>
        <w:t>Environmental Science</w:t>
      </w:r>
      <w:r w:rsidRPr="000334DA">
        <w:rPr>
          <w:rFonts w:ascii="Times New Roman" w:hAnsi="Times New Roman" w:cs="Times New Roman"/>
          <w:kern w:val="0"/>
          <w:szCs w:val="21"/>
        </w:rPr>
        <w:t xml:space="preserve">. </w:t>
      </w:r>
      <w:r w:rsidRPr="00FC0FBB">
        <w:rPr>
          <w:rFonts w:ascii="Times New Roman" w:hAnsi="Times New Roman" w:cs="Times New Roman"/>
          <w:i/>
          <w:kern w:val="0"/>
          <w:szCs w:val="21"/>
        </w:rPr>
        <w:t>38</w:t>
      </w:r>
      <w:r w:rsidR="00FC0FBB">
        <w:rPr>
          <w:rFonts w:ascii="Times New Roman" w:hAnsi="Times New Roman" w:cs="Times New Roman"/>
          <w:kern w:val="0"/>
          <w:szCs w:val="21"/>
        </w:rPr>
        <w:t>(3): 954-963. (in Chinese)</w:t>
      </w:r>
    </w:p>
    <w:p w14:paraId="17E4D26B" w14:textId="2CC70A77" w:rsidR="00685802" w:rsidRPr="000334DA" w:rsidRDefault="00685802" w:rsidP="00685802">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 xml:space="preserve">Zhao, D.Z., Tan, D.B., Wang, Z.H., Hao, C.Y. (2011). Measurement and analysis of greenhouse gas fluxes from Shuibuya Reservoir in Qingjiang River Basin. </w:t>
      </w:r>
      <w:r w:rsidRPr="004648FB">
        <w:rPr>
          <w:rFonts w:ascii="Times New Roman" w:hAnsi="Times New Roman" w:cs="Times New Roman"/>
          <w:i/>
          <w:color w:val="000000" w:themeColor="text1"/>
          <w:kern w:val="0"/>
          <w:szCs w:val="21"/>
        </w:rPr>
        <w:t>Journal of Changjiang River Scientific Research Institute</w:t>
      </w:r>
      <w:r w:rsidRPr="000334DA">
        <w:rPr>
          <w:rFonts w:ascii="Times New Roman" w:hAnsi="Times New Roman" w:cs="Times New Roman"/>
          <w:kern w:val="0"/>
          <w:szCs w:val="21"/>
        </w:rPr>
        <w:t xml:space="preserve">, </w:t>
      </w:r>
      <w:r w:rsidRPr="00FC0FBB">
        <w:rPr>
          <w:rFonts w:ascii="Times New Roman" w:hAnsi="Times New Roman" w:cs="Times New Roman"/>
          <w:i/>
          <w:kern w:val="0"/>
          <w:szCs w:val="21"/>
        </w:rPr>
        <w:t>28</w:t>
      </w:r>
      <w:r w:rsidRPr="000334DA">
        <w:rPr>
          <w:rFonts w:ascii="Times New Roman" w:hAnsi="Times New Roman" w:cs="Times New Roman"/>
          <w:kern w:val="0"/>
          <w:szCs w:val="21"/>
        </w:rPr>
        <w:t>(10), 197</w:t>
      </w:r>
      <w:r w:rsidR="004648FB">
        <w:rPr>
          <w:rFonts w:ascii="Times New Roman" w:hAnsi="Times New Roman" w:cs="Times New Roman"/>
          <w:kern w:val="0"/>
          <w:szCs w:val="21"/>
        </w:rPr>
        <w:t>-204</w:t>
      </w:r>
      <w:r w:rsidRPr="000334DA">
        <w:rPr>
          <w:rFonts w:ascii="Times New Roman" w:hAnsi="Times New Roman" w:cs="Times New Roman"/>
          <w:kern w:val="0"/>
          <w:szCs w:val="21"/>
        </w:rPr>
        <w:t>.</w:t>
      </w:r>
    </w:p>
    <w:p w14:paraId="13BA5EA6" w14:textId="140797E4" w:rsidR="00C8631B" w:rsidRPr="000334DA" w:rsidRDefault="00685802" w:rsidP="00343885">
      <w:pPr>
        <w:widowControl/>
        <w:ind w:left="420" w:hangingChars="200" w:hanging="420"/>
        <w:rPr>
          <w:rFonts w:ascii="Times New Roman" w:hAnsi="Times New Roman" w:cs="Times New Roman"/>
          <w:kern w:val="0"/>
          <w:szCs w:val="21"/>
        </w:rPr>
      </w:pPr>
      <w:r w:rsidRPr="000334DA">
        <w:rPr>
          <w:rFonts w:ascii="Times New Roman" w:hAnsi="Times New Roman" w:cs="Times New Roman"/>
          <w:kern w:val="0"/>
          <w:szCs w:val="21"/>
        </w:rPr>
        <w:t>Zhao, Y., Wu, B. F., Zeng, Y. (2012</w:t>
      </w:r>
      <w:r w:rsidR="00A635A5" w:rsidRPr="00343885">
        <w:rPr>
          <w:rFonts w:ascii="Times New Roman" w:hAnsi="Times New Roman" w:cs="Times New Roman"/>
          <w:kern w:val="0"/>
          <w:szCs w:val="21"/>
        </w:rPr>
        <w:t>a</w:t>
      </w:r>
      <w:r w:rsidRPr="000334DA">
        <w:rPr>
          <w:rFonts w:ascii="Times New Roman" w:hAnsi="Times New Roman" w:cs="Times New Roman"/>
          <w:kern w:val="0"/>
          <w:szCs w:val="21"/>
        </w:rPr>
        <w:t>). Spatial and temporal aspects of greenhouse gas emissions from Three Gorges Reservoir, China. </w:t>
      </w:r>
      <w:r w:rsidRPr="00FC0FBB">
        <w:rPr>
          <w:rFonts w:ascii="Times New Roman" w:hAnsi="Times New Roman" w:cs="Times New Roman"/>
          <w:i/>
          <w:kern w:val="0"/>
          <w:szCs w:val="21"/>
        </w:rPr>
        <w:t>Biogeosciences Discussions</w:t>
      </w:r>
      <w:r w:rsidRPr="000334DA">
        <w:rPr>
          <w:rFonts w:ascii="Times New Roman" w:hAnsi="Times New Roman" w:cs="Times New Roman"/>
          <w:kern w:val="0"/>
          <w:szCs w:val="21"/>
        </w:rPr>
        <w:t>, 9(10)</w:t>
      </w:r>
      <w:r w:rsidR="00A635A5" w:rsidRPr="00343885">
        <w:rPr>
          <w:rFonts w:ascii="Times New Roman" w:hAnsi="Times New Roman" w:cs="Times New Roman"/>
          <w:kern w:val="0"/>
          <w:szCs w:val="21"/>
        </w:rPr>
        <w:t xml:space="preserve"> </w:t>
      </w:r>
      <w:r w:rsidR="00A635A5" w:rsidRPr="00343885">
        <w:rPr>
          <w:rFonts w:ascii="Times New Roman" w:hAnsi="Times New Roman" w:cs="Times New Roman"/>
          <w:szCs w:val="21"/>
        </w:rPr>
        <w:t>14503–14535</w:t>
      </w:r>
      <w:r w:rsidRPr="000334DA">
        <w:rPr>
          <w:rFonts w:ascii="Times New Roman" w:hAnsi="Times New Roman" w:cs="Times New Roman"/>
          <w:kern w:val="0"/>
          <w:szCs w:val="21"/>
        </w:rPr>
        <w:t>.</w:t>
      </w:r>
    </w:p>
    <w:p w14:paraId="3533E09D" w14:textId="77777777" w:rsidR="00F9469E" w:rsidRPr="000334DA" w:rsidRDefault="00F9469E" w:rsidP="00F9469E">
      <w:pPr>
        <w:widowControl/>
        <w:ind w:left="420" w:hangingChars="200" w:hanging="420"/>
        <w:rPr>
          <w:rFonts w:ascii="Times New Roman" w:hAnsi="Times New Roman" w:cs="Times New Roman"/>
          <w:kern w:val="0"/>
          <w:szCs w:val="21"/>
        </w:rPr>
      </w:pPr>
      <w:r w:rsidRPr="00343885">
        <w:rPr>
          <w:rFonts w:ascii="Times New Roman" w:hAnsi="Times New Roman" w:cs="Times New Roman"/>
          <w:kern w:val="0"/>
          <w:szCs w:val="21"/>
          <w:lang w:val="en-GB"/>
        </w:rPr>
        <w:t xml:space="preserve">Zhao, Y., Wu, B. F., Zeng, Y. (2013). </w:t>
      </w:r>
      <w:r w:rsidRPr="000334DA">
        <w:rPr>
          <w:rFonts w:ascii="Times New Roman" w:hAnsi="Times New Roman" w:cs="Times New Roman"/>
          <w:kern w:val="0"/>
          <w:szCs w:val="21"/>
        </w:rPr>
        <w:t>Spatial and temporal patterns of greenhouse gas emissions from Three Gorges Reservoir of China. </w:t>
      </w:r>
      <w:r w:rsidRPr="00FC0FBB">
        <w:rPr>
          <w:rFonts w:ascii="Times New Roman" w:hAnsi="Times New Roman" w:cs="Times New Roman"/>
          <w:i/>
          <w:kern w:val="0"/>
          <w:szCs w:val="21"/>
        </w:rPr>
        <w:t>Biogeosciences</w:t>
      </w:r>
      <w:r w:rsidRPr="000334DA">
        <w:rPr>
          <w:rFonts w:ascii="Times New Roman" w:hAnsi="Times New Roman" w:cs="Times New Roman"/>
          <w:kern w:val="0"/>
          <w:szCs w:val="21"/>
        </w:rPr>
        <w:t>, 10(2), 1219-1230.</w:t>
      </w:r>
    </w:p>
    <w:p w14:paraId="22469D1C" w14:textId="6B7973D9" w:rsidR="00A635A5" w:rsidRPr="000334DA" w:rsidRDefault="00A635A5" w:rsidP="00A635A5">
      <w:pPr>
        <w:widowControl/>
        <w:ind w:left="420" w:hangingChars="200" w:hanging="420"/>
        <w:rPr>
          <w:rFonts w:ascii="Times New Roman" w:hAnsi="Times New Roman" w:cs="Times New Roman"/>
          <w:kern w:val="0"/>
          <w:szCs w:val="21"/>
        </w:rPr>
      </w:pPr>
      <w:r w:rsidRPr="00343885">
        <w:rPr>
          <w:rFonts w:ascii="Times New Roman" w:hAnsi="Times New Roman" w:cs="Times New Roman"/>
          <w:kern w:val="0"/>
          <w:szCs w:val="21"/>
          <w:lang w:val="en-GB"/>
        </w:rPr>
        <w:t xml:space="preserve">Zhao, Z., Tan, D., Wang, C., Li, Z. (2012b). </w:t>
      </w:r>
      <w:r w:rsidRPr="00343885">
        <w:rPr>
          <w:rFonts w:ascii="Times New Roman" w:hAnsi="Times New Roman" w:cs="Times New Roman"/>
          <w:kern w:val="0"/>
          <w:szCs w:val="21"/>
        </w:rPr>
        <w:t>Research on exchange law of CO</w:t>
      </w:r>
      <w:r w:rsidRPr="00343885">
        <w:rPr>
          <w:rFonts w:ascii="Times New Roman" w:hAnsi="Times New Roman" w:cs="Times New Roman"/>
          <w:kern w:val="0"/>
          <w:szCs w:val="21"/>
          <w:vertAlign w:val="subscript"/>
        </w:rPr>
        <w:t>2</w:t>
      </w:r>
      <w:r w:rsidRPr="00343885">
        <w:rPr>
          <w:rFonts w:ascii="Times New Roman" w:hAnsi="Times New Roman" w:cs="Times New Roman"/>
          <w:kern w:val="0"/>
          <w:szCs w:val="21"/>
        </w:rPr>
        <w:t xml:space="preserve"> at water-air interface </w:t>
      </w:r>
      <w:r w:rsidRPr="000334DA">
        <w:rPr>
          <w:rFonts w:ascii="Times New Roman" w:hAnsi="Times New Roman" w:cs="Times New Roman"/>
          <w:kern w:val="0"/>
          <w:szCs w:val="21"/>
        </w:rPr>
        <w:t>of Shuibuya Reservoir. Yangtze Riv</w:t>
      </w:r>
      <w:r w:rsidR="004648FB">
        <w:rPr>
          <w:rFonts w:ascii="Times New Roman" w:hAnsi="Times New Roman" w:cs="Times New Roman"/>
          <w:kern w:val="0"/>
          <w:szCs w:val="21"/>
        </w:rPr>
        <w:t>er, 43(08): 65-70. (In Chinese)</w:t>
      </w:r>
    </w:p>
    <w:p w14:paraId="5C374210" w14:textId="77777777" w:rsidR="005364A7" w:rsidRDefault="005364A7"/>
    <w:sectPr w:rsidR="005364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E5C47" w14:textId="77777777" w:rsidR="00C8461B" w:rsidRDefault="00C8461B" w:rsidP="00D03305">
      <w:r>
        <w:separator/>
      </w:r>
    </w:p>
  </w:endnote>
  <w:endnote w:type="continuationSeparator" w:id="0">
    <w:p w14:paraId="001A7002" w14:textId="77777777" w:rsidR="00C8461B" w:rsidRDefault="00C8461B" w:rsidP="00D03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AdvOT596495f2">
    <w:altName w:val="Times New Roman"/>
    <w:charset w:val="00"/>
    <w:family w:val="roman"/>
    <w:pitch w:val="default"/>
    <w:sig w:usb0="00000000" w:usb1="00000000" w:usb2="00000000" w:usb3="00000000" w:csb0="00000001" w:csb1="00000000"/>
  </w:font>
  <w:font w:name="AdvOT7fb33346.I">
    <w:altName w:val="Times New Roman"/>
    <w:charset w:val="00"/>
    <w:family w:val="roman"/>
    <w:pitch w:val="default"/>
    <w:sig w:usb0="00000000"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22034F" w14:textId="77777777" w:rsidR="00C8461B" w:rsidRDefault="00C8461B" w:rsidP="00D03305">
      <w:r>
        <w:separator/>
      </w:r>
    </w:p>
  </w:footnote>
  <w:footnote w:type="continuationSeparator" w:id="0">
    <w:p w14:paraId="2D862F64" w14:textId="77777777" w:rsidR="00C8461B" w:rsidRDefault="00C8461B" w:rsidP="00D033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4A7"/>
    <w:rsid w:val="00025076"/>
    <w:rsid w:val="00026C6B"/>
    <w:rsid w:val="000334DA"/>
    <w:rsid w:val="000A27DE"/>
    <w:rsid w:val="000C15B3"/>
    <w:rsid w:val="000E4824"/>
    <w:rsid w:val="0010692A"/>
    <w:rsid w:val="00137A6E"/>
    <w:rsid w:val="001618D1"/>
    <w:rsid w:val="00173D68"/>
    <w:rsid w:val="00190053"/>
    <w:rsid w:val="001B16A1"/>
    <w:rsid w:val="001C45E4"/>
    <w:rsid w:val="001D0BC3"/>
    <w:rsid w:val="001F260E"/>
    <w:rsid w:val="00210C3E"/>
    <w:rsid w:val="002522ED"/>
    <w:rsid w:val="00266E6C"/>
    <w:rsid w:val="002A5F14"/>
    <w:rsid w:val="002F258E"/>
    <w:rsid w:val="003050A7"/>
    <w:rsid w:val="00331E5D"/>
    <w:rsid w:val="00343885"/>
    <w:rsid w:val="00375676"/>
    <w:rsid w:val="003867BA"/>
    <w:rsid w:val="003B0BFA"/>
    <w:rsid w:val="003C11A3"/>
    <w:rsid w:val="003C2DC3"/>
    <w:rsid w:val="004206AD"/>
    <w:rsid w:val="004648FB"/>
    <w:rsid w:val="00470542"/>
    <w:rsid w:val="004B403B"/>
    <w:rsid w:val="00532BDF"/>
    <w:rsid w:val="005364A7"/>
    <w:rsid w:val="005425E8"/>
    <w:rsid w:val="005475CF"/>
    <w:rsid w:val="00590053"/>
    <w:rsid w:val="006006ED"/>
    <w:rsid w:val="006102A1"/>
    <w:rsid w:val="006252C6"/>
    <w:rsid w:val="00635424"/>
    <w:rsid w:val="006512E2"/>
    <w:rsid w:val="00682330"/>
    <w:rsid w:val="00685802"/>
    <w:rsid w:val="006E564A"/>
    <w:rsid w:val="006F7148"/>
    <w:rsid w:val="007057C4"/>
    <w:rsid w:val="00722E56"/>
    <w:rsid w:val="007718D4"/>
    <w:rsid w:val="007742C3"/>
    <w:rsid w:val="00785756"/>
    <w:rsid w:val="007D4388"/>
    <w:rsid w:val="0083276C"/>
    <w:rsid w:val="0084770F"/>
    <w:rsid w:val="008663D6"/>
    <w:rsid w:val="00866CDB"/>
    <w:rsid w:val="008766FD"/>
    <w:rsid w:val="008A2503"/>
    <w:rsid w:val="008A436F"/>
    <w:rsid w:val="008E1491"/>
    <w:rsid w:val="008F447B"/>
    <w:rsid w:val="00903C49"/>
    <w:rsid w:val="0092755E"/>
    <w:rsid w:val="0094393E"/>
    <w:rsid w:val="00971F3C"/>
    <w:rsid w:val="00A45566"/>
    <w:rsid w:val="00A630AC"/>
    <w:rsid w:val="00A635A5"/>
    <w:rsid w:val="00A95D23"/>
    <w:rsid w:val="00AC38AC"/>
    <w:rsid w:val="00AE139A"/>
    <w:rsid w:val="00AE714B"/>
    <w:rsid w:val="00B36CE9"/>
    <w:rsid w:val="00B66247"/>
    <w:rsid w:val="00B97200"/>
    <w:rsid w:val="00BC5B90"/>
    <w:rsid w:val="00BD44E7"/>
    <w:rsid w:val="00C05701"/>
    <w:rsid w:val="00C06CB6"/>
    <w:rsid w:val="00C43793"/>
    <w:rsid w:val="00C54AA0"/>
    <w:rsid w:val="00C8461B"/>
    <w:rsid w:val="00C8631B"/>
    <w:rsid w:val="00CB33CB"/>
    <w:rsid w:val="00CE6FC8"/>
    <w:rsid w:val="00D018E5"/>
    <w:rsid w:val="00D03305"/>
    <w:rsid w:val="00D31BFE"/>
    <w:rsid w:val="00D33D59"/>
    <w:rsid w:val="00D51DB7"/>
    <w:rsid w:val="00D522B7"/>
    <w:rsid w:val="00D72FA5"/>
    <w:rsid w:val="00D8047A"/>
    <w:rsid w:val="00DA1341"/>
    <w:rsid w:val="00DA4D88"/>
    <w:rsid w:val="00DB74B8"/>
    <w:rsid w:val="00DF0F93"/>
    <w:rsid w:val="00DF47EB"/>
    <w:rsid w:val="00E00FE7"/>
    <w:rsid w:val="00E15A79"/>
    <w:rsid w:val="00E810E1"/>
    <w:rsid w:val="00E90373"/>
    <w:rsid w:val="00EA474E"/>
    <w:rsid w:val="00EC3F87"/>
    <w:rsid w:val="00ED732C"/>
    <w:rsid w:val="00EE0DCE"/>
    <w:rsid w:val="00EF549A"/>
    <w:rsid w:val="00F07047"/>
    <w:rsid w:val="00F41BE1"/>
    <w:rsid w:val="00F6600A"/>
    <w:rsid w:val="00F74E4D"/>
    <w:rsid w:val="00F9469E"/>
    <w:rsid w:val="00F970E1"/>
    <w:rsid w:val="00FC0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40F278"/>
  <w15:chartTrackingRefBased/>
  <w15:docId w15:val="{0615EEBD-1DBE-414B-95CE-BB83A569C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755E"/>
    <w:pPr>
      <w:widowControl w:val="0"/>
      <w:jc w:val="both"/>
    </w:pPr>
  </w:style>
  <w:style w:type="paragraph" w:styleId="1">
    <w:name w:val="heading 1"/>
    <w:basedOn w:val="a"/>
    <w:next w:val="a"/>
    <w:link w:val="10"/>
    <w:qFormat/>
    <w:rsid w:val="00F41BE1"/>
    <w:pPr>
      <w:keepNext/>
      <w:keepLines/>
      <w:spacing w:line="360" w:lineRule="auto"/>
      <w:ind w:firstLineChars="200" w:firstLine="643"/>
      <w:outlineLvl w:val="0"/>
    </w:pPr>
    <w:rPr>
      <w:rFonts w:ascii="Times New Roman" w:hAnsi="Times New Roman"/>
      <w:b/>
      <w:kern w:val="44"/>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F41BE1"/>
    <w:rPr>
      <w:rFonts w:ascii="Times New Roman" w:hAnsi="Times New Roman"/>
      <w:b/>
      <w:kern w:val="44"/>
      <w:sz w:val="32"/>
      <w:szCs w:val="24"/>
    </w:rPr>
  </w:style>
  <w:style w:type="character" w:styleId="a3">
    <w:name w:val="Hyperlink"/>
    <w:basedOn w:val="a0"/>
    <w:uiPriority w:val="99"/>
    <w:qFormat/>
    <w:rsid w:val="00F41BE1"/>
    <w:rPr>
      <w:color w:val="0000FF"/>
      <w:u w:val="single"/>
    </w:rPr>
  </w:style>
  <w:style w:type="paragraph" w:styleId="a4">
    <w:name w:val="header"/>
    <w:basedOn w:val="a"/>
    <w:link w:val="a5"/>
    <w:uiPriority w:val="99"/>
    <w:unhideWhenUsed/>
    <w:rsid w:val="00D0330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D03305"/>
    <w:rPr>
      <w:sz w:val="18"/>
      <w:szCs w:val="18"/>
    </w:rPr>
  </w:style>
  <w:style w:type="paragraph" w:styleId="a6">
    <w:name w:val="footer"/>
    <w:basedOn w:val="a"/>
    <w:link w:val="a7"/>
    <w:uiPriority w:val="99"/>
    <w:unhideWhenUsed/>
    <w:rsid w:val="00D03305"/>
    <w:pPr>
      <w:tabs>
        <w:tab w:val="center" w:pos="4153"/>
        <w:tab w:val="right" w:pos="8306"/>
      </w:tabs>
      <w:snapToGrid w:val="0"/>
      <w:jc w:val="left"/>
    </w:pPr>
    <w:rPr>
      <w:sz w:val="18"/>
      <w:szCs w:val="18"/>
    </w:rPr>
  </w:style>
  <w:style w:type="character" w:customStyle="1" w:styleId="a7">
    <w:name w:val="页脚 字符"/>
    <w:basedOn w:val="a0"/>
    <w:link w:val="a6"/>
    <w:uiPriority w:val="99"/>
    <w:rsid w:val="00D03305"/>
    <w:rPr>
      <w:sz w:val="18"/>
      <w:szCs w:val="18"/>
    </w:rPr>
  </w:style>
  <w:style w:type="paragraph" w:styleId="a8">
    <w:name w:val="Revision"/>
    <w:hidden/>
    <w:uiPriority w:val="99"/>
    <w:semiHidden/>
    <w:rsid w:val="00DF47EB"/>
  </w:style>
  <w:style w:type="character" w:styleId="a9">
    <w:name w:val="annotation reference"/>
    <w:basedOn w:val="a0"/>
    <w:uiPriority w:val="99"/>
    <w:semiHidden/>
    <w:unhideWhenUsed/>
    <w:rsid w:val="00DB74B8"/>
    <w:rPr>
      <w:sz w:val="16"/>
      <w:szCs w:val="16"/>
    </w:rPr>
  </w:style>
  <w:style w:type="paragraph" w:styleId="aa">
    <w:name w:val="annotation text"/>
    <w:basedOn w:val="a"/>
    <w:link w:val="ab"/>
    <w:uiPriority w:val="99"/>
    <w:unhideWhenUsed/>
    <w:rsid w:val="00DB74B8"/>
    <w:rPr>
      <w:sz w:val="20"/>
      <w:szCs w:val="20"/>
    </w:rPr>
  </w:style>
  <w:style w:type="character" w:customStyle="1" w:styleId="ab">
    <w:name w:val="批注文字 字符"/>
    <w:basedOn w:val="a0"/>
    <w:link w:val="aa"/>
    <w:uiPriority w:val="99"/>
    <w:rsid w:val="00DB74B8"/>
    <w:rPr>
      <w:sz w:val="20"/>
      <w:szCs w:val="20"/>
    </w:rPr>
  </w:style>
  <w:style w:type="paragraph" w:styleId="ac">
    <w:name w:val="annotation subject"/>
    <w:basedOn w:val="aa"/>
    <w:next w:val="aa"/>
    <w:link w:val="ad"/>
    <w:uiPriority w:val="99"/>
    <w:semiHidden/>
    <w:unhideWhenUsed/>
    <w:rsid w:val="00DB74B8"/>
    <w:rPr>
      <w:b/>
      <w:bCs/>
    </w:rPr>
  </w:style>
  <w:style w:type="character" w:customStyle="1" w:styleId="ad">
    <w:name w:val="批注主题 字符"/>
    <w:basedOn w:val="ab"/>
    <w:link w:val="ac"/>
    <w:uiPriority w:val="99"/>
    <w:semiHidden/>
    <w:rsid w:val="00DB74B8"/>
    <w:rPr>
      <w:b/>
      <w:bCs/>
      <w:sz w:val="20"/>
      <w:szCs w:val="20"/>
    </w:rPr>
  </w:style>
  <w:style w:type="paragraph" w:styleId="ae">
    <w:name w:val="Balloon Text"/>
    <w:basedOn w:val="a"/>
    <w:link w:val="af"/>
    <w:uiPriority w:val="99"/>
    <w:semiHidden/>
    <w:unhideWhenUsed/>
    <w:rsid w:val="00785756"/>
    <w:rPr>
      <w:sz w:val="18"/>
      <w:szCs w:val="18"/>
    </w:rPr>
  </w:style>
  <w:style w:type="character" w:customStyle="1" w:styleId="af">
    <w:name w:val="批注框文本 字符"/>
    <w:basedOn w:val="a0"/>
    <w:link w:val="ae"/>
    <w:uiPriority w:val="99"/>
    <w:semiHidden/>
    <w:rsid w:val="0078575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82257">
      <w:bodyDiv w:val="1"/>
      <w:marLeft w:val="0"/>
      <w:marRight w:val="0"/>
      <w:marTop w:val="0"/>
      <w:marBottom w:val="0"/>
      <w:divBdr>
        <w:top w:val="none" w:sz="0" w:space="0" w:color="auto"/>
        <w:left w:val="none" w:sz="0" w:space="0" w:color="auto"/>
        <w:bottom w:val="none" w:sz="0" w:space="0" w:color="auto"/>
        <w:right w:val="none" w:sz="0" w:space="0" w:color="auto"/>
      </w:divBdr>
    </w:div>
    <w:div w:id="50810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xxhxiang@hh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Pages>
  <Words>2454</Words>
  <Characters>13990</Characters>
  <Application>Microsoft Office Word</Application>
  <DocSecurity>0</DocSecurity>
  <Lines>116</Lines>
  <Paragraphs>32</Paragraphs>
  <ScaleCrop>false</ScaleCrop>
  <Company>P R C</Company>
  <LinksUpToDate>false</LinksUpToDate>
  <CharactersWithSpaces>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37</cp:revision>
  <dcterms:created xsi:type="dcterms:W3CDTF">2025-07-21T06:31:00Z</dcterms:created>
  <dcterms:modified xsi:type="dcterms:W3CDTF">2025-07-28T09:13:00Z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641e27e9-45b0-4273-82e3-9895b4eee7f1</vt:lpwstr>
  </property>
</Properties>
</file>