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D73" w:rsidRPr="00CB2B00" w:rsidRDefault="00DB09E5" w:rsidP="00BA4D73">
      <w:pPr>
        <w:spacing w:after="120"/>
        <w:jc w:val="both"/>
        <w:outlineLvl w:val="0"/>
        <w:rPr>
          <w:rFonts w:ascii="Calibri" w:eastAsia="Times New Roman" w:hAnsi="Calibri" w:cs="Arial"/>
          <w:b/>
          <w:caps/>
          <w:sz w:val="28"/>
          <w:szCs w:val="24"/>
        </w:rPr>
      </w:pPr>
      <w:bookmarkStart w:id="0" w:name="_Toc378865737"/>
      <w:r>
        <w:rPr>
          <w:rFonts w:ascii="Calibri" w:eastAsia="Times New Roman" w:hAnsi="Calibri" w:cs="Arial"/>
          <w:b/>
          <w:caps/>
          <w:sz w:val="28"/>
          <w:szCs w:val="24"/>
        </w:rPr>
        <w:t xml:space="preserve">Additional file 3: </w:t>
      </w:r>
      <w:r w:rsidR="00BA4D73" w:rsidRPr="00CB2B00">
        <w:rPr>
          <w:rFonts w:ascii="Calibri" w:eastAsia="Times New Roman" w:hAnsi="Calibri" w:cs="Arial"/>
          <w:b/>
          <w:caps/>
          <w:sz w:val="28"/>
          <w:szCs w:val="24"/>
        </w:rPr>
        <w:t>Details of excluded studies</w:t>
      </w:r>
      <w:bookmarkEnd w:id="0"/>
      <w:r w:rsidR="00BA4D73" w:rsidRPr="00CB2B00">
        <w:rPr>
          <w:rFonts w:ascii="Calibri" w:eastAsia="Times New Roman" w:hAnsi="Calibri" w:cs="Arial"/>
          <w:b/>
          <w:caps/>
          <w:sz w:val="28"/>
          <w:szCs w:val="24"/>
        </w:rPr>
        <w:t xml:space="preserve"> </w:t>
      </w:r>
    </w:p>
    <w:tbl>
      <w:tblPr>
        <w:tblW w:w="51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6"/>
        <w:gridCol w:w="1562"/>
        <w:gridCol w:w="8505"/>
        <w:gridCol w:w="2835"/>
      </w:tblGrid>
      <w:tr w:rsidR="00432243" w:rsidRPr="00BA4D73" w:rsidTr="005C08C0">
        <w:trPr>
          <w:trHeight w:val="324"/>
        </w:trPr>
        <w:tc>
          <w:tcPr>
            <w:tcW w:w="57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F6CD5" w:rsidRPr="00CB2B00" w:rsidRDefault="00DC6C6D" w:rsidP="004322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noProof/>
                <w:color w:val="000000"/>
                <w:sz w:val="24"/>
              </w:rPr>
            </w:pPr>
            <w:r w:rsidRPr="00DC6C6D">
              <w:rPr>
                <w:rFonts w:ascii="Calibri" w:eastAsia="Times New Roman" w:hAnsi="Calibri" w:cs="Times New Roman"/>
                <w:b/>
                <w:noProof/>
                <w:color w:val="000000"/>
                <w:sz w:val="24"/>
              </w:rPr>
              <w:t>First author and publication year</w:t>
            </w:r>
          </w:p>
        </w:tc>
        <w:tc>
          <w:tcPr>
            <w:tcW w:w="536" w:type="pct"/>
            <w:shd w:val="clear" w:color="auto" w:fill="D9D9D9" w:themeFill="background1" w:themeFillShade="D9"/>
            <w:vAlign w:val="center"/>
          </w:tcPr>
          <w:p w:rsidR="007F6CD5" w:rsidRPr="00CB2B00" w:rsidRDefault="007F6CD5" w:rsidP="004322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b/>
                <w:noProof/>
                <w:color w:val="000000"/>
                <w:sz w:val="24"/>
              </w:rPr>
              <w:t>Country</w:t>
            </w:r>
          </w:p>
        </w:tc>
        <w:tc>
          <w:tcPr>
            <w:tcW w:w="2919" w:type="pct"/>
            <w:shd w:val="clear" w:color="auto" w:fill="D9D9D9" w:themeFill="background1" w:themeFillShade="D9"/>
            <w:noWrap/>
            <w:vAlign w:val="center"/>
          </w:tcPr>
          <w:p w:rsidR="007F6CD5" w:rsidRDefault="007F6CD5" w:rsidP="004322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noProof/>
                <w:color w:val="000000"/>
                <w:sz w:val="24"/>
              </w:rPr>
            </w:pPr>
            <w:r w:rsidRPr="00CB2B00">
              <w:rPr>
                <w:rFonts w:ascii="Calibri" w:eastAsia="Times New Roman" w:hAnsi="Calibri" w:cs="Times New Roman"/>
                <w:b/>
                <w:noProof/>
                <w:color w:val="000000"/>
                <w:sz w:val="24"/>
              </w:rPr>
              <w:t>Title of Article/Journal</w:t>
            </w:r>
          </w:p>
          <w:p w:rsidR="007F6CD5" w:rsidRPr="00CB2B00" w:rsidRDefault="007F6CD5" w:rsidP="004322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noProof/>
                <w:color w:val="000000"/>
                <w:sz w:val="24"/>
              </w:rPr>
            </w:pPr>
          </w:p>
        </w:tc>
        <w:tc>
          <w:tcPr>
            <w:tcW w:w="973" w:type="pct"/>
            <w:shd w:val="clear" w:color="auto" w:fill="D9D9D9" w:themeFill="background1" w:themeFillShade="D9"/>
            <w:noWrap/>
            <w:vAlign w:val="center"/>
          </w:tcPr>
          <w:p w:rsidR="007F6CD5" w:rsidRPr="00CB2B00" w:rsidRDefault="007F6CD5" w:rsidP="004322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lang w:eastAsia="en-GB"/>
              </w:rPr>
            </w:pPr>
            <w:r w:rsidRPr="00CB2B00">
              <w:rPr>
                <w:rFonts w:ascii="Calibri" w:eastAsia="Times New Roman" w:hAnsi="Calibri" w:cs="Times New Roman"/>
                <w:b/>
                <w:color w:val="000000"/>
                <w:sz w:val="24"/>
                <w:lang w:eastAsia="en-GB"/>
              </w:rPr>
              <w:t>Reason for exclude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Adams 1982</w:t>
            </w:r>
          </w:p>
        </w:tc>
        <w:tc>
          <w:tcPr>
            <w:tcW w:w="536" w:type="pct"/>
          </w:tcPr>
          <w:p w:rsidR="007F6CD5" w:rsidRPr="00BA4D73" w:rsidRDefault="007F6CD5" w:rsidP="00BA4D73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USA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color w:val="000000"/>
                <w:sz w:val="24"/>
              </w:rPr>
              <w:t xml:space="preserve">Diseases diagnosed by the Shriver Centre </w:t>
            </w:r>
            <w:proofErr w:type="spellStart"/>
            <w:r w:rsidRPr="00BA4D73">
              <w:rPr>
                <w:rFonts w:ascii="Calibri" w:eastAsia="Times New Roman" w:hAnsi="Calibri" w:cs="Times New Roman"/>
                <w:color w:val="000000"/>
                <w:sz w:val="24"/>
              </w:rPr>
              <w:t>Lysosomal</w:t>
            </w:r>
            <w:proofErr w:type="spellEnd"/>
            <w:r w:rsidRPr="00BA4D73">
              <w:rPr>
                <w:rFonts w:ascii="Calibri" w:eastAsia="Times New Roman" w:hAnsi="Calibri" w:cs="Times New Roman"/>
                <w:color w:val="000000"/>
                <w:sz w:val="24"/>
              </w:rPr>
              <w:t xml:space="preserve"> Storage Diseases Laboratory during 2-year period. In: Neurology of Hereditary Metabolic Diseases of Children, McGraw-Hill, New York, 1982, p. 299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 w:rsidRPr="00BA4D73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Unobtainable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CB2B00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Bach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2005</w:t>
            </w:r>
          </w:p>
        </w:tc>
        <w:tc>
          <w:tcPr>
            <w:tcW w:w="536" w:type="pct"/>
          </w:tcPr>
          <w:p w:rsidR="007F6CD5" w:rsidRPr="00BA4D73" w:rsidRDefault="007F6CD5" w:rsidP="00CB2B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Israel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CB2B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The frequency of mucolipidosis type IV in the Ashkenazi Jewish population and the identification of 3 novel MCOLN1 mutations.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Hum Mutat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2005;26(6):591.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2647B0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population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EA357C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Badalian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1971</w:t>
            </w:r>
          </w:p>
        </w:tc>
        <w:tc>
          <w:tcPr>
            <w:tcW w:w="536" w:type="pct"/>
          </w:tcPr>
          <w:p w:rsidR="007F6CD5" w:rsidRPr="00BA4D73" w:rsidRDefault="007F6CD5" w:rsidP="00EA357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Russia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EA357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Genetically determined mu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copolysaccharidoses in children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Pediatriia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1971;50(3):58-62.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population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EA357C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Beighton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1973</w:t>
            </w:r>
          </w:p>
        </w:tc>
        <w:tc>
          <w:tcPr>
            <w:tcW w:w="536" w:type="pct"/>
          </w:tcPr>
          <w:p w:rsidR="007F6CD5" w:rsidRPr="00BA4D73" w:rsidRDefault="007F6CD5" w:rsidP="00EA357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South Africa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EA357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Atlanto axial subluxation in the Morquio syndrome: Report of a case.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Journal of Bone and Joint Surgery - Series B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1973;55(3):478-481.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country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EA357C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Beighton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1973</w:t>
            </w:r>
          </w:p>
        </w:tc>
        <w:tc>
          <w:tcPr>
            <w:tcW w:w="536" w:type="pct"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7F6CD5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South Africa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Atlanto-axial subluxation in the Morquio syndrome. Report of a case.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The Journal of bone and joint surgery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1973;British volume. 55(3):478-481.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country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EA357C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Bodamer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2010</w:t>
            </w:r>
          </w:p>
        </w:tc>
        <w:tc>
          <w:tcPr>
            <w:tcW w:w="536" w:type="pct"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Austria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Newborn screening for lysosomal storage diseases.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Int J Clin Pharmacol Ther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2010;48(SUPPL. 1):S18-S19.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E37C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outcome</w:t>
            </w:r>
            <w:r w:rsidR="002647B0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 xml:space="preserve"> (</w:t>
            </w:r>
            <w:r w:rsidR="00E37C1C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 xml:space="preserve">no </w:t>
            </w:r>
            <w:r w:rsidR="002647B0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prevalence data or number of cases)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CB2B00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Cherin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2010</w:t>
            </w:r>
          </w:p>
        </w:tc>
        <w:tc>
          <w:tcPr>
            <w:tcW w:w="536" w:type="pct"/>
          </w:tcPr>
          <w:p w:rsidR="007F6CD5" w:rsidRPr="00BA4D73" w:rsidRDefault="0089089B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France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Result of the survey on orphan disorders by the internal med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icine--lysosomal diseases group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Rev Med Interne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2010;31(7):515-6.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population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CB2B00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Deodato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 2004</w:t>
            </w:r>
          </w:p>
        </w:tc>
        <w:tc>
          <w:tcPr>
            <w:tcW w:w="536" w:type="pct"/>
          </w:tcPr>
          <w:p w:rsidR="007F6CD5" w:rsidRPr="00BA4D73" w:rsidRDefault="0089089B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Italy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Deodato F, Boenzi S, Rizzo C, Abeni D, Caviglia S, Picca S, et al. Inborn errors of metabolism: An update on epidemiology and on neonatal-onset hyperammonemia.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Acta Paediatrica, International Journal of Paediatrics, Supplement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2004;93(445):18-21.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2647B0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 w:rsidRPr="002647B0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population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</w:rPr>
            </w:pPr>
            <w:r w:rsidRPr="00CB2B00">
              <w:rPr>
                <w:rFonts w:ascii="Calibri" w:eastAsia="Times New Roman" w:hAnsi="Calibri" w:cs="Times New Roman"/>
                <w:noProof/>
                <w:color w:val="000000"/>
              </w:rPr>
              <w:t>Dionisi-Vici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 xml:space="preserve"> 2002 </w:t>
            </w:r>
          </w:p>
        </w:tc>
        <w:tc>
          <w:tcPr>
            <w:tcW w:w="536" w:type="pct"/>
          </w:tcPr>
          <w:p w:rsidR="007F6CD5" w:rsidRPr="00BA4D73" w:rsidRDefault="0089089B" w:rsidP="00BA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Arial"/>
              </w:rPr>
            </w:pPr>
            <w:r>
              <w:rPr>
                <w:rFonts w:ascii="Calibri" w:eastAsia="Times New Roman" w:hAnsi="Calibri" w:cs="Arial"/>
              </w:rPr>
              <w:t>Italy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Arial"/>
              </w:rPr>
            </w:pPr>
            <w:r w:rsidRPr="00BA4D73">
              <w:rPr>
                <w:rFonts w:ascii="Calibri" w:eastAsia="Times New Roman" w:hAnsi="Calibri" w:cs="Arial"/>
              </w:rPr>
              <w:t xml:space="preserve">Inborn errors of metabolism in the Italian </w:t>
            </w:r>
            <w:proofErr w:type="spellStart"/>
            <w:r w:rsidRPr="00BA4D73">
              <w:rPr>
                <w:rFonts w:ascii="Calibri" w:eastAsia="Times New Roman" w:hAnsi="Calibri" w:cs="Arial"/>
              </w:rPr>
              <w:t>pediatric</w:t>
            </w:r>
            <w:proofErr w:type="spellEnd"/>
            <w:r w:rsidRPr="00BA4D73">
              <w:rPr>
                <w:rFonts w:ascii="Calibri" w:eastAsia="Times New Roman" w:hAnsi="Calibri" w:cs="Arial"/>
              </w:rPr>
              <w:t xml:space="preserve"> population: a national retrospective survey. </w:t>
            </w:r>
            <w:r w:rsidRPr="00BA4D73">
              <w:rPr>
                <w:rFonts w:ascii="Calibri" w:eastAsia="Times New Roman" w:hAnsi="Calibri" w:cs="Arial"/>
                <w:i/>
                <w:iCs/>
              </w:rPr>
              <w:t xml:space="preserve">J </w:t>
            </w:r>
            <w:proofErr w:type="spellStart"/>
            <w:r w:rsidRPr="00BA4D73">
              <w:rPr>
                <w:rFonts w:ascii="Calibri" w:eastAsia="Times New Roman" w:hAnsi="Calibri" w:cs="Arial"/>
                <w:i/>
                <w:iCs/>
              </w:rPr>
              <w:t>Pediatr</w:t>
            </w:r>
            <w:proofErr w:type="spellEnd"/>
            <w:r w:rsidRPr="00BA4D73">
              <w:rPr>
                <w:rFonts w:ascii="Calibri" w:eastAsia="Times New Roman" w:hAnsi="Calibri" w:cs="Arial"/>
              </w:rPr>
              <w:t xml:space="preserve"> 2002</w:t>
            </w:r>
            <w:proofErr w:type="gramStart"/>
            <w:r w:rsidRPr="00BA4D73">
              <w:rPr>
                <w:rFonts w:ascii="Calibri" w:eastAsia="Times New Roman" w:hAnsi="Calibri" w:cs="Arial"/>
              </w:rPr>
              <w:t>;140</w:t>
            </w:r>
            <w:proofErr w:type="gramEnd"/>
            <w:r w:rsidRPr="00BA4D73">
              <w:rPr>
                <w:rFonts w:ascii="Calibri" w:eastAsia="Times New Roman" w:hAnsi="Calibri" w:cs="Arial"/>
              </w:rPr>
              <w:t>(3):321-7.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population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EA357C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Fang-Kircher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1995</w:t>
            </w:r>
          </w:p>
        </w:tc>
        <w:tc>
          <w:tcPr>
            <w:tcW w:w="536" w:type="pct"/>
          </w:tcPr>
          <w:p w:rsidR="007F6CD5" w:rsidRPr="00BA4D73" w:rsidRDefault="0089089B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Austria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Morquio disease in a patient diagnosed as having Perthes disease for 38 years.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J Inherit Metab Dis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1995;18(1):94-95.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country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4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</w:rPr>
              <w:lastRenderedPageBreak/>
              <w:t>Galjaard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</w:rPr>
              <w:t xml:space="preserve"> 1980</w:t>
            </w:r>
          </w:p>
        </w:tc>
        <w:tc>
          <w:tcPr>
            <w:tcW w:w="536" w:type="pct"/>
          </w:tcPr>
          <w:p w:rsidR="007F6CD5" w:rsidRPr="00BA4D73" w:rsidRDefault="0089089B" w:rsidP="00CF743A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</w:rPr>
              <w:t>Netherlands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CF743A">
            <w:pPr>
              <w:spacing w:after="0"/>
              <w:jc w:val="both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color w:val="000000"/>
                <w:sz w:val="24"/>
              </w:rPr>
              <w:t>Genetic Metabolic Diseases: Early Diagnosis and Prenatal Analysis, Elsevier/North Holland Biomedical Press, Amsterdam, 1980b, pp 93101; 109-112; 266-28t; 290-296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 w:rsidRPr="00BA4D73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Unobtainable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CB2B00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Giugliani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2012</w:t>
            </w:r>
          </w:p>
        </w:tc>
        <w:tc>
          <w:tcPr>
            <w:tcW w:w="536" w:type="pct"/>
          </w:tcPr>
          <w:p w:rsidR="007F6CD5" w:rsidRPr="00BA4D73" w:rsidRDefault="00496010" w:rsidP="00CB2B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496010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Latin America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CB2B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Newborn screening for lysosomal diseases: current status and potential interface with population medical genetics in Latin America.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J Inherit Metab Dis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2012;35(5):871-7.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Default="005C08C0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Duplicate information</w:t>
            </w:r>
          </w:p>
          <w:p w:rsidR="005C08C0" w:rsidRPr="00BA4D73" w:rsidRDefault="00E37C1C" w:rsidP="00E37C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(</w:t>
            </w:r>
            <w:r w:rsidR="005C08C0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 xml:space="preserve">reports data from already included publications) 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CB2B00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Guia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2000</w:t>
            </w:r>
          </w:p>
        </w:tc>
        <w:tc>
          <w:tcPr>
            <w:tcW w:w="536" w:type="pct"/>
          </w:tcPr>
          <w:p w:rsidR="007F6CD5" w:rsidRPr="00BA4D73" w:rsidRDefault="00496010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Spain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Known multiple malformation syndromes and cardiac defects. Study on 1,216 children from Murcia, a region of Spain, during the period of 1978-1990. [Spanish].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Revista Espanola de Pediatria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2000;56(334):314-320.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population</w:t>
            </w:r>
          </w:p>
        </w:tc>
      </w:tr>
      <w:tr w:rsidR="007F6CD5" w:rsidRPr="00BA4D73" w:rsidTr="005C08C0">
        <w:trPr>
          <w:trHeight w:val="312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CB2B00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Hutchesson 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1998</w:t>
            </w:r>
          </w:p>
        </w:tc>
        <w:tc>
          <w:tcPr>
            <w:tcW w:w="536" w:type="pct"/>
          </w:tcPr>
          <w:p w:rsidR="007F6CD5" w:rsidRPr="00BA4D73" w:rsidRDefault="00496010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UK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A comparison of disease and gene frequencies of inborn errors of metabolism among different ethnic groups in the West Midlands, UK.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J Med Genet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1998;35(5):366-70.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population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>Krasnopol</w:t>
            </w:r>
            <w:r w:rsidRPr="00F31B9B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>skaia</w:t>
            </w:r>
            <w:proofErr w:type="spellEnd"/>
            <w:r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 xml:space="preserve"> 1992</w:t>
            </w:r>
          </w:p>
        </w:tc>
        <w:tc>
          <w:tcPr>
            <w:tcW w:w="536" w:type="pct"/>
          </w:tcPr>
          <w:p w:rsidR="007F6CD5" w:rsidRPr="00BA4D73" w:rsidRDefault="00496010" w:rsidP="00BA4D7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>Russia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</w:pPr>
            <w:r w:rsidRPr="00BA4D73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>A program of prevention of hereditary</w:t>
            </w:r>
            <w:r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>lysosomal</w:t>
            </w:r>
            <w:proofErr w:type="spellEnd"/>
            <w:r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 xml:space="preserve"> diseases in the USSR</w:t>
            </w:r>
            <w:r w:rsidRPr="00BA4D73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 xml:space="preserve">. </w:t>
            </w:r>
            <w:proofErr w:type="spellStart"/>
            <w:r w:rsidRPr="00BA4D73">
              <w:rPr>
                <w:rFonts w:ascii="Calibri" w:eastAsia="Times New Roman" w:hAnsi="Calibri" w:cs="Arial"/>
                <w:i/>
                <w:iCs/>
                <w:sz w:val="24"/>
                <w:szCs w:val="24"/>
                <w:lang w:eastAsia="en-GB"/>
              </w:rPr>
              <w:t>Vestn</w:t>
            </w:r>
            <w:proofErr w:type="spellEnd"/>
            <w:r w:rsidRPr="00BA4D73">
              <w:rPr>
                <w:rFonts w:ascii="Calibri" w:eastAsia="Times New Roman" w:hAnsi="Calibri" w:cs="Arial"/>
                <w:i/>
                <w:iCs/>
                <w:sz w:val="24"/>
                <w:szCs w:val="24"/>
                <w:lang w:eastAsia="en-GB"/>
              </w:rPr>
              <w:t xml:space="preserve"> Ross </w:t>
            </w:r>
            <w:proofErr w:type="spellStart"/>
            <w:r w:rsidRPr="00BA4D73">
              <w:rPr>
                <w:rFonts w:ascii="Calibri" w:eastAsia="Times New Roman" w:hAnsi="Calibri" w:cs="Arial"/>
                <w:i/>
                <w:iCs/>
                <w:sz w:val="24"/>
                <w:szCs w:val="24"/>
                <w:lang w:eastAsia="en-GB"/>
              </w:rPr>
              <w:t>Akad</w:t>
            </w:r>
            <w:proofErr w:type="spellEnd"/>
            <w:r w:rsidRPr="00BA4D73">
              <w:rPr>
                <w:rFonts w:ascii="Calibri" w:eastAsia="Times New Roman" w:hAnsi="Calibri" w:cs="Arial"/>
                <w:i/>
                <w:iCs/>
                <w:sz w:val="24"/>
                <w:szCs w:val="24"/>
                <w:lang w:eastAsia="en-GB"/>
              </w:rPr>
              <w:t xml:space="preserve"> Med </w:t>
            </w:r>
            <w:proofErr w:type="spellStart"/>
            <w:r w:rsidRPr="00BA4D73">
              <w:rPr>
                <w:rFonts w:ascii="Calibri" w:eastAsia="Times New Roman" w:hAnsi="Calibri" w:cs="Arial"/>
                <w:i/>
                <w:iCs/>
                <w:sz w:val="24"/>
                <w:szCs w:val="24"/>
                <w:lang w:eastAsia="en-GB"/>
              </w:rPr>
              <w:t>Nauk</w:t>
            </w:r>
            <w:proofErr w:type="spellEnd"/>
            <w:r w:rsidRPr="00BA4D73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 xml:space="preserve"> 1992(4):20-4.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5C08C0" w:rsidRPr="005C08C0" w:rsidRDefault="005C08C0" w:rsidP="005C08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 w:rsidRPr="005C08C0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Duplicate information</w:t>
            </w:r>
          </w:p>
          <w:p w:rsidR="007F6CD5" w:rsidRPr="00BA4D73" w:rsidRDefault="00E37C1C" w:rsidP="005C08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(</w:t>
            </w:r>
            <w:r w:rsidR="005C08C0" w:rsidRPr="005C08C0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reports data from already included publications)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EA357C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Mayer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2009</w:t>
            </w:r>
          </w:p>
        </w:tc>
        <w:tc>
          <w:tcPr>
            <w:tcW w:w="536" w:type="pct"/>
          </w:tcPr>
          <w:p w:rsidR="007F6CD5" w:rsidRPr="00BA4D73" w:rsidRDefault="00496010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Brazil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New GLB1 mutation in siblings with Morquio type B disease presenting with mental regression.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Mol Genet Metab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2009;96(3):148.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5C08C0" w:rsidP="00E37C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 w:rsidRPr="005C08C0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outcome (prevalence data or number of cases)</w:t>
            </w:r>
          </w:p>
        </w:tc>
      </w:tr>
      <w:tr w:rsidR="007F6CD5" w:rsidRPr="00BA4D73" w:rsidTr="005C08C0">
        <w:trPr>
          <w:trHeight w:val="300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Mena 1976</w:t>
            </w:r>
          </w:p>
        </w:tc>
        <w:tc>
          <w:tcPr>
            <w:tcW w:w="536" w:type="pct"/>
          </w:tcPr>
          <w:p w:rsidR="007F6CD5" w:rsidRPr="00BA4D73" w:rsidRDefault="00496010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Chile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Morquio's syndrome. [Spanish].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Rev Chil Pediatr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1976;47(3):247-254.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country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5C08C0" w:rsidRDefault="007F6CD5" w:rsidP="00494D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5C08C0">
              <w:rPr>
                <w:rFonts w:ascii="Calibri" w:eastAsia="Times New Roman" w:hAnsi="Calibri" w:cs="Arial"/>
                <w:sz w:val="24"/>
                <w:szCs w:val="24"/>
              </w:rPr>
              <w:t>Montano 2007</w:t>
            </w:r>
          </w:p>
        </w:tc>
        <w:tc>
          <w:tcPr>
            <w:tcW w:w="536" w:type="pct"/>
          </w:tcPr>
          <w:p w:rsidR="007F6CD5" w:rsidRPr="005C08C0" w:rsidRDefault="00496010" w:rsidP="00BA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5C08C0">
              <w:rPr>
                <w:rFonts w:ascii="Calibri" w:eastAsia="Times New Roman" w:hAnsi="Calibri" w:cs="Arial"/>
                <w:sz w:val="24"/>
                <w:szCs w:val="24"/>
              </w:rPr>
              <w:t>Multiple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5C08C0" w:rsidRDefault="007F6CD5" w:rsidP="00BA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5C08C0">
              <w:rPr>
                <w:rFonts w:ascii="Calibri" w:eastAsia="Times New Roman" w:hAnsi="Calibri" w:cs="Arial"/>
                <w:sz w:val="24"/>
                <w:szCs w:val="24"/>
              </w:rPr>
              <w:t xml:space="preserve">International </w:t>
            </w:r>
            <w:proofErr w:type="spellStart"/>
            <w:r w:rsidRPr="005C08C0">
              <w:rPr>
                <w:rFonts w:ascii="Calibri" w:eastAsia="Times New Roman" w:hAnsi="Calibri" w:cs="Arial"/>
                <w:sz w:val="24"/>
                <w:szCs w:val="24"/>
              </w:rPr>
              <w:t>Morquio</w:t>
            </w:r>
            <w:proofErr w:type="spellEnd"/>
            <w:r w:rsidRPr="005C08C0">
              <w:rPr>
                <w:rFonts w:ascii="Calibri" w:eastAsia="Times New Roman" w:hAnsi="Calibri" w:cs="Arial"/>
                <w:sz w:val="24"/>
                <w:szCs w:val="24"/>
              </w:rPr>
              <w:t xml:space="preserve"> A Registry: Clinical manifestation and natural course of </w:t>
            </w:r>
            <w:proofErr w:type="spellStart"/>
            <w:r w:rsidRPr="005C08C0">
              <w:rPr>
                <w:rFonts w:ascii="Calibri" w:eastAsia="Times New Roman" w:hAnsi="Calibri" w:cs="Arial"/>
                <w:sz w:val="24"/>
                <w:szCs w:val="24"/>
              </w:rPr>
              <w:t>Morquio</w:t>
            </w:r>
            <w:proofErr w:type="spellEnd"/>
            <w:r w:rsidRPr="005C08C0">
              <w:rPr>
                <w:rFonts w:ascii="Calibri" w:eastAsia="Times New Roman" w:hAnsi="Calibri" w:cs="Arial"/>
                <w:sz w:val="24"/>
                <w:szCs w:val="24"/>
              </w:rPr>
              <w:t xml:space="preserve"> A disease. </w:t>
            </w:r>
            <w:r w:rsidRPr="005C08C0">
              <w:rPr>
                <w:rFonts w:ascii="Calibri" w:eastAsia="Times New Roman" w:hAnsi="Calibri" w:cs="Arial"/>
                <w:i/>
                <w:iCs/>
                <w:sz w:val="24"/>
                <w:szCs w:val="24"/>
              </w:rPr>
              <w:t xml:space="preserve">J Inherit </w:t>
            </w:r>
            <w:proofErr w:type="spellStart"/>
            <w:r w:rsidRPr="005C08C0">
              <w:rPr>
                <w:rFonts w:ascii="Calibri" w:eastAsia="Times New Roman" w:hAnsi="Calibri" w:cs="Arial"/>
                <w:i/>
                <w:iCs/>
                <w:sz w:val="24"/>
                <w:szCs w:val="24"/>
              </w:rPr>
              <w:t>Metab</w:t>
            </w:r>
            <w:proofErr w:type="spellEnd"/>
            <w:r w:rsidRPr="005C08C0">
              <w:rPr>
                <w:rFonts w:ascii="Calibri" w:eastAsia="Times New Roman" w:hAnsi="Calibri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08C0">
              <w:rPr>
                <w:rFonts w:ascii="Calibri" w:eastAsia="Times New Roman" w:hAnsi="Calibri" w:cs="Arial"/>
                <w:i/>
                <w:iCs/>
                <w:sz w:val="24"/>
                <w:szCs w:val="24"/>
              </w:rPr>
              <w:t>Dis</w:t>
            </w:r>
            <w:proofErr w:type="spellEnd"/>
            <w:r w:rsidRPr="005C08C0">
              <w:rPr>
                <w:rFonts w:ascii="Calibri" w:eastAsia="Times New Roman" w:hAnsi="Calibri" w:cs="Arial"/>
                <w:sz w:val="24"/>
                <w:szCs w:val="24"/>
              </w:rPr>
              <w:t xml:space="preserve"> 2007</w:t>
            </w:r>
            <w:proofErr w:type="gramStart"/>
            <w:r w:rsidRPr="005C08C0">
              <w:rPr>
                <w:rFonts w:ascii="Calibri" w:eastAsia="Times New Roman" w:hAnsi="Calibri" w:cs="Arial"/>
                <w:sz w:val="24"/>
                <w:szCs w:val="24"/>
              </w:rPr>
              <w:t>;30</w:t>
            </w:r>
            <w:proofErr w:type="gramEnd"/>
            <w:r w:rsidRPr="005C08C0">
              <w:rPr>
                <w:rFonts w:ascii="Calibri" w:eastAsia="Times New Roman" w:hAnsi="Calibri" w:cs="Arial"/>
                <w:sz w:val="24"/>
                <w:szCs w:val="24"/>
              </w:rPr>
              <w:t>(2):165-174.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E37C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 xml:space="preserve">Not relevant </w:t>
            </w:r>
            <w:r w:rsidR="00E37C1C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population (not newly diagnosed cases)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Default="007F6CD5" w:rsidP="00494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</w:pPr>
            <w:r w:rsidRPr="00F31B9B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>National MPS Society</w:t>
            </w:r>
          </w:p>
        </w:tc>
        <w:tc>
          <w:tcPr>
            <w:tcW w:w="536" w:type="pct"/>
          </w:tcPr>
          <w:p w:rsidR="007F6CD5" w:rsidRPr="00577556" w:rsidRDefault="00496010" w:rsidP="00F3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>USA</w:t>
            </w:r>
          </w:p>
        </w:tc>
        <w:tc>
          <w:tcPr>
            <w:tcW w:w="2919" w:type="pct"/>
            <w:shd w:val="clear" w:color="auto" w:fill="auto"/>
            <w:noWrap/>
          </w:tcPr>
          <w:p w:rsidR="007F6CD5" w:rsidRPr="00BA4D73" w:rsidRDefault="007F6CD5" w:rsidP="00F31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</w:pPr>
            <w:r w:rsidRPr="00577556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>National MPS Society</w:t>
            </w:r>
            <w:proofErr w:type="gramStart"/>
            <w:r w:rsidRPr="00577556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>,</w:t>
            </w:r>
            <w:r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 xml:space="preserve">  </w:t>
            </w:r>
            <w:r w:rsidRPr="00577556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>Study</w:t>
            </w:r>
            <w:proofErr w:type="gramEnd"/>
            <w:r w:rsidRPr="00577556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 xml:space="preserve"> to Detect Unrecognized </w:t>
            </w:r>
            <w:proofErr w:type="spellStart"/>
            <w:r w:rsidRPr="00577556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>Mucopolysaccharidosis</w:t>
            </w:r>
            <w:proofErr w:type="spellEnd"/>
            <w:r w:rsidRPr="00577556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 xml:space="preserve"> in Children Visiting Rheumatology, Hand or Skeletal Dysplasia Clinics</w:t>
            </w:r>
            <w:r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 xml:space="preserve">. </w:t>
            </w:r>
            <w:hyperlink r:id="rId7" w:history="1">
              <w:r w:rsidRPr="00AC3C00">
                <w:rPr>
                  <w:rStyle w:val="Hyperlink"/>
                  <w:rFonts w:ascii="Calibri" w:eastAsia="Times New Roman" w:hAnsi="Calibri" w:cs="Arial"/>
                  <w:sz w:val="24"/>
                  <w:szCs w:val="24"/>
                  <w:lang w:eastAsia="en-GB"/>
                </w:rPr>
                <w:t>http://ClinicalTrials.gov/show/NCT01675674</w:t>
              </w:r>
            </w:hyperlink>
            <w:r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 xml:space="preserve"> </w:t>
            </w:r>
            <w:r w:rsidRPr="00F31B9B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>Last updated: May 23, 2013</w:t>
            </w:r>
          </w:p>
        </w:tc>
        <w:tc>
          <w:tcPr>
            <w:tcW w:w="973" w:type="pct"/>
            <w:shd w:val="clear" w:color="auto" w:fill="auto"/>
            <w:noWrap/>
          </w:tcPr>
          <w:p w:rsidR="007F6CD5" w:rsidRPr="00BA4D73" w:rsidRDefault="002C5664" w:rsidP="00E37C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outcome</w:t>
            </w:r>
            <w:r w:rsidR="00E37C1C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 xml:space="preserve"> (no results published)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EA357C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Palandurkar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2011</w:t>
            </w:r>
          </w:p>
        </w:tc>
        <w:tc>
          <w:tcPr>
            <w:tcW w:w="536" w:type="pct"/>
          </w:tcPr>
          <w:p w:rsidR="007F6CD5" w:rsidRPr="00BA4D73" w:rsidRDefault="00496010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India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The diagnosis of Morquio disease correlating the clinical, radiological and biochemical findings: A case series.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Journal of Clinical and Diagnostic Research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2011;5(8):1641-1645.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 w:rsidRPr="00BA4D73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</w:t>
            </w: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ant country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F31B9B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Roche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1992</w:t>
            </w:r>
          </w:p>
        </w:tc>
        <w:tc>
          <w:tcPr>
            <w:tcW w:w="536" w:type="pct"/>
          </w:tcPr>
          <w:p w:rsidR="007F6CD5" w:rsidRPr="00BA4D73" w:rsidRDefault="0023314E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Ireland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Chondro-osteodystrophy (Morquio Brailsford disease, mucopolysaccharidosis type IV A).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Ir Med J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1992;85(4):153.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country</w:t>
            </w:r>
          </w:p>
        </w:tc>
      </w:tr>
      <w:tr w:rsidR="007F6CD5" w:rsidRPr="00BA4D73" w:rsidTr="005C08C0">
        <w:trPr>
          <w:trHeight w:val="324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8C1FA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lastRenderedPageBreak/>
              <w:t>Sanderson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2006</w:t>
            </w:r>
          </w:p>
        </w:tc>
        <w:tc>
          <w:tcPr>
            <w:tcW w:w="536" w:type="pct"/>
          </w:tcPr>
          <w:p w:rsidR="007F6CD5" w:rsidRPr="00BA4D73" w:rsidRDefault="0023314E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UK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The incidence of inherited metabolic disorders in the West Midlands, UK.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Arch Dis Child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2006;91(11):896-9.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population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CB2B00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Sanjurjo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2008</w:t>
            </w:r>
          </w:p>
        </w:tc>
        <w:tc>
          <w:tcPr>
            <w:tcW w:w="536" w:type="pct"/>
          </w:tcPr>
          <w:p w:rsidR="007F6CD5" w:rsidRPr="00BA4D73" w:rsidRDefault="0023314E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Spain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Inborn errors of metabolism as rare diseases w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ith a specific global situation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An Sist Sanit Navar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2008;31 Suppl 2:55-73.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E37C1C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</w:t>
            </w:r>
            <w:r w:rsidRPr="00E37C1C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ot relevant population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F31B9B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Schwartz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2009</w:t>
            </w:r>
          </w:p>
        </w:tc>
        <w:tc>
          <w:tcPr>
            <w:tcW w:w="536" w:type="pct"/>
          </w:tcPr>
          <w:p w:rsidR="007F6CD5" w:rsidRPr="00BA4D73" w:rsidRDefault="0023314E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Brazil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MPS-Brazil network (2004 - 2009): Epidemiological update on mucopolysaccharidosis in Brazil. In: Molecular Genetics and Metabolism. Conference: 11th International Congress of Inborn Errors of Metabolism San Diego, CA United States. Conference Start: 20090829 Conference End: 20090902. Conference Publication: (var.pagings). 98 (1-2) (pp 77), 2009. Date of Publication: September-October 2009., 2009. 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692622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 w:rsidRPr="00692622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population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EA357C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Suzuki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2009</w:t>
            </w:r>
          </w:p>
        </w:tc>
        <w:tc>
          <w:tcPr>
            <w:tcW w:w="536" w:type="pct"/>
          </w:tcPr>
          <w:p w:rsidR="007F6CD5" w:rsidRPr="00BA4D73" w:rsidRDefault="0023314E" w:rsidP="00EA357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Japan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EA357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Mucopolysaccharidosis type IV in Japan: A questionnaire survey. In: Molecular Genetics and Metabolism. Conference: 11th International Congress of Inborn Errors of Metabolism San Diego, CA United States. Conference Start: 20090829 Conference End: 20090902. Conference Publication: (var.pagings). 98 (1-2) (pp 87), 2009. Date of Publication: September-October 2009., 2009. 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E37C1C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 w:rsidRPr="00E37C1C"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population (not newly diagnosed cases)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CB2B00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Tylki-Szymanska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2001</w:t>
            </w:r>
          </w:p>
        </w:tc>
        <w:tc>
          <w:tcPr>
            <w:tcW w:w="536" w:type="pct"/>
          </w:tcPr>
          <w:p w:rsidR="007F6CD5" w:rsidRPr="00BA4D73" w:rsidRDefault="0023314E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Poland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The prevalence and diagnosis of lysosomal storage diseases in Poland.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Eur J Pediatr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2001;160(4):261-2.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population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CB2B00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Vaca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1981</w:t>
            </w:r>
          </w:p>
        </w:tc>
        <w:tc>
          <w:tcPr>
            <w:tcW w:w="536" w:type="pct"/>
          </w:tcPr>
          <w:p w:rsidR="007F6CD5" w:rsidRPr="00BA4D73" w:rsidRDefault="008374BD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Mexico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Detection of inborn errors of metabolism in 1,117 patients studied because of suspected inherited disease.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Arch Invest Med (Mex)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1981;12(3):341-8.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population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EA357C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Volkov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1977</w:t>
            </w:r>
          </w:p>
        </w:tc>
        <w:tc>
          <w:tcPr>
            <w:tcW w:w="536" w:type="pct"/>
          </w:tcPr>
          <w:p w:rsidR="007F6CD5" w:rsidRPr="00BA4D73" w:rsidRDefault="008374BD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Russia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Morquio's syndrome; mucopolysaccharidosis type IV (clinical and genealogic study). [Russian].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Ortopediya Travmatologiya i Protezirovanie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1977;no.7:1-8.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relevant population</w:t>
            </w:r>
          </w:p>
        </w:tc>
      </w:tr>
      <w:tr w:rsidR="007F6CD5" w:rsidRPr="00BA4D73" w:rsidTr="005C08C0">
        <w:trPr>
          <w:trHeight w:val="288"/>
        </w:trPr>
        <w:tc>
          <w:tcPr>
            <w:tcW w:w="572" w:type="pct"/>
            <w:shd w:val="clear" w:color="auto" w:fill="D9D9D9" w:themeFill="background1" w:themeFillShade="D9"/>
          </w:tcPr>
          <w:p w:rsidR="007F6CD5" w:rsidRPr="00BA4D73" w:rsidRDefault="007F6CD5" w:rsidP="00494D8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CB2B00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Yamaguchi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2008</w:t>
            </w:r>
          </w:p>
        </w:tc>
        <w:tc>
          <w:tcPr>
            <w:tcW w:w="536" w:type="pct"/>
          </w:tcPr>
          <w:p w:rsidR="007F6CD5" w:rsidRPr="00BA4D73" w:rsidRDefault="008374BD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>Japan</w:t>
            </w:r>
          </w:p>
        </w:tc>
        <w:tc>
          <w:tcPr>
            <w:tcW w:w="2919" w:type="pct"/>
            <w:shd w:val="clear" w:color="auto" w:fill="auto"/>
            <w:noWrap/>
            <w:hideMark/>
          </w:tcPr>
          <w:p w:rsidR="007F6CD5" w:rsidRPr="00BA4D73" w:rsidRDefault="007F6CD5" w:rsidP="00BA4D7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</w:pP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Newborn screening in Japan: restructuring for the new era. </w:t>
            </w:r>
            <w:r w:rsidRPr="00BA4D73">
              <w:rPr>
                <w:rFonts w:ascii="Calibri" w:eastAsia="Times New Roman" w:hAnsi="Calibri" w:cs="Times New Roman"/>
                <w:i/>
                <w:noProof/>
                <w:color w:val="000000"/>
                <w:sz w:val="24"/>
              </w:rPr>
              <w:t>Ann Acad Med Singapore</w:t>
            </w:r>
            <w:r w:rsidRPr="00BA4D73">
              <w:rPr>
                <w:rFonts w:ascii="Calibri" w:eastAsia="Times New Roman" w:hAnsi="Calibri" w:cs="Times New Roman"/>
                <w:noProof/>
                <w:color w:val="000000"/>
                <w:sz w:val="24"/>
              </w:rPr>
              <w:t xml:space="preserve"> 2008;37(12 Suppl):13-5.</w:t>
            </w:r>
          </w:p>
        </w:tc>
        <w:tc>
          <w:tcPr>
            <w:tcW w:w="973" w:type="pct"/>
            <w:shd w:val="clear" w:color="auto" w:fill="auto"/>
            <w:noWrap/>
            <w:hideMark/>
          </w:tcPr>
          <w:p w:rsidR="007F6CD5" w:rsidRPr="00BA4D73" w:rsidRDefault="007F6CD5" w:rsidP="00CB2B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Not rel</w:t>
            </w:r>
            <w:bookmarkStart w:id="1" w:name="_GoBack"/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e</w:t>
            </w:r>
            <w:bookmarkEnd w:id="1"/>
            <w:r>
              <w:rPr>
                <w:rFonts w:ascii="Calibri" w:eastAsia="Times New Roman" w:hAnsi="Calibri" w:cs="Times New Roman"/>
                <w:color w:val="000000"/>
                <w:sz w:val="24"/>
                <w:lang w:eastAsia="en-GB"/>
              </w:rPr>
              <w:t>vant population</w:t>
            </w:r>
          </w:p>
        </w:tc>
      </w:tr>
    </w:tbl>
    <w:p w:rsidR="00CF743A" w:rsidRDefault="00CF743A" w:rsidP="00FA6855"/>
    <w:p w:rsidR="00CF743A" w:rsidRDefault="00CF743A" w:rsidP="00FA6855"/>
    <w:p w:rsidR="00C812E7" w:rsidRDefault="00D54E1B" w:rsidP="00FA6855">
      <w:r>
        <w:fldChar w:fldCharType="begin"/>
      </w:r>
      <w:r w:rsidR="00DC6C6D">
        <w:instrText xml:space="preserve"> ADDIN EN.REFLIST </w:instrText>
      </w:r>
      <w:r>
        <w:fldChar w:fldCharType="end"/>
      </w:r>
    </w:p>
    <w:sectPr w:rsidR="00C812E7" w:rsidSect="008C1FA3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07F" w:rsidRDefault="004D1379">
      <w:pPr>
        <w:spacing w:after="0" w:line="240" w:lineRule="auto"/>
      </w:pPr>
      <w:r>
        <w:separator/>
      </w:r>
    </w:p>
  </w:endnote>
  <w:endnote w:type="continuationSeparator" w:id="0">
    <w:p w:rsidR="0073607F" w:rsidRDefault="004D1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7030A0"/>
        <w:sz w:val="20"/>
        <w:szCs w:val="20"/>
      </w:rPr>
      <w:id w:val="7319251"/>
      <w:docPartObj>
        <w:docPartGallery w:val="Page Numbers (Bottom of Page)"/>
        <w:docPartUnique/>
      </w:docPartObj>
    </w:sdtPr>
    <w:sdtContent>
      <w:p w:rsidR="00BC6820" w:rsidRDefault="00C84F2C" w:rsidP="00C33872">
        <w:pPr>
          <w:pStyle w:val="Footer"/>
          <w:pBdr>
            <w:bottom w:val="single" w:sz="6" w:space="1" w:color="auto"/>
          </w:pBdr>
          <w:tabs>
            <w:tab w:val="right" w:pos="9356"/>
          </w:tabs>
          <w:rPr>
            <w:color w:val="7030A0"/>
            <w:sz w:val="20"/>
            <w:szCs w:val="20"/>
          </w:rPr>
        </w:pPr>
      </w:p>
      <w:p w:rsidR="00BC6820" w:rsidRPr="00C33872" w:rsidRDefault="00FA6855" w:rsidP="00B972F8">
        <w:pPr>
          <w:pStyle w:val="Footer"/>
          <w:tabs>
            <w:tab w:val="right" w:pos="9356"/>
            <w:tab w:val="right" w:pos="12900"/>
          </w:tabs>
          <w:rPr>
            <w:color w:val="7030A0"/>
            <w:sz w:val="20"/>
            <w:szCs w:val="20"/>
          </w:rPr>
        </w:pPr>
        <w:proofErr w:type="spellStart"/>
        <w:r w:rsidRPr="00C33872">
          <w:rPr>
            <w:color w:val="7030A0"/>
            <w:sz w:val="20"/>
            <w:szCs w:val="20"/>
          </w:rPr>
          <w:t>Kleijnen</w:t>
        </w:r>
        <w:proofErr w:type="spellEnd"/>
        <w:r w:rsidRPr="00C33872">
          <w:rPr>
            <w:color w:val="7030A0"/>
            <w:sz w:val="20"/>
            <w:szCs w:val="20"/>
          </w:rPr>
          <w:t xml:space="preserve"> Systematic Reviews Ltd </w:t>
        </w:r>
        <w:r w:rsidRPr="00C33872">
          <w:rPr>
            <w:color w:val="7030A0"/>
            <w:sz w:val="20"/>
            <w:szCs w:val="20"/>
          </w:rPr>
          <w:tab/>
        </w:r>
        <w:r>
          <w:rPr>
            <w:color w:val="7030A0"/>
            <w:sz w:val="20"/>
            <w:szCs w:val="20"/>
          </w:rPr>
          <w:tab/>
        </w:r>
        <w:r w:rsidR="00D54E1B" w:rsidRPr="00C33872">
          <w:rPr>
            <w:color w:val="7030A0"/>
            <w:sz w:val="20"/>
            <w:szCs w:val="20"/>
          </w:rPr>
          <w:fldChar w:fldCharType="begin"/>
        </w:r>
        <w:r w:rsidRPr="00C33872">
          <w:rPr>
            <w:color w:val="7030A0"/>
            <w:sz w:val="20"/>
            <w:szCs w:val="20"/>
          </w:rPr>
          <w:instrText xml:space="preserve"> PAGE   \* MERGEFORMAT </w:instrText>
        </w:r>
        <w:r w:rsidR="00D54E1B" w:rsidRPr="00C33872">
          <w:rPr>
            <w:color w:val="7030A0"/>
            <w:sz w:val="20"/>
            <w:szCs w:val="20"/>
          </w:rPr>
          <w:fldChar w:fldCharType="separate"/>
        </w:r>
        <w:r w:rsidR="00C84F2C">
          <w:rPr>
            <w:noProof/>
            <w:color w:val="7030A0"/>
            <w:sz w:val="20"/>
            <w:szCs w:val="20"/>
          </w:rPr>
          <w:t>1</w:t>
        </w:r>
        <w:r w:rsidR="00D54E1B" w:rsidRPr="00C33872">
          <w:rPr>
            <w:color w:val="7030A0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07F" w:rsidRDefault="004D1379">
      <w:pPr>
        <w:spacing w:after="0" w:line="240" w:lineRule="auto"/>
      </w:pPr>
      <w:r>
        <w:separator/>
      </w:r>
    </w:p>
  </w:footnote>
  <w:footnote w:type="continuationSeparator" w:id="0">
    <w:p w:rsidR="0073607F" w:rsidRDefault="004D13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Layout" w:val="&lt;ENLayout&gt;&lt;Style&gt;Vancouver_NM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09dw9et8sfxe4ev094vsttywzet9p5aaxv2&quot;&gt;Morquio_A_Main13&lt;record-ids&gt;&lt;item&gt;146&lt;/item&gt;&lt;item&gt;154&lt;/item&gt;&lt;item&gt;267&lt;/item&gt;&lt;item&gt;361&lt;/item&gt;&lt;item&gt;415&lt;/item&gt;&lt;item&gt;497&lt;/item&gt;&lt;item&gt;759&lt;/item&gt;&lt;item&gt;798&lt;/item&gt;&lt;item&gt;994&lt;/item&gt;&lt;item&gt;1048&lt;/item&gt;&lt;item&gt;1515&lt;/item&gt;&lt;item&gt;1601&lt;/item&gt;&lt;item&gt;2485&lt;/item&gt;&lt;item&gt;2860&lt;/item&gt;&lt;item&gt;3799&lt;/item&gt;&lt;item&gt;3830&lt;/item&gt;&lt;item&gt;3842&lt;/item&gt;&lt;item&gt;4006&lt;/item&gt;&lt;item&gt;4703&lt;/item&gt;&lt;item&gt;4847&lt;/item&gt;&lt;item&gt;4863&lt;/item&gt;&lt;item&gt;4923&lt;/item&gt;&lt;item&gt;5008&lt;/item&gt;&lt;item&gt;5293&lt;/item&gt;&lt;item&gt;5393&lt;/item&gt;&lt;item&gt;5678&lt;/item&gt;&lt;item&gt;5696&lt;/item&gt;&lt;item&gt;6299&lt;/item&gt;&lt;item&gt;6300&lt;/item&gt;&lt;/record-ids&gt;&lt;/item&gt;&lt;/Libraries&gt;"/>
  </w:docVars>
  <w:rsids>
    <w:rsidRoot w:val="00BA4D73"/>
    <w:rsid w:val="001939D0"/>
    <w:rsid w:val="0023314E"/>
    <w:rsid w:val="00262ED3"/>
    <w:rsid w:val="002647B0"/>
    <w:rsid w:val="002C5664"/>
    <w:rsid w:val="00391B17"/>
    <w:rsid w:val="00432243"/>
    <w:rsid w:val="00494D8D"/>
    <w:rsid w:val="00496010"/>
    <w:rsid w:val="004D1379"/>
    <w:rsid w:val="00577556"/>
    <w:rsid w:val="005C08C0"/>
    <w:rsid w:val="00692622"/>
    <w:rsid w:val="0073607F"/>
    <w:rsid w:val="007F6CD5"/>
    <w:rsid w:val="008374BD"/>
    <w:rsid w:val="008824E1"/>
    <w:rsid w:val="0089089B"/>
    <w:rsid w:val="008C1FA3"/>
    <w:rsid w:val="00BA4D73"/>
    <w:rsid w:val="00C84F2C"/>
    <w:rsid w:val="00CB2B00"/>
    <w:rsid w:val="00CC37EA"/>
    <w:rsid w:val="00CF743A"/>
    <w:rsid w:val="00D54E1B"/>
    <w:rsid w:val="00DB09E5"/>
    <w:rsid w:val="00DC6C6D"/>
    <w:rsid w:val="00DF76B5"/>
    <w:rsid w:val="00E37C1C"/>
    <w:rsid w:val="00EA357C"/>
    <w:rsid w:val="00F31B9B"/>
    <w:rsid w:val="00FA6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9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A4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4D73"/>
  </w:style>
  <w:style w:type="character" w:styleId="Hyperlink">
    <w:name w:val="Hyperlink"/>
    <w:basedOn w:val="DefaultParagraphFont"/>
    <w:uiPriority w:val="99"/>
    <w:unhideWhenUsed/>
    <w:rsid w:val="00CF743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601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A4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4D73"/>
  </w:style>
  <w:style w:type="character" w:styleId="Hyperlink">
    <w:name w:val="Hyperlink"/>
    <w:basedOn w:val="DefaultParagraphFont"/>
    <w:uiPriority w:val="99"/>
    <w:unhideWhenUsed/>
    <w:rsid w:val="00CF743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601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ClinicalTrials.gov/show/NCT0167567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63A69-64EC-48DF-B716-ACA23E55C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Leadley</dc:creator>
  <cp:lastModifiedBy>lacosta</cp:lastModifiedBy>
  <cp:revision>4</cp:revision>
  <dcterms:created xsi:type="dcterms:W3CDTF">2014-05-07T10:06:00Z</dcterms:created>
  <dcterms:modified xsi:type="dcterms:W3CDTF">2014-11-12T08:55:00Z</dcterms:modified>
</cp:coreProperties>
</file>