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D4DBA" w14:textId="77777777" w:rsidR="00F20C87" w:rsidRDefault="00F20C87" w:rsidP="00F20C87">
      <w:pPr>
        <w:pStyle w:val="Titre3"/>
      </w:pPr>
      <w:bookmarkStart w:id="0" w:name="_GoBack"/>
      <w:bookmarkEnd w:id="0"/>
      <w:proofErr w:type="gramStart"/>
      <w:r>
        <w:t>Additional file 2 – C</w:t>
      </w:r>
      <w:r w:rsidRPr="00935A72">
        <w:t xml:space="preserve">haracteristics of </w:t>
      </w:r>
      <w:r w:rsidRPr="00DF7450">
        <w:rPr>
          <w:i/>
        </w:rPr>
        <w:t>SUMF1</w:t>
      </w:r>
      <w:r w:rsidRPr="00935A72">
        <w:t xml:space="preserve"> mutations.</w:t>
      </w:r>
      <w:proofErr w:type="gramEnd"/>
      <w:r w:rsidRPr="000061A0">
        <w:t xml:space="preserve"> </w:t>
      </w:r>
    </w:p>
    <w:p w14:paraId="1A1B9A6F" w14:textId="77777777" w:rsidR="00F20C87" w:rsidRPr="009869D8" w:rsidRDefault="00F20C87" w:rsidP="00F20C87">
      <w:pPr>
        <w:pStyle w:val="Titre3"/>
        <w:spacing w:line="480" w:lineRule="auto"/>
        <w:rPr>
          <w:b w:val="0"/>
        </w:rPr>
      </w:pPr>
      <w:r>
        <w:rPr>
          <w:b w:val="0"/>
        </w:rPr>
        <w:t xml:space="preserve">The consequences of </w:t>
      </w:r>
      <w:r w:rsidRPr="00FC46CC">
        <w:rPr>
          <w:b w:val="0"/>
          <w:i/>
        </w:rPr>
        <w:t>SUMF1</w:t>
      </w:r>
      <w:r>
        <w:rPr>
          <w:b w:val="0"/>
        </w:rPr>
        <w:t xml:space="preserve"> mutations on FGE (including </w:t>
      </w:r>
      <w:r w:rsidRPr="00935A72">
        <w:rPr>
          <w:b w:val="0"/>
        </w:rPr>
        <w:t xml:space="preserve">FGE subcellular localization, </w:t>
      </w:r>
      <w:proofErr w:type="spellStart"/>
      <w:r w:rsidRPr="00AF5272">
        <w:rPr>
          <w:b w:val="0"/>
        </w:rPr>
        <w:t>sulfatase</w:t>
      </w:r>
      <w:proofErr w:type="spellEnd"/>
      <w:r w:rsidRPr="00AF5272">
        <w:rPr>
          <w:b w:val="0"/>
        </w:rPr>
        <w:t xml:space="preserve"> and FGE activity) and the patient’s clinical phenotype are indicated. Data on FGE derive from individually expressed </w:t>
      </w:r>
      <w:r w:rsidRPr="00AF5272">
        <w:rPr>
          <w:b w:val="0"/>
          <w:i/>
        </w:rPr>
        <w:t>SUMF1</w:t>
      </w:r>
      <w:r w:rsidRPr="00AF5272">
        <w:rPr>
          <w:b w:val="0"/>
        </w:rPr>
        <w:t xml:space="preserve"> mutations in cellular systems. Note that mutations that have not been characterized by the above criteria are not included.</w:t>
      </w:r>
      <w:r w:rsidRPr="00AF5272">
        <w:t xml:space="preserve"> </w:t>
      </w:r>
      <w:r w:rsidRPr="00AF5272">
        <w:rPr>
          <w:b w:val="0"/>
        </w:rPr>
        <w:t xml:space="preserve">Abbreviations: </w:t>
      </w:r>
      <w:proofErr w:type="spellStart"/>
      <w:r w:rsidRPr="00AF5272">
        <w:rPr>
          <w:b w:val="0"/>
        </w:rPr>
        <w:t>ArsA</w:t>
      </w:r>
      <w:proofErr w:type="spellEnd"/>
      <w:r w:rsidRPr="00AF5272">
        <w:rPr>
          <w:b w:val="0"/>
        </w:rPr>
        <w:t xml:space="preserve">, </w:t>
      </w:r>
      <w:proofErr w:type="spellStart"/>
      <w:r w:rsidRPr="00AF5272">
        <w:rPr>
          <w:b w:val="0"/>
        </w:rPr>
        <w:t>ar</w:t>
      </w:r>
      <w:r w:rsidRPr="00B92E22">
        <w:rPr>
          <w:b w:val="0"/>
        </w:rPr>
        <w:t>ylsulfatase</w:t>
      </w:r>
      <w:proofErr w:type="spellEnd"/>
      <w:r w:rsidRPr="00B92E22">
        <w:rPr>
          <w:b w:val="0"/>
        </w:rPr>
        <w:t xml:space="preserve"> A; </w:t>
      </w:r>
      <w:proofErr w:type="spellStart"/>
      <w:r w:rsidRPr="00B92E22">
        <w:rPr>
          <w:b w:val="0"/>
        </w:rPr>
        <w:t>A</w:t>
      </w:r>
      <w:r>
        <w:rPr>
          <w:b w:val="0"/>
        </w:rPr>
        <w:t>rs</w:t>
      </w:r>
      <w:r w:rsidRPr="00B92E22">
        <w:rPr>
          <w:b w:val="0"/>
        </w:rPr>
        <w:t>B</w:t>
      </w:r>
      <w:proofErr w:type="spellEnd"/>
      <w:r w:rsidRPr="00B92E22">
        <w:rPr>
          <w:b w:val="0"/>
        </w:rPr>
        <w:t xml:space="preserve">, </w:t>
      </w:r>
      <w:proofErr w:type="spellStart"/>
      <w:r w:rsidRPr="00B92E22">
        <w:rPr>
          <w:b w:val="0"/>
        </w:rPr>
        <w:t>arylsulfatase</w:t>
      </w:r>
      <w:proofErr w:type="spellEnd"/>
      <w:r w:rsidRPr="00B92E22">
        <w:rPr>
          <w:b w:val="0"/>
        </w:rPr>
        <w:t xml:space="preserve"> B; </w:t>
      </w:r>
      <w:proofErr w:type="spellStart"/>
      <w:r w:rsidRPr="00B92E22">
        <w:rPr>
          <w:b w:val="0"/>
        </w:rPr>
        <w:t>A</w:t>
      </w:r>
      <w:r>
        <w:rPr>
          <w:b w:val="0"/>
        </w:rPr>
        <w:t>rs</w:t>
      </w:r>
      <w:r w:rsidRPr="00B92E22">
        <w:rPr>
          <w:b w:val="0"/>
        </w:rPr>
        <w:t>C</w:t>
      </w:r>
      <w:proofErr w:type="spellEnd"/>
      <w:r w:rsidRPr="00B92E22">
        <w:rPr>
          <w:b w:val="0"/>
        </w:rPr>
        <w:t xml:space="preserve">, </w:t>
      </w:r>
      <w:proofErr w:type="spellStart"/>
      <w:r w:rsidRPr="00B92E22">
        <w:rPr>
          <w:b w:val="0"/>
        </w:rPr>
        <w:t>arylsulfatase</w:t>
      </w:r>
      <w:proofErr w:type="spellEnd"/>
      <w:r w:rsidRPr="00B92E22">
        <w:rPr>
          <w:b w:val="0"/>
        </w:rPr>
        <w:t xml:space="preserve"> C; IDS, </w:t>
      </w:r>
      <w:proofErr w:type="spellStart"/>
      <w:r w:rsidRPr="00B92E22">
        <w:rPr>
          <w:b w:val="0"/>
        </w:rPr>
        <w:t>iduronate</w:t>
      </w:r>
      <w:proofErr w:type="spellEnd"/>
      <w:r w:rsidRPr="00B92E22">
        <w:rPr>
          <w:b w:val="0"/>
        </w:rPr>
        <w:t xml:space="preserve"> 2-sulfatase; SGSH, N-</w:t>
      </w:r>
      <w:proofErr w:type="spellStart"/>
      <w:r w:rsidRPr="00B92E22">
        <w:rPr>
          <w:b w:val="0"/>
        </w:rPr>
        <w:t>sulfoglucosamine</w:t>
      </w:r>
      <w:proofErr w:type="spellEnd"/>
      <w:r w:rsidRPr="00B92E22">
        <w:rPr>
          <w:b w:val="0"/>
        </w:rPr>
        <w:t xml:space="preserve"> </w:t>
      </w:r>
      <w:proofErr w:type="spellStart"/>
      <w:r w:rsidRPr="00B92E22">
        <w:rPr>
          <w:b w:val="0"/>
        </w:rPr>
        <w:t>sulfohydrolase</w:t>
      </w:r>
      <w:proofErr w:type="spellEnd"/>
      <w:r>
        <w:rPr>
          <w:b w:val="0"/>
        </w:rPr>
        <w:t xml:space="preserve">; </w:t>
      </w:r>
      <w:r w:rsidRPr="00CF4DE9">
        <w:rPr>
          <w:b w:val="0"/>
        </w:rPr>
        <w:t xml:space="preserve">ER: endoplasmic reticulum; </w:t>
      </w:r>
      <w:r>
        <w:rPr>
          <w:b w:val="0"/>
        </w:rPr>
        <w:t>LIM: late infantile mild; LIS: late infantile severe.</w:t>
      </w:r>
    </w:p>
    <w:tbl>
      <w:tblPr>
        <w:tblW w:w="1498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85"/>
        <w:gridCol w:w="897"/>
        <w:gridCol w:w="2694"/>
        <w:gridCol w:w="3984"/>
        <w:gridCol w:w="1620"/>
        <w:gridCol w:w="2700"/>
      </w:tblGrid>
      <w:tr w:rsidR="00F20C87" w14:paraId="671631D0" w14:textId="77777777" w:rsidTr="00A37710">
        <w:tc>
          <w:tcPr>
            <w:tcW w:w="308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0006134" w14:textId="77777777" w:rsidR="00F20C87" w:rsidRPr="000D7C68" w:rsidRDefault="00F20C87" w:rsidP="00A3771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Mutations</w:t>
            </w:r>
          </w:p>
        </w:tc>
        <w:tc>
          <w:tcPr>
            <w:tcW w:w="8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99DC94E" w14:textId="77777777" w:rsidR="00F20C87" w:rsidRPr="000D7C68" w:rsidRDefault="00F20C87" w:rsidP="00A37710">
            <w:pPr>
              <w:rPr>
                <w:b/>
                <w:lang w:val="en-US"/>
              </w:rPr>
            </w:pPr>
            <w:proofErr w:type="spellStart"/>
            <w:r w:rsidRPr="000D7C68">
              <w:rPr>
                <w:b/>
                <w:lang w:val="en-US"/>
              </w:rPr>
              <w:t>Locali-zation</w:t>
            </w:r>
            <w:proofErr w:type="spellEnd"/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5407EC4" w14:textId="77777777" w:rsidR="00F20C87" w:rsidRPr="000D7C68" w:rsidRDefault="00F20C87" w:rsidP="00A3771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Intracellular expression l</w:t>
            </w:r>
            <w:r w:rsidRPr="000D7C68">
              <w:rPr>
                <w:b/>
                <w:lang w:val="en-US"/>
              </w:rPr>
              <w:t>evel</w:t>
            </w:r>
          </w:p>
        </w:tc>
        <w:tc>
          <w:tcPr>
            <w:tcW w:w="39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64BFF58" w14:textId="77777777" w:rsidR="00F20C87" w:rsidRDefault="00F20C87" w:rsidP="00A37710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Sulfatase</w:t>
            </w:r>
            <w:proofErr w:type="spellEnd"/>
            <w:r>
              <w:rPr>
                <w:b/>
                <w:lang w:val="en-US"/>
              </w:rPr>
              <w:t xml:space="preserve"> activities</w:t>
            </w:r>
          </w:p>
          <w:p w14:paraId="4C8F9A26" w14:textId="77777777" w:rsidR="00F20C87" w:rsidRPr="000D7C68" w:rsidRDefault="00F20C87" w:rsidP="00A37710">
            <w:pPr>
              <w:rPr>
                <w:b/>
                <w:lang w:val="en-US"/>
              </w:rPr>
            </w:pPr>
            <w:r w:rsidRPr="000D7C68">
              <w:rPr>
                <w:b/>
                <w:lang w:val="en-US"/>
              </w:rPr>
              <w:t xml:space="preserve">(% </w:t>
            </w:r>
            <w:proofErr w:type="gramStart"/>
            <w:r w:rsidRPr="000D7C68">
              <w:rPr>
                <w:b/>
                <w:lang w:val="en-US"/>
              </w:rPr>
              <w:t>of</w:t>
            </w:r>
            <w:proofErr w:type="gramEnd"/>
            <w:r w:rsidRPr="000D7C68">
              <w:rPr>
                <w:b/>
                <w:lang w:val="en-US"/>
              </w:rPr>
              <w:t xml:space="preserve"> </w:t>
            </w:r>
            <w:proofErr w:type="spellStart"/>
            <w:r w:rsidRPr="000D7C68">
              <w:rPr>
                <w:b/>
                <w:lang w:val="en-US"/>
              </w:rPr>
              <w:t>wt</w:t>
            </w:r>
            <w:proofErr w:type="spellEnd"/>
            <w:r w:rsidRPr="000D7C68">
              <w:rPr>
                <w:b/>
                <w:lang w:val="en-US"/>
              </w:rPr>
              <w:t xml:space="preserve">) 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C199313" w14:textId="77777777" w:rsidR="00F20C87" w:rsidRDefault="00F20C87" w:rsidP="00A3771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FGE activity</w:t>
            </w:r>
          </w:p>
          <w:p w14:paraId="3C2C0FA0" w14:textId="77777777" w:rsidR="00F20C87" w:rsidRPr="000D7C68" w:rsidRDefault="00F20C87" w:rsidP="00A37710">
            <w:pPr>
              <w:rPr>
                <w:b/>
                <w:lang w:val="en-US"/>
              </w:rPr>
            </w:pPr>
            <w:r w:rsidRPr="000D7C68">
              <w:rPr>
                <w:b/>
                <w:lang w:val="en-US"/>
              </w:rPr>
              <w:t xml:space="preserve">(% </w:t>
            </w:r>
            <w:proofErr w:type="gramStart"/>
            <w:r w:rsidRPr="000D7C68">
              <w:rPr>
                <w:b/>
                <w:lang w:val="en-US"/>
              </w:rPr>
              <w:t>of</w:t>
            </w:r>
            <w:proofErr w:type="gramEnd"/>
            <w:r w:rsidRPr="000D7C68">
              <w:rPr>
                <w:b/>
                <w:lang w:val="en-US"/>
              </w:rPr>
              <w:t xml:space="preserve"> </w:t>
            </w:r>
            <w:proofErr w:type="spellStart"/>
            <w:r w:rsidRPr="000D7C68">
              <w:rPr>
                <w:b/>
                <w:lang w:val="en-US"/>
              </w:rPr>
              <w:t>wt</w:t>
            </w:r>
            <w:proofErr w:type="spellEnd"/>
            <w:r w:rsidRPr="000D7C68">
              <w:rPr>
                <w:b/>
                <w:lang w:val="en-US"/>
              </w:rPr>
              <w:t>)</w:t>
            </w:r>
          </w:p>
        </w:tc>
        <w:tc>
          <w:tcPr>
            <w:tcW w:w="27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1605129" w14:textId="77777777" w:rsidR="00F20C87" w:rsidRPr="000D7C68" w:rsidRDefault="00F20C87" w:rsidP="00A37710">
            <w:pPr>
              <w:rPr>
                <w:b/>
                <w:lang w:val="en-US"/>
              </w:rPr>
            </w:pPr>
            <w:r w:rsidRPr="000D7C68">
              <w:rPr>
                <w:b/>
                <w:lang w:val="en-US"/>
              </w:rPr>
              <w:t>P</w:t>
            </w:r>
            <w:r>
              <w:rPr>
                <w:b/>
                <w:lang w:val="en-US"/>
              </w:rPr>
              <w:t>atient’s p</w:t>
            </w:r>
            <w:r w:rsidRPr="000D7C68">
              <w:rPr>
                <w:b/>
                <w:lang w:val="en-US"/>
              </w:rPr>
              <w:t>henotype</w:t>
            </w:r>
          </w:p>
        </w:tc>
      </w:tr>
      <w:tr w:rsidR="00F20C87" w14:paraId="52CEDEF4" w14:textId="77777777" w:rsidTr="00A37710">
        <w:tc>
          <w:tcPr>
            <w:tcW w:w="3085" w:type="dxa"/>
            <w:tcBorders>
              <w:top w:val="single" w:sz="8" w:space="0" w:color="auto"/>
            </w:tcBorders>
            <w:shd w:val="clear" w:color="auto" w:fill="auto"/>
          </w:tcPr>
          <w:p w14:paraId="5981E0F0" w14:textId="77777777" w:rsidR="00F20C87" w:rsidRDefault="00F20C87" w:rsidP="00A37710">
            <w:proofErr w:type="gramStart"/>
            <w:r w:rsidRPr="0009043D">
              <w:t>p.L20F</w:t>
            </w:r>
            <w:proofErr w:type="gramEnd"/>
          </w:p>
        </w:tc>
        <w:tc>
          <w:tcPr>
            <w:tcW w:w="897" w:type="dxa"/>
            <w:tcBorders>
              <w:top w:val="single" w:sz="8" w:space="0" w:color="auto"/>
            </w:tcBorders>
            <w:shd w:val="clear" w:color="auto" w:fill="auto"/>
          </w:tcPr>
          <w:p w14:paraId="669F3D76" w14:textId="77777777" w:rsidR="00F20C87" w:rsidRDefault="00F20C87" w:rsidP="00A37710"/>
        </w:tc>
        <w:tc>
          <w:tcPr>
            <w:tcW w:w="2694" w:type="dxa"/>
            <w:tcBorders>
              <w:top w:val="single" w:sz="8" w:space="0" w:color="auto"/>
            </w:tcBorders>
            <w:shd w:val="clear" w:color="auto" w:fill="auto"/>
          </w:tcPr>
          <w:p w14:paraId="0605D5C0" w14:textId="77777777" w:rsidR="00F20C87" w:rsidRDefault="00F20C87" w:rsidP="00A37710"/>
        </w:tc>
        <w:tc>
          <w:tcPr>
            <w:tcW w:w="3984" w:type="dxa"/>
            <w:tcBorders>
              <w:top w:val="single" w:sz="8" w:space="0" w:color="auto"/>
            </w:tcBorders>
            <w:shd w:val="clear" w:color="auto" w:fill="auto"/>
          </w:tcPr>
          <w:p w14:paraId="28E5E039" w14:textId="77777777" w:rsidR="00F20C87" w:rsidRDefault="00F20C87" w:rsidP="00A37710">
            <w:r>
              <w:t>42 (</w:t>
            </w:r>
            <w:proofErr w:type="spellStart"/>
            <w:r>
              <w:t>ArsA</w:t>
            </w:r>
            <w:proofErr w:type="spellEnd"/>
            <w:proofErr w:type="gramStart"/>
            <w:r>
              <w:t>) ;</w:t>
            </w:r>
            <w:proofErr w:type="gramEnd"/>
            <w:r>
              <w:t xml:space="preserve"> 44 (</w:t>
            </w:r>
            <w:proofErr w:type="spellStart"/>
            <w:r>
              <w:t>ArsC</w:t>
            </w:r>
            <w:proofErr w:type="spellEnd"/>
            <w:r>
              <w:t>) ; 10 (</w:t>
            </w:r>
            <w:proofErr w:type="spellStart"/>
            <w:r>
              <w:t>ArsE</w:t>
            </w:r>
            <w:proofErr w:type="spellEnd"/>
            <w:r>
              <w:t xml:space="preserve">) </w:t>
            </w:r>
            <w:r>
              <w:fldChar w:fldCharType="begin"/>
            </w:r>
            <w:r>
              <w:instrText xml:space="preserve"> ADDIN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>
              <w:fldChar w:fldCharType="separate"/>
            </w:r>
            <w:r>
              <w:t>[16]</w:t>
            </w:r>
            <w: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</w:tcPr>
          <w:p w14:paraId="15D7AA66" w14:textId="77777777" w:rsidR="00F20C87" w:rsidRDefault="00F20C87" w:rsidP="00A37710"/>
        </w:tc>
        <w:tc>
          <w:tcPr>
            <w:tcW w:w="2700" w:type="dxa"/>
            <w:tcBorders>
              <w:top w:val="single" w:sz="8" w:space="0" w:color="auto"/>
            </w:tcBorders>
            <w:shd w:val="clear" w:color="auto" w:fill="auto"/>
          </w:tcPr>
          <w:p w14:paraId="0DB0CDAB" w14:textId="77777777" w:rsidR="00F20C87" w:rsidRDefault="00F20C87" w:rsidP="00A37710"/>
        </w:tc>
      </w:tr>
      <w:tr w:rsidR="00F20C87" w14:paraId="198D8AFE" w14:textId="77777777" w:rsidTr="00A37710">
        <w:tc>
          <w:tcPr>
            <w:tcW w:w="3085" w:type="dxa"/>
            <w:shd w:val="clear" w:color="auto" w:fill="auto"/>
          </w:tcPr>
          <w:p w14:paraId="654C1B91" w14:textId="77777777" w:rsidR="00F20C87" w:rsidRPr="00BE528A" w:rsidRDefault="00F20C87" w:rsidP="00A37710">
            <w:proofErr w:type="gramStart"/>
            <w:r w:rsidRPr="00BE528A">
              <w:t>p.E130D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33CA7D37" w14:textId="77777777" w:rsidR="00F20C87" w:rsidRPr="00BE528A" w:rsidRDefault="00F20C87" w:rsidP="00A37710">
            <w:r w:rsidRPr="00BE528A">
              <w:t xml:space="preserve">ER </w:t>
            </w:r>
            <w:r w:rsidRPr="00BE528A">
              <w:fldChar w:fldCharType="begin"/>
            </w:r>
            <w:r w:rsidRPr="00BE528A">
              <w:instrText xml:space="preserve"> </w:instrText>
            </w:r>
            <w:r>
              <w:instrText>ADDIN</w:instrText>
            </w:r>
            <w:r w:rsidRPr="00BE528A">
              <w:instrText xml:space="preserve"> EN.CITE &lt;EndNote&gt;&lt;Cite&gt;&lt;Author&gt;Schlotawa&lt;/Author&gt;&lt;RecNum&gt;146&lt;/RecNum&gt;&lt;record&gt;&lt;rec-number&gt;146&lt;/rec-number&gt;&lt;ref-type name="Journal Article"&gt;17&lt;/ref-type&gt;&lt;contributors&gt;&lt;authors&gt;&lt;author&gt;Schlotawa, L.&lt;/author&gt;&lt;author&gt;Radhakrishnan, K.&lt;/author&gt;&lt;author&gt;Baumgartner, M.&lt;/author&gt;&lt;author&gt;Schmid, R.&lt;/author&gt;&lt;author&gt;Schmidt,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Germany.&lt;/auth-address&gt;&lt;titles&gt;&lt;title&gt;Rapid degradation of an active formylglycine generating enzyme variant leads to a late infantile severe form of multiple sulfatase deficiency&lt;/title&gt;&lt;secondary-title&gt;Eur J Hum Genet&lt;/secondary-title&gt;&lt;/titles&gt;&lt;periodical&gt;&lt;full-title&gt;Eur J Hum Genet&lt;/full-title&gt;&lt;/periodical&gt;&lt;dates&gt;&lt;year&gt;2013&lt;/year&gt;&lt;pub-dates&gt;&lt;date&gt;Jan 16&lt;/date&gt;&lt;/pub-dates&gt;&lt;/dates&gt;&lt;accession-num&gt;23321616&lt;/accession-num&gt;&lt;urls&gt;&lt;related-urls&gt;&lt;url&gt;&lt;style face="underline" font="default" size="100%"&gt;http://www.ncbi.nlm.nih.gov/entrez/query.fcgi?cmd=Retrieve&amp;amp;db=PubMed&amp;amp;dopt=Citation&amp;amp;list_uids=23321616 &lt;/style&gt;&lt;/url&gt;&lt;/related-urls&gt;&lt;/urls&gt;&lt;/record&gt;&lt;/Cite&gt;&lt;/EndNote&gt;</w:instrText>
            </w:r>
            <w:r w:rsidRPr="00BE528A">
              <w:fldChar w:fldCharType="separate"/>
            </w:r>
            <w:r w:rsidRPr="00BE528A">
              <w:t>[29]</w:t>
            </w:r>
            <w:r w:rsidRPr="00BE528A"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7A328443" w14:textId="77777777" w:rsidR="00F20C87" w:rsidRPr="00BE528A" w:rsidRDefault="00F20C87" w:rsidP="00A37710">
            <w:r w:rsidRPr="00BE528A">
              <w:t xml:space="preserve">Severely reduced </w:t>
            </w:r>
            <w:r w:rsidRPr="00BE528A">
              <w:fldChar w:fldCharType="begin"/>
            </w:r>
            <w:r w:rsidRPr="00BE528A">
              <w:instrText xml:space="preserve"> </w:instrText>
            </w:r>
            <w:r>
              <w:instrText>ADDIN</w:instrText>
            </w:r>
            <w:r w:rsidRPr="00BE528A">
              <w:instrText xml:space="preserve"> EN.CITE &lt;EndNote&gt;&lt;Cite&gt;&lt;Author&gt;Schlotawa&lt;/Author&gt;&lt;Year&gt;2013&lt;/Year&gt;&lt;RecNum&gt;146&lt;/RecNum&gt;&lt;record&gt;&lt;rec-number&gt;146&lt;/rec-number&gt;&lt;ref-type name="Journal Article"&gt;17&lt;/ref-type&gt;&lt;contributors&gt;&lt;authors&gt;&lt;author&gt;Schlotawa, L.&lt;/author&gt;&lt;author&gt;Radhakrishnan, K.&lt;/author&gt;&lt;author&gt;Baumgartner, M.&lt;/author&gt;&lt;author&gt;Schmid, R.&lt;/author&gt;&lt;author&gt;Schmidt,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Germany.&lt;/auth-address&gt;&lt;titles&gt;&lt;title&gt;Rapid degradation of an active formylglycine generating enzyme variant leads to a late infantile severe form of multiple sulfatase deficiency&lt;/title&gt;&lt;secondary-title&gt;Eur J Hum Genet&lt;/secondary-title&gt;&lt;/titles&gt;&lt;periodical&gt;&lt;full-title&gt;Eur J Hum Genet&lt;/full-title&gt;&lt;/periodical&gt;&lt;dates&gt;&lt;year&gt;2013&lt;/year&gt;&lt;pub-dates&gt;&lt;date&gt;Jan 16&lt;/date&gt;&lt;/pub-dates&gt;&lt;/dates&gt;&lt;accession-num&gt;23321616&lt;/accession-num&gt;&lt;urls&gt;&lt;related-urls&gt;&lt;url&gt;&lt;style face="underline" font="default" size="100%"&gt;http://www.ncbi.nlm.nih.gov/entrez/query.fcgi?cmd=Retrieve&amp;amp;db=PubMed&amp;amp;dopt=Citation&amp;amp;list_uids=23321616 &lt;/style&gt;&lt;/url&gt;&lt;/related-urls&gt;&lt;/urls&gt;&lt;/record&gt;&lt;/Cite&gt;&lt;/EndNote&gt;</w:instrText>
            </w:r>
            <w:r w:rsidRPr="00BE528A">
              <w:fldChar w:fldCharType="separate"/>
            </w:r>
            <w:r w:rsidRPr="00BE528A">
              <w:t>[29]</w:t>
            </w:r>
            <w:r w:rsidRPr="00BE528A"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7F090402" w14:textId="77777777" w:rsidR="00F20C87" w:rsidRPr="000D7C68" w:rsidRDefault="00F20C87" w:rsidP="00A37710">
            <w:pPr>
              <w:rPr>
                <w:lang w:val="it-IT"/>
              </w:rPr>
            </w:pPr>
          </w:p>
        </w:tc>
        <w:tc>
          <w:tcPr>
            <w:tcW w:w="1620" w:type="dxa"/>
            <w:shd w:val="clear" w:color="auto" w:fill="auto"/>
          </w:tcPr>
          <w:p w14:paraId="17EBC2BB" w14:textId="77777777" w:rsidR="00F20C87" w:rsidRPr="00BE528A" w:rsidRDefault="00F20C87" w:rsidP="00A37710">
            <w:r>
              <w:t>55</w:t>
            </w:r>
            <w:r w:rsidRPr="00BE528A">
              <w:t xml:space="preserve"> </w:t>
            </w:r>
            <w:r w:rsidRPr="00BE528A">
              <w:fldChar w:fldCharType="begin"/>
            </w:r>
            <w:r w:rsidRPr="00BE528A">
              <w:instrText xml:space="preserve"> </w:instrText>
            </w:r>
            <w:r>
              <w:instrText>ADDIN</w:instrText>
            </w:r>
            <w:r w:rsidRPr="00BE528A">
              <w:instrText xml:space="preserve"> EN.CITE &lt;EndNote&gt;&lt;Cite&gt;&lt;Author&gt;Schlotawa&lt;/Author&gt;&lt;Year&gt;2013&lt;/Year&gt;&lt;RecNum&gt;146&lt;/RecNum&gt;&lt;record&gt;&lt;rec-number&gt;146&lt;/rec-number&gt;&lt;ref-type name="Journal Article"&gt;17&lt;/ref-type&gt;&lt;contributors&gt;&lt;authors&gt;&lt;author&gt;Schlotawa, L.&lt;/author&gt;&lt;author&gt;Radhakrishnan, K.&lt;/author&gt;&lt;author&gt;Baumgartner, M.&lt;/author&gt;&lt;author&gt;Schmid, R.&lt;/author&gt;&lt;author&gt;Schmidt,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Germany.&lt;/auth-address&gt;&lt;titles&gt;&lt;title&gt;Rapid degradation of an active formylglycine generating enzyme variant leads to a late infantile severe form of multiple sulfatase deficiency&lt;/title&gt;&lt;secondary-title&gt;Eur J Hum Genet&lt;/secondary-title&gt;&lt;/titles&gt;&lt;periodical&gt;&lt;full-title&gt;Eur J Hum Genet&lt;/full-title&gt;&lt;/periodical&gt;&lt;dates&gt;&lt;year&gt;2013&lt;/year&gt;&lt;pub-dates&gt;&lt;date&gt;Jan 16&lt;/date&gt;&lt;/pub-dates&gt;&lt;/dates&gt;&lt;accession-num&gt;23321616&lt;/accession-num&gt;&lt;urls&gt;&lt;related-urls&gt;&lt;url&gt;&lt;style face="underline" font="default" size="100%"&gt;http://www.ncbi.nlm.nih.gov/entrez/query.fcgi?cmd=Retrieve&amp;amp;db=PubMed&amp;amp;dopt=Citation&amp;amp;list_uids=23321616 &lt;/style&gt;&lt;/url&gt;&lt;/related-urls&gt;&lt;/urls&gt;&lt;/record&gt;&lt;/Cite&gt;&lt;/EndNote&gt;</w:instrText>
            </w:r>
            <w:r w:rsidRPr="00BE528A">
              <w:fldChar w:fldCharType="separate"/>
            </w:r>
            <w:r w:rsidRPr="00BE528A">
              <w:t>[29]</w:t>
            </w:r>
            <w:r w:rsidRPr="00BE528A"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4A9A391B" w14:textId="77777777" w:rsidR="00F20C87" w:rsidRPr="000D7C68" w:rsidRDefault="00F20C87" w:rsidP="00A37710">
            <w:pPr>
              <w:rPr>
                <w:highlight w:val="yellow"/>
              </w:rPr>
            </w:pPr>
          </w:p>
        </w:tc>
      </w:tr>
      <w:tr w:rsidR="00F20C87" w14:paraId="0D457860" w14:textId="77777777" w:rsidTr="00A37710">
        <w:tc>
          <w:tcPr>
            <w:tcW w:w="3085" w:type="dxa"/>
            <w:shd w:val="clear" w:color="auto" w:fill="auto"/>
          </w:tcPr>
          <w:p w14:paraId="6619DF01" w14:textId="77777777" w:rsidR="00F20C87" w:rsidRPr="0011206C" w:rsidRDefault="00F20C87" w:rsidP="00A37710">
            <w:proofErr w:type="gramStart"/>
            <w:r w:rsidRPr="0011206C">
              <w:t>p.S155P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098D1411" w14:textId="77777777" w:rsidR="00F20C87" w:rsidRPr="0011206C" w:rsidRDefault="00F20C87" w:rsidP="00A37710">
            <w:r w:rsidRPr="0011206C">
              <w:t xml:space="preserve">ER </w:t>
            </w:r>
            <w:r w:rsidRPr="0011206C">
              <w:fldChar w:fldCharType="begin"/>
            </w:r>
            <w:r w:rsidRPr="0011206C">
              <w:instrText xml:space="preserve"> </w:instrText>
            </w:r>
            <w:r>
              <w:instrText>ADDIN</w:instrText>
            </w:r>
            <w:r w:rsidRPr="0011206C">
              <w:instrText xml:space="preserve">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11206C">
              <w:fldChar w:fldCharType="separate"/>
            </w:r>
            <w:r w:rsidRPr="0011206C" w:rsidDel="001D05C9">
              <w:t>[15, 27]</w:t>
            </w:r>
            <w:r w:rsidRPr="0011206C"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04477678" w14:textId="77777777" w:rsidR="00F20C87" w:rsidRPr="0011206C" w:rsidRDefault="00F20C87" w:rsidP="00A37710">
            <w:r w:rsidRPr="0011206C">
              <w:t xml:space="preserve">Not reduced </w:t>
            </w:r>
            <w:r w:rsidRPr="0011206C">
              <w:fldChar w:fldCharType="begin"/>
            </w:r>
            <w:r w:rsidRPr="0011206C">
              <w:instrText xml:space="preserve"> </w:instrText>
            </w:r>
            <w:r>
              <w:instrText>ADDIN</w:instrText>
            </w:r>
            <w:r w:rsidRPr="0011206C"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11206C">
              <w:fldChar w:fldCharType="separate"/>
            </w:r>
            <w:r w:rsidRPr="0011206C">
              <w:t>[15]</w:t>
            </w:r>
            <w:r w:rsidRPr="0011206C">
              <w:fldChar w:fldCharType="end"/>
            </w:r>
            <w:r w:rsidRPr="0011206C">
              <w:t xml:space="preserve">; severely reduced </w:t>
            </w:r>
            <w:r w:rsidRPr="0011206C">
              <w:fldChar w:fldCharType="begin"/>
            </w:r>
            <w:r w:rsidRPr="0011206C">
              <w:instrText xml:space="preserve"> </w:instrText>
            </w:r>
            <w:r>
              <w:instrText>ADDIN</w:instrText>
            </w:r>
            <w:r w:rsidRPr="0011206C">
              <w:instrText xml:space="preserve">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 w:rsidRPr="0011206C">
              <w:fldChar w:fldCharType="separate"/>
            </w:r>
            <w:r w:rsidRPr="0011206C" w:rsidDel="001D05C9">
              <w:t>[27]</w:t>
            </w:r>
            <w:r w:rsidRPr="0011206C"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4498861A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22 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 ; 25 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>) ; 7 (</w:t>
            </w:r>
            <w:proofErr w:type="spellStart"/>
            <w:r w:rsidRPr="000D7C68">
              <w:rPr>
                <w:lang w:val="it-IT"/>
              </w:rPr>
              <w:t>ArsE</w:t>
            </w:r>
            <w:proofErr w:type="spellEnd"/>
            <w:r w:rsidRPr="000D7C68">
              <w:rPr>
                <w:lang w:val="it-IT"/>
              </w:rPr>
              <w:t xml:space="preserve">)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[16]</w:t>
            </w:r>
            <w:r w:rsidRPr="000D7C68">
              <w:rPr>
                <w:lang w:val="it-IT"/>
              </w:rPr>
              <w:fldChar w:fldCharType="end"/>
            </w:r>
          </w:p>
          <w:p w14:paraId="2A5D693D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17 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 ; 24 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 xml:space="preserve">) ; 21 (IDS) ;41 (SGSH)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[15]</w:t>
            </w:r>
            <w:r w:rsidRPr="000D7C68">
              <w:rPr>
                <w:lang w:val="it-IT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5C9B222C" w14:textId="77777777" w:rsidR="00F20C87" w:rsidRDefault="00F20C87" w:rsidP="00A37710">
            <w:r>
              <w:t xml:space="preserve">2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467AEA18" w14:textId="77777777" w:rsidR="00F20C87" w:rsidRDefault="00F20C87" w:rsidP="00A37710">
            <w:proofErr w:type="gramStart"/>
            <w:r w:rsidRPr="0011206C">
              <w:t>p.</w:t>
            </w:r>
            <w:r>
              <w:t>[</w:t>
            </w:r>
            <w:proofErr w:type="gramEnd"/>
            <w:r w:rsidRPr="0011206C">
              <w:t>S155P</w:t>
            </w:r>
            <w:r>
              <w:t>]+[</w:t>
            </w:r>
            <w:r w:rsidRPr="0011206C">
              <w:t>S155P</w:t>
            </w:r>
            <w:r>
              <w:t>]</w:t>
            </w:r>
          </w:p>
          <w:p w14:paraId="74737B13" w14:textId="77777777" w:rsidR="00F20C87" w:rsidRDefault="00F20C87" w:rsidP="00A37710">
            <w:r>
              <w:t xml:space="preserve">Severe </w:t>
            </w:r>
            <w:r>
              <w:fldChar w:fldCharType="begin"/>
            </w:r>
            <w:r>
              <w:instrText xml:space="preserve"> ADDIN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>
              <w:fldChar w:fldCharType="separate"/>
            </w:r>
            <w:r>
              <w:t>[16]</w:t>
            </w:r>
            <w:r>
              <w:fldChar w:fldCharType="end"/>
            </w:r>
            <w:r>
              <w:t xml:space="preserve">; “Moderate” </w:t>
            </w:r>
            <w:r>
              <w:fldChar w:fldCharType="begin"/>
            </w:r>
            <w:r>
              <w:instrText xml:space="preserve"> ADDIN EN.CITE &lt;EndNote&gt;&lt;Cite&gt;&lt;Author&gt;Cosma&lt;/Author&gt;&lt;Year&gt;2003&lt;/Year&gt;&lt;RecNum&gt;74&lt;/RecNum&gt;&lt;record&gt;&lt;rec-number&gt;74&lt;/rec-number&gt;&lt;ref-type name="Journal Article"&gt;17&lt;/ref-type&gt;&lt;contributors&gt;&lt;authors&gt;&lt;author&gt;Cosma, M. P.&lt;/author&gt;&lt;author&gt;Pepe, S.&lt;/author&gt;&lt;author&gt;Annunziata, I.&lt;/author&gt;&lt;author&gt;Newbold, R. F.&lt;/author&gt;&lt;author&gt;Grompe, M.&lt;/author&gt;&lt;author&gt;Parenti, G.&lt;/author&gt;&lt;author&gt;Ballabio, A.&lt;/author&gt;&lt;/authors&gt;&lt;/contributors&gt;&lt;auth-address&gt;Telethon Institute of Genetics and Medicine (TIGEM), Naples, Italy.&lt;/auth-address&gt;&lt;titles&gt;&lt;title&gt;The multiple sulfatase deficiency gene encodes an essential and limiting factor for the activity of sulfatases&lt;/title&gt;&lt;secondary-title&gt;Cell&lt;/secondary-title&gt;&lt;/titles&gt;&lt;periodical&gt;&lt;full-title&gt;Cell&lt;/full-title&gt;&lt;/periodical&gt;&lt;pages&gt;445-56&lt;/pages&gt;&lt;volume&gt;113&lt;/volume&gt;&lt;number&gt;4&lt;/number&gt;&lt;keywords&gt;&lt;keyword&gt;Animals&lt;/keyword&gt;&lt;keyword&gt;COS Cells&lt;/keyword&gt;&lt;keyword&gt;Chromosomes, Human, Pair 3/genetics&lt;/keyword&gt;&lt;keyword&gt;DNA, Complementary/analysis/genetics&lt;/keyword&gt;&lt;keyword&gt;Evolution, Molecular&lt;/keyword&gt;&lt;keyword&gt;Gene Expression Regulation, Enzymologic/*genetics&lt;/keyword&gt;&lt;keyword&gt;Humans&lt;/keyword&gt;&lt;keyword&gt;Mice&lt;/keyword&gt;&lt;keyword&gt;Molecular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Tertiary/genetics&lt;/keyword&gt;&lt;keyword&gt;Sequence Homology, Amino Acid&lt;/keyword&gt;&lt;keyword&gt;Sequence Homology, Nucleic Acid&lt;/keyword&gt;&lt;keyword&gt;Sphingolipidoses/*enzymology/*genetics&lt;/keyword&gt;&lt;keyword&gt;Sulfatases/*deficiency/*genetics&lt;/keyword&gt;&lt;/keywords&gt;&lt;dates&gt;&lt;year&gt;2003&lt;/year&gt;&lt;pub-dates&gt;&lt;date&gt;May 16&lt;/date&gt;&lt;/pub-dates&gt;&lt;/dates&gt;&lt;accession-num&gt;12757706&lt;/accession-num&gt;&lt;urls&gt;&lt;related-urls&gt;&lt;url&gt;http://www.ncbi.nlm.nih.gov/entrez/query.fcgi?cmd=Retrieve&amp;amp;db=PubMed&amp;amp;dopt=Citation&amp;amp;list_uids=12757706 &lt;/url&gt;&lt;/related-urls&gt;&lt;/urls&gt;&lt;/record&gt;&lt;/Cite&gt;&lt;/EndNote&gt;</w:instrText>
            </w:r>
            <w:r>
              <w:fldChar w:fldCharType="separate"/>
            </w:r>
            <w:r>
              <w:t>[6]</w:t>
            </w:r>
            <w:r>
              <w:fldChar w:fldCharType="end"/>
            </w:r>
            <w:r>
              <w:t xml:space="preserve">; LIS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</w:tr>
      <w:tr w:rsidR="00F20C87" w14:paraId="2E5D92ED" w14:textId="77777777" w:rsidTr="00A37710">
        <w:tc>
          <w:tcPr>
            <w:tcW w:w="3085" w:type="dxa"/>
            <w:shd w:val="clear" w:color="auto" w:fill="auto"/>
          </w:tcPr>
          <w:p w14:paraId="3D27A0B7" w14:textId="77777777" w:rsidR="00F20C87" w:rsidRDefault="00F20C87" w:rsidP="00A37710">
            <w:proofErr w:type="gramStart"/>
            <w:r>
              <w:t>p.A177P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344D5BE8" w14:textId="77777777" w:rsidR="00F20C87" w:rsidRDefault="00F20C87" w:rsidP="00A37710">
            <w:r>
              <w:t xml:space="preserve">ER </w:t>
            </w:r>
            <w:r>
              <w:lastRenderedPageBreak/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16CB9B71" w14:textId="77777777" w:rsidR="00F20C87" w:rsidRDefault="00F20C87" w:rsidP="00A37710">
            <w:r>
              <w:lastRenderedPageBreak/>
              <w:t xml:space="preserve">Not reduced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1C16EE75" w14:textId="77777777" w:rsidR="00F20C87" w:rsidRDefault="00F20C87" w:rsidP="00A37710">
            <w:r>
              <w:t>5 (</w:t>
            </w:r>
            <w:proofErr w:type="spellStart"/>
            <w:r>
              <w:t>ArsA</w:t>
            </w:r>
            <w:proofErr w:type="spellEnd"/>
            <w:proofErr w:type="gramStart"/>
            <w:r>
              <w:t>) ;</w:t>
            </w:r>
            <w:proofErr w:type="gramEnd"/>
            <w:r>
              <w:t xml:space="preserve"> 22 (</w:t>
            </w:r>
            <w:proofErr w:type="spellStart"/>
            <w:r>
              <w:t>ArsC</w:t>
            </w:r>
            <w:proofErr w:type="spellEnd"/>
            <w:r>
              <w:t>) ; 2 (</w:t>
            </w:r>
            <w:proofErr w:type="spellStart"/>
            <w:r>
              <w:t>ArsE</w:t>
            </w:r>
            <w:proofErr w:type="spellEnd"/>
            <w:r>
              <w:t xml:space="preserve">) </w:t>
            </w:r>
            <w:r>
              <w:fldChar w:fldCharType="begin"/>
            </w:r>
            <w:r>
              <w:instrText xml:space="preserve"> ADDIN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>
              <w:fldChar w:fldCharType="separate"/>
            </w:r>
            <w:r>
              <w:t>[16]</w:t>
            </w:r>
            <w: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36C6BF05" w14:textId="77777777" w:rsidR="00F20C87" w:rsidRDefault="00F20C87" w:rsidP="00A37710">
            <w:r>
              <w:t xml:space="preserve">0.6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019AE55B" w14:textId="77777777" w:rsidR="00F20C87" w:rsidRDefault="00F20C87" w:rsidP="00A37710"/>
        </w:tc>
      </w:tr>
      <w:tr w:rsidR="00F20C87" w14:paraId="1F266405" w14:textId="77777777" w:rsidTr="00A37710">
        <w:tc>
          <w:tcPr>
            <w:tcW w:w="3085" w:type="dxa"/>
            <w:shd w:val="clear" w:color="auto" w:fill="auto"/>
          </w:tcPr>
          <w:p w14:paraId="56DA50C9" w14:textId="77777777" w:rsidR="00F20C87" w:rsidRDefault="00F20C87" w:rsidP="00A37710">
            <w:proofErr w:type="gramStart"/>
            <w:r>
              <w:lastRenderedPageBreak/>
              <w:t>p.W179S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105A0753" w14:textId="77777777" w:rsidR="00F20C87" w:rsidRDefault="00F20C87" w:rsidP="00A37710">
            <w:r>
              <w:t xml:space="preserve">ER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68D7C448" w14:textId="77777777" w:rsidR="00F20C87" w:rsidRDefault="00F20C87" w:rsidP="00A37710">
            <w:r>
              <w:t xml:space="preserve">Slightly reduced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3891E2C9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4FB610AF" w14:textId="77777777" w:rsidR="00F20C87" w:rsidRDefault="00F20C87" w:rsidP="00A37710">
            <w:r>
              <w:t xml:space="preserve">2.7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16AAF759" w14:textId="77777777" w:rsidR="00F20C87" w:rsidRDefault="00F20C87" w:rsidP="00A37710">
            <w:proofErr w:type="gramStart"/>
            <w:r>
              <w:t>p.[</w:t>
            </w:r>
            <w:proofErr w:type="gramEnd"/>
            <w:r>
              <w:t>W179S]+[W179S]</w:t>
            </w:r>
          </w:p>
          <w:p w14:paraId="37DFC8C8" w14:textId="77777777" w:rsidR="00F20C87" w:rsidRDefault="00F20C87" w:rsidP="00A37710">
            <w:r>
              <w:t xml:space="preserve">LIM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</w:tr>
      <w:tr w:rsidR="00F20C87" w14:paraId="6806C5E4" w14:textId="77777777" w:rsidTr="00A37710">
        <w:tc>
          <w:tcPr>
            <w:tcW w:w="3085" w:type="dxa"/>
            <w:shd w:val="clear" w:color="auto" w:fill="auto"/>
          </w:tcPr>
          <w:p w14:paraId="1ED7D29C" w14:textId="77777777" w:rsidR="00F20C87" w:rsidRDefault="00F20C87" w:rsidP="00A37710">
            <w:proofErr w:type="gramStart"/>
            <w:r>
              <w:t>p.C218Y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58B76663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0EDFDB41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3CEB06AF" w14:textId="77777777" w:rsidR="00F20C87" w:rsidRDefault="00F20C87" w:rsidP="00A37710">
            <w:r>
              <w:t>3 (</w:t>
            </w:r>
            <w:proofErr w:type="spellStart"/>
            <w:r>
              <w:t>ArsA</w:t>
            </w:r>
            <w:proofErr w:type="spellEnd"/>
            <w:proofErr w:type="gramStart"/>
            <w:r>
              <w:t>) ;</w:t>
            </w:r>
            <w:proofErr w:type="gramEnd"/>
            <w:r>
              <w:t xml:space="preserve"> 11 (</w:t>
            </w:r>
            <w:proofErr w:type="spellStart"/>
            <w:r>
              <w:t>ArsC</w:t>
            </w:r>
            <w:proofErr w:type="spellEnd"/>
            <w:r>
              <w:t>) ; 8 (</w:t>
            </w:r>
            <w:proofErr w:type="spellStart"/>
            <w:r>
              <w:t>ArsE</w:t>
            </w:r>
            <w:proofErr w:type="spellEnd"/>
            <w:r>
              <w:t xml:space="preserve">) </w:t>
            </w:r>
            <w:r>
              <w:fldChar w:fldCharType="begin"/>
            </w:r>
            <w:r>
              <w:instrText xml:space="preserve"> ADDIN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>
              <w:fldChar w:fldCharType="separate"/>
            </w:r>
            <w:r>
              <w:t>[16]</w:t>
            </w:r>
            <w: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1F6C38A6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15C60050" w14:textId="77777777" w:rsidR="00F20C87" w:rsidRDefault="00F20C87" w:rsidP="00A37710"/>
        </w:tc>
      </w:tr>
      <w:tr w:rsidR="00F20C87" w14:paraId="1557FB6D" w14:textId="77777777" w:rsidTr="00A37710">
        <w:tc>
          <w:tcPr>
            <w:tcW w:w="3085" w:type="dxa"/>
            <w:shd w:val="clear" w:color="auto" w:fill="auto"/>
          </w:tcPr>
          <w:p w14:paraId="66E2AAF2" w14:textId="77777777" w:rsidR="00F20C87" w:rsidRDefault="00F20C87" w:rsidP="00A37710">
            <w:proofErr w:type="gramStart"/>
            <w:r>
              <w:t>p.R224W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20C4EE11" w14:textId="77777777" w:rsidR="00F20C87" w:rsidRPr="0011206C" w:rsidRDefault="00F20C87" w:rsidP="00A37710">
            <w:r w:rsidRPr="0011206C">
              <w:t xml:space="preserve">ER </w:t>
            </w:r>
            <w:r w:rsidRPr="0011206C">
              <w:fldChar w:fldCharType="begin"/>
            </w:r>
            <w:r w:rsidRPr="0011206C">
              <w:instrText xml:space="preserve"> </w:instrText>
            </w:r>
            <w:r>
              <w:instrText>ADDIN</w:instrText>
            </w:r>
            <w:r w:rsidRPr="0011206C"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11206C">
              <w:fldChar w:fldCharType="separate"/>
            </w:r>
            <w:r w:rsidRPr="0011206C">
              <w:t>[15]</w:t>
            </w:r>
            <w:r w:rsidRPr="0011206C"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3DEDC816" w14:textId="77777777" w:rsidR="00F20C87" w:rsidRPr="0011206C" w:rsidRDefault="00F20C87" w:rsidP="00A37710">
            <w:r w:rsidRPr="0011206C">
              <w:t xml:space="preserve">Not reduced </w:t>
            </w:r>
            <w:r w:rsidRPr="0011206C">
              <w:fldChar w:fldCharType="begin"/>
            </w:r>
            <w:r w:rsidRPr="0011206C">
              <w:instrText xml:space="preserve"> </w:instrText>
            </w:r>
            <w:r>
              <w:instrText>ADDIN</w:instrText>
            </w:r>
            <w:r w:rsidRPr="0011206C"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11206C">
              <w:fldChar w:fldCharType="separate"/>
            </w:r>
            <w:r w:rsidRPr="0011206C">
              <w:t>[15]</w:t>
            </w:r>
            <w:r w:rsidRPr="0011206C">
              <w:fldChar w:fldCharType="end"/>
            </w:r>
            <w:r w:rsidRPr="0011206C">
              <w:t xml:space="preserve"> </w:t>
            </w:r>
          </w:p>
        </w:tc>
        <w:tc>
          <w:tcPr>
            <w:tcW w:w="3984" w:type="dxa"/>
            <w:shd w:val="clear" w:color="auto" w:fill="auto"/>
          </w:tcPr>
          <w:p w14:paraId="6621B986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2 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 ; 5 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 xml:space="preserve">) ; 24 (Ars E)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[16]</w:t>
            </w:r>
            <w:r w:rsidRPr="000D7C68">
              <w:rPr>
                <w:lang w:val="it-IT"/>
              </w:rPr>
              <w:fldChar w:fldCharType="end"/>
            </w:r>
          </w:p>
          <w:p w14:paraId="36D73919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18 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 ; 21 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 xml:space="preserve">) ; 23 (IDS) ;32 (SGSH)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[15]</w:t>
            </w:r>
            <w:r w:rsidRPr="000D7C68">
              <w:rPr>
                <w:lang w:val="it-IT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79B651BD" w14:textId="77777777" w:rsidR="00F20C87" w:rsidRPr="000D7C68" w:rsidRDefault="00F20C87" w:rsidP="00A37710">
            <w:pPr>
              <w:rPr>
                <w:lang w:val="it-IT"/>
              </w:rPr>
            </w:pPr>
          </w:p>
        </w:tc>
        <w:tc>
          <w:tcPr>
            <w:tcW w:w="2700" w:type="dxa"/>
            <w:shd w:val="clear" w:color="auto" w:fill="auto"/>
          </w:tcPr>
          <w:p w14:paraId="626AC1CF" w14:textId="77777777" w:rsidR="00F20C87" w:rsidRDefault="00F20C87" w:rsidP="00A37710">
            <w:proofErr w:type="gramStart"/>
            <w:r>
              <w:t>p.[</w:t>
            </w:r>
            <w:proofErr w:type="gramEnd"/>
            <w:r>
              <w:t>R224W]+[R224W]</w:t>
            </w:r>
          </w:p>
          <w:p w14:paraId="349A0FAC" w14:textId="77777777" w:rsidR="00F20C87" w:rsidRDefault="00F20C87" w:rsidP="00A37710">
            <w:r>
              <w:t xml:space="preserve">Mild </w:t>
            </w:r>
            <w:r>
              <w:fldChar w:fldCharType="begin"/>
            </w:r>
            <w:r>
              <w:instrText xml:space="preserve"> ADDIN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>
              <w:fldChar w:fldCharType="separate"/>
            </w:r>
            <w:r>
              <w:t>[16]</w:t>
            </w:r>
            <w:r>
              <w:fldChar w:fldCharType="end"/>
            </w:r>
          </w:p>
        </w:tc>
      </w:tr>
      <w:tr w:rsidR="00F20C87" w14:paraId="24A21FEE" w14:textId="77777777" w:rsidTr="00A37710">
        <w:tc>
          <w:tcPr>
            <w:tcW w:w="3085" w:type="dxa"/>
            <w:shd w:val="clear" w:color="auto" w:fill="auto"/>
          </w:tcPr>
          <w:p w14:paraId="6B553214" w14:textId="77777777" w:rsidR="00F20C87" w:rsidRDefault="00F20C87" w:rsidP="00A37710">
            <w:proofErr w:type="gramStart"/>
            <w:r>
              <w:t>p.G247R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3E6F0CEC" w14:textId="77777777" w:rsidR="00F20C87" w:rsidRDefault="00F20C87" w:rsidP="00A37710">
            <w:r>
              <w:t xml:space="preserve">ER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454F83B0" w14:textId="77777777" w:rsidR="00F20C87" w:rsidRDefault="00F20C87" w:rsidP="00A37710">
            <w:r>
              <w:t xml:space="preserve">Significantly reduced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167BDB7E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28A04179" w14:textId="77777777" w:rsidR="00F20C87" w:rsidRDefault="00F20C87" w:rsidP="00A37710">
            <w:r>
              <w:t xml:space="preserve">7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26FC8A7D" w14:textId="77777777" w:rsidR="00F20C87" w:rsidRDefault="00F20C87" w:rsidP="00A37710">
            <w:proofErr w:type="gramStart"/>
            <w:r>
              <w:t>p.[</w:t>
            </w:r>
            <w:proofErr w:type="gramEnd"/>
            <w:r>
              <w:t>G247R]+[G247R]</w:t>
            </w:r>
          </w:p>
          <w:p w14:paraId="4159947C" w14:textId="77777777" w:rsidR="00F20C87" w:rsidRDefault="00F20C87" w:rsidP="00A37710">
            <w:r>
              <w:t xml:space="preserve">LIS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&lt;/style&gt;&lt;/url&gt;&lt;/related-urls&gt;&lt;/urls&gt;&lt;/record&gt;&lt;/Cite&gt;&lt;Cite&gt;&lt;Author&gt;Yis&lt;/Author&gt;&lt;Year&gt;2008&lt;/Year&gt;&lt;RecNum&gt;60&lt;/RecNum&gt;&lt;record&gt;&lt;rec-number&gt;60&lt;/rec-number&gt;&lt;ref-type name="Journal Article"&gt;17&lt;/ref-type&gt;&lt;contributors&gt;&lt;authors&gt;&lt;author&gt;Yis, U.&lt;/author&gt;&lt;author&gt;Pepe, S.&lt;/author&gt;&lt;author&gt;Kurul, S. H.&lt;/author&gt;&lt;author&gt;Ballabio, A.&lt;/author&gt;&lt;author&gt;Cosma, M. P.&lt;/author&gt;&lt;author&gt;Dirik, E.&lt;/author&gt;&lt;/authors&gt;&lt;/contributors&gt;&lt;auth-address&gt;Dokuz Eylul University School of Medicine, Department of Pediatrics, Division of Child Neurology, 35340, lzmir, Turkey. ulyis@yahoo.com&lt;/auth-address&gt;&lt;titles&gt;&lt;title&gt;Multiple sulfatase deficiency in a Turkish family resulting from a novel mutation&lt;/title&gt;&lt;secondary-title&gt;Brain Dev&lt;/secondary-title&gt;&lt;/titles&gt;&lt;periodical&gt;&lt;full-title&gt;Brain Dev&lt;/full-title&gt;&lt;/periodical&gt;&lt;pages&gt;374-7&lt;/pages&gt;&lt;volume&gt;30&lt;/volume&gt;&lt;number&gt;5&lt;/number&gt;&lt;keywords&gt;&lt;keyword&gt;Arginine/genetics&lt;/keyword&gt;&lt;keyword&gt;Atrophy/pathology&lt;/keyword&gt;&lt;keyword&gt;Cerebral Cortex/pathology&lt;/keyword&gt;&lt;keyword&gt;Child, Preschool&lt;/keyword&gt;&lt;keyword&gt;*Family Health&lt;/keyword&gt;&lt;keyword&gt;Female&lt;/keyword&gt;&lt;keyword&gt;Glycine/genetics&lt;/keyword&gt;&lt;keyword&gt;Humans&lt;/keyword&gt;&lt;keyword&gt;Infant&lt;/keyword&gt;&lt;keyword&gt;Multiple Sulfatase Deficiency Disease/*genetics/pathology&lt;/keyword&gt;&lt;keyword&gt;Mutation/*genetics&lt;/keyword&gt;&lt;keyword&gt;Sulfatases/*genetics&lt;/keyword&gt;&lt;keyword&gt;Turkey&lt;/keyword&gt;&lt;/keywords&gt;&lt;dates&gt;&lt;year&gt;2008&lt;/year&gt;&lt;pub-dates&gt;&lt;date&gt;May&lt;/date&gt;&lt;/pub-dates&gt;&lt;/dates&gt;&lt;accession-num&gt;18509892&lt;/accession-num&gt;&lt;urls&gt;&lt;related-urls&gt;&lt;url&gt;http://www.ncbi.nlm.nih.gov/entrez/query.fcgi?cmd=Retrieve&amp;amp;db=PubMed&amp;amp;dopt=Citation&amp;amp;list_uids=18509892 &lt;/url&gt;&lt;/related-urls&gt;&lt;/urls&gt;&lt;/record&gt;&lt;/Cite&gt;&lt;Cite&gt;&lt;Author&gt;Yis&lt;/Author&gt;&lt;Year&gt;2008&lt;/Year&gt;&lt;RecNum&gt;60&lt;/RecNum&gt;&lt;record&gt;&lt;rec-number&gt;60&lt;/rec-number&gt;&lt;ref-type name="Journal Article"&gt;17&lt;/ref-type&gt;&lt;contributors&gt;&lt;authors&gt;&lt;author&gt;Yis, U.&lt;/author&gt;&lt;author&gt;Pepe, S.&lt;/author&gt;&lt;author&gt;Kurul, S. H.&lt;/author&gt;&lt;author&gt;Ballabio, A.&lt;/author&gt;&lt;author&gt;Cosma, M. P.&lt;/author&gt;&lt;author&gt;Dirik, E.&lt;/author&gt;&lt;/authors&gt;&lt;/contributors&gt;&lt;auth-address&gt;Dokuz Eylul University School of Medicine, Department of Pediatrics, Division of Child Neurology, 35340, lzmir, Turkey. ulyis@yahoo.com&lt;/auth-address&gt;&lt;titles&gt;&lt;title&gt;Multiple sulfatase deficiency in a Turkish family resulting from a novel mutation&lt;/title&gt;&lt;secondary-title&gt;Brain Dev&lt;/secondary-title&gt;&lt;/titles&gt;&lt;periodical&gt;&lt;full-title&gt;Brain Dev&lt;/full-title&gt;&lt;/periodical&gt;&lt;pages&gt;374-7&lt;/pages&gt;&lt;volume&gt;30&lt;/volume&gt;&lt;number&gt;5&lt;/number&gt;&lt;keywords&gt;&lt;keyword&gt;Arginine/genetics&lt;/keyword&gt;&lt;keyword&gt;Atrophy/pathology&lt;/keyword&gt;&lt;keyword&gt;Cerebral Cortex/pathology&lt;/keyword&gt;&lt;keyword&gt;Child, Preschool&lt;/keyword&gt;&lt;keyword&gt;*Family Health&lt;/keyword&gt;&lt;keyword&gt;Female&lt;/keyword&gt;&lt;keyword&gt;Glycine/genetics&lt;/keyword&gt;&lt;keyword&gt;Humans&lt;/keyword&gt;&lt;keyword&gt;Infant&lt;/keyword&gt;&lt;keyword&gt;Multiple Sulfatase Deficiency Disease/*genetics/pathology&lt;/keyword&gt;&lt;keyword&gt;Mutation/*genetics&lt;/keyword&gt;&lt;keyword&gt;Sulfatases/*genetics&lt;/keyword&gt;&lt;keyword&gt;Turkey&lt;/keyword&gt;&lt;/keywords&gt;&lt;dates&gt;&lt;year&gt;2008&lt;/year&gt;&lt;pub-dates&gt;&lt;date&gt;May&lt;/date&gt;&lt;/pub-dates&gt;&lt;/dates&gt;&lt;accession-num&gt;18509892&lt;/accession-num&gt;&lt;urls&gt;&lt;related-urls&gt;&lt;url&gt;http://www.ncbi.nlm.nih.gov/entrez/query.fcgi?cmd=Retrieve&amp;amp;db=PubMed&amp;amp;dopt=Citation&amp;amp;list_uids=18509892 &lt;/url&gt;&lt;/related-urls&gt;&lt;/urls&gt;&lt;/record&gt;&lt;/Cite&gt;&lt;Cite&gt;&lt;Author&gt;Incecik&lt;/Author&gt;&lt;Year&gt;2013&lt;/Year&gt;&lt;RecNum&gt;169&lt;/RecNum&gt;&lt;record&gt;&lt;rec-number&gt;169&lt;/rec-number&gt;&lt;ref-type name="Journal Article"&gt;17&lt;/ref-type&gt;&lt;contributors&gt;&lt;authors&gt;&lt;author&gt;Incecik, F.&lt;/author&gt;&lt;author&gt;Ozbek, M. N.&lt;/author&gt;&lt;author&gt;Gungor, S.&lt;/author&gt;&lt;author&gt;Pepe, S.&lt;/author&gt;&lt;author&gt;Herguner, O. M.&lt;/author&gt;&lt;author&gt;Mungan, N. O.&lt;/author&gt;&lt;author&gt;Gungor, S.&lt;/author&gt;&lt;author&gt;Altunbasak, S.&lt;/author&gt;&lt;/authors&gt;&lt;/contributors&gt;&lt;auth-address&gt;Department of Pediatric Neurology, Cukurova University Medical Faculty, Adana, Turkey.&lt;/auth-address&gt;&lt;titles&gt;&lt;title&gt;Multiple sulfatase deficiency: A case series of four children&lt;/title&gt;&lt;secondary-title&gt;Ann Indian Acad Neurol&lt;/secondary-title&gt;&lt;/titles&gt;&lt;periodical&gt;&lt;full-title&gt;Ann Indian Acad Neurol&lt;/full-title&gt;&lt;/periodical&gt;&lt;pages&gt;720-2&lt;/pages&gt;&lt;volume&gt;16&lt;/volume&gt;&lt;number&gt;4&lt;/number&gt;&lt;dates&gt;&lt;year&gt;2013&lt;/year&gt;&lt;pub-dates&gt;&lt;date&gt;Oct&lt;/date&gt;&lt;/pub-dates&gt;&lt;/dates&gt;&lt;accession-num&gt;24339620&lt;/accession-num&gt;&lt;urls&gt;&lt;related-urls&gt;&lt;url&gt;&lt;style face="underline" font="default" size="100%"&gt;http://www.ncbi.nlm.nih.gov/entrez/query.fcgi?cmd=Retrieve&amp;amp;db=PubMed&amp;amp;dopt=Citation&amp;amp;list_uids=24339620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[27, 30, 31]</w:t>
            </w:r>
            <w:r>
              <w:fldChar w:fldCharType="end"/>
            </w:r>
          </w:p>
        </w:tc>
      </w:tr>
      <w:tr w:rsidR="00F20C87" w14:paraId="6D183255" w14:textId="77777777" w:rsidTr="00A37710">
        <w:tc>
          <w:tcPr>
            <w:tcW w:w="3085" w:type="dxa"/>
            <w:shd w:val="clear" w:color="auto" w:fill="auto"/>
          </w:tcPr>
          <w:p w14:paraId="7AAFC0DA" w14:textId="77777777" w:rsidR="00F20C87" w:rsidRDefault="00F20C87" w:rsidP="00A37710">
            <w:proofErr w:type="gramStart"/>
            <w:r>
              <w:t>p.G263V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438671C4" w14:textId="77777777" w:rsidR="00F20C87" w:rsidRDefault="00F20C87" w:rsidP="00A37710">
            <w:r>
              <w:t xml:space="preserve">ER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17C74EBD" w14:textId="77777777" w:rsidR="00F20C87" w:rsidRDefault="00F20C87" w:rsidP="00A37710">
            <w:r>
              <w:t xml:space="preserve">Significantly reduced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542456AA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111DA5D5" w14:textId="77777777" w:rsidR="00F20C87" w:rsidRDefault="00F20C87" w:rsidP="00A37710">
            <w:r>
              <w:t xml:space="preserve">16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396F8956" w14:textId="77777777" w:rsidR="00F20C87" w:rsidRDefault="00F20C87" w:rsidP="00A37710">
            <w:proofErr w:type="gramStart"/>
            <w:r>
              <w:t>p.[</w:t>
            </w:r>
            <w:proofErr w:type="gramEnd"/>
            <w:r>
              <w:t>G263V]+[G263V]</w:t>
            </w:r>
          </w:p>
          <w:p w14:paraId="06F4817C" w14:textId="77777777" w:rsidR="00F20C87" w:rsidRDefault="00F20C87" w:rsidP="00A37710">
            <w:r>
              <w:t xml:space="preserve">LIS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</w:tr>
      <w:tr w:rsidR="00F20C87" w14:paraId="655E603A" w14:textId="77777777" w:rsidTr="00A37710">
        <w:tc>
          <w:tcPr>
            <w:tcW w:w="3085" w:type="dxa"/>
            <w:shd w:val="clear" w:color="auto" w:fill="auto"/>
          </w:tcPr>
          <w:p w14:paraId="544FE13C" w14:textId="77777777" w:rsidR="00F20C87" w:rsidRDefault="00F20C87" w:rsidP="00A37710">
            <w:proofErr w:type="gramStart"/>
            <w:r>
              <w:t>p.N259I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1780AC77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3E6519C3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479A2116" w14:textId="77777777" w:rsidR="00F20C87" w:rsidRDefault="00F20C87" w:rsidP="00A37710">
            <w:r>
              <w:t>1 (</w:t>
            </w:r>
            <w:proofErr w:type="spellStart"/>
            <w:r>
              <w:t>ArsA</w:t>
            </w:r>
            <w:proofErr w:type="spellEnd"/>
            <w:proofErr w:type="gramStart"/>
            <w:r>
              <w:t>) ;</w:t>
            </w:r>
            <w:proofErr w:type="gramEnd"/>
            <w:r>
              <w:t xml:space="preserve"> 0,5 (</w:t>
            </w:r>
            <w:proofErr w:type="spellStart"/>
            <w:r>
              <w:t>ArsC</w:t>
            </w:r>
            <w:proofErr w:type="spellEnd"/>
            <w:r>
              <w:t>) ; 1 (</w:t>
            </w:r>
            <w:proofErr w:type="spellStart"/>
            <w:r>
              <w:t>ArsE</w:t>
            </w:r>
            <w:proofErr w:type="spellEnd"/>
            <w:r>
              <w:t xml:space="preserve">) </w:t>
            </w:r>
            <w:r>
              <w:fldChar w:fldCharType="begin"/>
            </w:r>
            <w:r>
              <w:instrText xml:space="preserve"> ADDIN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>
              <w:fldChar w:fldCharType="separate"/>
            </w:r>
            <w:r>
              <w:t>[16]</w:t>
            </w:r>
            <w: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7EF41B43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75C6C41C" w14:textId="77777777" w:rsidR="00F20C87" w:rsidRDefault="00F20C87" w:rsidP="00A37710"/>
        </w:tc>
      </w:tr>
      <w:tr w:rsidR="00F20C87" w14:paraId="4C558FBE" w14:textId="77777777" w:rsidTr="00A37710">
        <w:tc>
          <w:tcPr>
            <w:tcW w:w="3085" w:type="dxa"/>
            <w:shd w:val="clear" w:color="auto" w:fill="auto"/>
          </w:tcPr>
          <w:p w14:paraId="709E8D39" w14:textId="77777777" w:rsidR="00F20C87" w:rsidRDefault="00F20C87" w:rsidP="00A37710">
            <w:proofErr w:type="gramStart"/>
            <w:r>
              <w:t>p.P266L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0D9CC317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51F4F4BD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3D5DD705" w14:textId="77777777" w:rsidR="00F20C87" w:rsidRDefault="00F20C87" w:rsidP="00A37710">
            <w:r>
              <w:t>55 (</w:t>
            </w:r>
            <w:proofErr w:type="spellStart"/>
            <w:r>
              <w:t>ArsA</w:t>
            </w:r>
            <w:proofErr w:type="spellEnd"/>
            <w:proofErr w:type="gramStart"/>
            <w:r>
              <w:t>) ;</w:t>
            </w:r>
            <w:proofErr w:type="gramEnd"/>
            <w:r>
              <w:t xml:space="preserve"> 81 (</w:t>
            </w:r>
            <w:proofErr w:type="spellStart"/>
            <w:r>
              <w:t>ArsC</w:t>
            </w:r>
            <w:proofErr w:type="spellEnd"/>
            <w:r>
              <w:t>) ; 98 (</w:t>
            </w:r>
            <w:proofErr w:type="spellStart"/>
            <w:r>
              <w:t>ArsE</w:t>
            </w:r>
            <w:proofErr w:type="spellEnd"/>
            <w:r>
              <w:t xml:space="preserve">) </w:t>
            </w:r>
            <w:r>
              <w:fldChar w:fldCharType="begin"/>
            </w:r>
            <w:r>
              <w:instrText xml:space="preserve"> ADDIN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>
              <w:fldChar w:fldCharType="separate"/>
            </w:r>
            <w:r>
              <w:t>[16]</w:t>
            </w:r>
            <w: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540EA4EB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50D9BDDC" w14:textId="77777777" w:rsidR="00F20C87" w:rsidRDefault="00F20C87" w:rsidP="00A37710"/>
        </w:tc>
      </w:tr>
      <w:tr w:rsidR="00F20C87" w14:paraId="7FCAB852" w14:textId="77777777" w:rsidTr="00A37710">
        <w:tc>
          <w:tcPr>
            <w:tcW w:w="3085" w:type="dxa"/>
            <w:shd w:val="clear" w:color="auto" w:fill="auto"/>
          </w:tcPr>
          <w:p w14:paraId="0978384E" w14:textId="77777777" w:rsidR="00F20C87" w:rsidRDefault="00F20C87" w:rsidP="00A37710">
            <w:proofErr w:type="gramStart"/>
            <w:r>
              <w:t>p.A279V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6414B85D" w14:textId="77777777" w:rsidR="00F20C87" w:rsidRDefault="00F20C87" w:rsidP="00A37710">
            <w:r>
              <w:t xml:space="preserve">ER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09F1B230" w14:textId="77777777" w:rsidR="00F20C87" w:rsidRDefault="00F20C87" w:rsidP="00A37710">
            <w:r>
              <w:t xml:space="preserve">Severely reduced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184D8C38" w14:textId="77777777" w:rsidR="00F20C87" w:rsidRDefault="00F20C87" w:rsidP="00A37710">
            <w:r>
              <w:t>15 (</w:t>
            </w:r>
            <w:proofErr w:type="spellStart"/>
            <w:r>
              <w:t>ArsA</w:t>
            </w:r>
            <w:proofErr w:type="spellEnd"/>
            <w:proofErr w:type="gramStart"/>
            <w:r>
              <w:t>) ;</w:t>
            </w:r>
            <w:proofErr w:type="gramEnd"/>
            <w:r>
              <w:t xml:space="preserve"> 43 (</w:t>
            </w:r>
            <w:proofErr w:type="spellStart"/>
            <w:r>
              <w:t>ArsC</w:t>
            </w:r>
            <w:proofErr w:type="spellEnd"/>
            <w:r>
              <w:t>) ; 41 (</w:t>
            </w:r>
            <w:proofErr w:type="spellStart"/>
            <w:r>
              <w:t>ArsE</w:t>
            </w:r>
            <w:proofErr w:type="spellEnd"/>
            <w:r>
              <w:t xml:space="preserve">) </w:t>
            </w:r>
            <w:r>
              <w:fldChar w:fldCharType="begin"/>
            </w:r>
            <w:r>
              <w:instrText xml:space="preserve"> ADDIN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>
              <w:fldChar w:fldCharType="separate"/>
            </w:r>
            <w:r>
              <w:t>[16]</w:t>
            </w:r>
            <w: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7208FD55" w14:textId="77777777" w:rsidR="00F20C87" w:rsidRDefault="00F20C87" w:rsidP="00A37710">
            <w:r>
              <w:t xml:space="preserve">22.9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5DEBA089" w14:textId="77777777" w:rsidR="00F20C87" w:rsidRDefault="00F20C87" w:rsidP="00A37710">
            <w:proofErr w:type="gramStart"/>
            <w:r>
              <w:t>p.[</w:t>
            </w:r>
            <w:proofErr w:type="gramEnd"/>
            <w:r>
              <w:t>A279V]+[A279V]</w:t>
            </w:r>
          </w:p>
          <w:p w14:paraId="337A8EF2" w14:textId="77777777" w:rsidR="00F20C87" w:rsidRDefault="00F20C87" w:rsidP="00A37710">
            <w:r>
              <w:t xml:space="preserve">LIM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</w:tr>
      <w:tr w:rsidR="00F20C87" w14:paraId="5E4A52AD" w14:textId="77777777" w:rsidTr="00A37710">
        <w:tc>
          <w:tcPr>
            <w:tcW w:w="3085" w:type="dxa"/>
            <w:shd w:val="clear" w:color="auto" w:fill="auto"/>
          </w:tcPr>
          <w:p w14:paraId="1F0E1CE6" w14:textId="77777777" w:rsidR="00F20C87" w:rsidRDefault="00F20C87" w:rsidP="00A37710">
            <w:proofErr w:type="gramStart"/>
            <w:r>
              <w:t>p.R327X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7B7767D0" w14:textId="77777777" w:rsidR="00F20C87" w:rsidRDefault="00F20C87" w:rsidP="00A37710">
            <w:r>
              <w:t xml:space="preserve">ER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2ED6829C" w14:textId="77777777" w:rsidR="00F20C87" w:rsidRDefault="00F20C87" w:rsidP="00A37710">
            <w:r>
              <w:t xml:space="preserve">Severely reduced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765D71CF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79E41BEA" w14:textId="77777777" w:rsidR="00F20C87" w:rsidRDefault="00F20C87" w:rsidP="00A37710">
            <w:r>
              <w:t xml:space="preserve">0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3F0FDAD1" w14:textId="77777777" w:rsidR="00F20C87" w:rsidRDefault="00F20C87" w:rsidP="00A37710"/>
        </w:tc>
      </w:tr>
      <w:tr w:rsidR="00F20C87" w14:paraId="69E961DD" w14:textId="77777777" w:rsidTr="00A37710">
        <w:tc>
          <w:tcPr>
            <w:tcW w:w="3085" w:type="dxa"/>
            <w:shd w:val="clear" w:color="auto" w:fill="auto"/>
          </w:tcPr>
          <w:p w14:paraId="64528D03" w14:textId="77777777" w:rsidR="00F20C87" w:rsidRDefault="00F20C87" w:rsidP="00A37710">
            <w:proofErr w:type="gramStart"/>
            <w:r>
              <w:t>p.S333A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4DF8A7F2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574FD26B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2C48351B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692A054D" w14:textId="77777777" w:rsidR="00F20C87" w:rsidRDefault="00F20C87" w:rsidP="00A37710">
            <w:r>
              <w:t xml:space="preserve">5.2 </w:t>
            </w:r>
            <w:r>
              <w:fldChar w:fldCharType="begin"/>
            </w:r>
            <w:r>
              <w:instrText xml:space="preserve"> ADDIN EN.CITE &lt;EndNote&gt;&lt;Cite&gt;&lt;Author&gt;Dierks&lt;/Author&gt;&lt;Year&gt;2005&lt;/Year&gt;&lt;RecNum&gt;8&lt;/RecNum&gt;&lt;record&gt;&lt;rec-number&gt;8&lt;/rec-number&gt;&lt;ref-type name="Journal Article"&gt;17&lt;/ref-type&gt;&lt;contributors&gt;&lt;authors&gt;&lt;author&gt;Dierks, T.&lt;/author&gt;&lt;author&gt;Dickmanns, A.&lt;/author&gt;&lt;author&gt;Preusser-Kunze, A.&lt;/author&gt;&lt;author&gt;Schmidt, B.&lt;/author&gt;&lt;author&gt;Mariappan, M.&lt;/author&gt;&lt;author&gt;von Figura, K.&lt;/author&gt;&lt;author&gt;Ficner, R.&lt;/author&gt;&lt;author&gt;Rudolph, M. G.&lt;/author&gt;&lt;/authors&gt;&lt;/contributors&gt;&lt;auth-address&gt;Department of Biochemistry II, University of Gottingen, D-37073 Gottingen, Germany.&lt;/auth-address&gt;&lt;titles&gt;&lt;title&gt;Molecular basis for multiple sulfatase deficiency and mechanism for formylglycine generation of the human formylglycine-generating enzyme&lt;/title&gt;&lt;secondary-title&gt;Cell&lt;/secondary-title&gt;&lt;/titles&gt;&lt;periodical&gt;&lt;full-title&gt;Cell&lt;/full-title&gt;&lt;/periodical&gt;&lt;pages&gt;541-52&lt;/pages&gt;&lt;volume&gt;121&lt;/volume&gt;&lt;number&gt;4&lt;/number&gt;&lt;keywords&gt;&lt;keyword&gt;Alanine/analogs &amp;amp; derivatives/biosynthesis/metabolism&lt;/keyword&gt;&lt;keyword&gt;Amino Acid Sequence&lt;/keyword&gt;&lt;keyword&gt;Binding Sites/physiology&lt;/keyword&gt;&lt;keyword&gt;Calcium/metabolism&lt;/keyword&gt;&lt;keyword&gt;Catalytic Domain&lt;/keyword&gt;&lt;keyword&gt;Crystallography, X-Ray&lt;/keyword&gt;&lt;keyword&gt;Cysteine/*analogs &amp;amp; derivatives/metabolism&lt;/keyword&gt;&lt;keyword&gt;Glycine/*analogs &amp;amp; derivatives/*biosynthesis/metabolism&lt;/keyword&gt;&lt;keyword&gt;Humans&lt;/keyword&gt;&lt;keyword&gt;Models, Molecular&lt;/keyword&gt;&lt;keyword&gt;Molecular Conformation&lt;/keyword&gt;&lt;keyword&gt;Molecular Sequence Data&lt;/keyword&gt;&lt;keyword&gt;Mutation, Missense/physiology&lt;/keyword&gt;&lt;keyword&gt;Oxidation-Reduction&lt;/keyword&gt;&lt;keyword&gt;Oxygen/metabolism&lt;/keyword&gt;&lt;keyword&gt;Protein Structure, Secondary/physiology&lt;/keyword&gt;&lt;keyword&gt;Sequence Homology, Amino Acid&lt;/keyword&gt;&lt;keyword&gt;Sphingolipidoses/genetics/*metabolism&lt;/keyword&gt;&lt;keyword&gt;Sulfatases/*chemistry/genetics/*metabolism&lt;/keyword&gt;&lt;keyword&gt;Tumor Cells, Cultured&lt;/keyword&gt;&lt;/keywords&gt;&lt;dates&gt;&lt;year&gt;2005&lt;/year&gt;&lt;pub-dates&gt;&lt;date&gt;May 20&lt;/date&gt;&lt;/pub-dates&gt;&lt;/dates&gt;&lt;accession-num&gt;15907468&lt;/accession-num&gt;&lt;urls&gt;&lt;related-urls&gt;&lt;url&gt;http://www.ncbi.nlm.nih.gov/entrez/query.fcgi?cmd=Retrieve&amp;amp;db=PubMed&amp;amp;dopt=Citation&amp;amp;list_uids=15907468 &lt;/url&gt;&lt;/related-urls&gt;&lt;/urls&gt;&lt;/record&gt;&lt;/Cite&gt;&lt;/EndNote&gt;</w:instrText>
            </w:r>
            <w:r>
              <w:fldChar w:fldCharType="separate"/>
            </w:r>
            <w:r>
              <w:t>[12]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0C1A5988" w14:textId="77777777" w:rsidR="00F20C87" w:rsidRDefault="00F20C87" w:rsidP="00A37710"/>
        </w:tc>
      </w:tr>
      <w:tr w:rsidR="00F20C87" w14:paraId="55355452" w14:textId="77777777" w:rsidTr="00A37710">
        <w:tc>
          <w:tcPr>
            <w:tcW w:w="3085" w:type="dxa"/>
            <w:shd w:val="clear" w:color="auto" w:fill="auto"/>
          </w:tcPr>
          <w:p w14:paraId="395C429D" w14:textId="77777777" w:rsidR="00F20C87" w:rsidRDefault="00F20C87" w:rsidP="00A37710">
            <w:proofErr w:type="gramStart"/>
            <w:r>
              <w:t>p.S333T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23744705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3ED55752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1983A9BA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6B12FC3D" w14:textId="77777777" w:rsidR="00F20C87" w:rsidRDefault="00F20C87" w:rsidP="00A37710">
            <w:r>
              <w:t xml:space="preserve">4.5 </w:t>
            </w:r>
            <w:r>
              <w:fldChar w:fldCharType="begin"/>
            </w:r>
            <w:r>
              <w:instrText xml:space="preserve"> ADDIN EN.CITE &lt;EndNote&gt;&lt;Cite&gt;&lt;Author&gt;Dierks&lt;/Author&gt;&lt;Year&gt;2005&lt;/Year&gt;&lt;RecNum&gt;8&lt;/RecNum&gt;&lt;record&gt;&lt;rec-number&gt;8&lt;/rec-number&gt;&lt;ref-type name="Journal Article"&gt;17&lt;/ref-type&gt;&lt;contributors&gt;&lt;authors&gt;&lt;author&gt;Dierks, T.&lt;/author&gt;&lt;author&gt;Dickmanns, A.&lt;/author&gt;&lt;author&gt;Preusser-Kunze, A.&lt;/author&gt;&lt;author&gt;Schmidt, B.&lt;/author&gt;&lt;author&gt;Mariappan, M.&lt;/author&gt;&lt;author&gt;von Figura, K.&lt;/author&gt;&lt;author&gt;Ficner, R.&lt;/author&gt;&lt;author&gt;Rudolph, M. G.&lt;/author&gt;&lt;/authors&gt;&lt;/contributors&gt;&lt;auth-address&gt;Department of Biochemistry II, University of Gottingen, D-37073 Gottingen, Germany.&lt;/auth-address&gt;&lt;titles&gt;&lt;title&gt;Molecular basis for multiple sulfatase deficiency and mechanism for formylglycine generation of the human formylglycine-generating enzyme&lt;/title&gt;&lt;secondary-title&gt;Cell&lt;/secondary-title&gt;&lt;/titles&gt;&lt;periodical&gt;&lt;full-title&gt;Cell&lt;/full-title&gt;&lt;/periodical&gt;&lt;pages&gt;541-52&lt;/pages&gt;&lt;volume&gt;121&lt;/volume&gt;&lt;number&gt;4&lt;/number&gt;&lt;keywords&gt;&lt;keyword&gt;Alanine/analogs &amp;amp; derivatives/biosynthesis/metabolism&lt;/keyword&gt;&lt;keyword&gt;Amino Acid Sequence&lt;/keyword&gt;&lt;keyword&gt;Binding Sites/physiology&lt;/keyword&gt;&lt;keyword&gt;Calcium/metabolism&lt;/keyword&gt;&lt;keyword&gt;Catalytic Domain&lt;/keyword&gt;&lt;keyword&gt;Crystallography, X-Ray&lt;/keyword&gt;&lt;keyword&gt;Cysteine/*analogs &amp;amp; derivatives/metabolism&lt;/keyword&gt;&lt;keyword&gt;Glycine/*analogs &amp;amp; derivatives/*biosynthesis/metabolism&lt;/keyword&gt;&lt;keyword&gt;Humans&lt;/keyword&gt;&lt;keyword&gt;Models, Molecular&lt;/keyword&gt;&lt;keyword&gt;Molecular Conformation&lt;/keyword&gt;&lt;keyword&gt;Molecular Sequence Data&lt;/keyword&gt;&lt;keyword&gt;Mutation, Missense/physiology&lt;/keyword&gt;&lt;keyword&gt;Oxidation-Reduction&lt;/keyword&gt;&lt;keyword&gt;Oxygen/metabolism&lt;/keyword&gt;&lt;keyword&gt;Protein Structure, Secondary/physiology&lt;/keyword&gt;&lt;keyword&gt;Sequence Homology, Amino Acid&lt;/keyword&gt;&lt;keyword&gt;Sphingolipidoses/genetics/*metabolism&lt;/keyword&gt;&lt;keyword&gt;Sulfatases/*chemistry/genetics/*metabolism&lt;/keyword&gt;&lt;keyword&gt;Tumor Cells, Cultured&lt;/keyword&gt;&lt;/keywords&gt;&lt;dates&gt;&lt;year&gt;2005&lt;/year&gt;&lt;pub-dates&gt;&lt;date&gt;May 20&lt;/date&gt;&lt;/pub-dates&gt;&lt;/dates&gt;&lt;accession-num&gt;15907468&lt;/accession-num&gt;&lt;urls&gt;&lt;related-urls&gt;&lt;url&gt;http://www.ncbi.nlm.nih.gov/entrez/query.fcgi?cmd=Retrieve&amp;amp;db=PubMed&amp;amp;dopt=Citation&amp;amp;list_uids=15907468 &lt;/url&gt;&lt;/related-urls&gt;&lt;/urls&gt;&lt;/record&gt;&lt;/Cite&gt;&lt;/EndNote&gt;</w:instrText>
            </w:r>
            <w:r>
              <w:fldChar w:fldCharType="separate"/>
            </w:r>
            <w:r>
              <w:t>[12]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5263AECA" w14:textId="77777777" w:rsidR="00F20C87" w:rsidRDefault="00F20C87" w:rsidP="00A37710"/>
        </w:tc>
      </w:tr>
      <w:tr w:rsidR="00F20C87" w:rsidRPr="00FE4677" w14:paraId="1EA05C7F" w14:textId="77777777" w:rsidTr="00A37710">
        <w:tc>
          <w:tcPr>
            <w:tcW w:w="3085" w:type="dxa"/>
            <w:shd w:val="clear" w:color="auto" w:fill="auto"/>
          </w:tcPr>
          <w:p w14:paraId="79F0BEED" w14:textId="77777777" w:rsidR="00F20C87" w:rsidRDefault="00F20C87" w:rsidP="00A37710">
            <w:proofErr w:type="gramStart"/>
            <w:r>
              <w:t>p.C336R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23D994F1" w14:textId="77777777" w:rsidR="00F20C87" w:rsidRPr="0011206C" w:rsidRDefault="00F20C87" w:rsidP="00A37710">
            <w:r w:rsidRPr="0011206C">
              <w:t xml:space="preserve">ER </w:t>
            </w:r>
            <w:r w:rsidRPr="0011206C">
              <w:fldChar w:fldCharType="begin"/>
            </w:r>
            <w:r w:rsidRPr="0011206C">
              <w:instrText xml:space="preserve"> </w:instrText>
            </w:r>
            <w:r>
              <w:instrText>ADDIN</w:instrText>
            </w:r>
            <w:r w:rsidRPr="0011206C"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11206C">
              <w:fldChar w:fldCharType="separate"/>
            </w:r>
            <w:r w:rsidRPr="0011206C">
              <w:t>[15]</w:t>
            </w:r>
            <w:r w:rsidRPr="0011206C"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6D33AB5A" w14:textId="77777777" w:rsidR="00F20C87" w:rsidRPr="0011206C" w:rsidRDefault="00F20C87" w:rsidP="00A37710">
            <w:r w:rsidRPr="0011206C">
              <w:t xml:space="preserve">Not reduced </w:t>
            </w:r>
            <w:r w:rsidRPr="0011206C">
              <w:fldChar w:fldCharType="begin"/>
            </w:r>
            <w:r w:rsidRPr="0011206C">
              <w:instrText xml:space="preserve"> </w:instrText>
            </w:r>
            <w:r>
              <w:instrText>ADDIN</w:instrText>
            </w:r>
            <w:r w:rsidRPr="0011206C"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11206C">
              <w:fldChar w:fldCharType="separate"/>
            </w:r>
            <w:r w:rsidRPr="0011206C">
              <w:t>[15]</w:t>
            </w:r>
            <w:r w:rsidRPr="0011206C"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724198AC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7 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 ; 13 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>) ; 32 (</w:t>
            </w:r>
            <w:proofErr w:type="spellStart"/>
            <w:r w:rsidRPr="000D7C68">
              <w:rPr>
                <w:lang w:val="it-IT"/>
              </w:rPr>
              <w:t>ArsE</w:t>
            </w:r>
            <w:proofErr w:type="spellEnd"/>
            <w:r w:rsidRPr="000D7C68">
              <w:rPr>
                <w:lang w:val="it-IT"/>
              </w:rPr>
              <w:t xml:space="preserve">)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[16]</w:t>
            </w:r>
            <w:r w:rsidRPr="000D7C68">
              <w:rPr>
                <w:lang w:val="it-IT"/>
              </w:rPr>
              <w:fldChar w:fldCharType="end"/>
            </w:r>
          </w:p>
          <w:p w14:paraId="598AFDC9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2 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 ; 2 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>) ; 1 (IDS) ;1 (SGSH)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[15]</w:t>
            </w:r>
            <w:r w:rsidRPr="000D7C68">
              <w:rPr>
                <w:lang w:val="it-IT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436F93C" w14:textId="77777777" w:rsidR="00F20C87" w:rsidRPr="000D7C68" w:rsidRDefault="00F20C87" w:rsidP="00A37710">
            <w:pPr>
              <w:rPr>
                <w:lang w:val="it-IT"/>
              </w:rPr>
            </w:pPr>
          </w:p>
        </w:tc>
        <w:tc>
          <w:tcPr>
            <w:tcW w:w="2700" w:type="dxa"/>
            <w:shd w:val="clear" w:color="auto" w:fill="auto"/>
          </w:tcPr>
          <w:p w14:paraId="0C045E3F" w14:textId="77777777" w:rsidR="00F20C87" w:rsidRPr="000D7C68" w:rsidRDefault="00F20C87" w:rsidP="00A37710">
            <w:pPr>
              <w:rPr>
                <w:lang w:val="it-IT"/>
              </w:rPr>
            </w:pPr>
          </w:p>
        </w:tc>
      </w:tr>
      <w:tr w:rsidR="00F20C87" w14:paraId="4AA0DB51" w14:textId="77777777" w:rsidTr="00A37710">
        <w:tc>
          <w:tcPr>
            <w:tcW w:w="3085" w:type="dxa"/>
            <w:shd w:val="clear" w:color="auto" w:fill="auto"/>
          </w:tcPr>
          <w:p w14:paraId="0909442A" w14:textId="77777777" w:rsidR="00F20C87" w:rsidRDefault="00F20C87" w:rsidP="00A37710">
            <w:proofErr w:type="gramStart"/>
            <w:r>
              <w:t>p.H337A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4388B26F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6E32287C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154806EC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073E588A" w14:textId="77777777" w:rsidR="00F20C87" w:rsidRDefault="00F20C87" w:rsidP="00A37710">
            <w:r>
              <w:t xml:space="preserve">18.3 </w:t>
            </w:r>
            <w:r>
              <w:fldChar w:fldCharType="begin"/>
            </w:r>
            <w:r>
              <w:instrText xml:space="preserve"> ADDIN EN.CITE &lt;EndNote&gt;&lt;Cite&gt;&lt;Author&gt;Dierks&lt;/Author&gt;&lt;Year&gt;2005&lt;/Year&gt;&lt;RecNum&gt;8&lt;/RecNum&gt;&lt;record&gt;&lt;rec-number&gt;8&lt;/rec-number&gt;&lt;ref-type name="Journal Article"&gt;17&lt;/ref-type&gt;&lt;contributors&gt;&lt;authors&gt;&lt;author&gt;Dierks, T.&lt;/author&gt;&lt;author&gt;Dickmanns, A.&lt;/author&gt;&lt;author&gt;Preusser-Kunze, A.&lt;/author&gt;&lt;author&gt;Schmidt, B.&lt;/author&gt;&lt;author&gt;Mariappan, M.&lt;/author&gt;&lt;author&gt;von Figura, K.&lt;/author&gt;&lt;author&gt;Ficner, R.&lt;/author&gt;&lt;author&gt;Rudolph, M. G.&lt;/author&gt;&lt;/authors&gt;&lt;/contributors&gt;&lt;auth-address&gt;Department of Biochemistry II, University of Gottingen, D-37073 Gottingen, Germany.&lt;/auth-address&gt;&lt;titles&gt;&lt;title&gt;Molecular basis for multiple sulfatase deficiency and mechanism for formylglycine generation of the human formylglycine-generating enzyme&lt;/title&gt;&lt;secondary-title&gt;Cell&lt;/secondary-title&gt;&lt;/titles&gt;&lt;periodical&gt;&lt;full-title&gt;Cell&lt;/full-title&gt;&lt;/periodical&gt;&lt;pages&gt;541-52&lt;/pages&gt;&lt;volume&gt;121&lt;/volume&gt;&lt;number&gt;4&lt;/number&gt;&lt;keywords&gt;&lt;keyword&gt;Alanine/analogs &amp;amp; derivatives/biosynthesis/metabolism&lt;/keyword&gt;&lt;keyword&gt;Amino Acid Sequence&lt;/keyword&gt;&lt;keyword&gt;Binding Sites/physiology&lt;/keyword&gt;&lt;keyword&gt;Calcium/metabolism&lt;/keyword&gt;&lt;keyword&gt;Catalytic Domain&lt;/keyword&gt;&lt;keyword&gt;Crystallography, X-Ray&lt;/keyword&gt;&lt;keyword&gt;Cysteine/*analogs &amp;amp; derivatives/metabolism&lt;/keyword&gt;&lt;keyword&gt;Glycine/*analogs &amp;amp; derivatives/*biosynthesis/metabolism&lt;/keyword&gt;&lt;keyword&gt;Humans&lt;/keyword&gt;&lt;keyword&gt;Models, Molecular&lt;/keyword&gt;&lt;keyword&gt;Molecular Conformation&lt;/keyword&gt;&lt;keyword&gt;Molecular Sequence Data&lt;/keyword&gt;&lt;keyword&gt;Mutation, Missense/physiology&lt;/keyword&gt;&lt;keyword&gt;Oxidation-Reduction&lt;/keyword&gt;&lt;keyword&gt;Oxygen/metabolism&lt;/keyword&gt;&lt;keyword&gt;Protein Structure, Secondary/physiology&lt;/keyword&gt;&lt;keyword&gt;Sequence Homology, Amino Acid&lt;/keyword&gt;&lt;keyword&gt;Sphingolipidoses/genetics/*metabolism&lt;/keyword&gt;&lt;keyword&gt;Sulfatases/*chemistry/genetics/*metabolism&lt;/keyword&gt;&lt;keyword&gt;Tumor Cells, Cultured&lt;/keyword&gt;&lt;/keywords&gt;&lt;dates&gt;&lt;year&gt;2005&lt;/year&gt;&lt;pub-dates&gt;&lt;date&gt;May 20&lt;/date&gt;&lt;/pub-dates&gt;&lt;/dates&gt;&lt;accession-num&gt;15907468&lt;/accession-num&gt;&lt;urls&gt;&lt;related-urls&gt;&lt;url&gt;http://www.ncbi.nlm.nih.gov/entrez/query.fcgi?cmd=Retrieve&amp;amp;db=PubMed&amp;amp;dopt=Citation&amp;amp;list_uids=15907468 &lt;/url&gt;&lt;/related-urls&gt;&lt;/urls&gt;&lt;/record&gt;&lt;/Cite&gt;&lt;/EndNote&gt;</w:instrText>
            </w:r>
            <w:r>
              <w:fldChar w:fldCharType="separate"/>
            </w:r>
            <w:r>
              <w:t>[12]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7DD76093" w14:textId="77777777" w:rsidR="00F20C87" w:rsidRDefault="00F20C87" w:rsidP="00A37710"/>
        </w:tc>
      </w:tr>
      <w:tr w:rsidR="00F20C87" w14:paraId="2625FAE3" w14:textId="77777777" w:rsidTr="00A37710">
        <w:tc>
          <w:tcPr>
            <w:tcW w:w="3085" w:type="dxa"/>
            <w:shd w:val="clear" w:color="auto" w:fill="auto"/>
          </w:tcPr>
          <w:p w14:paraId="180A8C44" w14:textId="77777777" w:rsidR="00F20C87" w:rsidRDefault="00F20C87" w:rsidP="00A37710">
            <w:proofErr w:type="gramStart"/>
            <w:r>
              <w:t>p.Y340F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67B3DE5F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7A66E243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580318ED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09E02E38" w14:textId="77777777" w:rsidR="00F20C87" w:rsidRDefault="00F20C87" w:rsidP="00A37710">
            <w:r>
              <w:t xml:space="preserve">74.2 </w:t>
            </w:r>
            <w:r>
              <w:fldChar w:fldCharType="begin"/>
            </w:r>
            <w:r>
              <w:instrText xml:space="preserve"> ADDIN EN.CITE &lt;EndNote&gt;&lt;Cite&gt;&lt;Author&gt;Dierks&lt;/Author&gt;&lt;Year&gt;2005&lt;/Year&gt;&lt;RecNum&gt;8&lt;/RecNum&gt;&lt;record&gt;&lt;rec-number&gt;8&lt;/rec-number&gt;&lt;ref-type name="Journal Article"&gt;17&lt;/ref-type&gt;&lt;contributors&gt;&lt;authors&gt;&lt;author&gt;Dierks, T.&lt;/author&gt;&lt;author&gt;Dickmanns, A.&lt;/author&gt;&lt;author&gt;Preusser-Kunze, A.&lt;/author&gt;&lt;author&gt;Schmidt, B.&lt;/author&gt;&lt;author&gt;Mariappan, M.&lt;/author&gt;&lt;author&gt;von Figura, K.&lt;/author&gt;&lt;author&gt;Ficner, R.&lt;/author&gt;&lt;author&gt;Rudolph, M. G.&lt;/author&gt;&lt;/authors&gt;&lt;/contributors&gt;&lt;auth-address&gt;Department of Biochemistry II, University of Gottingen, D-37073 Gottingen, Germany.&lt;/auth-address&gt;&lt;titles&gt;&lt;title&gt;Molecular basis for multiple sulfatase deficiency and mechanism for formylglycine generation of the human formylglycine-generating enzyme&lt;/title&gt;&lt;secondary-title&gt;Cell&lt;/secondary-title&gt;&lt;/titles&gt;&lt;periodical&gt;&lt;full-title&gt;Cell&lt;/full-title&gt;&lt;/periodical&gt;&lt;pages&gt;541-52&lt;/pages&gt;&lt;volume&gt;121&lt;/volume&gt;&lt;number&gt;4&lt;/number&gt;&lt;keywords&gt;&lt;keyword&gt;Alanine/analogs &amp;amp; derivatives/biosynthesis/metabolism&lt;/keyword&gt;&lt;keyword&gt;Amino Acid Sequence&lt;/keyword&gt;&lt;keyword&gt;Binding Sites/physiology&lt;/keyword&gt;&lt;keyword&gt;Calcium/metabolism&lt;/keyword&gt;&lt;keyword&gt;Catalytic Domain&lt;/keyword&gt;&lt;keyword&gt;Crystallography, X-Ray&lt;/keyword&gt;&lt;keyword&gt;Cysteine/*analogs &amp;amp; derivatives/metabolism&lt;/keyword&gt;&lt;keyword&gt;Glycine/*analogs &amp;amp; derivatives/*biosynthesis/metabolism&lt;/keyword&gt;&lt;keyword&gt;Humans&lt;/keyword&gt;&lt;keyword&gt;Models, Molecular&lt;/keyword&gt;&lt;keyword&gt;Molecular Conformation&lt;/keyword&gt;&lt;keyword&gt;Molecular Sequence Data&lt;/keyword&gt;&lt;keyword&gt;Mutation, Missense/physiology&lt;/keyword&gt;&lt;keyword&gt;Oxidation-Reduction&lt;/keyword&gt;&lt;keyword&gt;Oxygen/metabolism&lt;/keyword&gt;&lt;keyword&gt;Protein Structure, Secondary/physiology&lt;/keyword&gt;&lt;keyword&gt;Sequence Homology, Amino Acid&lt;/keyword&gt;&lt;keyword&gt;Sphingolipidoses/genetics/*metabolism&lt;/keyword&gt;&lt;keyword&gt;Sulfatases/*chemistry/genetics/*metabolism&lt;/keyword&gt;&lt;keyword&gt;Tumor Cells, Cultured&lt;/keyword&gt;&lt;/keywords&gt;&lt;dates&gt;&lt;year&gt;2005&lt;/year&gt;&lt;pub-dates&gt;&lt;date&gt;May 20&lt;/date&gt;&lt;/pub-dates&gt;&lt;/dates&gt;&lt;accession-num&gt;15907468&lt;/accession-num&gt;&lt;urls&gt;&lt;related-urls&gt;&lt;url&gt;http://www.ncbi.nlm.nih.gov/entrez/query.fcgi?cmd=Retrieve&amp;amp;db=PubMed&amp;amp;dopt=Citation&amp;amp;list_uids=15907468 &lt;/url&gt;&lt;/related-urls&gt;&lt;/urls&gt;&lt;/record&gt;&lt;/Cite&gt;&lt;/EndNote&gt;</w:instrText>
            </w:r>
            <w:r>
              <w:fldChar w:fldCharType="separate"/>
            </w:r>
            <w:r>
              <w:t>[12]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7859BFF4" w14:textId="77777777" w:rsidR="00F20C87" w:rsidRDefault="00F20C87" w:rsidP="00A37710"/>
        </w:tc>
      </w:tr>
      <w:tr w:rsidR="00F20C87" w14:paraId="5DD299C7" w14:textId="77777777" w:rsidTr="00A37710">
        <w:tc>
          <w:tcPr>
            <w:tcW w:w="3085" w:type="dxa"/>
            <w:shd w:val="clear" w:color="auto" w:fill="auto"/>
          </w:tcPr>
          <w:p w14:paraId="1A16AB10" w14:textId="77777777" w:rsidR="00F20C87" w:rsidRDefault="00F20C87" w:rsidP="00A37710">
            <w:proofErr w:type="gramStart"/>
            <w:r>
              <w:t>p.R345C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72AD3B0F" w14:textId="77777777" w:rsidR="00F20C87" w:rsidRPr="0011206C" w:rsidRDefault="00F20C87" w:rsidP="00A37710">
            <w:r w:rsidRPr="0011206C">
              <w:t xml:space="preserve">ER </w:t>
            </w:r>
            <w:r w:rsidRPr="0011206C">
              <w:fldChar w:fldCharType="begin"/>
            </w:r>
            <w:r w:rsidRPr="0011206C">
              <w:instrText xml:space="preserve"> </w:instrText>
            </w:r>
            <w:r>
              <w:instrText>ADDIN</w:instrText>
            </w:r>
            <w:r w:rsidRPr="0011206C">
              <w:instrText xml:space="preserve">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11206C">
              <w:fldChar w:fldCharType="separate"/>
            </w:r>
            <w:r w:rsidRPr="0011206C" w:rsidDel="001D05C9">
              <w:t>[15, 27]</w:t>
            </w:r>
            <w:r w:rsidRPr="0011206C"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7ABF9BC4" w14:textId="77777777" w:rsidR="00F20C87" w:rsidRPr="0011206C" w:rsidRDefault="00F20C87" w:rsidP="00A37710">
            <w:r w:rsidRPr="0011206C">
              <w:t xml:space="preserve">Not reduced </w:t>
            </w:r>
            <w:r w:rsidRPr="0011206C">
              <w:fldChar w:fldCharType="begin"/>
            </w:r>
            <w:r w:rsidRPr="0011206C">
              <w:instrText xml:space="preserve"> </w:instrText>
            </w:r>
            <w:r>
              <w:instrText>ADDIN</w:instrText>
            </w:r>
            <w:r w:rsidRPr="0011206C"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11206C">
              <w:fldChar w:fldCharType="separate"/>
            </w:r>
            <w:r w:rsidRPr="0011206C">
              <w:t>[15]</w:t>
            </w:r>
            <w:r w:rsidRPr="0011206C">
              <w:fldChar w:fldCharType="end"/>
            </w:r>
          </w:p>
          <w:p w14:paraId="23C7AF02" w14:textId="77777777" w:rsidR="00F20C87" w:rsidRPr="0011206C" w:rsidRDefault="00F20C87" w:rsidP="00A37710">
            <w:r w:rsidRPr="0011206C">
              <w:t xml:space="preserve">Slightly reduced </w:t>
            </w:r>
            <w:r w:rsidRPr="0011206C">
              <w:fldChar w:fldCharType="begin"/>
            </w:r>
            <w:r w:rsidRPr="0011206C">
              <w:instrText xml:space="preserve"> </w:instrText>
            </w:r>
            <w:r>
              <w:instrText>ADDIN</w:instrText>
            </w:r>
            <w:r w:rsidRPr="0011206C">
              <w:instrText xml:space="preserve">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 w:rsidRPr="0011206C">
              <w:fldChar w:fldCharType="separate"/>
            </w:r>
            <w:r w:rsidRPr="0011206C" w:rsidDel="001D05C9">
              <w:t>[27]</w:t>
            </w:r>
            <w:r w:rsidRPr="0011206C"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3E919C7E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37 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 ; 95 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>) ; 91 (</w:t>
            </w:r>
            <w:proofErr w:type="spellStart"/>
            <w:r w:rsidRPr="000D7C68">
              <w:rPr>
                <w:lang w:val="it-IT"/>
              </w:rPr>
              <w:t>ArsE</w:t>
            </w:r>
            <w:proofErr w:type="spellEnd"/>
            <w:r w:rsidRPr="000D7C68">
              <w:rPr>
                <w:lang w:val="it-IT"/>
              </w:rPr>
              <w:t xml:space="preserve">)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[16]</w:t>
            </w:r>
            <w:r w:rsidRPr="000D7C68">
              <w:rPr>
                <w:lang w:val="it-IT"/>
              </w:rPr>
              <w:fldChar w:fldCharType="end"/>
            </w:r>
          </w:p>
          <w:p w14:paraId="732D7386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19 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 ; 21 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 xml:space="preserve">) ; 12 (IDS) ;40 (SGSH)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[15]</w:t>
            </w:r>
            <w:r w:rsidRPr="000D7C68">
              <w:rPr>
                <w:lang w:val="it-IT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31B5CF25" w14:textId="77777777" w:rsidR="00F20C87" w:rsidRDefault="00F20C87" w:rsidP="00A37710">
            <w:r>
              <w:t xml:space="preserve">2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26D894D6" w14:textId="77777777" w:rsidR="00F20C87" w:rsidRDefault="00F20C87" w:rsidP="00A37710">
            <w:proofErr w:type="gramStart"/>
            <w:r>
              <w:t>p.[</w:t>
            </w:r>
            <w:proofErr w:type="gramEnd"/>
            <w:r>
              <w:t xml:space="preserve">R345C]+[R345C] “Mild-moderate” </w:t>
            </w:r>
            <w:r>
              <w:fldChar w:fldCharType="begin"/>
            </w:r>
            <w:r>
              <w:instrText xml:space="preserve"> ADDIN EN.CITE &lt;EndNote&gt;&lt;Cite&gt;&lt;Author&gt;Cosma&lt;/Author&gt;&lt;Year&gt;2003&lt;/Year&gt;&lt;RecNum&gt;74&lt;/RecNum&gt;&lt;record&gt;&lt;rec-number&gt;74&lt;/rec-number&gt;&lt;ref-type name="Journal Article"&gt;17&lt;/ref-type&gt;&lt;contributors&gt;&lt;authors&gt;&lt;author&gt;Cosma, M. P.&lt;/author&gt;&lt;author&gt;Pepe, S.&lt;/author&gt;&lt;author&gt;Annunziata, I.&lt;/author&gt;&lt;author&gt;Newbold, R. F.&lt;/author&gt;&lt;author&gt;Grompe, M.&lt;/author&gt;&lt;author&gt;Parenti, G.&lt;/author&gt;&lt;author&gt;Ballabio, A.&lt;/author&gt;&lt;/authors&gt;&lt;/contributors&gt;&lt;auth-address&gt;Telethon Institute of Genetics and Medicine (TIGEM), Naples, Italy.&lt;/auth-address&gt;&lt;titles&gt;&lt;title&gt;The multiple sulfatase deficiency gene encodes an essential and limiting factor for the activity of sulfatases&lt;/title&gt;&lt;secondary-title&gt;Cell&lt;/secondary-title&gt;&lt;/titles&gt;&lt;periodical&gt;&lt;full-title&gt;Cell&lt;/full-title&gt;&lt;/periodical&gt;&lt;pages&gt;445-56&lt;/pages&gt;&lt;volume&gt;113&lt;/volume&gt;&lt;number&gt;4&lt;/number&gt;&lt;keywords&gt;&lt;keyword&gt;Animals&lt;/keyword&gt;&lt;keyword&gt;COS Cells&lt;/keyword&gt;&lt;keyword&gt;Chromosomes, Human, Pair 3/genetics&lt;/keyword&gt;&lt;keyword&gt;DNA, Complementary/analysis/genetics&lt;/keyword&gt;&lt;keyword&gt;Evolution, Molecular&lt;/keyword&gt;&lt;keyword&gt;Gene Expression Regulation, Enzymologic/*genetics&lt;/keyword&gt;&lt;keyword&gt;Humans&lt;/keyword&gt;&lt;keyword&gt;Mice&lt;/keyword&gt;&lt;keyword&gt;Molecular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Tertiary/genetics&lt;/keyword&gt;&lt;keyword&gt;Sequence Homology, Amino Acid&lt;/keyword&gt;&lt;keyword&gt;Sequence Homology, Nucleic Acid&lt;/keyword&gt;&lt;keyword&gt;Sphingolipidoses/*enzymology/*genetics&lt;/keyword&gt;&lt;keyword&gt;Sulfatases/*deficiency/*genetics&lt;/keyword&gt;&lt;/keywords&gt;&lt;dates&gt;&lt;year&gt;2003&lt;/year&gt;&lt;pub-dates&gt;&lt;date&gt;May 16&lt;/date&gt;&lt;/pub-dates&gt;&lt;/dates&gt;&lt;accession-num&gt;12757706&lt;/accession-num&gt;&lt;urls&gt;&lt;related-urls&gt;&lt;url&gt;http://www.ncbi.nlm.nih.gov/entrez/query.fcgi?cmd=Retrieve&amp;amp;db=PubMed&amp;amp;dopt=Citation&amp;amp;list_uids=12757706 &lt;/url&gt;&lt;/related-urls&gt;&lt;/urls&gt;&lt;/record&gt;&lt;/Cite&gt;&lt;/EndNote&gt;</w:instrText>
            </w:r>
            <w:r>
              <w:fldChar w:fldCharType="separate"/>
            </w:r>
            <w:r>
              <w:t>[6]</w:t>
            </w:r>
            <w:r>
              <w:fldChar w:fldCharType="end"/>
            </w:r>
            <w:r>
              <w:t xml:space="preserve">; Severe </w:t>
            </w:r>
            <w:r>
              <w:fldChar w:fldCharType="begin"/>
            </w:r>
            <w:r>
              <w:instrText xml:space="preserve"> ADDIN EN.CITE &lt;EndNote&gt;&lt;Cite&gt;&lt;Author&gt;Diaz-Font&lt;/Author&gt;&lt;Year&gt;2005&lt;/Year&gt;&lt;RecNum&gt;116&lt;/RecNum&gt;&lt;record&gt;&lt;rec-number&gt;116&lt;/rec-number&gt;&lt;ref-type name="Journal Article"&gt;17&lt;/ref-type&gt;&lt;contributors&gt;&lt;authors&gt;&lt;author&gt;Diaz-Font, A.&lt;/author&gt;&lt;author&gt;Santamaria, R.&lt;/author&gt;&lt;author&gt;Cozar, M.&lt;/author&gt;&lt;author&gt;Blanco, M.&lt;/author&gt;&lt;author&gt;Chamoles, N.&lt;/author&gt;&lt;author&gt;Coll, M. J.&lt;/author&gt;&lt;author&gt;Chabas, A.&lt;/author&gt;&lt;author&gt;Vilageliu, L.&lt;/author&gt;&lt;author&gt;Grinberg, D.&lt;/author&gt;&lt;/authors&gt;&lt;/contributors&gt;&lt;auth-address&gt;Departament de Genetica, Facultat de Biologia, Universitat de Barcelona, Barcelona, Spain.&lt;/auth-address&gt;&lt;titles&gt;&lt;title&gt;Clinical and mutational characterization of three patients with multiple sulfatase deficiency: report of a new splicing mutation&lt;/title&gt;&lt;secondary-title&gt;Mol Genet Metab&lt;/secondary-title&gt;&lt;/titles&gt;&lt;periodical&gt;&lt;full-title&gt;Mol Genet Metab&lt;/full-title&gt;&lt;/periodical&gt;&lt;pages&gt;206-11&lt;/pages&gt;&lt;volume&gt;86&lt;/volume&gt;&lt;number&gt;1-2&lt;/number&gt;&lt;keywords&gt;&lt;keyword&gt;Base Sequence&lt;/keyword&gt;&lt;keyword&gt;Child, Preschool&lt;/keyword&gt;&lt;keyword&gt;DNA Primers&lt;/keyword&gt;&lt;keyword&gt;Female&lt;/keyword&gt;&lt;keyword&gt;Humans&lt;/keyword&gt;&lt;keyword&gt;Infant&lt;/keyword&gt;&lt;keyword&gt;Male&lt;/keyword&gt;&lt;keyword&gt;*Mutation&lt;/keyword&gt;&lt;keyword&gt;Polymerase Chain Reaction&lt;/keyword&gt;&lt;keyword&gt;*RNA Splicing&lt;/keyword&gt;&lt;keyword&gt;Sphingolipidoses/*genetics/*pathology&lt;/keyword&gt;&lt;keyword&gt;Sulfatases/genetics&lt;/keyword&gt;&lt;/keywords&gt;&lt;dates&gt;&lt;year&gt;2005&lt;/year&gt;&lt;pub-dates&gt;&lt;date&gt;Sep-Oct&lt;/date&gt;&lt;/pub-dates&gt;&lt;/dates&gt;&lt;accession-num&gt;16125993&lt;/accession-num&gt;&lt;urls&gt;&lt;related-urls&gt;&lt;url&gt;http://www.ncbi.nlm.nih.gov/entrez/query.fcgi?cmd=Retrieve&amp;amp;db=PubMed&amp;amp;dopt=Citation&amp;amp;list_uids=16125993 &lt;/url&gt;&lt;/related-urls&gt;&lt;/urls&gt;&lt;/record&gt;&lt;/Cite&gt;&lt;/EndNote&gt;</w:instrText>
            </w:r>
            <w:r>
              <w:fldChar w:fldCharType="separate"/>
            </w:r>
            <w:r>
              <w:t>[19]</w:t>
            </w:r>
            <w:r>
              <w:fldChar w:fldCharType="end"/>
            </w:r>
            <w:r>
              <w:t xml:space="preserve">; LIS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</w:tr>
      <w:tr w:rsidR="00F20C87" w14:paraId="7257ADBE" w14:textId="77777777" w:rsidTr="00A37710">
        <w:tc>
          <w:tcPr>
            <w:tcW w:w="3085" w:type="dxa"/>
            <w:shd w:val="clear" w:color="auto" w:fill="auto"/>
          </w:tcPr>
          <w:p w14:paraId="73623E6F" w14:textId="77777777" w:rsidR="00F20C87" w:rsidRDefault="00F20C87" w:rsidP="00A37710">
            <w:proofErr w:type="gramStart"/>
            <w:r>
              <w:t>p.A348P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1B020BAF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3886E6A8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2A4B89B5" w14:textId="77777777" w:rsidR="00F20C87" w:rsidRDefault="00F20C87" w:rsidP="00A37710">
            <w:r>
              <w:t>15 (</w:t>
            </w:r>
            <w:proofErr w:type="spellStart"/>
            <w:r>
              <w:t>ArsA</w:t>
            </w:r>
            <w:proofErr w:type="spellEnd"/>
            <w:proofErr w:type="gramStart"/>
            <w:r>
              <w:t>) ;</w:t>
            </w:r>
            <w:proofErr w:type="gramEnd"/>
            <w:r>
              <w:t xml:space="preserve"> 46 (</w:t>
            </w:r>
            <w:proofErr w:type="spellStart"/>
            <w:r>
              <w:t>ArsC</w:t>
            </w:r>
            <w:proofErr w:type="spellEnd"/>
            <w:r>
              <w:t>) ; 32 (</w:t>
            </w:r>
            <w:proofErr w:type="spellStart"/>
            <w:r>
              <w:t>ArsE</w:t>
            </w:r>
            <w:proofErr w:type="spellEnd"/>
            <w:r>
              <w:t xml:space="preserve">) </w:t>
            </w:r>
            <w:r>
              <w:fldChar w:fldCharType="begin"/>
            </w:r>
            <w:r>
              <w:instrText xml:space="preserve"> ADDIN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>
              <w:fldChar w:fldCharType="separate"/>
            </w:r>
            <w:r>
              <w:t>[16]</w:t>
            </w:r>
            <w: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2EEEB3F4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167A7142" w14:textId="77777777" w:rsidR="00F20C87" w:rsidRDefault="00F20C87" w:rsidP="00A37710"/>
        </w:tc>
      </w:tr>
      <w:tr w:rsidR="00F20C87" w14:paraId="3228CE3D" w14:textId="77777777" w:rsidTr="00A37710">
        <w:tc>
          <w:tcPr>
            <w:tcW w:w="3085" w:type="dxa"/>
            <w:shd w:val="clear" w:color="auto" w:fill="auto"/>
          </w:tcPr>
          <w:p w14:paraId="28B137C7" w14:textId="77777777" w:rsidR="00F20C87" w:rsidRDefault="00F20C87" w:rsidP="00A37710">
            <w:proofErr w:type="gramStart"/>
            <w:r>
              <w:t>p.R349W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31B59A8C" w14:textId="77777777" w:rsidR="00F20C87" w:rsidRDefault="00F20C87" w:rsidP="00A37710">
            <w:r>
              <w:t xml:space="preserve">ER </w:t>
            </w:r>
            <w:r>
              <w:fldChar w:fldCharType="begin"/>
            </w:r>
            <w:r>
              <w:instrText xml:space="preserve"> ADDIN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[15, 17]</w:t>
            </w:r>
            <w:r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1EF6AAC1" w14:textId="77777777" w:rsidR="00F20C87" w:rsidRDefault="00F20C87" w:rsidP="00A37710">
            <w:r>
              <w:t xml:space="preserve">Severely reduced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  <w:r>
              <w:t>;</w:t>
            </w:r>
          </w:p>
          <w:p w14:paraId="780162EF" w14:textId="77777777" w:rsidR="00F20C87" w:rsidRPr="000102D0" w:rsidRDefault="00F20C87" w:rsidP="00A37710">
            <w:r w:rsidRPr="000102D0">
              <w:t xml:space="preserve">Not affected </w:t>
            </w:r>
            <w:r w:rsidRPr="000102D0">
              <w:fldChar w:fldCharType="begin"/>
            </w:r>
            <w:r w:rsidRPr="000102D0">
              <w:instrText xml:space="preserve"> </w:instrText>
            </w:r>
            <w:r>
              <w:instrText>ADDIN</w:instrText>
            </w:r>
            <w:r w:rsidRPr="000102D0"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0102D0">
              <w:fldChar w:fldCharType="separate"/>
            </w:r>
            <w:r w:rsidRPr="000102D0">
              <w:t>[15]</w:t>
            </w:r>
            <w:r w:rsidRPr="000102D0"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683D6D33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28 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 ; 38 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>) ; 26 (</w:t>
            </w:r>
            <w:proofErr w:type="spellStart"/>
            <w:r w:rsidRPr="000D7C68">
              <w:rPr>
                <w:lang w:val="it-IT"/>
              </w:rPr>
              <w:t>ArsE</w:t>
            </w:r>
            <w:proofErr w:type="spellEnd"/>
            <w:r w:rsidRPr="000D7C68">
              <w:rPr>
                <w:lang w:val="it-IT"/>
              </w:rPr>
              <w:t xml:space="preserve">)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[16]</w:t>
            </w:r>
            <w:r w:rsidRPr="000D7C68">
              <w:rPr>
                <w:lang w:val="it-IT"/>
              </w:rPr>
              <w:fldChar w:fldCharType="end"/>
            </w:r>
          </w:p>
          <w:p w14:paraId="17931978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32 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 ; 35 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 xml:space="preserve">) ; 28 (IDS) ;48 (SGSH)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&lt;EndNote&gt;&lt;Cite&gt;&lt;Author&gt;Annunziata&lt;/Author&gt;&lt;Year&gt;2007&lt;/Year&gt;&lt;RecNum&gt;64&lt;/RecNum&gt;&lt;record&gt;&lt;rec-number&gt;64&lt;/rec-number&gt;&lt;ref-type name="Journal Article"&gt;17&lt;/ref-type&gt;&lt;contributors&gt;&lt;authors&gt;&lt;author&gt;Annunziata, I.&lt;/author&gt;&lt;author&gt;Bouche, V.&lt;/author&gt;&lt;author&gt;Lombardi, A.&lt;/author&gt;&lt;author&gt;Settembre, C.&lt;/author&gt;&lt;author&gt;Ballabio, A.&lt;/author&gt;&lt;/authors&gt;&lt;/contributors&gt;&lt;auth-address&gt;Telethon Institute of Genetics and Medicine (TIGEM), Naples, Italy.&lt;/auth-address&gt;&lt;titles&gt;&lt;title&gt;Multiple sulfatase deficiency is due to hypomorphic mutations of the SUMF1 gene&lt;/title&gt;&lt;secondary-title&gt;Hum Mutat&lt;/secondary-title&gt;&lt;/titles&gt;&lt;periodical&gt;&lt;full-title&gt;Hum Mutat&lt;/full-title&gt;&lt;/periodical&gt;&lt;pages&gt;928&lt;/pages&gt;&lt;volume&gt;28&lt;/volume&gt;&lt;number&gt;9&lt;/number&gt;&lt;keywords&gt;&lt;keyword&gt;Animals&lt;/keyword&gt;&lt;keyword&gt;Cells, Cultured&lt;/keyword&gt;&lt;keyword&gt;*Codon, Nonsense&lt;/keyword&gt;&lt;keyword&gt;Embryo, Mammalian&lt;/keyword&gt;&lt;keyword&gt;Gene Expression Regulation, Enzymologic&lt;/keyword&gt;&lt;keyword&gt;Humans&lt;/keyword&gt;&lt;keyword&gt;Mice&lt;/keyword&gt;&lt;keyword&gt;Mice, Knockout&lt;/keyword&gt;&lt;keyword&gt;Multiple Sulfatase Deficiency Disease/*genetics&lt;/keyword&gt;&lt;keyword&gt;Sulfatases/*genetics/metabolism&lt;/keyword&gt;&lt;keyword&gt;Tissue Distribution&lt;/keyword&gt;&lt;keyword&gt;Transfection&lt;/keyword&gt;&lt;/keywords&gt;&lt;dates&gt;&lt;year&gt;2007&lt;/year&gt;&lt;pub-dates&gt;&lt;date&gt;Sep&lt;/date&gt;&lt;/pub-dates&gt;&lt;/dates&gt;&lt;accession-num&gt;17657823&lt;/accession-num&gt;&lt;urls&gt;&lt;related-urls&gt;&lt;url&gt;http://www.ncbi.nlm.nih.gov/entrez/query.fcgi?cmd=Retrieve&amp;amp;db=PubMed&amp;amp;dopt=Citation&amp;amp;list_uids=17657823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[15]</w:t>
            </w:r>
            <w:r w:rsidRPr="000D7C68">
              <w:rPr>
                <w:lang w:val="it-IT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0144BF34" w14:textId="77777777" w:rsidR="00F20C87" w:rsidRDefault="00F20C87" w:rsidP="00A37710">
            <w:r>
              <w:t xml:space="preserve">0.5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4567E09E" w14:textId="77777777" w:rsidR="00F20C87" w:rsidRDefault="00F20C87" w:rsidP="00A37710">
            <w:proofErr w:type="gramStart"/>
            <w:r>
              <w:t>p.[</w:t>
            </w:r>
            <w:proofErr w:type="gramEnd"/>
            <w:r>
              <w:t>R349W]+[R349W]</w:t>
            </w:r>
          </w:p>
          <w:p w14:paraId="3D20E61D" w14:textId="77777777" w:rsidR="00F20C87" w:rsidRDefault="00F20C87" w:rsidP="00A37710">
            <w:r>
              <w:t xml:space="preserve">Severe neonatal </w:t>
            </w:r>
            <w:r>
              <w:fldChar w:fldCharType="begin"/>
            </w:r>
            <w:r>
              <w:instrText xml:space="preserve"> ADDIN EN.CITE &lt;EndNote&gt;&lt;Cite&gt;&lt;Author&gt;Cosma&lt;/Author&gt;&lt;Year&gt;2003&lt;/Year&gt;&lt;RecNum&gt;74&lt;/RecNum&gt;&lt;record&gt;&lt;rec-number&gt;74&lt;/rec-number&gt;&lt;ref-type name="Journal Article"&gt;17&lt;/ref-type&gt;&lt;contributors&gt;&lt;authors&gt;&lt;author&gt;Cosma, M. P.&lt;/author&gt;&lt;author&gt;Pepe, S.&lt;/author&gt;&lt;author&gt;Annunziata, I.&lt;/author&gt;&lt;author&gt;Newbold, R. F.&lt;/author&gt;&lt;author&gt;Grompe, M.&lt;/author&gt;&lt;author&gt;Parenti, G.&lt;/author&gt;&lt;author&gt;Ballabio, A.&lt;/author&gt;&lt;/authors&gt;&lt;/contributors&gt;&lt;auth-address&gt;Telethon Institute of Genetics and Medicine (TIGEM), Naples, Italy.&lt;/auth-address&gt;&lt;titles&gt;&lt;title&gt;The multiple sulfatase deficiency gene encodes an essential and limiting factor for the activity of sulfatases&lt;/title&gt;&lt;secondary-title&gt;Cell&lt;/secondary-title&gt;&lt;/titles&gt;&lt;periodical&gt;&lt;full-title&gt;Cell&lt;/full-title&gt;&lt;/periodical&gt;&lt;pages&gt;445-56&lt;/pages&gt;&lt;volume&gt;113&lt;/volume&gt;&lt;number&gt;4&lt;/number&gt;&lt;keywords&gt;&lt;keyword&gt;Animals&lt;/keyword&gt;&lt;keyword&gt;COS Cells&lt;/keyword&gt;&lt;keyword&gt;Chromosomes, Human, Pair 3/genetics&lt;/keyword&gt;&lt;keyword&gt;DNA, Complementary/analysis/genetics&lt;/keyword&gt;&lt;keyword&gt;Evolution, Molecular&lt;/keyword&gt;&lt;keyword&gt;Gene Expression Regulation, Enzymologic/*genetics&lt;/keyword&gt;&lt;keyword&gt;Humans&lt;/keyword&gt;&lt;keyword&gt;Mice&lt;/keyword&gt;&lt;keyword&gt;Molecular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Tertiary/genetics&lt;/keyword&gt;&lt;keyword&gt;Sequence Homology, Amino Acid&lt;/keyword&gt;&lt;keyword&gt;Sequence Homology, Nucleic Acid&lt;/keyword&gt;&lt;keyword&gt;Sphingolipidoses/*enzymology/*genetics&lt;/keyword&gt;&lt;keyword&gt;Sulfatases/*deficiency/*genetics&lt;/keyword&gt;&lt;/keywords&gt;&lt;dates&gt;&lt;year&gt;2003&lt;/year&gt;&lt;pub-dates&gt;&lt;date&gt;May 16&lt;/date&gt;&lt;/pub-dates&gt;&lt;/dates&gt;&lt;accession-num&gt;12757706&lt;/accession-num&gt;&lt;urls&gt;&lt;related-urls&gt;&lt;url&gt;http://www.ncbi.nlm.nih.gov/entrez/query.fcgi?cmd=Retrieve&amp;amp;db=PubMed&amp;amp;dopt=Citation&amp;amp;list_uids=12757706 &lt;/url&gt;&lt;/related-urls&gt;&lt;/urls&gt;&lt;/record&gt;&lt;/Cite&gt;&lt;/EndNote&gt;</w:instrText>
            </w:r>
            <w:r>
              <w:fldChar w:fldCharType="separate"/>
            </w:r>
            <w:r>
              <w:t>[6]</w:t>
            </w:r>
            <w:r>
              <w:fldChar w:fldCharType="end"/>
            </w:r>
            <w:r>
              <w:t xml:space="preserve"> , LIS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  <w:r>
              <w:t xml:space="preserve"> </w:t>
            </w:r>
          </w:p>
        </w:tc>
      </w:tr>
      <w:tr w:rsidR="00F20C87" w14:paraId="58FC6BED" w14:textId="77777777" w:rsidTr="00A37710">
        <w:tc>
          <w:tcPr>
            <w:tcW w:w="3085" w:type="dxa"/>
            <w:shd w:val="clear" w:color="auto" w:fill="auto"/>
          </w:tcPr>
          <w:p w14:paraId="627CBC9F" w14:textId="77777777" w:rsidR="00F20C87" w:rsidRDefault="00F20C87" w:rsidP="00A37710">
            <w:proofErr w:type="gramStart"/>
            <w:r>
              <w:t>p.R349Q</w:t>
            </w:r>
            <w:proofErr w:type="gramEnd"/>
          </w:p>
        </w:tc>
        <w:tc>
          <w:tcPr>
            <w:tcW w:w="897" w:type="dxa"/>
            <w:shd w:val="clear" w:color="auto" w:fill="auto"/>
          </w:tcPr>
          <w:p w14:paraId="665CFE05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1889F2FD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7F3BA055" w14:textId="77777777" w:rsidR="00F20C87" w:rsidRDefault="00F20C87" w:rsidP="00A37710">
            <w:r>
              <w:t>22 (</w:t>
            </w:r>
            <w:proofErr w:type="spellStart"/>
            <w:r>
              <w:t>ArsA</w:t>
            </w:r>
            <w:proofErr w:type="spellEnd"/>
            <w:proofErr w:type="gramStart"/>
            <w:r>
              <w:t>) ;</w:t>
            </w:r>
            <w:proofErr w:type="gramEnd"/>
            <w:r>
              <w:t xml:space="preserve"> 48 (</w:t>
            </w:r>
            <w:proofErr w:type="spellStart"/>
            <w:r>
              <w:t>ArsC</w:t>
            </w:r>
            <w:proofErr w:type="spellEnd"/>
            <w:r>
              <w:t>) ; 7 (</w:t>
            </w:r>
            <w:proofErr w:type="spellStart"/>
            <w:r>
              <w:t>ArsE</w:t>
            </w:r>
            <w:proofErr w:type="spellEnd"/>
            <w:r>
              <w:t xml:space="preserve">) </w:t>
            </w:r>
            <w:r>
              <w:fldChar w:fldCharType="begin"/>
            </w:r>
            <w:r>
              <w:instrText xml:space="preserve"> ADDIN EN.CITE &lt;EndNote&gt;&lt;Cite&gt;&lt;Author&gt;Cosma&lt;/Author&gt;&lt;Year&gt;2004&lt;/Year&gt;&lt;RecNum&gt;73&lt;/RecNum&gt;&lt;record&gt;&lt;rec-number&gt;73&lt;/rec-number&gt;&lt;ref-type name="Journal Article"&gt;17&lt;/ref-type&gt;&lt;contributors&gt;&lt;authors&gt;&lt;author&gt;Cosma, M. P.&lt;/author&gt;&lt;author&gt;Pepe, S.&lt;/author&gt;&lt;author&gt;Parenti, G.&lt;/author&gt;&lt;author&gt;Settembre, C.&lt;/author&gt;&lt;author&gt;Annunziata, I.&lt;/author&gt;&lt;author&gt;Wade-Martins, R.&lt;/author&gt;&lt;author&gt;Di Domenico, C.&lt;/author&gt;&lt;author&gt;Di Natale, P.&lt;/author&gt;&lt;author&gt;Mankad, A.&lt;/author&gt;&lt;author&gt;Cox, B.&lt;/author&gt;&lt;author&gt;Uziel, G.&lt;/author&gt;&lt;author&gt;Mancini, G. M.&lt;/author&gt;&lt;author&gt;Zammarchi, E.&lt;/author&gt;&lt;author&gt;Donati, M. A.&lt;/author&gt;&lt;author&gt;Kleijer, W. J.&lt;/author&gt;&lt;author&gt;Filocamo, M.&lt;/author&gt;&lt;author&gt;Carrozzo, R.&lt;/author&gt;&lt;author&gt;Carella, M.&lt;/author&gt;&lt;author&gt;Ballabio, A.&lt;/author&gt;&lt;/authors&gt;&lt;/contributors&gt;&lt;auth-address&gt;Telethon Institute of Genetics and Medicine, Naples, Italy.&lt;/auth-address&gt;&lt;titles&gt;&lt;title&gt;Molecular and functional analysis of SUMF1 mutations in multiple sulfatase deficiency&lt;/title&gt;&lt;secondary-title&gt;Hum Mutat&lt;/secondary-title&gt;&lt;/titles&gt;&lt;periodical&gt;&lt;full-title&gt;Hum Mutat&lt;/full-title&gt;&lt;/periodical&gt;&lt;pages&gt;576-81&lt;/pages&gt;&lt;volume&gt;23&lt;/volume&gt;&lt;number&gt;6&lt;/number&gt;&lt;keywords&gt;&lt;keyword&gt;Animals&lt;/keyword&gt;&lt;keyword&gt;COS Cells&lt;/keyword&gt;&lt;keyword&gt;Humans&lt;/keyword&gt;&lt;keyword&gt;*Mutation&lt;/keyword&gt;&lt;keyword&gt;Sphingolipidoses/enzymology/*genetics&lt;/keyword&gt;&lt;keyword&gt;Sulfatases/deficiency/*genetics&lt;/keyword&gt;&lt;/keywords&gt;&lt;dates&gt;&lt;year&gt;2004&lt;/year&gt;&lt;pub-dates&gt;&lt;date&gt;Jun&lt;/date&gt;&lt;/pub-dates&gt;&lt;/dates&gt;&lt;accession-num&gt;15146462&lt;/accession-num&gt;&lt;urls&gt;&lt;related-urls&gt;&lt;url&gt;http://www.ncbi.nlm.nih.gov/entrez/query.fcgi?cmd=Retrieve&amp;amp;db=PubMed&amp;amp;dopt=Citation&amp;amp;list_uids=15146462 &lt;/url&gt;&lt;/related-urls&gt;&lt;/urls&gt;&lt;/record&gt;&lt;/Cite&gt;&lt;/EndNote&gt;</w:instrText>
            </w:r>
            <w:r>
              <w:fldChar w:fldCharType="separate"/>
            </w:r>
            <w:r>
              <w:t>[16]</w:t>
            </w:r>
            <w: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2D82E793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11FAAE46" w14:textId="77777777" w:rsidR="00F20C87" w:rsidRDefault="00F20C87" w:rsidP="00A37710"/>
        </w:tc>
      </w:tr>
      <w:tr w:rsidR="00F20C87" w:rsidRPr="00FE4677" w14:paraId="1A9360DD" w14:textId="77777777" w:rsidTr="00A37710">
        <w:tc>
          <w:tcPr>
            <w:tcW w:w="3085" w:type="dxa"/>
            <w:shd w:val="clear" w:color="auto" w:fill="auto"/>
          </w:tcPr>
          <w:p w14:paraId="66C53B49" w14:textId="77777777" w:rsidR="00F20C87" w:rsidRDefault="00F20C87" w:rsidP="00A37710">
            <w:proofErr w:type="gramStart"/>
            <w:r w:rsidRPr="0009043D">
              <w:t>p.A149</w:t>
            </w:r>
            <w:proofErr w:type="gramEnd"/>
            <w:r w:rsidRPr="0009043D">
              <w:t>_A173del (Exon 3 skipping)</w:t>
            </w:r>
          </w:p>
        </w:tc>
        <w:tc>
          <w:tcPr>
            <w:tcW w:w="897" w:type="dxa"/>
            <w:shd w:val="clear" w:color="auto" w:fill="auto"/>
          </w:tcPr>
          <w:p w14:paraId="378057B5" w14:textId="77777777" w:rsidR="00F20C87" w:rsidRDefault="00F20C87" w:rsidP="00A37710">
            <w:r>
              <w:t xml:space="preserve">ER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2694" w:type="dxa"/>
            <w:shd w:val="clear" w:color="auto" w:fill="auto"/>
          </w:tcPr>
          <w:p w14:paraId="51B17BB7" w14:textId="77777777" w:rsidR="00F20C87" w:rsidRDefault="00F20C87" w:rsidP="00A37710">
            <w:r>
              <w:t xml:space="preserve">Significantly reduced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>
              <w:fldChar w:fldCharType="separate"/>
            </w:r>
            <w:r w:rsidDel="001D05C9">
              <w:t>[27]</w:t>
            </w:r>
            <w:r>
              <w:fldChar w:fldCharType="end"/>
            </w:r>
          </w:p>
        </w:tc>
        <w:tc>
          <w:tcPr>
            <w:tcW w:w="3984" w:type="dxa"/>
            <w:shd w:val="clear" w:color="auto" w:fill="auto"/>
          </w:tcPr>
          <w:p w14:paraId="20E407D4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17 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 ; 4 (</w:t>
            </w:r>
            <w:proofErr w:type="spellStart"/>
            <w:r w:rsidRPr="000D7C68">
              <w:rPr>
                <w:lang w:val="it-IT"/>
              </w:rPr>
              <w:t>ArsB</w:t>
            </w:r>
            <w:proofErr w:type="spellEnd"/>
            <w:r w:rsidRPr="000D7C68">
              <w:rPr>
                <w:lang w:val="it-IT"/>
              </w:rPr>
              <w:t>) ; 35 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 xml:space="preserve">)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&lt;EndNote&gt;&lt;Cite&gt;&lt;Author&gt;Dierks&lt;/Author&gt;&lt;Year&gt;2003&lt;/Year&gt;&lt;RecNum&gt;16&lt;/RecNum&gt;&lt;record&gt;&lt;rec-number&gt;16&lt;/rec-number&gt;&lt;ref-type name="Journal Article"&gt;17&lt;/ref-type&gt;&lt;contributors&gt;&lt;authors&gt;&lt;author&gt;Dierks, T.&lt;/author&gt;&lt;author&gt;Schmidt, B.&lt;/author&gt;&lt;author&gt;Borissenko, L. V.&lt;/author&gt;&lt;author&gt;Peng, J.&lt;/author&gt;&lt;author&gt;Preusser, A.&lt;/author&gt;&lt;author&gt;Mariappan, M.&lt;/author&gt;&lt;author&gt;von Figura, K.&lt;/author&gt;&lt;/authors&gt;&lt;/contributors&gt;&lt;auth-address&gt;Biochemie II, Universitat Gottingen, Germany.&lt;/auth-address&gt;&lt;titles&gt;&lt;title&gt;Multiple sulfatase deficiency is caused by mutations in the gene encoding the human C(alpha)-formylglycine generating enzyme&lt;/title&gt;&lt;secondary-title&gt;Cell&lt;/secondary-title&gt;&lt;/titles&gt;&lt;periodical&gt;&lt;full-title&gt;Cell&lt;/full-title&gt;&lt;/periodical&gt;&lt;pages&gt;435-44&lt;/pages&gt;&lt;volume&gt;113&lt;/volume&gt;&lt;number&gt;4&lt;/number&gt;&lt;keywords&gt;&lt;keyword&gt;Alanine/*analogs &amp;amp; derivatives/biosynthesis/genetics&lt;/keyword&gt;&lt;keyword&gt;Amino Acid Sequence/genetics&lt;/keyword&gt;&lt;keyword&gt;Animals&lt;/keyword&gt;&lt;keyword&gt;Base Sequence/genetics&lt;/keyword&gt;&lt;keyword&gt;Biological Assay&lt;/keyword&gt;&lt;keyword&gt;CHO Cells&lt;/keyword&gt;&lt;keyword&gt;Cattle&lt;/keyword&gt;&lt;keyword&gt;Chromosomes, Human, Pair 3/genetics&lt;/keyword&gt;&lt;keyword&gt;Cricetinae&lt;/keyword&gt;&lt;keyword&gt;DNA, Complementary/analysis/genetics&lt;/keyword&gt;&lt;keyword&gt;Endoplasmic Reticulum/genetics/metabolism&lt;/keyword&gt;&lt;keyword&gt;Enzymes/genetics/*isolation &amp;amp; purification&lt;/keyword&gt;&lt;keyword&gt;Gene Expression Regulation, Enzymologic/*genetics&lt;/keyword&gt;&lt;keyword&gt;Genetic Vectors/diagnostic use&lt;/keyword&gt;&lt;keyword&gt;Glycine/*analogs &amp;amp; derivatives/biosynthesis/*genetics&lt;/keyword&gt;&lt;keyword&gt;Humans&lt;/keyword&gt;&lt;keyword&gt;Mice&lt;/keyword&gt;&lt;keyword&gt;Molecular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Tertiary/genetics&lt;/keyword&gt;&lt;keyword&gt;Sphingolipidoses/*enzymology/*genetics&lt;/keyword&gt;&lt;keyword&gt;Sulfatases/*deficiency/*genetics&lt;/keyword&gt;&lt;keyword&gt;Transduction, Genetic&lt;/keyword&gt;&lt;/keywords&gt;&lt;dates&gt;&lt;year&gt;2003&lt;/year&gt;&lt;pub-dates&gt;&lt;date&gt;May 16&lt;/date&gt;&lt;/pub-dates&gt;&lt;/dates&gt;&lt;accession-num&gt;12757705&lt;/accession-num&gt;&lt;urls&gt;&lt;related-urls&gt;&lt;url&gt;http://www.ncbi.nlm.nih.gov/entrez/query.fcgi?cmd=Retrieve&amp;amp;db=PubMed&amp;amp;dopt=Citation&amp;amp;list_uids=12757705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[7]</w:t>
            </w:r>
            <w:r w:rsidRPr="000D7C68">
              <w:rPr>
                <w:lang w:val="it-IT"/>
              </w:rPr>
              <w:fldChar w:fldCharType="end"/>
            </w:r>
            <w:r w:rsidRPr="000D7C68">
              <w:rPr>
                <w:lang w:val="it-IT"/>
              </w:rPr>
              <w:t xml:space="preserve"> </w:t>
            </w:r>
          </w:p>
          <w:p w14:paraId="670D1C84" w14:textId="77777777" w:rsidR="00F20C87" w:rsidRPr="000D7C68" w:rsidRDefault="00F20C87" w:rsidP="00A37710">
            <w:pPr>
              <w:rPr>
                <w:lang w:val="it-IT"/>
              </w:rPr>
            </w:pPr>
            <w:r w:rsidRPr="000D7C68">
              <w:rPr>
                <w:lang w:val="it-IT"/>
              </w:rPr>
              <w:t>35-26(</w:t>
            </w:r>
            <w:proofErr w:type="spellStart"/>
            <w:r w:rsidRPr="000D7C68">
              <w:rPr>
                <w:lang w:val="it-IT"/>
              </w:rPr>
              <w:t>ArsA</w:t>
            </w:r>
            <w:proofErr w:type="spellEnd"/>
            <w:r w:rsidRPr="000D7C68">
              <w:rPr>
                <w:lang w:val="it-IT"/>
              </w:rPr>
              <w:t>); 63-67(</w:t>
            </w:r>
            <w:proofErr w:type="spellStart"/>
            <w:r w:rsidRPr="000D7C68">
              <w:rPr>
                <w:lang w:val="it-IT"/>
              </w:rPr>
              <w:t>ArsB</w:t>
            </w:r>
            <w:proofErr w:type="spellEnd"/>
            <w:r w:rsidRPr="000D7C68">
              <w:rPr>
                <w:lang w:val="it-IT"/>
              </w:rPr>
              <w:t>) ; 47-16.5(</w:t>
            </w:r>
            <w:proofErr w:type="spellStart"/>
            <w:r w:rsidRPr="000D7C68">
              <w:rPr>
                <w:lang w:val="it-IT"/>
              </w:rPr>
              <w:t>ArsC</w:t>
            </w:r>
            <w:proofErr w:type="spellEnd"/>
            <w:r w:rsidRPr="000D7C68">
              <w:rPr>
                <w:lang w:val="it-IT"/>
              </w:rPr>
              <w:t xml:space="preserve">)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&lt;EndNote&gt;&lt;Cite&gt;&lt;Author&gt;Cosma&lt;/Author&gt;&lt;Year&gt;2003&lt;/Year&gt;&lt;RecNum&gt;74&lt;/RecNum&gt;&lt;record&gt;&lt;rec-number&gt;74&lt;/rec-number&gt;&lt;ref-type name="Journal Article"&gt;17&lt;/ref-type&gt;&lt;contributors&gt;&lt;authors&gt;&lt;author&gt;Cosma, M. P.&lt;/author&gt;&lt;author&gt;Pepe, S.&lt;/author&gt;&lt;author&gt;Annunziata, I.&lt;/author&gt;&lt;author&gt;Newbold, R. F.&lt;/author&gt;&lt;author&gt;Grompe, M.&lt;/author&gt;&lt;author&gt;Parenti, G.&lt;/author&gt;&lt;author&gt;Ballabio, A.&lt;/author&gt;&lt;/authors&gt;&lt;/contributors&gt;&lt;auth-address&gt;Telethon Institute of Genetics and Medicine (TIGEM), Naples, Italy.&lt;/auth-address&gt;&lt;titles&gt;&lt;title&gt;The multiple sulfatase deficiency gene encodes an essential and limiting factor for the activity of sulfatases&lt;/title&gt;&lt;secondary-title&gt;Cell&lt;/secondary-title&gt;&lt;/titles&gt;&lt;periodical&gt;&lt;full-title&gt;Cell&lt;/full-title&gt;&lt;/periodical&gt;&lt;pages&gt;445-56&lt;/pages&gt;&lt;volume&gt;113&lt;/volume&gt;&lt;number&gt;4&lt;/number&gt;&lt;keywords&gt;&lt;keyword&gt;Animals&lt;/keyword&gt;&lt;keyword&gt;COS Cells&lt;/keyword&gt;&lt;keyword&gt;Chromosomes, Human, Pair 3/genetics&lt;/keyword&gt;&lt;keyword&gt;DNA, Complementary/analysis/genetics&lt;/keyword&gt;&lt;keyword&gt;Evolution, Molecular&lt;/keyword&gt;&lt;keyword&gt;Gene Expression Regulation, Enzymologic/*genetics&lt;/keyword&gt;&lt;keyword&gt;Humans&lt;/keyword&gt;&lt;keyword&gt;Mice&lt;/keyword&gt;&lt;keyword&gt;Molecular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Tertiary/genetics&lt;/keyword&gt;&lt;keyword&gt;Sequence Homology, Amino Acid&lt;/keyword&gt;&lt;keyword&gt;Sequence Homology, Nucleic Acid&lt;/keyword&gt;&lt;keyword&gt;Sphingolipidoses/*enzymology/*genetics&lt;/keyword&gt;&lt;keyword&gt;Sulfatases/*deficiency/*genetics&lt;/keyword&gt;&lt;/keywords&gt;&lt;dates&gt;&lt;year&gt;2003&lt;/year&gt;&lt;pub-dates&gt;&lt;date&gt;May 16&lt;/date&gt;&lt;/pub-dates&gt;&lt;/dates&gt;&lt;accession-num&gt;12757706&lt;/accession-num&gt;&lt;urls&gt;&lt;related-urls&gt;&lt;url&gt;http://www.ncbi.nlm.nih.gov/entrez/query.fcgi?cmd=Retrieve&amp;amp;db=PubMed&amp;amp;dopt=Citation&amp;amp;list_uids=12757706 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>
              <w:rPr>
                <w:lang w:val="it-IT"/>
              </w:rPr>
              <w:t>[6]</w:t>
            </w:r>
            <w:r w:rsidRPr="000D7C68">
              <w:rPr>
                <w:lang w:val="it-IT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7D0BDF3F" w14:textId="77777777" w:rsidR="00F20C87" w:rsidRPr="000D7C68" w:rsidRDefault="00F20C87" w:rsidP="00A37710">
            <w:pPr>
              <w:rPr>
                <w:lang w:val="it-IT"/>
              </w:rPr>
            </w:pPr>
            <w:r>
              <w:rPr>
                <w:lang w:val="it-IT"/>
              </w:rPr>
              <w:t>0.</w:t>
            </w:r>
            <w:r w:rsidRPr="000D7C68">
              <w:rPr>
                <w:lang w:val="it-IT"/>
              </w:rPr>
              <w:t xml:space="preserve">3 </w:t>
            </w:r>
            <w:r w:rsidRPr="000D7C68">
              <w:rPr>
                <w:lang w:val="it-IT"/>
              </w:rPr>
              <w:fldChar w:fldCharType="begin"/>
            </w:r>
            <w:r w:rsidRPr="000D7C68">
              <w:rPr>
                <w:lang w:val="it-IT"/>
              </w:rPr>
              <w:instrText xml:space="preserve"> </w:instrText>
            </w:r>
            <w:r>
              <w:rPr>
                <w:lang w:val="it-IT"/>
              </w:rPr>
              <w:instrText>ADDIN</w:instrText>
            </w:r>
            <w:r w:rsidRPr="000D7C68">
              <w:rPr>
                <w:lang w:val="it-IT"/>
              </w:rPr>
              <w:instrText xml:space="preserve">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&lt;/style&gt;&lt;/url&gt;&lt;/related-urls&gt;&lt;/urls&gt;&lt;/record&gt;&lt;/Cite&gt;&lt;/EndNote&gt;</w:instrText>
            </w:r>
            <w:r w:rsidRPr="000D7C68">
              <w:rPr>
                <w:lang w:val="it-IT"/>
              </w:rPr>
              <w:fldChar w:fldCharType="separate"/>
            </w:r>
            <w:r w:rsidRPr="000D7C68" w:rsidDel="001D05C9">
              <w:rPr>
                <w:lang w:val="it-IT"/>
              </w:rPr>
              <w:t>[27]</w:t>
            </w:r>
            <w:r w:rsidRPr="000D7C68">
              <w:rPr>
                <w:lang w:val="it-IT"/>
              </w:rPr>
              <w:fldChar w:fldCharType="end"/>
            </w:r>
          </w:p>
        </w:tc>
        <w:tc>
          <w:tcPr>
            <w:tcW w:w="2700" w:type="dxa"/>
            <w:shd w:val="clear" w:color="auto" w:fill="auto"/>
          </w:tcPr>
          <w:p w14:paraId="4B807849" w14:textId="77777777" w:rsidR="00F20C87" w:rsidRPr="000D7C68" w:rsidRDefault="00F20C87" w:rsidP="00A37710">
            <w:pPr>
              <w:rPr>
                <w:lang w:val="it-IT"/>
              </w:rPr>
            </w:pPr>
          </w:p>
        </w:tc>
      </w:tr>
      <w:tr w:rsidR="00F20C87" w14:paraId="1028207E" w14:textId="77777777" w:rsidTr="00A37710">
        <w:tc>
          <w:tcPr>
            <w:tcW w:w="3085" w:type="dxa"/>
            <w:shd w:val="clear" w:color="auto" w:fill="auto"/>
          </w:tcPr>
          <w:p w14:paraId="22F7B7AF" w14:textId="77777777" w:rsidR="00F20C87" w:rsidRDefault="00F20C87" w:rsidP="00A37710">
            <w:proofErr w:type="gramStart"/>
            <w:r>
              <w:t>c.[</w:t>
            </w:r>
            <w:proofErr w:type="gramEnd"/>
            <w:r>
              <w:t>954+5G&gt;T]+[954+5G&gt;T]</w:t>
            </w:r>
          </w:p>
        </w:tc>
        <w:tc>
          <w:tcPr>
            <w:tcW w:w="897" w:type="dxa"/>
            <w:shd w:val="clear" w:color="auto" w:fill="auto"/>
          </w:tcPr>
          <w:p w14:paraId="144E6D4C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1FC3C358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3429CC6E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42945A0C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504F6024" w14:textId="77777777" w:rsidR="00F20C87" w:rsidRDefault="00F20C87" w:rsidP="00A37710">
            <w:r>
              <w:t xml:space="preserve">Severe </w:t>
            </w:r>
            <w:r>
              <w:fldChar w:fldCharType="begin"/>
            </w:r>
            <w:r>
              <w:instrText xml:space="preserve"> ADDIN EN.CITE &lt;EndNote&gt;&lt;Cite&gt;&lt;Author&gt;Diaz-Font&lt;/Author&gt;&lt;Year&gt;2005&lt;/Year&gt;&lt;RecNum&gt;116&lt;/RecNum&gt;&lt;record&gt;&lt;rec-number&gt;116&lt;/rec-number&gt;&lt;ref-type name="Journal Article"&gt;17&lt;/ref-type&gt;&lt;contributors&gt;&lt;authors&gt;&lt;author&gt;Diaz-Font, A.&lt;/author&gt;&lt;author&gt;Santamaria, R.&lt;/author&gt;&lt;author&gt;Cozar, M.&lt;/author&gt;&lt;author&gt;Blanco, M.&lt;/author&gt;&lt;author&gt;Chamoles, N.&lt;/author&gt;&lt;author&gt;Coll, M. J.&lt;/author&gt;&lt;author&gt;Chabas, A.&lt;/author&gt;&lt;author&gt;Vilageliu, L.&lt;/author&gt;&lt;author&gt;Grinberg, D.&lt;/author&gt;&lt;/authors&gt;&lt;/contributors&gt;&lt;auth-address&gt;Departament de Genetica, Facultat de Biologia, Universitat de Barcelona, Barcelona, Spain.&lt;/auth-address&gt;&lt;titles&gt;&lt;title&gt;Clinical and mutational characterization of three patients with multiple sulfatase deficiency: report of a new splicing mutation&lt;/title&gt;&lt;secondary-title&gt;Mol Genet Metab&lt;/secondary-title&gt;&lt;/titles&gt;&lt;periodical&gt;&lt;full-title&gt;Mol Genet Metab&lt;/full-title&gt;&lt;/periodical&gt;&lt;pages&gt;206-11&lt;/pages&gt;&lt;volume&gt;86&lt;/volume&gt;&lt;number&gt;1-2&lt;/number&gt;&lt;keywords&gt;&lt;keyword&gt;Base Sequence&lt;/keyword&gt;&lt;keyword&gt;Child, Preschool&lt;/keyword&gt;&lt;keyword&gt;DNA Primers&lt;/keyword&gt;&lt;keyword&gt;Female&lt;/keyword&gt;&lt;keyword&gt;Humans&lt;/keyword&gt;&lt;keyword&gt;Infant&lt;/keyword&gt;&lt;keyword&gt;Male&lt;/keyword&gt;&lt;keyword&gt;*Mutation&lt;/keyword&gt;&lt;keyword&gt;Polymerase Chain Reaction&lt;/keyword&gt;&lt;keyword&gt;*RNA Splicing&lt;/keyword&gt;&lt;keyword&gt;Sphingolipidoses/*genetics/*pathology&lt;/keyword&gt;&lt;keyword&gt;Sulfatases/genetics&lt;/keyword&gt;&lt;/keywords&gt;&lt;dates&gt;&lt;year&gt;2005&lt;/year&gt;&lt;pub-dates&gt;&lt;date&gt;Sep-Oct&lt;/date&gt;&lt;/pub-dates&gt;&lt;/dates&gt;&lt;accession-num&gt;16125993&lt;/accession-num&gt;&lt;urls&gt;&lt;related-urls&gt;&lt;url&gt;http://www.ncbi.nlm.nih.gov/entrez/query.fcgi?cmd=Retrieve&amp;amp;db=PubMed&amp;amp;dopt=Citation&amp;amp;list_uids=16125993 &lt;/url&gt;&lt;/related-urls&gt;&lt;/urls&gt;&lt;/record&gt;&lt;/Cite&gt;&lt;/EndNote&gt;</w:instrText>
            </w:r>
            <w:r>
              <w:fldChar w:fldCharType="separate"/>
            </w:r>
            <w:r>
              <w:t>[19]</w:t>
            </w:r>
            <w:r>
              <w:fldChar w:fldCharType="end"/>
            </w:r>
          </w:p>
        </w:tc>
      </w:tr>
      <w:tr w:rsidR="00F20C87" w14:paraId="5CD019CE" w14:textId="77777777" w:rsidTr="00A37710">
        <w:tc>
          <w:tcPr>
            <w:tcW w:w="3085" w:type="dxa"/>
            <w:shd w:val="clear" w:color="auto" w:fill="auto"/>
          </w:tcPr>
          <w:p w14:paraId="6E734C53" w14:textId="77777777" w:rsidR="00F20C87" w:rsidRDefault="00F20C87" w:rsidP="00A37710">
            <w:pPr>
              <w:spacing w:line="360" w:lineRule="auto"/>
            </w:pPr>
            <w:proofErr w:type="gramStart"/>
            <w:r w:rsidRPr="0009043D">
              <w:t>p.[</w:t>
            </w:r>
            <w:proofErr w:type="gramEnd"/>
            <w:r w:rsidRPr="0009043D">
              <w:t>A149_A173del]+</w:t>
            </w:r>
            <w:r w:rsidRPr="0009043D">
              <w:rPr>
                <w:lang w:val="fr-FR"/>
              </w:rPr>
              <w:t>[</w:t>
            </w:r>
            <w:r>
              <w:t>R327X</w:t>
            </w:r>
            <w:r w:rsidRPr="000D7C68">
              <w:rPr>
                <w:lang w:val="fr-FR"/>
              </w:rPr>
              <w:t>]</w:t>
            </w:r>
          </w:p>
        </w:tc>
        <w:tc>
          <w:tcPr>
            <w:tcW w:w="897" w:type="dxa"/>
            <w:shd w:val="clear" w:color="auto" w:fill="auto"/>
          </w:tcPr>
          <w:p w14:paraId="58440217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44110299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5B9D840B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44DF7961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4C4060D8" w14:textId="77777777" w:rsidR="00F20C87" w:rsidRDefault="00F20C87" w:rsidP="00A37710">
            <w:pPr>
              <w:ind w:right="-108"/>
            </w:pPr>
            <w:r>
              <w:t xml:space="preserve">Neonatal severe </w:t>
            </w:r>
            <w:r>
              <w:fldChar w:fldCharType="begin"/>
            </w:r>
            <w:r>
              <w:instrText xml:space="preserve"> ADDIN EN.CITE &lt;EndNote&gt;&lt;Cite&gt;&lt;Author&gt;Schlotawa&lt;/Author&gt;&lt;Year&gt;2011&lt;/Year&gt;&lt;RecNum&gt;145&lt;/RecNum&gt;&lt;record&gt;&lt;rec-number&gt;145&lt;/rec-number&gt;&lt;ref-type name="Journal Article"&gt;17&lt;/ref-type&gt;&lt;contributors&gt;&lt;authors&gt;&lt;author&gt;Schlotawa, L.&lt;/author&gt;&lt;author&gt;Ennemann, E. C.&lt;/author&gt;&lt;author&gt;Radhakrishnan, K.&lt;/author&gt;&lt;author&gt;Schmidt, B.&lt;/author&gt;&lt;author&gt;Chakrapani, A.&lt;/author&gt;&lt;author&gt;Christen, H. J.&lt;/author&gt;&lt;author&gt;Moser, H.&lt;/author&gt;&lt;author&gt;Steinmann,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Germany.&lt;/auth-address&gt;&lt;titles&gt;&lt;title&gt;SUMF1 mutations affecting stability and activity of formylglycine generating enzyme predict clinical outcome in multiple sulfatase deficiency&lt;/title&gt;&lt;secondary-title&gt;Eur J Hum Genet&lt;/secondary-title&gt;&lt;/titles&gt;&lt;periodical&gt;&lt;full-title&gt;Eur J Hum Genet&lt;/full-title&gt;&lt;/periodical&gt;&lt;pages&gt;253-61&lt;/pages&gt;&lt;volume&gt;19&lt;/volume&gt;&lt;number&gt;3&lt;/number&gt;&lt;keywords&gt;&lt;keyword&gt;Age of Onset&lt;/keyword&gt;&lt;keyword&gt;Catalytic Domain&lt;/keyword&gt;&lt;keyword&gt;Child, Preschool&lt;/keyword&gt;&lt;keyword&gt;*Codon, Nonsense&lt;/keyword&gt;&lt;keyword&gt;Fibroblasts/metabolism&lt;/keyword&gt;&lt;keyword&gt;Genetic Association Studies&lt;/keyword&gt;&lt;keyword&gt;Humans&lt;/keyword&gt;&lt;keyword&gt;Infant&lt;/keyword&gt;&lt;keyword&gt;Infant, Newborn&lt;/keyword&gt;&lt;keyword&gt;Lysosomal Storage Diseases/genetics&lt;/keyword&gt;&lt;keyword&gt;Multiple Sulfatase Deficiency Disease/*genetics&lt;/keyword&gt;&lt;keyword&gt;*Mutation, Missense&lt;/keyword&gt;&lt;keyword&gt;Phenotype&lt;/keyword&gt;&lt;keyword&gt;Sulfatases/deficiency/*genetics&lt;/keyword&gt;&lt;/keywords&gt;&lt;dates&gt;&lt;year&gt;2011&lt;/year&gt;&lt;pub-dates&gt;&lt;date&gt;Mar&lt;/date&gt;&lt;/pub-dates&gt;&lt;/dates&gt;&lt;accession-num&gt;21224894&lt;/accession-num&gt;&lt;urls&gt;&lt;related-urls&gt;&lt;url&gt;&lt;style face="underline" font="default" size="100%"&gt;http://www.ncbi.nlm.nih.gov/entrez/query.fcgi?cmd=Retrieve&amp;amp;db=PubMed&amp;amp;dopt=Citation&amp;amp;list_uids=21224894 &lt;/style&gt;&lt;/url&gt;&lt;/related-urls&gt;&lt;/urls&gt;&lt;/record&gt;&lt;/Cite&gt;&lt;Cite&gt;&lt;Author&gt;Cosma&lt;/Author&gt;&lt;Year&gt;2003&lt;/Year&gt;&lt;RecNum&gt;74&lt;/RecNum&gt;&lt;record&gt;&lt;rec-number&gt;74&lt;/rec-number&gt;&lt;ref-type name="Journal Article"&gt;17&lt;/ref-type&gt;&lt;contributors&gt;&lt;authors&gt;&lt;author&gt;Cosma, M. P.&lt;/author&gt;&lt;author&gt;Pepe, S.&lt;/author&gt;&lt;author&gt;Annunziata, I.&lt;/author&gt;&lt;author&gt;Newbold, R. F.&lt;/author&gt;&lt;author&gt;Grompe, M.&lt;/author&gt;&lt;author&gt;Parenti, G.&lt;/author&gt;&lt;author&gt;Ballabio, A.&lt;/author&gt;&lt;/authors&gt;&lt;/contributors&gt;&lt;auth-address&gt;Telethon Institute of Genetics and Medicine (TIGEM), Naples, Italy.&lt;/auth-address&gt;&lt;titles&gt;&lt;title&gt;The multiple sulfatase deficiency gene encodes an essential and limiting factor for the activity of sulfatases&lt;/title&gt;&lt;secondary-title&gt;Cell&lt;/secondary-title&gt;&lt;/titles&gt;&lt;periodical&gt;&lt;full-title&gt;Cell&lt;/full-title&gt;&lt;/periodical&gt;&lt;pages&gt;445-56&lt;/pages&gt;&lt;volume&gt;113&lt;/volume&gt;&lt;number&gt;4&lt;/number&gt;&lt;keywords&gt;&lt;keyword&gt;Animals&lt;/keyword&gt;&lt;keyword&gt;COS Cells&lt;/keyword&gt;&lt;keyword&gt;Chromosomes, Human, Pair 3/genetics&lt;/keyword&gt;&lt;keyword&gt;DNA, Complementary/analysis/genetics&lt;/keyword&gt;&lt;keyword&gt;Evolution, Molecular&lt;/keyword&gt;&lt;keyword&gt;Gene Expression Regulation, Enzymologic/*genetics&lt;/keyword&gt;&lt;keyword&gt;Humans&lt;/keyword&gt;&lt;keyword&gt;Mice&lt;/keyword&gt;&lt;keyword&gt;Molecular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Tertiary/genetics&lt;/keyword&gt;&lt;keyword&gt;Sequence Homology, Amino Acid&lt;/keyword&gt;&lt;keyword&gt;Sequence Homology, Nucleic Acid&lt;/keyword&gt;&lt;keyword&gt;Sphingolipidoses/*enzymology/*genetics&lt;/keyword&gt;&lt;keyword&gt;Sulfatases/*deficiency/*genetics&lt;/keyword&gt;&lt;/keywords&gt;&lt;dates&gt;&lt;year&gt;2003&lt;/year&gt;&lt;pub-dates&gt;&lt;date&gt;May 16&lt;/date&gt;&lt;/pub-dates&gt;&lt;/dates&gt;&lt;accession-num&gt;12757706&lt;/accession-num&gt;&lt;urls&gt;&lt;related-urls&gt;&lt;url&gt;http://www.ncbi.nlm.nih.gov/entrez/query.fcgi?cmd=Retrieve&amp;amp;db=PubMed&amp;amp;dopt=Citation&amp;amp;list_uids=12757706 &lt;/url&gt;&lt;/related-urls&gt;&lt;/urls&gt;&lt;/record&gt;&lt;/Cite&gt;&lt;/EndNote&gt;</w:instrText>
            </w:r>
            <w:r>
              <w:fldChar w:fldCharType="separate"/>
            </w:r>
            <w:r w:rsidDel="001D05C9">
              <w:t>[6, 27]</w:t>
            </w:r>
            <w:r>
              <w:fldChar w:fldCharType="end"/>
            </w:r>
          </w:p>
        </w:tc>
      </w:tr>
      <w:tr w:rsidR="00F20C87" w14:paraId="5A3C0F59" w14:textId="77777777" w:rsidTr="00A37710">
        <w:tc>
          <w:tcPr>
            <w:tcW w:w="3085" w:type="dxa"/>
            <w:shd w:val="clear" w:color="auto" w:fill="auto"/>
          </w:tcPr>
          <w:p w14:paraId="367ADDC9" w14:textId="77777777" w:rsidR="00F20C87" w:rsidRDefault="00F20C87" w:rsidP="00A37710">
            <w:proofErr w:type="gramStart"/>
            <w:r w:rsidRPr="0009043D">
              <w:t>p.[</w:t>
            </w:r>
            <w:proofErr w:type="gramEnd"/>
            <w:r w:rsidRPr="0009043D">
              <w:t>A149_A173del]+</w:t>
            </w:r>
            <w:r w:rsidRPr="0009043D">
              <w:rPr>
                <w:lang w:val="fr-FR"/>
              </w:rPr>
              <w:t>[</w:t>
            </w:r>
            <w:r>
              <w:t>S359X</w:t>
            </w:r>
            <w:r w:rsidRPr="000D7C68">
              <w:rPr>
                <w:lang w:val="fr-FR"/>
              </w:rPr>
              <w:t>]</w:t>
            </w:r>
            <w:r>
              <w:t> </w:t>
            </w:r>
          </w:p>
        </w:tc>
        <w:tc>
          <w:tcPr>
            <w:tcW w:w="897" w:type="dxa"/>
            <w:shd w:val="clear" w:color="auto" w:fill="auto"/>
          </w:tcPr>
          <w:p w14:paraId="229B3BB7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384EB133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3DF0C393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588BB445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028F9B0E" w14:textId="77777777" w:rsidR="00F20C87" w:rsidRDefault="00F20C87" w:rsidP="00A37710">
            <w:r>
              <w:t xml:space="preserve">Neonatal severe </w:t>
            </w:r>
            <w:r>
              <w:fldChar w:fldCharType="begin"/>
            </w:r>
            <w:r>
              <w:instrText xml:space="preserve"> ADDIN EN.CITE &lt;EndNote&gt;&lt;Cite&gt;&lt;Author&gt;Dierks&lt;/Author&gt;&lt;Year&gt;2003&lt;/Year&gt;&lt;RecNum&gt;16&lt;/RecNum&gt;&lt;record&gt;&lt;rec-number&gt;16&lt;/rec-number&gt;&lt;ref-type name="Journal Article"&gt;17&lt;/ref-type&gt;&lt;contributors&gt;&lt;authors&gt;&lt;author&gt;Dierks, T.&lt;/author&gt;&lt;author&gt;Schmidt, B.&lt;/author&gt;&lt;author&gt;Borissenko, L. V.&lt;/author&gt;&lt;author&gt;Peng, J.&lt;/author&gt;&lt;author&gt;Preusser, A.&lt;/author&gt;&lt;author&gt;Mariappan, M.&lt;/author&gt;&lt;author&gt;von Figura, K.&lt;/author&gt;&lt;/authors&gt;&lt;/contributors&gt;&lt;auth-address&gt;Biochemie II, Universitat Gottingen, Germany.&lt;/auth-address&gt;&lt;titles&gt;&lt;title&gt;Multiple sulfatase deficiency is caused by mutations in the gene encoding the human C(alpha)-formylglycine generating enzyme&lt;/title&gt;&lt;secondary-title&gt;Cell&lt;/secondary-title&gt;&lt;/titles&gt;&lt;periodical&gt;&lt;full-title&gt;Cell&lt;/full-title&gt;&lt;/periodical&gt;&lt;pages&gt;435-44&lt;/pages&gt;&lt;volume&gt;113&lt;/volume&gt;&lt;number&gt;4&lt;/number&gt;&lt;keywords&gt;&lt;keyword&gt;Alanine/*analogs &amp;amp; derivatives/biosynthesis/genetics&lt;/keyword&gt;&lt;keyword&gt;Amino Acid Sequence/genetics&lt;/keyword&gt;&lt;keyword&gt;Animals&lt;/keyword&gt;&lt;keyword&gt;Base Sequence/genetics&lt;/keyword&gt;&lt;keyword&gt;Biological Assay&lt;/keyword&gt;&lt;keyword&gt;CHO Cells&lt;/keyword&gt;&lt;keyword&gt;Cattle&lt;/keyword&gt;&lt;keyword&gt;Chromosomes, Human, Pair 3/genetics&lt;/keyword&gt;&lt;keyword&gt;Cricetinae&lt;/keyword&gt;&lt;keyword&gt;DNA, Complementary/analysis/genetics&lt;/keyword&gt;&lt;keyword&gt;Endoplasmic Reticulum/genetics/metabolism&lt;/keyword&gt;&lt;keyword&gt;Enzymes/genetics/*isolation &amp;amp; purification&lt;/keyword&gt;&lt;keyword&gt;Gene Expression Regulation, Enzymologic/*genetics&lt;/keyword&gt;&lt;keyword&gt;Genetic Vectors/diagnostic use&lt;/keyword&gt;&lt;keyword&gt;Glycine/*analogs &amp;amp; derivatives/biosynthesis/*genetics&lt;/keyword&gt;&lt;keyword&gt;Humans&lt;/keyword&gt;&lt;keyword&gt;Mice&lt;/keyword&gt;&lt;keyword&gt;Molecular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Tertiary/genetics&lt;/keyword&gt;&lt;keyword&gt;Sphingolipidoses/*enzymology/*genetics&lt;/keyword&gt;&lt;keyword&gt;Sulfatases/*deficiency/*genetics&lt;/keyword&gt;&lt;keyword&gt;Transduction, Genetic&lt;/keyword&gt;&lt;/keywords&gt;&lt;dates&gt;&lt;year&gt;2003&lt;/year&gt;&lt;pub-dates&gt;&lt;date&gt;May 16&lt;/date&gt;&lt;/pub-dates&gt;&lt;/dates&gt;&lt;accession-num&gt;12757705&lt;/accession-num&gt;&lt;urls&gt;&lt;related-urls&gt;&lt;url&gt;http://www.ncbi.nlm.nih.gov/entrez/query.fcgi?cmd=Retrieve&amp;amp;db=PubMed&amp;amp;dopt=Citation&amp;amp;list_uids=12757705 &lt;/url&gt;&lt;/related-urls&gt;&lt;/urls&gt;&lt;/record&gt;&lt;/Cite&gt;&lt;/EndNote&gt;</w:instrText>
            </w:r>
            <w:r>
              <w:fldChar w:fldCharType="separate"/>
            </w:r>
            <w:r>
              <w:t>[7]</w:t>
            </w:r>
            <w:r>
              <w:fldChar w:fldCharType="end"/>
            </w:r>
          </w:p>
        </w:tc>
      </w:tr>
      <w:tr w:rsidR="00F20C87" w14:paraId="1B4D6BEC" w14:textId="77777777" w:rsidTr="00A37710">
        <w:tc>
          <w:tcPr>
            <w:tcW w:w="3085" w:type="dxa"/>
            <w:shd w:val="clear" w:color="auto" w:fill="auto"/>
          </w:tcPr>
          <w:p w14:paraId="4D25AA11" w14:textId="77777777" w:rsidR="00F20C87" w:rsidRDefault="00F20C87" w:rsidP="00A37710">
            <w:proofErr w:type="gramStart"/>
            <w:r>
              <w:t>p.</w:t>
            </w:r>
            <w:r w:rsidRPr="000D7C68">
              <w:rPr>
                <w:lang w:val="fr-FR"/>
              </w:rPr>
              <w:t>[</w:t>
            </w:r>
            <w:proofErr w:type="gramEnd"/>
            <w:r>
              <w:t>M1R</w:t>
            </w:r>
            <w:r w:rsidRPr="000D7C68">
              <w:rPr>
                <w:lang w:val="fr-FR"/>
              </w:rPr>
              <w:t>]</w:t>
            </w:r>
            <w:r>
              <w:t>+</w:t>
            </w:r>
            <w:r w:rsidRPr="000D7C68">
              <w:rPr>
                <w:lang w:val="fr-FR"/>
              </w:rPr>
              <w:t>[</w:t>
            </w:r>
            <w:r>
              <w:t>I93fsX108</w:t>
            </w:r>
            <w:r w:rsidRPr="000D7C68">
              <w:rPr>
                <w:lang w:val="fr-FR"/>
              </w:rPr>
              <w:t>]</w:t>
            </w:r>
            <w:r>
              <w:t xml:space="preserve">  </w:t>
            </w:r>
          </w:p>
        </w:tc>
        <w:tc>
          <w:tcPr>
            <w:tcW w:w="897" w:type="dxa"/>
            <w:shd w:val="clear" w:color="auto" w:fill="auto"/>
          </w:tcPr>
          <w:p w14:paraId="38FA2BC3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706DACA8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3A859A8C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3286CDE5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78958648" w14:textId="77777777" w:rsidR="00F20C87" w:rsidRDefault="00F20C87" w:rsidP="00A37710">
            <w:r>
              <w:t xml:space="preserve">“Moderate” </w:t>
            </w:r>
            <w:r>
              <w:fldChar w:fldCharType="begin"/>
            </w:r>
            <w:r>
              <w:instrText xml:space="preserve"> ADDIN EN.CITE &lt;EndNote&gt;&lt;Cite&gt;&lt;Author&gt;Cosma&lt;/Author&gt;&lt;Year&gt;2003&lt;/Year&gt;&lt;RecNum&gt;74&lt;/RecNum&gt;&lt;record&gt;&lt;rec-number&gt;74&lt;/rec-number&gt;&lt;ref-type name="Journal Article"&gt;17&lt;/ref-type&gt;&lt;contributors&gt;&lt;authors&gt;&lt;author&gt;Cosma, M. P.&lt;/author&gt;&lt;author&gt;Pepe, S.&lt;/author&gt;&lt;author&gt;Annunziata, I.&lt;/author&gt;&lt;author&gt;Newbold, R. F.&lt;/author&gt;&lt;author&gt;Grompe, M.&lt;/author&gt;&lt;author&gt;Parenti, G.&lt;/author&gt;&lt;author&gt;Ballabio, A.&lt;/author&gt;&lt;/authors&gt;&lt;/contributors&gt;&lt;auth-address&gt;Telethon Institute of Genetics and Medicine (TIGEM), Naples, Italy.&lt;/auth-address&gt;&lt;titles&gt;&lt;title&gt;The multiple sulfatase deficiency gene encodes an essential and limiting factor for the activity of sulfatases&lt;/title&gt;&lt;secondary-title&gt;Cell&lt;/secondary-title&gt;&lt;/titles&gt;&lt;periodical&gt;&lt;full-title&gt;Cell&lt;/full-title&gt;&lt;/periodical&gt;&lt;pages&gt;445-56&lt;/pages&gt;&lt;volume&gt;113&lt;/volume&gt;&lt;number&gt;4&lt;/number&gt;&lt;keywords&gt;&lt;keyword&gt;Animals&lt;/keyword&gt;&lt;keyword&gt;COS Cells&lt;/keyword&gt;&lt;keyword&gt;Chromosomes, Human, Pair 3/genetics&lt;/keyword&gt;&lt;keyword&gt;DNA, Complementary/analysis/genetics&lt;/keyword&gt;&lt;keyword&gt;Evolution, Molecular&lt;/keyword&gt;&lt;keyword&gt;Gene Expression Regulation, Enzymologic/*genetics&lt;/keyword&gt;&lt;keyword&gt;Humans&lt;/keyword&gt;&lt;keyword&gt;Mice&lt;/keyword&gt;&lt;keyword&gt;Molecular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Tertiary/genetics&lt;/keyword&gt;&lt;keyword&gt;Sequence Homology, Amino Acid&lt;/keyword&gt;&lt;keyword&gt;Sequence Homology, Nucleic Acid&lt;/keyword&gt;&lt;keyword&gt;Sphingolipidoses/*enzymology/*genetics&lt;/keyword&gt;&lt;keyword&gt;Sulfatases/*deficiency/*genetics&lt;/keyword&gt;&lt;/keywords&gt;&lt;dates&gt;&lt;year&gt;2003&lt;/year&gt;&lt;pub-dates&gt;&lt;date&gt;May 16&lt;/date&gt;&lt;/pub-dates&gt;&lt;/dates&gt;&lt;accession-num&gt;12757706&lt;/accession-num&gt;&lt;urls&gt;&lt;related-urls&gt;&lt;url&gt;http://www.ncbi.nlm.nih.gov/entrez/query.fcgi?cmd=Retrieve&amp;amp;db=PubMed&amp;amp;dopt=Citation&amp;amp;list_uids=12757706 &lt;/url&gt;&lt;/related-urls&gt;&lt;/urls&gt;&lt;/record&gt;&lt;/Cite&gt;&lt;/EndNote&gt;</w:instrText>
            </w:r>
            <w:r>
              <w:fldChar w:fldCharType="separate"/>
            </w:r>
            <w:r>
              <w:t>[6]</w:t>
            </w:r>
            <w:r>
              <w:fldChar w:fldCharType="end"/>
            </w:r>
          </w:p>
        </w:tc>
      </w:tr>
      <w:tr w:rsidR="00F20C87" w14:paraId="385A0FDF" w14:textId="77777777" w:rsidTr="00A37710">
        <w:tc>
          <w:tcPr>
            <w:tcW w:w="3085" w:type="dxa"/>
            <w:shd w:val="clear" w:color="auto" w:fill="auto"/>
          </w:tcPr>
          <w:p w14:paraId="043208A4" w14:textId="77777777" w:rsidR="00F20C87" w:rsidRDefault="00F20C87" w:rsidP="00A37710">
            <w:proofErr w:type="gramStart"/>
            <w:r>
              <w:t>p.</w:t>
            </w:r>
            <w:r w:rsidRPr="000D7C68">
              <w:rPr>
                <w:lang w:val="fr-FR"/>
              </w:rPr>
              <w:t>[</w:t>
            </w:r>
            <w:proofErr w:type="gramEnd"/>
            <w:r>
              <w:t>M1V</w:t>
            </w:r>
            <w:r w:rsidRPr="000D7C68">
              <w:rPr>
                <w:lang w:val="fr-FR"/>
              </w:rPr>
              <w:t>]</w:t>
            </w:r>
            <w:r>
              <w:t>+</w:t>
            </w:r>
            <w:r w:rsidRPr="000D7C68">
              <w:rPr>
                <w:lang w:val="fr-FR"/>
              </w:rPr>
              <w:t>[</w:t>
            </w:r>
            <w:r>
              <w:t>A348P</w:t>
            </w:r>
            <w:r w:rsidRPr="000D7C68">
              <w:rPr>
                <w:lang w:val="fr-FR"/>
              </w:rPr>
              <w:t>]</w:t>
            </w:r>
          </w:p>
        </w:tc>
        <w:tc>
          <w:tcPr>
            <w:tcW w:w="897" w:type="dxa"/>
            <w:shd w:val="clear" w:color="auto" w:fill="auto"/>
          </w:tcPr>
          <w:p w14:paraId="0E822F22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3356DDA1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26813EC2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47516714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18EC3280" w14:textId="77777777" w:rsidR="00F20C87" w:rsidRDefault="00F20C87" w:rsidP="00A37710">
            <w:r>
              <w:t xml:space="preserve">“Mild-moderate” </w:t>
            </w:r>
            <w:r>
              <w:fldChar w:fldCharType="begin"/>
            </w:r>
            <w:r>
              <w:instrText xml:space="preserve"> ADDIN EN.CITE &lt;EndNote&gt;&lt;Cite&gt;&lt;Author&gt;Cosma&lt;/Author&gt;&lt;Year&gt;2003&lt;/Year&gt;&lt;RecNum&gt;74&lt;/RecNum&gt;&lt;record&gt;&lt;rec-number&gt;74&lt;/rec-number&gt;&lt;ref-type name="Journal Article"&gt;17&lt;/ref-type&gt;&lt;contributors&gt;&lt;authors&gt;&lt;author&gt;Cosma, M. P.&lt;/author&gt;&lt;author&gt;Pepe, S.&lt;/author&gt;&lt;author&gt;Annunziata, I.&lt;/author&gt;&lt;author&gt;Newbold, R. F.&lt;/author&gt;&lt;author&gt;Grompe, M.&lt;/author&gt;&lt;author&gt;Parenti, G.&lt;/author&gt;&lt;author&gt;Ballabio, A.&lt;/author&gt;&lt;/authors&gt;&lt;/contributors&gt;&lt;auth-address&gt;Telethon Institute of Genetics and Medicine (TIGEM), Naples, Italy.&lt;/auth-address&gt;&lt;titles&gt;&lt;title&gt;The multiple sulfatase deficiency gene encodes an essential and limiting factor for the activity of sulfatases&lt;/title&gt;&lt;secondary-title&gt;Cell&lt;/secondary-title&gt;&lt;/titles&gt;&lt;periodical&gt;&lt;full-title&gt;Cell&lt;/full-title&gt;&lt;/periodical&gt;&lt;pages&gt;445-56&lt;/pages&gt;&lt;volume&gt;113&lt;/volume&gt;&lt;number&gt;4&lt;/number&gt;&lt;keywords&gt;&lt;keyword&gt;Animals&lt;/keyword&gt;&lt;keyword&gt;COS Cells&lt;/keyword&gt;&lt;keyword&gt;Chromosomes, Human, Pair 3/genetics&lt;/keyword&gt;&lt;keyword&gt;DNA, Complementary/analysis/genetics&lt;/keyword&gt;&lt;keyword&gt;Evolution, Molecular&lt;/keyword&gt;&lt;keyword&gt;Gene Expression Regulation, Enzymologic/*genetics&lt;/keyword&gt;&lt;keyword&gt;Humans&lt;/keyword&gt;&lt;keyword&gt;Mice&lt;/keyword&gt;&lt;keyword&gt;Molecular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Tertiary/genetics&lt;/keyword&gt;&lt;keyword&gt;Sequence Homology, Amino Acid&lt;/keyword&gt;&lt;keyword&gt;Sequence Homology, Nucleic Acid&lt;/keyword&gt;&lt;keyword&gt;Sphingolipidoses/*enzymology/*genetics&lt;/keyword&gt;&lt;keyword&gt;Sulfatases/*deficiency/*genetics&lt;/keyword&gt;&lt;/keywords&gt;&lt;dates&gt;&lt;year&gt;2003&lt;/year&gt;&lt;pub-dates&gt;&lt;date&gt;May 16&lt;/date&gt;&lt;/pub-dates&gt;&lt;/dates&gt;&lt;accession-num&gt;12757706&lt;/accession-num&gt;&lt;urls&gt;&lt;related-urls&gt;&lt;url&gt;http://www.ncbi.nlm.nih.gov/entrez/query.fcgi?cmd=Retrieve&amp;amp;db=PubMed&amp;amp;dopt=Citation&amp;amp;list_uids=12757706 &lt;/url&gt;&lt;/related-urls&gt;&lt;/urls&gt;&lt;/record&gt;&lt;/Cite&gt;&lt;/EndNote&gt;</w:instrText>
            </w:r>
            <w:r>
              <w:fldChar w:fldCharType="separate"/>
            </w:r>
            <w:r>
              <w:t>[6]</w:t>
            </w:r>
            <w:r>
              <w:fldChar w:fldCharType="end"/>
            </w:r>
          </w:p>
        </w:tc>
      </w:tr>
      <w:tr w:rsidR="00F20C87" w14:paraId="0FD5464A" w14:textId="77777777" w:rsidTr="00A37710">
        <w:tc>
          <w:tcPr>
            <w:tcW w:w="3085" w:type="dxa"/>
            <w:shd w:val="clear" w:color="auto" w:fill="auto"/>
          </w:tcPr>
          <w:p w14:paraId="721FC0C4" w14:textId="77777777" w:rsidR="00F20C87" w:rsidRDefault="00F20C87" w:rsidP="00A37710">
            <w:proofErr w:type="gramStart"/>
            <w:r>
              <w:t>p.</w:t>
            </w:r>
            <w:r w:rsidRPr="000D7C68">
              <w:rPr>
                <w:lang w:val="fr-FR"/>
              </w:rPr>
              <w:t>[</w:t>
            </w:r>
            <w:proofErr w:type="gramEnd"/>
            <w:r>
              <w:t>A177P</w:t>
            </w:r>
            <w:r w:rsidRPr="000D7C68">
              <w:rPr>
                <w:lang w:val="fr-FR"/>
              </w:rPr>
              <w:t>]</w:t>
            </w:r>
            <w:r>
              <w:t>+</w:t>
            </w:r>
            <w:r w:rsidRPr="000D7C68">
              <w:rPr>
                <w:lang w:val="fr-FR"/>
              </w:rPr>
              <w:t>[</w:t>
            </w:r>
            <w:r>
              <w:t>L250fs</w:t>
            </w:r>
            <w:r w:rsidRPr="000D7C68">
              <w:rPr>
                <w:lang w:val="fr-FR"/>
              </w:rPr>
              <w:t>]</w:t>
            </w:r>
          </w:p>
        </w:tc>
        <w:tc>
          <w:tcPr>
            <w:tcW w:w="897" w:type="dxa"/>
            <w:shd w:val="clear" w:color="auto" w:fill="auto"/>
          </w:tcPr>
          <w:p w14:paraId="4733087A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0BD9121B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21984ADC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6A7CA479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4ABEABE5" w14:textId="77777777" w:rsidR="00F20C87" w:rsidRDefault="00F20C87" w:rsidP="00A37710">
            <w:r>
              <w:t xml:space="preserve">LIM </w:t>
            </w:r>
            <w:r>
              <w:fldChar w:fldCharType="begin"/>
            </w:r>
            <w:r>
              <w:instrText xml:space="preserve"> ADDIN EN.CITE &lt;EndNote&gt;&lt;Cite&gt;&lt;Author&gt;Schlotawa&lt;/Author&gt;&lt;Year&gt;2008&lt;/Year&gt;&lt;RecNum&gt;5&lt;/RecNum&gt;&lt;record&gt;&lt;rec-number&gt;5&lt;/rec-number&gt;&lt;ref-type name="Journal Article"&gt;17&lt;/ref-type&gt;&lt;contributors&gt;&lt;authors&gt;&lt;author&gt;Schlotawa, L.&lt;/author&gt;&lt;author&gt;Steinfeld, R.&lt;/author&gt;&lt;author&gt;von Figura, K.&lt;/author&gt;&lt;author&gt;Dierks,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Germany.&lt;/auth-address&gt;&lt;titles&gt;&lt;title&gt;Molecular analysis of SUMF1 mutations: stability and residual activity of mutant formylglycine-generating enzyme determine disease severity in multiple sulfatase deficiency&lt;/title&gt;&lt;secondary-title&gt;Hum Mutat&lt;/secondary-title&gt;&lt;/titles&gt;&lt;periodical&gt;&lt;full-title&gt;Hum Mutat&lt;/full-title&gt;&lt;/periodical&gt;&lt;pages&gt;205&lt;/pages&gt;&lt;volume&gt;29&lt;/volume&gt;&lt;number&gt;1&lt;/number&gt;&lt;keywords&gt;&lt;keyword&gt;Fibroblasts/metabolism&lt;/keyword&gt;&lt;keyword&gt;Fluorescent Antibody Technique&lt;/keyword&gt;&lt;keyword&gt;Genotype&lt;/keyword&gt;&lt;keyword&gt;Humans&lt;/keyword&gt;&lt;keyword&gt;Multiple Sulfatase Deficiency Disease/*diagnosis/*genetics&lt;/keyword&gt;&lt;keyword&gt;*Mutation&lt;/keyword&gt;&lt;keyword&gt;Phenotype&lt;/keyword&gt;&lt;keyword&gt;Sulfatases/analysis/*genetics/secretion&lt;/keyword&gt;&lt;/keywords&gt;&lt;dates&gt;&lt;year&gt;2008&lt;/year&gt;&lt;pub-dates&gt;&lt;date&gt;Jan&lt;/date&gt;&lt;/pub-dates&gt;&lt;/dates&gt;&lt;accession-num&gt;18157819&lt;/accession-num&gt;&lt;urls&gt;&lt;related-urls&gt;&lt;url&gt;http://www.ncbi.nlm.nih.gov/entrez/query.fcgi?cmd=Retrieve&amp;amp;db=PubMed&amp;amp;dopt=Citation&amp;amp;list_uids=18157819 &lt;/url&gt;&lt;/related-urls&gt;&lt;/urls&gt;&lt;/record&gt;&lt;/Cite&gt;&lt;/EndNote&gt;</w:instrText>
            </w:r>
            <w:r>
              <w:fldChar w:fldCharType="separate"/>
            </w:r>
            <w:r>
              <w:t>[17]</w:t>
            </w:r>
            <w:r>
              <w:fldChar w:fldCharType="end"/>
            </w:r>
          </w:p>
        </w:tc>
      </w:tr>
      <w:tr w:rsidR="00F20C87" w14:paraId="1B37F1E9" w14:textId="77777777" w:rsidTr="00A37710">
        <w:tc>
          <w:tcPr>
            <w:tcW w:w="3085" w:type="dxa"/>
            <w:shd w:val="clear" w:color="auto" w:fill="auto"/>
          </w:tcPr>
          <w:p w14:paraId="03F62D0C" w14:textId="77777777" w:rsidR="00F20C87" w:rsidRDefault="00F20C87" w:rsidP="00A37710">
            <w:proofErr w:type="gramStart"/>
            <w:r>
              <w:t>p.</w:t>
            </w:r>
            <w:r w:rsidRPr="000D7C68">
              <w:rPr>
                <w:lang w:val="fr-FR"/>
              </w:rPr>
              <w:t>[</w:t>
            </w:r>
            <w:proofErr w:type="gramEnd"/>
            <w:r>
              <w:t>C218Y</w:t>
            </w:r>
            <w:r w:rsidRPr="000D7C68">
              <w:rPr>
                <w:lang w:val="fr-FR"/>
              </w:rPr>
              <w:t>]</w:t>
            </w:r>
            <w:r>
              <w:t>+</w:t>
            </w:r>
            <w:r w:rsidRPr="000D7C68">
              <w:rPr>
                <w:lang w:val="fr-FR"/>
              </w:rPr>
              <w:t>[</w:t>
            </w:r>
            <w:r>
              <w:t>R345C</w:t>
            </w:r>
            <w:r w:rsidRPr="000D7C68">
              <w:rPr>
                <w:lang w:val="fr-FR"/>
              </w:rPr>
              <w:t>]</w:t>
            </w:r>
          </w:p>
        </w:tc>
        <w:tc>
          <w:tcPr>
            <w:tcW w:w="897" w:type="dxa"/>
            <w:shd w:val="clear" w:color="auto" w:fill="auto"/>
          </w:tcPr>
          <w:p w14:paraId="162AE6A0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06DE439F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17D4E6C8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5DA64D16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4FE83B4E" w14:textId="77777777" w:rsidR="00F20C87" w:rsidRDefault="00F20C87" w:rsidP="00A37710">
            <w:r>
              <w:t xml:space="preserve">“Moderate” </w:t>
            </w:r>
            <w:r>
              <w:fldChar w:fldCharType="begin"/>
            </w:r>
            <w:r>
              <w:instrText xml:space="preserve"> ADDIN EN.CITE &lt;EndNote&gt;&lt;Cite&gt;&lt;Author&gt;Cosma&lt;/Author&gt;&lt;Year&gt;2003&lt;/Year&gt;&lt;RecNum&gt;74&lt;/RecNum&gt;&lt;record&gt;&lt;rec-number&gt;74&lt;/rec-number&gt;&lt;ref-type name="Journal Article"&gt;17&lt;/ref-type&gt;&lt;contributors&gt;&lt;authors&gt;&lt;author&gt;Cosma, M. P.&lt;/author&gt;&lt;author&gt;Pepe, S.&lt;/author&gt;&lt;author&gt;Annunziata, I.&lt;/author&gt;&lt;author&gt;Newbold, R. F.&lt;/author&gt;&lt;author&gt;Grompe, M.&lt;/author&gt;&lt;author&gt;Parenti, G.&lt;/author&gt;&lt;author&gt;Ballabio, A.&lt;/author&gt;&lt;/authors&gt;&lt;/contributors&gt;&lt;auth-address&gt;Telethon Institute of Genetics and Medicine (TIGEM), Naples, Italy.&lt;/auth-address&gt;&lt;titles&gt;&lt;title&gt;The multiple sulfatase deficiency gene encodes an essential and limiting factor for the activity of sulfatases&lt;/title&gt;&lt;secondary-title&gt;Cell&lt;/secondary-title&gt;&lt;/titles&gt;&lt;periodical&gt;&lt;full-title&gt;Cell&lt;/full-title&gt;&lt;/periodical&gt;&lt;pages&gt;445-56&lt;/pages&gt;&lt;volume&gt;113&lt;/volume&gt;&lt;number&gt;4&lt;/number&gt;&lt;keywords&gt;&lt;keyword&gt;Animals&lt;/keyword&gt;&lt;keyword&gt;COS Cells&lt;/keyword&gt;&lt;keyword&gt;Chromosomes, Human, Pair 3/genetics&lt;/keyword&gt;&lt;keyword&gt;DNA, Complementary/analysis/genetics&lt;/keyword&gt;&lt;keyword&gt;Evolution, Molecular&lt;/keyword&gt;&lt;keyword&gt;Gene Expression Regulation, Enzymologic/*genetics&lt;/keyword&gt;&lt;keyword&gt;Humans&lt;/keyword&gt;&lt;keyword&gt;Mice&lt;/keyword&gt;&lt;keyword&gt;Molecular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Tertiary/genetics&lt;/keyword&gt;&lt;keyword&gt;Sequence Homology, Amino Acid&lt;/keyword&gt;&lt;keyword&gt;Sequence Homology, Nucleic Acid&lt;/keyword&gt;&lt;keyword&gt;Sphingolipidoses/*enzymology/*genetics&lt;/keyword&gt;&lt;keyword&gt;Sulfatases/*deficiency/*genetics&lt;/keyword&gt;&lt;/keywords&gt;&lt;dates&gt;&lt;year&gt;2003&lt;/year&gt;&lt;pub-dates&gt;&lt;date&gt;May 16&lt;/date&gt;&lt;/pub-dates&gt;&lt;/dates&gt;&lt;accession-num&gt;12757706&lt;/accession-num&gt;&lt;urls&gt;&lt;related-urls&gt;&lt;url&gt;http://www.ncbi.nlm.nih.gov/entrez/query.fcgi?cmd=Retrieve&amp;amp;db=PubMed&amp;amp;dopt=Citation&amp;amp;list_uids=12757706 &lt;/url&gt;&lt;/related-urls&gt;&lt;/urls&gt;&lt;/record&gt;&lt;/Cite&gt;&lt;/EndNote&gt;</w:instrText>
            </w:r>
            <w:r>
              <w:fldChar w:fldCharType="separate"/>
            </w:r>
            <w:r>
              <w:t>[6]</w:t>
            </w:r>
            <w:r>
              <w:fldChar w:fldCharType="end"/>
            </w:r>
          </w:p>
        </w:tc>
      </w:tr>
      <w:tr w:rsidR="00F20C87" w14:paraId="35FBFB8F" w14:textId="77777777" w:rsidTr="00A37710">
        <w:tc>
          <w:tcPr>
            <w:tcW w:w="3085" w:type="dxa"/>
            <w:shd w:val="clear" w:color="auto" w:fill="auto"/>
          </w:tcPr>
          <w:p w14:paraId="4C483190" w14:textId="77777777" w:rsidR="00F20C87" w:rsidRDefault="00F20C87" w:rsidP="00A37710">
            <w:proofErr w:type="gramStart"/>
            <w:r>
              <w:t>p.</w:t>
            </w:r>
            <w:r w:rsidRPr="000D7C68">
              <w:rPr>
                <w:lang w:val="fr-FR"/>
              </w:rPr>
              <w:t>[</w:t>
            </w:r>
            <w:proofErr w:type="gramEnd"/>
            <w:r>
              <w:t>W220fsX266</w:t>
            </w:r>
            <w:r w:rsidRPr="000D7C68">
              <w:rPr>
                <w:lang w:val="fr-FR"/>
              </w:rPr>
              <w:t>]</w:t>
            </w:r>
            <w:r>
              <w:t>+</w:t>
            </w:r>
            <w:r w:rsidRPr="000D7C68">
              <w:rPr>
                <w:lang w:val="fr-FR"/>
              </w:rPr>
              <w:t>[</w:t>
            </w:r>
            <w:r>
              <w:t>?</w:t>
            </w:r>
            <w:r w:rsidRPr="000D7C68">
              <w:rPr>
                <w:lang w:val="fr-FR"/>
              </w:rPr>
              <w:t>]</w:t>
            </w:r>
          </w:p>
        </w:tc>
        <w:tc>
          <w:tcPr>
            <w:tcW w:w="897" w:type="dxa"/>
            <w:shd w:val="clear" w:color="auto" w:fill="auto"/>
          </w:tcPr>
          <w:p w14:paraId="08A24AD1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551CDDCF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4F763CA5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060155BE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7C431EA8" w14:textId="77777777" w:rsidR="00F20C87" w:rsidRDefault="00F20C87" w:rsidP="00A37710">
            <w:r>
              <w:t xml:space="preserve">Neonatal severe </w:t>
            </w:r>
            <w:r>
              <w:fldChar w:fldCharType="begin"/>
            </w:r>
            <w:r>
              <w:instrText xml:space="preserve"> ADDIN EN.CITE &lt;EndNote&gt;&lt;Cite&gt;&lt;Author&gt;Cosma&lt;/Author&gt;&lt;Year&gt;2003&lt;/Year&gt;&lt;RecNum&gt;74&lt;/RecNum&gt;&lt;record&gt;&lt;rec-number&gt;74&lt;/rec-number&gt;&lt;ref-type name="Journal Article"&gt;17&lt;/ref-type&gt;&lt;contributors&gt;&lt;authors&gt;&lt;author&gt;Cosma, M. P.&lt;/author&gt;&lt;author&gt;Pepe, S.&lt;/author&gt;&lt;author&gt;Annunziata, I.&lt;/author&gt;&lt;author&gt;Newbold, R. F.&lt;/author&gt;&lt;author&gt;Grompe, M.&lt;/author&gt;&lt;author&gt;Parenti, G.&lt;/author&gt;&lt;author&gt;Ballabio, A.&lt;/author&gt;&lt;/authors&gt;&lt;/contributors&gt;&lt;auth-address&gt;Telethon Institute of Genetics and Medicine (TIGEM), Naples, Italy.&lt;/auth-address&gt;&lt;titles&gt;&lt;title&gt;The multiple sulfatase deficiency gene encodes an essential and limiting factor for the activity of sulfatases&lt;/title&gt;&lt;secondary-title&gt;Cell&lt;/secondary-title&gt;&lt;/titles&gt;&lt;periodical&gt;&lt;full-title&gt;Cell&lt;/full-title&gt;&lt;/periodical&gt;&lt;pages&gt;445-56&lt;/pages&gt;&lt;volume&gt;113&lt;/volume&gt;&lt;number&gt;4&lt;/number&gt;&lt;keywords&gt;&lt;keyword&gt;Animals&lt;/keyword&gt;&lt;keyword&gt;COS Cells&lt;/keyword&gt;&lt;keyword&gt;Chromosomes, Human, Pair 3/genetics&lt;/keyword&gt;&lt;keyword&gt;DNA, Complementary/analysis/genetics&lt;/keyword&gt;&lt;keyword&gt;Evolution, Molecular&lt;/keyword&gt;&lt;keyword&gt;Gene Expression Regulation, Enzymologic/*genetics&lt;/keyword&gt;&lt;keyword&gt;Humans&lt;/keyword&gt;&lt;keyword&gt;Mice&lt;/keyword&gt;&lt;keyword&gt;Molecular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Tertiary/genetics&lt;/keyword&gt;&lt;keyword&gt;Sequence Homology, Amino Acid&lt;/keyword&gt;&lt;keyword&gt;Sequence Homology, Nucleic Acid&lt;/keyword&gt;&lt;keyword&gt;Sphingolipidoses/*enzymology/*genetics&lt;/keyword&gt;&lt;keyword&gt;Sulfatases/*deficiency/*genetics&lt;/keyword&gt;&lt;/keywords&gt;&lt;dates&gt;&lt;year&gt;2003&lt;/year&gt;&lt;pub-dates&gt;&lt;date&gt;May 16&lt;/date&gt;&lt;/pub-dates&gt;&lt;/dates&gt;&lt;accession-num&gt;12757706&lt;/accession-num&gt;&lt;urls&gt;&lt;related-urls&gt;&lt;url&gt;http://www.ncbi.nlm.nih.gov/entrez/query.fcgi?cmd=Retrieve&amp;amp;db=PubMed&amp;amp;dopt=Citation&amp;amp;list_uids=12757706 &lt;/url&gt;&lt;/related-urls&gt;&lt;/urls&gt;&lt;/record&gt;&lt;/Cite&gt;&lt;Cite&gt;&lt;Author&gt;Dierks&lt;/Author&gt;&lt;Year&gt;2003&lt;/Year&gt;&lt;RecNum&gt;16&lt;/RecNum&gt;&lt;record&gt;&lt;rec-number&gt;16&lt;/rec-number&gt;&lt;ref-type name="Journal Article"&gt;17&lt;/ref-type&gt;&lt;contributors&gt;&lt;authors&gt;&lt;author&gt;Dierks, T.&lt;/author&gt;&lt;author&gt;Schmidt, B.&lt;/author&gt;&lt;author&gt;Borissenko, L. V.&lt;/author&gt;&lt;author&gt;Peng, J.&lt;/author&gt;&lt;author&gt;Preusser, A.&lt;/author&gt;&lt;author&gt;Mariappan, M.&lt;/author&gt;&lt;author&gt;von Figura, K.&lt;/author&gt;&lt;/authors&gt;&lt;/contributors&gt;&lt;auth-address&gt;Biochemie II, Universitat Gottingen, Germany.&lt;/auth-address&gt;&lt;titles&gt;&lt;title&gt;Multiple sulfatase deficiency is caused by mutations in the gene encoding the human C(alpha)-formylglycine generating enzyme&lt;/title&gt;&lt;secondary-title&gt;Cell&lt;/secondary-title&gt;&lt;/titles&gt;&lt;periodical&gt;&lt;full-title&gt;Cell&lt;/full-title&gt;&lt;/periodical&gt;&lt;pages&gt;435-44&lt;/pages&gt;&lt;volume&gt;113&lt;/volume&gt;&lt;number&gt;4&lt;/number&gt;&lt;keywords&gt;&lt;keyword&gt;Alanine/*analogs &amp;amp; derivatives/biosynthesis/genetics&lt;/keyword&gt;&lt;keyword&gt;Amino Acid Sequence/genetics&lt;/keyword&gt;&lt;keyword&gt;Animals&lt;/keyword&gt;&lt;keyword&gt;Base Sequence/genetics&lt;/keyword&gt;&lt;keyword&gt;Biological Assay&lt;/keyword&gt;&lt;keyword&gt;CHO Cells&lt;/keyword&gt;&lt;keyword&gt;Cattle&lt;/keyword&gt;&lt;keyword&gt;Chromosomes, Human, Pair 3/genetics&lt;/keyword&gt;&lt;keyword&gt;Cricetinae&lt;/keyword&gt;&lt;keyword&gt;DNA, Complementary/analysis/genetics&lt;/keyword&gt;&lt;keyword&gt;Endoplasmic Reticulum/genetics/metabolism&lt;/keyword&gt;&lt;keyword&gt;Enzymes/genetics/*isolation &amp;amp; purification&lt;/keyword&gt;&lt;keyword&gt;Gene Expression Regulation, Enzymologic/*genetics&lt;/keyword&gt;&lt;keyword&gt;Genetic Vectors/diagnostic use&lt;/keyword&gt;&lt;keyword&gt;Glycine/*analogs &amp;amp; derivatives/biosynthesis/*genetics&lt;/keyword&gt;&lt;keyword&gt;Humans&lt;/keyword&gt;&lt;keyword&gt;Mice&lt;/keyword&gt;&lt;keyword&gt;Molecular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Tertiary/genetics&lt;/keyword&gt;&lt;keyword&gt;Sphingolipidoses/*enzymology/*genetics&lt;/keyword&gt;&lt;keyword&gt;Sulfatases/*deficiency/*genetics&lt;/keyword&gt;&lt;keyword&gt;Transduction, Genetic&lt;/keyword&gt;&lt;/keywords&gt;&lt;dates&gt;&lt;year&gt;2003&lt;/year&gt;&lt;pub-dates&gt;&lt;date&gt;May 16&lt;/date&gt;&lt;/pub-dates&gt;&lt;/dates&gt;&lt;accession-num&gt;12757705&lt;/accession-num&gt;&lt;urls&gt;&lt;related-urls&gt;&lt;url&gt;http://www.ncbi.nlm.nih.gov/entrez/query.fcgi?cmd=Retrieve&amp;amp;db=PubMed&amp;amp;dopt=Citation&amp;amp;list_uids=12757705 &lt;/url&gt;&lt;/related-urls&gt;&lt;/urls&gt;&lt;/record&gt;&lt;/Cite&gt;&lt;/EndNote&gt;</w:instrText>
            </w:r>
            <w:r>
              <w:fldChar w:fldCharType="separate"/>
            </w:r>
            <w:r>
              <w:t>[6, 7]</w:t>
            </w:r>
            <w:r>
              <w:fldChar w:fldCharType="end"/>
            </w:r>
          </w:p>
        </w:tc>
      </w:tr>
      <w:tr w:rsidR="00F20C87" w14:paraId="1F4891EF" w14:textId="77777777" w:rsidTr="00A37710">
        <w:tc>
          <w:tcPr>
            <w:tcW w:w="3085" w:type="dxa"/>
            <w:shd w:val="clear" w:color="auto" w:fill="auto"/>
          </w:tcPr>
          <w:p w14:paraId="1EEE5F6A" w14:textId="77777777" w:rsidR="00F20C87" w:rsidRDefault="00F20C87" w:rsidP="00A37710">
            <w:proofErr w:type="gramStart"/>
            <w:r w:rsidRPr="00BE528A">
              <w:t>p.</w:t>
            </w:r>
            <w:r w:rsidRPr="000551EA">
              <w:rPr>
                <w:lang w:val="en-US"/>
              </w:rPr>
              <w:t>[</w:t>
            </w:r>
            <w:proofErr w:type="gramEnd"/>
            <w:r>
              <w:t>A279V</w:t>
            </w:r>
            <w:r w:rsidRPr="0009043D">
              <w:rPr>
                <w:lang w:val="en-US"/>
              </w:rPr>
              <w:t>]</w:t>
            </w:r>
            <w:r w:rsidRPr="0009043D">
              <w:t>+</w:t>
            </w:r>
            <w:r w:rsidRPr="0009043D">
              <w:rPr>
                <w:lang w:val="en-US"/>
              </w:rPr>
              <w:t>[</w:t>
            </w:r>
            <w:r w:rsidRPr="0009043D">
              <w:t>P202_R242del</w:t>
            </w:r>
            <w:r w:rsidRPr="0009043D">
              <w:rPr>
                <w:lang w:val="en-US"/>
              </w:rPr>
              <w:t>] (Exon 5 skipping)</w:t>
            </w:r>
          </w:p>
        </w:tc>
        <w:tc>
          <w:tcPr>
            <w:tcW w:w="897" w:type="dxa"/>
            <w:shd w:val="clear" w:color="auto" w:fill="auto"/>
          </w:tcPr>
          <w:p w14:paraId="39CF1D68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59A7E596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191F9E49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6D08147C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6A06BB33" w14:textId="77777777" w:rsidR="00F20C87" w:rsidRDefault="00F20C87" w:rsidP="00A37710">
            <w:r>
              <w:t xml:space="preserve">“Moderate” </w:t>
            </w:r>
            <w:r>
              <w:fldChar w:fldCharType="begin"/>
            </w:r>
            <w:r>
              <w:instrText xml:space="preserve"> ADDIN EN.CITE &lt;EndNote&gt;&lt;Cite&gt;&lt;Author&gt;Cosma&lt;/Author&gt;&lt;Year&gt;2003&lt;/Year&gt;&lt;RecNum&gt;74&lt;/RecNum&gt;&lt;record&gt;&lt;rec-number&gt;74&lt;/rec-number&gt;&lt;ref-type name="Journal Article"&gt;17&lt;/ref-type&gt;&lt;contributors&gt;&lt;authors&gt;&lt;author&gt;Cosma, M. P.&lt;/author&gt;&lt;author&gt;Pepe, S.&lt;/author&gt;&lt;author&gt;Annunziata, I.&lt;/author&gt;&lt;author&gt;Newbold, R. F.&lt;/author&gt;&lt;author&gt;Grompe, M.&lt;/author&gt;&lt;author&gt;Parenti, G.&lt;/author&gt;&lt;author&gt;Ballabio, A.&lt;/author&gt;&lt;/authors&gt;&lt;/contributors&gt;&lt;auth-address&gt;Telethon Institute of Genetics and Medicine (TIGEM), Naples, Italy.&lt;/auth-address&gt;&lt;titles&gt;&lt;title&gt;The multiple sulfatase deficiency gene encodes an essential and limiting factor for the activity of sulfatases&lt;/title&gt;&lt;secondary-title&gt;Cell&lt;/secondary-title&gt;&lt;/titles&gt;&lt;periodical&gt;&lt;full-title&gt;Cell&lt;/full-title&gt;&lt;/periodical&gt;&lt;pages&gt;445-56&lt;/pages&gt;&lt;volume&gt;113&lt;/volume&gt;&lt;number&gt;4&lt;/number&gt;&lt;keywords&gt;&lt;keyword&gt;Animals&lt;/keyword&gt;&lt;keyword&gt;COS Cells&lt;/keyword&gt;&lt;keyword&gt;Chromosomes, Human, Pair 3/genetics&lt;/keyword&gt;&lt;keyword&gt;DNA, Complementary/analysis/genetics&lt;/keyword&gt;&lt;keyword&gt;Evolution, Molecular&lt;/keyword&gt;&lt;keyword&gt;Gene Expression Regulation, Enzymologic/*genetics&lt;/keyword&gt;&lt;keyword&gt;Humans&lt;/keyword&gt;&lt;keyword&gt;Mice&lt;/keyword&gt;&lt;keyword&gt;Molecular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Tertiary/genetics&lt;/keyword&gt;&lt;keyword&gt;Sequence Homology, Amino Acid&lt;/keyword&gt;&lt;keyword&gt;Sequence Homology, Nucleic Acid&lt;/keyword&gt;&lt;keyword&gt;Sphingolipidoses/*enzymology/*genetics&lt;/keyword&gt;&lt;keyword&gt;Sulfatases/*deficiency/*genetics&lt;/keyword&gt;&lt;/keywords&gt;&lt;dates&gt;&lt;year&gt;2003&lt;/year&gt;&lt;pub-dates&gt;&lt;date&gt;May 16&lt;/date&gt;&lt;/pub-dates&gt;&lt;/dates&gt;&lt;accession-num&gt;12757706&lt;/accession-num&gt;&lt;urls&gt;&lt;related-urls&gt;&lt;url&gt;http://www.ncbi.nlm.nih.gov/entrez/query.fcgi?cmd=Retrieve&amp;amp;db=PubMed&amp;amp;dopt=Citation&amp;amp;list_uids=12757706 &lt;/url&gt;&lt;/related-urls&gt;&lt;/urls&gt;&lt;/record&gt;&lt;/Cite&gt;&lt;/EndNote&gt;</w:instrText>
            </w:r>
            <w:r>
              <w:fldChar w:fldCharType="separate"/>
            </w:r>
            <w:r>
              <w:t>[6]</w:t>
            </w:r>
            <w:r>
              <w:fldChar w:fldCharType="end"/>
            </w:r>
          </w:p>
        </w:tc>
      </w:tr>
      <w:tr w:rsidR="00F20C87" w14:paraId="1782CA98" w14:textId="77777777" w:rsidTr="00A37710">
        <w:tc>
          <w:tcPr>
            <w:tcW w:w="3085" w:type="dxa"/>
            <w:shd w:val="clear" w:color="auto" w:fill="auto"/>
          </w:tcPr>
          <w:p w14:paraId="3E1341B6" w14:textId="77777777" w:rsidR="00F20C87" w:rsidRDefault="00F20C87" w:rsidP="00A37710">
            <w:proofErr w:type="gramStart"/>
            <w:r w:rsidRPr="00BE528A">
              <w:t>p.</w:t>
            </w:r>
            <w:r w:rsidRPr="000D7C68">
              <w:rPr>
                <w:lang w:val="fr-FR"/>
              </w:rPr>
              <w:t>[</w:t>
            </w:r>
            <w:proofErr w:type="gramEnd"/>
            <w:r>
              <w:t>A279V</w:t>
            </w:r>
            <w:r w:rsidRPr="000D7C68">
              <w:rPr>
                <w:lang w:val="fr-FR"/>
              </w:rPr>
              <w:t>]</w:t>
            </w:r>
            <w:r>
              <w:t>+</w:t>
            </w:r>
            <w:r w:rsidRPr="000D7C68">
              <w:rPr>
                <w:lang w:val="fr-FR"/>
              </w:rPr>
              <w:t>[</w:t>
            </w:r>
            <w:r>
              <w:t>P81fsX139</w:t>
            </w:r>
            <w:r w:rsidRPr="000D7C68">
              <w:rPr>
                <w:lang w:val="fr-FR"/>
              </w:rPr>
              <w:t>]</w:t>
            </w:r>
          </w:p>
        </w:tc>
        <w:tc>
          <w:tcPr>
            <w:tcW w:w="897" w:type="dxa"/>
            <w:shd w:val="clear" w:color="auto" w:fill="auto"/>
          </w:tcPr>
          <w:p w14:paraId="03CCAC53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5DFBB162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1BD0F683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3A8DC75F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6C2661CC" w14:textId="77777777" w:rsidR="00F20C87" w:rsidRDefault="00F20C87" w:rsidP="00A37710">
            <w:r>
              <w:t>“</w:t>
            </w:r>
            <w:proofErr w:type="gramStart"/>
            <w:r>
              <w:t>common</w:t>
            </w:r>
            <w:proofErr w:type="gramEnd"/>
            <w:r>
              <w:t xml:space="preserve"> form of MSD” </w:t>
            </w:r>
            <w:r>
              <w:fldChar w:fldCharType="begin"/>
            </w:r>
            <w:r>
              <w:instrText xml:space="preserve"> ADDIN EN.CITE &lt;EndNote&gt;&lt;Cite&gt;&lt;Author&gt;Dierks&lt;/Author&gt;&lt;Year&gt;2003&lt;/Year&gt;&lt;RecNum&gt;16&lt;/RecNum&gt;&lt;record&gt;&lt;rec-number&gt;16&lt;/rec-number&gt;&lt;ref-type name="Journal Article"&gt;17&lt;/ref-type&gt;&lt;contributors&gt;&lt;authors&gt;&lt;author&gt;Dierks, T.&lt;/author&gt;&lt;author&gt;Schmidt, B.&lt;/author&gt;&lt;author&gt;Borissenko, L. V.&lt;/author&gt;&lt;author&gt;Peng, J.&lt;/author&gt;&lt;author&gt;Preusser, A.&lt;/author&gt;&lt;author&gt;Mariappan, M.&lt;/author&gt;&lt;author&gt;von Figura, K.&lt;/author&gt;&lt;/authors&gt;&lt;/contributors&gt;&lt;auth-address&gt;Biochemie II, Universitat Gottingen, Germany.&lt;/auth-address&gt;&lt;titles&gt;&lt;title&gt;Multiple sulfatase deficiency is caused by mutations in the gene encoding the human C(alpha)-formylglycine generating enzyme&lt;/title&gt;&lt;secondary-title&gt;Cell&lt;/secondary-title&gt;&lt;/titles&gt;&lt;periodical&gt;&lt;full-title&gt;Cell&lt;/full-title&gt;&lt;/periodical&gt;&lt;pages&gt;435-44&lt;/pages&gt;&lt;volume&gt;113&lt;/volume&gt;&lt;number&gt;4&lt;/number&gt;&lt;keywords&gt;&lt;keyword&gt;Alanine/*analogs &amp;amp; derivatives/biosynthesis/genetics&lt;/keyword&gt;&lt;keyword&gt;Amino Acid Sequence/genetics&lt;/keyword&gt;&lt;keyword&gt;Animals&lt;/keyword&gt;&lt;keyword&gt;Base Sequence/genetics&lt;/keyword&gt;&lt;keyword&gt;Biological Assay&lt;/keyword&gt;&lt;keyword&gt;CHO Cells&lt;/keyword&gt;&lt;keyword&gt;Cattle&lt;/keyword&gt;&lt;keyword&gt;Chromosomes, Human, Pair 3/genetics&lt;/keyword&gt;&lt;keyword&gt;Cricetinae&lt;/keyword&gt;&lt;keyword&gt;DNA, Complementary/analysis/genetics&lt;/keyword&gt;&lt;keyword&gt;Endoplasmic Reticulum/genetics/metabolism&lt;/keyword&gt;&lt;keyword&gt;Enzymes/genetics/*isolation &amp;amp; purification&lt;/keyword&gt;&lt;keyword&gt;Gene Expression Regulation, Enzymologic/*genetics&lt;/keyword&gt;&lt;keyword&gt;Genetic Vectors/diagnostic use&lt;/keyword&gt;&lt;keyword&gt;Glycine/*analogs &amp;amp; derivatives/biosynthesis/*genetics&lt;/keyword&gt;&lt;keyword&gt;Humans&lt;/keyword&gt;&lt;keyword&gt;Mice&lt;/keyword&gt;&lt;keyword&gt;Molecular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Tertiary/genetics&lt;/keyword&gt;&lt;keyword&gt;Sphingolipidoses/*enzymology/*genetics&lt;/keyword&gt;&lt;keyword&gt;Sulfatases/*deficiency/*genetics&lt;/keyword&gt;&lt;keyword&gt;Transduction, Genetic&lt;/keyword&gt;&lt;/keywords&gt;&lt;dates&gt;&lt;year&gt;2003&lt;/year&gt;&lt;pub-dates&gt;&lt;date&gt;May 16&lt;/date&gt;&lt;/pub-dates&gt;&lt;/dates&gt;&lt;accession-num&gt;12757705&lt;/accession-num&gt;&lt;urls&gt;&lt;related-urls&gt;&lt;url&gt;http://www.ncbi.nlm.nih.gov/entrez/query.fcgi?cmd=Retrieve&amp;amp;db=PubMed&amp;amp;dopt=Citation&amp;amp;list_uids=12757705 &lt;/url&gt;&lt;/related-urls&gt;&lt;/urls&gt;&lt;/record&gt;&lt;/Cite&gt;&lt;/EndNote&gt;</w:instrText>
            </w:r>
            <w:r>
              <w:fldChar w:fldCharType="separate"/>
            </w:r>
            <w:r>
              <w:t>[7]</w:t>
            </w:r>
            <w:r>
              <w:fldChar w:fldCharType="end"/>
            </w:r>
          </w:p>
        </w:tc>
      </w:tr>
      <w:tr w:rsidR="00F20C87" w14:paraId="2815A104" w14:textId="77777777" w:rsidTr="00A37710">
        <w:tc>
          <w:tcPr>
            <w:tcW w:w="3085" w:type="dxa"/>
            <w:shd w:val="clear" w:color="auto" w:fill="auto"/>
          </w:tcPr>
          <w:p w14:paraId="0FA2E9E3" w14:textId="77777777" w:rsidR="00F20C87" w:rsidRDefault="00F20C87" w:rsidP="00A37710">
            <w:proofErr w:type="gramStart"/>
            <w:r w:rsidRPr="00BE528A">
              <w:t>p.</w:t>
            </w:r>
            <w:r w:rsidRPr="000D7C68">
              <w:rPr>
                <w:lang w:val="fr-FR"/>
              </w:rPr>
              <w:t>[</w:t>
            </w:r>
            <w:proofErr w:type="gramEnd"/>
            <w:r>
              <w:t>R349G</w:t>
            </w:r>
            <w:r w:rsidRPr="000D7C68">
              <w:rPr>
                <w:lang w:val="fr-FR"/>
              </w:rPr>
              <w:t>]</w:t>
            </w:r>
            <w:r>
              <w:t>+</w:t>
            </w:r>
            <w:r w:rsidRPr="000D7C68">
              <w:rPr>
                <w:lang w:val="fr-FR"/>
              </w:rPr>
              <w:t>[</w:t>
            </w:r>
            <w:r>
              <w:t>F244S</w:t>
            </w:r>
            <w:r w:rsidRPr="000D7C68">
              <w:rPr>
                <w:lang w:val="fr-FR"/>
              </w:rPr>
              <w:t>]</w:t>
            </w:r>
          </w:p>
        </w:tc>
        <w:tc>
          <w:tcPr>
            <w:tcW w:w="897" w:type="dxa"/>
            <w:shd w:val="clear" w:color="auto" w:fill="auto"/>
          </w:tcPr>
          <w:p w14:paraId="77F35392" w14:textId="77777777" w:rsidR="00F20C87" w:rsidRDefault="00F20C87" w:rsidP="00A37710"/>
        </w:tc>
        <w:tc>
          <w:tcPr>
            <w:tcW w:w="2694" w:type="dxa"/>
            <w:shd w:val="clear" w:color="auto" w:fill="auto"/>
          </w:tcPr>
          <w:p w14:paraId="4CDA0B63" w14:textId="77777777" w:rsidR="00F20C87" w:rsidRDefault="00F20C87" w:rsidP="00A37710"/>
        </w:tc>
        <w:tc>
          <w:tcPr>
            <w:tcW w:w="3984" w:type="dxa"/>
            <w:shd w:val="clear" w:color="auto" w:fill="auto"/>
          </w:tcPr>
          <w:p w14:paraId="63F3BED6" w14:textId="77777777" w:rsidR="00F20C87" w:rsidRDefault="00F20C87" w:rsidP="00A37710"/>
        </w:tc>
        <w:tc>
          <w:tcPr>
            <w:tcW w:w="1620" w:type="dxa"/>
            <w:shd w:val="clear" w:color="auto" w:fill="auto"/>
          </w:tcPr>
          <w:p w14:paraId="18ED0AD6" w14:textId="77777777" w:rsidR="00F20C87" w:rsidRDefault="00F20C87" w:rsidP="00A37710"/>
        </w:tc>
        <w:tc>
          <w:tcPr>
            <w:tcW w:w="2700" w:type="dxa"/>
            <w:shd w:val="clear" w:color="auto" w:fill="auto"/>
          </w:tcPr>
          <w:p w14:paraId="58C56737" w14:textId="77777777" w:rsidR="00F20C87" w:rsidRDefault="00F20C87" w:rsidP="00A37710">
            <w:r>
              <w:t xml:space="preserve">LIS </w:t>
            </w:r>
            <w:r>
              <w:fldChar w:fldCharType="begin"/>
            </w:r>
            <w:r>
              <w:instrText xml:space="preserve"> ADDIN EN.CITE &lt;EndNote&gt;&lt;Cite&gt;&lt;Author&gt;Artigalas&lt;/Author&gt;&lt;Year&gt;2009&lt;/Year&gt;&lt;RecNum&gt;115&lt;/RecNum&gt;&lt;record&gt;&lt;rec-number&gt;115&lt;/rec-number&gt;&lt;ref-type name="Journal Article"&gt;17&lt;/ref-type&gt;&lt;contributors&gt;&lt;authors&gt;&lt;author&gt;Artigalas, O. A.&lt;/author&gt;&lt;author&gt;da Silva, L. R.&lt;/author&gt;&lt;author&gt;Burin, M.&lt;/author&gt;&lt;author&gt;Pastores, G. M.&lt;/author&gt;&lt;author&gt;Zeng, B.&lt;/author&gt;&lt;author&gt;Macedo, N.&lt;/author&gt;&lt;author&gt;Schwartz, I. V.&lt;/author&gt;&lt;/authors&gt;&lt;/contributors&gt;&lt;auth-address&gt;Postgraduate Program in Genetics and Molecular Biology, Department of Genetics, Universidade Federal do Rio Grande do Sul, Porto Alegre, Brazil.&lt;/auth-address&gt;&lt;titles&gt;&lt;title&gt;Multiple sulfatase deficiency: clinical report and description of two novel mutations in a Brazilian patient&lt;/title&gt;&lt;secondary-title&gt;Metab Brain Dis&lt;/secondary-title&gt;&lt;/titles&gt;&lt;periodical&gt;&lt;full-title&gt;Metab Brain Dis&lt;/full-title&gt;&lt;/periodical&gt;&lt;pages&gt;493-500&lt;/pages&gt;&lt;volume&gt;24&lt;/volume&gt;&lt;number&gt;3&lt;/number&gt;&lt;keywords&gt;&lt;keyword&gt;Brain/radiography&lt;/keyword&gt;&lt;keyword&gt;Brazil&lt;/keyword&gt;&lt;keyword&gt;Child, Preschool&lt;/keyword&gt;&lt;keyword&gt;Dermatan Sulfate/urine&lt;/keyword&gt;&lt;keyword&gt;Diagnosis, Differential&lt;/keyword&gt;&lt;keyword&gt;Heparitin Sulfate/urine&lt;/keyword&gt;&lt;keyword&gt;Humans&lt;/keyword&gt;&lt;keyword&gt;Male&lt;/keyword&gt;&lt;keyword&gt;Mental Retardation/etiology&lt;/keyword&gt;&lt;keyword&gt;Multiple Sulfatase Deficiency Disease/enzymology/*genetics&lt;/keyword&gt;&lt;keyword&gt;Mutation/*physiology&lt;/keyword&gt;&lt;keyword&gt;Sulfatases/*genetics&lt;/keyword&gt;&lt;keyword&gt;Tomography, X-Ray Computed&lt;/keyword&gt;&lt;/keywords&gt;&lt;dates&gt;&lt;year&gt;2009&lt;/year&gt;&lt;pub-dates&gt;&lt;date&gt;Sep&lt;/date&gt;&lt;/pub-dates&gt;&lt;/dates&gt;&lt;accession-num&gt;19697114&lt;/accession-num&gt;&lt;urls&gt;&lt;related-urls&gt;&lt;url&gt;http://www.ncbi.nlm.nih.gov/entrez/query.fcgi?cmd=Retrieve&amp;amp;db=PubMed&amp;amp;dopt=Citation&amp;amp;list_uids=19697114 &lt;/url&gt;&lt;/related-urls&gt;&lt;/urls&gt;&lt;/record&gt;&lt;/Cite&gt;&lt;/EndNote&gt;</w:instrText>
            </w:r>
            <w:r>
              <w:fldChar w:fldCharType="separate"/>
            </w:r>
            <w:r>
              <w:t>[32]</w:t>
            </w:r>
            <w:r>
              <w:fldChar w:fldCharType="end"/>
            </w:r>
          </w:p>
        </w:tc>
      </w:tr>
      <w:tr w:rsidR="00F20C87" w14:paraId="7F0C3EEB" w14:textId="77777777" w:rsidTr="00A37710">
        <w:tc>
          <w:tcPr>
            <w:tcW w:w="3085" w:type="dxa"/>
            <w:tcBorders>
              <w:bottom w:val="single" w:sz="8" w:space="0" w:color="auto"/>
            </w:tcBorders>
            <w:shd w:val="clear" w:color="auto" w:fill="auto"/>
          </w:tcPr>
          <w:p w14:paraId="60CEEFD7" w14:textId="77777777" w:rsidR="00F20C87" w:rsidRDefault="00F20C87" w:rsidP="00A37710">
            <w:proofErr w:type="gramStart"/>
            <w:r w:rsidRPr="00BE528A">
              <w:t>p.</w:t>
            </w:r>
            <w:r w:rsidRPr="000D7C68">
              <w:rPr>
                <w:lang w:val="fr-FR"/>
              </w:rPr>
              <w:t>[</w:t>
            </w:r>
            <w:proofErr w:type="gramEnd"/>
            <w:r>
              <w:t>R349Q</w:t>
            </w:r>
            <w:r w:rsidRPr="000D7C68">
              <w:rPr>
                <w:lang w:val="fr-FR"/>
              </w:rPr>
              <w:t>]</w:t>
            </w:r>
            <w:r>
              <w:t>+</w:t>
            </w:r>
            <w:r w:rsidRPr="000D7C68">
              <w:rPr>
                <w:lang w:val="fr-FR"/>
              </w:rPr>
              <w:t>[</w:t>
            </w:r>
            <w:r>
              <w:t>C336R</w:t>
            </w:r>
            <w:r w:rsidRPr="000D7C68">
              <w:rPr>
                <w:lang w:val="fr-FR"/>
              </w:rPr>
              <w:t>]</w:t>
            </w:r>
            <w:r>
              <w:t> </w:t>
            </w:r>
          </w:p>
        </w:tc>
        <w:tc>
          <w:tcPr>
            <w:tcW w:w="897" w:type="dxa"/>
            <w:tcBorders>
              <w:bottom w:val="single" w:sz="8" w:space="0" w:color="auto"/>
            </w:tcBorders>
            <w:shd w:val="clear" w:color="auto" w:fill="auto"/>
          </w:tcPr>
          <w:p w14:paraId="7DD3FFB1" w14:textId="77777777" w:rsidR="00F20C87" w:rsidRDefault="00F20C87" w:rsidP="00A37710"/>
        </w:tc>
        <w:tc>
          <w:tcPr>
            <w:tcW w:w="2694" w:type="dxa"/>
            <w:tcBorders>
              <w:bottom w:val="single" w:sz="8" w:space="0" w:color="auto"/>
            </w:tcBorders>
            <w:shd w:val="clear" w:color="auto" w:fill="auto"/>
          </w:tcPr>
          <w:p w14:paraId="49051B6B" w14:textId="77777777" w:rsidR="00F20C87" w:rsidRDefault="00F20C87" w:rsidP="00A37710"/>
        </w:tc>
        <w:tc>
          <w:tcPr>
            <w:tcW w:w="3984" w:type="dxa"/>
            <w:tcBorders>
              <w:bottom w:val="single" w:sz="8" w:space="0" w:color="auto"/>
            </w:tcBorders>
            <w:shd w:val="clear" w:color="auto" w:fill="auto"/>
          </w:tcPr>
          <w:p w14:paraId="63F9A3EC" w14:textId="77777777" w:rsidR="00F20C87" w:rsidRDefault="00F20C87" w:rsidP="00A37710"/>
        </w:tc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</w:tcPr>
          <w:p w14:paraId="7B127C95" w14:textId="77777777" w:rsidR="00F20C87" w:rsidRDefault="00F20C87" w:rsidP="00A37710"/>
        </w:tc>
        <w:tc>
          <w:tcPr>
            <w:tcW w:w="2700" w:type="dxa"/>
            <w:tcBorders>
              <w:bottom w:val="single" w:sz="8" w:space="0" w:color="auto"/>
            </w:tcBorders>
            <w:shd w:val="clear" w:color="auto" w:fill="auto"/>
          </w:tcPr>
          <w:p w14:paraId="0F4256E5" w14:textId="77777777" w:rsidR="00F20C87" w:rsidRDefault="00F20C87" w:rsidP="00A37710">
            <w:r>
              <w:t xml:space="preserve">Severe </w:t>
            </w:r>
            <w:r>
              <w:fldChar w:fldCharType="begin"/>
            </w:r>
            <w:r>
              <w:instrText xml:space="preserve"> ADDIN EN.CITE &lt;EndNote&gt;&lt;Cite&gt;&lt;Author&gt;Cosma&lt;/Author&gt;&lt;Year&gt;2003&lt;/Year&gt;&lt;RecNum&gt;74&lt;/RecNum&gt;&lt;record&gt;&lt;rec-number&gt;74&lt;/rec-number&gt;&lt;ref-type name="Journal Article"&gt;17&lt;/ref-type&gt;&lt;contributors&gt;&lt;authors&gt;&lt;author&gt;Cosma, M. P.&lt;/author&gt;&lt;author&gt;Pepe, S.&lt;/author&gt;&lt;author&gt;Annunziata, I.&lt;/author&gt;&lt;author&gt;Newbold, R. F.&lt;/author&gt;&lt;author&gt;Grompe, M.&lt;/author&gt;&lt;author&gt;Parenti, G.&lt;/author&gt;&lt;author&gt;Ballabio, A.&lt;/author&gt;&lt;/authors&gt;&lt;/contributors&gt;&lt;auth-address&gt;Telethon Institute of Genetics and Medicine (TIGEM), Naples, Italy.&lt;/auth-address&gt;&lt;titles&gt;&lt;title&gt;The multiple sulfatase deficiency gene encodes an essential and limiting factor for the activity of sulfatases&lt;/title&gt;&lt;secondary-title&gt;Cell&lt;/secondary-title&gt;&lt;/titles&gt;&lt;periodical&gt;&lt;full-title&gt;Cell&lt;/full-title&gt;&lt;/periodical&gt;&lt;pages&gt;445-56&lt;/pages&gt;&lt;volume&gt;113&lt;/volume&gt;&lt;number&gt;4&lt;/number&gt;&lt;keywords&gt;&lt;keyword&gt;Animals&lt;/keyword&gt;&lt;keyword&gt;COS Cells&lt;/keyword&gt;&lt;keyword&gt;Chromosomes, Human, Pair 3/genetics&lt;/keyword&gt;&lt;keyword&gt;DNA, Complementary/analysis/genetics&lt;/keyword&gt;&lt;keyword&gt;Evolution, Molecular&lt;/keyword&gt;&lt;keyword&gt;Gene Expression Regulation, Enzymologic/*genetics&lt;/keyword&gt;&lt;keyword&gt;Humans&lt;/keyword&gt;&lt;keyword&gt;Mice&lt;/keyword&gt;&lt;keyword&gt;Molecular Sequence Data&lt;/keyword&gt;&lt;keyword&gt;Mutation/*genetics&lt;/keyword&gt;&lt;keyword&gt;Protein Structure, Tertiary/genetics&lt;/keyword&gt;&lt;keyword&gt;Sequence Homology, Amino Acid&lt;/keyword&gt;&lt;keyword&gt;Sequence Homology, Nucleic Acid&lt;/keyword&gt;&lt;keyword&gt;Sphingolipidoses/*enzymology/*genetics&lt;/keyword&gt;&lt;keyword&gt;Sulfatases/*deficiency/*genetics&lt;/keyword&gt;&lt;/keywords&gt;&lt;dates&gt;&lt;year&gt;2003&lt;/year&gt;&lt;pub-dates&gt;&lt;date&gt;May 16&lt;/date&gt;&lt;/pub-dates&gt;&lt;/dates&gt;&lt;accession-num&gt;12757706&lt;/accession-num&gt;&lt;urls&gt;&lt;related-urls&gt;&lt;url&gt;http://www.ncbi.nlm.nih.gov/entrez/query.fcgi?cmd=Retrieve&amp;amp;db=PubMed&amp;amp;dopt=Citation&amp;amp;list_uids=12757706 &lt;/url&gt;&lt;/related-urls&gt;&lt;/urls&gt;&lt;/record&gt;&lt;/Cite&gt;&lt;/EndNote&gt;</w:instrText>
            </w:r>
            <w:r>
              <w:fldChar w:fldCharType="separate"/>
            </w:r>
            <w:r>
              <w:t>[6]</w:t>
            </w:r>
            <w:r>
              <w:fldChar w:fldCharType="end"/>
            </w:r>
          </w:p>
        </w:tc>
      </w:tr>
      <w:tr w:rsidR="00F20C87" w14:paraId="1DF4A448" w14:textId="77777777" w:rsidTr="00A37710">
        <w:tc>
          <w:tcPr>
            <w:tcW w:w="3085" w:type="dxa"/>
            <w:tcBorders>
              <w:bottom w:val="single" w:sz="8" w:space="0" w:color="auto"/>
            </w:tcBorders>
            <w:shd w:val="clear" w:color="auto" w:fill="auto"/>
          </w:tcPr>
          <w:p w14:paraId="13D6B243" w14:textId="77777777" w:rsidR="00F20C87" w:rsidRPr="000D7C68" w:rsidRDefault="00F20C87" w:rsidP="00A37710">
            <w:pPr>
              <w:rPr>
                <w:lang w:val="fr-FR"/>
              </w:rPr>
            </w:pPr>
            <w:proofErr w:type="gramStart"/>
            <w:r w:rsidRPr="00BE528A">
              <w:t>p.</w:t>
            </w:r>
            <w:r w:rsidRPr="000D7C68">
              <w:rPr>
                <w:lang w:val="fr-FR"/>
              </w:rPr>
              <w:t>[</w:t>
            </w:r>
            <w:proofErr w:type="gramEnd"/>
            <w:r w:rsidRPr="00BE528A">
              <w:t>E130D</w:t>
            </w:r>
            <w:r w:rsidRPr="000D7C68">
              <w:rPr>
                <w:lang w:val="fr-FR"/>
              </w:rPr>
              <w:t>]</w:t>
            </w:r>
            <w:r>
              <w:t>+</w:t>
            </w:r>
            <w:r w:rsidRPr="000D7C68">
              <w:rPr>
                <w:lang w:val="fr-FR"/>
              </w:rPr>
              <w:t>[</w:t>
            </w:r>
            <w:r w:rsidRPr="00BE528A">
              <w:t>C52fsX57</w:t>
            </w:r>
            <w:r w:rsidRPr="000D7C68">
              <w:rPr>
                <w:lang w:val="fr-FR"/>
              </w:rPr>
              <w:t>]</w:t>
            </w:r>
          </w:p>
        </w:tc>
        <w:tc>
          <w:tcPr>
            <w:tcW w:w="897" w:type="dxa"/>
            <w:tcBorders>
              <w:bottom w:val="single" w:sz="8" w:space="0" w:color="auto"/>
            </w:tcBorders>
            <w:shd w:val="clear" w:color="auto" w:fill="auto"/>
          </w:tcPr>
          <w:p w14:paraId="2E81759B" w14:textId="77777777" w:rsidR="00F20C87" w:rsidRPr="00BE528A" w:rsidRDefault="00F20C87" w:rsidP="00A37710"/>
        </w:tc>
        <w:tc>
          <w:tcPr>
            <w:tcW w:w="2694" w:type="dxa"/>
            <w:tcBorders>
              <w:bottom w:val="single" w:sz="8" w:space="0" w:color="auto"/>
            </w:tcBorders>
            <w:shd w:val="clear" w:color="auto" w:fill="auto"/>
          </w:tcPr>
          <w:p w14:paraId="378976CD" w14:textId="77777777" w:rsidR="00F20C87" w:rsidRPr="00BE528A" w:rsidRDefault="00F20C87" w:rsidP="00A37710"/>
        </w:tc>
        <w:tc>
          <w:tcPr>
            <w:tcW w:w="3984" w:type="dxa"/>
            <w:tcBorders>
              <w:bottom w:val="single" w:sz="8" w:space="0" w:color="auto"/>
            </w:tcBorders>
            <w:shd w:val="clear" w:color="auto" w:fill="auto"/>
          </w:tcPr>
          <w:p w14:paraId="2F9F78DB" w14:textId="77777777" w:rsidR="00F20C87" w:rsidRPr="00BE528A" w:rsidRDefault="00F20C87" w:rsidP="00A37710"/>
        </w:tc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</w:tcPr>
          <w:p w14:paraId="13EC2FFF" w14:textId="77777777" w:rsidR="00F20C87" w:rsidRPr="00BE528A" w:rsidRDefault="00F20C87" w:rsidP="00A37710"/>
        </w:tc>
        <w:tc>
          <w:tcPr>
            <w:tcW w:w="2700" w:type="dxa"/>
            <w:tcBorders>
              <w:bottom w:val="single" w:sz="8" w:space="0" w:color="auto"/>
            </w:tcBorders>
            <w:shd w:val="clear" w:color="auto" w:fill="auto"/>
          </w:tcPr>
          <w:p w14:paraId="66F9F338" w14:textId="77777777" w:rsidR="00F20C87" w:rsidRPr="00BE528A" w:rsidRDefault="00F20C87" w:rsidP="00A37710">
            <w:r w:rsidRPr="00BE528A">
              <w:t xml:space="preserve">LIS </w:t>
            </w:r>
            <w:r w:rsidRPr="00BE528A">
              <w:fldChar w:fldCharType="begin"/>
            </w:r>
            <w:r w:rsidRPr="00BE528A">
              <w:instrText xml:space="preserve"> </w:instrText>
            </w:r>
            <w:r>
              <w:instrText>ADDIN</w:instrText>
            </w:r>
            <w:r w:rsidRPr="00BE528A">
              <w:instrText xml:space="preserve"> EN.CITE &lt;EndNote&gt;&lt;Cite&gt;&lt;Author&gt;Schlotawa&lt;/Author&gt;&lt;Year&gt;2013&lt;/Year&gt;&lt;RecNum&gt;146&lt;/RecNum&gt;&lt;record&gt;&lt;rec-number&gt;146&lt;/rec-number&gt;&lt;ref-type name="Journal Article"&gt;17&lt;/ref-type&gt;&lt;contributors&gt;&lt;authors&gt;&lt;author&gt;Schlotawa, L.&lt;/author&gt;&lt;author&gt;Radhakrishnan, K.&lt;/author&gt;&lt;author&gt;Baumgartner, M.&lt;/author&gt;&lt;author&gt;Schmid, R.&lt;/author&gt;&lt;author&gt;Schmidt, B.&lt;/author&gt;&lt;author&gt;Dierks, T.&lt;/author&gt;&lt;author&gt;Gartner, J.&lt;/author&gt;&lt;/authors&gt;&lt;/contributors&gt;&lt;auth-address&gt;Department of Pediatrics and Pediatric Neurology, Georg August University Gottingen, Gottingen, Germany.&lt;/auth-address&gt;&lt;titles&gt;&lt;title&gt;Rapid degradation of an active formylglycine generating enzyme variant leads to a late infantile severe form of multiple sulfatase deficiency&lt;/title&gt;&lt;secondary-title&gt;Eur J Hum Genet&lt;/secondary-title&gt;&lt;/titles&gt;&lt;periodical&gt;&lt;full-title&gt;Eur J Hum Genet&lt;/full-title&gt;&lt;/periodical&gt;&lt;dates&gt;&lt;year&gt;2013&lt;/year&gt;&lt;pub-dates&gt;&lt;date&gt;Jan 16&lt;/date&gt;&lt;/pub-dates&gt;&lt;/dates&gt;&lt;accession-num&gt;23321616&lt;/accession-num&gt;&lt;urls&gt;&lt;related-urls&gt;&lt;url&gt;&lt;style face="underline" font="default" size="100%"&gt;http://www.ncbi.nlm.nih.gov/entrez/query.fcgi?cmd=Retrieve&amp;amp;db=PubMed&amp;amp;dopt=Citation&amp;amp;list_uids=23321616 &lt;/style&gt;&lt;/url&gt;&lt;/related-urls&gt;&lt;/urls&gt;&lt;/record&gt;&lt;/Cite&gt;&lt;/EndNote&gt;</w:instrText>
            </w:r>
            <w:r w:rsidRPr="00BE528A">
              <w:fldChar w:fldCharType="separate"/>
            </w:r>
            <w:r w:rsidRPr="00BE528A">
              <w:t>[29]</w:t>
            </w:r>
            <w:r w:rsidRPr="00BE528A">
              <w:fldChar w:fldCharType="end"/>
            </w:r>
          </w:p>
        </w:tc>
      </w:tr>
    </w:tbl>
    <w:p w14:paraId="4D4F1813" w14:textId="77777777" w:rsidR="007E16AC" w:rsidRDefault="007E16AC"/>
    <w:p w14:paraId="6E5B7A66" w14:textId="77777777" w:rsidR="00F20C87" w:rsidRDefault="00F20C87" w:rsidP="00F20C87">
      <w:pPr>
        <w:pStyle w:val="Titre3"/>
      </w:pPr>
      <w:r>
        <w:t xml:space="preserve">Additional references: </w:t>
      </w:r>
    </w:p>
    <w:p w14:paraId="467391AB" w14:textId="77777777" w:rsidR="00F20C87" w:rsidRPr="000061A0" w:rsidRDefault="00F20C87" w:rsidP="00F20C87">
      <w:pPr>
        <w:spacing w:line="240" w:lineRule="auto"/>
        <w:ind w:left="720" w:hanging="720"/>
      </w:pPr>
    </w:p>
    <w:p w14:paraId="5AA81547" w14:textId="77777777" w:rsidR="00F20C87" w:rsidRPr="000061A0" w:rsidRDefault="00F20C87" w:rsidP="00F20C87">
      <w:pPr>
        <w:spacing w:line="240" w:lineRule="auto"/>
        <w:ind w:left="720" w:hanging="720"/>
      </w:pPr>
      <w:r w:rsidRPr="000061A0">
        <w:t>29.</w:t>
      </w:r>
      <w:r w:rsidRPr="000061A0">
        <w:tab/>
      </w:r>
      <w:proofErr w:type="spellStart"/>
      <w:r w:rsidRPr="000061A0">
        <w:t>Schlotawa</w:t>
      </w:r>
      <w:proofErr w:type="spellEnd"/>
      <w:r w:rsidRPr="000061A0">
        <w:t xml:space="preserve"> L, </w:t>
      </w:r>
      <w:proofErr w:type="spellStart"/>
      <w:r w:rsidRPr="000061A0">
        <w:t>Radhakrishnan</w:t>
      </w:r>
      <w:proofErr w:type="spellEnd"/>
      <w:r w:rsidRPr="000061A0">
        <w:t xml:space="preserve"> K, Baumgartner M, </w:t>
      </w:r>
      <w:proofErr w:type="spellStart"/>
      <w:r w:rsidRPr="000061A0">
        <w:t>Schmid</w:t>
      </w:r>
      <w:proofErr w:type="spellEnd"/>
      <w:r w:rsidRPr="000061A0">
        <w:t xml:space="preserve"> R, Schmidt B, </w:t>
      </w:r>
      <w:proofErr w:type="spellStart"/>
      <w:r w:rsidRPr="000061A0">
        <w:t>Dierks</w:t>
      </w:r>
      <w:proofErr w:type="spellEnd"/>
      <w:r w:rsidRPr="000061A0">
        <w:t xml:space="preserve"> T, Gartner J: </w:t>
      </w:r>
      <w:r w:rsidRPr="0009043D">
        <w:rPr>
          <w:b/>
        </w:rPr>
        <w:t xml:space="preserve">Rapid degradation of an active </w:t>
      </w:r>
      <w:proofErr w:type="spellStart"/>
      <w:r w:rsidRPr="0009043D">
        <w:rPr>
          <w:b/>
        </w:rPr>
        <w:t>formylglycine</w:t>
      </w:r>
      <w:proofErr w:type="spellEnd"/>
      <w:r w:rsidRPr="0009043D">
        <w:rPr>
          <w:b/>
        </w:rPr>
        <w:t xml:space="preserve"> generating enzyme variant leads to a late infantile severe form of multiple </w:t>
      </w:r>
      <w:proofErr w:type="spellStart"/>
      <w:r w:rsidRPr="0009043D">
        <w:rPr>
          <w:b/>
        </w:rPr>
        <w:t>sulfatase</w:t>
      </w:r>
      <w:proofErr w:type="spellEnd"/>
      <w:r w:rsidRPr="0009043D">
        <w:rPr>
          <w:b/>
        </w:rPr>
        <w:t xml:space="preserve"> deficiency.</w:t>
      </w:r>
      <w:r w:rsidRPr="000061A0">
        <w:t xml:space="preserve"> </w:t>
      </w:r>
      <w:proofErr w:type="spellStart"/>
      <w:proofErr w:type="gramStart"/>
      <w:r w:rsidRPr="0009043D">
        <w:rPr>
          <w:i/>
        </w:rPr>
        <w:t>Eur</w:t>
      </w:r>
      <w:proofErr w:type="spellEnd"/>
      <w:r w:rsidRPr="0009043D">
        <w:rPr>
          <w:i/>
        </w:rPr>
        <w:t xml:space="preserve"> J Hum Genet </w:t>
      </w:r>
      <w:r w:rsidRPr="000061A0">
        <w:t>201</w:t>
      </w:r>
      <w:r w:rsidRPr="00DF53FE">
        <w:t>3.</w:t>
      </w:r>
      <w:proofErr w:type="gramEnd"/>
      <w:r w:rsidRPr="00DF53FE">
        <w:t xml:space="preserve"> </w:t>
      </w:r>
      <w:proofErr w:type="gramStart"/>
      <w:r w:rsidRPr="00DF53FE">
        <w:rPr>
          <w:b/>
        </w:rPr>
        <w:t>21</w:t>
      </w:r>
      <w:r w:rsidRPr="00DF53FE">
        <w:t>:1020-3.</w:t>
      </w:r>
      <w:proofErr w:type="gramEnd"/>
    </w:p>
    <w:p w14:paraId="7D451B8E" w14:textId="77777777" w:rsidR="00F20C87" w:rsidRPr="000061A0" w:rsidRDefault="00F20C87" w:rsidP="00F20C87">
      <w:pPr>
        <w:spacing w:line="240" w:lineRule="auto"/>
        <w:ind w:left="720" w:hanging="720"/>
      </w:pPr>
      <w:r w:rsidRPr="000061A0">
        <w:t>30.</w:t>
      </w:r>
      <w:r w:rsidRPr="000061A0">
        <w:tab/>
      </w:r>
      <w:proofErr w:type="spellStart"/>
      <w:r w:rsidRPr="000061A0">
        <w:t>Yis</w:t>
      </w:r>
      <w:proofErr w:type="spellEnd"/>
      <w:r w:rsidRPr="000061A0">
        <w:t xml:space="preserve"> U, </w:t>
      </w:r>
      <w:proofErr w:type="spellStart"/>
      <w:r w:rsidRPr="000061A0">
        <w:t>Pepe</w:t>
      </w:r>
      <w:proofErr w:type="spellEnd"/>
      <w:r w:rsidRPr="000061A0">
        <w:t xml:space="preserve"> S, </w:t>
      </w:r>
      <w:proofErr w:type="spellStart"/>
      <w:r w:rsidRPr="000061A0">
        <w:t>Kurul</w:t>
      </w:r>
      <w:proofErr w:type="spellEnd"/>
      <w:r w:rsidRPr="000061A0">
        <w:t xml:space="preserve"> SH, </w:t>
      </w:r>
      <w:proofErr w:type="spellStart"/>
      <w:r w:rsidRPr="000061A0">
        <w:t>Ballabio</w:t>
      </w:r>
      <w:proofErr w:type="spellEnd"/>
      <w:r w:rsidRPr="000061A0">
        <w:t xml:space="preserve"> A, </w:t>
      </w:r>
      <w:proofErr w:type="spellStart"/>
      <w:r w:rsidRPr="000061A0">
        <w:t>Cosma</w:t>
      </w:r>
      <w:proofErr w:type="spellEnd"/>
      <w:r w:rsidRPr="000061A0">
        <w:t xml:space="preserve"> MP, </w:t>
      </w:r>
      <w:proofErr w:type="spellStart"/>
      <w:r w:rsidRPr="000061A0">
        <w:t>Dirik</w:t>
      </w:r>
      <w:proofErr w:type="spellEnd"/>
      <w:r w:rsidRPr="000061A0">
        <w:t xml:space="preserve"> E: </w:t>
      </w:r>
      <w:r w:rsidRPr="0009043D">
        <w:rPr>
          <w:b/>
        </w:rPr>
        <w:t xml:space="preserve">Multiple </w:t>
      </w:r>
      <w:proofErr w:type="spellStart"/>
      <w:r w:rsidRPr="0009043D">
        <w:rPr>
          <w:b/>
        </w:rPr>
        <w:t>sulfatase</w:t>
      </w:r>
      <w:proofErr w:type="spellEnd"/>
      <w:r w:rsidRPr="0009043D">
        <w:rPr>
          <w:b/>
        </w:rPr>
        <w:t xml:space="preserve"> deficiency in a Turkish family resulting from a novel mutation.</w:t>
      </w:r>
      <w:r w:rsidRPr="000061A0">
        <w:t xml:space="preserve"> </w:t>
      </w:r>
      <w:r w:rsidRPr="0009043D">
        <w:rPr>
          <w:i/>
        </w:rPr>
        <w:t xml:space="preserve">Brain </w:t>
      </w:r>
      <w:proofErr w:type="spellStart"/>
      <w:r w:rsidRPr="0009043D">
        <w:rPr>
          <w:i/>
        </w:rPr>
        <w:t>Dev</w:t>
      </w:r>
      <w:proofErr w:type="spellEnd"/>
      <w:r w:rsidRPr="0009043D">
        <w:rPr>
          <w:i/>
        </w:rPr>
        <w:t xml:space="preserve"> </w:t>
      </w:r>
      <w:r w:rsidRPr="000061A0">
        <w:t xml:space="preserve">2008, </w:t>
      </w:r>
      <w:r w:rsidRPr="0009043D">
        <w:rPr>
          <w:b/>
        </w:rPr>
        <w:t>30:</w:t>
      </w:r>
      <w:r w:rsidRPr="000061A0">
        <w:t>374-377.</w:t>
      </w:r>
    </w:p>
    <w:p w14:paraId="5F3F23D3" w14:textId="77777777" w:rsidR="00F20C87" w:rsidRPr="000061A0" w:rsidRDefault="00F20C87" w:rsidP="00F20C87">
      <w:pPr>
        <w:spacing w:line="240" w:lineRule="auto"/>
        <w:ind w:left="720" w:hanging="720"/>
      </w:pPr>
      <w:r w:rsidRPr="000061A0">
        <w:t>31.</w:t>
      </w:r>
      <w:r w:rsidRPr="000061A0">
        <w:tab/>
      </w:r>
      <w:proofErr w:type="spellStart"/>
      <w:r w:rsidRPr="000061A0">
        <w:t>Incecik</w:t>
      </w:r>
      <w:proofErr w:type="spellEnd"/>
      <w:r w:rsidRPr="000061A0">
        <w:t xml:space="preserve"> F, </w:t>
      </w:r>
      <w:proofErr w:type="spellStart"/>
      <w:r w:rsidRPr="000061A0">
        <w:t>Ozbek</w:t>
      </w:r>
      <w:proofErr w:type="spellEnd"/>
      <w:r w:rsidRPr="000061A0">
        <w:t xml:space="preserve"> MN, </w:t>
      </w:r>
      <w:proofErr w:type="spellStart"/>
      <w:r w:rsidRPr="000061A0">
        <w:t>Gungor</w:t>
      </w:r>
      <w:proofErr w:type="spellEnd"/>
      <w:r w:rsidRPr="000061A0">
        <w:t xml:space="preserve"> S, </w:t>
      </w:r>
      <w:proofErr w:type="spellStart"/>
      <w:r w:rsidRPr="000061A0">
        <w:t>Pepe</w:t>
      </w:r>
      <w:proofErr w:type="spellEnd"/>
      <w:r w:rsidRPr="000061A0">
        <w:t xml:space="preserve"> S, </w:t>
      </w:r>
      <w:proofErr w:type="spellStart"/>
      <w:r w:rsidRPr="000061A0">
        <w:t>Herguner</w:t>
      </w:r>
      <w:proofErr w:type="spellEnd"/>
      <w:r w:rsidRPr="000061A0">
        <w:t xml:space="preserve"> OM, </w:t>
      </w:r>
      <w:proofErr w:type="spellStart"/>
      <w:r w:rsidRPr="000061A0">
        <w:t>Mungan</w:t>
      </w:r>
      <w:proofErr w:type="spellEnd"/>
      <w:r w:rsidRPr="000061A0">
        <w:t xml:space="preserve"> NO, </w:t>
      </w:r>
      <w:proofErr w:type="spellStart"/>
      <w:r w:rsidRPr="000061A0">
        <w:t>Gungor</w:t>
      </w:r>
      <w:proofErr w:type="spellEnd"/>
      <w:r w:rsidRPr="000061A0">
        <w:t xml:space="preserve"> S, </w:t>
      </w:r>
      <w:proofErr w:type="spellStart"/>
      <w:r w:rsidRPr="000061A0">
        <w:t>Altunbasak</w:t>
      </w:r>
      <w:proofErr w:type="spellEnd"/>
      <w:r w:rsidRPr="000061A0">
        <w:t xml:space="preserve"> S: </w:t>
      </w:r>
      <w:r w:rsidRPr="0009043D">
        <w:rPr>
          <w:b/>
        </w:rPr>
        <w:t xml:space="preserve">Multiple </w:t>
      </w:r>
      <w:proofErr w:type="spellStart"/>
      <w:r w:rsidRPr="0009043D">
        <w:rPr>
          <w:b/>
        </w:rPr>
        <w:t>sulfatase</w:t>
      </w:r>
      <w:proofErr w:type="spellEnd"/>
      <w:r w:rsidRPr="0009043D">
        <w:rPr>
          <w:b/>
        </w:rPr>
        <w:t xml:space="preserve"> deficiency: A case series of four children.</w:t>
      </w:r>
      <w:r w:rsidRPr="000061A0">
        <w:t xml:space="preserve"> </w:t>
      </w:r>
      <w:r w:rsidRPr="0009043D">
        <w:rPr>
          <w:i/>
        </w:rPr>
        <w:t xml:space="preserve">Ann Indian </w:t>
      </w:r>
      <w:proofErr w:type="spellStart"/>
      <w:r w:rsidRPr="0009043D">
        <w:rPr>
          <w:i/>
        </w:rPr>
        <w:t>Acad</w:t>
      </w:r>
      <w:proofErr w:type="spellEnd"/>
      <w:r w:rsidRPr="0009043D">
        <w:rPr>
          <w:i/>
        </w:rPr>
        <w:t xml:space="preserve"> </w:t>
      </w:r>
      <w:proofErr w:type="spellStart"/>
      <w:r w:rsidRPr="0009043D">
        <w:rPr>
          <w:i/>
        </w:rPr>
        <w:t>Neurol</w:t>
      </w:r>
      <w:proofErr w:type="spellEnd"/>
      <w:r w:rsidRPr="0009043D">
        <w:rPr>
          <w:i/>
        </w:rPr>
        <w:t xml:space="preserve"> </w:t>
      </w:r>
      <w:r w:rsidRPr="000061A0">
        <w:t xml:space="preserve">2013, </w:t>
      </w:r>
      <w:r w:rsidRPr="0009043D">
        <w:rPr>
          <w:b/>
        </w:rPr>
        <w:t>16:</w:t>
      </w:r>
      <w:r w:rsidRPr="000061A0">
        <w:t>720-722.</w:t>
      </w:r>
    </w:p>
    <w:p w14:paraId="144E3EA1" w14:textId="77777777" w:rsidR="00F20C87" w:rsidRPr="000061A0" w:rsidRDefault="00F20C87" w:rsidP="00F20C87">
      <w:pPr>
        <w:spacing w:line="240" w:lineRule="auto"/>
        <w:ind w:left="720" w:hanging="720"/>
      </w:pPr>
      <w:r w:rsidRPr="000061A0">
        <w:t>32.</w:t>
      </w:r>
      <w:r w:rsidRPr="000061A0">
        <w:tab/>
      </w:r>
      <w:proofErr w:type="spellStart"/>
      <w:r w:rsidRPr="000061A0">
        <w:t>Artigalas</w:t>
      </w:r>
      <w:proofErr w:type="spellEnd"/>
      <w:r w:rsidRPr="000061A0">
        <w:t xml:space="preserve"> OA, da Silva LR, Burin M, </w:t>
      </w:r>
      <w:proofErr w:type="spellStart"/>
      <w:r w:rsidRPr="000061A0">
        <w:t>Pastores</w:t>
      </w:r>
      <w:proofErr w:type="spellEnd"/>
      <w:r w:rsidRPr="000061A0">
        <w:t xml:space="preserve"> GM, </w:t>
      </w:r>
      <w:proofErr w:type="spellStart"/>
      <w:r w:rsidRPr="000061A0">
        <w:t>Zeng</w:t>
      </w:r>
      <w:proofErr w:type="spellEnd"/>
      <w:r w:rsidRPr="000061A0">
        <w:t xml:space="preserve"> B, </w:t>
      </w:r>
      <w:proofErr w:type="spellStart"/>
      <w:r w:rsidRPr="000061A0">
        <w:t>Macedo</w:t>
      </w:r>
      <w:proofErr w:type="spellEnd"/>
      <w:r w:rsidRPr="000061A0">
        <w:t xml:space="preserve"> N, Schwartz IV: </w:t>
      </w:r>
      <w:r w:rsidRPr="0009043D">
        <w:rPr>
          <w:b/>
        </w:rPr>
        <w:t xml:space="preserve">Multiple </w:t>
      </w:r>
      <w:proofErr w:type="spellStart"/>
      <w:r w:rsidRPr="0009043D">
        <w:rPr>
          <w:b/>
        </w:rPr>
        <w:t>sulfatase</w:t>
      </w:r>
      <w:proofErr w:type="spellEnd"/>
      <w:r w:rsidRPr="0009043D">
        <w:rPr>
          <w:b/>
        </w:rPr>
        <w:t xml:space="preserve"> deficiency: clinical report and description of two novel mutations in a Brazilian patient.</w:t>
      </w:r>
      <w:r w:rsidRPr="000061A0">
        <w:t xml:space="preserve"> </w:t>
      </w:r>
      <w:proofErr w:type="spellStart"/>
      <w:r w:rsidRPr="0009043D">
        <w:rPr>
          <w:i/>
        </w:rPr>
        <w:t>Metab</w:t>
      </w:r>
      <w:proofErr w:type="spellEnd"/>
      <w:r w:rsidRPr="0009043D">
        <w:rPr>
          <w:i/>
        </w:rPr>
        <w:t xml:space="preserve"> Brain Dis </w:t>
      </w:r>
      <w:r w:rsidRPr="000061A0">
        <w:t xml:space="preserve">2009, </w:t>
      </w:r>
      <w:r w:rsidRPr="0009043D">
        <w:rPr>
          <w:b/>
        </w:rPr>
        <w:t>24:</w:t>
      </w:r>
      <w:r w:rsidRPr="000061A0">
        <w:t>493-500.</w:t>
      </w:r>
    </w:p>
    <w:p w14:paraId="18C56C53" w14:textId="77777777" w:rsidR="00F20C87" w:rsidRPr="00F20C87" w:rsidRDefault="00F20C87" w:rsidP="00F20C87"/>
    <w:sectPr w:rsidR="00F20C87" w:rsidRPr="00F20C87" w:rsidSect="00F20C87">
      <w:pgSz w:w="16840" w:h="11900" w:orient="landscape"/>
      <w:pgMar w:top="1417" w:right="1417" w:bottom="1417" w:left="1417" w:header="708" w:footer="708" w:gutter="0"/>
      <w:cols w:space="708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C87"/>
    <w:rsid w:val="003739F6"/>
    <w:rsid w:val="00475577"/>
    <w:rsid w:val="007E16AC"/>
    <w:rsid w:val="00F20C87"/>
    <w:rsid w:val="00F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,"/>
  <w:listSeparator w:val=";"/>
  <w14:docId w14:val="77DFE20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C87"/>
    <w:pPr>
      <w:spacing w:line="480" w:lineRule="auto"/>
    </w:pPr>
    <w:rPr>
      <w:rFonts w:eastAsia="Times New Roman"/>
      <w:sz w:val="24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F20C87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9"/>
    <w:qFormat/>
    <w:rsid w:val="00F20C87"/>
    <w:pPr>
      <w:keepNext/>
      <w:spacing w:line="240" w:lineRule="auto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F20C87"/>
    <w:rPr>
      <w:rFonts w:ascii="Arial" w:eastAsia="Times New Roman" w:hAnsi="Arial" w:cs="Arial"/>
      <w:b/>
      <w:bCs/>
      <w:kern w:val="32"/>
      <w:sz w:val="32"/>
      <w:szCs w:val="32"/>
      <w:lang w:val="en-GB" w:eastAsia="en-US"/>
    </w:rPr>
  </w:style>
  <w:style w:type="character" w:customStyle="1" w:styleId="Titre3Car">
    <w:name w:val="Titre 3 Car"/>
    <w:basedOn w:val="Policepardfaut"/>
    <w:link w:val="Titre3"/>
    <w:uiPriority w:val="99"/>
    <w:rsid w:val="00F20C87"/>
    <w:rPr>
      <w:rFonts w:eastAsia="Times New Roman"/>
      <w:b/>
      <w:bCs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C87"/>
    <w:pPr>
      <w:spacing w:line="480" w:lineRule="auto"/>
    </w:pPr>
    <w:rPr>
      <w:rFonts w:eastAsia="Times New Roman"/>
      <w:sz w:val="24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F20C87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9"/>
    <w:qFormat/>
    <w:rsid w:val="00F20C87"/>
    <w:pPr>
      <w:keepNext/>
      <w:spacing w:line="240" w:lineRule="auto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F20C87"/>
    <w:rPr>
      <w:rFonts w:ascii="Arial" w:eastAsia="Times New Roman" w:hAnsi="Arial" w:cs="Arial"/>
      <w:b/>
      <w:bCs/>
      <w:kern w:val="32"/>
      <w:sz w:val="32"/>
      <w:szCs w:val="32"/>
      <w:lang w:val="en-GB" w:eastAsia="en-US"/>
    </w:rPr>
  </w:style>
  <w:style w:type="character" w:customStyle="1" w:styleId="Titre3Car">
    <w:name w:val="Titre 3 Car"/>
    <w:basedOn w:val="Policepardfaut"/>
    <w:link w:val="Titre3"/>
    <w:uiPriority w:val="99"/>
    <w:rsid w:val="00F20C87"/>
    <w:rPr>
      <w:rFonts w:eastAsia="Times New Roman"/>
      <w:b/>
      <w:bCs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26460</Words>
  <Characters>145532</Characters>
  <Application>Microsoft Macintosh Word</Application>
  <DocSecurity>0</DocSecurity>
  <Lines>1212</Lines>
  <Paragraphs>343</Paragraphs>
  <ScaleCrop>false</ScaleCrop>
  <Company/>
  <LinksUpToDate>false</LinksUpToDate>
  <CharactersWithSpaces>171649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levade</dc:creator>
  <cp:keywords/>
  <dc:description/>
  <cp:lastModifiedBy>thierry levade</cp:lastModifiedBy>
  <cp:revision>2</cp:revision>
  <dcterms:created xsi:type="dcterms:W3CDTF">2014-12-04T09:48:00Z</dcterms:created>
  <dcterms:modified xsi:type="dcterms:W3CDTF">2014-12-04T09:54:00Z</dcterms:modified>
</cp:coreProperties>
</file>