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162"/>
        <w:tblW w:w="16160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851"/>
        <w:gridCol w:w="1300"/>
        <w:gridCol w:w="1432"/>
        <w:gridCol w:w="439"/>
        <w:gridCol w:w="439"/>
        <w:gridCol w:w="993"/>
        <w:gridCol w:w="8"/>
        <w:gridCol w:w="848"/>
        <w:gridCol w:w="850"/>
        <w:gridCol w:w="992"/>
        <w:gridCol w:w="1005"/>
        <w:gridCol w:w="980"/>
        <w:gridCol w:w="35"/>
        <w:gridCol w:w="988"/>
        <w:gridCol w:w="746"/>
        <w:gridCol w:w="1066"/>
        <w:gridCol w:w="1134"/>
        <w:gridCol w:w="69"/>
      </w:tblGrid>
      <w:tr w:rsidR="009919E7" w:rsidRPr="009919E7" w:rsidTr="009919E7">
        <w:trPr>
          <w:trHeight w:val="300"/>
        </w:trPr>
        <w:tc>
          <w:tcPr>
            <w:tcW w:w="11142" w:type="dxa"/>
            <w:gridSpan w:val="1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C063F8" w:rsidP="00F6383E">
            <w:pPr>
              <w:spacing w:after="0" w:line="360" w:lineRule="auto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eastAsia="Times New Roman"/>
                <w:color w:val="000000"/>
                <w:sz w:val="18"/>
                <w:szCs w:val="18"/>
              </w:rPr>
              <w:t>S1 Table</w:t>
            </w:r>
            <w:r w:rsidR="009919E7" w:rsidRPr="009919E7">
              <w:rPr>
                <w:rFonts w:eastAsia="Times New Roman"/>
                <w:color w:val="000000"/>
                <w:sz w:val="18"/>
                <w:szCs w:val="18"/>
              </w:rPr>
              <w:t>: Horizontal and vertical coverages of cobalamin and related genes</w:t>
            </w:r>
          </w:p>
        </w:tc>
        <w:tc>
          <w:tcPr>
            <w:tcW w:w="5018" w:type="dxa"/>
            <w:gridSpan w:val="7"/>
            <w:tcBorders>
              <w:left w:val="nil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919E7" w:rsidRPr="009919E7" w:rsidTr="009919E7">
        <w:trPr>
          <w:trHeight w:val="30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37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919E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Trusight</w:t>
            </w:r>
            <w:r w:rsidRPr="009919E7">
              <w:rPr>
                <w:rFonts w:eastAsia="Times New Roman"/>
                <w:b/>
                <w:bCs/>
                <w:color w:val="000000"/>
                <w:sz w:val="18"/>
                <w:szCs w:val="18"/>
                <w:vertAlign w:val="superscript"/>
              </w:rPr>
              <w:t>TM</w:t>
            </w:r>
            <w:proofErr w:type="spellEnd"/>
            <w:r w:rsidR="00EF4A67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One</w:t>
            </w:r>
          </w:p>
        </w:tc>
        <w:tc>
          <w:tcPr>
            <w:tcW w:w="5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EF4A67" w:rsidP="00F6383E">
            <w:pPr>
              <w:spacing w:after="0" w:line="36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Nextera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Rapid Capture</w:t>
            </w:r>
          </w:p>
        </w:tc>
      </w:tr>
      <w:tr w:rsidR="009919E7" w:rsidRPr="009919E7" w:rsidTr="009919E7">
        <w:trPr>
          <w:gridAfter w:val="1"/>
          <w:wAfter w:w="69" w:type="dxa"/>
          <w:trHeight w:val="25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545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Horizontal coverage</w:t>
            </w:r>
          </w:p>
        </w:tc>
        <w:tc>
          <w:tcPr>
            <w:tcW w:w="2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Vertical coverage</w:t>
            </w:r>
          </w:p>
        </w:tc>
        <w:tc>
          <w:tcPr>
            <w:tcW w:w="2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Horizontal coverage</w:t>
            </w:r>
          </w:p>
        </w:tc>
        <w:tc>
          <w:tcPr>
            <w:tcW w:w="2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Vertical coverage</w:t>
            </w:r>
          </w:p>
        </w:tc>
      </w:tr>
      <w:tr w:rsidR="009919E7" w:rsidRPr="009919E7" w:rsidTr="009919E7">
        <w:trPr>
          <w:gridAfter w:val="1"/>
          <w:wAfter w:w="69" w:type="dxa"/>
          <w:trHeight w:val="56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Gen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Disease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  OMIM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Coordinates (hg19)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919E7" w:rsidRDefault="003626A4" w:rsidP="00F6383E">
            <w:pPr>
              <w:spacing w:after="0" w:line="360" w:lineRule="auto"/>
              <w:jc w:val="center"/>
              <w:rPr>
                <w:rFonts w:eastAsia="Times New Roman"/>
                <w:sz w:val="18"/>
                <w:szCs w:val="18"/>
              </w:rPr>
            </w:pPr>
            <w:r w:rsidRPr="003626A4">
              <w:rPr>
                <w:rFonts w:eastAsia="Times New Roman"/>
                <w:sz w:val="18"/>
                <w:szCs w:val="18"/>
              </w:rPr>
              <w:t>REFSEQ</w:t>
            </w:r>
          </w:p>
          <w:p w:rsidR="003626A4" w:rsidRPr="009919E7" w:rsidRDefault="003626A4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NM</w:t>
            </w:r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Target size (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bp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bp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 </w:t>
            </w:r>
          </w:p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not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Mean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bp</w:t>
            </w:r>
            <w:proofErr w:type="spellEnd"/>
          </w:p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 &lt; 20x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bp</w:t>
            </w:r>
            <w:proofErr w:type="spellEnd"/>
          </w:p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 ≥ 30x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Target size (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bp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bp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 not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Mean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bp</w:t>
            </w:r>
            <w:proofErr w:type="spellEnd"/>
          </w:p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 &lt; 20x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% bps</w:t>
            </w:r>
          </w:p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proofErr w:type="spellStart"/>
            <w:r w:rsidRPr="009919E7">
              <w:rPr>
                <w:rFonts w:eastAsia="Times New Roman"/>
                <w:color w:val="000000"/>
                <w:sz w:val="18"/>
                <w:szCs w:val="18"/>
              </w:rPr>
              <w:t>cov</w:t>
            </w:r>
            <w:proofErr w:type="spellEnd"/>
            <w:r w:rsidRPr="009919E7">
              <w:rPr>
                <w:rFonts w:eastAsia="Times New Roman"/>
                <w:color w:val="000000"/>
                <w:sz w:val="18"/>
                <w:szCs w:val="18"/>
              </w:rPr>
              <w:t xml:space="preserve"> ≥ 30x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MUT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609058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chr6: 49,398,073-49,430,904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5" w:history="1">
              <w:r w:rsidR="00481F44" w:rsidRPr="00EF086E">
                <w:rPr>
                  <w:rFonts w:eastAsia="Times New Roman"/>
                  <w:color w:val="000000"/>
                  <w:sz w:val="16"/>
                  <w:szCs w:val="16"/>
                </w:rPr>
                <w:t>000255.3</w:t>
              </w:r>
            </w:hyperlink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2493</w:t>
            </w:r>
          </w:p>
        </w:tc>
        <w:tc>
          <w:tcPr>
            <w:tcW w:w="84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92.9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00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98.5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3886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158.2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MMAA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607481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chr4: 146,539,415-146,581,187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6" w:history="1">
              <w:r w:rsidR="00481F44" w:rsidRPr="00EF086E">
                <w:rPr>
                  <w:rFonts w:eastAsia="Times New Roman"/>
                  <w:color w:val="000000"/>
                  <w:sz w:val="16"/>
                  <w:szCs w:val="16"/>
                </w:rPr>
                <w:t>172250.2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1377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126.3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98.5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5943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186.7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99.5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MMAB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607568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chr12: 109,991,542-110,011,679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7" w:history="1">
              <w:r w:rsidR="00481F44" w:rsidRPr="00EF086E">
                <w:rPr>
                  <w:rFonts w:eastAsia="Times New Roman"/>
                  <w:color w:val="000000"/>
                  <w:sz w:val="16"/>
                  <w:szCs w:val="16"/>
                </w:rPr>
                <w:t>052845.3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4425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100.3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99.9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4225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276.5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MMADHC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611935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chr2: 150,426,148-150,444,330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8" w:history="1">
              <w:r w:rsidR="00481F44" w:rsidRPr="00EF086E">
                <w:rPr>
                  <w:rFonts w:eastAsia="Times New Roman"/>
                  <w:color w:val="000000"/>
                  <w:sz w:val="16"/>
                  <w:szCs w:val="16"/>
                </w:rPr>
                <w:t>015702.2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1031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86.6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99.3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1437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111.2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99.4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MCEE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608419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chr2: 71,336,814-71,357,369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9" w:history="1">
              <w:r w:rsidR="00481F44" w:rsidRPr="00EF086E">
                <w:rPr>
                  <w:rFonts w:eastAsia="Times New Roman"/>
                  <w:color w:val="000000"/>
                  <w:sz w:val="16"/>
                  <w:szCs w:val="16"/>
                </w:rPr>
                <w:t>032601.3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591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71.3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98.9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175.9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99.6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SUCLG1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611224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chr2: 84,650,647-84,687,169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0" w:history="1">
              <w:r w:rsidR="003626A4" w:rsidRPr="00EF086E">
                <w:rPr>
                  <w:rFonts w:eastAsia="Times New Roman"/>
                  <w:color w:val="000000"/>
                  <w:sz w:val="16"/>
                  <w:szCs w:val="16"/>
                </w:rPr>
                <w:t>003849.3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1221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88.2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99.7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1457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169.2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SUCLA2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603921</w:t>
            </w: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chr13: 48,510,622-48,612,125</w:t>
            </w:r>
          </w:p>
        </w:tc>
        <w:tc>
          <w:tcPr>
            <w:tcW w:w="87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1" w:history="1">
              <w:r w:rsidR="003626A4" w:rsidRPr="00EF086E">
                <w:rPr>
                  <w:rFonts w:eastAsia="Times New Roman"/>
                  <w:color w:val="000000"/>
                  <w:sz w:val="16"/>
                  <w:szCs w:val="16"/>
                </w:rPr>
                <w:t>003850.2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1612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100.4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99.6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2164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108.1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99.7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MMACHC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609831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chr1: 45,965,725-45,976,739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2" w:history="1">
              <w:r w:rsidR="003626A4" w:rsidRPr="00EF086E">
                <w:rPr>
                  <w:rFonts w:eastAsia="Times New Roman"/>
                  <w:color w:val="000000"/>
                  <w:sz w:val="16"/>
                  <w:szCs w:val="16"/>
                </w:rPr>
                <w:t>015506.2</w:t>
              </w:r>
            </w:hyperlink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929</w:t>
            </w:r>
          </w:p>
        </w:tc>
        <w:tc>
          <w:tcPr>
            <w:tcW w:w="84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108.7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00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97.9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182.3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MMADHC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611935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chr2: 150,426,148-150,444,330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3" w:history="1">
              <w:r w:rsidR="003626A4" w:rsidRPr="00EF086E">
                <w:rPr>
                  <w:rFonts w:eastAsia="Times New Roman"/>
                  <w:color w:val="000000"/>
                  <w:sz w:val="16"/>
                  <w:szCs w:val="16"/>
                </w:rPr>
                <w:t>015702.2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1031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86.6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99.3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1437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111.2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99.4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LMBRD1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612625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chr6: 70,385,694-70,507,003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4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018368.3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1943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68.4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99.6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2308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95.1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3.5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5412F4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>
              <w:rPr>
                <w:rFonts w:eastAsia="Times New Roman"/>
                <w:color w:val="000000"/>
                <w:sz w:val="18"/>
                <w:szCs w:val="18"/>
              </w:rPr>
              <w:t>96.5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TCN2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613441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chr22: 31,002,825-31,023,265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5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000355.3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1464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78.1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0.3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99.2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2161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341.5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GIF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609342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chr11: 59,596,741-59,612,974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6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005142.2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1434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89.7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99.8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CD320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606475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chr19: 8,367,011-8,373,240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7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016579.3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949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116.5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99.9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ABCD4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603214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chr14: 74,752,126-74,769,759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8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005050.3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2198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94.6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99.7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tr w:rsidR="009919E7" w:rsidRPr="009919E7" w:rsidTr="009919E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TCN1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189905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chr11: 59,620,273-59,634,048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19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001062.3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1482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83.5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98.8</w:t>
            </w:r>
          </w:p>
        </w:tc>
        <w:tc>
          <w:tcPr>
            <w:tcW w:w="98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23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AMN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605799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chr14: 103,388,993-103,399,933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0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030943.3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1602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76.1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99.3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CUBN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MMAHC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602997</w:t>
            </w:r>
          </w:p>
        </w:tc>
        <w:tc>
          <w:tcPr>
            <w:tcW w:w="2732" w:type="dxa"/>
            <w:gridSpan w:val="2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chr10: 16,865,963-17,171,830</w:t>
            </w:r>
          </w:p>
        </w:tc>
        <w:tc>
          <w:tcPr>
            <w:tcW w:w="87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1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001081.3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12212</w:t>
            </w:r>
          </w:p>
        </w:tc>
        <w:tc>
          <w:tcPr>
            <w:tcW w:w="8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77.4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10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98.9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CBS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HC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613381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chr21: 44,473,301-44,497,053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2" w:history="1">
              <w:r w:rsidR="00694103" w:rsidRPr="00EF086E">
                <w:rPr>
                  <w:rFonts w:eastAsia="Times New Roman"/>
                  <w:color w:val="000000"/>
                  <w:sz w:val="16"/>
                  <w:szCs w:val="16"/>
                </w:rPr>
                <w:t>000071.2</w:t>
              </w:r>
            </w:hyperlink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1956</w:t>
            </w:r>
          </w:p>
        </w:tc>
        <w:tc>
          <w:tcPr>
            <w:tcW w:w="84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120.4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00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99.6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3325</w:t>
            </w:r>
          </w:p>
        </w:tc>
        <w:tc>
          <w:tcPr>
            <w:tcW w:w="988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0.8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252.9</w:t>
            </w:r>
          </w:p>
        </w:tc>
        <w:tc>
          <w:tcPr>
            <w:tcW w:w="1066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98.3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MTR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156570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chr1: 236,958,610-237,067,281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3" w:history="1">
              <w:r w:rsidR="00EF086E" w:rsidRPr="00EF086E">
                <w:rPr>
                  <w:rFonts w:eastAsia="Times New Roman"/>
                  <w:color w:val="000000"/>
                  <w:sz w:val="16"/>
                  <w:szCs w:val="16"/>
                </w:rPr>
                <w:t>000254.2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4458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83.2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0.4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99.2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10558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239.4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99.9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MTRR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602568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chr5: 7,851,299-7,906,138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4" w:history="1">
              <w:r w:rsidR="00EF086E" w:rsidRPr="00EF086E">
                <w:rPr>
                  <w:rFonts w:eastAsia="Times New Roman"/>
                  <w:color w:val="000000"/>
                  <w:sz w:val="16"/>
                  <w:szCs w:val="16"/>
                </w:rPr>
                <w:t>002454.2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2478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90.9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99.0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3384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178.3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MTHFR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607093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chr1: 11,845,780-11,866,977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5" w:history="1">
              <w:r w:rsidR="00EF086E" w:rsidRPr="00EF086E">
                <w:rPr>
                  <w:rFonts w:eastAsia="Times New Roman"/>
                  <w:color w:val="000000"/>
                  <w:sz w:val="16"/>
                  <w:szCs w:val="16"/>
                </w:rPr>
                <w:t>005957.4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2191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87.1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99.6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7150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323.5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100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MMADHC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611935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chr2: 150,426,148-150,444,330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6" w:history="1">
              <w:r w:rsidR="00EF086E" w:rsidRPr="00EF086E">
                <w:rPr>
                  <w:rFonts w:eastAsia="Times New Roman"/>
                  <w:color w:val="000000"/>
                  <w:sz w:val="16"/>
                  <w:szCs w:val="16"/>
                </w:rPr>
                <w:t>015702.2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1031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86.6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0.5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99.3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1437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111.2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0.1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99.4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MTHFD1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8"/>
                <w:szCs w:val="18"/>
              </w:rPr>
              <w:t>HC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172460</w:t>
            </w:r>
          </w:p>
        </w:tc>
        <w:tc>
          <w:tcPr>
            <w:tcW w:w="2732" w:type="dxa"/>
            <w:gridSpan w:val="2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chr14: 64,854,749-64,926,722</w:t>
            </w:r>
          </w:p>
        </w:tc>
        <w:tc>
          <w:tcPr>
            <w:tcW w:w="878" w:type="dxa"/>
            <w:gridSpan w:val="2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7" w:history="1">
              <w:r w:rsidR="00EF086E" w:rsidRPr="00EF086E">
                <w:rPr>
                  <w:rFonts w:eastAsia="Times New Roman"/>
                  <w:color w:val="000000"/>
                  <w:sz w:val="16"/>
                  <w:szCs w:val="16"/>
                </w:rPr>
                <w:t>005956.3</w:t>
              </w:r>
            </w:hyperlink>
          </w:p>
        </w:tc>
        <w:tc>
          <w:tcPr>
            <w:tcW w:w="1001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3348</w:t>
            </w:r>
          </w:p>
        </w:tc>
        <w:tc>
          <w:tcPr>
            <w:tcW w:w="84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78.9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0.2</w:t>
            </w:r>
          </w:p>
        </w:tc>
        <w:tc>
          <w:tcPr>
            <w:tcW w:w="1005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99.5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lef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tr w:rsidR="009919E7" w:rsidRPr="009919E7" w:rsidTr="00EF4A67">
        <w:trPr>
          <w:gridAfter w:val="1"/>
          <w:wAfter w:w="69" w:type="dxa"/>
          <w:trHeight w:val="27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ACSF3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b/>
                <w:i/>
                <w:color w:val="000000"/>
                <w:sz w:val="16"/>
                <w:szCs w:val="18"/>
              </w:rPr>
              <w:t>CMAMMA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i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i/>
                <w:color w:val="000000"/>
                <w:sz w:val="18"/>
                <w:szCs w:val="18"/>
              </w:rPr>
              <w:t>614245</w:t>
            </w:r>
          </w:p>
        </w:tc>
        <w:tc>
          <w:tcPr>
            <w:tcW w:w="273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chr16: 89,154,783-89,222,254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EF086E" w:rsidRDefault="00A71876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hyperlink r:id="rId28" w:history="1">
              <w:r w:rsidR="00EF086E" w:rsidRPr="00EF086E">
                <w:rPr>
                  <w:rFonts w:eastAsia="Times New Roman"/>
                  <w:color w:val="000000"/>
                  <w:sz w:val="16"/>
                  <w:szCs w:val="16"/>
                </w:rPr>
                <w:t>174917.4</w:t>
              </w:r>
            </w:hyperlink>
          </w:p>
        </w:tc>
        <w:tc>
          <w:tcPr>
            <w:tcW w:w="10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4469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94.8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0.7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ind w:left="708" w:hanging="708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99.0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vAlign w:val="center"/>
          </w:tcPr>
          <w:p w:rsidR="009919E7" w:rsidRPr="009919E7" w:rsidRDefault="009919E7" w:rsidP="00F6383E">
            <w:pPr>
              <w:spacing w:after="0" w:line="36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9919E7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</w:tr>
      <w:bookmarkEnd w:id="0"/>
    </w:tbl>
    <w:p w:rsidR="00751909" w:rsidRDefault="00751909"/>
    <w:sectPr w:rsidR="00751909" w:rsidSect="009919E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9E7"/>
    <w:rsid w:val="003563A9"/>
    <w:rsid w:val="003626A4"/>
    <w:rsid w:val="00481F44"/>
    <w:rsid w:val="005038A8"/>
    <w:rsid w:val="005412F4"/>
    <w:rsid w:val="00694103"/>
    <w:rsid w:val="00751909"/>
    <w:rsid w:val="009919E7"/>
    <w:rsid w:val="00A71876"/>
    <w:rsid w:val="00C063F8"/>
    <w:rsid w:val="00EF086E"/>
    <w:rsid w:val="00EF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E7"/>
    <w:rPr>
      <w:rFonts w:ascii="Calibri" w:eastAsia="Calibri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81F44"/>
    <w:rPr>
      <w:color w:val="0000FF"/>
      <w:u w:val="single"/>
    </w:rPr>
  </w:style>
  <w:style w:type="character" w:customStyle="1" w:styleId="cdna">
    <w:name w:val="cdna"/>
    <w:basedOn w:val="Fuentedeprrafopredeter"/>
    <w:rsid w:val="00481F44"/>
    <w:rPr>
      <w:rFonts w:ascii="Courier New" w:hAnsi="Courier New" w:cs="Courier New" w:hint="default"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0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86E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9E7"/>
    <w:rPr>
      <w:rFonts w:ascii="Calibri" w:eastAsia="Calibri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81F44"/>
    <w:rPr>
      <w:color w:val="0000FF"/>
      <w:u w:val="single"/>
    </w:rPr>
  </w:style>
  <w:style w:type="character" w:customStyle="1" w:styleId="cdna">
    <w:name w:val="cdna"/>
    <w:basedOn w:val="Fuentedeprrafopredeter"/>
    <w:rsid w:val="00481F44"/>
    <w:rPr>
      <w:rFonts w:ascii="Courier New" w:hAnsi="Courier New" w:cs="Courier New" w:hint="default"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0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86E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entrez/viewer.fcgi?val=NM_015702.2" TargetMode="External"/><Relationship Id="rId13" Type="http://schemas.openxmlformats.org/officeDocument/2006/relationships/hyperlink" Target="http://www.ncbi.nlm.nih.gov/entrez/viewer.fcgi?val=NM_015702.2" TargetMode="External"/><Relationship Id="rId18" Type="http://schemas.openxmlformats.org/officeDocument/2006/relationships/hyperlink" Target="http://www.ncbi.nlm.nih.gov/entrez/viewer.fcgi?val=NM_005050.3" TargetMode="External"/><Relationship Id="rId26" Type="http://schemas.openxmlformats.org/officeDocument/2006/relationships/hyperlink" Target="http://www.ncbi.nlm.nih.gov/entrez/viewer.fcgi?val=NM_015702.2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ncbi.nlm.nih.gov/entrez/viewer.fcgi?val=NM_001081.3" TargetMode="External"/><Relationship Id="rId7" Type="http://schemas.openxmlformats.org/officeDocument/2006/relationships/hyperlink" Target="http://www.ncbi.nlm.nih.gov/entrez/viewer.fcgi?val=NM_052845.3" TargetMode="External"/><Relationship Id="rId12" Type="http://schemas.openxmlformats.org/officeDocument/2006/relationships/hyperlink" Target="http://www.ncbi.nlm.nih.gov/entrez/viewer.fcgi?val=NM_015506.2" TargetMode="External"/><Relationship Id="rId17" Type="http://schemas.openxmlformats.org/officeDocument/2006/relationships/hyperlink" Target="http://www.ncbi.nlm.nih.gov/entrez/viewer.fcgi?val=NM_016579.3" TargetMode="External"/><Relationship Id="rId25" Type="http://schemas.openxmlformats.org/officeDocument/2006/relationships/hyperlink" Target="http://www.ncbi.nlm.nih.gov/entrez/viewer.fcgi?val=NM_005957.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ncbi.nlm.nih.gov/entrez/viewer.fcgi?val=NM_005142.2" TargetMode="External"/><Relationship Id="rId20" Type="http://schemas.openxmlformats.org/officeDocument/2006/relationships/hyperlink" Target="http://www.ncbi.nlm.nih.gov/entrez/viewer.fcgi?val=NM_030943.3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ncbi.nlm.nih.gov/entrez/viewer.fcgi?val=NM_172250.2" TargetMode="External"/><Relationship Id="rId11" Type="http://schemas.openxmlformats.org/officeDocument/2006/relationships/hyperlink" Target="http://www.ncbi.nlm.nih.gov/entrez/viewer.fcgi?val=NM_003850.2" TargetMode="External"/><Relationship Id="rId24" Type="http://schemas.openxmlformats.org/officeDocument/2006/relationships/hyperlink" Target="http://www.ncbi.nlm.nih.gov/entrez/viewer.fcgi?val=NM_002454.2" TargetMode="External"/><Relationship Id="rId5" Type="http://schemas.openxmlformats.org/officeDocument/2006/relationships/hyperlink" Target="http://www.ncbi.nlm.nih.gov/entrez/viewer.fcgi?val=NM_000255.3" TargetMode="External"/><Relationship Id="rId15" Type="http://schemas.openxmlformats.org/officeDocument/2006/relationships/hyperlink" Target="http://www.ncbi.nlm.nih.gov/entrez/viewer.fcgi?val=NM_000355.3" TargetMode="External"/><Relationship Id="rId23" Type="http://schemas.openxmlformats.org/officeDocument/2006/relationships/hyperlink" Target="http://www.ncbi.nlm.nih.gov/entrez/viewer.fcgi?val=NM_000254.2" TargetMode="External"/><Relationship Id="rId28" Type="http://schemas.openxmlformats.org/officeDocument/2006/relationships/hyperlink" Target="http://www.ncbi.nlm.nih.gov/entrez/viewer.fcgi?val=NM_174917.4" TargetMode="External"/><Relationship Id="rId10" Type="http://schemas.openxmlformats.org/officeDocument/2006/relationships/hyperlink" Target="http://www.ncbi.nlm.nih.gov/entrez/viewer.fcgi?val=NM_003849.3" TargetMode="External"/><Relationship Id="rId19" Type="http://schemas.openxmlformats.org/officeDocument/2006/relationships/hyperlink" Target="http://www.ncbi.nlm.nih.gov/entrez/viewer.fcgi?val=NM_001062.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entrez/viewer.fcgi?val=NM_032601.3" TargetMode="External"/><Relationship Id="rId14" Type="http://schemas.openxmlformats.org/officeDocument/2006/relationships/hyperlink" Target="http://www.ncbi.nlm.nih.gov/entrez/viewer.fcgi?val=NM_018368.3" TargetMode="External"/><Relationship Id="rId22" Type="http://schemas.openxmlformats.org/officeDocument/2006/relationships/hyperlink" Target="http://www.ncbi.nlm.nih.gov/entrez/viewer.fcgi?val=NM_000071.2" TargetMode="External"/><Relationship Id="rId27" Type="http://schemas.openxmlformats.org/officeDocument/2006/relationships/hyperlink" Target="http://www.ncbi.nlm.nih.gov/entrez/viewer.fcgi?val=NM_005956.3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700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Belen.perez</dc:creator>
  <cp:lastModifiedBy>Belen.perez</cp:lastModifiedBy>
  <cp:revision>6</cp:revision>
  <cp:lastPrinted>2016-11-21T15:36:00Z</cp:lastPrinted>
  <dcterms:created xsi:type="dcterms:W3CDTF">2016-11-21T15:54:00Z</dcterms:created>
  <dcterms:modified xsi:type="dcterms:W3CDTF">2017-06-08T16:04:00Z</dcterms:modified>
</cp:coreProperties>
</file>