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E3" w:rsidRPr="00773243" w:rsidRDefault="00E355E3" w:rsidP="00E355E3">
      <w:pPr>
        <w:jc w:val="both"/>
        <w:rPr>
          <w:rFonts w:ascii="Times" w:hAnsi="Times"/>
        </w:rPr>
      </w:pPr>
      <w:r w:rsidRPr="00DA6EC7">
        <w:rPr>
          <w:rFonts w:ascii="Times" w:hAnsi="Times"/>
          <w:b/>
          <w:u w:val="single"/>
        </w:rPr>
        <w:t xml:space="preserve">Additional </w:t>
      </w:r>
      <w:r w:rsidR="00401600">
        <w:rPr>
          <w:rFonts w:ascii="Times" w:hAnsi="Times"/>
          <w:b/>
          <w:u w:val="single"/>
        </w:rPr>
        <w:t>f</w:t>
      </w:r>
      <w:r w:rsidRPr="00DA6EC7">
        <w:rPr>
          <w:rFonts w:ascii="Times" w:hAnsi="Times"/>
          <w:b/>
          <w:u w:val="single"/>
        </w:rPr>
        <w:t>ile</w:t>
      </w:r>
      <w:bookmarkStart w:id="0" w:name="_GoBack"/>
      <w:bookmarkEnd w:id="0"/>
      <w:r w:rsidRPr="00DA6EC7">
        <w:rPr>
          <w:rFonts w:ascii="Times" w:hAnsi="Times"/>
          <w:b/>
          <w:u w:val="single"/>
        </w:rPr>
        <w:t xml:space="preserve"> </w:t>
      </w:r>
      <w:r w:rsidRPr="005F44A3">
        <w:rPr>
          <w:rFonts w:ascii="Times" w:hAnsi="Times"/>
          <w:b/>
          <w:u w:val="single"/>
        </w:rPr>
        <w:t>3</w:t>
      </w:r>
      <w:r w:rsidRPr="001337FB">
        <w:rPr>
          <w:rFonts w:ascii="Times" w:hAnsi="Times"/>
          <w:b/>
        </w:rPr>
        <w:t xml:space="preserve">: </w:t>
      </w:r>
      <w:r w:rsidRPr="00BD5EA8">
        <w:rPr>
          <w:rFonts w:ascii="Times" w:hAnsi="Times"/>
          <w:b/>
        </w:rPr>
        <w:t>List of the primers used for qPCR</w:t>
      </w:r>
      <w:r w:rsidRPr="009F4E04">
        <w:rPr>
          <w:rFonts w:ascii="Times" w:hAnsi="Times"/>
          <w:b/>
        </w:rPr>
        <w:t xml:space="preserve"> analysis</w:t>
      </w:r>
      <w:r w:rsidRPr="00B0082C">
        <w:rPr>
          <w:rFonts w:ascii="Times" w:hAnsi="Times"/>
          <w:b/>
        </w:rPr>
        <w:t xml:space="preserve">. </w:t>
      </w:r>
      <w:r w:rsidRPr="001337FB">
        <w:rPr>
          <w:rFonts w:ascii="Times" w:hAnsi="Times"/>
        </w:rPr>
        <w:t>GAPDH (Glyceraldehyde 3</w:t>
      </w:r>
      <w:r>
        <w:rPr>
          <w:rFonts w:ascii="Times" w:hAnsi="Times"/>
        </w:rPr>
        <w:t>-</w:t>
      </w:r>
      <w:r w:rsidRPr="001337FB">
        <w:rPr>
          <w:rFonts w:ascii="Times" w:hAnsi="Times"/>
        </w:rPr>
        <w:t xml:space="preserve">phosphate dehydrogenase), HPRT (hypoxanthine-guanine </w:t>
      </w:r>
      <w:proofErr w:type="spellStart"/>
      <w:r w:rsidRPr="001337FB">
        <w:rPr>
          <w:rFonts w:ascii="Times" w:hAnsi="Times"/>
        </w:rPr>
        <w:t>phosphoribo</w:t>
      </w:r>
      <w:r>
        <w:rPr>
          <w:rFonts w:ascii="Times" w:hAnsi="Times"/>
        </w:rPr>
        <w:t>syl</w:t>
      </w:r>
      <w:r w:rsidRPr="001337FB">
        <w:rPr>
          <w:rFonts w:ascii="Times" w:hAnsi="Times"/>
        </w:rPr>
        <w:t>transferase</w:t>
      </w:r>
      <w:proofErr w:type="spellEnd"/>
      <w:r w:rsidRPr="001337FB">
        <w:rPr>
          <w:rFonts w:ascii="Times" w:hAnsi="Times"/>
        </w:rPr>
        <w:t>), SDHA (</w:t>
      </w:r>
      <w:r>
        <w:rPr>
          <w:rFonts w:ascii="Times" w:hAnsi="Times"/>
        </w:rPr>
        <w:t>s</w:t>
      </w:r>
      <w:r w:rsidRPr="001337FB">
        <w:rPr>
          <w:rFonts w:ascii="Times" w:hAnsi="Times"/>
        </w:rPr>
        <w:t>uccinate dehydrogenase complex subunit A), TBP (TATA</w:t>
      </w:r>
      <w:r>
        <w:rPr>
          <w:rFonts w:ascii="Times" w:hAnsi="Times"/>
        </w:rPr>
        <w:t>-</w:t>
      </w:r>
      <w:r w:rsidRPr="001337FB">
        <w:rPr>
          <w:rFonts w:ascii="Times" w:hAnsi="Times"/>
        </w:rPr>
        <w:t>binding protein), RANK-L (receptor of activated nuclear factor kappa B ligand), OPG (</w:t>
      </w:r>
      <w:proofErr w:type="spellStart"/>
      <w:r w:rsidRPr="001337FB">
        <w:rPr>
          <w:rFonts w:ascii="Times" w:hAnsi="Times"/>
        </w:rPr>
        <w:t>osteoprotegerin</w:t>
      </w:r>
      <w:proofErr w:type="spellEnd"/>
      <w:r w:rsidRPr="001337FB">
        <w:rPr>
          <w:rFonts w:ascii="Times" w:hAnsi="Times"/>
        </w:rPr>
        <w:t>), M-CSF (macrophage colony stimulating factor), NFATc1 (nuclear factor of activated T cells 1), RANK (receptor of activated nuclear factor kappa B), IL6-R (interleukin 6 receptor), IL6</w:t>
      </w:r>
      <w:r>
        <w:rPr>
          <w:rFonts w:ascii="Times" w:hAnsi="Times"/>
        </w:rPr>
        <w:t xml:space="preserve"> </w:t>
      </w:r>
      <w:r w:rsidRPr="001337FB">
        <w:rPr>
          <w:rFonts w:ascii="Times" w:hAnsi="Times"/>
        </w:rPr>
        <w:t>(interleukin 6), TNF-R (</w:t>
      </w:r>
      <w:r>
        <w:rPr>
          <w:rFonts w:ascii="Times" w:hAnsi="Times"/>
        </w:rPr>
        <w:t>t</w:t>
      </w:r>
      <w:r w:rsidRPr="001337FB">
        <w:rPr>
          <w:rFonts w:ascii="Times" w:hAnsi="Times"/>
        </w:rPr>
        <w:t>umor necrosis factor receptor), TNF-α (</w:t>
      </w:r>
      <w:r>
        <w:rPr>
          <w:rFonts w:ascii="Times" w:hAnsi="Times"/>
        </w:rPr>
        <w:t>t</w:t>
      </w:r>
      <w:r w:rsidRPr="001337FB">
        <w:rPr>
          <w:rFonts w:ascii="Times" w:hAnsi="Times"/>
        </w:rPr>
        <w:t>umor necrosis factor α), ALP (alkaline phosphatase)</w:t>
      </w:r>
    </w:p>
    <w:p w:rsidR="00E355E3" w:rsidRPr="00773243" w:rsidRDefault="00E355E3" w:rsidP="00E355E3">
      <w:pPr>
        <w:rPr>
          <w:rFonts w:ascii="Times" w:hAnsi="Times"/>
          <w:b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4001"/>
        <w:gridCol w:w="3544"/>
      </w:tblGrid>
      <w:tr w:rsidR="00E355E3" w:rsidRPr="00773243" w:rsidTr="009726BA">
        <w:trPr>
          <w:trHeight w:val="335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szCs w:val="20"/>
                <w:lang w:val="en-US"/>
              </w:rPr>
              <w:t>Primers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szCs w:val="20"/>
                <w:lang w:val="en-US"/>
              </w:rPr>
              <w:t>Forward 5’-3’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sz w:val="20"/>
                <w:szCs w:val="20"/>
                <w:lang w:val="en-US"/>
              </w:rPr>
              <w:t>Reverse 5’-3’</w:t>
            </w:r>
          </w:p>
        </w:tc>
      </w:tr>
      <w:tr w:rsidR="00E355E3" w:rsidRPr="00AD38D6" w:rsidTr="009726BA">
        <w:trPr>
          <w:trHeight w:val="165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GAPDH</w:t>
            </w:r>
          </w:p>
        </w:tc>
        <w:tc>
          <w:tcPr>
            <w:tcW w:w="4001" w:type="dxa"/>
            <w:shd w:val="clear" w:color="auto" w:fill="auto"/>
          </w:tcPr>
          <w:p w:rsidR="00E355E3" w:rsidRPr="00AD38D6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</w:rPr>
            </w:pPr>
            <w:r w:rsidRPr="00AD38D6">
              <w:rPr>
                <w:rFonts w:ascii="Times" w:hAnsi="Times"/>
                <w:sz w:val="20"/>
                <w:szCs w:val="20"/>
              </w:rPr>
              <w:t>CCT-GGA-GGC-TAT-CCA-GCG-TA</w:t>
            </w:r>
          </w:p>
        </w:tc>
        <w:tc>
          <w:tcPr>
            <w:tcW w:w="3544" w:type="dxa"/>
          </w:tcPr>
          <w:p w:rsidR="00E355E3" w:rsidRPr="00AD38D6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</w:rPr>
            </w:pPr>
            <w:r w:rsidRPr="00AD38D6">
              <w:rPr>
                <w:rFonts w:ascii="Times" w:hAnsi="Times"/>
                <w:sz w:val="20"/>
                <w:szCs w:val="20"/>
              </w:rPr>
              <w:t>GGA-GAC-GCC-AGT-GGA-CTC-CA</w:t>
            </w:r>
          </w:p>
        </w:tc>
      </w:tr>
      <w:tr w:rsidR="00E355E3" w:rsidRPr="00753C19" w:rsidTr="009726BA">
        <w:trPr>
          <w:trHeight w:val="10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HPRT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TGA-CAC-TGG-CAA-AAC-AAT-GCA</w:t>
            </w:r>
          </w:p>
        </w:tc>
        <w:tc>
          <w:tcPr>
            <w:tcW w:w="3544" w:type="dxa"/>
          </w:tcPr>
          <w:p w:rsidR="00E355E3" w:rsidRPr="00BC6CBE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GGT-</w:t>
            </w:r>
            <w:r w:rsidRPr="00BC6CBE">
              <w:rPr>
                <w:rFonts w:ascii="Times" w:hAnsi="Times"/>
                <w:sz w:val="20"/>
                <w:szCs w:val="20"/>
                <w:lang w:val="en-US"/>
              </w:rPr>
              <w:t>CCT-TTT-CAC-CAG-CAA-GCT</w:t>
            </w:r>
          </w:p>
        </w:tc>
      </w:tr>
      <w:tr w:rsidR="00E355E3" w:rsidRPr="00753C19" w:rsidTr="009726BA">
        <w:trPr>
          <w:trHeight w:val="159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SDHA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TGG-GAA-CAA-GAG-GGC-ATC-TG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CCA-CCA-CTG-CAT-CAA-AAT-TCA-TG</w:t>
            </w:r>
          </w:p>
        </w:tc>
      </w:tr>
      <w:tr w:rsidR="00E355E3" w:rsidRPr="00753C19" w:rsidTr="009726BA">
        <w:trPr>
          <w:trHeight w:val="101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TBP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CCC-GAA-ACG-CCG-AAT-ATA-ATC-C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GAC-TGT-TCT-TCA-CTC-TTG-GCT-C</w:t>
            </w:r>
          </w:p>
        </w:tc>
      </w:tr>
      <w:tr w:rsidR="00E355E3" w:rsidRPr="00753C19" w:rsidTr="009726BA">
        <w:trPr>
          <w:trHeight w:val="12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RANKL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TGA-TTC-ATG-TAG-GAG-AAT-TAA-ACA-GG</w:t>
            </w:r>
          </w:p>
        </w:tc>
        <w:tc>
          <w:tcPr>
            <w:tcW w:w="3544" w:type="dxa"/>
          </w:tcPr>
          <w:p w:rsidR="00E355E3" w:rsidRPr="00BC6CBE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BC6CBE">
              <w:rPr>
                <w:rFonts w:ascii="Times" w:hAnsi="Times"/>
                <w:sz w:val="20"/>
                <w:szCs w:val="20"/>
                <w:lang w:val="en-US"/>
              </w:rPr>
              <w:t>GAT-GTG-CTG-TGA-TCC-AAC-GA</w:t>
            </w:r>
          </w:p>
        </w:tc>
      </w:tr>
      <w:tr w:rsidR="00E355E3" w:rsidRPr="00753C19" w:rsidTr="009726BA">
        <w:trPr>
          <w:trHeight w:val="55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OPG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GCG-CTC-GTG-TTT-CTG-GAC-A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AGT-ATA-GAC-ACT-CGT-CAC-TGG-TG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M-CSF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GTG-CCC-AGC-AGC-AGC-TGG-AA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GGC-CAG-GAT-GGG-CAG-AGA-TGG-GG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RANK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AGA-TCG-CTC-CTC-CAT-GTA-CCA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GCC-TTG-CCT-GTA-TCA-CAA-ACT-T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NFATc1</w:t>
            </w:r>
          </w:p>
        </w:tc>
        <w:tc>
          <w:tcPr>
            <w:tcW w:w="4001" w:type="dxa"/>
            <w:shd w:val="clear" w:color="auto" w:fill="auto"/>
          </w:tcPr>
          <w:p w:rsidR="00E355E3" w:rsidRPr="00AD38D6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</w:rPr>
            </w:pPr>
            <w:r w:rsidRPr="00AD38D6">
              <w:rPr>
                <w:rFonts w:ascii="Times" w:hAnsi="Times"/>
                <w:sz w:val="20"/>
                <w:szCs w:val="20"/>
              </w:rPr>
              <w:t>GCC-CCA-GAT-GGC-CAC-CAT-GTC-T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AGC-ACC-CCA-CGC-GCT-CAT-GT</w:t>
            </w:r>
          </w:p>
        </w:tc>
      </w:tr>
      <w:tr w:rsidR="00E355E3" w:rsidRPr="00773243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IL6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CCA-GAG-CTG-TGC-AGA-TGA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CTG-CAG-CCA-CTG-GGT-CTG-T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IL6-R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GTA-CCA-CTG-CCC-ACA-TTC-CT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CAG-CTT-CCA-CGT-CTT-CTT-GA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TNF-R1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CTC-TCC-ACC-GTG-CCT-GAC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CCA-GTC-CAA-TAA-CCC-CTG-AG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TNF-R2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CAG-TGC-GTT-GGA-CAG-AAG-G</w:t>
            </w:r>
          </w:p>
        </w:tc>
        <w:tc>
          <w:tcPr>
            <w:tcW w:w="3544" w:type="dxa"/>
          </w:tcPr>
          <w:p w:rsidR="00E355E3" w:rsidRPr="00BC6CBE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BC6CBE">
              <w:rPr>
                <w:rFonts w:ascii="Times" w:hAnsi="Times"/>
                <w:sz w:val="20"/>
                <w:szCs w:val="20"/>
                <w:lang w:val="en-US"/>
              </w:rPr>
              <w:t>CCA-CCA-GGG-GAA-GAA-TCT-G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TNF-α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HTMLPreformatted"/>
              <w:rPr>
                <w:rFonts w:ascii="Times" w:eastAsia="MS Mincho" w:hAnsi="Times"/>
              </w:rPr>
            </w:pPr>
            <w:r w:rsidRPr="001337FB">
              <w:rPr>
                <w:rFonts w:ascii="Times" w:eastAsia="MS Mincho" w:hAnsi="Times"/>
              </w:rPr>
              <w:t>CGT-GGC-TAA-GAA-TGT-CAT-CAT-GTT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TGG-AGC-TGA-CCC-</w:t>
            </w:r>
            <w:r w:rsidRPr="00BC6CBE">
              <w:rPr>
                <w:rFonts w:ascii="Times" w:hAnsi="Times"/>
                <w:sz w:val="20"/>
                <w:szCs w:val="20"/>
                <w:lang w:val="en-US"/>
              </w:rPr>
              <w:t>TTG-AGG-AT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ALP</w:t>
            </w:r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HTMLPreformatted"/>
              <w:rPr>
                <w:rFonts w:ascii="Times" w:eastAsia="MS Mincho" w:hAnsi="Times"/>
              </w:rPr>
            </w:pPr>
            <w:r w:rsidRPr="001337FB">
              <w:rPr>
                <w:rFonts w:ascii="Times" w:eastAsia="MS Mincho" w:hAnsi="Times"/>
              </w:rPr>
              <w:t>CGT-GGC-TAA-GAA-TGT-CAT-CAT-GTT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773243">
              <w:rPr>
                <w:rFonts w:ascii="Times" w:hAnsi="Times"/>
                <w:sz w:val="20"/>
                <w:szCs w:val="20"/>
                <w:lang w:val="en-US"/>
              </w:rPr>
              <w:t>TGG-AGC-TGA-CCC-TTG-AGG-AT</w:t>
            </w:r>
          </w:p>
        </w:tc>
      </w:tr>
      <w:tr w:rsidR="00E355E3" w:rsidRPr="00753C19" w:rsidTr="009726BA">
        <w:trPr>
          <w:trHeight w:val="157"/>
        </w:trPr>
        <w:tc>
          <w:tcPr>
            <w:tcW w:w="1352" w:type="dxa"/>
            <w:shd w:val="clear" w:color="auto" w:fill="auto"/>
          </w:tcPr>
          <w:p w:rsidR="00E355E3" w:rsidRPr="00773243" w:rsidRDefault="00E355E3" w:rsidP="009726BA">
            <w:pPr>
              <w:pStyle w:val="Paragraphedeliste1"/>
              <w:ind w:left="0"/>
              <w:jc w:val="center"/>
              <w:rPr>
                <w:rFonts w:ascii="Times" w:hAnsi="Times"/>
                <w:b/>
                <w:i/>
                <w:sz w:val="20"/>
                <w:szCs w:val="20"/>
                <w:lang w:val="en-US"/>
              </w:rPr>
            </w:pPr>
            <w:proofErr w:type="spellStart"/>
            <w:r w:rsidRPr="001337FB">
              <w:rPr>
                <w:rFonts w:ascii="Times" w:hAnsi="Times"/>
                <w:b/>
                <w:i/>
                <w:sz w:val="20"/>
                <w:szCs w:val="20"/>
                <w:lang w:val="en-US"/>
              </w:rPr>
              <w:t>Osteocalcine</w:t>
            </w:r>
            <w:proofErr w:type="spellEnd"/>
          </w:p>
        </w:tc>
        <w:tc>
          <w:tcPr>
            <w:tcW w:w="4001" w:type="dxa"/>
            <w:shd w:val="clear" w:color="auto" w:fill="auto"/>
          </w:tcPr>
          <w:p w:rsidR="00E355E3" w:rsidRPr="00773243" w:rsidRDefault="00E355E3" w:rsidP="009726BA">
            <w:pPr>
              <w:pStyle w:val="HTMLPreformatted"/>
              <w:rPr>
                <w:rFonts w:ascii="Times" w:eastAsia="MS Mincho" w:hAnsi="Times"/>
              </w:rPr>
            </w:pPr>
            <w:r w:rsidRPr="001337FB">
              <w:rPr>
                <w:rFonts w:ascii="Times" w:eastAsia="MS Mincho" w:hAnsi="Times"/>
              </w:rPr>
              <w:t>GTG-CAG-AGT-CCA-GCA-AAG-GT</w:t>
            </w:r>
          </w:p>
        </w:tc>
        <w:tc>
          <w:tcPr>
            <w:tcW w:w="3544" w:type="dxa"/>
          </w:tcPr>
          <w:p w:rsidR="00E355E3" w:rsidRPr="00773243" w:rsidRDefault="00E355E3" w:rsidP="009726BA">
            <w:pPr>
              <w:pStyle w:val="Paragraphedeliste1"/>
              <w:ind w:left="0"/>
              <w:jc w:val="both"/>
              <w:rPr>
                <w:rFonts w:ascii="Times" w:hAnsi="Times"/>
                <w:sz w:val="20"/>
                <w:szCs w:val="20"/>
                <w:lang w:val="en-US"/>
              </w:rPr>
            </w:pPr>
            <w:r w:rsidRPr="001337FB">
              <w:rPr>
                <w:rFonts w:ascii="Times" w:hAnsi="Times"/>
                <w:sz w:val="20"/>
                <w:szCs w:val="20"/>
                <w:lang w:val="en-US"/>
              </w:rPr>
              <w:t>AAA-GAA-GGG-TGC-CTG-GAG</w:t>
            </w:r>
          </w:p>
        </w:tc>
      </w:tr>
    </w:tbl>
    <w:p w:rsidR="007F611D" w:rsidRPr="00E355E3" w:rsidRDefault="007F611D" w:rsidP="00E355E3"/>
    <w:sectPr w:rsidR="007F611D" w:rsidRPr="00E35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8F3A4B"/>
    <w:rsid w:val="00012656"/>
    <w:rsid w:val="00172301"/>
    <w:rsid w:val="0021011F"/>
    <w:rsid w:val="00401600"/>
    <w:rsid w:val="00462D03"/>
    <w:rsid w:val="005F32E3"/>
    <w:rsid w:val="007F611D"/>
    <w:rsid w:val="008F3A4B"/>
    <w:rsid w:val="00AE759E"/>
    <w:rsid w:val="00B600A4"/>
    <w:rsid w:val="00CC5906"/>
    <w:rsid w:val="00E355E3"/>
    <w:rsid w:val="00EE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uiPriority w:val="34"/>
    <w:qFormat/>
    <w:rsid w:val="00E355E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fr-FR"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3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355E3"/>
    <w:rPr>
      <w:rFonts w:ascii="Courier New" w:eastAsia="Times New Roman" w:hAnsi="Courier New" w:cs="Times New Roman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D0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2D03"/>
    <w:pPr>
      <w:ind w:left="720"/>
      <w:contextualSpacing/>
    </w:pPr>
  </w:style>
  <w:style w:type="table" w:styleId="TableGrid">
    <w:name w:val="Table Grid"/>
    <w:basedOn w:val="TableNormal"/>
    <w:uiPriority w:val="59"/>
    <w:rsid w:val="008F3A4B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uiPriority w:val="34"/>
    <w:qFormat/>
    <w:rsid w:val="00E355E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fr-FR" w:eastAsia="ja-JP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3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355E3"/>
    <w:rPr>
      <w:rFonts w:ascii="Courier New" w:eastAsia="Times New Roman" w:hAnsi="Courier New" w:cs="Times New Roman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MS Gothic"/>
        <a:font script="Hang" typeface="Malgun Gothic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Malgun Gothic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1544</Characters>
  <Application>Microsoft Office Word</Application>
  <DocSecurity>0</DocSecurity>
  <Lines>67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3</cp:revision>
  <dcterms:created xsi:type="dcterms:W3CDTF">2018-09-14T09:52:00Z</dcterms:created>
  <dcterms:modified xsi:type="dcterms:W3CDTF">2018-09-14T10:03:00Z</dcterms:modified>
</cp:coreProperties>
</file>