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4425"/>
        <w:gridCol w:w="1029"/>
        <w:gridCol w:w="2214"/>
        <w:gridCol w:w="1338"/>
      </w:tblGrid>
      <w:tr w:rsidR="00A0435D" w:rsidRPr="00B86B07" w:rsidTr="00A0435D">
        <w:trPr>
          <w:trHeight w:val="408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val="en-CA"/>
              </w:rPr>
              <w:t>Table</w:t>
            </w:r>
            <w:r w:rsidR="002C451C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val="en-CA"/>
              </w:rPr>
              <w:t xml:space="preserve"> S1</w:t>
            </w:r>
            <w:r w:rsidRPr="00B86B0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val="en-CA"/>
              </w:rPr>
              <w:t>: Imputed Cox regression results of HHT manifestations and gene mutations.</w:t>
            </w:r>
            <w:bookmarkStart w:id="0" w:name="_GoBack"/>
            <w:bookmarkEnd w:id="0"/>
          </w:p>
        </w:tc>
      </w:tr>
      <w:tr w:rsidR="00A0435D" w:rsidRPr="00B86B07" w:rsidTr="00A0435D">
        <w:trPr>
          <w:trHeight w:val="428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Characteristics were tested individually, while adjusting for age, sex, and smoking status.</w:t>
            </w:r>
          </w:p>
        </w:tc>
      </w:tr>
      <w:tr w:rsidR="00A0435D" w:rsidRPr="00B86B07" w:rsidTr="00A0435D">
        <w:trPr>
          <w:trHeight w:val="428"/>
        </w:trPr>
        <w:tc>
          <w:tcPr>
            <w:tcW w:w="2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Characteristic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HR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95% CI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p-value</w:t>
            </w:r>
          </w:p>
        </w:tc>
      </w:tr>
      <w:tr w:rsidR="00A0435D" w:rsidRPr="00B86B07" w:rsidTr="00A0435D">
        <w:trPr>
          <w:trHeight w:val="40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Brain VM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0.88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(0.43, 1.77)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0.711</w:t>
            </w:r>
          </w:p>
        </w:tc>
      </w:tr>
      <w:tr w:rsidR="00A0435D" w:rsidRPr="00B86B07" w:rsidTr="00A0435D">
        <w:trPr>
          <w:trHeight w:val="40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Pulmonary AVM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1.14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(0.67, 1.93)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0.622</w:t>
            </w:r>
          </w:p>
        </w:tc>
      </w:tr>
      <w:tr w:rsidR="00A0435D" w:rsidRPr="00B86B07" w:rsidTr="00A0435D">
        <w:trPr>
          <w:trHeight w:val="40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Symptomatic Liver VM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2.05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(1.14, 3.68)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0.016</w:t>
            </w:r>
          </w:p>
        </w:tc>
      </w:tr>
      <w:tr w:rsidR="00A0435D" w:rsidRPr="00B86B07" w:rsidTr="00A0435D">
        <w:trPr>
          <w:trHeight w:val="40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GI bleeding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2.77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(1.60, 4.82)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&lt;0.001</w:t>
            </w:r>
          </w:p>
        </w:tc>
      </w:tr>
      <w:tr w:rsidR="00A0435D" w:rsidRPr="00B86B07" w:rsidTr="00A0435D">
        <w:trPr>
          <w:trHeight w:val="40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Anemia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2.23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(1.11, 4.49)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0.005</w:t>
            </w:r>
          </w:p>
        </w:tc>
      </w:tr>
      <w:tr w:rsidR="00A0435D" w:rsidRPr="00B86B07" w:rsidTr="00A0435D">
        <w:trPr>
          <w:trHeight w:val="428"/>
        </w:trPr>
        <w:tc>
          <w:tcPr>
            <w:tcW w:w="248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ACVRL1 (vs. ENG)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1.27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(0.61, 2.65)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0.516</w:t>
            </w:r>
          </w:p>
        </w:tc>
      </w:tr>
      <w:tr w:rsidR="00A0435D" w:rsidRPr="00B86B07" w:rsidTr="00A0435D">
        <w:trPr>
          <w:trHeight w:val="428"/>
        </w:trPr>
        <w:tc>
          <w:tcPr>
            <w:tcW w:w="248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SMAD4 (vs. ACVRL1/ENG)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10.56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(3.77, 29.59)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35D" w:rsidRPr="00B86B07" w:rsidRDefault="00A0435D" w:rsidP="009525C8">
            <w:pPr>
              <w:jc w:val="center"/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</w:pPr>
            <w:r w:rsidRPr="00B86B07">
              <w:rPr>
                <w:rFonts w:ascii="Calibri" w:eastAsia="Times New Roman" w:hAnsi="Calibri" w:cs="Times New Roman"/>
                <w:color w:val="000000"/>
                <w:sz w:val="30"/>
                <w:szCs w:val="30"/>
                <w:lang w:val="en-CA"/>
              </w:rPr>
              <w:t>&lt;0.001</w:t>
            </w:r>
          </w:p>
        </w:tc>
      </w:tr>
    </w:tbl>
    <w:p w:rsidR="00A36BC4" w:rsidRDefault="00A36BC4"/>
    <w:sectPr w:rsidR="00A36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5C"/>
    <w:rsid w:val="000146C1"/>
    <w:rsid w:val="00025F5E"/>
    <w:rsid w:val="000B3A40"/>
    <w:rsid w:val="000F6642"/>
    <w:rsid w:val="001B4A94"/>
    <w:rsid w:val="001E58AC"/>
    <w:rsid w:val="002A47EF"/>
    <w:rsid w:val="002C451C"/>
    <w:rsid w:val="00381D79"/>
    <w:rsid w:val="0041005F"/>
    <w:rsid w:val="004D4B00"/>
    <w:rsid w:val="004D5A25"/>
    <w:rsid w:val="004E212D"/>
    <w:rsid w:val="00550C7B"/>
    <w:rsid w:val="005967F9"/>
    <w:rsid w:val="0066703B"/>
    <w:rsid w:val="006A7EE0"/>
    <w:rsid w:val="0076256C"/>
    <w:rsid w:val="007E4661"/>
    <w:rsid w:val="00855249"/>
    <w:rsid w:val="00883AAD"/>
    <w:rsid w:val="008866EA"/>
    <w:rsid w:val="008C4674"/>
    <w:rsid w:val="008E2F1E"/>
    <w:rsid w:val="00901D90"/>
    <w:rsid w:val="00910BFE"/>
    <w:rsid w:val="00947C84"/>
    <w:rsid w:val="00960F44"/>
    <w:rsid w:val="009936DD"/>
    <w:rsid w:val="009D719B"/>
    <w:rsid w:val="00A0435D"/>
    <w:rsid w:val="00A36BC4"/>
    <w:rsid w:val="00A91F64"/>
    <w:rsid w:val="00B46D63"/>
    <w:rsid w:val="00B50794"/>
    <w:rsid w:val="00B74426"/>
    <w:rsid w:val="00B901BF"/>
    <w:rsid w:val="00BD7A4C"/>
    <w:rsid w:val="00D55B2F"/>
    <w:rsid w:val="00DB1AB0"/>
    <w:rsid w:val="00E05379"/>
    <w:rsid w:val="00E2325C"/>
    <w:rsid w:val="00EA0E4A"/>
    <w:rsid w:val="00EE4A0D"/>
    <w:rsid w:val="00F278F3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E2E00-AF12-42F0-AE1D-FAA4C677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35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Abirami R.</dc:creator>
  <cp:keywords/>
  <dc:description/>
  <cp:lastModifiedBy>Abirami R.</cp:lastModifiedBy>
  <cp:revision>3</cp:revision>
  <dcterms:created xsi:type="dcterms:W3CDTF">2020-10-15T11:14:00Z</dcterms:created>
  <dcterms:modified xsi:type="dcterms:W3CDTF">2020-10-16T07:19:00Z</dcterms:modified>
</cp:coreProperties>
</file>