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8C6C1" w14:textId="2BEEFA4E" w:rsidR="009C2595" w:rsidRDefault="0041045E" w:rsidP="009C2595">
      <w:pPr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 1.</w:t>
      </w:r>
      <w:r w:rsidR="007E7972" w:rsidRPr="009C2595">
        <w:rPr>
          <w:rFonts w:ascii="Times New Roman" w:hAnsi="Times New Roman" w:cs="Times New Roman"/>
          <w:b/>
          <w:bCs/>
          <w:sz w:val="24"/>
          <w:szCs w:val="24"/>
        </w:rPr>
        <w:tab/>
        <w:t>Length/height and weight z-scores at initiation of enzyme replacement therapy</w:t>
      </w:r>
      <w:r w:rsidR="009C25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7972" w:rsidRPr="009C2595">
        <w:rPr>
          <w:rFonts w:ascii="Times New Roman" w:hAnsi="Times New Roman" w:cs="Times New Roman"/>
          <w:b/>
          <w:bCs/>
          <w:sz w:val="24"/>
          <w:szCs w:val="24"/>
        </w:rPr>
        <w:t>(ERT) and last follow-up</w:t>
      </w:r>
    </w:p>
    <w:p w14:paraId="477B9C94" w14:textId="70319344" w:rsidR="007E7972" w:rsidRDefault="007E7972" w:rsidP="009C2595">
      <w:pPr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Z-scores were calculated based on </w:t>
      </w:r>
      <w:r w:rsidRPr="00401414">
        <w:rPr>
          <w:rFonts w:ascii="Times New Roman" w:hAnsi="Times New Roman" w:cs="Times New Roman"/>
          <w:sz w:val="24"/>
          <w:szCs w:val="24"/>
        </w:rPr>
        <w:t>Centers for Disease Control and Prevention</w:t>
      </w:r>
      <w:r>
        <w:rPr>
          <w:rFonts w:ascii="Times New Roman" w:hAnsi="Times New Roman" w:cs="Times New Roman"/>
          <w:sz w:val="24"/>
          <w:szCs w:val="24"/>
        </w:rPr>
        <w:t xml:space="preserve"> (CDC)</w:t>
      </w:r>
      <w:r w:rsidR="005977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growth charts (</w:t>
      </w:r>
      <w:hyperlink r:id="rId4" w:history="1">
        <w:r w:rsidR="009C2595" w:rsidRPr="001D511F">
          <w:rPr>
            <w:rStyle w:val="Hyperlink"/>
            <w:rFonts w:ascii="Times New Roman" w:hAnsi="Times New Roman" w:cs="Times New Roman"/>
            <w:sz w:val="24"/>
            <w:szCs w:val="24"/>
          </w:rPr>
          <w:t>https://peditools.org/growthinfant/index.php</w:t>
        </w:r>
      </w:hyperlink>
      <w:r w:rsidR="009C2595">
        <w:rPr>
          <w:rFonts w:ascii="Times New Roman" w:hAnsi="Times New Roman" w:cs="Times New Roman"/>
          <w:sz w:val="24"/>
          <w:szCs w:val="24"/>
        </w:rPr>
        <w:t xml:space="preserve"> </w:t>
      </w:r>
      <w:r w:rsidRPr="00401414">
        <w:rPr>
          <w:rFonts w:ascii="Times New Roman" w:hAnsi="Times New Roman" w:cs="Times New Roman"/>
          <w:sz w:val="24"/>
          <w:szCs w:val="24"/>
        </w:rPr>
        <w:t>for patients 0-2</w:t>
      </w:r>
      <w:r>
        <w:rPr>
          <w:rFonts w:ascii="Times New Roman" w:hAnsi="Times New Roman" w:cs="Times New Roman"/>
          <w:sz w:val="24"/>
          <w:szCs w:val="24"/>
        </w:rPr>
        <w:t xml:space="preserve"> years of age</w:t>
      </w:r>
      <w:r w:rsidRPr="0018212D">
        <w:rPr>
          <w:rFonts w:ascii="Times New Roman" w:hAnsi="Times New Roman" w:cs="Times New Roman"/>
          <w:sz w:val="24"/>
          <w:szCs w:val="24"/>
        </w:rPr>
        <w:t xml:space="preserve"> and </w:t>
      </w:r>
      <w:hyperlink r:id="rId5" w:history="1">
        <w:r w:rsidR="009C2595" w:rsidRPr="001D511F">
          <w:rPr>
            <w:rStyle w:val="Hyperlink"/>
            <w:rFonts w:ascii="Times New Roman" w:hAnsi="Times New Roman" w:cs="Times New Roman"/>
            <w:sz w:val="24"/>
            <w:szCs w:val="24"/>
          </w:rPr>
          <w:t>https://peditools.org/growthpedi/index.php</w:t>
        </w:r>
      </w:hyperlink>
      <w:r w:rsidR="009C2595">
        <w:rPr>
          <w:rFonts w:ascii="Times New Roman" w:hAnsi="Times New Roman" w:cs="Times New Roman"/>
          <w:sz w:val="24"/>
          <w:szCs w:val="24"/>
        </w:rPr>
        <w:t xml:space="preserve"> for older patients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9C2595">
        <w:rPr>
          <w:rFonts w:ascii="Times New Roman" w:hAnsi="Times New Roman" w:cs="Times New Roman"/>
          <w:sz w:val="24"/>
          <w:szCs w:val="24"/>
        </w:rPr>
        <w:t>Body mass index (</w:t>
      </w:r>
      <w:r>
        <w:rPr>
          <w:rFonts w:ascii="Times New Roman" w:hAnsi="Times New Roman" w:cs="Times New Roman"/>
          <w:sz w:val="24"/>
          <w:szCs w:val="24"/>
        </w:rPr>
        <w:t>BMI</w:t>
      </w:r>
      <w:r w:rsidR="009C259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percentiles were calculated using </w:t>
      </w:r>
      <w:hyperlink r:id="rId6" w:history="1">
        <w:r w:rsidR="009C2595" w:rsidRPr="001D511F">
          <w:rPr>
            <w:rStyle w:val="Hyperlink"/>
            <w:rFonts w:ascii="Times New Roman" w:hAnsi="Times New Roman" w:cs="Times New Roman"/>
            <w:sz w:val="24"/>
            <w:szCs w:val="24"/>
          </w:rPr>
          <w:t>https://www.cdc.gov/healthyweight/bmi/calculator.html</w:t>
        </w:r>
      </w:hyperlink>
      <w:r w:rsidR="009C25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 patients 2-20 years and</w:t>
      </w:r>
      <w:r w:rsidRPr="00967068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9C2595" w:rsidRPr="001D511F">
          <w:rPr>
            <w:rStyle w:val="Hyperlink"/>
            <w:rFonts w:ascii="Times New Roman" w:hAnsi="Times New Roman" w:cs="Times New Roman"/>
            <w:sz w:val="24"/>
            <w:szCs w:val="24"/>
          </w:rPr>
          <w:t>https://www.cdc.gov/healthyweight/assessing/bmi/adult_BMI/english_bmi_calculator/bmi_calculator.html</w:t>
        </w:r>
      </w:hyperlink>
      <w:r w:rsidR="009C25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 adults &gt;20 years.</w:t>
      </w:r>
    </w:p>
    <w:tbl>
      <w:tblPr>
        <w:tblStyle w:val="TableGrid"/>
        <w:tblW w:w="9883" w:type="dxa"/>
        <w:tblInd w:w="22" w:type="dxa"/>
        <w:tblLook w:val="04A0" w:firstRow="1" w:lastRow="0" w:firstColumn="1" w:lastColumn="0" w:noHBand="0" w:noVBand="1"/>
      </w:tblPr>
      <w:tblGrid>
        <w:gridCol w:w="1146"/>
        <w:gridCol w:w="1299"/>
        <w:gridCol w:w="1312"/>
        <w:gridCol w:w="1429"/>
        <w:gridCol w:w="1222"/>
        <w:gridCol w:w="1128"/>
        <w:gridCol w:w="955"/>
        <w:gridCol w:w="1392"/>
      </w:tblGrid>
      <w:tr w:rsidR="007E7972" w:rsidRPr="00FD4142" w14:paraId="24599ACB" w14:textId="77777777" w:rsidTr="00D56049">
        <w:tc>
          <w:tcPr>
            <w:tcW w:w="1161" w:type="dxa"/>
            <w:vMerge w:val="restart"/>
          </w:tcPr>
          <w:p w14:paraId="6C32A3CB" w14:textId="77777777" w:rsidR="007E7972" w:rsidRPr="00FD4142" w:rsidRDefault="007E7972" w:rsidP="009C2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Case</w:t>
            </w:r>
          </w:p>
        </w:tc>
        <w:tc>
          <w:tcPr>
            <w:tcW w:w="3985" w:type="dxa"/>
            <w:gridSpan w:val="3"/>
          </w:tcPr>
          <w:p w14:paraId="6DC28E44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 xml:space="preserve">Treatment initiation or first </w:t>
            </w:r>
            <w:proofErr w:type="spellStart"/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measurement</w:t>
            </w:r>
            <w:r w:rsidRPr="00FD41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4737" w:type="dxa"/>
            <w:gridSpan w:val="4"/>
          </w:tcPr>
          <w:p w14:paraId="5BD8B9B7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Last follow-up</w:t>
            </w:r>
          </w:p>
        </w:tc>
      </w:tr>
      <w:tr w:rsidR="007E7972" w:rsidRPr="00FD4142" w14:paraId="28A47F25" w14:textId="77777777" w:rsidTr="00D56049">
        <w:tc>
          <w:tcPr>
            <w:tcW w:w="1161" w:type="dxa"/>
            <w:vMerge/>
          </w:tcPr>
          <w:p w14:paraId="1C941426" w14:textId="77777777" w:rsidR="007E7972" w:rsidRPr="00FD4142" w:rsidRDefault="007E7972" w:rsidP="009C2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77D5A455" w14:textId="77777777" w:rsidR="007E797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 xml:space="preserve">Height </w:t>
            </w:r>
          </w:p>
          <w:p w14:paraId="5A0E495D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z-score</w:t>
            </w:r>
          </w:p>
        </w:tc>
        <w:tc>
          <w:tcPr>
            <w:tcW w:w="1324" w:type="dxa"/>
          </w:tcPr>
          <w:p w14:paraId="7121519E" w14:textId="77777777" w:rsidR="007E797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 xml:space="preserve">Weight </w:t>
            </w:r>
          </w:p>
          <w:p w14:paraId="26451CA0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z-score</w:t>
            </w:r>
          </w:p>
        </w:tc>
        <w:tc>
          <w:tcPr>
            <w:tcW w:w="1349" w:type="dxa"/>
          </w:tcPr>
          <w:p w14:paraId="4467F446" w14:textId="77777777" w:rsidR="007E797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BMI </w:t>
            </w:r>
          </w:p>
          <w:p w14:paraId="63130C93" w14:textId="77777777" w:rsidR="007E7972" w:rsidRPr="00A718B4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233" w:type="dxa"/>
          </w:tcPr>
          <w:p w14:paraId="6CD659DD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Height z-score</w:t>
            </w:r>
          </w:p>
        </w:tc>
        <w:tc>
          <w:tcPr>
            <w:tcW w:w="1134" w:type="dxa"/>
          </w:tcPr>
          <w:p w14:paraId="764253CA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Weight z-score</w:t>
            </w:r>
          </w:p>
        </w:tc>
        <w:tc>
          <w:tcPr>
            <w:tcW w:w="962" w:type="dxa"/>
          </w:tcPr>
          <w:p w14:paraId="69956AC9" w14:textId="77777777" w:rsidR="007E7972" w:rsidRPr="00D93F3E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BMI %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408" w:type="dxa"/>
          </w:tcPr>
          <w:p w14:paraId="242E8B58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Time on ERT (years)</w:t>
            </w:r>
          </w:p>
        </w:tc>
      </w:tr>
      <w:tr w:rsidR="007E7972" w:rsidRPr="00FD4142" w14:paraId="4654AF29" w14:textId="77777777" w:rsidTr="00D56049">
        <w:tc>
          <w:tcPr>
            <w:tcW w:w="1161" w:type="dxa"/>
          </w:tcPr>
          <w:p w14:paraId="49AE6F8E" w14:textId="77777777" w:rsidR="007E7972" w:rsidRPr="00FD4142" w:rsidRDefault="007E7972" w:rsidP="009C2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14:paraId="43FA6E81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-0.97</w:t>
            </w:r>
          </w:p>
        </w:tc>
        <w:tc>
          <w:tcPr>
            <w:tcW w:w="1324" w:type="dxa"/>
          </w:tcPr>
          <w:p w14:paraId="796E357C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-0.42</w:t>
            </w:r>
          </w:p>
        </w:tc>
        <w:tc>
          <w:tcPr>
            <w:tcW w:w="1349" w:type="dxa"/>
          </w:tcPr>
          <w:p w14:paraId="1406C219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14:paraId="6250E9DC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-0.63</w:t>
            </w:r>
          </w:p>
        </w:tc>
        <w:tc>
          <w:tcPr>
            <w:tcW w:w="1134" w:type="dxa"/>
          </w:tcPr>
          <w:p w14:paraId="55288047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-1.28</w:t>
            </w:r>
          </w:p>
        </w:tc>
        <w:tc>
          <w:tcPr>
            <w:tcW w:w="962" w:type="dxa"/>
          </w:tcPr>
          <w:p w14:paraId="0DCDF817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14:paraId="31B34B18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</w:tr>
      <w:tr w:rsidR="007E7972" w:rsidRPr="00FD4142" w14:paraId="76D16049" w14:textId="77777777" w:rsidTr="00D56049">
        <w:tc>
          <w:tcPr>
            <w:tcW w:w="1161" w:type="dxa"/>
          </w:tcPr>
          <w:p w14:paraId="39D090C3" w14:textId="77777777" w:rsidR="007E7972" w:rsidRPr="00FD4142" w:rsidRDefault="007E7972" w:rsidP="009C2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2" w:type="dxa"/>
          </w:tcPr>
          <w:p w14:paraId="114E4CA7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-2.06</w:t>
            </w:r>
          </w:p>
        </w:tc>
        <w:tc>
          <w:tcPr>
            <w:tcW w:w="1324" w:type="dxa"/>
          </w:tcPr>
          <w:p w14:paraId="03DF64E9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-0.61</w:t>
            </w:r>
          </w:p>
        </w:tc>
        <w:tc>
          <w:tcPr>
            <w:tcW w:w="1349" w:type="dxa"/>
          </w:tcPr>
          <w:p w14:paraId="2C2EE1A3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14:paraId="1D92FD63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-1.8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B0F8A45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-3.27</w:t>
            </w:r>
          </w:p>
        </w:tc>
        <w:tc>
          <w:tcPr>
            <w:tcW w:w="962" w:type="dxa"/>
          </w:tcPr>
          <w:p w14:paraId="0E38419A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14:paraId="1F395DD4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3.74</w:t>
            </w:r>
          </w:p>
        </w:tc>
      </w:tr>
      <w:tr w:rsidR="007E7972" w:rsidRPr="00FD4142" w14:paraId="4B091384" w14:textId="77777777" w:rsidTr="00D56049">
        <w:tc>
          <w:tcPr>
            <w:tcW w:w="1161" w:type="dxa"/>
          </w:tcPr>
          <w:p w14:paraId="5967BB4B" w14:textId="77777777" w:rsidR="007E7972" w:rsidRPr="00FD4142" w:rsidRDefault="007E7972" w:rsidP="009C2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2" w:type="dxa"/>
          </w:tcPr>
          <w:p w14:paraId="7B88FFF0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-3.22</w:t>
            </w:r>
          </w:p>
        </w:tc>
        <w:tc>
          <w:tcPr>
            <w:tcW w:w="1324" w:type="dxa"/>
          </w:tcPr>
          <w:p w14:paraId="51CF9645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-1.14</w:t>
            </w:r>
          </w:p>
        </w:tc>
        <w:tc>
          <w:tcPr>
            <w:tcW w:w="1349" w:type="dxa"/>
          </w:tcPr>
          <w:p w14:paraId="23C4A71D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33" w:type="dxa"/>
          </w:tcPr>
          <w:p w14:paraId="4A4BD967" w14:textId="7DE8C4A5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-4.</w:t>
            </w:r>
            <w:r w:rsidR="00721E4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14:paraId="5AE02466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-2.47</w:t>
            </w:r>
          </w:p>
        </w:tc>
        <w:tc>
          <w:tcPr>
            <w:tcW w:w="962" w:type="dxa"/>
          </w:tcPr>
          <w:p w14:paraId="63E1510B" w14:textId="4514D779" w:rsidR="007E7972" w:rsidRPr="00FD4142" w:rsidRDefault="00CF1F2F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08" w:type="dxa"/>
          </w:tcPr>
          <w:p w14:paraId="55EEF3BA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</w:tr>
      <w:tr w:rsidR="007E7972" w:rsidRPr="00FD4142" w14:paraId="15F58D2E" w14:textId="77777777" w:rsidTr="00D56049">
        <w:tc>
          <w:tcPr>
            <w:tcW w:w="1161" w:type="dxa"/>
          </w:tcPr>
          <w:p w14:paraId="363E8CD7" w14:textId="77777777" w:rsidR="007E7972" w:rsidRPr="00FD4142" w:rsidRDefault="007E7972" w:rsidP="009C2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2" w:type="dxa"/>
          </w:tcPr>
          <w:p w14:paraId="18ADDE70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-2.56</w:t>
            </w:r>
          </w:p>
        </w:tc>
        <w:tc>
          <w:tcPr>
            <w:tcW w:w="1324" w:type="dxa"/>
          </w:tcPr>
          <w:p w14:paraId="613B295B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-0.62</w:t>
            </w:r>
          </w:p>
        </w:tc>
        <w:tc>
          <w:tcPr>
            <w:tcW w:w="1349" w:type="dxa"/>
          </w:tcPr>
          <w:p w14:paraId="35AE6A84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33" w:type="dxa"/>
          </w:tcPr>
          <w:p w14:paraId="7F39175A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-3.56</w:t>
            </w:r>
          </w:p>
        </w:tc>
        <w:tc>
          <w:tcPr>
            <w:tcW w:w="1134" w:type="dxa"/>
          </w:tcPr>
          <w:p w14:paraId="4C41C9E3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-2.64</w:t>
            </w:r>
          </w:p>
        </w:tc>
        <w:tc>
          <w:tcPr>
            <w:tcW w:w="962" w:type="dxa"/>
          </w:tcPr>
          <w:p w14:paraId="12EADC6A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08" w:type="dxa"/>
          </w:tcPr>
          <w:p w14:paraId="571684E8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</w:p>
        </w:tc>
      </w:tr>
      <w:tr w:rsidR="007E7972" w:rsidRPr="00FD4142" w14:paraId="3CB35E70" w14:textId="77777777" w:rsidTr="00D56049">
        <w:tc>
          <w:tcPr>
            <w:tcW w:w="1161" w:type="dxa"/>
          </w:tcPr>
          <w:p w14:paraId="0835C979" w14:textId="77777777" w:rsidR="007E7972" w:rsidRPr="00FD4142" w:rsidRDefault="007E7972" w:rsidP="009C2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2" w:type="dxa"/>
          </w:tcPr>
          <w:p w14:paraId="127EDD6F" w14:textId="77777777" w:rsidR="007E7972" w:rsidRPr="00F91018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018">
              <w:rPr>
                <w:rFonts w:ascii="Times New Roman" w:hAnsi="Times New Roman" w:cs="Times New Roman"/>
                <w:sz w:val="24"/>
                <w:szCs w:val="24"/>
              </w:rPr>
              <w:t>-4.97</w:t>
            </w:r>
          </w:p>
        </w:tc>
        <w:tc>
          <w:tcPr>
            <w:tcW w:w="1324" w:type="dxa"/>
          </w:tcPr>
          <w:p w14:paraId="2801A0D3" w14:textId="77777777" w:rsidR="007E7972" w:rsidRPr="00F91018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018">
              <w:rPr>
                <w:rFonts w:ascii="Times New Roman" w:hAnsi="Times New Roman" w:cs="Times New Roman"/>
                <w:sz w:val="24"/>
                <w:szCs w:val="24"/>
              </w:rPr>
              <w:t>-2.36</w:t>
            </w:r>
          </w:p>
        </w:tc>
        <w:tc>
          <w:tcPr>
            <w:tcW w:w="1349" w:type="dxa"/>
          </w:tcPr>
          <w:p w14:paraId="61838CA7" w14:textId="77777777" w:rsidR="007E7972" w:rsidRPr="00F91018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33" w:type="dxa"/>
          </w:tcPr>
          <w:p w14:paraId="0EB7BFE2" w14:textId="77777777" w:rsidR="007E7972" w:rsidRPr="00F91018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018">
              <w:rPr>
                <w:rFonts w:ascii="Times New Roman" w:hAnsi="Times New Roman" w:cs="Times New Roman"/>
                <w:sz w:val="24"/>
                <w:szCs w:val="24"/>
              </w:rPr>
              <w:t>-6.95</w:t>
            </w:r>
          </w:p>
        </w:tc>
        <w:tc>
          <w:tcPr>
            <w:tcW w:w="1134" w:type="dxa"/>
          </w:tcPr>
          <w:p w14:paraId="3A48F314" w14:textId="77777777" w:rsidR="007E7972" w:rsidRPr="00F91018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018">
              <w:rPr>
                <w:rFonts w:ascii="Times New Roman" w:hAnsi="Times New Roman" w:cs="Times New Roman"/>
                <w:sz w:val="24"/>
                <w:szCs w:val="24"/>
              </w:rPr>
              <w:t>-2.5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2" w:type="dxa"/>
          </w:tcPr>
          <w:p w14:paraId="1BA22607" w14:textId="77777777" w:rsidR="007E7972" w:rsidRPr="00F91018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08" w:type="dxa"/>
          </w:tcPr>
          <w:p w14:paraId="36999344" w14:textId="77777777" w:rsidR="007E7972" w:rsidRPr="00F91018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018">
              <w:rPr>
                <w:rFonts w:ascii="Times New Roman" w:hAnsi="Times New Roman" w:cs="Times New Roman"/>
                <w:sz w:val="24"/>
                <w:szCs w:val="24"/>
              </w:rPr>
              <w:t>2.77</w:t>
            </w:r>
          </w:p>
        </w:tc>
      </w:tr>
      <w:tr w:rsidR="007E7972" w:rsidRPr="00FD4142" w14:paraId="216FA052" w14:textId="77777777" w:rsidTr="00D56049">
        <w:tc>
          <w:tcPr>
            <w:tcW w:w="1161" w:type="dxa"/>
          </w:tcPr>
          <w:p w14:paraId="483AB425" w14:textId="77777777" w:rsidR="007E7972" w:rsidRPr="00FD4142" w:rsidRDefault="007E7972" w:rsidP="009C2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2" w:type="dxa"/>
          </w:tcPr>
          <w:p w14:paraId="0F1DD7E5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-3.16</w:t>
            </w:r>
          </w:p>
        </w:tc>
        <w:tc>
          <w:tcPr>
            <w:tcW w:w="1324" w:type="dxa"/>
          </w:tcPr>
          <w:p w14:paraId="06F0279D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-2.39</w:t>
            </w:r>
          </w:p>
        </w:tc>
        <w:tc>
          <w:tcPr>
            <w:tcW w:w="1349" w:type="dxa"/>
          </w:tcPr>
          <w:p w14:paraId="462C6716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33" w:type="dxa"/>
          </w:tcPr>
          <w:p w14:paraId="307B818C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-6.51</w:t>
            </w:r>
          </w:p>
        </w:tc>
        <w:tc>
          <w:tcPr>
            <w:tcW w:w="1134" w:type="dxa"/>
          </w:tcPr>
          <w:p w14:paraId="0D25A770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-3.47</w:t>
            </w:r>
          </w:p>
        </w:tc>
        <w:tc>
          <w:tcPr>
            <w:tcW w:w="962" w:type="dxa"/>
          </w:tcPr>
          <w:p w14:paraId="7895236A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08" w:type="dxa"/>
          </w:tcPr>
          <w:p w14:paraId="0C7C8E66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2.38</w:t>
            </w:r>
          </w:p>
        </w:tc>
      </w:tr>
      <w:tr w:rsidR="007E7972" w:rsidRPr="00FD4142" w14:paraId="6EB30272" w14:textId="77777777" w:rsidTr="00D56049">
        <w:tc>
          <w:tcPr>
            <w:tcW w:w="1161" w:type="dxa"/>
          </w:tcPr>
          <w:p w14:paraId="52662548" w14:textId="77777777" w:rsidR="007E7972" w:rsidRPr="00FD4142" w:rsidRDefault="007E7972" w:rsidP="009C2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2" w:type="dxa"/>
          </w:tcPr>
          <w:p w14:paraId="33B11D8A" w14:textId="13F4391C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93614">
              <w:rPr>
                <w:rFonts w:ascii="Times New Roman" w:hAnsi="Times New Roman" w:cs="Times New Roman"/>
                <w:sz w:val="24"/>
                <w:szCs w:val="24"/>
              </w:rPr>
              <w:t>3.38</w:t>
            </w:r>
          </w:p>
        </w:tc>
        <w:tc>
          <w:tcPr>
            <w:tcW w:w="1324" w:type="dxa"/>
          </w:tcPr>
          <w:p w14:paraId="2CC6FD91" w14:textId="3C8D7AFB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93614">
              <w:rPr>
                <w:rFonts w:ascii="Times New Roman" w:hAnsi="Times New Roman" w:cs="Times New Roman"/>
                <w:sz w:val="24"/>
                <w:szCs w:val="24"/>
              </w:rPr>
              <w:t>1.85</w:t>
            </w:r>
          </w:p>
        </w:tc>
        <w:tc>
          <w:tcPr>
            <w:tcW w:w="1349" w:type="dxa"/>
          </w:tcPr>
          <w:p w14:paraId="68FA739F" w14:textId="1C092CAE" w:rsidR="007E7972" w:rsidRPr="00FD4142" w:rsidRDefault="00993614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33" w:type="dxa"/>
          </w:tcPr>
          <w:p w14:paraId="6B3293B2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-6.34</w:t>
            </w:r>
          </w:p>
        </w:tc>
        <w:tc>
          <w:tcPr>
            <w:tcW w:w="1134" w:type="dxa"/>
          </w:tcPr>
          <w:p w14:paraId="0E58F3F3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-5.73</w:t>
            </w:r>
          </w:p>
        </w:tc>
        <w:tc>
          <w:tcPr>
            <w:tcW w:w="962" w:type="dxa"/>
          </w:tcPr>
          <w:p w14:paraId="0593747E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08" w:type="dxa"/>
          </w:tcPr>
          <w:p w14:paraId="04E8B6A1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</w:tr>
      <w:tr w:rsidR="007E7972" w:rsidRPr="00FD4142" w14:paraId="576E5AEF" w14:textId="77777777" w:rsidTr="00D56049">
        <w:tc>
          <w:tcPr>
            <w:tcW w:w="1161" w:type="dxa"/>
          </w:tcPr>
          <w:p w14:paraId="6471C5F3" w14:textId="77777777" w:rsidR="007E7972" w:rsidRPr="00FD4142" w:rsidRDefault="007E7972" w:rsidP="009C2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2" w:type="dxa"/>
          </w:tcPr>
          <w:p w14:paraId="7BC3E2E6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-9.32</w:t>
            </w:r>
          </w:p>
        </w:tc>
        <w:tc>
          <w:tcPr>
            <w:tcW w:w="1324" w:type="dxa"/>
          </w:tcPr>
          <w:p w14:paraId="24E499C7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49" w:type="dxa"/>
          </w:tcPr>
          <w:p w14:paraId="70EC2375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33" w:type="dxa"/>
          </w:tcPr>
          <w:p w14:paraId="2E193A3D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8DBFE05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-13.3</w:t>
            </w:r>
          </w:p>
        </w:tc>
        <w:tc>
          <w:tcPr>
            <w:tcW w:w="962" w:type="dxa"/>
          </w:tcPr>
          <w:p w14:paraId="4AACC0B6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08" w:type="dxa"/>
          </w:tcPr>
          <w:p w14:paraId="6069D71D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</w:tr>
      <w:tr w:rsidR="007E7972" w:rsidRPr="00FD4142" w14:paraId="29223B45" w14:textId="77777777" w:rsidTr="00D56049">
        <w:tc>
          <w:tcPr>
            <w:tcW w:w="1161" w:type="dxa"/>
          </w:tcPr>
          <w:p w14:paraId="3FA37624" w14:textId="77777777" w:rsidR="007E7972" w:rsidRPr="00FD4142" w:rsidRDefault="007E7972" w:rsidP="009C2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2" w:type="dxa"/>
          </w:tcPr>
          <w:p w14:paraId="7CF80B75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-8.46</w:t>
            </w:r>
          </w:p>
        </w:tc>
        <w:tc>
          <w:tcPr>
            <w:tcW w:w="1324" w:type="dxa"/>
          </w:tcPr>
          <w:p w14:paraId="52DC732D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-9.37</w:t>
            </w:r>
          </w:p>
        </w:tc>
        <w:tc>
          <w:tcPr>
            <w:tcW w:w="1349" w:type="dxa"/>
          </w:tcPr>
          <w:p w14:paraId="6E3B5FEF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33" w:type="dxa"/>
          </w:tcPr>
          <w:p w14:paraId="76DC44D0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-9.67</w:t>
            </w:r>
          </w:p>
        </w:tc>
        <w:tc>
          <w:tcPr>
            <w:tcW w:w="1134" w:type="dxa"/>
          </w:tcPr>
          <w:p w14:paraId="7B48DC77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-9.22</w:t>
            </w:r>
          </w:p>
        </w:tc>
        <w:tc>
          <w:tcPr>
            <w:tcW w:w="962" w:type="dxa"/>
          </w:tcPr>
          <w:p w14:paraId="353EB9A4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08" w:type="dxa"/>
          </w:tcPr>
          <w:p w14:paraId="42649E85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1.95</w:t>
            </w:r>
          </w:p>
        </w:tc>
      </w:tr>
      <w:tr w:rsidR="007E7972" w:rsidRPr="00FD4142" w14:paraId="5C95A84F" w14:textId="77777777" w:rsidTr="00D56049">
        <w:tc>
          <w:tcPr>
            <w:tcW w:w="1161" w:type="dxa"/>
          </w:tcPr>
          <w:p w14:paraId="21488F93" w14:textId="77777777" w:rsidR="007E7972" w:rsidRPr="00FD4142" w:rsidRDefault="007E7972" w:rsidP="009C259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B353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312" w:type="dxa"/>
          </w:tcPr>
          <w:p w14:paraId="77B8B525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-9.70</w:t>
            </w:r>
          </w:p>
        </w:tc>
        <w:tc>
          <w:tcPr>
            <w:tcW w:w="1324" w:type="dxa"/>
          </w:tcPr>
          <w:p w14:paraId="040A35DF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-10.29</w:t>
            </w:r>
          </w:p>
        </w:tc>
        <w:tc>
          <w:tcPr>
            <w:tcW w:w="1349" w:type="dxa"/>
          </w:tcPr>
          <w:p w14:paraId="16C14F02" w14:textId="77777777" w:rsidR="007E7972" w:rsidRPr="0050034C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Overweight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1233" w:type="dxa"/>
          </w:tcPr>
          <w:p w14:paraId="1100AC89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34" w:type="dxa"/>
          </w:tcPr>
          <w:p w14:paraId="61E7CF12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962" w:type="dxa"/>
          </w:tcPr>
          <w:p w14:paraId="14FFD470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08" w:type="dxa"/>
          </w:tcPr>
          <w:p w14:paraId="35857992" w14:textId="77777777" w:rsidR="007E7972" w:rsidRPr="00FD4142" w:rsidRDefault="007E7972" w:rsidP="009C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142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</w:tbl>
    <w:p w14:paraId="7466C978" w14:textId="0FF41703" w:rsidR="007E7972" w:rsidRDefault="007E7972" w:rsidP="009C2595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proofErr w:type="spellStart"/>
      <w:r w:rsidRPr="007F0305">
        <w:rPr>
          <w:rFonts w:ascii="Times New Roman" w:hAnsi="Times New Roman" w:cs="Times New Roman"/>
          <w:szCs w:val="20"/>
          <w:vertAlign w:val="superscript"/>
        </w:rPr>
        <w:t>a</w:t>
      </w:r>
      <w:r w:rsidRPr="007F0305">
        <w:rPr>
          <w:rFonts w:ascii="Times New Roman" w:hAnsi="Times New Roman" w:cs="Times New Roman"/>
          <w:szCs w:val="20"/>
        </w:rPr>
        <w:t>For</w:t>
      </w:r>
      <w:proofErr w:type="spellEnd"/>
      <w:r w:rsidRPr="007F0305">
        <w:rPr>
          <w:rFonts w:ascii="Times New Roman" w:hAnsi="Times New Roman" w:cs="Times New Roman"/>
          <w:szCs w:val="20"/>
        </w:rPr>
        <w:t xml:space="preserve"> case </w:t>
      </w:r>
      <w:r>
        <w:rPr>
          <w:rFonts w:ascii="Times New Roman" w:hAnsi="Times New Roman" w:cs="Times New Roman"/>
          <w:szCs w:val="20"/>
        </w:rPr>
        <w:t>9</w:t>
      </w:r>
      <w:r w:rsidRPr="007F0305">
        <w:rPr>
          <w:rFonts w:ascii="Times New Roman" w:hAnsi="Times New Roman" w:cs="Times New Roman"/>
          <w:szCs w:val="20"/>
        </w:rPr>
        <w:t xml:space="preserve">, </w:t>
      </w:r>
      <w:r>
        <w:rPr>
          <w:rFonts w:ascii="Times New Roman" w:hAnsi="Times New Roman" w:cs="Times New Roman"/>
          <w:szCs w:val="20"/>
        </w:rPr>
        <w:t>anthropometric</w:t>
      </w:r>
      <w:r w:rsidRPr="007F0305">
        <w:rPr>
          <w:rFonts w:ascii="Times New Roman" w:hAnsi="Times New Roman" w:cs="Times New Roman"/>
          <w:szCs w:val="20"/>
        </w:rPr>
        <w:t xml:space="preserve"> data were first reported at </w:t>
      </w:r>
      <w:r>
        <w:rPr>
          <w:rFonts w:ascii="Times New Roman" w:hAnsi="Times New Roman" w:cs="Times New Roman"/>
          <w:szCs w:val="20"/>
        </w:rPr>
        <w:t>0.5</w:t>
      </w:r>
      <w:r w:rsidRPr="007F0305">
        <w:rPr>
          <w:rFonts w:ascii="Times New Roman" w:hAnsi="Times New Roman" w:cs="Times New Roman"/>
          <w:szCs w:val="20"/>
        </w:rPr>
        <w:t xml:space="preserve"> years after treatment initiation</w:t>
      </w:r>
    </w:p>
    <w:p w14:paraId="264BFA94" w14:textId="77777777" w:rsidR="007E7972" w:rsidRPr="00A718B4" w:rsidRDefault="007E7972" w:rsidP="009C2595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szCs w:val="20"/>
          <w:vertAlign w:val="superscript"/>
        </w:rPr>
        <w:t>b</w:t>
      </w:r>
      <w:r>
        <w:rPr>
          <w:rFonts w:ascii="Times New Roman" w:hAnsi="Times New Roman" w:cs="Times New Roman"/>
          <w:szCs w:val="20"/>
        </w:rPr>
        <w:t>BMI</w:t>
      </w:r>
      <w:proofErr w:type="spellEnd"/>
      <w:r>
        <w:rPr>
          <w:rFonts w:ascii="Times New Roman" w:hAnsi="Times New Roman" w:cs="Times New Roman"/>
          <w:szCs w:val="20"/>
        </w:rPr>
        <w:t xml:space="preserve"> was only calculated above 2 years of age</w:t>
      </w:r>
    </w:p>
    <w:p w14:paraId="4BD8CE84" w14:textId="77777777" w:rsidR="007E7972" w:rsidRPr="00A1193A" w:rsidRDefault="007E7972" w:rsidP="009C259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1193A">
        <w:rPr>
          <w:rFonts w:ascii="Times New Roman" w:hAnsi="Times New Roman" w:cs="Times New Roman"/>
          <w:vertAlign w:val="superscript"/>
        </w:rPr>
        <w:t>c</w:t>
      </w:r>
      <w:r w:rsidRPr="00A1193A">
        <w:rPr>
          <w:rFonts w:ascii="Times New Roman" w:hAnsi="Times New Roman" w:cs="Times New Roman"/>
        </w:rPr>
        <w:t>Z</w:t>
      </w:r>
      <w:proofErr w:type="spellEnd"/>
      <w:r w:rsidRPr="00A1193A">
        <w:rPr>
          <w:rFonts w:ascii="Times New Roman" w:hAnsi="Times New Roman" w:cs="Times New Roman"/>
        </w:rPr>
        <w:t>-score calculated for 20 year old</w:t>
      </w:r>
    </w:p>
    <w:p w14:paraId="5777741F" w14:textId="77777777" w:rsidR="007E7972" w:rsidRPr="00A1193A" w:rsidRDefault="007E7972" w:rsidP="009C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  <w:vertAlign w:val="superscript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A1193A">
        <w:rPr>
          <w:rFonts w:ascii="Times New Roman" w:hAnsi="Times New Roman" w:cs="Times New Roman"/>
        </w:rPr>
        <w:t>BMI</w:t>
      </w:r>
      <w:proofErr w:type="spellEnd"/>
      <w:r w:rsidRPr="00A1193A">
        <w:rPr>
          <w:rFonts w:ascii="Times New Roman" w:hAnsi="Times New Roman" w:cs="Times New Roman"/>
        </w:rPr>
        <w:t xml:space="preserve"> &gt;25 kg/m</w:t>
      </w:r>
      <w:r w:rsidRPr="00A1193A">
        <w:rPr>
          <w:rFonts w:ascii="Times New Roman" w:hAnsi="Times New Roman" w:cs="Times New Roman"/>
          <w:vertAlign w:val="superscript"/>
        </w:rPr>
        <w:t>2</w:t>
      </w:r>
    </w:p>
    <w:p w14:paraId="1CAE9EC2" w14:textId="77777777" w:rsidR="007E7972" w:rsidRPr="007F0305" w:rsidRDefault="007E7972" w:rsidP="009C2595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NA: not available</w:t>
      </w:r>
    </w:p>
    <w:p w14:paraId="4C3CBF49" w14:textId="77777777" w:rsidR="003C6DBB" w:rsidRDefault="003C6DBB" w:rsidP="009C2595">
      <w:pPr>
        <w:spacing w:line="240" w:lineRule="auto"/>
      </w:pPr>
    </w:p>
    <w:sectPr w:rsidR="003C6DBB" w:rsidSect="004353E3">
      <w:pgSz w:w="11907" w:h="16840" w:code="9"/>
      <w:pgMar w:top="2835" w:right="1701" w:bottom="28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972"/>
    <w:rsid w:val="000404E5"/>
    <w:rsid w:val="003C6DBB"/>
    <w:rsid w:val="0041045E"/>
    <w:rsid w:val="00550717"/>
    <w:rsid w:val="005977A9"/>
    <w:rsid w:val="00721E44"/>
    <w:rsid w:val="007E7972"/>
    <w:rsid w:val="00813072"/>
    <w:rsid w:val="0099241A"/>
    <w:rsid w:val="00993614"/>
    <w:rsid w:val="009C2595"/>
    <w:rsid w:val="00A1193A"/>
    <w:rsid w:val="00CF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FEDF2"/>
  <w15:chartTrackingRefBased/>
  <w15:docId w15:val="{AB1A1456-859A-4303-AF6A-570E436F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97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797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C25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259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0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45E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104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04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045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04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045E"/>
    <w:rPr>
      <w:b/>
      <w:bCs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21E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dc.gov/healthyweight/assessing/bmi/adult_BMI/english_bmi_calculator/bmi_calculator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dc.gov/healthyweight/bmi/calculator.html" TargetMode="External"/><Relationship Id="rId5" Type="http://schemas.openxmlformats.org/officeDocument/2006/relationships/hyperlink" Target="https://peditools.org/growthpedi/index.php" TargetMode="External"/><Relationship Id="rId4" Type="http://schemas.openxmlformats.org/officeDocument/2006/relationships/hyperlink" Target="https://peditools.org/growthinfant/index.php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Katrien Pals</dc:creator>
  <cp:keywords/>
  <dc:description/>
  <cp:lastModifiedBy>Dijsselbloem, Nathalie</cp:lastModifiedBy>
  <cp:revision>3</cp:revision>
  <dcterms:created xsi:type="dcterms:W3CDTF">2020-10-20T08:31:00Z</dcterms:created>
  <dcterms:modified xsi:type="dcterms:W3CDTF">2020-10-20T17:14:00Z</dcterms:modified>
</cp:coreProperties>
</file>