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C278B" w14:textId="77777777" w:rsidR="001A5B40" w:rsidRPr="00223CD8" w:rsidRDefault="001A5B40" w:rsidP="001A5B40">
      <w:pPr>
        <w:spacing w:line="480" w:lineRule="auto"/>
        <w:rPr>
          <w:rFonts w:cstheme="minorHAnsi"/>
          <w:color w:val="000000" w:themeColor="text1"/>
        </w:rPr>
      </w:pPr>
      <w:bookmarkStart w:id="0" w:name="_GoBack"/>
      <w:r w:rsidRPr="00223CD8">
        <w:rPr>
          <w:rFonts w:cstheme="minorHAnsi"/>
          <w:color w:val="000000" w:themeColor="text1"/>
        </w:rPr>
        <w:t>Supplementary material. Descriptive analysis of plasma BCAA levels</w:t>
      </w:r>
    </w:p>
    <w:bookmarkEnd w:id="0"/>
    <w:p w14:paraId="1605E9AC" w14:textId="77777777" w:rsidR="001A5B40" w:rsidRPr="00EF1967" w:rsidRDefault="001A5B40" w:rsidP="001A5B40">
      <w:pPr>
        <w:rPr>
          <w:rFonts w:cstheme="minorHAnsi"/>
          <w:sz w:val="16"/>
          <w:szCs w:val="16"/>
        </w:rPr>
      </w:pPr>
    </w:p>
    <w:tbl>
      <w:tblPr>
        <w:tblStyle w:val="TableGrid"/>
        <w:tblW w:w="10604" w:type="dxa"/>
        <w:jc w:val="center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1A5B40" w:rsidRPr="00EF1967" w14:paraId="7FA0FCEA" w14:textId="77777777" w:rsidTr="00D51BC9">
        <w:trPr>
          <w:jc w:val="center"/>
        </w:trPr>
        <w:tc>
          <w:tcPr>
            <w:tcW w:w="964" w:type="dxa"/>
            <w:vAlign w:val="center"/>
          </w:tcPr>
          <w:p w14:paraId="7BE22DB8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Patient</w:t>
            </w:r>
          </w:p>
        </w:tc>
        <w:tc>
          <w:tcPr>
            <w:tcW w:w="964" w:type="dxa"/>
            <w:vAlign w:val="center"/>
          </w:tcPr>
          <w:p w14:paraId="2F00DB9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64" w:type="dxa"/>
            <w:vAlign w:val="center"/>
          </w:tcPr>
          <w:p w14:paraId="4EF3F68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center"/>
          </w:tcPr>
          <w:p w14:paraId="00469E3A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64" w:type="dxa"/>
            <w:vAlign w:val="center"/>
          </w:tcPr>
          <w:p w14:paraId="3030B51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964" w:type="dxa"/>
            <w:vAlign w:val="center"/>
          </w:tcPr>
          <w:p w14:paraId="57A11385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14:paraId="5976B27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964" w:type="dxa"/>
            <w:vAlign w:val="center"/>
          </w:tcPr>
          <w:p w14:paraId="39A8DD8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964" w:type="dxa"/>
            <w:vAlign w:val="center"/>
          </w:tcPr>
          <w:p w14:paraId="1E46CE7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964" w:type="dxa"/>
            <w:vAlign w:val="center"/>
          </w:tcPr>
          <w:p w14:paraId="1D6BB04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14:paraId="47576A97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10</w:t>
            </w:r>
          </w:p>
        </w:tc>
      </w:tr>
      <w:tr w:rsidR="001A5B40" w:rsidRPr="007006CF" w14:paraId="790A0718" w14:textId="77777777" w:rsidTr="00D51BC9">
        <w:trPr>
          <w:jc w:val="center"/>
        </w:trPr>
        <w:tc>
          <w:tcPr>
            <w:tcW w:w="964" w:type="dxa"/>
            <w:vAlign w:val="center"/>
          </w:tcPr>
          <w:p w14:paraId="5E13A9F2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Measures (N)</w:t>
            </w:r>
          </w:p>
        </w:tc>
        <w:tc>
          <w:tcPr>
            <w:tcW w:w="964" w:type="dxa"/>
            <w:vAlign w:val="center"/>
          </w:tcPr>
          <w:p w14:paraId="336B9C61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10</w:t>
            </w:r>
          </w:p>
        </w:tc>
        <w:tc>
          <w:tcPr>
            <w:tcW w:w="964" w:type="dxa"/>
            <w:vAlign w:val="center"/>
          </w:tcPr>
          <w:p w14:paraId="425B0B8E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2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4" w:type="dxa"/>
            <w:vAlign w:val="center"/>
          </w:tcPr>
          <w:p w14:paraId="39D72A04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9</w:t>
            </w:r>
          </w:p>
        </w:tc>
        <w:tc>
          <w:tcPr>
            <w:tcW w:w="964" w:type="dxa"/>
            <w:vAlign w:val="center"/>
          </w:tcPr>
          <w:p w14:paraId="0E73B6B8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4</w:t>
            </w:r>
          </w:p>
        </w:tc>
        <w:tc>
          <w:tcPr>
            <w:tcW w:w="964" w:type="dxa"/>
            <w:vAlign w:val="center"/>
          </w:tcPr>
          <w:p w14:paraId="08356D77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12</w:t>
            </w:r>
          </w:p>
        </w:tc>
        <w:tc>
          <w:tcPr>
            <w:tcW w:w="964" w:type="dxa"/>
            <w:vAlign w:val="center"/>
          </w:tcPr>
          <w:p w14:paraId="04B51FB0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5</w:t>
            </w:r>
          </w:p>
        </w:tc>
        <w:tc>
          <w:tcPr>
            <w:tcW w:w="964" w:type="dxa"/>
            <w:vAlign w:val="center"/>
          </w:tcPr>
          <w:p w14:paraId="338D51EB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9</w:t>
            </w:r>
          </w:p>
        </w:tc>
        <w:tc>
          <w:tcPr>
            <w:tcW w:w="964" w:type="dxa"/>
            <w:vAlign w:val="center"/>
          </w:tcPr>
          <w:p w14:paraId="4F8C79F0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3</w:t>
            </w:r>
          </w:p>
        </w:tc>
        <w:tc>
          <w:tcPr>
            <w:tcW w:w="964" w:type="dxa"/>
            <w:vAlign w:val="center"/>
          </w:tcPr>
          <w:p w14:paraId="5B2ED6A9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3</w:t>
            </w:r>
          </w:p>
        </w:tc>
        <w:tc>
          <w:tcPr>
            <w:tcW w:w="964" w:type="dxa"/>
            <w:vAlign w:val="center"/>
          </w:tcPr>
          <w:p w14:paraId="2EEDEF81" w14:textId="77777777" w:rsidR="001A5B40" w:rsidRPr="006E69F4" w:rsidRDefault="001A5B40" w:rsidP="00D51BC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E69F4">
              <w:rPr>
                <w:rFonts w:cstheme="minorHAnsi"/>
                <w:color w:val="000000" w:themeColor="text1"/>
                <w:sz w:val="16"/>
                <w:szCs w:val="16"/>
              </w:rPr>
              <w:t>N = 7</w:t>
            </w:r>
          </w:p>
        </w:tc>
      </w:tr>
      <w:tr w:rsidR="001A5B40" w:rsidRPr="0090087F" w14:paraId="0F0B8F7C" w14:textId="77777777" w:rsidTr="00D51BC9">
        <w:trPr>
          <w:jc w:val="center"/>
        </w:trPr>
        <w:tc>
          <w:tcPr>
            <w:tcW w:w="10604" w:type="dxa"/>
            <w:gridSpan w:val="11"/>
            <w:vAlign w:val="center"/>
          </w:tcPr>
          <w:p w14:paraId="10BF1EC1" w14:textId="77777777" w:rsidR="001A5B40" w:rsidRPr="003D1E14" w:rsidRDefault="001A5B40" w:rsidP="00D51BC9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3D1E14">
              <w:rPr>
                <w:rFonts w:cstheme="minorHAnsi"/>
                <w:sz w:val="16"/>
                <w:szCs w:val="16"/>
                <w:lang w:val="it-IT"/>
              </w:rPr>
              <w:t>Val (µmol/L). NV: 212±53 µmol/L</w:t>
            </w:r>
          </w:p>
        </w:tc>
      </w:tr>
      <w:tr w:rsidR="001A5B40" w:rsidRPr="00EF1967" w14:paraId="1323F7C6" w14:textId="77777777" w:rsidTr="00D51BC9">
        <w:trPr>
          <w:jc w:val="center"/>
        </w:trPr>
        <w:tc>
          <w:tcPr>
            <w:tcW w:w="964" w:type="dxa"/>
            <w:vAlign w:val="center"/>
          </w:tcPr>
          <w:p w14:paraId="498C3275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</w:p>
          <w:p w14:paraId="2278850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Mean (sd)</w:t>
            </w:r>
          </w:p>
          <w:p w14:paraId="04932A52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Min; max</w:t>
            </w:r>
          </w:p>
        </w:tc>
        <w:tc>
          <w:tcPr>
            <w:tcW w:w="964" w:type="dxa"/>
            <w:vAlign w:val="center"/>
          </w:tcPr>
          <w:p w14:paraId="1CCB2CA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97E057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EF1967">
              <w:rPr>
                <w:rFonts w:cstheme="minorHAnsi"/>
                <w:sz w:val="16"/>
                <w:szCs w:val="16"/>
                <w:lang w:val="en-GB"/>
              </w:rPr>
              <w:t>55 (26.5)</w:t>
            </w:r>
          </w:p>
          <w:p w14:paraId="32A3D862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  <w:lang w:val="en-GB"/>
              </w:rPr>
              <w:t>19 ; 100</w:t>
            </w:r>
          </w:p>
        </w:tc>
        <w:tc>
          <w:tcPr>
            <w:tcW w:w="964" w:type="dxa"/>
            <w:vAlign w:val="center"/>
          </w:tcPr>
          <w:p w14:paraId="52B0E5A4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766ADB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EF1967">
              <w:rPr>
                <w:rFonts w:cstheme="minorHAnsi"/>
                <w:sz w:val="16"/>
                <w:szCs w:val="16"/>
                <w:lang w:val="en-GB"/>
              </w:rPr>
              <w:t>53.1 (21.5)</w:t>
            </w:r>
          </w:p>
          <w:p w14:paraId="6922A62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  <w:lang w:val="en-GB"/>
              </w:rPr>
              <w:t>12 ; 98</w:t>
            </w:r>
          </w:p>
        </w:tc>
        <w:tc>
          <w:tcPr>
            <w:tcW w:w="964" w:type="dxa"/>
            <w:vAlign w:val="center"/>
          </w:tcPr>
          <w:p w14:paraId="714D4F94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DF2D50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EF1967">
              <w:rPr>
                <w:rFonts w:cstheme="minorHAnsi"/>
                <w:sz w:val="16"/>
                <w:szCs w:val="16"/>
                <w:lang w:val="en-GB"/>
              </w:rPr>
              <w:t>41.2 (12.9)</w:t>
            </w:r>
          </w:p>
          <w:p w14:paraId="27E45055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  <w:lang w:val="en-GB"/>
              </w:rPr>
              <w:t>18 ; 56</w:t>
            </w:r>
          </w:p>
        </w:tc>
        <w:tc>
          <w:tcPr>
            <w:tcW w:w="964" w:type="dxa"/>
            <w:vAlign w:val="center"/>
          </w:tcPr>
          <w:p w14:paraId="7CEA82F9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</w:p>
          <w:p w14:paraId="4BAF9034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73 (11.5)</w:t>
            </w:r>
          </w:p>
          <w:p w14:paraId="293BFD9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57 ; 84</w:t>
            </w:r>
          </w:p>
        </w:tc>
        <w:tc>
          <w:tcPr>
            <w:tcW w:w="964" w:type="dxa"/>
            <w:vAlign w:val="center"/>
          </w:tcPr>
          <w:p w14:paraId="7D7BAC57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</w:p>
          <w:p w14:paraId="0C8F91CD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77.7 (17)</w:t>
            </w:r>
          </w:p>
          <w:p w14:paraId="7AD9134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41 ; 102</w:t>
            </w:r>
          </w:p>
        </w:tc>
        <w:tc>
          <w:tcPr>
            <w:tcW w:w="964" w:type="dxa"/>
            <w:vAlign w:val="center"/>
          </w:tcPr>
          <w:p w14:paraId="74C47DC6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11A1B2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77.2 (11.2)</w:t>
            </w:r>
          </w:p>
          <w:p w14:paraId="518F80C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63 ; 88</w:t>
            </w:r>
          </w:p>
        </w:tc>
        <w:tc>
          <w:tcPr>
            <w:tcW w:w="964" w:type="dxa"/>
            <w:vAlign w:val="center"/>
          </w:tcPr>
          <w:p w14:paraId="094B35B2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557AF6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38.5 (11)</w:t>
            </w:r>
          </w:p>
          <w:p w14:paraId="2FEFDB2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25 ; 62</w:t>
            </w:r>
          </w:p>
        </w:tc>
        <w:tc>
          <w:tcPr>
            <w:tcW w:w="964" w:type="dxa"/>
            <w:vAlign w:val="center"/>
          </w:tcPr>
          <w:p w14:paraId="1FB83D5E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</w:p>
          <w:p w14:paraId="7A1707D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138 (67.5)</w:t>
            </w:r>
          </w:p>
          <w:p w14:paraId="60943132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71 ; 206</w:t>
            </w:r>
          </w:p>
        </w:tc>
        <w:tc>
          <w:tcPr>
            <w:tcW w:w="964" w:type="dxa"/>
            <w:vAlign w:val="center"/>
          </w:tcPr>
          <w:p w14:paraId="30303BA2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</w:p>
          <w:p w14:paraId="456C81F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118 (17)</w:t>
            </w:r>
          </w:p>
          <w:p w14:paraId="6EC342A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99 ; 132</w:t>
            </w:r>
          </w:p>
        </w:tc>
        <w:tc>
          <w:tcPr>
            <w:tcW w:w="964" w:type="dxa"/>
            <w:vAlign w:val="center"/>
          </w:tcPr>
          <w:p w14:paraId="53E059D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0E3FD1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57.4 (15.5)</w:t>
            </w:r>
          </w:p>
          <w:p w14:paraId="2571A06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32 ; 81</w:t>
            </w:r>
          </w:p>
        </w:tc>
      </w:tr>
      <w:tr w:rsidR="001A5B40" w:rsidRPr="0090087F" w14:paraId="22BCA7BD" w14:textId="77777777" w:rsidTr="00D51BC9">
        <w:trPr>
          <w:jc w:val="center"/>
        </w:trPr>
        <w:tc>
          <w:tcPr>
            <w:tcW w:w="10604" w:type="dxa"/>
            <w:gridSpan w:val="11"/>
            <w:vAlign w:val="center"/>
          </w:tcPr>
          <w:p w14:paraId="65E524AB" w14:textId="77777777" w:rsidR="001A5B40" w:rsidRPr="003D1E14" w:rsidRDefault="001A5B40" w:rsidP="00D51BC9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3D1E14">
              <w:rPr>
                <w:rFonts w:cstheme="minorHAnsi"/>
                <w:sz w:val="16"/>
                <w:szCs w:val="16"/>
                <w:lang w:val="it-IT"/>
              </w:rPr>
              <w:t>Ile (µmol/L). NV: 53±16 µmol/L</w:t>
            </w:r>
          </w:p>
        </w:tc>
      </w:tr>
      <w:tr w:rsidR="001A5B40" w:rsidRPr="00EF1967" w14:paraId="005452BB" w14:textId="77777777" w:rsidTr="00D51BC9">
        <w:trPr>
          <w:jc w:val="center"/>
        </w:trPr>
        <w:tc>
          <w:tcPr>
            <w:tcW w:w="964" w:type="dxa"/>
            <w:vAlign w:val="center"/>
          </w:tcPr>
          <w:p w14:paraId="3A7BBB8D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7D6EB6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Mean (sd)</w:t>
            </w:r>
          </w:p>
          <w:p w14:paraId="4B11F728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Min; max</w:t>
            </w:r>
          </w:p>
        </w:tc>
        <w:tc>
          <w:tcPr>
            <w:tcW w:w="964" w:type="dxa"/>
            <w:vAlign w:val="center"/>
          </w:tcPr>
          <w:p w14:paraId="0B43957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AC9F19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33.3 (18.1)</w:t>
            </w:r>
          </w:p>
          <w:p w14:paraId="7044FA66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11 ; 67</w:t>
            </w:r>
          </w:p>
        </w:tc>
        <w:tc>
          <w:tcPr>
            <w:tcW w:w="964" w:type="dxa"/>
            <w:vAlign w:val="center"/>
          </w:tcPr>
          <w:p w14:paraId="21471A2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FC26697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20.1 (5.5)</w:t>
            </w:r>
          </w:p>
          <w:p w14:paraId="1FE67956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10 ; 31</w:t>
            </w:r>
          </w:p>
        </w:tc>
        <w:tc>
          <w:tcPr>
            <w:tcW w:w="964" w:type="dxa"/>
            <w:vAlign w:val="center"/>
          </w:tcPr>
          <w:p w14:paraId="67C9A0D8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D2C7F0C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18.3 (6.6)</w:t>
            </w:r>
          </w:p>
          <w:p w14:paraId="6F12BD82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7 ; 29</w:t>
            </w:r>
          </w:p>
        </w:tc>
        <w:tc>
          <w:tcPr>
            <w:tcW w:w="964" w:type="dxa"/>
            <w:vAlign w:val="center"/>
          </w:tcPr>
          <w:p w14:paraId="3CFD0F60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</w:p>
          <w:p w14:paraId="5343A61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30 (5.4)</w:t>
            </w:r>
          </w:p>
          <w:p w14:paraId="6548E1B4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26 ; 38</w:t>
            </w:r>
          </w:p>
        </w:tc>
        <w:tc>
          <w:tcPr>
            <w:tcW w:w="964" w:type="dxa"/>
            <w:vAlign w:val="center"/>
          </w:tcPr>
          <w:p w14:paraId="3807AC8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973883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25.5 (6.6)</w:t>
            </w:r>
          </w:p>
          <w:p w14:paraId="003DB4D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14 ; 39</w:t>
            </w:r>
          </w:p>
        </w:tc>
        <w:tc>
          <w:tcPr>
            <w:tcW w:w="964" w:type="dxa"/>
            <w:vAlign w:val="center"/>
          </w:tcPr>
          <w:p w14:paraId="5A509166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FE6CD5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26.6 (1.1)</w:t>
            </w:r>
          </w:p>
          <w:p w14:paraId="3460A8A6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25 ; 28</w:t>
            </w:r>
          </w:p>
        </w:tc>
        <w:tc>
          <w:tcPr>
            <w:tcW w:w="964" w:type="dxa"/>
            <w:vAlign w:val="center"/>
          </w:tcPr>
          <w:p w14:paraId="7B32AF8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285F72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23 (7.5)</w:t>
            </w:r>
          </w:p>
          <w:p w14:paraId="4868B83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13 ; 38</w:t>
            </w:r>
          </w:p>
        </w:tc>
        <w:tc>
          <w:tcPr>
            <w:tcW w:w="964" w:type="dxa"/>
            <w:vAlign w:val="center"/>
          </w:tcPr>
          <w:p w14:paraId="746EFBC6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</w:p>
          <w:p w14:paraId="60BDE22C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97 (53.6)</w:t>
            </w:r>
          </w:p>
          <w:p w14:paraId="6F9AACF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57 ; 158</w:t>
            </w:r>
          </w:p>
        </w:tc>
        <w:tc>
          <w:tcPr>
            <w:tcW w:w="964" w:type="dxa"/>
            <w:vAlign w:val="center"/>
          </w:tcPr>
          <w:p w14:paraId="1BE9762A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</w:p>
          <w:p w14:paraId="6666F036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37.6 (5)</w:t>
            </w:r>
          </w:p>
          <w:p w14:paraId="161A485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33 ; 43</w:t>
            </w:r>
          </w:p>
        </w:tc>
        <w:tc>
          <w:tcPr>
            <w:tcW w:w="964" w:type="dxa"/>
            <w:vAlign w:val="center"/>
          </w:tcPr>
          <w:p w14:paraId="0956340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B17DFF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57.4 (15.5)</w:t>
            </w:r>
          </w:p>
          <w:p w14:paraId="6DF8E41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32 ; 81</w:t>
            </w:r>
          </w:p>
        </w:tc>
      </w:tr>
      <w:tr w:rsidR="001A5B40" w:rsidRPr="0090087F" w14:paraId="346FAC94" w14:textId="77777777" w:rsidTr="00D51BC9">
        <w:trPr>
          <w:jc w:val="center"/>
        </w:trPr>
        <w:tc>
          <w:tcPr>
            <w:tcW w:w="10604" w:type="dxa"/>
            <w:gridSpan w:val="11"/>
            <w:vAlign w:val="center"/>
          </w:tcPr>
          <w:p w14:paraId="3DF67EEA" w14:textId="77777777" w:rsidR="001A5B40" w:rsidRPr="003D1E14" w:rsidRDefault="001A5B40" w:rsidP="00D51BC9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3D1E14">
              <w:rPr>
                <w:rFonts w:cstheme="minorHAnsi"/>
                <w:sz w:val="16"/>
                <w:szCs w:val="16"/>
                <w:lang w:val="it-IT"/>
              </w:rPr>
              <w:t>Leu (µmol/L). NV: 108±31 µmol/L</w:t>
            </w:r>
          </w:p>
        </w:tc>
      </w:tr>
      <w:tr w:rsidR="001A5B40" w:rsidRPr="00EF1967" w14:paraId="116B3B1F" w14:textId="77777777" w:rsidTr="00D51BC9">
        <w:trPr>
          <w:jc w:val="center"/>
        </w:trPr>
        <w:tc>
          <w:tcPr>
            <w:tcW w:w="964" w:type="dxa"/>
            <w:vAlign w:val="center"/>
          </w:tcPr>
          <w:p w14:paraId="3B3C7C4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Mean (sd)</w:t>
            </w:r>
          </w:p>
          <w:p w14:paraId="1A77EFA8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Min; max</w:t>
            </w:r>
          </w:p>
        </w:tc>
        <w:tc>
          <w:tcPr>
            <w:tcW w:w="964" w:type="dxa"/>
            <w:vAlign w:val="center"/>
          </w:tcPr>
          <w:p w14:paraId="0631C74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124.8 (33.9)</w:t>
            </w:r>
          </w:p>
          <w:p w14:paraId="3EB731C2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86 ; 174</w:t>
            </w:r>
          </w:p>
        </w:tc>
        <w:tc>
          <w:tcPr>
            <w:tcW w:w="964" w:type="dxa"/>
            <w:vAlign w:val="center"/>
          </w:tcPr>
          <w:p w14:paraId="14FCAB15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62.5 (29.4)</w:t>
            </w:r>
          </w:p>
          <w:p w14:paraId="3C3C02AC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24 ; 174</w:t>
            </w:r>
          </w:p>
        </w:tc>
        <w:tc>
          <w:tcPr>
            <w:tcW w:w="964" w:type="dxa"/>
            <w:vAlign w:val="center"/>
          </w:tcPr>
          <w:p w14:paraId="653F433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48.2 (31.4)</w:t>
            </w:r>
          </w:p>
          <w:p w14:paraId="47039BA8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20 ; 138</w:t>
            </w:r>
          </w:p>
        </w:tc>
        <w:tc>
          <w:tcPr>
            <w:tcW w:w="964" w:type="dxa"/>
            <w:vAlign w:val="center"/>
          </w:tcPr>
          <w:p w14:paraId="707758B7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63.5 (10.6)</w:t>
            </w:r>
          </w:p>
          <w:p w14:paraId="2D9358C5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53 ; 78</w:t>
            </w:r>
          </w:p>
        </w:tc>
        <w:tc>
          <w:tcPr>
            <w:tcW w:w="964" w:type="dxa"/>
            <w:vAlign w:val="center"/>
          </w:tcPr>
          <w:p w14:paraId="08C153D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66 (24)</w:t>
            </w:r>
          </w:p>
          <w:p w14:paraId="7BB908A8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42 ; 128</w:t>
            </w:r>
          </w:p>
        </w:tc>
        <w:tc>
          <w:tcPr>
            <w:tcW w:w="964" w:type="dxa"/>
            <w:vAlign w:val="center"/>
          </w:tcPr>
          <w:p w14:paraId="048E1AC8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58.4 (5)</w:t>
            </w:r>
          </w:p>
          <w:p w14:paraId="5AA626F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51 ; 64</w:t>
            </w:r>
          </w:p>
        </w:tc>
        <w:tc>
          <w:tcPr>
            <w:tcW w:w="964" w:type="dxa"/>
            <w:vAlign w:val="center"/>
          </w:tcPr>
          <w:p w14:paraId="333200C4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73 (23)</w:t>
            </w:r>
          </w:p>
          <w:p w14:paraId="20541EA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40 ; 105</w:t>
            </w:r>
          </w:p>
        </w:tc>
        <w:tc>
          <w:tcPr>
            <w:tcW w:w="964" w:type="dxa"/>
            <w:vAlign w:val="center"/>
          </w:tcPr>
          <w:p w14:paraId="56295A3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94 (40)</w:t>
            </w:r>
          </w:p>
          <w:p w14:paraId="0B75DC0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52 ; 131</w:t>
            </w:r>
          </w:p>
        </w:tc>
        <w:tc>
          <w:tcPr>
            <w:tcW w:w="964" w:type="dxa"/>
            <w:vAlign w:val="center"/>
          </w:tcPr>
          <w:p w14:paraId="4385A97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70 (8.7)</w:t>
            </w:r>
          </w:p>
          <w:p w14:paraId="79C22BCA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60 ; 77</w:t>
            </w:r>
          </w:p>
        </w:tc>
        <w:tc>
          <w:tcPr>
            <w:tcW w:w="964" w:type="dxa"/>
            <w:vAlign w:val="center"/>
          </w:tcPr>
          <w:p w14:paraId="2916D91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105 (9)</w:t>
            </w:r>
          </w:p>
          <w:p w14:paraId="6C94541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88 ; 113</w:t>
            </w:r>
          </w:p>
        </w:tc>
      </w:tr>
      <w:tr w:rsidR="001A5B40" w:rsidRPr="00EF1967" w14:paraId="603AEFD9" w14:textId="77777777" w:rsidTr="00D51BC9">
        <w:trPr>
          <w:jc w:val="center"/>
        </w:trPr>
        <w:tc>
          <w:tcPr>
            <w:tcW w:w="10604" w:type="dxa"/>
            <w:gridSpan w:val="11"/>
            <w:vAlign w:val="center"/>
          </w:tcPr>
          <w:p w14:paraId="59C7C770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Val/Leu</w:t>
            </w:r>
          </w:p>
        </w:tc>
      </w:tr>
      <w:tr w:rsidR="001A5B40" w:rsidRPr="00EF1967" w14:paraId="239E7F1D" w14:textId="77777777" w:rsidTr="00D51BC9">
        <w:trPr>
          <w:jc w:val="center"/>
        </w:trPr>
        <w:tc>
          <w:tcPr>
            <w:tcW w:w="964" w:type="dxa"/>
            <w:vAlign w:val="center"/>
          </w:tcPr>
          <w:p w14:paraId="501041B4" w14:textId="77777777" w:rsidR="001A5B40" w:rsidRPr="001E3BFC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E3BFC">
              <w:rPr>
                <w:rFonts w:cstheme="minorHAnsi"/>
                <w:sz w:val="16"/>
                <w:szCs w:val="16"/>
              </w:rPr>
              <w:t>Mean (sd)</w:t>
            </w:r>
          </w:p>
          <w:p w14:paraId="1AB5897C" w14:textId="77777777" w:rsidR="001A5B40" w:rsidRPr="001E3BFC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E3BFC">
              <w:rPr>
                <w:rFonts w:cstheme="minorHAnsi"/>
                <w:sz w:val="16"/>
                <w:szCs w:val="16"/>
              </w:rPr>
              <w:t>Min; max</w:t>
            </w:r>
          </w:p>
        </w:tc>
        <w:tc>
          <w:tcPr>
            <w:tcW w:w="964" w:type="dxa"/>
            <w:vAlign w:val="center"/>
          </w:tcPr>
          <w:p w14:paraId="41680D86" w14:textId="77777777" w:rsidR="001A5B40" w:rsidRPr="001E3BFC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FDB9F5A" w14:textId="77777777" w:rsidR="001A5B40" w:rsidRPr="001E3BFC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E3BFC">
              <w:rPr>
                <w:rFonts w:cstheme="minorHAnsi"/>
                <w:sz w:val="16"/>
                <w:szCs w:val="16"/>
              </w:rPr>
              <w:t>0.46 (0.27)</w:t>
            </w:r>
          </w:p>
          <w:p w14:paraId="377D1916" w14:textId="77777777" w:rsidR="001A5B40" w:rsidRPr="001E3BFC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E3BFC">
              <w:rPr>
                <w:rFonts w:cstheme="minorHAnsi"/>
                <w:sz w:val="16"/>
                <w:szCs w:val="16"/>
              </w:rPr>
              <w:t>0.11 ; 1.09</w:t>
            </w:r>
          </w:p>
          <w:p w14:paraId="55382F37" w14:textId="77777777" w:rsidR="001A5B40" w:rsidRPr="001E3BFC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67784318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1.01 (0.48)</w:t>
            </w:r>
          </w:p>
          <w:p w14:paraId="0BB2E21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0.06 ; 1.7</w:t>
            </w:r>
          </w:p>
        </w:tc>
        <w:tc>
          <w:tcPr>
            <w:tcW w:w="964" w:type="dxa"/>
            <w:vAlign w:val="center"/>
          </w:tcPr>
          <w:p w14:paraId="68973A54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1.05 (0.37)</w:t>
            </w:r>
          </w:p>
          <w:p w14:paraId="0CA5A367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0.13 ; 1.65</w:t>
            </w:r>
          </w:p>
        </w:tc>
        <w:tc>
          <w:tcPr>
            <w:tcW w:w="964" w:type="dxa"/>
            <w:vAlign w:val="center"/>
          </w:tcPr>
          <w:p w14:paraId="497A55B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1.17 (0.24)</w:t>
            </w:r>
          </w:p>
          <w:p w14:paraId="75367F1A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0.9 ; 1.43</w:t>
            </w:r>
          </w:p>
        </w:tc>
        <w:tc>
          <w:tcPr>
            <w:tcW w:w="964" w:type="dxa"/>
            <w:vAlign w:val="center"/>
          </w:tcPr>
          <w:p w14:paraId="46B708CC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1.3 (0.41)</w:t>
            </w:r>
          </w:p>
          <w:p w14:paraId="76D959CA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0.32 ; 1.78</w:t>
            </w:r>
          </w:p>
        </w:tc>
        <w:tc>
          <w:tcPr>
            <w:tcW w:w="964" w:type="dxa"/>
            <w:vAlign w:val="center"/>
          </w:tcPr>
          <w:p w14:paraId="0B5698D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1.3 (0.16)</w:t>
            </w:r>
          </w:p>
          <w:p w14:paraId="14332124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1.15 ; 1.54</w:t>
            </w:r>
          </w:p>
        </w:tc>
        <w:tc>
          <w:tcPr>
            <w:tcW w:w="964" w:type="dxa"/>
            <w:vAlign w:val="center"/>
          </w:tcPr>
          <w:p w14:paraId="088B272A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0.5 (0.2)</w:t>
            </w:r>
          </w:p>
          <w:p w14:paraId="5D6A3BDD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0.23 ; 0.87</w:t>
            </w:r>
          </w:p>
        </w:tc>
        <w:tc>
          <w:tcPr>
            <w:tcW w:w="964" w:type="dxa"/>
            <w:vAlign w:val="center"/>
          </w:tcPr>
          <w:p w14:paraId="4F8783AC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1.44 (0.11)</w:t>
            </w:r>
          </w:p>
          <w:p w14:paraId="1CD33707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1.36 ; 1.57</w:t>
            </w:r>
          </w:p>
        </w:tc>
        <w:tc>
          <w:tcPr>
            <w:tcW w:w="964" w:type="dxa"/>
            <w:vAlign w:val="center"/>
          </w:tcPr>
          <w:p w14:paraId="6DF2BD57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1.69 (0.03)</w:t>
            </w:r>
          </w:p>
          <w:p w14:paraId="14569C7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1.65 ; 1.71</w:t>
            </w:r>
          </w:p>
        </w:tc>
        <w:tc>
          <w:tcPr>
            <w:tcW w:w="964" w:type="dxa"/>
            <w:vAlign w:val="center"/>
          </w:tcPr>
          <w:p w14:paraId="59BDE77C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0.56 (0.2)</w:t>
            </w:r>
          </w:p>
          <w:p w14:paraId="656660DA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0.28 ; 0.92</w:t>
            </w:r>
          </w:p>
        </w:tc>
      </w:tr>
      <w:tr w:rsidR="001A5B40" w:rsidRPr="00EF1967" w14:paraId="343877E4" w14:textId="77777777" w:rsidTr="00D51BC9">
        <w:trPr>
          <w:jc w:val="center"/>
        </w:trPr>
        <w:tc>
          <w:tcPr>
            <w:tcW w:w="10604" w:type="dxa"/>
            <w:gridSpan w:val="11"/>
            <w:vAlign w:val="center"/>
          </w:tcPr>
          <w:p w14:paraId="127F2EF0" w14:textId="77777777" w:rsidR="001A5B40" w:rsidRPr="00EF1967" w:rsidRDefault="001A5B40" w:rsidP="00D51BC9">
            <w:pPr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Ile/Leu</w:t>
            </w:r>
          </w:p>
        </w:tc>
      </w:tr>
      <w:tr w:rsidR="001A5B40" w:rsidRPr="00EF1967" w14:paraId="46349400" w14:textId="77777777" w:rsidTr="00D51BC9">
        <w:trPr>
          <w:jc w:val="center"/>
        </w:trPr>
        <w:tc>
          <w:tcPr>
            <w:tcW w:w="964" w:type="dxa"/>
            <w:vAlign w:val="center"/>
          </w:tcPr>
          <w:p w14:paraId="755C4356" w14:textId="77777777" w:rsidR="001A5B40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Mean (sd)</w:t>
            </w:r>
          </w:p>
          <w:p w14:paraId="6F902E74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Min; max</w:t>
            </w:r>
          </w:p>
        </w:tc>
        <w:tc>
          <w:tcPr>
            <w:tcW w:w="964" w:type="dxa"/>
            <w:vAlign w:val="center"/>
          </w:tcPr>
          <w:p w14:paraId="09530DD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0.27 (0.15)</w:t>
            </w:r>
          </w:p>
          <w:p w14:paraId="52474BD2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0.06 ; 0.59</w:t>
            </w:r>
          </w:p>
        </w:tc>
        <w:tc>
          <w:tcPr>
            <w:tcW w:w="964" w:type="dxa"/>
            <w:vAlign w:val="center"/>
          </w:tcPr>
          <w:p w14:paraId="14349926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0.36 (0.12)</w:t>
            </w:r>
          </w:p>
          <w:p w14:paraId="40E402D3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0.12 ; 0.6</w:t>
            </w:r>
          </w:p>
        </w:tc>
        <w:tc>
          <w:tcPr>
            <w:tcW w:w="964" w:type="dxa"/>
            <w:vAlign w:val="center"/>
          </w:tcPr>
          <w:p w14:paraId="064D1F17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0.41 (0.08)</w:t>
            </w:r>
          </w:p>
          <w:p w14:paraId="57AE5EF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0.21 ; 0.5</w:t>
            </w:r>
          </w:p>
        </w:tc>
        <w:tc>
          <w:tcPr>
            <w:tcW w:w="964" w:type="dxa"/>
            <w:vAlign w:val="center"/>
          </w:tcPr>
          <w:p w14:paraId="577D161F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0.47 (0.06)</w:t>
            </w:r>
          </w:p>
          <w:p w14:paraId="74C6838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0.42 ; 0.54</w:t>
            </w:r>
          </w:p>
        </w:tc>
        <w:tc>
          <w:tcPr>
            <w:tcW w:w="964" w:type="dxa"/>
            <w:vAlign w:val="center"/>
          </w:tcPr>
          <w:p w14:paraId="7EB154FE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0.42 (0.13)</w:t>
            </w:r>
          </w:p>
          <w:p w14:paraId="74168AE2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0.11 ; 0.54</w:t>
            </w:r>
          </w:p>
        </w:tc>
        <w:tc>
          <w:tcPr>
            <w:tcW w:w="964" w:type="dxa"/>
            <w:vAlign w:val="center"/>
          </w:tcPr>
          <w:p w14:paraId="1FDAEEA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0.45 (0.04)</w:t>
            </w:r>
          </w:p>
          <w:p w14:paraId="2D01209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0.42 ; 0.52</w:t>
            </w:r>
          </w:p>
        </w:tc>
        <w:tc>
          <w:tcPr>
            <w:tcW w:w="964" w:type="dxa"/>
            <w:vAlign w:val="center"/>
          </w:tcPr>
          <w:p w14:paraId="1F4CA1C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0.32 (0.05)</w:t>
            </w:r>
          </w:p>
          <w:p w14:paraId="59E7A72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0.25 ; 0.41</w:t>
            </w:r>
          </w:p>
        </w:tc>
        <w:tc>
          <w:tcPr>
            <w:tcW w:w="964" w:type="dxa"/>
            <w:vAlign w:val="center"/>
          </w:tcPr>
          <w:p w14:paraId="2704B580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1.4 (1.4)</w:t>
            </w:r>
          </w:p>
          <w:p w14:paraId="7AB3AEA9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0.57 ; 3.04</w:t>
            </w:r>
          </w:p>
        </w:tc>
        <w:tc>
          <w:tcPr>
            <w:tcW w:w="964" w:type="dxa"/>
            <w:vAlign w:val="center"/>
          </w:tcPr>
          <w:p w14:paraId="5A408E5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0.53 (0.05)</w:t>
            </w:r>
          </w:p>
          <w:p w14:paraId="79A09C41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0.48 ; 0.59</w:t>
            </w:r>
          </w:p>
        </w:tc>
        <w:tc>
          <w:tcPr>
            <w:tcW w:w="964" w:type="dxa"/>
            <w:vAlign w:val="center"/>
          </w:tcPr>
          <w:p w14:paraId="219759DC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0.26 (0.05)</w:t>
            </w:r>
          </w:p>
          <w:p w14:paraId="465F044B" w14:textId="77777777" w:rsidR="001A5B40" w:rsidRPr="00EF1967" w:rsidRDefault="001A5B40" w:rsidP="00D51B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1967">
              <w:rPr>
                <w:rFonts w:cstheme="minorHAnsi"/>
                <w:sz w:val="16"/>
                <w:szCs w:val="16"/>
              </w:rPr>
              <w:t>0.19 ; 0.36</w:t>
            </w:r>
          </w:p>
        </w:tc>
      </w:tr>
    </w:tbl>
    <w:p w14:paraId="6A1EAD46" w14:textId="77777777" w:rsidR="001A5B40" w:rsidRPr="00EF1967" w:rsidRDefault="001A5B40" w:rsidP="001A5B40">
      <w:pPr>
        <w:rPr>
          <w:rFonts w:cstheme="minorHAnsi"/>
          <w:sz w:val="16"/>
          <w:szCs w:val="16"/>
        </w:rPr>
      </w:pPr>
    </w:p>
    <w:p w14:paraId="35EA3823" w14:textId="77777777" w:rsidR="001A5B40" w:rsidRPr="00A73591" w:rsidRDefault="001A5B40" w:rsidP="001A5B40">
      <w:pPr>
        <w:spacing w:line="480" w:lineRule="auto"/>
        <w:rPr>
          <w:rFonts w:cstheme="minorHAnsi"/>
          <w:i/>
          <w:iCs/>
          <w:color w:val="FF0000"/>
        </w:rPr>
      </w:pPr>
    </w:p>
    <w:p w14:paraId="75786B28" w14:textId="77777777" w:rsidR="001A5B40" w:rsidRPr="0097176D" w:rsidRDefault="001A5B40" w:rsidP="001A5B40">
      <w:pPr>
        <w:rPr>
          <w:lang w:val="es-ES"/>
        </w:rPr>
      </w:pPr>
    </w:p>
    <w:p w14:paraId="5CC8FA94" w14:textId="77777777" w:rsidR="00357CD2" w:rsidRDefault="00223CD8"/>
    <w:sectPr w:rsidR="00357CD2" w:rsidSect="00C6174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40"/>
    <w:rsid w:val="000F13FA"/>
    <w:rsid w:val="001A5B40"/>
    <w:rsid w:val="00223CD8"/>
    <w:rsid w:val="00496E27"/>
    <w:rsid w:val="008837AF"/>
    <w:rsid w:val="00E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3416C"/>
  <w14:defaultImageDpi w14:val="32767"/>
  <w15:chartTrackingRefBased/>
  <w15:docId w15:val="{72E973A7-956B-4148-B993-97FB78A0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A5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5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Sinziana Stanescu</dc:creator>
  <cp:keywords/>
  <dc:description/>
  <cp:lastModifiedBy>Sinziana Stanescu</cp:lastModifiedBy>
  <cp:revision>2</cp:revision>
  <dcterms:created xsi:type="dcterms:W3CDTF">2021-03-15T13:03:00Z</dcterms:created>
  <dcterms:modified xsi:type="dcterms:W3CDTF">2021-04-20T12:08:00Z</dcterms:modified>
</cp:coreProperties>
</file>