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BD775" w14:textId="77777777" w:rsidR="00E803B1" w:rsidRPr="00D439FC" w:rsidRDefault="00E803B1" w:rsidP="002D4660">
      <w:pPr>
        <w:widowControl/>
        <w:spacing w:line="360" w:lineRule="auto"/>
        <w:jc w:val="left"/>
        <w:rPr>
          <w:rFonts w:ascii="Times New Roman" w:eastAsia="宋体" w:hAnsi="Times New Roman" w:cs="Times New Roman"/>
          <w:b/>
          <w:kern w:val="0"/>
          <w:sz w:val="28"/>
          <w:szCs w:val="28"/>
        </w:rPr>
      </w:pPr>
      <w:r w:rsidRPr="00D439FC">
        <w:rPr>
          <w:rFonts w:ascii="Times New Roman" w:eastAsia="宋体" w:hAnsi="Times New Roman" w:cs="Times New Roman"/>
          <w:b/>
          <w:kern w:val="0"/>
          <w:sz w:val="28"/>
          <w:szCs w:val="28"/>
        </w:rPr>
        <w:t>Supplemental Methods</w:t>
      </w:r>
    </w:p>
    <w:p w14:paraId="6AE58EE0" w14:textId="77777777" w:rsidR="00E803B1" w:rsidRPr="00D439FC" w:rsidRDefault="00391F1F" w:rsidP="002D4660">
      <w:pPr>
        <w:widowControl/>
        <w:numPr>
          <w:ilvl w:val="0"/>
          <w:numId w:val="1"/>
        </w:numPr>
        <w:spacing w:line="360" w:lineRule="auto"/>
        <w:jc w:val="left"/>
        <w:rPr>
          <w:rFonts w:ascii="Times New Roman" w:eastAsia="宋体" w:hAnsi="Times New Roman" w:cs="Times New Roman"/>
          <w:b/>
          <w:kern w:val="0"/>
          <w:szCs w:val="21"/>
        </w:rPr>
      </w:pPr>
      <w:r w:rsidRPr="00D439FC">
        <w:rPr>
          <w:rFonts w:ascii="Times New Roman" w:eastAsia="宋体" w:hAnsi="Times New Roman" w:cs="Times New Roman"/>
          <w:b/>
          <w:kern w:val="0"/>
          <w:szCs w:val="21"/>
        </w:rPr>
        <w:t>Multimodality</w:t>
      </w:r>
      <w:r w:rsidR="00E803B1" w:rsidRPr="00D439FC">
        <w:rPr>
          <w:rFonts w:ascii="Times New Roman" w:eastAsia="宋体" w:hAnsi="Times New Roman" w:cs="Times New Roman"/>
          <w:b/>
          <w:kern w:val="0"/>
          <w:szCs w:val="21"/>
        </w:rPr>
        <w:t xml:space="preserve"> imaging acquisition</w:t>
      </w:r>
    </w:p>
    <w:p w14:paraId="03A70C75" w14:textId="77777777" w:rsidR="00391F1F" w:rsidRPr="00D439FC" w:rsidRDefault="00391F1F" w:rsidP="002D4660">
      <w:pPr>
        <w:pStyle w:val="a9"/>
        <w:widowControl/>
        <w:spacing w:line="360" w:lineRule="auto"/>
        <w:ind w:firstLineChars="0" w:firstLine="0"/>
        <w:jc w:val="left"/>
        <w:rPr>
          <w:rFonts w:ascii="Times New Roman" w:eastAsia="宋体" w:hAnsi="Times New Roman" w:cs="Times New Roman"/>
          <w:bCs/>
          <w:kern w:val="0"/>
          <w:szCs w:val="21"/>
        </w:rPr>
      </w:pPr>
      <w:r w:rsidRPr="00D439FC">
        <w:rPr>
          <w:rFonts w:ascii="Times New Roman" w:eastAsia="宋体" w:hAnsi="Times New Roman" w:cs="Times New Roman"/>
          <w:bCs/>
          <w:kern w:val="0"/>
          <w:szCs w:val="21"/>
        </w:rPr>
        <w:t>All CT data was acquired from a simulation CT scanner (</w:t>
      </w:r>
      <w:proofErr w:type="spellStart"/>
      <w:r w:rsidRPr="00D439FC">
        <w:rPr>
          <w:rFonts w:ascii="Times New Roman" w:eastAsia="宋体" w:hAnsi="Times New Roman" w:cs="Times New Roman"/>
          <w:bCs/>
          <w:kern w:val="0"/>
          <w:szCs w:val="21"/>
        </w:rPr>
        <w:t>Somatom</w:t>
      </w:r>
      <w:proofErr w:type="spellEnd"/>
      <w:r w:rsidRPr="00D439FC">
        <w:rPr>
          <w:rFonts w:ascii="Times New Roman" w:eastAsia="宋体" w:hAnsi="Times New Roman" w:cs="Times New Roman"/>
          <w:bCs/>
          <w:kern w:val="0"/>
          <w:szCs w:val="21"/>
        </w:rPr>
        <w:t xml:space="preserve"> Sensation Open, Siemens Medical Solutions, Erlangen, Germany) for all patients. CT scanning was completed according the parameters as follows: 120 </w:t>
      </w:r>
      <w:proofErr w:type="spellStart"/>
      <w:r w:rsidRPr="00D439FC">
        <w:rPr>
          <w:rFonts w:ascii="Times New Roman" w:eastAsia="宋体" w:hAnsi="Times New Roman" w:cs="Times New Roman"/>
          <w:bCs/>
          <w:kern w:val="0"/>
          <w:szCs w:val="21"/>
        </w:rPr>
        <w:t>kVp</w:t>
      </w:r>
      <w:proofErr w:type="spellEnd"/>
      <w:r w:rsidRPr="00D439FC">
        <w:rPr>
          <w:rFonts w:ascii="Times New Roman" w:eastAsia="宋体" w:hAnsi="Times New Roman" w:cs="Times New Roman"/>
          <w:bCs/>
          <w:kern w:val="0"/>
          <w:szCs w:val="21"/>
        </w:rPr>
        <w:t xml:space="preserve">, 250 </w:t>
      </w:r>
      <w:proofErr w:type="spellStart"/>
      <w:r w:rsidRPr="00D439FC">
        <w:rPr>
          <w:rFonts w:ascii="Times New Roman" w:eastAsia="宋体" w:hAnsi="Times New Roman" w:cs="Times New Roman"/>
          <w:bCs/>
          <w:kern w:val="0"/>
          <w:szCs w:val="21"/>
        </w:rPr>
        <w:t>mAs</w:t>
      </w:r>
      <w:proofErr w:type="spellEnd"/>
      <w:r w:rsidRPr="00D439FC">
        <w:rPr>
          <w:rFonts w:ascii="Times New Roman" w:eastAsia="宋体" w:hAnsi="Times New Roman" w:cs="Times New Roman"/>
          <w:bCs/>
          <w:kern w:val="0"/>
          <w:szCs w:val="21"/>
        </w:rPr>
        <w:t>, FOV 500*500 mm, 2 mm slice. Patients were injected with 95 mL iodixanol 40~60 seconds before CT scanning. All CT images were reconstructed based on filtered back projection algorithm.</w:t>
      </w:r>
    </w:p>
    <w:p w14:paraId="3A959954" w14:textId="77777777" w:rsidR="00E803B1" w:rsidRPr="00D439FC" w:rsidRDefault="00E803B1" w:rsidP="002D4660">
      <w:pPr>
        <w:widowControl/>
        <w:spacing w:line="360" w:lineRule="auto"/>
        <w:jc w:val="left"/>
        <w:rPr>
          <w:rFonts w:ascii="Times New Roman" w:eastAsia="宋体" w:hAnsi="Times New Roman" w:cs="Times New Roman"/>
          <w:bCs/>
          <w:kern w:val="0"/>
          <w:szCs w:val="21"/>
        </w:rPr>
      </w:pPr>
      <w:r w:rsidRPr="00D439FC">
        <w:rPr>
          <w:rFonts w:ascii="Times New Roman" w:eastAsia="宋体" w:hAnsi="Times New Roman" w:cs="Times New Roman"/>
          <w:bCs/>
          <w:kern w:val="0"/>
          <w:szCs w:val="21"/>
        </w:rPr>
        <w:t xml:space="preserve">All images were acquired by 1.5-T Siemens </w:t>
      </w:r>
      <w:proofErr w:type="spellStart"/>
      <w:r w:rsidRPr="00D439FC">
        <w:rPr>
          <w:rFonts w:ascii="Times New Roman" w:eastAsia="宋体" w:hAnsi="Times New Roman" w:cs="Times New Roman"/>
          <w:bCs/>
          <w:kern w:val="0"/>
          <w:szCs w:val="21"/>
        </w:rPr>
        <w:t>Healthineers</w:t>
      </w:r>
      <w:proofErr w:type="spellEnd"/>
      <w:r w:rsidRPr="00D439FC">
        <w:rPr>
          <w:rFonts w:ascii="Times New Roman" w:eastAsia="宋体" w:hAnsi="Times New Roman" w:cs="Times New Roman"/>
          <w:bCs/>
          <w:kern w:val="0"/>
          <w:szCs w:val="21"/>
        </w:rPr>
        <w:t xml:space="preserve"> (Munich, Germany) MRI scanners. The median value of in-plane resolutions was 0.81 mm with a range from 0.31 to 1.88 mm. The MRI slice thickness was 5mm with reconstructed image matrix size of 512 * 512. The repetition time (TR) and echo time (TE) was 550 </w:t>
      </w:r>
      <w:proofErr w:type="spellStart"/>
      <w:r w:rsidRPr="00D439FC">
        <w:rPr>
          <w:rFonts w:ascii="Times New Roman" w:eastAsia="宋体" w:hAnsi="Times New Roman" w:cs="Times New Roman"/>
          <w:bCs/>
          <w:kern w:val="0"/>
          <w:szCs w:val="21"/>
        </w:rPr>
        <w:t>ms</w:t>
      </w:r>
      <w:proofErr w:type="spellEnd"/>
      <w:r w:rsidRPr="00D439FC">
        <w:rPr>
          <w:rFonts w:ascii="Times New Roman" w:eastAsia="宋体" w:hAnsi="Times New Roman" w:cs="Times New Roman"/>
          <w:bCs/>
          <w:kern w:val="0"/>
          <w:szCs w:val="21"/>
        </w:rPr>
        <w:t xml:space="preserve"> (median, range: 298-770) and 18 </w:t>
      </w:r>
      <w:proofErr w:type="spellStart"/>
      <w:r w:rsidRPr="00D439FC">
        <w:rPr>
          <w:rFonts w:ascii="Times New Roman" w:eastAsia="宋体" w:hAnsi="Times New Roman" w:cs="Times New Roman"/>
          <w:bCs/>
          <w:kern w:val="0"/>
          <w:szCs w:val="21"/>
        </w:rPr>
        <w:t>ms</w:t>
      </w:r>
      <w:proofErr w:type="spellEnd"/>
      <w:r w:rsidRPr="00D439FC">
        <w:rPr>
          <w:rFonts w:ascii="Times New Roman" w:eastAsia="宋体" w:hAnsi="Times New Roman" w:cs="Times New Roman"/>
          <w:bCs/>
          <w:kern w:val="0"/>
          <w:szCs w:val="21"/>
        </w:rPr>
        <w:t xml:space="preserve"> (median, range: 4-28) respectively for T1WI sequence, and 4095 (median, range: 1086-10098) and 85 </w:t>
      </w:r>
      <w:proofErr w:type="spellStart"/>
      <w:r w:rsidRPr="00D439FC">
        <w:rPr>
          <w:rFonts w:ascii="Times New Roman" w:eastAsia="宋体" w:hAnsi="Times New Roman" w:cs="Times New Roman"/>
          <w:bCs/>
          <w:kern w:val="0"/>
          <w:szCs w:val="21"/>
        </w:rPr>
        <w:t>ms</w:t>
      </w:r>
      <w:proofErr w:type="spellEnd"/>
      <w:r w:rsidRPr="00D439FC">
        <w:rPr>
          <w:rFonts w:ascii="Times New Roman" w:eastAsia="宋体" w:hAnsi="Times New Roman" w:cs="Times New Roman"/>
          <w:bCs/>
          <w:kern w:val="0"/>
          <w:szCs w:val="21"/>
        </w:rPr>
        <w:t xml:space="preserve"> (median, range: 30-120) respectively for T2FS sequence.</w:t>
      </w:r>
    </w:p>
    <w:p w14:paraId="18280788" w14:textId="77777777" w:rsidR="00E803B1" w:rsidRPr="00D439FC" w:rsidRDefault="00E803B1" w:rsidP="002D4660">
      <w:pPr>
        <w:widowControl/>
        <w:spacing w:line="360" w:lineRule="auto"/>
        <w:jc w:val="left"/>
        <w:rPr>
          <w:rFonts w:ascii="Times New Roman" w:eastAsia="宋体" w:hAnsi="Times New Roman" w:cs="Times New Roman"/>
          <w:b/>
          <w:kern w:val="0"/>
          <w:szCs w:val="21"/>
        </w:rPr>
      </w:pPr>
      <w:r w:rsidRPr="00D439FC">
        <w:rPr>
          <w:rFonts w:ascii="Times New Roman" w:eastAsia="宋体" w:hAnsi="Times New Roman" w:cs="Times New Roman"/>
          <w:b/>
          <w:kern w:val="0"/>
          <w:szCs w:val="21"/>
        </w:rPr>
        <w:t xml:space="preserve"> </w:t>
      </w:r>
    </w:p>
    <w:p w14:paraId="52B5A1FB" w14:textId="77777777" w:rsidR="00E803B1" w:rsidRPr="00D439FC" w:rsidRDefault="00E803B1" w:rsidP="002D4660">
      <w:pPr>
        <w:widowControl/>
        <w:spacing w:line="360" w:lineRule="auto"/>
        <w:jc w:val="left"/>
        <w:rPr>
          <w:rFonts w:ascii="Times New Roman" w:eastAsia="宋体" w:hAnsi="Times New Roman" w:cs="Times New Roman"/>
          <w:b/>
          <w:kern w:val="0"/>
          <w:szCs w:val="21"/>
        </w:rPr>
      </w:pPr>
      <w:r w:rsidRPr="00D439FC">
        <w:rPr>
          <w:rFonts w:ascii="Times New Roman" w:eastAsia="宋体" w:hAnsi="Times New Roman" w:cs="Times New Roman"/>
          <w:b/>
          <w:kern w:val="0"/>
          <w:szCs w:val="21"/>
        </w:rPr>
        <w:t>2. Deep learning features</w:t>
      </w:r>
    </w:p>
    <w:p w14:paraId="1D13EF28" w14:textId="77777777" w:rsidR="00E803B1" w:rsidRPr="00D439FC" w:rsidRDefault="00E803B1" w:rsidP="002D4660">
      <w:pPr>
        <w:widowControl/>
        <w:spacing w:line="360" w:lineRule="auto"/>
        <w:jc w:val="left"/>
        <w:rPr>
          <w:rFonts w:ascii="Times New Roman" w:eastAsia="宋体" w:hAnsi="Times New Roman" w:cs="Times New Roman"/>
          <w:bCs/>
          <w:kern w:val="0"/>
          <w:szCs w:val="21"/>
        </w:rPr>
      </w:pPr>
      <w:r w:rsidRPr="00D439FC">
        <w:rPr>
          <w:rFonts w:ascii="Times New Roman" w:eastAsia="宋体" w:hAnsi="Times New Roman" w:cs="Times New Roman"/>
          <w:bCs/>
          <w:kern w:val="0"/>
          <w:szCs w:val="21"/>
        </w:rPr>
        <w:t xml:space="preserve">2.1 Imaging preprocessing </w:t>
      </w:r>
    </w:p>
    <w:p w14:paraId="20CA8443" w14:textId="77777777" w:rsidR="00E803B1" w:rsidRPr="00D439FC" w:rsidRDefault="00E803B1" w:rsidP="002D4660">
      <w:pPr>
        <w:widowControl/>
        <w:spacing w:line="360" w:lineRule="auto"/>
        <w:jc w:val="left"/>
        <w:rPr>
          <w:rFonts w:ascii="Times New Roman" w:eastAsia="宋体" w:hAnsi="Times New Roman" w:cs="Times New Roman"/>
          <w:bCs/>
          <w:kern w:val="0"/>
          <w:szCs w:val="21"/>
        </w:rPr>
      </w:pPr>
      <w:r w:rsidRPr="00D439FC">
        <w:rPr>
          <w:rFonts w:ascii="Times New Roman" w:eastAsia="宋体" w:hAnsi="Times New Roman" w:cs="Times New Roman"/>
          <w:bCs/>
          <w:kern w:val="0"/>
          <w:szCs w:val="21"/>
        </w:rPr>
        <w:t>With the masked delineation of regions of interest (ROIs) for primary tumor, we adjust the size of three consecutive axial slices with maximum tumor into 224 mm * 224 mm for the input layer of the convolutional neural networks (CNNs) models using a bounding box covering the whole tumor area. The resized images with 3 consecutive axial slices as image channels would be candidate of the CNNs for feature extraction.</w:t>
      </w:r>
    </w:p>
    <w:p w14:paraId="1440B0B2" w14:textId="77777777" w:rsidR="00E803B1" w:rsidRPr="00D439FC" w:rsidRDefault="00E803B1" w:rsidP="002D4660">
      <w:pPr>
        <w:widowControl/>
        <w:spacing w:line="360" w:lineRule="auto"/>
        <w:jc w:val="left"/>
        <w:rPr>
          <w:rFonts w:ascii="Times New Roman" w:eastAsia="宋体" w:hAnsi="Times New Roman" w:cs="Times New Roman"/>
          <w:b/>
          <w:kern w:val="0"/>
          <w:szCs w:val="21"/>
        </w:rPr>
      </w:pPr>
      <w:r w:rsidRPr="00D439FC">
        <w:rPr>
          <w:rFonts w:ascii="Times New Roman" w:eastAsia="宋体" w:hAnsi="Times New Roman" w:cs="Times New Roman"/>
          <w:b/>
          <w:kern w:val="0"/>
          <w:szCs w:val="21"/>
        </w:rPr>
        <w:t xml:space="preserve"> </w:t>
      </w:r>
    </w:p>
    <w:p w14:paraId="10C7528A" w14:textId="77777777" w:rsidR="00E803B1" w:rsidRPr="00D439FC" w:rsidRDefault="00E803B1" w:rsidP="002D4660">
      <w:pPr>
        <w:widowControl/>
        <w:spacing w:line="360" w:lineRule="auto"/>
        <w:jc w:val="left"/>
        <w:rPr>
          <w:rFonts w:ascii="Times New Roman" w:eastAsia="宋体" w:hAnsi="Times New Roman" w:cs="Times New Roman"/>
          <w:bCs/>
          <w:kern w:val="0"/>
          <w:szCs w:val="21"/>
        </w:rPr>
      </w:pPr>
      <w:r w:rsidRPr="00D439FC">
        <w:rPr>
          <w:rFonts w:ascii="Times New Roman" w:eastAsia="宋体" w:hAnsi="Times New Roman" w:cs="Times New Roman"/>
          <w:bCs/>
          <w:kern w:val="0"/>
          <w:szCs w:val="21"/>
        </w:rPr>
        <w:t>2.2 CNNs architecture</w:t>
      </w:r>
    </w:p>
    <w:p w14:paraId="49B6429C" w14:textId="6FD54BD3" w:rsidR="00E803B1" w:rsidRPr="00D439FC" w:rsidRDefault="00E803B1" w:rsidP="002D4660">
      <w:pPr>
        <w:widowControl/>
        <w:spacing w:line="360" w:lineRule="auto"/>
        <w:jc w:val="left"/>
        <w:rPr>
          <w:rFonts w:ascii="Times New Roman" w:eastAsia="宋体" w:hAnsi="Times New Roman" w:cs="Times New Roman"/>
          <w:bCs/>
          <w:kern w:val="0"/>
          <w:szCs w:val="21"/>
        </w:rPr>
      </w:pPr>
      <w:r w:rsidRPr="00D439FC">
        <w:rPr>
          <w:rFonts w:ascii="Times New Roman" w:eastAsia="宋体" w:hAnsi="Times New Roman" w:cs="Times New Roman"/>
          <w:bCs/>
          <w:kern w:val="0"/>
          <w:szCs w:val="21"/>
        </w:rPr>
        <w:t xml:space="preserve">A total of six base models were applied on </w:t>
      </w:r>
      <w:r w:rsidR="00C60954" w:rsidRPr="00D439FC">
        <w:rPr>
          <w:rFonts w:ascii="Times New Roman" w:eastAsia="宋体" w:hAnsi="Times New Roman" w:cs="Times New Roman"/>
          <w:bCs/>
          <w:kern w:val="0"/>
          <w:szCs w:val="21"/>
        </w:rPr>
        <w:t xml:space="preserve">CT, </w:t>
      </w:r>
      <w:r w:rsidRPr="00D439FC">
        <w:rPr>
          <w:rFonts w:ascii="Times New Roman" w:eastAsia="宋体" w:hAnsi="Times New Roman" w:cs="Times New Roman"/>
          <w:bCs/>
          <w:kern w:val="0"/>
          <w:szCs w:val="21"/>
        </w:rPr>
        <w:t xml:space="preserve">T1WI and T2FS sequences respectively for the extraction of deep learning features with representativeness, including </w:t>
      </w:r>
      <w:proofErr w:type="spellStart"/>
      <w:r w:rsidRPr="00D439FC">
        <w:rPr>
          <w:rFonts w:ascii="Times New Roman" w:eastAsia="宋体" w:hAnsi="Times New Roman" w:cs="Times New Roman"/>
          <w:bCs/>
          <w:kern w:val="0"/>
          <w:szCs w:val="21"/>
        </w:rPr>
        <w:t>Xception</w:t>
      </w:r>
      <w:proofErr w:type="spellEnd"/>
      <w:r w:rsidRPr="00D439FC">
        <w:rPr>
          <w:rFonts w:ascii="Times New Roman" w:eastAsia="宋体" w:hAnsi="Times New Roman" w:cs="Times New Roman"/>
          <w:bCs/>
          <w:kern w:val="0"/>
          <w:szCs w:val="21"/>
        </w:rPr>
        <w:t xml:space="preserve"> </w:t>
      </w:r>
      <w:r w:rsidR="009D36DC" w:rsidRPr="00D439FC">
        <w:rPr>
          <w:rFonts w:ascii="Times New Roman" w:eastAsia="宋体" w:hAnsi="Times New Roman" w:cs="Times New Roman"/>
          <w:bCs/>
          <w:kern w:val="0"/>
          <w:szCs w:val="21"/>
        </w:rPr>
        <w:fldChar w:fldCharType="begin"/>
      </w:r>
      <w:r w:rsidR="009D36DC" w:rsidRPr="00D439FC">
        <w:rPr>
          <w:rFonts w:ascii="Times New Roman" w:eastAsia="宋体" w:hAnsi="Times New Roman" w:cs="Times New Roman"/>
          <w:bCs/>
          <w:kern w:val="0"/>
          <w:szCs w:val="21"/>
        </w:rPr>
        <w:instrText xml:space="preserve"> ADDIN EN.CITE &lt;EndNote&gt;&lt;Cite&gt;&lt;Author&gt;Chollet&lt;/Author&gt;&lt;Year&gt;2017&lt;/Year&gt;&lt;RecNum&gt;19&lt;/RecNum&gt;&lt;DisplayText&gt;&lt;style face="superscript"&gt;1&lt;/style&gt;&lt;/DisplayText&gt;&lt;record&gt;&lt;rec-number&gt;19&lt;/rec-number&gt;&lt;foreign-keys&gt;&lt;key app="EN" db-id="zvwv2dat6z5v25e5ttppsaxe9a5sdrxtx5vr" timestamp="1624174214"&gt;19&lt;/key&gt;&lt;/foreign-keys&gt;&lt;ref-type name="Journal Article"&gt;17&lt;/ref-type&gt;&lt;contributors&gt;&lt;authors&gt;&lt;author&gt;François Chollet&lt;/author&gt;&lt;/authors&gt;&lt;/contributors&gt;&lt;titles&gt;&lt;title&gt;Xception: Deep Learning with Depthwise Separable Convolutions&lt;/title&gt;&lt;secondary-title&gt;https://arXiv.org/abs/1610.02357&lt;/secondary-title&gt;&lt;/titles&gt;&lt;periodical&gt;&lt;full-title&gt;https://arXiv.org/abs/1610.02357&lt;/full-title&gt;&lt;/periodical&gt;&lt;dates&gt;&lt;year&gt;2017&lt;/year&gt;&lt;/dates&gt;&lt;urls&gt;&lt;/urls&gt;&lt;/record&gt;&lt;/Cite&gt;&lt;/EndNote&gt;</w:instrText>
      </w:r>
      <w:r w:rsidR="009D36DC" w:rsidRPr="00D439FC">
        <w:rPr>
          <w:rFonts w:ascii="Times New Roman" w:eastAsia="宋体" w:hAnsi="Times New Roman" w:cs="Times New Roman"/>
          <w:bCs/>
          <w:kern w:val="0"/>
          <w:szCs w:val="21"/>
        </w:rPr>
        <w:fldChar w:fldCharType="separate"/>
      </w:r>
      <w:r w:rsidR="009D36DC" w:rsidRPr="00D439FC">
        <w:rPr>
          <w:rFonts w:ascii="Times New Roman" w:eastAsia="宋体" w:hAnsi="Times New Roman" w:cs="Times New Roman"/>
          <w:bCs/>
          <w:noProof/>
          <w:kern w:val="0"/>
          <w:szCs w:val="21"/>
          <w:vertAlign w:val="superscript"/>
        </w:rPr>
        <w:t>1</w:t>
      </w:r>
      <w:r w:rsidR="009D36DC" w:rsidRPr="00D439FC">
        <w:rPr>
          <w:rFonts w:ascii="Times New Roman" w:eastAsia="宋体" w:hAnsi="Times New Roman" w:cs="Times New Roman"/>
          <w:bCs/>
          <w:kern w:val="0"/>
          <w:szCs w:val="21"/>
        </w:rPr>
        <w:fldChar w:fldCharType="end"/>
      </w:r>
      <w:r w:rsidRPr="00D439FC">
        <w:rPr>
          <w:rFonts w:ascii="Times New Roman" w:eastAsia="宋体" w:hAnsi="Times New Roman" w:cs="Times New Roman"/>
          <w:bCs/>
          <w:kern w:val="0"/>
          <w:szCs w:val="21"/>
        </w:rPr>
        <w:t xml:space="preserve">, VGG16 </w:t>
      </w:r>
      <w:r w:rsidR="009D36DC" w:rsidRPr="00D439FC">
        <w:rPr>
          <w:rFonts w:ascii="Times New Roman" w:eastAsia="宋体" w:hAnsi="Times New Roman" w:cs="Times New Roman"/>
          <w:bCs/>
          <w:kern w:val="0"/>
          <w:szCs w:val="21"/>
        </w:rPr>
        <w:fldChar w:fldCharType="begin"/>
      </w:r>
      <w:r w:rsidR="009D36DC" w:rsidRPr="00D439FC">
        <w:rPr>
          <w:rFonts w:ascii="Times New Roman" w:eastAsia="宋体" w:hAnsi="Times New Roman" w:cs="Times New Roman"/>
          <w:bCs/>
          <w:kern w:val="0"/>
          <w:szCs w:val="21"/>
        </w:rPr>
        <w:instrText xml:space="preserve"> ADDIN EN.CITE &lt;EndNote&gt;&lt;Cite&gt;&lt;Author&gt;Karen Simonyan&lt;/Author&gt;&lt;Year&gt;2014&lt;/Year&gt;&lt;RecNum&gt;20&lt;/RecNum&gt;&lt;DisplayText&gt;&lt;style face="superscript"&gt;2&lt;/style&gt;&lt;/DisplayText&gt;&lt;record&gt;&lt;rec-number&gt;20&lt;/rec-number&gt;&lt;foreign-keys&gt;&lt;key app="EN" db-id="zvwv2dat6z5v25e5ttppsaxe9a5sdrxtx5vr" timestamp="1624174249"&gt;20&lt;/key&gt;&lt;/foreign-keys&gt;&lt;ref-type name="Journal Article"&gt;17&lt;/ref-type&gt;&lt;contributors&gt;&lt;authors&gt;&lt;author&gt;Karen Simonyan, Andrew Zisserman&lt;/author&gt;&lt;/authors&gt;&lt;/contributors&gt;&lt;titles&gt;&lt;title&gt;Very Deep Convolutional Networks for Large-Scale Image Recognition&lt;/title&gt;&lt;secondary-title&gt;https://arXiv.org/abs/1409.1556&lt;/secondary-title&gt;&lt;/titles&gt;&lt;periodical&gt;&lt;full-title&gt;https://arXiv.org/abs/1409.1556&lt;/full-title&gt;&lt;/periodical&gt;&lt;dates&gt;&lt;year&gt;2014&lt;/year&gt;&lt;/dates&gt;&lt;urls&gt;&lt;/urls&gt;&lt;/record&gt;&lt;/Cite&gt;&lt;/EndNote&gt;</w:instrText>
      </w:r>
      <w:r w:rsidR="009D36DC" w:rsidRPr="00D439FC">
        <w:rPr>
          <w:rFonts w:ascii="Times New Roman" w:eastAsia="宋体" w:hAnsi="Times New Roman" w:cs="Times New Roman"/>
          <w:bCs/>
          <w:kern w:val="0"/>
          <w:szCs w:val="21"/>
        </w:rPr>
        <w:fldChar w:fldCharType="separate"/>
      </w:r>
      <w:r w:rsidR="009D36DC" w:rsidRPr="00D439FC">
        <w:rPr>
          <w:rFonts w:ascii="Times New Roman" w:eastAsia="宋体" w:hAnsi="Times New Roman" w:cs="Times New Roman"/>
          <w:bCs/>
          <w:noProof/>
          <w:kern w:val="0"/>
          <w:szCs w:val="21"/>
          <w:vertAlign w:val="superscript"/>
        </w:rPr>
        <w:t>2</w:t>
      </w:r>
      <w:r w:rsidR="009D36DC" w:rsidRPr="00D439FC">
        <w:rPr>
          <w:rFonts w:ascii="Times New Roman" w:eastAsia="宋体" w:hAnsi="Times New Roman" w:cs="Times New Roman"/>
          <w:bCs/>
          <w:kern w:val="0"/>
          <w:szCs w:val="21"/>
        </w:rPr>
        <w:fldChar w:fldCharType="end"/>
      </w:r>
      <w:r w:rsidRPr="00D439FC">
        <w:rPr>
          <w:rFonts w:ascii="Times New Roman" w:eastAsia="宋体" w:hAnsi="Times New Roman" w:cs="Times New Roman"/>
          <w:bCs/>
          <w:kern w:val="0"/>
          <w:szCs w:val="21"/>
        </w:rPr>
        <w:t xml:space="preserve">, VGG19 </w:t>
      </w:r>
      <w:r w:rsidR="009D36DC" w:rsidRPr="00D439FC">
        <w:rPr>
          <w:rFonts w:ascii="Times New Roman" w:eastAsia="宋体" w:hAnsi="Times New Roman" w:cs="Times New Roman"/>
          <w:bCs/>
          <w:kern w:val="0"/>
          <w:szCs w:val="21"/>
        </w:rPr>
        <w:fldChar w:fldCharType="begin"/>
      </w:r>
      <w:r w:rsidR="009D36DC" w:rsidRPr="00D439FC">
        <w:rPr>
          <w:rFonts w:ascii="Times New Roman" w:eastAsia="宋体" w:hAnsi="Times New Roman" w:cs="Times New Roman"/>
          <w:bCs/>
          <w:kern w:val="0"/>
          <w:szCs w:val="21"/>
        </w:rPr>
        <w:instrText xml:space="preserve"> ADDIN EN.CITE &lt;EndNote&gt;&lt;Cite&gt;&lt;Author&gt;Karen Simonyan&lt;/Author&gt;&lt;Year&gt;2014&lt;/Year&gt;&lt;RecNum&gt;20&lt;/RecNum&gt;&lt;DisplayText&gt;&lt;style face="superscript"&gt;2&lt;/style&gt;&lt;/DisplayText&gt;&lt;record&gt;&lt;rec-number&gt;20&lt;/rec-number&gt;&lt;foreign-keys&gt;&lt;key app="EN" db-id="zvwv2dat6z5v25e5ttppsaxe9a5sdrxtx5vr" timestamp="1624174249"&gt;20&lt;/key&gt;&lt;/foreign-keys&gt;&lt;ref-type name="Journal Article"&gt;17&lt;/ref-type&gt;&lt;contributors&gt;&lt;authors&gt;&lt;author&gt;Karen Simonyan, Andrew Zisserman&lt;/author&gt;&lt;/authors&gt;&lt;/contributors&gt;&lt;titles&gt;&lt;title&gt;Very Deep Convolutional Networks for Large-Scale Image Recognition&lt;/title&gt;&lt;secondary-title&gt;https://arXiv.org/abs/1409.1556&lt;/secondary-title&gt;&lt;/titles&gt;&lt;periodical&gt;&lt;full-title&gt;https://arXiv.org/abs/1409.1556&lt;/full-title&gt;&lt;/periodical&gt;&lt;dates&gt;&lt;year&gt;2014&lt;/year&gt;&lt;/dates&gt;&lt;urls&gt;&lt;/urls&gt;&lt;/record&gt;&lt;/Cite&gt;&lt;/EndNote&gt;</w:instrText>
      </w:r>
      <w:r w:rsidR="009D36DC" w:rsidRPr="00D439FC">
        <w:rPr>
          <w:rFonts w:ascii="Times New Roman" w:eastAsia="宋体" w:hAnsi="Times New Roman" w:cs="Times New Roman"/>
          <w:bCs/>
          <w:kern w:val="0"/>
          <w:szCs w:val="21"/>
        </w:rPr>
        <w:fldChar w:fldCharType="separate"/>
      </w:r>
      <w:r w:rsidR="009D36DC" w:rsidRPr="00D439FC">
        <w:rPr>
          <w:rFonts w:ascii="Times New Roman" w:eastAsia="宋体" w:hAnsi="Times New Roman" w:cs="Times New Roman"/>
          <w:bCs/>
          <w:noProof/>
          <w:kern w:val="0"/>
          <w:szCs w:val="21"/>
          <w:vertAlign w:val="superscript"/>
        </w:rPr>
        <w:t>2</w:t>
      </w:r>
      <w:r w:rsidR="009D36DC" w:rsidRPr="00D439FC">
        <w:rPr>
          <w:rFonts w:ascii="Times New Roman" w:eastAsia="宋体" w:hAnsi="Times New Roman" w:cs="Times New Roman"/>
          <w:bCs/>
          <w:kern w:val="0"/>
          <w:szCs w:val="21"/>
        </w:rPr>
        <w:fldChar w:fldCharType="end"/>
      </w:r>
      <w:r w:rsidRPr="00D439FC">
        <w:rPr>
          <w:rFonts w:ascii="Times New Roman" w:eastAsia="宋体" w:hAnsi="Times New Roman" w:cs="Times New Roman"/>
          <w:bCs/>
          <w:kern w:val="0"/>
          <w:szCs w:val="21"/>
        </w:rPr>
        <w:t xml:space="preserve">, ResNet50 </w:t>
      </w:r>
      <w:r w:rsidR="009D36DC" w:rsidRPr="00D439FC">
        <w:rPr>
          <w:rFonts w:ascii="Times New Roman" w:eastAsia="宋体" w:hAnsi="Times New Roman" w:cs="Times New Roman"/>
          <w:bCs/>
          <w:kern w:val="0"/>
          <w:szCs w:val="21"/>
        </w:rPr>
        <w:fldChar w:fldCharType="begin"/>
      </w:r>
      <w:r w:rsidR="009D36DC" w:rsidRPr="00D439FC">
        <w:rPr>
          <w:rFonts w:ascii="Times New Roman" w:eastAsia="宋体" w:hAnsi="Times New Roman" w:cs="Times New Roman"/>
          <w:bCs/>
          <w:kern w:val="0"/>
          <w:szCs w:val="21"/>
        </w:rPr>
        <w:instrText xml:space="preserve"> ADDIN EN.CITE &lt;EndNote&gt;&lt;Cite&gt;&lt;Author&gt;He&lt;/Author&gt;&lt;Year&gt;2016&lt;/Year&gt;&lt;RecNum&gt;21&lt;/RecNum&gt;&lt;DisplayText&gt;&lt;style face="superscript"&gt;3&lt;/style&gt;&lt;/DisplayText&gt;&lt;record&gt;&lt;rec-number&gt;21&lt;/rec-number&gt;&lt;foreign-keys&gt;&lt;key app="EN" db-id="zvwv2dat6z5v25e5ttppsaxe9a5sdrxtx5vr" timestamp="1624174307"&gt;21&lt;/key&gt;&lt;/foreign-keys&gt;&lt;ref-type name="Conference Proceedings"&gt;10&lt;/ref-type&gt;&lt;contributors&gt;&lt;authors&gt;&lt;author&gt;He, Kaiming&lt;/author&gt;&lt;author&gt;Zhang, Xiangyu&lt;/author&gt;&lt;author&gt;Ren, Shaoqing&lt;/author&gt;&lt;author&gt;Jian, Sun&lt;/author&gt;&lt;/authors&gt;&lt;/contributors&gt;&lt;titles&gt;&lt;title&gt;Deep Residual Learning for Image Recognition&lt;/title&gt;&lt;secondary-title&gt;IEEE Conference on Computer Vision &amp;amp; Pattern Recognition&lt;/secondary-title&gt;&lt;/titles&gt;&lt;dates&gt;&lt;year&gt;2016&lt;/year&gt;&lt;/dates&gt;&lt;urls&gt;&lt;/urls&gt;&lt;/record&gt;&lt;/Cite&gt;&lt;/EndNote&gt;</w:instrText>
      </w:r>
      <w:r w:rsidR="009D36DC" w:rsidRPr="00D439FC">
        <w:rPr>
          <w:rFonts w:ascii="Times New Roman" w:eastAsia="宋体" w:hAnsi="Times New Roman" w:cs="Times New Roman"/>
          <w:bCs/>
          <w:kern w:val="0"/>
          <w:szCs w:val="21"/>
        </w:rPr>
        <w:fldChar w:fldCharType="separate"/>
      </w:r>
      <w:r w:rsidR="009D36DC" w:rsidRPr="00D439FC">
        <w:rPr>
          <w:rFonts w:ascii="Times New Roman" w:eastAsia="宋体" w:hAnsi="Times New Roman" w:cs="Times New Roman"/>
          <w:bCs/>
          <w:noProof/>
          <w:kern w:val="0"/>
          <w:szCs w:val="21"/>
          <w:vertAlign w:val="superscript"/>
        </w:rPr>
        <w:t>3</w:t>
      </w:r>
      <w:r w:rsidR="009D36DC" w:rsidRPr="00D439FC">
        <w:rPr>
          <w:rFonts w:ascii="Times New Roman" w:eastAsia="宋体" w:hAnsi="Times New Roman" w:cs="Times New Roman"/>
          <w:bCs/>
          <w:kern w:val="0"/>
          <w:szCs w:val="21"/>
        </w:rPr>
        <w:fldChar w:fldCharType="end"/>
      </w:r>
      <w:r w:rsidRPr="00D439FC">
        <w:rPr>
          <w:rFonts w:ascii="Times New Roman" w:eastAsia="宋体" w:hAnsi="Times New Roman" w:cs="Times New Roman"/>
          <w:bCs/>
          <w:kern w:val="0"/>
          <w:szCs w:val="21"/>
        </w:rPr>
        <w:t xml:space="preserve">, InceptionV3 </w:t>
      </w:r>
      <w:r w:rsidR="002642EA" w:rsidRPr="00D439FC">
        <w:rPr>
          <w:rFonts w:ascii="Times New Roman" w:eastAsia="宋体" w:hAnsi="Times New Roman" w:cs="Times New Roman"/>
          <w:bCs/>
          <w:kern w:val="0"/>
          <w:szCs w:val="21"/>
        </w:rPr>
        <w:fldChar w:fldCharType="begin"/>
      </w:r>
      <w:r w:rsidR="002642EA" w:rsidRPr="00D439FC">
        <w:rPr>
          <w:rFonts w:ascii="Times New Roman" w:eastAsia="宋体" w:hAnsi="Times New Roman" w:cs="Times New Roman"/>
          <w:bCs/>
          <w:kern w:val="0"/>
          <w:szCs w:val="21"/>
        </w:rPr>
        <w:instrText xml:space="preserve"> ADDIN EN.CITE &lt;EndNote&gt;&lt;Cite&gt;&lt;Author&gt;Christian Szegedy&lt;/Author&gt;&lt;Year&gt;2015&lt;/Year&gt;&lt;RecNum&gt;22&lt;/RecNum&gt;&lt;DisplayText&gt;&lt;style face="superscript"&gt;4&lt;/style&gt;&lt;/DisplayText&gt;&lt;record&gt;&lt;rec-number&gt;22&lt;/rec-number&gt;&lt;foreign-keys&gt;&lt;key app="EN" db-id="zvwv2dat6z5v25e5ttppsaxe9a5sdrxtx5vr" timestamp="1624174335"&gt;22&lt;/key&gt;&lt;/foreign-keys&gt;&lt;ref-type name="Journal Article"&gt;17&lt;/ref-type&gt;&lt;contributors&gt;&lt;authors&gt;&lt;author&gt;Christian Szegedy, Vincent Vanhoucke, Sergey Ioffe, Jonathon Shlens, Zbigniew Wojna&lt;/author&gt;&lt;/authors&gt;&lt;/contributors&gt;&lt;titles&gt;&lt;title&gt;Rethinking the Inception Architecture for Computer Vision&lt;/title&gt;&lt;secondary-title&gt;https://arXiv.org/abs/1512.00567&lt;/secondary-title&gt;&lt;/titles&gt;&lt;periodical&gt;&lt;full-title&gt;https://arXiv.org/abs/1512.00567&lt;/full-title&gt;&lt;/periodical&gt;&lt;dates&gt;&lt;year&gt;2015&lt;/year&gt;&lt;/dates&gt;&lt;urls&gt;&lt;/urls&gt;&lt;/record&gt;&lt;/Cite&gt;&lt;/EndNote&gt;</w:instrText>
      </w:r>
      <w:r w:rsidR="002642EA" w:rsidRPr="00D439FC">
        <w:rPr>
          <w:rFonts w:ascii="Times New Roman" w:eastAsia="宋体" w:hAnsi="Times New Roman" w:cs="Times New Roman"/>
          <w:bCs/>
          <w:kern w:val="0"/>
          <w:szCs w:val="21"/>
        </w:rPr>
        <w:fldChar w:fldCharType="separate"/>
      </w:r>
      <w:r w:rsidR="002642EA" w:rsidRPr="00D439FC">
        <w:rPr>
          <w:rFonts w:ascii="Times New Roman" w:eastAsia="宋体" w:hAnsi="Times New Roman" w:cs="Times New Roman"/>
          <w:bCs/>
          <w:noProof/>
          <w:kern w:val="0"/>
          <w:szCs w:val="21"/>
          <w:vertAlign w:val="superscript"/>
        </w:rPr>
        <w:t>4</w:t>
      </w:r>
      <w:r w:rsidR="002642EA" w:rsidRPr="00D439FC">
        <w:rPr>
          <w:rFonts w:ascii="Times New Roman" w:eastAsia="宋体" w:hAnsi="Times New Roman" w:cs="Times New Roman"/>
          <w:bCs/>
          <w:kern w:val="0"/>
          <w:szCs w:val="21"/>
        </w:rPr>
        <w:fldChar w:fldCharType="end"/>
      </w:r>
      <w:r w:rsidRPr="00D439FC">
        <w:rPr>
          <w:rFonts w:ascii="Times New Roman" w:eastAsia="宋体" w:hAnsi="Times New Roman" w:cs="Times New Roman"/>
          <w:bCs/>
          <w:kern w:val="0"/>
          <w:szCs w:val="21"/>
        </w:rPr>
        <w:t>, and InceptionResNetV2</w:t>
      </w:r>
      <w:r w:rsidR="002642EA" w:rsidRPr="00D439FC">
        <w:rPr>
          <w:rFonts w:ascii="Times New Roman" w:eastAsia="宋体" w:hAnsi="Times New Roman" w:cs="Times New Roman"/>
          <w:bCs/>
          <w:kern w:val="0"/>
          <w:szCs w:val="21"/>
        </w:rPr>
        <w:t xml:space="preserve"> </w:t>
      </w:r>
      <w:r w:rsidR="002642EA" w:rsidRPr="00D439FC">
        <w:rPr>
          <w:rFonts w:ascii="Times New Roman" w:eastAsia="宋体" w:hAnsi="Times New Roman" w:cs="Times New Roman"/>
          <w:bCs/>
          <w:kern w:val="0"/>
          <w:szCs w:val="21"/>
        </w:rPr>
        <w:fldChar w:fldCharType="begin"/>
      </w:r>
      <w:r w:rsidR="002642EA" w:rsidRPr="00D439FC">
        <w:rPr>
          <w:rFonts w:ascii="Times New Roman" w:eastAsia="宋体" w:hAnsi="Times New Roman" w:cs="Times New Roman"/>
          <w:bCs/>
          <w:kern w:val="0"/>
          <w:szCs w:val="21"/>
        </w:rPr>
        <w:instrText xml:space="preserve"> ADDIN EN.CITE &lt;EndNote&gt;&lt;Cite&gt;&lt;Author&gt;Christian Szegedy&lt;/Author&gt;&lt;Year&gt;2016&lt;/Year&gt;&lt;RecNum&gt;23&lt;/RecNum&gt;&lt;DisplayText&gt;&lt;style face="superscript"&gt;5&lt;/style&gt;&lt;/DisplayText&gt;&lt;record&gt;&lt;rec-number&gt;23&lt;/rec-number&gt;&lt;foreign-keys&gt;&lt;key app="EN" db-id="zvwv2dat6z5v25e5ttppsaxe9a5sdrxtx5vr" timestamp="1624174362"&gt;23&lt;/key&gt;&lt;/foreign-keys&gt;&lt;ref-type name="Journal Article"&gt;17&lt;/ref-type&gt;&lt;contributors&gt;&lt;authors&gt;&lt;author&gt;Christian Szegedy, Sergey Ioffe, Vincent Vanhoucke, Alex Alemi&lt;/author&gt;&lt;/authors&gt;&lt;/contributors&gt;&lt;titles&gt;&lt;title&gt;Inception-v4, Inception-ResNet and the Impact of Residual Connections on Learning&lt;/title&gt;&lt;secondary-title&gt;https://arxiv.org/abs/1602.07261&lt;/secondary-title&gt;&lt;/titles&gt;&lt;periodical&gt;&lt;full-title&gt;https://arxiv.org/abs/1602.07261&lt;/full-title&gt;&lt;/periodical&gt;&lt;dates&gt;&lt;year&gt;2016&lt;/year&gt;&lt;/dates&gt;&lt;urls&gt;&lt;/urls&gt;&lt;/record&gt;&lt;/Cite&gt;&lt;/EndNote&gt;</w:instrText>
      </w:r>
      <w:r w:rsidR="002642EA" w:rsidRPr="00D439FC">
        <w:rPr>
          <w:rFonts w:ascii="Times New Roman" w:eastAsia="宋体" w:hAnsi="Times New Roman" w:cs="Times New Roman"/>
          <w:bCs/>
          <w:kern w:val="0"/>
          <w:szCs w:val="21"/>
        </w:rPr>
        <w:fldChar w:fldCharType="separate"/>
      </w:r>
      <w:r w:rsidR="002642EA" w:rsidRPr="00D439FC">
        <w:rPr>
          <w:rFonts w:ascii="Times New Roman" w:eastAsia="宋体" w:hAnsi="Times New Roman" w:cs="Times New Roman"/>
          <w:bCs/>
          <w:noProof/>
          <w:kern w:val="0"/>
          <w:szCs w:val="21"/>
          <w:vertAlign w:val="superscript"/>
        </w:rPr>
        <w:t>5</w:t>
      </w:r>
      <w:r w:rsidR="002642EA" w:rsidRPr="00D439FC">
        <w:rPr>
          <w:rFonts w:ascii="Times New Roman" w:eastAsia="宋体" w:hAnsi="Times New Roman" w:cs="Times New Roman"/>
          <w:bCs/>
          <w:kern w:val="0"/>
          <w:szCs w:val="21"/>
        </w:rPr>
        <w:fldChar w:fldCharType="end"/>
      </w:r>
      <w:r w:rsidRPr="00D439FC">
        <w:rPr>
          <w:rFonts w:ascii="Times New Roman" w:eastAsia="宋体" w:hAnsi="Times New Roman" w:cs="Times New Roman"/>
          <w:bCs/>
          <w:kern w:val="0"/>
          <w:szCs w:val="21"/>
        </w:rPr>
        <w:t xml:space="preserve">. These six CNNs were commonly used and pre-trained by the large-scale and well-annotated ImageNet database </w:t>
      </w:r>
      <w:r w:rsidR="002642EA" w:rsidRPr="00D439FC">
        <w:rPr>
          <w:rFonts w:ascii="Times New Roman" w:eastAsia="宋体" w:hAnsi="Times New Roman" w:cs="Times New Roman"/>
          <w:bCs/>
          <w:kern w:val="0"/>
          <w:szCs w:val="21"/>
        </w:rPr>
        <w:fldChar w:fldCharType="begin"/>
      </w:r>
      <w:r w:rsidR="002642EA" w:rsidRPr="00D439FC">
        <w:rPr>
          <w:rFonts w:ascii="Times New Roman" w:eastAsia="宋体" w:hAnsi="Times New Roman" w:cs="Times New Roman"/>
          <w:bCs/>
          <w:kern w:val="0"/>
          <w:szCs w:val="21"/>
        </w:rPr>
        <w:instrText xml:space="preserve"> ADDIN EN.CITE &lt;EndNote&gt;&lt;Cite&gt;&lt;Author&gt;Olga Russakovsky&lt;/Author&gt;&lt;Year&gt;2014&lt;/Year&gt;&lt;RecNum&gt;24&lt;/RecNum&gt;&lt;DisplayText&gt;&lt;style face="superscript"&gt;6&lt;/style&gt;&lt;/DisplayText&gt;&lt;record&gt;&lt;rec-number&gt;24&lt;/rec-number&gt;&lt;foreign-keys&gt;&lt;key app="EN" db-id="zvwv2dat6z5v25e5ttppsaxe9a5sdrxtx5vr" timestamp="1624174399"&gt;24&lt;/key&gt;&lt;/foreign-keys&gt;&lt;ref-type name="Journal Article"&gt;17&lt;/ref-type&gt;&lt;contributors&gt;&lt;authors&gt;&lt;author&gt;Olga Russakovsky, Jia Deng, Hao Su, Jonathan Krause, Sanjeev Satheesh, Sean Ma, Zhiheng Huang, Andrej Karpathy, Aditya Khosla, Michael Bernstein, Alexander C. Berg, Li Fei-Fei&lt;/author&gt;&lt;/authors&gt;&lt;/contributors&gt;&lt;titles&gt;&lt;title&gt;ImageNet Large Scale Visual Recognition Challenge&lt;/title&gt;&lt;secondary-title&gt;https://arxiv.org/abs/1409.0575&lt;/secondary-title&gt;&lt;/titles&gt;&lt;periodical&gt;&lt;full-title&gt;https://arxiv.org/abs/1409.0575&lt;/full-title&gt;&lt;/periodical&gt;&lt;dates&gt;&lt;year&gt;2014&lt;/year&gt;&lt;/dates&gt;&lt;urls&gt;&lt;/urls&gt;&lt;/record&gt;&lt;/Cite&gt;&lt;/EndNote&gt;</w:instrText>
      </w:r>
      <w:r w:rsidR="002642EA" w:rsidRPr="00D439FC">
        <w:rPr>
          <w:rFonts w:ascii="Times New Roman" w:eastAsia="宋体" w:hAnsi="Times New Roman" w:cs="Times New Roman"/>
          <w:bCs/>
          <w:kern w:val="0"/>
          <w:szCs w:val="21"/>
        </w:rPr>
        <w:fldChar w:fldCharType="separate"/>
      </w:r>
      <w:r w:rsidR="002642EA" w:rsidRPr="00D439FC">
        <w:rPr>
          <w:rFonts w:ascii="Times New Roman" w:eastAsia="宋体" w:hAnsi="Times New Roman" w:cs="Times New Roman"/>
          <w:bCs/>
          <w:noProof/>
          <w:kern w:val="0"/>
          <w:szCs w:val="21"/>
          <w:vertAlign w:val="superscript"/>
        </w:rPr>
        <w:t>6</w:t>
      </w:r>
      <w:r w:rsidR="002642EA" w:rsidRPr="00D439FC">
        <w:rPr>
          <w:rFonts w:ascii="Times New Roman" w:eastAsia="宋体" w:hAnsi="Times New Roman" w:cs="Times New Roman"/>
          <w:bCs/>
          <w:kern w:val="0"/>
          <w:szCs w:val="21"/>
        </w:rPr>
        <w:fldChar w:fldCharType="end"/>
      </w:r>
      <w:r w:rsidRPr="00D439FC">
        <w:rPr>
          <w:rFonts w:ascii="Times New Roman" w:eastAsia="宋体" w:hAnsi="Times New Roman" w:cs="Times New Roman"/>
          <w:bCs/>
          <w:kern w:val="0"/>
          <w:szCs w:val="21"/>
        </w:rPr>
        <w:t xml:space="preserve">. This published research released dataset containing enormous object categories and manually annotated training images, the optimization hyperparameters of which was not tuned permitting a broader generalization on other datasets. After preprocessing, prepared slices of CT </w:t>
      </w:r>
      <w:r w:rsidR="00C60954" w:rsidRPr="00D439FC">
        <w:rPr>
          <w:rFonts w:ascii="Times New Roman" w:eastAsia="宋体" w:hAnsi="Times New Roman" w:cs="Times New Roman"/>
          <w:bCs/>
          <w:kern w:val="0"/>
          <w:szCs w:val="21"/>
        </w:rPr>
        <w:t xml:space="preserve">and MRI </w:t>
      </w:r>
      <w:r w:rsidRPr="00D439FC">
        <w:rPr>
          <w:rFonts w:ascii="Times New Roman" w:eastAsia="宋体" w:hAnsi="Times New Roman" w:cs="Times New Roman"/>
          <w:bCs/>
          <w:kern w:val="0"/>
          <w:szCs w:val="21"/>
        </w:rPr>
        <w:t xml:space="preserve">images with the maximum axial area of the tumor lesion would be ready as the input of the pre-trained CNNs to generate deep learning features. The models are publicly accessed by </w:t>
      </w:r>
      <w:proofErr w:type="spellStart"/>
      <w:r w:rsidRPr="00D439FC">
        <w:rPr>
          <w:rFonts w:ascii="Times New Roman" w:eastAsia="宋体" w:hAnsi="Times New Roman" w:cs="Times New Roman"/>
          <w:bCs/>
          <w:kern w:val="0"/>
          <w:szCs w:val="21"/>
        </w:rPr>
        <w:t>Keras</w:t>
      </w:r>
      <w:proofErr w:type="spellEnd"/>
      <w:r w:rsidRPr="00D439FC">
        <w:rPr>
          <w:rFonts w:ascii="Times New Roman" w:eastAsia="宋体" w:hAnsi="Times New Roman" w:cs="Times New Roman"/>
          <w:bCs/>
          <w:kern w:val="0"/>
          <w:szCs w:val="21"/>
        </w:rPr>
        <w:t xml:space="preserve"> and TensorFlow open-source code (https://github.com/fchollet/deep-learning-models/). </w:t>
      </w:r>
    </w:p>
    <w:p w14:paraId="702649A3" w14:textId="77777777" w:rsidR="00E803B1" w:rsidRPr="00D439FC" w:rsidRDefault="00E803B1" w:rsidP="002D4660">
      <w:pPr>
        <w:widowControl/>
        <w:spacing w:line="360" w:lineRule="auto"/>
        <w:jc w:val="left"/>
        <w:rPr>
          <w:rFonts w:ascii="Times New Roman" w:eastAsia="宋体" w:hAnsi="Times New Roman" w:cs="Times New Roman"/>
          <w:b/>
          <w:kern w:val="0"/>
          <w:szCs w:val="21"/>
        </w:rPr>
      </w:pPr>
      <w:r w:rsidRPr="00D439FC">
        <w:rPr>
          <w:rFonts w:ascii="Times New Roman" w:eastAsia="宋体" w:hAnsi="Times New Roman" w:cs="Times New Roman"/>
          <w:b/>
          <w:kern w:val="0"/>
          <w:szCs w:val="21"/>
        </w:rPr>
        <w:t xml:space="preserve"> </w:t>
      </w:r>
    </w:p>
    <w:p w14:paraId="07E3F2CC" w14:textId="77777777" w:rsidR="00E803B1" w:rsidRPr="00D439FC" w:rsidRDefault="00E803B1" w:rsidP="002D4660">
      <w:pPr>
        <w:widowControl/>
        <w:spacing w:line="360" w:lineRule="auto"/>
        <w:jc w:val="left"/>
        <w:rPr>
          <w:rFonts w:ascii="Times New Roman" w:eastAsia="宋体" w:hAnsi="Times New Roman" w:cs="Times New Roman"/>
          <w:bCs/>
          <w:kern w:val="0"/>
          <w:szCs w:val="21"/>
        </w:rPr>
      </w:pPr>
      <w:r w:rsidRPr="00D439FC">
        <w:rPr>
          <w:rFonts w:ascii="Times New Roman" w:eastAsia="宋体" w:hAnsi="Times New Roman" w:cs="Times New Roman"/>
          <w:bCs/>
          <w:kern w:val="0"/>
          <w:szCs w:val="21"/>
        </w:rPr>
        <w:t>2.3 Elimination of the last fully-connected layer</w:t>
      </w:r>
    </w:p>
    <w:p w14:paraId="4EE623E5" w14:textId="77777777" w:rsidR="00E803B1" w:rsidRPr="00D439FC" w:rsidRDefault="00E803B1" w:rsidP="002D4660">
      <w:pPr>
        <w:widowControl/>
        <w:spacing w:line="360" w:lineRule="auto"/>
        <w:jc w:val="left"/>
        <w:rPr>
          <w:rFonts w:ascii="Times New Roman" w:eastAsia="宋体" w:hAnsi="Times New Roman" w:cs="Times New Roman"/>
          <w:bCs/>
          <w:kern w:val="0"/>
          <w:szCs w:val="21"/>
        </w:rPr>
      </w:pPr>
      <w:bookmarkStart w:id="0" w:name="_Hlk97836522"/>
      <w:r w:rsidRPr="00D439FC">
        <w:rPr>
          <w:rFonts w:ascii="Times New Roman" w:eastAsia="宋体" w:hAnsi="Times New Roman" w:cs="Times New Roman"/>
          <w:bCs/>
          <w:kern w:val="0"/>
          <w:szCs w:val="21"/>
        </w:rPr>
        <w:t xml:space="preserve">The convolutional base is connected by a fully-connected layer for the pre-trained models. We removed the last fully-connected layer, and then different CNNs reached various numbers of feature maps (2048 for ResNet50, InceptionV3 and </w:t>
      </w:r>
      <w:proofErr w:type="spellStart"/>
      <w:r w:rsidRPr="00D439FC">
        <w:rPr>
          <w:rFonts w:ascii="Times New Roman" w:eastAsia="宋体" w:hAnsi="Times New Roman" w:cs="Times New Roman"/>
          <w:bCs/>
          <w:kern w:val="0"/>
          <w:szCs w:val="21"/>
        </w:rPr>
        <w:t>Xception</w:t>
      </w:r>
      <w:proofErr w:type="spellEnd"/>
      <w:r w:rsidRPr="00D439FC">
        <w:rPr>
          <w:rFonts w:ascii="Times New Roman" w:eastAsia="宋体" w:hAnsi="Times New Roman" w:cs="Times New Roman"/>
          <w:bCs/>
          <w:kern w:val="0"/>
          <w:szCs w:val="21"/>
        </w:rPr>
        <w:t xml:space="preserve">, 512 for VGG16 and VGG19, and 1536 for InceptionResNetV2) from the new output of these models. </w:t>
      </w:r>
    </w:p>
    <w:bookmarkEnd w:id="0"/>
    <w:p w14:paraId="6DFBF356" w14:textId="77777777" w:rsidR="00E803B1" w:rsidRPr="00D439FC" w:rsidRDefault="00E803B1" w:rsidP="002D4660">
      <w:pPr>
        <w:widowControl/>
        <w:spacing w:line="360" w:lineRule="auto"/>
        <w:jc w:val="left"/>
        <w:rPr>
          <w:rFonts w:ascii="Times New Roman" w:eastAsia="宋体" w:hAnsi="Times New Roman" w:cs="Times New Roman"/>
          <w:bCs/>
          <w:kern w:val="0"/>
          <w:szCs w:val="21"/>
        </w:rPr>
      </w:pPr>
      <w:r w:rsidRPr="00D439FC">
        <w:rPr>
          <w:rFonts w:ascii="Times New Roman" w:eastAsia="宋体" w:hAnsi="Times New Roman" w:cs="Times New Roman"/>
          <w:bCs/>
          <w:kern w:val="0"/>
          <w:szCs w:val="21"/>
        </w:rPr>
        <w:t xml:space="preserve"> </w:t>
      </w:r>
    </w:p>
    <w:p w14:paraId="75B320B3" w14:textId="77777777" w:rsidR="00E803B1" w:rsidRPr="00D439FC" w:rsidRDefault="00E803B1" w:rsidP="002D4660">
      <w:pPr>
        <w:widowControl/>
        <w:spacing w:line="360" w:lineRule="auto"/>
        <w:jc w:val="left"/>
        <w:rPr>
          <w:rFonts w:ascii="Times New Roman" w:eastAsia="宋体" w:hAnsi="Times New Roman" w:cs="Times New Roman"/>
          <w:bCs/>
          <w:kern w:val="0"/>
          <w:szCs w:val="21"/>
        </w:rPr>
      </w:pPr>
      <w:r w:rsidRPr="00D439FC">
        <w:rPr>
          <w:rFonts w:ascii="Times New Roman" w:eastAsia="宋体" w:hAnsi="Times New Roman" w:cs="Times New Roman"/>
          <w:bCs/>
          <w:kern w:val="0"/>
          <w:szCs w:val="21"/>
        </w:rPr>
        <w:t>2.4 Addition of max pooling layer and feature extraction</w:t>
      </w:r>
    </w:p>
    <w:p w14:paraId="73FA79F8" w14:textId="77777777" w:rsidR="00E803B1" w:rsidRPr="00D439FC" w:rsidRDefault="00E803B1" w:rsidP="002D4660">
      <w:pPr>
        <w:widowControl/>
        <w:spacing w:line="360" w:lineRule="auto"/>
        <w:jc w:val="left"/>
        <w:rPr>
          <w:rFonts w:ascii="Times New Roman" w:eastAsia="宋体" w:hAnsi="Times New Roman" w:cs="Times New Roman"/>
          <w:bCs/>
          <w:kern w:val="0"/>
          <w:szCs w:val="21"/>
        </w:rPr>
      </w:pPr>
      <w:bookmarkStart w:id="1" w:name="_Hlk97836479"/>
      <w:r w:rsidRPr="00D439FC">
        <w:rPr>
          <w:rFonts w:ascii="Times New Roman" w:eastAsia="宋体" w:hAnsi="Times New Roman" w:cs="Times New Roman"/>
          <w:bCs/>
          <w:kern w:val="0"/>
          <w:szCs w:val="21"/>
        </w:rPr>
        <w:t>With the utility of a global pooling window, local data would be concentrated into a decreased dimensionality. After Step 2.3, for models with more than one-dimensional features, we got feature maps with height and width dimensions corresponding to location invariance in the input layer. After global max pooling, each feature map vector was transformed to a maximal raw value among them. During this step, the feature maps were transformed to numeric values, as representational deep learning features.</w:t>
      </w:r>
    </w:p>
    <w:bookmarkEnd w:id="1"/>
    <w:p w14:paraId="6B26248A" w14:textId="77777777" w:rsidR="00E803B1" w:rsidRPr="00D439FC" w:rsidRDefault="00E803B1" w:rsidP="002D4660">
      <w:pPr>
        <w:widowControl/>
        <w:spacing w:line="360" w:lineRule="auto"/>
        <w:jc w:val="left"/>
        <w:rPr>
          <w:rFonts w:ascii="Times New Roman" w:eastAsia="宋体" w:hAnsi="Times New Roman" w:cs="Times New Roman"/>
          <w:b/>
          <w:kern w:val="0"/>
          <w:szCs w:val="21"/>
        </w:rPr>
      </w:pPr>
      <w:r w:rsidRPr="00D439FC">
        <w:rPr>
          <w:rFonts w:ascii="Times New Roman" w:eastAsia="宋体" w:hAnsi="Times New Roman" w:cs="Times New Roman"/>
          <w:b/>
          <w:kern w:val="0"/>
          <w:szCs w:val="21"/>
        </w:rPr>
        <w:t xml:space="preserve"> </w:t>
      </w:r>
    </w:p>
    <w:p w14:paraId="3154AF4E" w14:textId="77777777" w:rsidR="00E803B1" w:rsidRPr="00D439FC" w:rsidRDefault="00E803B1" w:rsidP="002D4660">
      <w:pPr>
        <w:widowControl/>
        <w:spacing w:line="360" w:lineRule="auto"/>
        <w:jc w:val="left"/>
        <w:rPr>
          <w:rFonts w:ascii="Times New Roman" w:eastAsia="宋体" w:hAnsi="Times New Roman" w:cs="Times New Roman"/>
          <w:b/>
          <w:kern w:val="0"/>
          <w:szCs w:val="21"/>
        </w:rPr>
      </w:pPr>
      <w:r w:rsidRPr="00D439FC">
        <w:rPr>
          <w:rFonts w:ascii="Times New Roman" w:eastAsia="宋体" w:hAnsi="Times New Roman" w:cs="Times New Roman"/>
          <w:b/>
          <w:kern w:val="0"/>
          <w:szCs w:val="21"/>
        </w:rPr>
        <w:lastRenderedPageBreak/>
        <w:t xml:space="preserve">3. Handcrafted radiomics feature </w:t>
      </w:r>
    </w:p>
    <w:p w14:paraId="18D60FD7" w14:textId="41D7DDF3" w:rsidR="00E803B1" w:rsidRPr="00D439FC" w:rsidRDefault="00E803B1" w:rsidP="002D4660">
      <w:pPr>
        <w:widowControl/>
        <w:spacing w:line="360" w:lineRule="auto"/>
        <w:jc w:val="left"/>
        <w:rPr>
          <w:rFonts w:ascii="Times New Roman" w:eastAsia="宋体" w:hAnsi="Times New Roman" w:cs="Times New Roman"/>
          <w:bCs/>
          <w:kern w:val="0"/>
          <w:szCs w:val="21"/>
        </w:rPr>
      </w:pPr>
      <w:r w:rsidRPr="00D439FC">
        <w:rPr>
          <w:rFonts w:ascii="Times New Roman" w:eastAsia="宋体" w:hAnsi="Times New Roman" w:cs="Times New Roman"/>
          <w:bCs/>
          <w:kern w:val="0"/>
          <w:szCs w:val="21"/>
        </w:rPr>
        <w:t xml:space="preserve">Handcrafted radiomics features were computed from the radiologist-drawn ROIs using an open-source python package </w:t>
      </w:r>
      <w:proofErr w:type="spellStart"/>
      <w:r w:rsidRPr="00D439FC">
        <w:rPr>
          <w:rFonts w:ascii="Times New Roman" w:eastAsia="宋体" w:hAnsi="Times New Roman" w:cs="Times New Roman"/>
          <w:bCs/>
          <w:kern w:val="0"/>
          <w:szCs w:val="21"/>
        </w:rPr>
        <w:t>PyRadiomics</w:t>
      </w:r>
      <w:proofErr w:type="spellEnd"/>
      <w:r w:rsidRPr="00D439FC">
        <w:rPr>
          <w:rFonts w:ascii="Times New Roman" w:eastAsia="宋体" w:hAnsi="Times New Roman" w:cs="Times New Roman"/>
          <w:bCs/>
          <w:kern w:val="0"/>
          <w:szCs w:val="21"/>
        </w:rPr>
        <w:t xml:space="preserve"> (version 2.1.2) </w:t>
      </w:r>
      <w:r w:rsidR="002642EA" w:rsidRPr="00D439FC">
        <w:rPr>
          <w:rFonts w:ascii="Times New Roman" w:eastAsia="宋体" w:hAnsi="Times New Roman" w:cs="Times New Roman"/>
          <w:bCs/>
          <w:kern w:val="0"/>
          <w:szCs w:val="21"/>
        </w:rPr>
        <w:fldChar w:fldCharType="begin">
          <w:fldData xml:space="preserve">PEVuZE5vdGU+PENpdGU+PEF1dGhvcj52YW4gR3JpZXRodXlzZW48L0F1dGhvcj48WWVhcj4yMDE3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</w:fldData>
        </w:fldChar>
      </w:r>
      <w:r w:rsidR="002642EA" w:rsidRPr="00D439FC">
        <w:rPr>
          <w:rFonts w:ascii="Times New Roman" w:eastAsia="宋体" w:hAnsi="Times New Roman" w:cs="Times New Roman"/>
          <w:bCs/>
          <w:kern w:val="0"/>
          <w:szCs w:val="21"/>
        </w:rPr>
        <w:instrText xml:space="preserve"> ADDIN EN.CITE </w:instrText>
      </w:r>
      <w:r w:rsidR="002642EA" w:rsidRPr="00D439FC">
        <w:rPr>
          <w:rFonts w:ascii="Times New Roman" w:eastAsia="宋体" w:hAnsi="Times New Roman" w:cs="Times New Roman"/>
          <w:bCs/>
          <w:kern w:val="0"/>
          <w:szCs w:val="21"/>
        </w:rPr>
        <w:fldChar w:fldCharType="begin">
          <w:fldData xml:space="preserve">PEVuZE5vdGU+PENpdGU+PEF1dGhvcj52YW4gR3JpZXRodXlzZW48L0F1dGhvcj48WWVhcj4yMDE3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</w:fldData>
        </w:fldChar>
      </w:r>
      <w:r w:rsidR="002642EA" w:rsidRPr="00D439FC">
        <w:rPr>
          <w:rFonts w:ascii="Times New Roman" w:eastAsia="宋体" w:hAnsi="Times New Roman" w:cs="Times New Roman"/>
          <w:bCs/>
          <w:kern w:val="0"/>
          <w:szCs w:val="21"/>
        </w:rPr>
        <w:instrText xml:space="preserve"> ADDIN EN.CITE.DATA </w:instrText>
      </w:r>
      <w:r w:rsidR="002642EA" w:rsidRPr="00D439FC">
        <w:rPr>
          <w:rFonts w:ascii="Times New Roman" w:eastAsia="宋体" w:hAnsi="Times New Roman" w:cs="Times New Roman"/>
          <w:bCs/>
          <w:kern w:val="0"/>
          <w:szCs w:val="21"/>
        </w:rPr>
      </w:r>
      <w:r w:rsidR="002642EA" w:rsidRPr="00D439FC">
        <w:rPr>
          <w:rFonts w:ascii="Times New Roman" w:eastAsia="宋体" w:hAnsi="Times New Roman" w:cs="Times New Roman"/>
          <w:bCs/>
          <w:kern w:val="0"/>
          <w:szCs w:val="21"/>
        </w:rPr>
        <w:fldChar w:fldCharType="end"/>
      </w:r>
      <w:r w:rsidR="002642EA" w:rsidRPr="00D439FC">
        <w:rPr>
          <w:rFonts w:ascii="Times New Roman" w:eastAsia="宋体" w:hAnsi="Times New Roman" w:cs="Times New Roman"/>
          <w:bCs/>
          <w:kern w:val="0"/>
          <w:szCs w:val="21"/>
        </w:rPr>
        <w:fldChar w:fldCharType="separate"/>
      </w:r>
      <w:r w:rsidR="002642EA" w:rsidRPr="00D439FC">
        <w:rPr>
          <w:rFonts w:ascii="Times New Roman" w:eastAsia="宋体" w:hAnsi="Times New Roman" w:cs="Times New Roman"/>
          <w:bCs/>
          <w:noProof/>
          <w:kern w:val="0"/>
          <w:szCs w:val="21"/>
          <w:vertAlign w:val="superscript"/>
        </w:rPr>
        <w:t>7</w:t>
      </w:r>
      <w:r w:rsidR="002642EA" w:rsidRPr="00D439FC">
        <w:rPr>
          <w:rFonts w:ascii="Times New Roman" w:eastAsia="宋体" w:hAnsi="Times New Roman" w:cs="Times New Roman"/>
          <w:bCs/>
          <w:kern w:val="0"/>
          <w:szCs w:val="21"/>
        </w:rPr>
        <w:fldChar w:fldCharType="end"/>
      </w:r>
      <w:r w:rsidRPr="00D439FC">
        <w:rPr>
          <w:rFonts w:ascii="Times New Roman" w:eastAsia="宋体" w:hAnsi="Times New Roman" w:cs="Times New Roman"/>
          <w:bCs/>
          <w:kern w:val="0"/>
          <w:szCs w:val="21"/>
        </w:rPr>
        <w:t xml:space="preserve">on </w:t>
      </w:r>
      <w:r w:rsidR="00192D67" w:rsidRPr="00D439FC">
        <w:rPr>
          <w:rFonts w:ascii="Times New Roman" w:eastAsia="宋体" w:hAnsi="Times New Roman" w:cs="Times New Roman"/>
          <w:bCs/>
          <w:kern w:val="0"/>
          <w:szCs w:val="21"/>
        </w:rPr>
        <w:t xml:space="preserve">CT, </w:t>
      </w:r>
      <w:r w:rsidRPr="00D439FC">
        <w:rPr>
          <w:rFonts w:ascii="Times New Roman" w:eastAsia="宋体" w:hAnsi="Times New Roman" w:cs="Times New Roman"/>
          <w:bCs/>
          <w:kern w:val="0"/>
          <w:szCs w:val="21"/>
        </w:rPr>
        <w:t xml:space="preserve">T1WI and T2FS </w:t>
      </w:r>
      <w:r w:rsidR="00192D67" w:rsidRPr="00D439FC">
        <w:rPr>
          <w:rFonts w:ascii="Times New Roman" w:eastAsia="宋体" w:hAnsi="Times New Roman" w:cs="Times New Roman"/>
          <w:bCs/>
          <w:kern w:val="0"/>
          <w:szCs w:val="21"/>
        </w:rPr>
        <w:t xml:space="preserve">images </w:t>
      </w:r>
      <w:r w:rsidRPr="00D439FC">
        <w:rPr>
          <w:rFonts w:ascii="Times New Roman" w:eastAsia="宋体" w:hAnsi="Times New Roman" w:cs="Times New Roman"/>
          <w:bCs/>
          <w:kern w:val="0"/>
          <w:szCs w:val="21"/>
        </w:rPr>
        <w:t xml:space="preserve">respectively. The online documentation of </w:t>
      </w:r>
      <w:proofErr w:type="spellStart"/>
      <w:r w:rsidRPr="00D439FC">
        <w:rPr>
          <w:rFonts w:ascii="Times New Roman" w:eastAsia="宋体" w:hAnsi="Times New Roman" w:cs="Times New Roman"/>
          <w:bCs/>
          <w:kern w:val="0"/>
          <w:szCs w:val="21"/>
        </w:rPr>
        <w:t>PyRadiomics</w:t>
      </w:r>
      <w:proofErr w:type="spellEnd"/>
      <w:r w:rsidRPr="00D439FC">
        <w:rPr>
          <w:rFonts w:ascii="Times New Roman" w:eastAsia="宋体" w:hAnsi="Times New Roman" w:cs="Times New Roman"/>
          <w:bCs/>
          <w:kern w:val="0"/>
          <w:szCs w:val="21"/>
        </w:rPr>
        <w:t xml:space="preserve"> package depicts the detailed formation of radiomics features (https://pyradiomics.readthedocs.io/en/latest/features.html). We set resampled voxel sizes as 1× 1 × 1 mm³ voxels for the slice thickness standardization, the bin width of image intensities as 25 HU, and voxel array shift as 1000. To allow the involvement of the whole tumor and avoid interference from the air and bone tissues, segmented voxels were resampled with the range of 50 to 400 HU. Defined radiomic image features without/with wavelet filtration were extracted to interpret tumor characteristics comprehensively. Wavelet filtration filtered original image with two pass filters, high pass filter (H) and low pass filter (L) for three directions, x, y and z respectively, which represented a total of eight different combinations of decompositions. The extracted radiomics features could be classified into three groups: (a) first-order statistics, (b) shape features, (c) second-order statistics. Most radiomics features mentioned above showed consistency with feature definitions in accordance with the IBSI guidelines (available document online </w:t>
      </w:r>
      <w:r w:rsidR="002642EA" w:rsidRPr="00D439FC">
        <w:rPr>
          <w:rFonts w:ascii="Times New Roman" w:eastAsia="宋体" w:hAnsi="Times New Roman" w:cs="Times New Roman"/>
          <w:bCs/>
          <w:kern w:val="0"/>
          <w:szCs w:val="21"/>
        </w:rPr>
        <w:fldChar w:fldCharType="begin"/>
      </w:r>
      <w:r w:rsidR="002642EA" w:rsidRPr="00D439FC">
        <w:rPr>
          <w:rFonts w:ascii="Times New Roman" w:eastAsia="宋体" w:hAnsi="Times New Roman" w:cs="Times New Roman"/>
          <w:bCs/>
          <w:kern w:val="0"/>
          <w:szCs w:val="21"/>
        </w:rPr>
        <w:instrText xml:space="preserve"> ADDIN EN.CITE &lt;EndNote&gt;&lt;Cite&gt;&lt;Author&gt;Zwanenburg&lt;/Author&gt;&lt;Year&gt;2016&lt;/Year&gt;&lt;RecNum&gt;29&lt;/RecNum&gt;&lt;DisplayText&gt;&lt;style face="superscript"&gt;8&lt;/style&gt;&lt;/DisplayText&gt;&lt;record&gt;&lt;rec-number&gt;29&lt;/rec-number&gt;&lt;foreign-keys&gt;&lt;key app="EN" db-id="zvwv2dat6z5v25e5ttppsaxe9a5sdrxtx5vr" timestamp="1624174881"&gt;29&lt;/key&gt;&lt;/foreign-keys&gt;&lt;ref-type name="Journal Article"&gt;17&lt;/ref-type&gt;&lt;contributors&gt;&lt;authors&gt;&lt;author&gt;Zwanenburg, Alex&lt;/author&gt;&lt;author&gt;Leger, Stefan&lt;/author&gt;&lt;author&gt;Vallières, Martin&lt;/author&gt;&lt;author&gt;Löck, Steffen&lt;/author&gt;&lt;author&gt;Initiative, for&lt;/author&gt;&lt;/authors&gt;&lt;/contributors&gt;&lt;titles&gt;&lt;title&gt;Image biomarker standardisation initiative - feature definitions&lt;/title&gt;&lt;/titles&gt;&lt;dates&gt;&lt;year&gt;2016&lt;/year&gt;&lt;pub-dates&gt;&lt;date&gt;12/21&lt;/date&gt;&lt;/pub-dates&gt;&lt;/dates&gt;&lt;urls&gt;&lt;/urls&gt;&lt;/record&gt;&lt;/Cite&gt;&lt;/EndNote&gt;</w:instrText>
      </w:r>
      <w:r w:rsidR="002642EA" w:rsidRPr="00D439FC">
        <w:rPr>
          <w:rFonts w:ascii="Times New Roman" w:eastAsia="宋体" w:hAnsi="Times New Roman" w:cs="Times New Roman"/>
          <w:bCs/>
          <w:kern w:val="0"/>
          <w:szCs w:val="21"/>
        </w:rPr>
        <w:fldChar w:fldCharType="separate"/>
      </w:r>
      <w:r w:rsidR="002642EA" w:rsidRPr="00D439FC">
        <w:rPr>
          <w:rFonts w:ascii="Times New Roman" w:eastAsia="宋体" w:hAnsi="Times New Roman" w:cs="Times New Roman"/>
          <w:bCs/>
          <w:noProof/>
          <w:kern w:val="0"/>
          <w:szCs w:val="21"/>
          <w:vertAlign w:val="superscript"/>
        </w:rPr>
        <w:t>8</w:t>
      </w:r>
      <w:r w:rsidR="002642EA" w:rsidRPr="00D439FC">
        <w:rPr>
          <w:rFonts w:ascii="Times New Roman" w:eastAsia="宋体" w:hAnsi="Times New Roman" w:cs="Times New Roman"/>
          <w:bCs/>
          <w:kern w:val="0"/>
          <w:szCs w:val="21"/>
        </w:rPr>
        <w:fldChar w:fldCharType="end"/>
      </w:r>
      <w:r w:rsidRPr="00D439FC">
        <w:rPr>
          <w:rFonts w:ascii="Times New Roman" w:eastAsia="宋体" w:hAnsi="Times New Roman" w:cs="Times New Roman"/>
          <w:bCs/>
          <w:kern w:val="0"/>
          <w:szCs w:val="21"/>
        </w:rPr>
        <w:t xml:space="preserve">).  </w:t>
      </w:r>
    </w:p>
    <w:p w14:paraId="672A700A" w14:textId="77777777" w:rsidR="00E803B1" w:rsidRPr="00D439FC" w:rsidRDefault="00E803B1" w:rsidP="002D4660">
      <w:pPr>
        <w:widowControl/>
        <w:spacing w:line="360" w:lineRule="auto"/>
        <w:jc w:val="left"/>
        <w:rPr>
          <w:rFonts w:ascii="Times New Roman" w:eastAsia="宋体" w:hAnsi="Times New Roman" w:cs="Times New Roman"/>
          <w:bCs/>
          <w:kern w:val="0"/>
          <w:szCs w:val="21"/>
        </w:rPr>
      </w:pPr>
      <w:r w:rsidRPr="00D439FC">
        <w:rPr>
          <w:rFonts w:ascii="Times New Roman" w:eastAsia="宋体" w:hAnsi="Times New Roman" w:cs="Times New Roman"/>
          <w:bCs/>
          <w:kern w:val="0"/>
          <w:szCs w:val="21"/>
        </w:rPr>
        <w:t xml:space="preserve">There are differences in gray value discretization for the fixed bin size type and resampling, both of which cannot be corrected by customization settings alone and require replacement by custom functions (shown in the </w:t>
      </w:r>
      <w:proofErr w:type="spellStart"/>
      <w:r w:rsidRPr="00D439FC">
        <w:rPr>
          <w:rFonts w:ascii="Times New Roman" w:eastAsia="宋体" w:hAnsi="Times New Roman" w:cs="Times New Roman"/>
          <w:bCs/>
          <w:kern w:val="0"/>
          <w:szCs w:val="21"/>
        </w:rPr>
        <w:t>Pyradiomics</w:t>
      </w:r>
      <w:proofErr w:type="spellEnd"/>
      <w:r w:rsidRPr="00D439FC">
        <w:rPr>
          <w:rFonts w:ascii="Times New Roman" w:eastAsia="宋体" w:hAnsi="Times New Roman" w:cs="Times New Roman"/>
          <w:bCs/>
          <w:kern w:val="0"/>
          <w:szCs w:val="21"/>
        </w:rPr>
        <w:t xml:space="preserve"> documents). There are two features available in </w:t>
      </w:r>
      <w:proofErr w:type="spellStart"/>
      <w:r w:rsidRPr="00D439FC">
        <w:rPr>
          <w:rFonts w:ascii="Times New Roman" w:eastAsia="宋体" w:hAnsi="Times New Roman" w:cs="Times New Roman"/>
          <w:bCs/>
          <w:kern w:val="0"/>
          <w:szCs w:val="21"/>
        </w:rPr>
        <w:t>PyRadiomics</w:t>
      </w:r>
      <w:proofErr w:type="spellEnd"/>
      <w:r w:rsidRPr="00D439FC">
        <w:rPr>
          <w:rFonts w:ascii="Times New Roman" w:eastAsia="宋体" w:hAnsi="Times New Roman" w:cs="Times New Roman"/>
          <w:bCs/>
          <w:kern w:val="0"/>
          <w:szCs w:val="21"/>
        </w:rPr>
        <w:t xml:space="preserve"> without definitions in the IBSI, Total Energy and Standard Deviation. Entropy in </w:t>
      </w:r>
      <w:proofErr w:type="spellStart"/>
      <w:r w:rsidRPr="00D439FC">
        <w:rPr>
          <w:rFonts w:ascii="Times New Roman" w:eastAsia="宋体" w:hAnsi="Times New Roman" w:cs="Times New Roman"/>
          <w:bCs/>
          <w:kern w:val="0"/>
          <w:szCs w:val="21"/>
        </w:rPr>
        <w:t>Pyradiomics</w:t>
      </w:r>
      <w:proofErr w:type="spellEnd"/>
      <w:r w:rsidRPr="00D439FC">
        <w:rPr>
          <w:rFonts w:ascii="Times New Roman" w:eastAsia="宋体" w:hAnsi="Times New Roman" w:cs="Times New Roman"/>
          <w:bCs/>
          <w:kern w:val="0"/>
          <w:szCs w:val="21"/>
        </w:rPr>
        <w:t xml:space="preserve"> is defined by IBSI named Intensity Histogram Entropy. Uniformity in </w:t>
      </w:r>
      <w:proofErr w:type="spellStart"/>
      <w:r w:rsidRPr="00D439FC">
        <w:rPr>
          <w:rFonts w:ascii="Times New Roman" w:eastAsia="宋体" w:hAnsi="Times New Roman" w:cs="Times New Roman"/>
          <w:bCs/>
          <w:kern w:val="0"/>
          <w:szCs w:val="21"/>
        </w:rPr>
        <w:t>Pyradiomics</w:t>
      </w:r>
      <w:proofErr w:type="spellEnd"/>
      <w:r w:rsidRPr="00D439FC">
        <w:rPr>
          <w:rFonts w:ascii="Times New Roman" w:eastAsia="宋体" w:hAnsi="Times New Roman" w:cs="Times New Roman"/>
          <w:bCs/>
          <w:kern w:val="0"/>
          <w:szCs w:val="21"/>
        </w:rPr>
        <w:t xml:space="preserve"> is defined by IBSI named Intensity Histogram Uniformity. Mesh Volume in </w:t>
      </w:r>
      <w:proofErr w:type="spellStart"/>
      <w:r w:rsidRPr="00D439FC">
        <w:rPr>
          <w:rFonts w:ascii="Times New Roman" w:eastAsia="宋体" w:hAnsi="Times New Roman" w:cs="Times New Roman"/>
          <w:bCs/>
          <w:kern w:val="0"/>
          <w:szCs w:val="21"/>
        </w:rPr>
        <w:t>Pyradiomics</w:t>
      </w:r>
      <w:proofErr w:type="spellEnd"/>
      <w:r w:rsidRPr="00D439FC">
        <w:rPr>
          <w:rFonts w:ascii="Times New Roman" w:eastAsia="宋体" w:hAnsi="Times New Roman" w:cs="Times New Roman"/>
          <w:bCs/>
          <w:kern w:val="0"/>
          <w:szCs w:val="21"/>
        </w:rPr>
        <w:t xml:space="preserve"> is defined named Volume. Voxel Volume in </w:t>
      </w:r>
      <w:proofErr w:type="spellStart"/>
      <w:r w:rsidRPr="00D439FC">
        <w:rPr>
          <w:rFonts w:ascii="Times New Roman" w:eastAsia="宋体" w:hAnsi="Times New Roman" w:cs="Times New Roman"/>
          <w:bCs/>
          <w:kern w:val="0"/>
          <w:szCs w:val="21"/>
        </w:rPr>
        <w:t>Pyradiomics</w:t>
      </w:r>
      <w:proofErr w:type="spellEnd"/>
      <w:r w:rsidRPr="00D439FC">
        <w:rPr>
          <w:rFonts w:ascii="Times New Roman" w:eastAsia="宋体" w:hAnsi="Times New Roman" w:cs="Times New Roman"/>
          <w:bCs/>
          <w:kern w:val="0"/>
          <w:szCs w:val="21"/>
        </w:rPr>
        <w:t xml:space="preserve"> is defined in IBSI named Approximate Volume. Joint Energy in </w:t>
      </w:r>
      <w:proofErr w:type="spellStart"/>
      <w:r w:rsidRPr="00D439FC">
        <w:rPr>
          <w:rFonts w:ascii="Times New Roman" w:eastAsia="宋体" w:hAnsi="Times New Roman" w:cs="Times New Roman"/>
          <w:bCs/>
          <w:kern w:val="0"/>
          <w:szCs w:val="21"/>
        </w:rPr>
        <w:t>Pyradiomics</w:t>
      </w:r>
      <w:proofErr w:type="spellEnd"/>
      <w:r w:rsidRPr="00D439FC">
        <w:rPr>
          <w:rFonts w:ascii="Times New Roman" w:eastAsia="宋体" w:hAnsi="Times New Roman" w:cs="Times New Roman"/>
          <w:bCs/>
          <w:kern w:val="0"/>
          <w:szCs w:val="21"/>
        </w:rPr>
        <w:t xml:space="preserve"> is defined by IBSI named Angular Second Moment. Maximum Probability in </w:t>
      </w:r>
      <w:proofErr w:type="spellStart"/>
      <w:r w:rsidRPr="00D439FC">
        <w:rPr>
          <w:rFonts w:ascii="Times New Roman" w:eastAsia="宋体" w:hAnsi="Times New Roman" w:cs="Times New Roman"/>
          <w:bCs/>
          <w:kern w:val="0"/>
          <w:szCs w:val="21"/>
        </w:rPr>
        <w:t>Pyradiomics</w:t>
      </w:r>
      <w:proofErr w:type="spellEnd"/>
      <w:r w:rsidRPr="00D439FC">
        <w:rPr>
          <w:rFonts w:ascii="Times New Roman" w:eastAsia="宋体" w:hAnsi="Times New Roman" w:cs="Times New Roman"/>
          <w:bCs/>
          <w:kern w:val="0"/>
          <w:szCs w:val="21"/>
        </w:rPr>
        <w:t xml:space="preserve"> is defined by IBSI named Joint maximum. Sum of Squares in </w:t>
      </w:r>
      <w:proofErr w:type="spellStart"/>
      <w:r w:rsidRPr="00D439FC">
        <w:rPr>
          <w:rFonts w:ascii="Times New Roman" w:eastAsia="宋体" w:hAnsi="Times New Roman" w:cs="Times New Roman"/>
          <w:bCs/>
          <w:kern w:val="0"/>
          <w:szCs w:val="21"/>
        </w:rPr>
        <w:t>Pyradiomics</w:t>
      </w:r>
      <w:proofErr w:type="spellEnd"/>
      <w:r w:rsidRPr="00D439FC">
        <w:rPr>
          <w:rFonts w:ascii="Times New Roman" w:eastAsia="宋体" w:hAnsi="Times New Roman" w:cs="Times New Roman"/>
          <w:bCs/>
          <w:kern w:val="0"/>
          <w:szCs w:val="21"/>
        </w:rPr>
        <w:t xml:space="preserve"> is defined by IBSI named Joint Variance. The </w:t>
      </w:r>
      <w:proofErr w:type="spellStart"/>
      <w:r w:rsidRPr="00D439FC">
        <w:rPr>
          <w:rFonts w:ascii="Times New Roman" w:eastAsia="宋体" w:hAnsi="Times New Roman" w:cs="Times New Roman"/>
          <w:bCs/>
          <w:kern w:val="0"/>
          <w:szCs w:val="21"/>
        </w:rPr>
        <w:t>PyRadiomics</w:t>
      </w:r>
      <w:proofErr w:type="spellEnd"/>
      <w:r w:rsidRPr="00D439FC">
        <w:rPr>
          <w:rFonts w:ascii="Times New Roman" w:eastAsia="宋体" w:hAnsi="Times New Roman" w:cs="Times New Roman"/>
          <w:bCs/>
          <w:kern w:val="0"/>
          <w:szCs w:val="21"/>
        </w:rPr>
        <w:t xml:space="preserve"> kurtosis is not corrected, whereas IBSI kurtosis is corrected by -3, yielding 0 for normal distributions. Despite these features above, the remaining features are consistent with the IBSI definitions.</w:t>
      </w:r>
    </w:p>
    <w:p w14:paraId="62190DAB" w14:textId="56A525DC" w:rsidR="00E803B1" w:rsidRPr="00D439FC" w:rsidRDefault="00E803B1" w:rsidP="002D4660">
      <w:pPr>
        <w:widowControl/>
        <w:spacing w:line="360" w:lineRule="auto"/>
        <w:jc w:val="left"/>
        <w:rPr>
          <w:rFonts w:ascii="Times New Roman" w:eastAsia="宋体" w:hAnsi="Times New Roman" w:cs="Times New Roman"/>
          <w:b/>
          <w:kern w:val="0"/>
          <w:szCs w:val="21"/>
        </w:rPr>
      </w:pPr>
    </w:p>
    <w:p w14:paraId="59640189" w14:textId="77777777" w:rsidR="00E00CCC" w:rsidRPr="00D439FC" w:rsidRDefault="00E00CCC" w:rsidP="00E00CCC">
      <w:pPr>
        <w:widowControl/>
        <w:spacing w:line="360" w:lineRule="auto"/>
        <w:jc w:val="left"/>
        <w:rPr>
          <w:rFonts w:ascii="Times New Roman" w:eastAsia="宋体" w:hAnsi="Times New Roman" w:cs="Times New Roman"/>
          <w:b/>
          <w:kern w:val="0"/>
          <w:szCs w:val="21"/>
        </w:rPr>
      </w:pPr>
      <w:r w:rsidRPr="00D439FC">
        <w:rPr>
          <w:rFonts w:ascii="Times New Roman" w:eastAsia="宋体" w:hAnsi="Times New Roman" w:cs="Times New Roman"/>
          <w:b/>
          <w:kern w:val="0"/>
          <w:szCs w:val="21"/>
        </w:rPr>
        <w:t xml:space="preserve">4. Differentiation model construction </w:t>
      </w:r>
    </w:p>
    <w:p w14:paraId="18AA4C5B" w14:textId="2E3E6D47" w:rsidR="00E00CCC" w:rsidRPr="00D439FC" w:rsidRDefault="00E00CCC" w:rsidP="00E00CCC">
      <w:pPr>
        <w:widowControl/>
        <w:spacing w:line="360" w:lineRule="auto"/>
        <w:jc w:val="left"/>
        <w:rPr>
          <w:rFonts w:ascii="Times New Roman" w:eastAsia="宋体" w:hAnsi="Times New Roman" w:cs="Times New Roman"/>
          <w:bCs/>
          <w:kern w:val="0"/>
          <w:szCs w:val="21"/>
        </w:rPr>
      </w:pPr>
      <w:r w:rsidRPr="00D439FC">
        <w:rPr>
          <w:rFonts w:ascii="Times New Roman" w:eastAsia="宋体" w:hAnsi="Times New Roman" w:cs="Times New Roman"/>
          <w:bCs/>
          <w:kern w:val="0"/>
          <w:szCs w:val="21"/>
        </w:rPr>
        <w:t>For model building and unbiased performance evaluation on the training set, 10 iterations of five-fold nested cross validation were performed using the code published by Deist et al. built upon the “caret” package</w:t>
      </w:r>
      <w:r w:rsidR="002642EA" w:rsidRPr="00D439FC">
        <w:rPr>
          <w:rFonts w:ascii="Times New Roman" w:eastAsia="宋体" w:hAnsi="Times New Roman" w:cs="Times New Roman"/>
          <w:bCs/>
          <w:kern w:val="0"/>
          <w:szCs w:val="21"/>
        </w:rPr>
        <w:t xml:space="preserve"> </w:t>
      </w:r>
      <w:r w:rsidR="002642EA" w:rsidRPr="00D439FC">
        <w:rPr>
          <w:rFonts w:ascii="Times New Roman" w:eastAsia="宋体" w:hAnsi="Times New Roman" w:cs="Times New Roman"/>
          <w:bCs/>
          <w:kern w:val="0"/>
          <w:szCs w:val="21"/>
        </w:rPr>
        <w:fldChar w:fldCharType="begin">
          <w:fldData xml:space="preserve">PEVuZE5vdGU+PENpdGU+PEF1dGhvcj5QZWVrZW48L0F1dGhvcj48WWVhcj4yMDE4PC9ZZWFyPjxS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==
</w:fldData>
        </w:fldChar>
      </w:r>
      <w:r w:rsidR="00073F2C" w:rsidRPr="00D439FC">
        <w:rPr>
          <w:rFonts w:ascii="Times New Roman" w:eastAsia="宋体" w:hAnsi="Times New Roman" w:cs="Times New Roman"/>
          <w:bCs/>
          <w:kern w:val="0"/>
          <w:szCs w:val="21"/>
        </w:rPr>
        <w:instrText xml:space="preserve"> ADDIN EN.CITE </w:instrText>
      </w:r>
      <w:r w:rsidR="00073F2C" w:rsidRPr="00D439FC">
        <w:rPr>
          <w:rFonts w:ascii="Times New Roman" w:eastAsia="宋体" w:hAnsi="Times New Roman" w:cs="Times New Roman"/>
          <w:bCs/>
          <w:kern w:val="0"/>
          <w:szCs w:val="21"/>
        </w:rPr>
        <w:fldChar w:fldCharType="begin">
          <w:fldData xml:space="preserve">PEVuZE5vdGU+PENpdGU+PEF1dGhvcj5QZWVrZW48L0F1dGhvcj48WWVhcj4yMDE4PC9ZZWFyPjxS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==
</w:fldData>
        </w:fldChar>
      </w:r>
      <w:r w:rsidR="00073F2C" w:rsidRPr="00D439FC">
        <w:rPr>
          <w:rFonts w:ascii="Times New Roman" w:eastAsia="宋体" w:hAnsi="Times New Roman" w:cs="Times New Roman"/>
          <w:bCs/>
          <w:kern w:val="0"/>
          <w:szCs w:val="21"/>
        </w:rPr>
        <w:instrText xml:space="preserve"> ADDIN EN.CITE.DATA </w:instrText>
      </w:r>
      <w:r w:rsidR="00073F2C" w:rsidRPr="00D439FC">
        <w:rPr>
          <w:rFonts w:ascii="Times New Roman" w:eastAsia="宋体" w:hAnsi="Times New Roman" w:cs="Times New Roman"/>
          <w:bCs/>
          <w:kern w:val="0"/>
          <w:szCs w:val="21"/>
        </w:rPr>
      </w:r>
      <w:r w:rsidR="00073F2C" w:rsidRPr="00D439FC">
        <w:rPr>
          <w:rFonts w:ascii="Times New Roman" w:eastAsia="宋体" w:hAnsi="Times New Roman" w:cs="Times New Roman"/>
          <w:bCs/>
          <w:kern w:val="0"/>
          <w:szCs w:val="21"/>
        </w:rPr>
        <w:fldChar w:fldCharType="end"/>
      </w:r>
      <w:r w:rsidR="002642EA" w:rsidRPr="00D439FC">
        <w:rPr>
          <w:rFonts w:ascii="Times New Roman" w:eastAsia="宋体" w:hAnsi="Times New Roman" w:cs="Times New Roman"/>
          <w:bCs/>
          <w:kern w:val="0"/>
          <w:szCs w:val="21"/>
        </w:rPr>
        <w:fldChar w:fldCharType="separate"/>
      </w:r>
      <w:r w:rsidR="00073F2C" w:rsidRPr="00D439FC">
        <w:rPr>
          <w:rFonts w:ascii="Times New Roman" w:eastAsia="宋体" w:hAnsi="Times New Roman" w:cs="Times New Roman"/>
          <w:bCs/>
          <w:noProof/>
          <w:kern w:val="0"/>
          <w:szCs w:val="21"/>
          <w:vertAlign w:val="superscript"/>
        </w:rPr>
        <w:t>9, 10</w:t>
      </w:r>
      <w:r w:rsidR="002642EA" w:rsidRPr="00D439FC">
        <w:rPr>
          <w:rFonts w:ascii="Times New Roman" w:eastAsia="宋体" w:hAnsi="Times New Roman" w:cs="Times New Roman"/>
          <w:bCs/>
          <w:kern w:val="0"/>
          <w:szCs w:val="21"/>
        </w:rPr>
        <w:fldChar w:fldCharType="end"/>
      </w:r>
      <w:r w:rsidRPr="00D439FC">
        <w:rPr>
          <w:rFonts w:ascii="Times New Roman" w:eastAsia="宋体" w:hAnsi="Times New Roman" w:cs="Times New Roman"/>
          <w:bCs/>
          <w:kern w:val="0"/>
          <w:szCs w:val="21"/>
        </w:rPr>
        <w:t>. The total training set was split into five subgroups (outer folds). Each Subgroup was then split once more for five times (inner folds). Hyperparameters were optimized as part of the inner folds. The selected hyperparameters were then used for testing on the five outer folds. The total mean area under the receiver operator characteristic (ROC) curve (AUC) over all outer folds was calculated for model comparison. The hyperparameter combination with the best mean performance was used to retrain a final model on the whole training set. Model performance with the optimal hyperparameter combination was assess using cross validation.</w:t>
      </w:r>
    </w:p>
    <w:p w14:paraId="5FB0D356" w14:textId="77777777" w:rsidR="00E00CCC" w:rsidRPr="00D439FC" w:rsidRDefault="00E00CCC" w:rsidP="00E00CCC">
      <w:pPr>
        <w:widowControl/>
        <w:spacing w:line="360" w:lineRule="auto"/>
        <w:jc w:val="left"/>
        <w:rPr>
          <w:rFonts w:ascii="Times New Roman" w:eastAsia="宋体" w:hAnsi="Times New Roman" w:cs="Times New Roman"/>
          <w:b/>
          <w:kern w:val="0"/>
          <w:szCs w:val="21"/>
        </w:rPr>
      </w:pPr>
    </w:p>
    <w:p w14:paraId="762E3162" w14:textId="6033E9E0" w:rsidR="00E803B1" w:rsidRPr="00D439FC" w:rsidRDefault="00E00CCC" w:rsidP="002D4660">
      <w:pPr>
        <w:widowControl/>
        <w:spacing w:line="360" w:lineRule="auto"/>
        <w:jc w:val="left"/>
        <w:rPr>
          <w:rFonts w:ascii="Times New Roman" w:eastAsia="宋体" w:hAnsi="Times New Roman" w:cs="Times New Roman"/>
          <w:b/>
          <w:kern w:val="0"/>
          <w:szCs w:val="21"/>
        </w:rPr>
      </w:pPr>
      <w:r w:rsidRPr="00D439FC">
        <w:rPr>
          <w:rFonts w:ascii="Times New Roman" w:eastAsia="宋体" w:hAnsi="Times New Roman" w:cs="Times New Roman"/>
          <w:b/>
          <w:kern w:val="0"/>
          <w:szCs w:val="21"/>
        </w:rPr>
        <w:t>5</w:t>
      </w:r>
      <w:r w:rsidR="00E803B1" w:rsidRPr="00D439FC">
        <w:rPr>
          <w:rFonts w:ascii="Times New Roman" w:eastAsia="宋体" w:hAnsi="Times New Roman" w:cs="Times New Roman"/>
          <w:b/>
          <w:kern w:val="0"/>
          <w:szCs w:val="21"/>
        </w:rPr>
        <w:t>. Statistical analysis</w:t>
      </w:r>
    </w:p>
    <w:p w14:paraId="65297BC1" w14:textId="53225DB0" w:rsidR="00CA10EA" w:rsidRPr="00D439FC" w:rsidRDefault="00CA10EA" w:rsidP="002D4660">
      <w:pPr>
        <w:spacing w:line="360" w:lineRule="auto"/>
        <w:rPr>
          <w:rFonts w:ascii="Times New Roman" w:eastAsia="宋体" w:hAnsi="Times New Roman" w:cs="Times New Roman"/>
          <w:bCs/>
          <w:kern w:val="0"/>
          <w:szCs w:val="21"/>
        </w:rPr>
      </w:pPr>
      <w:r w:rsidRPr="00D439FC">
        <w:rPr>
          <w:rFonts w:ascii="Times New Roman" w:eastAsia="宋体" w:hAnsi="Times New Roman" w:cs="Times New Roman"/>
          <w:bCs/>
          <w:kern w:val="0"/>
          <w:szCs w:val="21"/>
        </w:rPr>
        <w:t>Radiomics features were harmonized to reduce the multi-scanner disturbance resulting from different protocol parameters. Feature robustness for inter-observer reproducibility was assessed by intra-class correlation coefficients (ICCs) using “</w:t>
      </w:r>
      <w:proofErr w:type="spellStart"/>
      <w:r w:rsidRPr="00D439FC">
        <w:rPr>
          <w:rFonts w:ascii="Times New Roman" w:eastAsia="宋体" w:hAnsi="Times New Roman" w:cs="Times New Roman"/>
          <w:bCs/>
          <w:kern w:val="0"/>
          <w:szCs w:val="21"/>
        </w:rPr>
        <w:t>irr</w:t>
      </w:r>
      <w:proofErr w:type="spellEnd"/>
      <w:r w:rsidRPr="00D439FC">
        <w:rPr>
          <w:rFonts w:ascii="Times New Roman" w:eastAsia="宋体" w:hAnsi="Times New Roman" w:cs="Times New Roman"/>
          <w:bCs/>
          <w:kern w:val="0"/>
          <w:szCs w:val="21"/>
        </w:rPr>
        <w:t xml:space="preserve">” R package </w:t>
      </w:r>
      <w:r w:rsidR="00073F2C" w:rsidRPr="00D439FC">
        <w:rPr>
          <w:rFonts w:ascii="Times New Roman" w:eastAsia="宋体" w:hAnsi="Times New Roman" w:cs="Times New Roman"/>
          <w:bCs/>
          <w:kern w:val="0"/>
          <w:szCs w:val="21"/>
        </w:rPr>
        <w:fldChar w:fldCharType="begin">
          <w:fldData xml:space="preserve">PEVuZE5vdGU+PENpdGU+PEF1dGhvcj5WaWNrZXJzPC9BdXRob3I+PFllYXI+MjAwODwvWWVhcj48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</w:fldData>
        </w:fldChar>
      </w:r>
      <w:r w:rsidR="00073F2C" w:rsidRPr="00D439FC">
        <w:rPr>
          <w:rFonts w:ascii="Times New Roman" w:eastAsia="宋体" w:hAnsi="Times New Roman" w:cs="Times New Roman"/>
          <w:bCs/>
          <w:kern w:val="0"/>
          <w:szCs w:val="21"/>
        </w:rPr>
        <w:instrText xml:space="preserve"> ADDIN EN.CITE </w:instrText>
      </w:r>
      <w:r w:rsidR="00073F2C" w:rsidRPr="00D439FC">
        <w:rPr>
          <w:rFonts w:ascii="Times New Roman" w:eastAsia="宋体" w:hAnsi="Times New Roman" w:cs="Times New Roman"/>
          <w:bCs/>
          <w:kern w:val="0"/>
          <w:szCs w:val="21"/>
        </w:rPr>
        <w:fldChar w:fldCharType="begin">
          <w:fldData xml:space="preserve">PEVuZE5vdGU+PENpdGU+PEF1dGhvcj5WaWNrZXJzPC9BdXRob3I+PFllYXI+MjAwODwvWWVhcj48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</w:fldData>
        </w:fldChar>
      </w:r>
      <w:r w:rsidR="00073F2C" w:rsidRPr="00D439FC">
        <w:rPr>
          <w:rFonts w:ascii="Times New Roman" w:eastAsia="宋体" w:hAnsi="Times New Roman" w:cs="Times New Roman"/>
          <w:bCs/>
          <w:kern w:val="0"/>
          <w:szCs w:val="21"/>
        </w:rPr>
        <w:instrText xml:space="preserve"> ADDIN EN.CITE.DATA </w:instrText>
      </w:r>
      <w:r w:rsidR="00073F2C" w:rsidRPr="00D439FC">
        <w:rPr>
          <w:rFonts w:ascii="Times New Roman" w:eastAsia="宋体" w:hAnsi="Times New Roman" w:cs="Times New Roman"/>
          <w:bCs/>
          <w:kern w:val="0"/>
          <w:szCs w:val="21"/>
        </w:rPr>
      </w:r>
      <w:r w:rsidR="00073F2C" w:rsidRPr="00D439FC">
        <w:rPr>
          <w:rFonts w:ascii="Times New Roman" w:eastAsia="宋体" w:hAnsi="Times New Roman" w:cs="Times New Roman"/>
          <w:bCs/>
          <w:kern w:val="0"/>
          <w:szCs w:val="21"/>
        </w:rPr>
        <w:fldChar w:fldCharType="end"/>
      </w:r>
      <w:r w:rsidR="00073F2C" w:rsidRPr="00D439FC">
        <w:rPr>
          <w:rFonts w:ascii="Times New Roman" w:eastAsia="宋体" w:hAnsi="Times New Roman" w:cs="Times New Roman"/>
          <w:bCs/>
          <w:kern w:val="0"/>
          <w:szCs w:val="21"/>
        </w:rPr>
        <w:fldChar w:fldCharType="separate"/>
      </w:r>
      <w:r w:rsidR="00073F2C" w:rsidRPr="00D439FC">
        <w:rPr>
          <w:rFonts w:ascii="Times New Roman" w:eastAsia="宋体" w:hAnsi="Times New Roman" w:cs="Times New Roman"/>
          <w:bCs/>
          <w:noProof/>
          <w:kern w:val="0"/>
          <w:szCs w:val="21"/>
          <w:vertAlign w:val="superscript"/>
        </w:rPr>
        <w:t>11</w:t>
      </w:r>
      <w:r w:rsidR="00073F2C" w:rsidRPr="00D439FC">
        <w:rPr>
          <w:rFonts w:ascii="Times New Roman" w:eastAsia="宋体" w:hAnsi="Times New Roman" w:cs="Times New Roman"/>
          <w:bCs/>
          <w:kern w:val="0"/>
          <w:szCs w:val="21"/>
        </w:rPr>
        <w:fldChar w:fldCharType="end"/>
      </w:r>
      <w:r w:rsidR="00073F2C" w:rsidRPr="00D439FC">
        <w:rPr>
          <w:rFonts w:ascii="Times New Roman" w:eastAsia="宋体" w:hAnsi="Times New Roman" w:cs="Times New Roman"/>
          <w:bCs/>
          <w:kern w:val="0"/>
          <w:szCs w:val="21"/>
        </w:rPr>
        <w:t xml:space="preserve">. </w:t>
      </w:r>
      <w:r w:rsidRPr="00D439FC">
        <w:rPr>
          <w:rFonts w:ascii="Times New Roman" w:eastAsia="宋体" w:hAnsi="Times New Roman" w:cs="Times New Roman"/>
          <w:bCs/>
          <w:kern w:val="0"/>
          <w:szCs w:val="21"/>
        </w:rPr>
        <w:t>Discrimination ability was tested by Harrell's concordance indices (C-index) using</w:t>
      </w:r>
      <w:r w:rsidR="0030128B" w:rsidRPr="00D439FC">
        <w:rPr>
          <w:rFonts w:ascii="Times New Roman" w:eastAsia="宋体" w:hAnsi="Times New Roman" w:cs="Times New Roman"/>
          <w:bCs/>
          <w:kern w:val="0"/>
          <w:szCs w:val="21"/>
        </w:rPr>
        <w:t xml:space="preserve"> </w:t>
      </w:r>
      <w:r w:rsidRPr="00D439FC">
        <w:rPr>
          <w:rFonts w:ascii="Times New Roman" w:eastAsia="宋体" w:hAnsi="Times New Roman" w:cs="Times New Roman"/>
          <w:bCs/>
          <w:kern w:val="0"/>
          <w:szCs w:val="21"/>
        </w:rPr>
        <w:t>“</w:t>
      </w:r>
      <w:proofErr w:type="spellStart"/>
      <w:r w:rsidRPr="00D439FC">
        <w:rPr>
          <w:rFonts w:ascii="Times New Roman" w:eastAsia="宋体" w:hAnsi="Times New Roman" w:cs="Times New Roman"/>
          <w:bCs/>
          <w:kern w:val="0"/>
          <w:szCs w:val="21"/>
        </w:rPr>
        <w:t>Hmisc</w:t>
      </w:r>
      <w:proofErr w:type="spellEnd"/>
      <w:r w:rsidRPr="00D439FC">
        <w:rPr>
          <w:rFonts w:ascii="Times New Roman" w:eastAsia="宋体" w:hAnsi="Times New Roman" w:cs="Times New Roman"/>
          <w:bCs/>
          <w:kern w:val="0"/>
          <w:szCs w:val="21"/>
        </w:rPr>
        <w:t xml:space="preserve">” R package </w:t>
      </w:r>
      <w:r w:rsidR="00073F2C" w:rsidRPr="00D439FC">
        <w:rPr>
          <w:rFonts w:ascii="Times New Roman" w:eastAsia="宋体" w:hAnsi="Times New Roman" w:cs="Times New Roman"/>
          <w:bCs/>
          <w:kern w:val="0"/>
          <w:szCs w:val="21"/>
        </w:rPr>
        <w:fldChar w:fldCharType="begin"/>
      </w:r>
      <w:r w:rsidR="00073F2C" w:rsidRPr="00D439FC">
        <w:rPr>
          <w:rFonts w:ascii="Times New Roman" w:eastAsia="宋体" w:hAnsi="Times New Roman" w:cs="Times New Roman"/>
          <w:bCs/>
          <w:kern w:val="0"/>
          <w:szCs w:val="21"/>
        </w:rPr>
        <w:instrText xml:space="preserve"> ADDIN EN.CITE &lt;EndNote&gt;&lt;Cite&gt;&lt;Author&gt;Harrell&lt;/Author&gt;&lt;RecNum&gt;45&lt;/RecNum&gt;&lt;DisplayText&gt;&lt;style face="superscript"&gt;12&lt;/style&gt;&lt;/DisplayText&gt;&lt;record&gt;&lt;rec-number&gt;45&lt;/rec-number&gt;&lt;foreign-keys&gt;&lt;key app="EN" db-id="zvwv2dat6z5v25e5ttppsaxe9a5sdrxtx5vr" timestamp="1646981557"&gt;45&lt;/key&gt;&lt;/foreign-keys&gt;&lt;ref-type name="Journal Article"&gt;17&lt;/ref-type&gt;&lt;contributors&gt;&lt;authors&gt;&lt;author&gt;Harrell, F.&lt;/author&gt;&lt;/authors&gt;&lt;/contributors&gt;&lt;titles&gt;&lt;title&gt;[R-pkgs] New version of Hmisc package on CRAN&lt;/title&gt;&lt;/titles&gt;&lt;dates&gt;&lt;/dates&gt;&lt;urls&gt;&lt;/urls&gt;&lt;/record&gt;&lt;/Cite&gt;&lt;/EndNote&gt;</w:instrText>
      </w:r>
      <w:r w:rsidR="00073F2C" w:rsidRPr="00D439FC">
        <w:rPr>
          <w:rFonts w:ascii="Times New Roman" w:eastAsia="宋体" w:hAnsi="Times New Roman" w:cs="Times New Roman"/>
          <w:bCs/>
          <w:kern w:val="0"/>
          <w:szCs w:val="21"/>
        </w:rPr>
        <w:fldChar w:fldCharType="separate"/>
      </w:r>
      <w:r w:rsidR="00073F2C" w:rsidRPr="00D439FC">
        <w:rPr>
          <w:rFonts w:ascii="Times New Roman" w:eastAsia="宋体" w:hAnsi="Times New Roman" w:cs="Times New Roman"/>
          <w:bCs/>
          <w:noProof/>
          <w:kern w:val="0"/>
          <w:szCs w:val="21"/>
          <w:vertAlign w:val="superscript"/>
        </w:rPr>
        <w:t>12</w:t>
      </w:r>
      <w:r w:rsidR="00073F2C" w:rsidRPr="00D439FC">
        <w:rPr>
          <w:rFonts w:ascii="Times New Roman" w:eastAsia="宋体" w:hAnsi="Times New Roman" w:cs="Times New Roman"/>
          <w:bCs/>
          <w:kern w:val="0"/>
          <w:szCs w:val="21"/>
        </w:rPr>
        <w:fldChar w:fldCharType="end"/>
      </w:r>
      <w:r w:rsidRPr="00D439FC">
        <w:rPr>
          <w:rFonts w:ascii="Times New Roman" w:eastAsia="宋体" w:hAnsi="Times New Roman" w:cs="Times New Roman"/>
          <w:bCs/>
          <w:kern w:val="0"/>
          <w:szCs w:val="21"/>
        </w:rPr>
        <w:t xml:space="preserve">. </w:t>
      </w:r>
    </w:p>
    <w:p w14:paraId="037D7E66" w14:textId="77777777" w:rsidR="00E803B1" w:rsidRDefault="00E803B1" w:rsidP="002D4660">
      <w:pPr>
        <w:spacing w:line="360" w:lineRule="auto"/>
        <w:rPr>
          <w:rFonts w:ascii="Times New Roman" w:hAnsi="Times New Roman" w:cs="Times New Roman"/>
          <w:b/>
          <w:sz w:val="24"/>
          <w:szCs w:val="24"/>
        </w:rPr>
      </w:pPr>
    </w:p>
    <w:p w14:paraId="0066B606" w14:textId="77777777" w:rsidR="00E803B1" w:rsidRDefault="00E803B1">
      <w:pPr>
        <w:rPr>
          <w:rFonts w:ascii="Times New Roman" w:hAnsi="Times New Roman" w:cs="Times New Roman"/>
          <w:b/>
          <w:sz w:val="24"/>
          <w:szCs w:val="24"/>
        </w:rPr>
      </w:pPr>
    </w:p>
    <w:p w14:paraId="5222A25C" w14:textId="7F38091A" w:rsidR="00073F2C" w:rsidRDefault="00073F2C">
      <w:pPr>
        <w:rPr>
          <w:rFonts w:ascii="Times New Roman" w:hAnsi="Times New Roman" w:cs="Times New Roman"/>
          <w:b/>
          <w:sz w:val="24"/>
          <w:szCs w:val="24"/>
        </w:rPr>
      </w:pPr>
    </w:p>
    <w:p w14:paraId="23C21598" w14:textId="67C33877" w:rsidR="00D439FC" w:rsidRDefault="00D439FC">
      <w:pPr>
        <w:rPr>
          <w:rFonts w:ascii="Times New Roman" w:hAnsi="Times New Roman" w:cs="Times New Roman"/>
          <w:b/>
          <w:sz w:val="24"/>
          <w:szCs w:val="24"/>
        </w:rPr>
      </w:pPr>
    </w:p>
    <w:p w14:paraId="475A1BAD" w14:textId="66E48BA5" w:rsidR="00D439FC" w:rsidRDefault="00D439FC">
      <w:pPr>
        <w:rPr>
          <w:rFonts w:ascii="Times New Roman" w:hAnsi="Times New Roman" w:cs="Times New Roman"/>
          <w:b/>
          <w:sz w:val="24"/>
          <w:szCs w:val="24"/>
        </w:rPr>
      </w:pPr>
    </w:p>
    <w:p w14:paraId="68CE23F0" w14:textId="474596B6" w:rsidR="00D439FC" w:rsidRDefault="00D439FC">
      <w:pPr>
        <w:rPr>
          <w:rFonts w:ascii="Times New Roman" w:hAnsi="Times New Roman" w:cs="Times New Roman"/>
          <w:b/>
          <w:sz w:val="24"/>
          <w:szCs w:val="24"/>
        </w:rPr>
      </w:pPr>
    </w:p>
    <w:p w14:paraId="53B3ACDE" w14:textId="2EFB97F1" w:rsidR="00D439FC" w:rsidRDefault="00D439FC">
      <w:pPr>
        <w:rPr>
          <w:rFonts w:ascii="Times New Roman" w:hAnsi="Times New Roman" w:cs="Times New Roman"/>
          <w:b/>
          <w:sz w:val="24"/>
          <w:szCs w:val="24"/>
        </w:rPr>
      </w:pPr>
    </w:p>
    <w:p w14:paraId="0500C37C" w14:textId="095811BD" w:rsidR="00D439FC" w:rsidRDefault="00D439FC">
      <w:pPr>
        <w:rPr>
          <w:rFonts w:ascii="Times New Roman" w:hAnsi="Times New Roman" w:cs="Times New Roman"/>
          <w:b/>
          <w:sz w:val="24"/>
          <w:szCs w:val="24"/>
        </w:rPr>
      </w:pPr>
    </w:p>
    <w:p w14:paraId="12AD4127" w14:textId="77777777" w:rsidR="00D439FC" w:rsidRDefault="00D439FC">
      <w:pPr>
        <w:rPr>
          <w:rFonts w:ascii="Times New Roman" w:hAnsi="Times New Roman" w:cs="Times New Roman" w:hint="eastAsia"/>
          <w:b/>
          <w:sz w:val="24"/>
          <w:szCs w:val="24"/>
        </w:rPr>
      </w:pPr>
    </w:p>
    <w:p w14:paraId="13E046E4" w14:textId="6871003A" w:rsidR="00040A82" w:rsidRPr="00C252D3" w:rsidRDefault="0023128E">
      <w:pPr>
        <w:rPr>
          <w:rFonts w:ascii="Times New Roman" w:hAnsi="Times New Roman" w:cs="Times New Roman"/>
          <w:b/>
          <w:szCs w:val="21"/>
        </w:rPr>
      </w:pPr>
      <w:r w:rsidRPr="00C252D3">
        <w:rPr>
          <w:rFonts w:ascii="Times New Roman" w:hAnsi="Times New Roman" w:cs="Times New Roman"/>
          <w:b/>
          <w:szCs w:val="21"/>
        </w:rPr>
        <w:t>Table.S1.</w:t>
      </w:r>
      <w:r w:rsidR="008649B0" w:rsidRPr="00C252D3">
        <w:rPr>
          <w:rFonts w:ascii="Times New Roman" w:hAnsi="Times New Roman" w:cs="Times New Roman"/>
          <w:b/>
          <w:szCs w:val="21"/>
        </w:rPr>
        <w:t xml:space="preserve"> Univariate and multivariate analysis on clinical </w:t>
      </w:r>
      <w:r w:rsidR="00DD418F" w:rsidRPr="00C252D3">
        <w:rPr>
          <w:rFonts w:ascii="Times New Roman" w:hAnsi="Times New Roman" w:cs="Times New Roman"/>
          <w:b/>
          <w:szCs w:val="21"/>
        </w:rPr>
        <w:t>variables</w:t>
      </w:r>
      <w:r w:rsidR="008649B0" w:rsidRPr="00C252D3">
        <w:rPr>
          <w:rFonts w:ascii="Times New Roman" w:hAnsi="Times New Roman" w:cs="Times New Roman"/>
          <w:b/>
          <w:szCs w:val="21"/>
        </w:rPr>
        <w:t xml:space="preserve"> associated with differentiation of WDLPS and lipoma in the training cohort.</w:t>
      </w:r>
    </w:p>
    <w:p w14:paraId="1E0C5DB1" w14:textId="77777777" w:rsidR="008649B0" w:rsidRPr="00C252D3" w:rsidRDefault="008649B0">
      <w:pPr>
        <w:rPr>
          <w:rFonts w:ascii="Times New Roman" w:hAnsi="Times New Roman" w:cs="Times New Roman"/>
          <w:szCs w:val="21"/>
        </w:rPr>
      </w:pPr>
    </w:p>
    <w:tbl>
      <w:tblPr>
        <w:tblW w:w="5000" w:type="pct"/>
        <w:tblLook w:val="04A0" w:firstRow="1" w:lastRow="0" w:firstColumn="1" w:lastColumn="0" w:noHBand="0" w:noVBand="1"/>
      </w:tblPr>
      <w:tblGrid>
        <w:gridCol w:w="6895"/>
        <w:gridCol w:w="1294"/>
        <w:gridCol w:w="2906"/>
        <w:gridCol w:w="2906"/>
        <w:gridCol w:w="1316"/>
        <w:gridCol w:w="2914"/>
        <w:gridCol w:w="2919"/>
      </w:tblGrid>
      <w:tr w:rsidR="007148BE" w:rsidRPr="00C252D3" w14:paraId="7059FFB2" w14:textId="77777777" w:rsidTr="007148BE">
        <w:trPr>
          <w:trHeight w:val="285"/>
        </w:trPr>
        <w:tc>
          <w:tcPr>
            <w:tcW w:w="1630" w:type="pct"/>
            <w:vMerge w:val="restart"/>
            <w:tcBorders>
              <w:top w:val="single" w:sz="4" w:space="0" w:color="auto"/>
              <w:left w:val="nil"/>
              <w:bottom w:val="single" w:sz="4" w:space="0" w:color="auto"/>
              <w:right w:val="nil"/>
            </w:tcBorders>
            <w:shd w:val="clear" w:color="auto" w:fill="auto"/>
            <w:noWrap/>
            <w:vAlign w:val="center"/>
            <w:hideMark/>
          </w:tcPr>
          <w:p w14:paraId="5B730001" w14:textId="77777777" w:rsidR="00C1319E" w:rsidRPr="00C252D3" w:rsidRDefault="00C1319E" w:rsidP="00C1319E">
            <w:pPr>
              <w:widowControl/>
              <w:jc w:val="center"/>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Characteristic</w:t>
            </w:r>
          </w:p>
        </w:tc>
        <w:tc>
          <w:tcPr>
            <w:tcW w:w="306" w:type="pct"/>
            <w:tcBorders>
              <w:top w:val="single" w:sz="4" w:space="0" w:color="auto"/>
              <w:left w:val="nil"/>
              <w:right w:val="nil"/>
            </w:tcBorders>
            <w:shd w:val="clear" w:color="auto" w:fill="auto"/>
            <w:noWrap/>
            <w:vAlign w:val="center"/>
            <w:hideMark/>
          </w:tcPr>
          <w:p w14:paraId="65D402BF" w14:textId="77777777" w:rsidR="00C1319E" w:rsidRPr="00C252D3" w:rsidRDefault="00C1319E" w:rsidP="00C1319E">
            <w:pPr>
              <w:widowControl/>
              <w:jc w:val="center"/>
              <w:rPr>
                <w:rFonts w:ascii="Times New Roman" w:eastAsia="宋体" w:hAnsi="Times New Roman" w:cs="Times New Roman"/>
                <w:b/>
                <w:bCs/>
                <w:color w:val="000000"/>
                <w:kern w:val="0"/>
                <w:szCs w:val="21"/>
              </w:rPr>
            </w:pPr>
          </w:p>
        </w:tc>
        <w:tc>
          <w:tcPr>
            <w:tcW w:w="1374" w:type="pct"/>
            <w:gridSpan w:val="2"/>
            <w:tcBorders>
              <w:top w:val="single" w:sz="4" w:space="0" w:color="auto"/>
              <w:left w:val="nil"/>
              <w:bottom w:val="single" w:sz="4" w:space="0" w:color="auto"/>
              <w:right w:val="nil"/>
            </w:tcBorders>
            <w:shd w:val="clear" w:color="auto" w:fill="auto"/>
            <w:noWrap/>
            <w:vAlign w:val="center"/>
            <w:hideMark/>
          </w:tcPr>
          <w:p w14:paraId="117A582B" w14:textId="77777777" w:rsidR="00C1319E" w:rsidRPr="00C252D3" w:rsidRDefault="00C1319E" w:rsidP="008D4FD9">
            <w:pPr>
              <w:widowControl/>
              <w:jc w:val="center"/>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Univariate analysis</w:t>
            </w:r>
          </w:p>
        </w:tc>
        <w:tc>
          <w:tcPr>
            <w:tcW w:w="311" w:type="pct"/>
            <w:tcBorders>
              <w:top w:val="single" w:sz="4" w:space="0" w:color="auto"/>
              <w:left w:val="nil"/>
              <w:right w:val="nil"/>
            </w:tcBorders>
            <w:shd w:val="clear" w:color="auto" w:fill="auto"/>
            <w:noWrap/>
            <w:vAlign w:val="center"/>
            <w:hideMark/>
          </w:tcPr>
          <w:p w14:paraId="1D9529FD"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1379" w:type="pct"/>
            <w:gridSpan w:val="2"/>
            <w:tcBorders>
              <w:top w:val="single" w:sz="4" w:space="0" w:color="auto"/>
              <w:left w:val="nil"/>
              <w:bottom w:val="single" w:sz="4" w:space="0" w:color="auto"/>
              <w:right w:val="nil"/>
            </w:tcBorders>
            <w:shd w:val="clear" w:color="auto" w:fill="auto"/>
            <w:noWrap/>
            <w:vAlign w:val="center"/>
            <w:hideMark/>
          </w:tcPr>
          <w:p w14:paraId="7E788382" w14:textId="77777777" w:rsidR="00C1319E" w:rsidRPr="00C252D3" w:rsidRDefault="00C1319E" w:rsidP="008D4FD9">
            <w:pPr>
              <w:widowControl/>
              <w:jc w:val="center"/>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Multivariate analysis</w:t>
            </w:r>
          </w:p>
        </w:tc>
      </w:tr>
      <w:tr w:rsidR="008D4FD9" w:rsidRPr="00C252D3" w14:paraId="4F337F6D" w14:textId="77777777" w:rsidTr="007148BE">
        <w:trPr>
          <w:trHeight w:val="285"/>
        </w:trPr>
        <w:tc>
          <w:tcPr>
            <w:tcW w:w="1630" w:type="pct"/>
            <w:vMerge/>
            <w:tcBorders>
              <w:top w:val="single" w:sz="4" w:space="0" w:color="auto"/>
              <w:left w:val="nil"/>
              <w:bottom w:val="single" w:sz="4" w:space="0" w:color="auto"/>
              <w:right w:val="nil"/>
            </w:tcBorders>
            <w:vAlign w:val="center"/>
            <w:hideMark/>
          </w:tcPr>
          <w:p w14:paraId="47B3380A" w14:textId="77777777" w:rsidR="00C1319E" w:rsidRPr="00C252D3" w:rsidRDefault="00C1319E" w:rsidP="00C1319E">
            <w:pPr>
              <w:widowControl/>
              <w:jc w:val="left"/>
              <w:rPr>
                <w:rFonts w:ascii="Times New Roman" w:eastAsia="宋体" w:hAnsi="Times New Roman" w:cs="Times New Roman"/>
                <w:b/>
                <w:bCs/>
                <w:color w:val="000000"/>
                <w:kern w:val="0"/>
                <w:szCs w:val="21"/>
              </w:rPr>
            </w:pPr>
          </w:p>
        </w:tc>
        <w:tc>
          <w:tcPr>
            <w:tcW w:w="306" w:type="pct"/>
            <w:tcBorders>
              <w:top w:val="nil"/>
              <w:left w:val="nil"/>
              <w:bottom w:val="single" w:sz="4" w:space="0" w:color="auto"/>
              <w:right w:val="nil"/>
            </w:tcBorders>
            <w:shd w:val="clear" w:color="auto" w:fill="auto"/>
            <w:noWrap/>
            <w:vAlign w:val="center"/>
            <w:hideMark/>
          </w:tcPr>
          <w:p w14:paraId="4179B285" w14:textId="77777777" w:rsidR="00C1319E" w:rsidRPr="00C252D3" w:rsidRDefault="00C1319E" w:rsidP="00C1319E">
            <w:pPr>
              <w:widowControl/>
              <w:rPr>
                <w:rFonts w:ascii="Times New Roman" w:eastAsia="宋体" w:hAnsi="Times New Roman" w:cs="Times New Roman"/>
                <w:b/>
                <w:bCs/>
                <w:color w:val="000000"/>
                <w:kern w:val="0"/>
                <w:szCs w:val="21"/>
              </w:rPr>
            </w:pPr>
          </w:p>
        </w:tc>
        <w:tc>
          <w:tcPr>
            <w:tcW w:w="687" w:type="pct"/>
            <w:tcBorders>
              <w:top w:val="single" w:sz="4" w:space="0" w:color="auto"/>
              <w:left w:val="nil"/>
              <w:bottom w:val="single" w:sz="4" w:space="0" w:color="auto"/>
              <w:right w:val="nil"/>
            </w:tcBorders>
            <w:shd w:val="clear" w:color="auto" w:fill="auto"/>
            <w:vAlign w:val="center"/>
            <w:hideMark/>
          </w:tcPr>
          <w:p w14:paraId="74C27ED1" w14:textId="77777777" w:rsidR="00C1319E" w:rsidRPr="00C252D3" w:rsidRDefault="00C1319E" w:rsidP="008D4FD9">
            <w:pPr>
              <w:widowControl/>
              <w:jc w:val="center"/>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HR (95% CI</w:t>
            </w:r>
            <w:r w:rsidR="007148BE" w:rsidRPr="00C252D3">
              <w:rPr>
                <w:rFonts w:ascii="Times New Roman" w:eastAsia="宋体" w:hAnsi="Times New Roman" w:cs="Times New Roman"/>
                <w:b/>
                <w:bCs/>
                <w:color w:val="000000"/>
                <w:kern w:val="0"/>
                <w:szCs w:val="21"/>
              </w:rPr>
              <w:t>)</w:t>
            </w:r>
          </w:p>
        </w:tc>
        <w:tc>
          <w:tcPr>
            <w:tcW w:w="687" w:type="pct"/>
            <w:tcBorders>
              <w:top w:val="single" w:sz="4" w:space="0" w:color="auto"/>
              <w:left w:val="nil"/>
              <w:bottom w:val="single" w:sz="4" w:space="0" w:color="auto"/>
              <w:right w:val="nil"/>
            </w:tcBorders>
            <w:shd w:val="clear" w:color="auto" w:fill="auto"/>
            <w:noWrap/>
            <w:vAlign w:val="center"/>
            <w:hideMark/>
          </w:tcPr>
          <w:p w14:paraId="64880458" w14:textId="77777777" w:rsidR="00C1319E" w:rsidRPr="00C252D3" w:rsidRDefault="00C1319E" w:rsidP="008D4FD9">
            <w:pPr>
              <w:widowControl/>
              <w:jc w:val="center"/>
              <w:rPr>
                <w:rFonts w:ascii="Times New Roman" w:eastAsia="宋体" w:hAnsi="Times New Roman" w:cs="Times New Roman"/>
                <w:b/>
                <w:bCs/>
                <w:i/>
                <w:iCs/>
                <w:color w:val="000000"/>
                <w:kern w:val="0"/>
                <w:szCs w:val="21"/>
              </w:rPr>
            </w:pPr>
            <w:r w:rsidRPr="00C252D3">
              <w:rPr>
                <w:rFonts w:ascii="Times New Roman" w:eastAsia="宋体" w:hAnsi="Times New Roman" w:cs="Times New Roman"/>
                <w:b/>
                <w:bCs/>
                <w:i/>
                <w:iCs/>
                <w:color w:val="000000"/>
                <w:kern w:val="0"/>
                <w:szCs w:val="21"/>
              </w:rPr>
              <w:t>P</w:t>
            </w:r>
            <w:r w:rsidRPr="00C252D3">
              <w:rPr>
                <w:rFonts w:ascii="Times New Roman" w:eastAsia="宋体" w:hAnsi="Times New Roman" w:cs="Times New Roman"/>
                <w:b/>
                <w:bCs/>
                <w:color w:val="000000"/>
                <w:kern w:val="0"/>
                <w:szCs w:val="21"/>
              </w:rPr>
              <w:t xml:space="preserve"> value</w:t>
            </w:r>
          </w:p>
        </w:tc>
        <w:tc>
          <w:tcPr>
            <w:tcW w:w="311" w:type="pct"/>
            <w:tcBorders>
              <w:top w:val="nil"/>
              <w:left w:val="nil"/>
              <w:bottom w:val="single" w:sz="4" w:space="0" w:color="auto"/>
              <w:right w:val="nil"/>
            </w:tcBorders>
            <w:shd w:val="clear" w:color="auto" w:fill="auto"/>
            <w:noWrap/>
            <w:vAlign w:val="center"/>
            <w:hideMark/>
          </w:tcPr>
          <w:p w14:paraId="511B9DE0"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689" w:type="pct"/>
            <w:tcBorders>
              <w:top w:val="single" w:sz="4" w:space="0" w:color="auto"/>
              <w:left w:val="nil"/>
              <w:bottom w:val="single" w:sz="4" w:space="0" w:color="auto"/>
              <w:right w:val="nil"/>
            </w:tcBorders>
            <w:shd w:val="clear" w:color="auto" w:fill="auto"/>
            <w:vAlign w:val="center"/>
            <w:hideMark/>
          </w:tcPr>
          <w:p w14:paraId="2B848885" w14:textId="77777777" w:rsidR="00C1319E" w:rsidRPr="00C252D3" w:rsidRDefault="00C1319E" w:rsidP="008D4FD9">
            <w:pPr>
              <w:widowControl/>
              <w:jc w:val="center"/>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HR (95% CI)</w:t>
            </w:r>
          </w:p>
        </w:tc>
        <w:tc>
          <w:tcPr>
            <w:tcW w:w="690" w:type="pct"/>
            <w:tcBorders>
              <w:top w:val="single" w:sz="4" w:space="0" w:color="auto"/>
              <w:left w:val="nil"/>
              <w:bottom w:val="single" w:sz="4" w:space="0" w:color="auto"/>
              <w:right w:val="nil"/>
            </w:tcBorders>
            <w:shd w:val="clear" w:color="auto" w:fill="auto"/>
            <w:noWrap/>
            <w:vAlign w:val="center"/>
            <w:hideMark/>
          </w:tcPr>
          <w:p w14:paraId="1676309C" w14:textId="77777777" w:rsidR="00C1319E" w:rsidRPr="00C252D3" w:rsidRDefault="00C1319E" w:rsidP="008D4FD9">
            <w:pPr>
              <w:widowControl/>
              <w:jc w:val="center"/>
              <w:rPr>
                <w:rFonts w:ascii="Times New Roman" w:eastAsia="宋体" w:hAnsi="Times New Roman" w:cs="Times New Roman"/>
                <w:b/>
                <w:bCs/>
                <w:i/>
                <w:iCs/>
                <w:color w:val="000000"/>
                <w:kern w:val="0"/>
                <w:szCs w:val="21"/>
              </w:rPr>
            </w:pPr>
            <w:r w:rsidRPr="00C252D3">
              <w:rPr>
                <w:rFonts w:ascii="Times New Roman" w:eastAsia="宋体" w:hAnsi="Times New Roman" w:cs="Times New Roman"/>
                <w:b/>
                <w:bCs/>
                <w:i/>
                <w:iCs/>
                <w:color w:val="000000"/>
                <w:kern w:val="0"/>
                <w:szCs w:val="21"/>
              </w:rPr>
              <w:t>P</w:t>
            </w:r>
            <w:r w:rsidRPr="00C252D3">
              <w:rPr>
                <w:rFonts w:ascii="Times New Roman" w:eastAsia="宋体" w:hAnsi="Times New Roman" w:cs="Times New Roman"/>
                <w:b/>
                <w:bCs/>
                <w:color w:val="000000"/>
                <w:kern w:val="0"/>
                <w:szCs w:val="21"/>
              </w:rPr>
              <w:t xml:space="preserve"> value</w:t>
            </w:r>
          </w:p>
        </w:tc>
      </w:tr>
      <w:tr w:rsidR="008D4FD9" w:rsidRPr="00C252D3" w14:paraId="414A630F" w14:textId="77777777" w:rsidTr="007148BE">
        <w:trPr>
          <w:trHeight w:val="285"/>
        </w:trPr>
        <w:tc>
          <w:tcPr>
            <w:tcW w:w="1630" w:type="pct"/>
            <w:tcBorders>
              <w:top w:val="single" w:sz="4" w:space="0" w:color="auto"/>
              <w:left w:val="nil"/>
              <w:bottom w:val="nil"/>
              <w:right w:val="nil"/>
            </w:tcBorders>
            <w:shd w:val="clear" w:color="auto" w:fill="auto"/>
            <w:noWrap/>
            <w:hideMark/>
          </w:tcPr>
          <w:p w14:paraId="05AC5FA1" w14:textId="77777777" w:rsidR="00C1319E" w:rsidRPr="00C252D3" w:rsidRDefault="00C1319E" w:rsidP="00C1319E">
            <w:pPr>
              <w:widowControl/>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Gender</w:t>
            </w:r>
          </w:p>
        </w:tc>
        <w:tc>
          <w:tcPr>
            <w:tcW w:w="306" w:type="pct"/>
            <w:tcBorders>
              <w:top w:val="single" w:sz="4" w:space="0" w:color="auto"/>
              <w:left w:val="nil"/>
              <w:bottom w:val="nil"/>
              <w:right w:val="nil"/>
            </w:tcBorders>
            <w:shd w:val="clear" w:color="auto" w:fill="auto"/>
            <w:noWrap/>
            <w:hideMark/>
          </w:tcPr>
          <w:p w14:paraId="40DD4D99" w14:textId="77777777" w:rsidR="00C1319E" w:rsidRPr="00C252D3" w:rsidRDefault="00C1319E" w:rsidP="00C1319E">
            <w:pPr>
              <w:widowControl/>
              <w:rPr>
                <w:rFonts w:ascii="Times New Roman" w:eastAsia="宋体" w:hAnsi="Times New Roman" w:cs="Times New Roman"/>
                <w:b/>
                <w:bCs/>
                <w:color w:val="000000"/>
                <w:kern w:val="0"/>
                <w:szCs w:val="21"/>
              </w:rPr>
            </w:pPr>
          </w:p>
        </w:tc>
        <w:tc>
          <w:tcPr>
            <w:tcW w:w="687" w:type="pct"/>
            <w:tcBorders>
              <w:top w:val="single" w:sz="4" w:space="0" w:color="auto"/>
              <w:left w:val="nil"/>
              <w:bottom w:val="nil"/>
              <w:right w:val="nil"/>
            </w:tcBorders>
            <w:shd w:val="clear" w:color="auto" w:fill="auto"/>
            <w:noWrap/>
            <w:hideMark/>
          </w:tcPr>
          <w:p w14:paraId="04F6C392" w14:textId="77777777" w:rsidR="00C1319E" w:rsidRPr="00C252D3" w:rsidRDefault="00C1319E" w:rsidP="00C1319E">
            <w:pPr>
              <w:widowControl/>
              <w:rPr>
                <w:rFonts w:ascii="Times New Roman" w:eastAsia="宋体" w:hAnsi="Times New Roman" w:cs="Times New Roman"/>
                <w:color w:val="000000"/>
                <w:kern w:val="0"/>
                <w:szCs w:val="21"/>
              </w:rPr>
            </w:pPr>
          </w:p>
        </w:tc>
        <w:tc>
          <w:tcPr>
            <w:tcW w:w="687" w:type="pct"/>
            <w:tcBorders>
              <w:top w:val="single" w:sz="4" w:space="0" w:color="auto"/>
              <w:left w:val="nil"/>
              <w:bottom w:val="nil"/>
              <w:right w:val="nil"/>
            </w:tcBorders>
            <w:shd w:val="clear" w:color="auto" w:fill="auto"/>
            <w:noWrap/>
            <w:vAlign w:val="center"/>
            <w:hideMark/>
          </w:tcPr>
          <w:p w14:paraId="09B97B7A" w14:textId="77777777" w:rsidR="00C1319E" w:rsidRPr="00C252D3" w:rsidRDefault="00C1319E" w:rsidP="008D4FD9">
            <w:pPr>
              <w:widowControl/>
              <w:jc w:val="center"/>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0.596</w:t>
            </w:r>
          </w:p>
        </w:tc>
        <w:tc>
          <w:tcPr>
            <w:tcW w:w="311" w:type="pct"/>
            <w:tcBorders>
              <w:top w:val="single" w:sz="4" w:space="0" w:color="auto"/>
              <w:left w:val="nil"/>
              <w:bottom w:val="nil"/>
              <w:right w:val="nil"/>
            </w:tcBorders>
            <w:shd w:val="clear" w:color="auto" w:fill="auto"/>
            <w:noWrap/>
            <w:vAlign w:val="center"/>
            <w:hideMark/>
          </w:tcPr>
          <w:p w14:paraId="2BC2BD15"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single" w:sz="4" w:space="0" w:color="auto"/>
              <w:left w:val="nil"/>
              <w:bottom w:val="nil"/>
              <w:right w:val="nil"/>
            </w:tcBorders>
            <w:shd w:val="clear" w:color="auto" w:fill="auto"/>
            <w:noWrap/>
            <w:vAlign w:val="center"/>
            <w:hideMark/>
          </w:tcPr>
          <w:p w14:paraId="68DC8639"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single" w:sz="4" w:space="0" w:color="auto"/>
              <w:left w:val="nil"/>
              <w:bottom w:val="nil"/>
              <w:right w:val="nil"/>
            </w:tcBorders>
            <w:shd w:val="clear" w:color="auto" w:fill="auto"/>
            <w:noWrap/>
            <w:vAlign w:val="center"/>
            <w:hideMark/>
          </w:tcPr>
          <w:p w14:paraId="6F16305D"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27A473C0" w14:textId="77777777" w:rsidTr="007148BE">
        <w:trPr>
          <w:trHeight w:val="285"/>
        </w:trPr>
        <w:tc>
          <w:tcPr>
            <w:tcW w:w="1630" w:type="pct"/>
            <w:tcBorders>
              <w:top w:val="nil"/>
              <w:left w:val="nil"/>
              <w:bottom w:val="nil"/>
              <w:right w:val="nil"/>
            </w:tcBorders>
            <w:shd w:val="clear" w:color="auto" w:fill="auto"/>
            <w:noWrap/>
            <w:hideMark/>
          </w:tcPr>
          <w:p w14:paraId="5DC71947" w14:textId="77777777" w:rsidR="00C1319E" w:rsidRPr="00C252D3" w:rsidRDefault="00C1319E" w:rsidP="00C1319E">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Female</w:t>
            </w:r>
          </w:p>
        </w:tc>
        <w:tc>
          <w:tcPr>
            <w:tcW w:w="306" w:type="pct"/>
            <w:tcBorders>
              <w:top w:val="nil"/>
              <w:left w:val="nil"/>
              <w:bottom w:val="nil"/>
              <w:right w:val="nil"/>
            </w:tcBorders>
            <w:shd w:val="clear" w:color="auto" w:fill="auto"/>
            <w:noWrap/>
            <w:hideMark/>
          </w:tcPr>
          <w:p w14:paraId="3A21A909" w14:textId="77777777" w:rsidR="00C1319E" w:rsidRPr="00C252D3" w:rsidRDefault="00C1319E" w:rsidP="00C1319E">
            <w:pPr>
              <w:widowControl/>
              <w:ind w:firstLineChars="100" w:firstLine="210"/>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385E9BDB" w14:textId="77777777" w:rsidR="00C1319E" w:rsidRPr="00C252D3" w:rsidRDefault="00C1319E" w:rsidP="00C1319E">
            <w:pPr>
              <w:widowControl/>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Reference</w:t>
            </w:r>
          </w:p>
        </w:tc>
        <w:tc>
          <w:tcPr>
            <w:tcW w:w="687" w:type="pct"/>
            <w:tcBorders>
              <w:top w:val="nil"/>
              <w:left w:val="nil"/>
              <w:bottom w:val="nil"/>
              <w:right w:val="nil"/>
            </w:tcBorders>
            <w:shd w:val="clear" w:color="auto" w:fill="auto"/>
            <w:noWrap/>
            <w:vAlign w:val="center"/>
            <w:hideMark/>
          </w:tcPr>
          <w:p w14:paraId="208DF561"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010B5565"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2AD7BE49"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31ABD202"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0665570D" w14:textId="77777777" w:rsidTr="007148BE">
        <w:trPr>
          <w:trHeight w:val="285"/>
        </w:trPr>
        <w:tc>
          <w:tcPr>
            <w:tcW w:w="1630" w:type="pct"/>
            <w:tcBorders>
              <w:top w:val="nil"/>
              <w:left w:val="nil"/>
              <w:bottom w:val="nil"/>
              <w:right w:val="nil"/>
            </w:tcBorders>
            <w:shd w:val="clear" w:color="auto" w:fill="auto"/>
            <w:noWrap/>
            <w:hideMark/>
          </w:tcPr>
          <w:p w14:paraId="6AF966D9" w14:textId="77777777" w:rsidR="00C1319E" w:rsidRPr="00C252D3" w:rsidRDefault="00C1319E" w:rsidP="00C1319E">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Male</w:t>
            </w:r>
          </w:p>
        </w:tc>
        <w:tc>
          <w:tcPr>
            <w:tcW w:w="306" w:type="pct"/>
            <w:tcBorders>
              <w:top w:val="nil"/>
              <w:left w:val="nil"/>
              <w:bottom w:val="nil"/>
              <w:right w:val="nil"/>
            </w:tcBorders>
            <w:shd w:val="clear" w:color="auto" w:fill="auto"/>
            <w:noWrap/>
            <w:hideMark/>
          </w:tcPr>
          <w:p w14:paraId="7CEB9012" w14:textId="77777777" w:rsidR="00C1319E" w:rsidRPr="00C252D3" w:rsidRDefault="00C1319E" w:rsidP="00C1319E">
            <w:pPr>
              <w:widowControl/>
              <w:ind w:firstLineChars="100" w:firstLine="210"/>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74030716" w14:textId="77777777" w:rsidR="00C1319E" w:rsidRPr="00C252D3" w:rsidRDefault="00C1319E" w:rsidP="00C1319E">
            <w:pPr>
              <w:widowControl/>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1.260 (0.537-2.955)</w:t>
            </w:r>
          </w:p>
        </w:tc>
        <w:tc>
          <w:tcPr>
            <w:tcW w:w="687" w:type="pct"/>
            <w:tcBorders>
              <w:top w:val="nil"/>
              <w:left w:val="nil"/>
              <w:bottom w:val="nil"/>
              <w:right w:val="nil"/>
            </w:tcBorders>
            <w:shd w:val="clear" w:color="auto" w:fill="auto"/>
            <w:noWrap/>
            <w:vAlign w:val="center"/>
            <w:hideMark/>
          </w:tcPr>
          <w:p w14:paraId="3333BD45"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62F0D7A8"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4C8E2ED5"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05A78350"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3031025D" w14:textId="77777777" w:rsidTr="007148BE">
        <w:trPr>
          <w:trHeight w:val="285"/>
        </w:trPr>
        <w:tc>
          <w:tcPr>
            <w:tcW w:w="1630" w:type="pct"/>
            <w:tcBorders>
              <w:top w:val="nil"/>
              <w:left w:val="nil"/>
              <w:bottom w:val="nil"/>
              <w:right w:val="nil"/>
            </w:tcBorders>
            <w:shd w:val="clear" w:color="auto" w:fill="auto"/>
            <w:noWrap/>
            <w:hideMark/>
          </w:tcPr>
          <w:p w14:paraId="78C95008" w14:textId="77777777" w:rsidR="00C1319E" w:rsidRPr="00C252D3" w:rsidRDefault="00C1319E" w:rsidP="00C1319E">
            <w:pPr>
              <w:widowControl/>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Age, years</w:t>
            </w:r>
          </w:p>
        </w:tc>
        <w:tc>
          <w:tcPr>
            <w:tcW w:w="306" w:type="pct"/>
            <w:tcBorders>
              <w:top w:val="nil"/>
              <w:left w:val="nil"/>
              <w:bottom w:val="nil"/>
              <w:right w:val="nil"/>
            </w:tcBorders>
            <w:shd w:val="clear" w:color="auto" w:fill="auto"/>
            <w:noWrap/>
            <w:hideMark/>
          </w:tcPr>
          <w:p w14:paraId="5E103997" w14:textId="77777777" w:rsidR="00C1319E" w:rsidRPr="00C252D3" w:rsidRDefault="00C1319E" w:rsidP="00C1319E">
            <w:pPr>
              <w:widowControl/>
              <w:rPr>
                <w:rFonts w:ascii="Times New Roman" w:eastAsia="宋体" w:hAnsi="Times New Roman" w:cs="Times New Roman"/>
                <w:b/>
                <w:bCs/>
                <w:color w:val="000000"/>
                <w:kern w:val="0"/>
                <w:szCs w:val="21"/>
              </w:rPr>
            </w:pPr>
          </w:p>
        </w:tc>
        <w:tc>
          <w:tcPr>
            <w:tcW w:w="687" w:type="pct"/>
            <w:tcBorders>
              <w:top w:val="nil"/>
              <w:left w:val="nil"/>
              <w:bottom w:val="nil"/>
              <w:right w:val="nil"/>
            </w:tcBorders>
            <w:shd w:val="clear" w:color="auto" w:fill="auto"/>
            <w:noWrap/>
            <w:hideMark/>
          </w:tcPr>
          <w:p w14:paraId="2F7E4B45" w14:textId="77777777" w:rsidR="00C1319E" w:rsidRPr="00C252D3" w:rsidRDefault="00C1319E" w:rsidP="00C1319E">
            <w:pPr>
              <w:widowControl/>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1B1A61BF" w14:textId="77777777" w:rsidR="00C1319E" w:rsidRPr="00C252D3" w:rsidRDefault="00C1319E" w:rsidP="008D4FD9">
            <w:pPr>
              <w:widowControl/>
              <w:jc w:val="center"/>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0.007</w:t>
            </w:r>
          </w:p>
        </w:tc>
        <w:tc>
          <w:tcPr>
            <w:tcW w:w="311" w:type="pct"/>
            <w:tcBorders>
              <w:top w:val="nil"/>
              <w:left w:val="nil"/>
              <w:bottom w:val="nil"/>
              <w:right w:val="nil"/>
            </w:tcBorders>
            <w:shd w:val="clear" w:color="auto" w:fill="auto"/>
            <w:noWrap/>
            <w:vAlign w:val="center"/>
            <w:hideMark/>
          </w:tcPr>
          <w:p w14:paraId="5E24A165"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3E5084B2"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31FF74CF" w14:textId="77777777" w:rsidR="00C1319E" w:rsidRPr="00C252D3" w:rsidRDefault="00C1319E" w:rsidP="008D4FD9">
            <w:pPr>
              <w:widowControl/>
              <w:jc w:val="center"/>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0.009</w:t>
            </w:r>
          </w:p>
        </w:tc>
      </w:tr>
      <w:tr w:rsidR="008D4FD9" w:rsidRPr="00C252D3" w14:paraId="0A91311C" w14:textId="77777777" w:rsidTr="007148BE">
        <w:trPr>
          <w:trHeight w:val="315"/>
        </w:trPr>
        <w:tc>
          <w:tcPr>
            <w:tcW w:w="1630" w:type="pct"/>
            <w:tcBorders>
              <w:top w:val="nil"/>
              <w:left w:val="nil"/>
              <w:bottom w:val="nil"/>
              <w:right w:val="nil"/>
            </w:tcBorders>
            <w:shd w:val="clear" w:color="auto" w:fill="auto"/>
            <w:noWrap/>
            <w:hideMark/>
          </w:tcPr>
          <w:p w14:paraId="63348977"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≤60</w:t>
            </w:r>
          </w:p>
        </w:tc>
        <w:tc>
          <w:tcPr>
            <w:tcW w:w="306" w:type="pct"/>
            <w:tcBorders>
              <w:top w:val="nil"/>
              <w:left w:val="nil"/>
              <w:bottom w:val="nil"/>
              <w:right w:val="nil"/>
            </w:tcBorders>
            <w:shd w:val="clear" w:color="auto" w:fill="auto"/>
            <w:noWrap/>
            <w:hideMark/>
          </w:tcPr>
          <w:p w14:paraId="718A98B5" w14:textId="77777777" w:rsidR="00C1319E" w:rsidRPr="00C252D3" w:rsidRDefault="00C1319E" w:rsidP="00C1319E">
            <w:pPr>
              <w:widowControl/>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6D1148F8" w14:textId="77777777" w:rsidR="00C1319E" w:rsidRPr="00C252D3" w:rsidRDefault="00C1319E" w:rsidP="00C1319E">
            <w:pPr>
              <w:widowControl/>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Reference</w:t>
            </w:r>
          </w:p>
        </w:tc>
        <w:tc>
          <w:tcPr>
            <w:tcW w:w="687" w:type="pct"/>
            <w:tcBorders>
              <w:top w:val="nil"/>
              <w:left w:val="nil"/>
              <w:bottom w:val="nil"/>
              <w:right w:val="nil"/>
            </w:tcBorders>
            <w:shd w:val="clear" w:color="auto" w:fill="auto"/>
            <w:noWrap/>
            <w:vAlign w:val="center"/>
            <w:hideMark/>
          </w:tcPr>
          <w:p w14:paraId="4B293D9E"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082DA30E"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59D4FC98"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Reference</w:t>
            </w:r>
          </w:p>
        </w:tc>
        <w:tc>
          <w:tcPr>
            <w:tcW w:w="690" w:type="pct"/>
            <w:tcBorders>
              <w:top w:val="nil"/>
              <w:left w:val="nil"/>
              <w:bottom w:val="nil"/>
              <w:right w:val="nil"/>
            </w:tcBorders>
            <w:shd w:val="clear" w:color="auto" w:fill="auto"/>
            <w:noWrap/>
            <w:vAlign w:val="center"/>
            <w:hideMark/>
          </w:tcPr>
          <w:p w14:paraId="5AEB2903"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4EA97882" w14:textId="77777777" w:rsidTr="007148BE">
        <w:trPr>
          <w:trHeight w:val="315"/>
        </w:trPr>
        <w:tc>
          <w:tcPr>
            <w:tcW w:w="1630" w:type="pct"/>
            <w:tcBorders>
              <w:top w:val="nil"/>
              <w:left w:val="nil"/>
              <w:bottom w:val="nil"/>
              <w:right w:val="nil"/>
            </w:tcBorders>
            <w:shd w:val="clear" w:color="auto" w:fill="auto"/>
            <w:noWrap/>
            <w:hideMark/>
          </w:tcPr>
          <w:p w14:paraId="7F15AA8D"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&gt;60</w:t>
            </w:r>
          </w:p>
        </w:tc>
        <w:tc>
          <w:tcPr>
            <w:tcW w:w="306" w:type="pct"/>
            <w:tcBorders>
              <w:top w:val="nil"/>
              <w:left w:val="nil"/>
              <w:bottom w:val="nil"/>
              <w:right w:val="nil"/>
            </w:tcBorders>
            <w:shd w:val="clear" w:color="auto" w:fill="auto"/>
            <w:noWrap/>
            <w:hideMark/>
          </w:tcPr>
          <w:p w14:paraId="7D3CE9F1" w14:textId="77777777" w:rsidR="00C1319E" w:rsidRPr="00C252D3" w:rsidRDefault="00C1319E" w:rsidP="00C1319E">
            <w:pPr>
              <w:widowControl/>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24E7B32C" w14:textId="77777777" w:rsidR="00C1319E" w:rsidRPr="00C252D3" w:rsidRDefault="00C1319E" w:rsidP="00C1319E">
            <w:pPr>
              <w:widowControl/>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4.375 (1.490-12.845)</w:t>
            </w:r>
          </w:p>
        </w:tc>
        <w:tc>
          <w:tcPr>
            <w:tcW w:w="687" w:type="pct"/>
            <w:tcBorders>
              <w:top w:val="nil"/>
              <w:left w:val="nil"/>
              <w:bottom w:val="nil"/>
              <w:right w:val="nil"/>
            </w:tcBorders>
            <w:shd w:val="clear" w:color="auto" w:fill="auto"/>
            <w:noWrap/>
            <w:vAlign w:val="center"/>
            <w:hideMark/>
          </w:tcPr>
          <w:p w14:paraId="67D152C2"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6460CA05"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70331115"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4.299 (1.430-12.930)</w:t>
            </w:r>
          </w:p>
        </w:tc>
        <w:tc>
          <w:tcPr>
            <w:tcW w:w="690" w:type="pct"/>
            <w:tcBorders>
              <w:top w:val="nil"/>
              <w:left w:val="nil"/>
              <w:bottom w:val="nil"/>
              <w:right w:val="nil"/>
            </w:tcBorders>
            <w:shd w:val="clear" w:color="auto" w:fill="auto"/>
            <w:noWrap/>
            <w:vAlign w:val="center"/>
            <w:hideMark/>
          </w:tcPr>
          <w:p w14:paraId="722348B7"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609A176C" w14:textId="77777777" w:rsidTr="007148BE">
        <w:trPr>
          <w:trHeight w:val="285"/>
        </w:trPr>
        <w:tc>
          <w:tcPr>
            <w:tcW w:w="1630" w:type="pct"/>
            <w:tcBorders>
              <w:top w:val="nil"/>
              <w:left w:val="nil"/>
              <w:bottom w:val="nil"/>
              <w:right w:val="nil"/>
            </w:tcBorders>
            <w:shd w:val="clear" w:color="auto" w:fill="auto"/>
            <w:noWrap/>
            <w:hideMark/>
          </w:tcPr>
          <w:p w14:paraId="5680FFF2" w14:textId="77777777" w:rsidR="00C1319E" w:rsidRPr="00C252D3" w:rsidRDefault="00C1319E" w:rsidP="00C1319E">
            <w:pPr>
              <w:widowControl/>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Tumor size, cm</w:t>
            </w:r>
          </w:p>
        </w:tc>
        <w:tc>
          <w:tcPr>
            <w:tcW w:w="306" w:type="pct"/>
            <w:tcBorders>
              <w:top w:val="nil"/>
              <w:left w:val="nil"/>
              <w:bottom w:val="nil"/>
              <w:right w:val="nil"/>
            </w:tcBorders>
            <w:shd w:val="clear" w:color="auto" w:fill="auto"/>
            <w:noWrap/>
            <w:hideMark/>
          </w:tcPr>
          <w:p w14:paraId="2DE7D642" w14:textId="77777777" w:rsidR="00C1319E" w:rsidRPr="00C252D3" w:rsidRDefault="00C1319E" w:rsidP="00C1319E">
            <w:pPr>
              <w:widowControl/>
              <w:rPr>
                <w:rFonts w:ascii="Times New Roman" w:eastAsia="宋体" w:hAnsi="Times New Roman" w:cs="Times New Roman"/>
                <w:b/>
                <w:bCs/>
                <w:color w:val="000000"/>
                <w:kern w:val="0"/>
                <w:szCs w:val="21"/>
              </w:rPr>
            </w:pPr>
          </w:p>
        </w:tc>
        <w:tc>
          <w:tcPr>
            <w:tcW w:w="687" w:type="pct"/>
            <w:tcBorders>
              <w:top w:val="nil"/>
              <w:left w:val="nil"/>
              <w:bottom w:val="nil"/>
              <w:right w:val="nil"/>
            </w:tcBorders>
            <w:shd w:val="clear" w:color="auto" w:fill="auto"/>
            <w:noWrap/>
            <w:hideMark/>
          </w:tcPr>
          <w:p w14:paraId="321378AB" w14:textId="77777777" w:rsidR="00C1319E" w:rsidRPr="00C252D3" w:rsidRDefault="00C1319E" w:rsidP="00C1319E">
            <w:pPr>
              <w:widowControl/>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30091808" w14:textId="77777777" w:rsidR="00C1319E" w:rsidRPr="00C252D3" w:rsidRDefault="00C1319E" w:rsidP="008D4FD9">
            <w:pPr>
              <w:widowControl/>
              <w:jc w:val="center"/>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0.150</w:t>
            </w:r>
          </w:p>
        </w:tc>
        <w:tc>
          <w:tcPr>
            <w:tcW w:w="311" w:type="pct"/>
            <w:tcBorders>
              <w:top w:val="nil"/>
              <w:left w:val="nil"/>
              <w:bottom w:val="nil"/>
              <w:right w:val="nil"/>
            </w:tcBorders>
            <w:shd w:val="clear" w:color="auto" w:fill="auto"/>
            <w:noWrap/>
            <w:vAlign w:val="center"/>
            <w:hideMark/>
          </w:tcPr>
          <w:p w14:paraId="67EBB190"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5807C62A"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3D4A25D4"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51192EBC" w14:textId="77777777" w:rsidTr="007148BE">
        <w:trPr>
          <w:trHeight w:val="285"/>
        </w:trPr>
        <w:tc>
          <w:tcPr>
            <w:tcW w:w="1630" w:type="pct"/>
            <w:tcBorders>
              <w:top w:val="nil"/>
              <w:left w:val="nil"/>
              <w:bottom w:val="nil"/>
              <w:right w:val="nil"/>
            </w:tcBorders>
            <w:shd w:val="clear" w:color="auto" w:fill="auto"/>
            <w:noWrap/>
            <w:hideMark/>
          </w:tcPr>
          <w:p w14:paraId="1281692C"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≤10</w:t>
            </w:r>
          </w:p>
        </w:tc>
        <w:tc>
          <w:tcPr>
            <w:tcW w:w="306" w:type="pct"/>
            <w:tcBorders>
              <w:top w:val="nil"/>
              <w:left w:val="nil"/>
              <w:bottom w:val="nil"/>
              <w:right w:val="nil"/>
            </w:tcBorders>
            <w:shd w:val="clear" w:color="auto" w:fill="auto"/>
            <w:noWrap/>
            <w:hideMark/>
          </w:tcPr>
          <w:p w14:paraId="09AC75C9" w14:textId="77777777" w:rsidR="00C1319E" w:rsidRPr="00C252D3" w:rsidRDefault="00C1319E" w:rsidP="00C1319E">
            <w:pPr>
              <w:widowControl/>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382F475C" w14:textId="77777777" w:rsidR="00C1319E" w:rsidRPr="00C252D3" w:rsidRDefault="00C1319E" w:rsidP="00C1319E">
            <w:pPr>
              <w:widowControl/>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Reference</w:t>
            </w:r>
          </w:p>
        </w:tc>
        <w:tc>
          <w:tcPr>
            <w:tcW w:w="687" w:type="pct"/>
            <w:tcBorders>
              <w:top w:val="nil"/>
              <w:left w:val="nil"/>
              <w:bottom w:val="nil"/>
              <w:right w:val="nil"/>
            </w:tcBorders>
            <w:shd w:val="clear" w:color="auto" w:fill="auto"/>
            <w:noWrap/>
            <w:vAlign w:val="center"/>
            <w:hideMark/>
          </w:tcPr>
          <w:p w14:paraId="08D155C3"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61D3DC4D"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17B7543C"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6F27489A"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375D72CF" w14:textId="77777777" w:rsidTr="007148BE">
        <w:trPr>
          <w:trHeight w:val="285"/>
        </w:trPr>
        <w:tc>
          <w:tcPr>
            <w:tcW w:w="1630" w:type="pct"/>
            <w:tcBorders>
              <w:top w:val="nil"/>
              <w:left w:val="nil"/>
              <w:bottom w:val="nil"/>
              <w:right w:val="nil"/>
            </w:tcBorders>
            <w:shd w:val="clear" w:color="auto" w:fill="auto"/>
            <w:noWrap/>
            <w:hideMark/>
          </w:tcPr>
          <w:p w14:paraId="4E22C6A0"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&gt;10</w:t>
            </w:r>
          </w:p>
        </w:tc>
        <w:tc>
          <w:tcPr>
            <w:tcW w:w="306" w:type="pct"/>
            <w:tcBorders>
              <w:top w:val="nil"/>
              <w:left w:val="nil"/>
              <w:bottom w:val="nil"/>
              <w:right w:val="nil"/>
            </w:tcBorders>
            <w:shd w:val="clear" w:color="auto" w:fill="auto"/>
            <w:noWrap/>
            <w:hideMark/>
          </w:tcPr>
          <w:p w14:paraId="272ACA48" w14:textId="77777777" w:rsidR="00C1319E" w:rsidRPr="00C252D3" w:rsidRDefault="00C1319E" w:rsidP="00C1319E">
            <w:pPr>
              <w:widowControl/>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2F9F040C" w14:textId="77777777" w:rsidR="00C1319E" w:rsidRPr="00C252D3" w:rsidRDefault="00C1319E" w:rsidP="00C1319E">
            <w:pPr>
              <w:widowControl/>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1.922 (0.789-4.683)</w:t>
            </w:r>
          </w:p>
        </w:tc>
        <w:tc>
          <w:tcPr>
            <w:tcW w:w="687" w:type="pct"/>
            <w:tcBorders>
              <w:top w:val="nil"/>
              <w:left w:val="nil"/>
              <w:bottom w:val="nil"/>
              <w:right w:val="nil"/>
            </w:tcBorders>
            <w:shd w:val="clear" w:color="auto" w:fill="auto"/>
            <w:noWrap/>
            <w:vAlign w:val="center"/>
            <w:hideMark/>
          </w:tcPr>
          <w:p w14:paraId="026B1CAD"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6237C3EE"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10646C50"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779C044A"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2098CA9F" w14:textId="77777777" w:rsidTr="007148BE">
        <w:trPr>
          <w:trHeight w:val="285"/>
        </w:trPr>
        <w:tc>
          <w:tcPr>
            <w:tcW w:w="1630" w:type="pct"/>
            <w:tcBorders>
              <w:top w:val="nil"/>
              <w:left w:val="nil"/>
              <w:bottom w:val="nil"/>
              <w:right w:val="nil"/>
            </w:tcBorders>
            <w:shd w:val="clear" w:color="auto" w:fill="auto"/>
            <w:vAlign w:val="center"/>
            <w:hideMark/>
          </w:tcPr>
          <w:p w14:paraId="170A46A5" w14:textId="77777777" w:rsidR="00C1319E" w:rsidRPr="00C252D3" w:rsidRDefault="00C1319E" w:rsidP="00C1319E">
            <w:pPr>
              <w:widowControl/>
              <w:jc w:val="left"/>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Tumor location</w:t>
            </w:r>
          </w:p>
        </w:tc>
        <w:tc>
          <w:tcPr>
            <w:tcW w:w="306" w:type="pct"/>
            <w:tcBorders>
              <w:top w:val="nil"/>
              <w:left w:val="nil"/>
              <w:bottom w:val="nil"/>
              <w:right w:val="nil"/>
            </w:tcBorders>
            <w:shd w:val="clear" w:color="auto" w:fill="auto"/>
            <w:noWrap/>
            <w:hideMark/>
          </w:tcPr>
          <w:p w14:paraId="0044DA73" w14:textId="77777777" w:rsidR="00C1319E" w:rsidRPr="00C252D3" w:rsidRDefault="00C1319E" w:rsidP="00C1319E">
            <w:pPr>
              <w:widowControl/>
              <w:ind w:firstLineChars="100" w:firstLine="210"/>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6C7D0B39" w14:textId="77777777" w:rsidR="00C1319E" w:rsidRPr="00C252D3" w:rsidRDefault="00C1319E" w:rsidP="00C1319E">
            <w:pPr>
              <w:widowControl/>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14247250" w14:textId="77777777" w:rsidR="00C1319E" w:rsidRPr="00C252D3" w:rsidRDefault="00C1319E" w:rsidP="008D4FD9">
            <w:pPr>
              <w:widowControl/>
              <w:jc w:val="center"/>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0.041</w:t>
            </w:r>
          </w:p>
        </w:tc>
        <w:tc>
          <w:tcPr>
            <w:tcW w:w="311" w:type="pct"/>
            <w:tcBorders>
              <w:top w:val="nil"/>
              <w:left w:val="nil"/>
              <w:bottom w:val="nil"/>
              <w:right w:val="nil"/>
            </w:tcBorders>
            <w:shd w:val="clear" w:color="auto" w:fill="auto"/>
            <w:noWrap/>
            <w:vAlign w:val="center"/>
            <w:hideMark/>
          </w:tcPr>
          <w:p w14:paraId="55421870"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63B0756D"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0395B04A" w14:textId="77777777" w:rsidR="00C1319E" w:rsidRPr="00C252D3" w:rsidRDefault="00C1319E" w:rsidP="008D4FD9">
            <w:pPr>
              <w:widowControl/>
              <w:jc w:val="center"/>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0.235</w:t>
            </w:r>
          </w:p>
        </w:tc>
      </w:tr>
      <w:tr w:rsidR="008D4FD9" w:rsidRPr="00C252D3" w14:paraId="1B80A4CB" w14:textId="77777777" w:rsidTr="007148BE">
        <w:trPr>
          <w:trHeight w:val="285"/>
        </w:trPr>
        <w:tc>
          <w:tcPr>
            <w:tcW w:w="1630" w:type="pct"/>
            <w:tcBorders>
              <w:top w:val="nil"/>
              <w:left w:val="nil"/>
              <w:bottom w:val="nil"/>
              <w:right w:val="nil"/>
            </w:tcBorders>
            <w:shd w:val="clear" w:color="auto" w:fill="auto"/>
            <w:vAlign w:val="center"/>
            <w:hideMark/>
          </w:tcPr>
          <w:p w14:paraId="20A1F108" w14:textId="77777777" w:rsidR="00C1319E" w:rsidRPr="00C252D3" w:rsidRDefault="00C1319E" w:rsidP="008D4FD9">
            <w:pPr>
              <w:widowControl/>
              <w:ind w:firstLineChars="100" w:firstLine="210"/>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Extremity</w:t>
            </w:r>
          </w:p>
        </w:tc>
        <w:tc>
          <w:tcPr>
            <w:tcW w:w="306" w:type="pct"/>
            <w:tcBorders>
              <w:top w:val="nil"/>
              <w:left w:val="nil"/>
              <w:bottom w:val="nil"/>
              <w:right w:val="nil"/>
            </w:tcBorders>
            <w:shd w:val="clear" w:color="auto" w:fill="auto"/>
            <w:noWrap/>
            <w:hideMark/>
          </w:tcPr>
          <w:p w14:paraId="7FA88D61" w14:textId="77777777" w:rsidR="00C1319E" w:rsidRPr="00C252D3" w:rsidRDefault="00C1319E" w:rsidP="00C1319E">
            <w:pPr>
              <w:widowControl/>
              <w:ind w:firstLineChars="100" w:firstLine="210"/>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0044BB67" w14:textId="77777777" w:rsidR="00C1319E" w:rsidRPr="00C252D3" w:rsidRDefault="00C1319E" w:rsidP="00C1319E">
            <w:pPr>
              <w:widowControl/>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Reference</w:t>
            </w:r>
          </w:p>
        </w:tc>
        <w:tc>
          <w:tcPr>
            <w:tcW w:w="687" w:type="pct"/>
            <w:tcBorders>
              <w:top w:val="nil"/>
              <w:left w:val="nil"/>
              <w:bottom w:val="nil"/>
              <w:right w:val="nil"/>
            </w:tcBorders>
            <w:shd w:val="clear" w:color="auto" w:fill="auto"/>
            <w:noWrap/>
            <w:vAlign w:val="center"/>
            <w:hideMark/>
          </w:tcPr>
          <w:p w14:paraId="67D606F4"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18D5A2C0"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56D15506"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Reference</w:t>
            </w:r>
          </w:p>
        </w:tc>
        <w:tc>
          <w:tcPr>
            <w:tcW w:w="690" w:type="pct"/>
            <w:tcBorders>
              <w:top w:val="nil"/>
              <w:left w:val="nil"/>
              <w:bottom w:val="nil"/>
              <w:right w:val="nil"/>
            </w:tcBorders>
            <w:shd w:val="clear" w:color="auto" w:fill="auto"/>
            <w:noWrap/>
            <w:vAlign w:val="center"/>
            <w:hideMark/>
          </w:tcPr>
          <w:p w14:paraId="37B7A6A4"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37BEEAC7" w14:textId="77777777" w:rsidTr="007148BE">
        <w:trPr>
          <w:trHeight w:val="285"/>
        </w:trPr>
        <w:tc>
          <w:tcPr>
            <w:tcW w:w="1630" w:type="pct"/>
            <w:tcBorders>
              <w:top w:val="nil"/>
              <w:left w:val="nil"/>
              <w:bottom w:val="nil"/>
              <w:right w:val="nil"/>
            </w:tcBorders>
            <w:shd w:val="clear" w:color="auto" w:fill="auto"/>
            <w:vAlign w:val="center"/>
            <w:hideMark/>
          </w:tcPr>
          <w:p w14:paraId="313EB09A" w14:textId="77777777" w:rsidR="00C1319E" w:rsidRPr="00C252D3" w:rsidRDefault="00C1319E" w:rsidP="008D4FD9">
            <w:pPr>
              <w:widowControl/>
              <w:ind w:firstLineChars="100" w:firstLine="210"/>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Trunk</w:t>
            </w:r>
          </w:p>
        </w:tc>
        <w:tc>
          <w:tcPr>
            <w:tcW w:w="306" w:type="pct"/>
            <w:tcBorders>
              <w:top w:val="nil"/>
              <w:left w:val="nil"/>
              <w:bottom w:val="nil"/>
              <w:right w:val="nil"/>
            </w:tcBorders>
            <w:shd w:val="clear" w:color="auto" w:fill="auto"/>
            <w:noWrap/>
            <w:hideMark/>
          </w:tcPr>
          <w:p w14:paraId="4D09C7E8" w14:textId="77777777" w:rsidR="00C1319E" w:rsidRPr="00C252D3" w:rsidRDefault="00C1319E" w:rsidP="00C1319E">
            <w:pPr>
              <w:widowControl/>
              <w:rPr>
                <w:rFonts w:ascii="Times New Roman" w:eastAsia="宋体" w:hAnsi="Times New Roman" w:cs="Times New Roman"/>
                <w:b/>
                <w:bCs/>
                <w:color w:val="000000"/>
                <w:kern w:val="0"/>
                <w:szCs w:val="21"/>
              </w:rPr>
            </w:pPr>
          </w:p>
        </w:tc>
        <w:tc>
          <w:tcPr>
            <w:tcW w:w="687" w:type="pct"/>
            <w:tcBorders>
              <w:top w:val="nil"/>
              <w:left w:val="nil"/>
              <w:bottom w:val="nil"/>
              <w:right w:val="nil"/>
            </w:tcBorders>
            <w:shd w:val="clear" w:color="auto" w:fill="auto"/>
            <w:noWrap/>
            <w:hideMark/>
          </w:tcPr>
          <w:p w14:paraId="0B46DF75" w14:textId="77777777" w:rsidR="00C1319E" w:rsidRPr="00C252D3" w:rsidRDefault="00C1319E" w:rsidP="00C1319E">
            <w:pPr>
              <w:widowControl/>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0.399 (0.133-1.195)</w:t>
            </w:r>
          </w:p>
        </w:tc>
        <w:tc>
          <w:tcPr>
            <w:tcW w:w="687" w:type="pct"/>
            <w:tcBorders>
              <w:top w:val="nil"/>
              <w:left w:val="nil"/>
              <w:bottom w:val="nil"/>
              <w:right w:val="nil"/>
            </w:tcBorders>
            <w:shd w:val="clear" w:color="auto" w:fill="auto"/>
            <w:noWrap/>
            <w:vAlign w:val="center"/>
            <w:hideMark/>
          </w:tcPr>
          <w:p w14:paraId="38F74C9E"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02431D52"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63C8970C"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0.419 (0.134-1.309)</w:t>
            </w:r>
          </w:p>
        </w:tc>
        <w:tc>
          <w:tcPr>
            <w:tcW w:w="690" w:type="pct"/>
            <w:tcBorders>
              <w:top w:val="nil"/>
              <w:left w:val="nil"/>
              <w:bottom w:val="nil"/>
              <w:right w:val="nil"/>
            </w:tcBorders>
            <w:shd w:val="clear" w:color="auto" w:fill="auto"/>
            <w:noWrap/>
            <w:vAlign w:val="center"/>
            <w:hideMark/>
          </w:tcPr>
          <w:p w14:paraId="21579369"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6853A7CC" w14:textId="77777777" w:rsidTr="007148BE">
        <w:trPr>
          <w:trHeight w:val="285"/>
        </w:trPr>
        <w:tc>
          <w:tcPr>
            <w:tcW w:w="1630" w:type="pct"/>
            <w:tcBorders>
              <w:top w:val="nil"/>
              <w:left w:val="nil"/>
              <w:bottom w:val="nil"/>
              <w:right w:val="nil"/>
            </w:tcBorders>
            <w:shd w:val="clear" w:color="auto" w:fill="auto"/>
            <w:vAlign w:val="center"/>
            <w:hideMark/>
          </w:tcPr>
          <w:p w14:paraId="3241A0A5" w14:textId="77777777" w:rsidR="00C1319E" w:rsidRPr="00C252D3" w:rsidRDefault="00C1319E" w:rsidP="008D4FD9">
            <w:pPr>
              <w:widowControl/>
              <w:ind w:firstLineChars="100" w:firstLine="210"/>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Abdomen/retroperitoneal</w:t>
            </w:r>
          </w:p>
        </w:tc>
        <w:tc>
          <w:tcPr>
            <w:tcW w:w="306" w:type="pct"/>
            <w:tcBorders>
              <w:top w:val="nil"/>
              <w:left w:val="nil"/>
              <w:bottom w:val="nil"/>
              <w:right w:val="nil"/>
            </w:tcBorders>
            <w:shd w:val="clear" w:color="auto" w:fill="auto"/>
            <w:noWrap/>
            <w:hideMark/>
          </w:tcPr>
          <w:p w14:paraId="1ABCB74E" w14:textId="77777777" w:rsidR="00C1319E" w:rsidRPr="00C252D3" w:rsidRDefault="00C1319E" w:rsidP="00C1319E">
            <w:pPr>
              <w:widowControl/>
              <w:ind w:firstLineChars="100" w:firstLine="210"/>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54D0EB40" w14:textId="77777777" w:rsidR="00C1319E" w:rsidRPr="00C252D3" w:rsidRDefault="00C1319E" w:rsidP="00C1319E">
            <w:pPr>
              <w:widowControl/>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2.053 (0.706-5.965)</w:t>
            </w:r>
          </w:p>
        </w:tc>
        <w:tc>
          <w:tcPr>
            <w:tcW w:w="687" w:type="pct"/>
            <w:tcBorders>
              <w:top w:val="nil"/>
              <w:left w:val="nil"/>
              <w:bottom w:val="nil"/>
              <w:right w:val="nil"/>
            </w:tcBorders>
            <w:shd w:val="clear" w:color="auto" w:fill="auto"/>
            <w:noWrap/>
            <w:vAlign w:val="center"/>
            <w:hideMark/>
          </w:tcPr>
          <w:p w14:paraId="6DDDCDC4"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712BB809"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35401766"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1.221 (0.368-4.056)</w:t>
            </w:r>
          </w:p>
        </w:tc>
        <w:tc>
          <w:tcPr>
            <w:tcW w:w="690" w:type="pct"/>
            <w:tcBorders>
              <w:top w:val="nil"/>
              <w:left w:val="nil"/>
              <w:bottom w:val="nil"/>
              <w:right w:val="nil"/>
            </w:tcBorders>
            <w:shd w:val="clear" w:color="auto" w:fill="auto"/>
            <w:noWrap/>
            <w:vAlign w:val="center"/>
            <w:hideMark/>
          </w:tcPr>
          <w:p w14:paraId="76CE6DB5"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02C029F8" w14:textId="77777777" w:rsidTr="007148BE">
        <w:trPr>
          <w:trHeight w:val="285"/>
        </w:trPr>
        <w:tc>
          <w:tcPr>
            <w:tcW w:w="1630" w:type="pct"/>
            <w:tcBorders>
              <w:top w:val="nil"/>
              <w:left w:val="nil"/>
              <w:bottom w:val="nil"/>
              <w:right w:val="nil"/>
            </w:tcBorders>
            <w:shd w:val="clear" w:color="auto" w:fill="auto"/>
            <w:vAlign w:val="center"/>
            <w:hideMark/>
          </w:tcPr>
          <w:p w14:paraId="6C591E70" w14:textId="77777777" w:rsidR="00C1319E" w:rsidRPr="00C252D3" w:rsidRDefault="00C1319E" w:rsidP="00C1319E">
            <w:pPr>
              <w:widowControl/>
              <w:jc w:val="left"/>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Tumor depth</w:t>
            </w:r>
          </w:p>
        </w:tc>
        <w:tc>
          <w:tcPr>
            <w:tcW w:w="306" w:type="pct"/>
            <w:tcBorders>
              <w:top w:val="nil"/>
              <w:left w:val="nil"/>
              <w:bottom w:val="nil"/>
              <w:right w:val="nil"/>
            </w:tcBorders>
            <w:shd w:val="clear" w:color="auto" w:fill="auto"/>
            <w:noWrap/>
            <w:hideMark/>
          </w:tcPr>
          <w:p w14:paraId="31F1AD05" w14:textId="77777777" w:rsidR="00C1319E" w:rsidRPr="00C252D3" w:rsidRDefault="00C1319E" w:rsidP="00C1319E">
            <w:pPr>
              <w:widowControl/>
              <w:ind w:firstLineChars="100" w:firstLine="210"/>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1F8755E3" w14:textId="77777777" w:rsidR="00C1319E" w:rsidRPr="00C252D3" w:rsidRDefault="00C1319E" w:rsidP="00C1319E">
            <w:pPr>
              <w:widowControl/>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25F69A5E" w14:textId="77777777" w:rsidR="00C1319E" w:rsidRPr="00C252D3" w:rsidRDefault="00C1319E" w:rsidP="008D4FD9">
            <w:pPr>
              <w:widowControl/>
              <w:jc w:val="center"/>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0.785</w:t>
            </w:r>
          </w:p>
        </w:tc>
        <w:tc>
          <w:tcPr>
            <w:tcW w:w="311" w:type="pct"/>
            <w:tcBorders>
              <w:top w:val="nil"/>
              <w:left w:val="nil"/>
              <w:bottom w:val="nil"/>
              <w:right w:val="nil"/>
            </w:tcBorders>
            <w:shd w:val="clear" w:color="auto" w:fill="auto"/>
            <w:noWrap/>
            <w:vAlign w:val="center"/>
            <w:hideMark/>
          </w:tcPr>
          <w:p w14:paraId="008CC4C5"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33656B05"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54C77429"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32E668E6" w14:textId="77777777" w:rsidTr="007148BE">
        <w:trPr>
          <w:trHeight w:val="285"/>
        </w:trPr>
        <w:tc>
          <w:tcPr>
            <w:tcW w:w="1630" w:type="pct"/>
            <w:tcBorders>
              <w:top w:val="nil"/>
              <w:left w:val="nil"/>
              <w:bottom w:val="nil"/>
              <w:right w:val="nil"/>
            </w:tcBorders>
            <w:shd w:val="clear" w:color="auto" w:fill="auto"/>
            <w:vAlign w:val="center"/>
            <w:hideMark/>
          </w:tcPr>
          <w:p w14:paraId="2116BB74" w14:textId="77777777" w:rsidR="00C1319E" w:rsidRPr="00C252D3" w:rsidRDefault="00C1319E" w:rsidP="008D4FD9">
            <w:pPr>
              <w:widowControl/>
              <w:ind w:firstLineChars="100" w:firstLine="210"/>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Superficial</w:t>
            </w:r>
          </w:p>
        </w:tc>
        <w:tc>
          <w:tcPr>
            <w:tcW w:w="306" w:type="pct"/>
            <w:tcBorders>
              <w:top w:val="nil"/>
              <w:left w:val="nil"/>
              <w:bottom w:val="nil"/>
              <w:right w:val="nil"/>
            </w:tcBorders>
            <w:shd w:val="clear" w:color="auto" w:fill="auto"/>
            <w:noWrap/>
            <w:hideMark/>
          </w:tcPr>
          <w:p w14:paraId="00221901" w14:textId="77777777" w:rsidR="00C1319E" w:rsidRPr="00C252D3" w:rsidRDefault="00C1319E" w:rsidP="00C1319E">
            <w:pPr>
              <w:widowControl/>
              <w:ind w:firstLineChars="100" w:firstLine="210"/>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3725E6E6" w14:textId="77777777" w:rsidR="00C1319E" w:rsidRPr="00C252D3" w:rsidRDefault="00C1319E" w:rsidP="00C1319E">
            <w:pPr>
              <w:widowControl/>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Reference</w:t>
            </w:r>
          </w:p>
        </w:tc>
        <w:tc>
          <w:tcPr>
            <w:tcW w:w="687" w:type="pct"/>
            <w:tcBorders>
              <w:top w:val="nil"/>
              <w:left w:val="nil"/>
              <w:bottom w:val="nil"/>
              <w:right w:val="nil"/>
            </w:tcBorders>
            <w:shd w:val="clear" w:color="auto" w:fill="auto"/>
            <w:noWrap/>
            <w:vAlign w:val="center"/>
            <w:hideMark/>
          </w:tcPr>
          <w:p w14:paraId="4417CD7D"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603304A8"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20468F7A"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4DFB0B1E"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79BDF9FD" w14:textId="77777777" w:rsidTr="007148BE">
        <w:trPr>
          <w:trHeight w:val="285"/>
        </w:trPr>
        <w:tc>
          <w:tcPr>
            <w:tcW w:w="1630" w:type="pct"/>
            <w:tcBorders>
              <w:top w:val="nil"/>
              <w:left w:val="nil"/>
              <w:bottom w:val="nil"/>
              <w:right w:val="nil"/>
            </w:tcBorders>
            <w:shd w:val="clear" w:color="auto" w:fill="auto"/>
            <w:vAlign w:val="center"/>
            <w:hideMark/>
          </w:tcPr>
          <w:p w14:paraId="4C5301B7" w14:textId="77777777" w:rsidR="00C1319E" w:rsidRPr="00C252D3" w:rsidRDefault="00C1319E" w:rsidP="008D4FD9">
            <w:pPr>
              <w:widowControl/>
              <w:ind w:firstLineChars="100" w:firstLine="210"/>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Deep</w:t>
            </w:r>
          </w:p>
        </w:tc>
        <w:tc>
          <w:tcPr>
            <w:tcW w:w="306" w:type="pct"/>
            <w:tcBorders>
              <w:top w:val="nil"/>
              <w:left w:val="nil"/>
              <w:bottom w:val="nil"/>
              <w:right w:val="nil"/>
            </w:tcBorders>
            <w:shd w:val="clear" w:color="auto" w:fill="auto"/>
            <w:noWrap/>
            <w:hideMark/>
          </w:tcPr>
          <w:p w14:paraId="2775B23B" w14:textId="77777777" w:rsidR="00C1319E" w:rsidRPr="00C252D3" w:rsidRDefault="00C1319E" w:rsidP="00C1319E">
            <w:pPr>
              <w:widowControl/>
              <w:rPr>
                <w:rFonts w:ascii="Times New Roman" w:eastAsia="宋体" w:hAnsi="Times New Roman" w:cs="Times New Roman"/>
                <w:b/>
                <w:bCs/>
                <w:color w:val="000000"/>
                <w:kern w:val="0"/>
                <w:szCs w:val="21"/>
              </w:rPr>
            </w:pPr>
          </w:p>
        </w:tc>
        <w:tc>
          <w:tcPr>
            <w:tcW w:w="687" w:type="pct"/>
            <w:tcBorders>
              <w:top w:val="nil"/>
              <w:left w:val="nil"/>
              <w:bottom w:val="nil"/>
              <w:right w:val="nil"/>
            </w:tcBorders>
            <w:shd w:val="clear" w:color="auto" w:fill="auto"/>
            <w:noWrap/>
            <w:hideMark/>
          </w:tcPr>
          <w:p w14:paraId="694358B9" w14:textId="77777777" w:rsidR="00C1319E" w:rsidRPr="00C252D3" w:rsidRDefault="00C1319E" w:rsidP="00C1319E">
            <w:pPr>
              <w:widowControl/>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0.848 (0.260-2.766)</w:t>
            </w:r>
          </w:p>
        </w:tc>
        <w:tc>
          <w:tcPr>
            <w:tcW w:w="687" w:type="pct"/>
            <w:tcBorders>
              <w:top w:val="nil"/>
              <w:left w:val="nil"/>
              <w:bottom w:val="nil"/>
              <w:right w:val="nil"/>
            </w:tcBorders>
            <w:shd w:val="clear" w:color="auto" w:fill="auto"/>
            <w:noWrap/>
            <w:vAlign w:val="center"/>
            <w:hideMark/>
          </w:tcPr>
          <w:p w14:paraId="57AFA27F"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07F9D48E"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165C0D13"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646E624C"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5DDE43E6" w14:textId="77777777" w:rsidTr="007148BE">
        <w:trPr>
          <w:trHeight w:val="285"/>
        </w:trPr>
        <w:tc>
          <w:tcPr>
            <w:tcW w:w="1630" w:type="pct"/>
            <w:tcBorders>
              <w:top w:val="nil"/>
              <w:left w:val="nil"/>
              <w:bottom w:val="nil"/>
              <w:right w:val="nil"/>
            </w:tcBorders>
            <w:shd w:val="clear" w:color="auto" w:fill="auto"/>
            <w:noWrap/>
            <w:hideMark/>
          </w:tcPr>
          <w:p w14:paraId="082C4CD5" w14:textId="77777777" w:rsidR="00C1319E" w:rsidRPr="00C252D3" w:rsidRDefault="00C1319E" w:rsidP="00C1319E">
            <w:pPr>
              <w:widowControl/>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HGB, g/L</w:t>
            </w:r>
          </w:p>
        </w:tc>
        <w:tc>
          <w:tcPr>
            <w:tcW w:w="306" w:type="pct"/>
            <w:tcBorders>
              <w:top w:val="nil"/>
              <w:left w:val="nil"/>
              <w:bottom w:val="nil"/>
              <w:right w:val="nil"/>
            </w:tcBorders>
            <w:shd w:val="clear" w:color="auto" w:fill="auto"/>
            <w:noWrap/>
            <w:hideMark/>
          </w:tcPr>
          <w:p w14:paraId="268C4CD7" w14:textId="77777777" w:rsidR="00C1319E" w:rsidRPr="00C252D3" w:rsidRDefault="00C1319E" w:rsidP="00C1319E">
            <w:pPr>
              <w:widowControl/>
              <w:ind w:firstLineChars="100" w:firstLine="210"/>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6F6C9631" w14:textId="77777777" w:rsidR="00C1319E" w:rsidRPr="00C252D3" w:rsidRDefault="00C1319E" w:rsidP="00C1319E">
            <w:pPr>
              <w:widowControl/>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33CAB795" w14:textId="77777777" w:rsidR="00C1319E" w:rsidRPr="00C252D3" w:rsidRDefault="00C1319E" w:rsidP="008D4FD9">
            <w:pPr>
              <w:widowControl/>
              <w:jc w:val="center"/>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0.371</w:t>
            </w:r>
          </w:p>
        </w:tc>
        <w:tc>
          <w:tcPr>
            <w:tcW w:w="311" w:type="pct"/>
            <w:tcBorders>
              <w:top w:val="nil"/>
              <w:left w:val="nil"/>
              <w:bottom w:val="nil"/>
              <w:right w:val="nil"/>
            </w:tcBorders>
            <w:shd w:val="clear" w:color="auto" w:fill="auto"/>
            <w:noWrap/>
            <w:vAlign w:val="center"/>
            <w:hideMark/>
          </w:tcPr>
          <w:p w14:paraId="02F1AA9F"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0C2B40ED"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72666930"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6A69D159" w14:textId="77777777" w:rsidTr="007148BE">
        <w:trPr>
          <w:trHeight w:val="285"/>
        </w:trPr>
        <w:tc>
          <w:tcPr>
            <w:tcW w:w="1630" w:type="pct"/>
            <w:tcBorders>
              <w:top w:val="nil"/>
              <w:left w:val="nil"/>
              <w:bottom w:val="nil"/>
              <w:right w:val="nil"/>
            </w:tcBorders>
            <w:shd w:val="clear" w:color="auto" w:fill="auto"/>
            <w:noWrap/>
            <w:hideMark/>
          </w:tcPr>
          <w:p w14:paraId="32DFA7A5"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Normal</w:t>
            </w:r>
          </w:p>
        </w:tc>
        <w:tc>
          <w:tcPr>
            <w:tcW w:w="306" w:type="pct"/>
            <w:tcBorders>
              <w:top w:val="nil"/>
              <w:left w:val="nil"/>
              <w:bottom w:val="nil"/>
              <w:right w:val="nil"/>
            </w:tcBorders>
            <w:shd w:val="clear" w:color="auto" w:fill="auto"/>
            <w:noWrap/>
            <w:hideMark/>
          </w:tcPr>
          <w:p w14:paraId="492F3DA8" w14:textId="77777777" w:rsidR="00C1319E" w:rsidRPr="00C252D3" w:rsidRDefault="00C1319E" w:rsidP="00C1319E">
            <w:pPr>
              <w:widowControl/>
              <w:rPr>
                <w:rFonts w:ascii="Times New Roman" w:eastAsia="宋体" w:hAnsi="Times New Roman" w:cs="Times New Roman"/>
                <w:b/>
                <w:bCs/>
                <w:color w:val="000000"/>
                <w:kern w:val="0"/>
                <w:szCs w:val="21"/>
              </w:rPr>
            </w:pPr>
          </w:p>
        </w:tc>
        <w:tc>
          <w:tcPr>
            <w:tcW w:w="687" w:type="pct"/>
            <w:tcBorders>
              <w:top w:val="nil"/>
              <w:left w:val="nil"/>
              <w:bottom w:val="nil"/>
              <w:right w:val="nil"/>
            </w:tcBorders>
            <w:shd w:val="clear" w:color="auto" w:fill="auto"/>
            <w:noWrap/>
            <w:hideMark/>
          </w:tcPr>
          <w:p w14:paraId="345D3245" w14:textId="77777777" w:rsidR="00C1319E" w:rsidRPr="00C252D3" w:rsidRDefault="00C1319E" w:rsidP="00C1319E">
            <w:pPr>
              <w:widowControl/>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Reference</w:t>
            </w:r>
          </w:p>
        </w:tc>
        <w:tc>
          <w:tcPr>
            <w:tcW w:w="687" w:type="pct"/>
            <w:tcBorders>
              <w:top w:val="nil"/>
              <w:left w:val="nil"/>
              <w:bottom w:val="nil"/>
              <w:right w:val="nil"/>
            </w:tcBorders>
            <w:shd w:val="clear" w:color="auto" w:fill="auto"/>
            <w:noWrap/>
            <w:vAlign w:val="center"/>
            <w:hideMark/>
          </w:tcPr>
          <w:p w14:paraId="765E4B8B"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1A850278"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7BBC6984"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0628E870"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72DDF9CE" w14:textId="77777777" w:rsidTr="007148BE">
        <w:trPr>
          <w:trHeight w:val="285"/>
        </w:trPr>
        <w:tc>
          <w:tcPr>
            <w:tcW w:w="1630" w:type="pct"/>
            <w:tcBorders>
              <w:top w:val="nil"/>
              <w:left w:val="nil"/>
              <w:bottom w:val="nil"/>
              <w:right w:val="nil"/>
            </w:tcBorders>
            <w:shd w:val="clear" w:color="auto" w:fill="auto"/>
            <w:noWrap/>
            <w:hideMark/>
          </w:tcPr>
          <w:p w14:paraId="78913A2A"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Abnormal</w:t>
            </w:r>
          </w:p>
        </w:tc>
        <w:tc>
          <w:tcPr>
            <w:tcW w:w="306" w:type="pct"/>
            <w:tcBorders>
              <w:top w:val="nil"/>
              <w:left w:val="nil"/>
              <w:bottom w:val="nil"/>
              <w:right w:val="nil"/>
            </w:tcBorders>
            <w:shd w:val="clear" w:color="auto" w:fill="auto"/>
            <w:noWrap/>
            <w:hideMark/>
          </w:tcPr>
          <w:p w14:paraId="7671609B" w14:textId="77777777" w:rsidR="00C1319E" w:rsidRPr="00C252D3" w:rsidRDefault="00C1319E" w:rsidP="00C1319E">
            <w:pPr>
              <w:widowControl/>
              <w:ind w:firstLineChars="100" w:firstLine="210"/>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7694042E" w14:textId="77777777" w:rsidR="00C1319E" w:rsidRPr="00C252D3" w:rsidRDefault="00C1319E" w:rsidP="00C1319E">
            <w:pPr>
              <w:widowControl/>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1.641 (0.554-4.860)</w:t>
            </w:r>
          </w:p>
        </w:tc>
        <w:tc>
          <w:tcPr>
            <w:tcW w:w="687" w:type="pct"/>
            <w:tcBorders>
              <w:top w:val="nil"/>
              <w:left w:val="nil"/>
              <w:bottom w:val="nil"/>
              <w:right w:val="nil"/>
            </w:tcBorders>
            <w:shd w:val="clear" w:color="auto" w:fill="auto"/>
            <w:noWrap/>
            <w:vAlign w:val="center"/>
            <w:hideMark/>
          </w:tcPr>
          <w:p w14:paraId="27714BE1"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4078B142"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7135057E"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1A20AEC8"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2A56246F" w14:textId="77777777" w:rsidTr="007148BE">
        <w:trPr>
          <w:trHeight w:val="285"/>
        </w:trPr>
        <w:tc>
          <w:tcPr>
            <w:tcW w:w="1630" w:type="pct"/>
            <w:tcBorders>
              <w:top w:val="nil"/>
              <w:left w:val="nil"/>
              <w:bottom w:val="nil"/>
              <w:right w:val="nil"/>
            </w:tcBorders>
            <w:shd w:val="clear" w:color="auto" w:fill="auto"/>
            <w:noWrap/>
            <w:hideMark/>
          </w:tcPr>
          <w:p w14:paraId="48C55B28" w14:textId="77777777" w:rsidR="00C1319E" w:rsidRPr="00C252D3" w:rsidRDefault="00C1319E" w:rsidP="00C1319E">
            <w:pPr>
              <w:widowControl/>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Platelet, 10^9/L</w:t>
            </w:r>
          </w:p>
        </w:tc>
        <w:tc>
          <w:tcPr>
            <w:tcW w:w="306" w:type="pct"/>
            <w:tcBorders>
              <w:top w:val="nil"/>
              <w:left w:val="nil"/>
              <w:bottom w:val="nil"/>
              <w:right w:val="nil"/>
            </w:tcBorders>
            <w:shd w:val="clear" w:color="auto" w:fill="auto"/>
            <w:noWrap/>
            <w:hideMark/>
          </w:tcPr>
          <w:p w14:paraId="5646E92B" w14:textId="77777777" w:rsidR="00C1319E" w:rsidRPr="00C252D3" w:rsidRDefault="00C1319E" w:rsidP="00C1319E">
            <w:pPr>
              <w:widowControl/>
              <w:ind w:firstLineChars="100" w:firstLine="210"/>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796BF614" w14:textId="77777777" w:rsidR="00C1319E" w:rsidRPr="00C252D3" w:rsidRDefault="00C1319E" w:rsidP="00C1319E">
            <w:pPr>
              <w:widowControl/>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3DCC46D7" w14:textId="77777777" w:rsidR="00C1319E" w:rsidRPr="00C252D3" w:rsidRDefault="00C1319E" w:rsidP="008D4FD9">
            <w:pPr>
              <w:widowControl/>
              <w:jc w:val="center"/>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0.394</w:t>
            </w:r>
          </w:p>
        </w:tc>
        <w:tc>
          <w:tcPr>
            <w:tcW w:w="311" w:type="pct"/>
            <w:tcBorders>
              <w:top w:val="nil"/>
              <w:left w:val="nil"/>
              <w:bottom w:val="nil"/>
              <w:right w:val="nil"/>
            </w:tcBorders>
            <w:shd w:val="clear" w:color="auto" w:fill="auto"/>
            <w:noWrap/>
            <w:vAlign w:val="center"/>
            <w:hideMark/>
          </w:tcPr>
          <w:p w14:paraId="60C67D65"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39C57CFC"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68589B99"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5C81DA8A" w14:textId="77777777" w:rsidTr="007148BE">
        <w:trPr>
          <w:trHeight w:val="285"/>
        </w:trPr>
        <w:tc>
          <w:tcPr>
            <w:tcW w:w="1630" w:type="pct"/>
            <w:tcBorders>
              <w:top w:val="nil"/>
              <w:left w:val="nil"/>
              <w:bottom w:val="nil"/>
              <w:right w:val="nil"/>
            </w:tcBorders>
            <w:shd w:val="clear" w:color="auto" w:fill="auto"/>
            <w:noWrap/>
            <w:hideMark/>
          </w:tcPr>
          <w:p w14:paraId="45C086B9"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Normal</w:t>
            </w:r>
          </w:p>
        </w:tc>
        <w:tc>
          <w:tcPr>
            <w:tcW w:w="306" w:type="pct"/>
            <w:tcBorders>
              <w:top w:val="nil"/>
              <w:left w:val="nil"/>
              <w:bottom w:val="nil"/>
              <w:right w:val="nil"/>
            </w:tcBorders>
            <w:shd w:val="clear" w:color="auto" w:fill="auto"/>
            <w:noWrap/>
            <w:hideMark/>
          </w:tcPr>
          <w:p w14:paraId="05FD3D3B" w14:textId="77777777" w:rsidR="00C1319E" w:rsidRPr="00C252D3" w:rsidRDefault="00C1319E" w:rsidP="00C1319E">
            <w:pPr>
              <w:widowControl/>
              <w:rPr>
                <w:rFonts w:ascii="Times New Roman" w:eastAsia="宋体" w:hAnsi="Times New Roman" w:cs="Times New Roman"/>
                <w:b/>
                <w:bCs/>
                <w:color w:val="000000"/>
                <w:kern w:val="0"/>
                <w:szCs w:val="21"/>
              </w:rPr>
            </w:pPr>
          </w:p>
        </w:tc>
        <w:tc>
          <w:tcPr>
            <w:tcW w:w="687" w:type="pct"/>
            <w:tcBorders>
              <w:top w:val="nil"/>
              <w:left w:val="nil"/>
              <w:bottom w:val="nil"/>
              <w:right w:val="nil"/>
            </w:tcBorders>
            <w:shd w:val="clear" w:color="auto" w:fill="auto"/>
            <w:noWrap/>
            <w:hideMark/>
          </w:tcPr>
          <w:p w14:paraId="5F22A1A0" w14:textId="77777777" w:rsidR="00C1319E" w:rsidRPr="00C252D3" w:rsidRDefault="00C1319E" w:rsidP="00C1319E">
            <w:pPr>
              <w:widowControl/>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Reference</w:t>
            </w:r>
          </w:p>
        </w:tc>
        <w:tc>
          <w:tcPr>
            <w:tcW w:w="687" w:type="pct"/>
            <w:tcBorders>
              <w:top w:val="nil"/>
              <w:left w:val="nil"/>
              <w:bottom w:val="nil"/>
              <w:right w:val="nil"/>
            </w:tcBorders>
            <w:shd w:val="clear" w:color="auto" w:fill="auto"/>
            <w:noWrap/>
            <w:vAlign w:val="center"/>
            <w:hideMark/>
          </w:tcPr>
          <w:p w14:paraId="4E9F62DF"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53A0E67E"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5EB755AD"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3A5EA8E3"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48337D38" w14:textId="77777777" w:rsidTr="007148BE">
        <w:trPr>
          <w:trHeight w:val="285"/>
        </w:trPr>
        <w:tc>
          <w:tcPr>
            <w:tcW w:w="1630" w:type="pct"/>
            <w:tcBorders>
              <w:top w:val="nil"/>
              <w:left w:val="nil"/>
              <w:bottom w:val="nil"/>
              <w:right w:val="nil"/>
            </w:tcBorders>
            <w:shd w:val="clear" w:color="auto" w:fill="auto"/>
            <w:noWrap/>
            <w:hideMark/>
          </w:tcPr>
          <w:p w14:paraId="7CA9C44F"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Abnormal</w:t>
            </w:r>
          </w:p>
        </w:tc>
        <w:tc>
          <w:tcPr>
            <w:tcW w:w="306" w:type="pct"/>
            <w:tcBorders>
              <w:top w:val="nil"/>
              <w:left w:val="nil"/>
              <w:bottom w:val="nil"/>
              <w:right w:val="nil"/>
            </w:tcBorders>
            <w:shd w:val="clear" w:color="auto" w:fill="auto"/>
            <w:noWrap/>
            <w:hideMark/>
          </w:tcPr>
          <w:p w14:paraId="17DD0549" w14:textId="77777777" w:rsidR="00C1319E" w:rsidRPr="00C252D3" w:rsidRDefault="00C1319E" w:rsidP="00C1319E">
            <w:pPr>
              <w:widowControl/>
              <w:ind w:firstLineChars="100" w:firstLine="210"/>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15207B4B" w14:textId="77777777" w:rsidR="00C1319E" w:rsidRPr="00C252D3" w:rsidRDefault="00C1319E" w:rsidP="00C1319E">
            <w:pPr>
              <w:widowControl/>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1.856 (0.447-7.706)</w:t>
            </w:r>
          </w:p>
        </w:tc>
        <w:tc>
          <w:tcPr>
            <w:tcW w:w="687" w:type="pct"/>
            <w:tcBorders>
              <w:top w:val="nil"/>
              <w:left w:val="nil"/>
              <w:bottom w:val="nil"/>
              <w:right w:val="nil"/>
            </w:tcBorders>
            <w:shd w:val="clear" w:color="auto" w:fill="auto"/>
            <w:noWrap/>
            <w:vAlign w:val="center"/>
            <w:hideMark/>
          </w:tcPr>
          <w:p w14:paraId="1A26A173"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570C6AE7"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126E0D9E"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230D16E1"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5D290408" w14:textId="77777777" w:rsidTr="007148BE">
        <w:trPr>
          <w:trHeight w:val="285"/>
        </w:trPr>
        <w:tc>
          <w:tcPr>
            <w:tcW w:w="1630" w:type="pct"/>
            <w:tcBorders>
              <w:top w:val="nil"/>
              <w:left w:val="nil"/>
              <w:bottom w:val="nil"/>
              <w:right w:val="nil"/>
            </w:tcBorders>
            <w:shd w:val="clear" w:color="auto" w:fill="auto"/>
            <w:noWrap/>
            <w:hideMark/>
          </w:tcPr>
          <w:p w14:paraId="7A57B21E" w14:textId="77777777" w:rsidR="00C1319E" w:rsidRPr="00C252D3" w:rsidRDefault="00C1319E" w:rsidP="00C1319E">
            <w:pPr>
              <w:widowControl/>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WBC, 10^9/L</w:t>
            </w:r>
          </w:p>
        </w:tc>
        <w:tc>
          <w:tcPr>
            <w:tcW w:w="306" w:type="pct"/>
            <w:tcBorders>
              <w:top w:val="nil"/>
              <w:left w:val="nil"/>
              <w:bottom w:val="nil"/>
              <w:right w:val="nil"/>
            </w:tcBorders>
            <w:shd w:val="clear" w:color="auto" w:fill="auto"/>
            <w:noWrap/>
            <w:hideMark/>
          </w:tcPr>
          <w:p w14:paraId="115934DE" w14:textId="77777777" w:rsidR="00C1319E" w:rsidRPr="00C252D3" w:rsidRDefault="00C1319E" w:rsidP="00C1319E">
            <w:pPr>
              <w:widowControl/>
              <w:ind w:firstLineChars="100" w:firstLine="210"/>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hideMark/>
          </w:tcPr>
          <w:p w14:paraId="264DE7D1" w14:textId="77777777" w:rsidR="00C1319E" w:rsidRPr="00C252D3" w:rsidRDefault="00C1319E" w:rsidP="00C1319E">
            <w:pPr>
              <w:widowControl/>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15C2F520" w14:textId="77777777" w:rsidR="00C1319E" w:rsidRPr="00C252D3" w:rsidRDefault="00C1319E" w:rsidP="008D4FD9">
            <w:pPr>
              <w:widowControl/>
              <w:jc w:val="center"/>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0.373</w:t>
            </w:r>
          </w:p>
        </w:tc>
        <w:tc>
          <w:tcPr>
            <w:tcW w:w="311" w:type="pct"/>
            <w:tcBorders>
              <w:top w:val="nil"/>
              <w:left w:val="nil"/>
              <w:bottom w:val="nil"/>
              <w:right w:val="nil"/>
            </w:tcBorders>
            <w:shd w:val="clear" w:color="auto" w:fill="auto"/>
            <w:noWrap/>
            <w:vAlign w:val="center"/>
            <w:hideMark/>
          </w:tcPr>
          <w:p w14:paraId="734288F1"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5A8C67DB"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57792263"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35BF87DC" w14:textId="77777777" w:rsidTr="007148BE">
        <w:trPr>
          <w:trHeight w:val="285"/>
        </w:trPr>
        <w:tc>
          <w:tcPr>
            <w:tcW w:w="1630" w:type="pct"/>
            <w:tcBorders>
              <w:top w:val="nil"/>
              <w:left w:val="nil"/>
              <w:bottom w:val="nil"/>
              <w:right w:val="nil"/>
            </w:tcBorders>
            <w:shd w:val="clear" w:color="auto" w:fill="auto"/>
            <w:noWrap/>
            <w:hideMark/>
          </w:tcPr>
          <w:p w14:paraId="098C9F78"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Normal</w:t>
            </w:r>
          </w:p>
        </w:tc>
        <w:tc>
          <w:tcPr>
            <w:tcW w:w="306" w:type="pct"/>
            <w:tcBorders>
              <w:top w:val="nil"/>
              <w:left w:val="nil"/>
              <w:bottom w:val="nil"/>
              <w:right w:val="nil"/>
            </w:tcBorders>
            <w:shd w:val="clear" w:color="auto" w:fill="auto"/>
            <w:noWrap/>
            <w:vAlign w:val="center"/>
            <w:hideMark/>
          </w:tcPr>
          <w:p w14:paraId="72CE7C08"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76793D02"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Reference</w:t>
            </w:r>
          </w:p>
        </w:tc>
        <w:tc>
          <w:tcPr>
            <w:tcW w:w="687" w:type="pct"/>
            <w:tcBorders>
              <w:top w:val="nil"/>
              <w:left w:val="nil"/>
              <w:bottom w:val="nil"/>
              <w:right w:val="nil"/>
            </w:tcBorders>
            <w:shd w:val="clear" w:color="auto" w:fill="auto"/>
            <w:noWrap/>
            <w:vAlign w:val="center"/>
            <w:hideMark/>
          </w:tcPr>
          <w:p w14:paraId="24266A8B"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70D210DD"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45DDDB3B"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6B304477"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26931B11" w14:textId="77777777" w:rsidTr="007148BE">
        <w:trPr>
          <w:trHeight w:val="285"/>
        </w:trPr>
        <w:tc>
          <w:tcPr>
            <w:tcW w:w="1630" w:type="pct"/>
            <w:tcBorders>
              <w:top w:val="nil"/>
              <w:left w:val="nil"/>
              <w:bottom w:val="nil"/>
              <w:right w:val="nil"/>
            </w:tcBorders>
            <w:shd w:val="clear" w:color="auto" w:fill="auto"/>
            <w:noWrap/>
            <w:hideMark/>
          </w:tcPr>
          <w:p w14:paraId="0FCBDBDD"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Abnormal</w:t>
            </w:r>
          </w:p>
        </w:tc>
        <w:tc>
          <w:tcPr>
            <w:tcW w:w="306" w:type="pct"/>
            <w:tcBorders>
              <w:top w:val="nil"/>
              <w:left w:val="nil"/>
              <w:bottom w:val="nil"/>
              <w:right w:val="nil"/>
            </w:tcBorders>
            <w:shd w:val="clear" w:color="auto" w:fill="auto"/>
            <w:noWrap/>
            <w:vAlign w:val="center"/>
            <w:hideMark/>
          </w:tcPr>
          <w:p w14:paraId="1ABE7811"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1810E24B"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1.517 (0.606-3.798)</w:t>
            </w:r>
          </w:p>
        </w:tc>
        <w:tc>
          <w:tcPr>
            <w:tcW w:w="687" w:type="pct"/>
            <w:tcBorders>
              <w:top w:val="nil"/>
              <w:left w:val="nil"/>
              <w:bottom w:val="nil"/>
              <w:right w:val="nil"/>
            </w:tcBorders>
            <w:shd w:val="clear" w:color="auto" w:fill="auto"/>
            <w:noWrap/>
            <w:vAlign w:val="center"/>
            <w:hideMark/>
          </w:tcPr>
          <w:p w14:paraId="5AC620F9"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7DEBE677"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5DF566A7"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2A700596"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13EAFC95" w14:textId="77777777" w:rsidTr="007148BE">
        <w:trPr>
          <w:trHeight w:val="285"/>
        </w:trPr>
        <w:tc>
          <w:tcPr>
            <w:tcW w:w="1630" w:type="pct"/>
            <w:tcBorders>
              <w:top w:val="nil"/>
              <w:left w:val="nil"/>
              <w:bottom w:val="nil"/>
              <w:right w:val="nil"/>
            </w:tcBorders>
            <w:shd w:val="clear" w:color="auto" w:fill="auto"/>
            <w:noWrap/>
            <w:hideMark/>
          </w:tcPr>
          <w:p w14:paraId="74823144" w14:textId="77777777" w:rsidR="00C1319E" w:rsidRPr="00C252D3" w:rsidRDefault="00C1319E" w:rsidP="00C1319E">
            <w:pPr>
              <w:widowControl/>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ALB, g/L</w:t>
            </w:r>
          </w:p>
        </w:tc>
        <w:tc>
          <w:tcPr>
            <w:tcW w:w="306" w:type="pct"/>
            <w:tcBorders>
              <w:top w:val="nil"/>
              <w:left w:val="nil"/>
              <w:bottom w:val="nil"/>
              <w:right w:val="nil"/>
            </w:tcBorders>
            <w:shd w:val="clear" w:color="auto" w:fill="auto"/>
            <w:noWrap/>
            <w:vAlign w:val="center"/>
            <w:hideMark/>
          </w:tcPr>
          <w:p w14:paraId="41A8F297"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096F727C"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1387BA8B" w14:textId="77777777" w:rsidR="00C1319E" w:rsidRPr="00C252D3" w:rsidRDefault="00C1319E" w:rsidP="008D4FD9">
            <w:pPr>
              <w:widowControl/>
              <w:jc w:val="center"/>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0.324</w:t>
            </w:r>
          </w:p>
        </w:tc>
        <w:tc>
          <w:tcPr>
            <w:tcW w:w="311" w:type="pct"/>
            <w:tcBorders>
              <w:top w:val="nil"/>
              <w:left w:val="nil"/>
              <w:bottom w:val="nil"/>
              <w:right w:val="nil"/>
            </w:tcBorders>
            <w:shd w:val="clear" w:color="auto" w:fill="auto"/>
            <w:noWrap/>
            <w:vAlign w:val="center"/>
            <w:hideMark/>
          </w:tcPr>
          <w:p w14:paraId="590C2283"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4194E863"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08A3EDEB"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28EDD5EA" w14:textId="77777777" w:rsidTr="007148BE">
        <w:trPr>
          <w:trHeight w:val="285"/>
        </w:trPr>
        <w:tc>
          <w:tcPr>
            <w:tcW w:w="1630" w:type="pct"/>
            <w:tcBorders>
              <w:top w:val="nil"/>
              <w:left w:val="nil"/>
              <w:bottom w:val="nil"/>
              <w:right w:val="nil"/>
            </w:tcBorders>
            <w:shd w:val="clear" w:color="auto" w:fill="auto"/>
            <w:noWrap/>
            <w:hideMark/>
          </w:tcPr>
          <w:p w14:paraId="38E89A0D"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Normal</w:t>
            </w:r>
          </w:p>
        </w:tc>
        <w:tc>
          <w:tcPr>
            <w:tcW w:w="306" w:type="pct"/>
            <w:tcBorders>
              <w:top w:val="nil"/>
              <w:left w:val="nil"/>
              <w:bottom w:val="nil"/>
              <w:right w:val="nil"/>
            </w:tcBorders>
            <w:shd w:val="clear" w:color="auto" w:fill="auto"/>
            <w:noWrap/>
            <w:vAlign w:val="center"/>
            <w:hideMark/>
          </w:tcPr>
          <w:p w14:paraId="4E6AA7DC"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6CB6732B"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Reference</w:t>
            </w:r>
          </w:p>
        </w:tc>
        <w:tc>
          <w:tcPr>
            <w:tcW w:w="687" w:type="pct"/>
            <w:tcBorders>
              <w:top w:val="nil"/>
              <w:left w:val="nil"/>
              <w:bottom w:val="nil"/>
              <w:right w:val="nil"/>
            </w:tcBorders>
            <w:shd w:val="clear" w:color="auto" w:fill="auto"/>
            <w:noWrap/>
            <w:vAlign w:val="center"/>
            <w:hideMark/>
          </w:tcPr>
          <w:p w14:paraId="2E6D2711"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2C808720"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59CCA932"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1B83C373"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7A4BE70C" w14:textId="77777777" w:rsidTr="007148BE">
        <w:trPr>
          <w:trHeight w:val="285"/>
        </w:trPr>
        <w:tc>
          <w:tcPr>
            <w:tcW w:w="1630" w:type="pct"/>
            <w:tcBorders>
              <w:top w:val="nil"/>
              <w:left w:val="nil"/>
              <w:bottom w:val="nil"/>
              <w:right w:val="nil"/>
            </w:tcBorders>
            <w:shd w:val="clear" w:color="auto" w:fill="auto"/>
            <w:noWrap/>
            <w:hideMark/>
          </w:tcPr>
          <w:p w14:paraId="47344242"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Abnormal</w:t>
            </w:r>
          </w:p>
        </w:tc>
        <w:tc>
          <w:tcPr>
            <w:tcW w:w="306" w:type="pct"/>
            <w:tcBorders>
              <w:top w:val="nil"/>
              <w:left w:val="nil"/>
              <w:bottom w:val="nil"/>
              <w:right w:val="nil"/>
            </w:tcBorders>
            <w:shd w:val="clear" w:color="auto" w:fill="auto"/>
            <w:noWrap/>
            <w:vAlign w:val="center"/>
            <w:hideMark/>
          </w:tcPr>
          <w:p w14:paraId="3ADEA60F"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0A955D40"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1.676 (0.601-4.671)</w:t>
            </w:r>
          </w:p>
        </w:tc>
        <w:tc>
          <w:tcPr>
            <w:tcW w:w="687" w:type="pct"/>
            <w:tcBorders>
              <w:top w:val="nil"/>
              <w:left w:val="nil"/>
              <w:bottom w:val="nil"/>
              <w:right w:val="nil"/>
            </w:tcBorders>
            <w:shd w:val="clear" w:color="auto" w:fill="auto"/>
            <w:noWrap/>
            <w:vAlign w:val="center"/>
            <w:hideMark/>
          </w:tcPr>
          <w:p w14:paraId="1F2724E3"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3BBEDAA1"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23D614E0"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66EBACAA"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46BC22AC" w14:textId="77777777" w:rsidTr="007148BE">
        <w:trPr>
          <w:trHeight w:val="285"/>
        </w:trPr>
        <w:tc>
          <w:tcPr>
            <w:tcW w:w="1630" w:type="pct"/>
            <w:tcBorders>
              <w:top w:val="nil"/>
              <w:left w:val="nil"/>
              <w:bottom w:val="nil"/>
              <w:right w:val="nil"/>
            </w:tcBorders>
            <w:shd w:val="clear" w:color="auto" w:fill="auto"/>
            <w:noWrap/>
            <w:hideMark/>
          </w:tcPr>
          <w:p w14:paraId="4CEBA9C6" w14:textId="77777777" w:rsidR="00C1319E" w:rsidRPr="00C252D3" w:rsidRDefault="00C1319E" w:rsidP="00C1319E">
            <w:pPr>
              <w:widowControl/>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ALP, U/L</w:t>
            </w:r>
          </w:p>
        </w:tc>
        <w:tc>
          <w:tcPr>
            <w:tcW w:w="306" w:type="pct"/>
            <w:tcBorders>
              <w:top w:val="nil"/>
              <w:left w:val="nil"/>
              <w:bottom w:val="nil"/>
              <w:right w:val="nil"/>
            </w:tcBorders>
            <w:shd w:val="clear" w:color="auto" w:fill="auto"/>
            <w:noWrap/>
            <w:vAlign w:val="center"/>
            <w:hideMark/>
          </w:tcPr>
          <w:p w14:paraId="07DCF8DC"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4343C0ED"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194D15FF" w14:textId="77777777" w:rsidR="00C1319E" w:rsidRPr="00C252D3" w:rsidRDefault="00C1319E" w:rsidP="008D4FD9">
            <w:pPr>
              <w:widowControl/>
              <w:jc w:val="center"/>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0.438</w:t>
            </w:r>
          </w:p>
        </w:tc>
        <w:tc>
          <w:tcPr>
            <w:tcW w:w="311" w:type="pct"/>
            <w:tcBorders>
              <w:top w:val="nil"/>
              <w:left w:val="nil"/>
              <w:bottom w:val="nil"/>
              <w:right w:val="nil"/>
            </w:tcBorders>
            <w:shd w:val="clear" w:color="auto" w:fill="auto"/>
            <w:noWrap/>
            <w:vAlign w:val="center"/>
            <w:hideMark/>
          </w:tcPr>
          <w:p w14:paraId="3D519F92"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7F6365E6"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23491BCC"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460BB61B" w14:textId="77777777" w:rsidTr="007148BE">
        <w:trPr>
          <w:trHeight w:val="285"/>
        </w:trPr>
        <w:tc>
          <w:tcPr>
            <w:tcW w:w="1630" w:type="pct"/>
            <w:tcBorders>
              <w:top w:val="nil"/>
              <w:left w:val="nil"/>
              <w:bottom w:val="nil"/>
              <w:right w:val="nil"/>
            </w:tcBorders>
            <w:shd w:val="clear" w:color="auto" w:fill="auto"/>
            <w:noWrap/>
            <w:hideMark/>
          </w:tcPr>
          <w:p w14:paraId="3A8AF7DA"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Normal</w:t>
            </w:r>
          </w:p>
        </w:tc>
        <w:tc>
          <w:tcPr>
            <w:tcW w:w="306" w:type="pct"/>
            <w:tcBorders>
              <w:top w:val="nil"/>
              <w:left w:val="nil"/>
              <w:bottom w:val="nil"/>
              <w:right w:val="nil"/>
            </w:tcBorders>
            <w:shd w:val="clear" w:color="auto" w:fill="auto"/>
            <w:noWrap/>
            <w:vAlign w:val="center"/>
            <w:hideMark/>
          </w:tcPr>
          <w:p w14:paraId="00533819"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139BB8A7"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Reference</w:t>
            </w:r>
          </w:p>
        </w:tc>
        <w:tc>
          <w:tcPr>
            <w:tcW w:w="687" w:type="pct"/>
            <w:tcBorders>
              <w:top w:val="nil"/>
              <w:left w:val="nil"/>
              <w:bottom w:val="nil"/>
              <w:right w:val="nil"/>
            </w:tcBorders>
            <w:shd w:val="clear" w:color="auto" w:fill="auto"/>
            <w:noWrap/>
            <w:vAlign w:val="center"/>
            <w:hideMark/>
          </w:tcPr>
          <w:p w14:paraId="5807A088"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37A65CA7"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043D3728"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3B79ADC2"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006CFB69" w14:textId="77777777" w:rsidTr="007148BE">
        <w:trPr>
          <w:trHeight w:val="285"/>
        </w:trPr>
        <w:tc>
          <w:tcPr>
            <w:tcW w:w="1630" w:type="pct"/>
            <w:tcBorders>
              <w:top w:val="nil"/>
              <w:left w:val="nil"/>
              <w:bottom w:val="nil"/>
              <w:right w:val="nil"/>
            </w:tcBorders>
            <w:shd w:val="clear" w:color="auto" w:fill="auto"/>
            <w:noWrap/>
            <w:hideMark/>
          </w:tcPr>
          <w:p w14:paraId="4A56005A"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Abnormal</w:t>
            </w:r>
          </w:p>
        </w:tc>
        <w:tc>
          <w:tcPr>
            <w:tcW w:w="306" w:type="pct"/>
            <w:tcBorders>
              <w:top w:val="nil"/>
              <w:left w:val="nil"/>
              <w:bottom w:val="nil"/>
              <w:right w:val="nil"/>
            </w:tcBorders>
            <w:shd w:val="clear" w:color="auto" w:fill="auto"/>
            <w:noWrap/>
            <w:vAlign w:val="center"/>
            <w:hideMark/>
          </w:tcPr>
          <w:p w14:paraId="60584EAA"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36CEC505"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1.957 (0.359-10.676)</w:t>
            </w:r>
          </w:p>
        </w:tc>
        <w:tc>
          <w:tcPr>
            <w:tcW w:w="687" w:type="pct"/>
            <w:tcBorders>
              <w:top w:val="nil"/>
              <w:left w:val="nil"/>
              <w:bottom w:val="nil"/>
              <w:right w:val="nil"/>
            </w:tcBorders>
            <w:shd w:val="clear" w:color="auto" w:fill="auto"/>
            <w:noWrap/>
            <w:vAlign w:val="center"/>
            <w:hideMark/>
          </w:tcPr>
          <w:p w14:paraId="356934EC"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20200EFD"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08EBBDCE"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56DD3CA9"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4D0DB4B9" w14:textId="77777777" w:rsidTr="007148BE">
        <w:trPr>
          <w:trHeight w:val="285"/>
        </w:trPr>
        <w:tc>
          <w:tcPr>
            <w:tcW w:w="1630" w:type="pct"/>
            <w:tcBorders>
              <w:top w:val="nil"/>
              <w:left w:val="nil"/>
              <w:bottom w:val="nil"/>
              <w:right w:val="nil"/>
            </w:tcBorders>
            <w:shd w:val="clear" w:color="auto" w:fill="auto"/>
            <w:noWrap/>
            <w:hideMark/>
          </w:tcPr>
          <w:p w14:paraId="6FF5A0B7" w14:textId="77777777" w:rsidR="00C1319E" w:rsidRPr="00C252D3" w:rsidRDefault="00C1319E" w:rsidP="00C1319E">
            <w:pPr>
              <w:widowControl/>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LDH, U/L</w:t>
            </w:r>
          </w:p>
        </w:tc>
        <w:tc>
          <w:tcPr>
            <w:tcW w:w="306" w:type="pct"/>
            <w:tcBorders>
              <w:top w:val="nil"/>
              <w:left w:val="nil"/>
              <w:bottom w:val="nil"/>
              <w:right w:val="nil"/>
            </w:tcBorders>
            <w:shd w:val="clear" w:color="auto" w:fill="auto"/>
            <w:noWrap/>
            <w:vAlign w:val="center"/>
            <w:hideMark/>
          </w:tcPr>
          <w:p w14:paraId="3D2387D0"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171E1B32"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7905FE77" w14:textId="77777777" w:rsidR="00C1319E" w:rsidRPr="00C252D3" w:rsidRDefault="00C1319E" w:rsidP="008D4FD9">
            <w:pPr>
              <w:widowControl/>
              <w:jc w:val="center"/>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0.040</w:t>
            </w:r>
          </w:p>
        </w:tc>
        <w:tc>
          <w:tcPr>
            <w:tcW w:w="311" w:type="pct"/>
            <w:tcBorders>
              <w:top w:val="nil"/>
              <w:left w:val="nil"/>
              <w:bottom w:val="nil"/>
              <w:right w:val="nil"/>
            </w:tcBorders>
            <w:shd w:val="clear" w:color="auto" w:fill="auto"/>
            <w:noWrap/>
            <w:vAlign w:val="center"/>
            <w:hideMark/>
          </w:tcPr>
          <w:p w14:paraId="760008FF"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7A6622E2"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3B5528DF" w14:textId="77777777" w:rsidR="00C1319E" w:rsidRPr="00C252D3" w:rsidRDefault="00C1319E" w:rsidP="008D4FD9">
            <w:pPr>
              <w:widowControl/>
              <w:jc w:val="center"/>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0.050</w:t>
            </w:r>
          </w:p>
        </w:tc>
      </w:tr>
      <w:tr w:rsidR="008D4FD9" w:rsidRPr="00C252D3" w14:paraId="01817EA1" w14:textId="77777777" w:rsidTr="007148BE">
        <w:trPr>
          <w:trHeight w:val="285"/>
        </w:trPr>
        <w:tc>
          <w:tcPr>
            <w:tcW w:w="1630" w:type="pct"/>
            <w:tcBorders>
              <w:top w:val="nil"/>
              <w:left w:val="nil"/>
              <w:bottom w:val="nil"/>
              <w:right w:val="nil"/>
            </w:tcBorders>
            <w:shd w:val="clear" w:color="auto" w:fill="auto"/>
            <w:noWrap/>
            <w:hideMark/>
          </w:tcPr>
          <w:p w14:paraId="21DB0283"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Normal</w:t>
            </w:r>
          </w:p>
        </w:tc>
        <w:tc>
          <w:tcPr>
            <w:tcW w:w="306" w:type="pct"/>
            <w:tcBorders>
              <w:top w:val="nil"/>
              <w:left w:val="nil"/>
              <w:bottom w:val="nil"/>
              <w:right w:val="nil"/>
            </w:tcBorders>
            <w:shd w:val="clear" w:color="auto" w:fill="auto"/>
            <w:noWrap/>
            <w:vAlign w:val="center"/>
            <w:hideMark/>
          </w:tcPr>
          <w:p w14:paraId="69FC253E"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092DAA92"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Reference</w:t>
            </w:r>
          </w:p>
        </w:tc>
        <w:tc>
          <w:tcPr>
            <w:tcW w:w="687" w:type="pct"/>
            <w:tcBorders>
              <w:top w:val="nil"/>
              <w:left w:val="nil"/>
              <w:bottom w:val="nil"/>
              <w:right w:val="nil"/>
            </w:tcBorders>
            <w:shd w:val="clear" w:color="auto" w:fill="auto"/>
            <w:noWrap/>
            <w:vAlign w:val="center"/>
            <w:hideMark/>
          </w:tcPr>
          <w:p w14:paraId="37F55DDC"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5B1E8AF3"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3DC577CD"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Reference</w:t>
            </w:r>
          </w:p>
        </w:tc>
        <w:tc>
          <w:tcPr>
            <w:tcW w:w="690" w:type="pct"/>
            <w:tcBorders>
              <w:top w:val="nil"/>
              <w:left w:val="nil"/>
              <w:bottom w:val="nil"/>
              <w:right w:val="nil"/>
            </w:tcBorders>
            <w:shd w:val="clear" w:color="auto" w:fill="auto"/>
            <w:noWrap/>
            <w:vAlign w:val="center"/>
            <w:hideMark/>
          </w:tcPr>
          <w:p w14:paraId="5B91C00C"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0ECCB148" w14:textId="77777777" w:rsidTr="007148BE">
        <w:trPr>
          <w:trHeight w:val="285"/>
        </w:trPr>
        <w:tc>
          <w:tcPr>
            <w:tcW w:w="1630" w:type="pct"/>
            <w:tcBorders>
              <w:top w:val="nil"/>
              <w:left w:val="nil"/>
              <w:bottom w:val="nil"/>
              <w:right w:val="nil"/>
            </w:tcBorders>
            <w:shd w:val="clear" w:color="auto" w:fill="auto"/>
            <w:noWrap/>
            <w:hideMark/>
          </w:tcPr>
          <w:p w14:paraId="5FE39A0A"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Abnormal</w:t>
            </w:r>
          </w:p>
        </w:tc>
        <w:tc>
          <w:tcPr>
            <w:tcW w:w="306" w:type="pct"/>
            <w:tcBorders>
              <w:top w:val="nil"/>
              <w:left w:val="nil"/>
              <w:bottom w:val="nil"/>
              <w:right w:val="nil"/>
            </w:tcBorders>
            <w:shd w:val="clear" w:color="auto" w:fill="auto"/>
            <w:noWrap/>
            <w:vAlign w:val="center"/>
            <w:hideMark/>
          </w:tcPr>
          <w:p w14:paraId="39994A46"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48C34029"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5.532 (1.079-28.365)</w:t>
            </w:r>
          </w:p>
        </w:tc>
        <w:tc>
          <w:tcPr>
            <w:tcW w:w="687" w:type="pct"/>
            <w:tcBorders>
              <w:top w:val="nil"/>
              <w:left w:val="nil"/>
              <w:bottom w:val="nil"/>
              <w:right w:val="nil"/>
            </w:tcBorders>
            <w:shd w:val="clear" w:color="auto" w:fill="auto"/>
            <w:noWrap/>
            <w:vAlign w:val="center"/>
            <w:hideMark/>
          </w:tcPr>
          <w:p w14:paraId="058151D8"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nil"/>
              <w:right w:val="nil"/>
            </w:tcBorders>
            <w:shd w:val="clear" w:color="auto" w:fill="auto"/>
            <w:noWrap/>
            <w:vAlign w:val="center"/>
            <w:hideMark/>
          </w:tcPr>
          <w:p w14:paraId="4D2D82FD"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6607149A"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5.366 (0.997-28.888)</w:t>
            </w:r>
          </w:p>
        </w:tc>
        <w:tc>
          <w:tcPr>
            <w:tcW w:w="690" w:type="pct"/>
            <w:tcBorders>
              <w:top w:val="nil"/>
              <w:left w:val="nil"/>
              <w:bottom w:val="nil"/>
              <w:right w:val="nil"/>
            </w:tcBorders>
            <w:shd w:val="clear" w:color="auto" w:fill="auto"/>
            <w:noWrap/>
            <w:vAlign w:val="center"/>
            <w:hideMark/>
          </w:tcPr>
          <w:p w14:paraId="38AE38FA"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7D2A09AE" w14:textId="77777777" w:rsidTr="007148BE">
        <w:trPr>
          <w:trHeight w:val="285"/>
        </w:trPr>
        <w:tc>
          <w:tcPr>
            <w:tcW w:w="1630" w:type="pct"/>
            <w:tcBorders>
              <w:top w:val="nil"/>
              <w:left w:val="nil"/>
              <w:bottom w:val="nil"/>
              <w:right w:val="nil"/>
            </w:tcBorders>
            <w:shd w:val="clear" w:color="auto" w:fill="auto"/>
            <w:noWrap/>
            <w:hideMark/>
          </w:tcPr>
          <w:p w14:paraId="5DB9BE31" w14:textId="77777777" w:rsidR="00C1319E" w:rsidRPr="00C252D3" w:rsidRDefault="00C1319E" w:rsidP="00C1319E">
            <w:pPr>
              <w:widowControl/>
              <w:rPr>
                <w:rFonts w:ascii="Times New Roman" w:eastAsia="宋体" w:hAnsi="Times New Roman" w:cs="Times New Roman"/>
                <w:b/>
                <w:bCs/>
                <w:color w:val="000000"/>
                <w:kern w:val="0"/>
                <w:szCs w:val="21"/>
              </w:rPr>
            </w:pPr>
            <w:r w:rsidRPr="00C252D3">
              <w:rPr>
                <w:rFonts w:ascii="Times New Roman" w:eastAsia="宋体" w:hAnsi="Times New Roman" w:cs="Times New Roman"/>
                <w:b/>
                <w:bCs/>
                <w:color w:val="000000"/>
                <w:kern w:val="0"/>
                <w:szCs w:val="21"/>
              </w:rPr>
              <w:t>Duration of hospitalization, day</w:t>
            </w:r>
          </w:p>
        </w:tc>
        <w:tc>
          <w:tcPr>
            <w:tcW w:w="306" w:type="pct"/>
            <w:tcBorders>
              <w:top w:val="nil"/>
              <w:left w:val="nil"/>
              <w:bottom w:val="nil"/>
              <w:right w:val="nil"/>
            </w:tcBorders>
            <w:shd w:val="clear" w:color="auto" w:fill="auto"/>
            <w:noWrap/>
            <w:vAlign w:val="center"/>
            <w:hideMark/>
          </w:tcPr>
          <w:p w14:paraId="39C24FFE"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6E839637"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nil"/>
              <w:right w:val="nil"/>
            </w:tcBorders>
            <w:shd w:val="clear" w:color="auto" w:fill="auto"/>
            <w:noWrap/>
            <w:vAlign w:val="center"/>
            <w:hideMark/>
          </w:tcPr>
          <w:p w14:paraId="4926BF1B" w14:textId="77777777" w:rsidR="00C1319E" w:rsidRPr="00C252D3" w:rsidRDefault="00C1319E" w:rsidP="008D4FD9">
            <w:pPr>
              <w:widowControl/>
              <w:jc w:val="center"/>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0.714</w:t>
            </w:r>
          </w:p>
        </w:tc>
        <w:tc>
          <w:tcPr>
            <w:tcW w:w="311" w:type="pct"/>
            <w:tcBorders>
              <w:top w:val="nil"/>
              <w:left w:val="nil"/>
              <w:bottom w:val="nil"/>
              <w:right w:val="nil"/>
            </w:tcBorders>
            <w:shd w:val="clear" w:color="auto" w:fill="auto"/>
            <w:noWrap/>
            <w:vAlign w:val="center"/>
            <w:hideMark/>
          </w:tcPr>
          <w:p w14:paraId="6E7E43DA"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nil"/>
              <w:right w:val="nil"/>
            </w:tcBorders>
            <w:shd w:val="clear" w:color="auto" w:fill="auto"/>
            <w:noWrap/>
            <w:vAlign w:val="center"/>
            <w:hideMark/>
          </w:tcPr>
          <w:p w14:paraId="7CFDE240"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nil"/>
              <w:right w:val="nil"/>
            </w:tcBorders>
            <w:shd w:val="clear" w:color="auto" w:fill="auto"/>
            <w:noWrap/>
            <w:vAlign w:val="center"/>
            <w:hideMark/>
          </w:tcPr>
          <w:p w14:paraId="32DDAC5C"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38DB0719" w14:textId="77777777" w:rsidTr="007148BE">
        <w:trPr>
          <w:trHeight w:val="285"/>
        </w:trPr>
        <w:tc>
          <w:tcPr>
            <w:tcW w:w="1630" w:type="pct"/>
            <w:tcBorders>
              <w:top w:val="nil"/>
              <w:left w:val="nil"/>
              <w:right w:val="nil"/>
            </w:tcBorders>
            <w:shd w:val="clear" w:color="auto" w:fill="auto"/>
            <w:noWrap/>
            <w:hideMark/>
          </w:tcPr>
          <w:p w14:paraId="50C24442"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≤14</w:t>
            </w:r>
          </w:p>
        </w:tc>
        <w:tc>
          <w:tcPr>
            <w:tcW w:w="306" w:type="pct"/>
            <w:tcBorders>
              <w:top w:val="nil"/>
              <w:left w:val="nil"/>
              <w:right w:val="nil"/>
            </w:tcBorders>
            <w:shd w:val="clear" w:color="auto" w:fill="auto"/>
            <w:noWrap/>
            <w:vAlign w:val="center"/>
            <w:hideMark/>
          </w:tcPr>
          <w:p w14:paraId="47C16F1E"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right w:val="nil"/>
            </w:tcBorders>
            <w:shd w:val="clear" w:color="auto" w:fill="auto"/>
            <w:noWrap/>
            <w:vAlign w:val="center"/>
            <w:hideMark/>
          </w:tcPr>
          <w:p w14:paraId="62D0B540"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Reference</w:t>
            </w:r>
          </w:p>
        </w:tc>
        <w:tc>
          <w:tcPr>
            <w:tcW w:w="687" w:type="pct"/>
            <w:tcBorders>
              <w:top w:val="nil"/>
              <w:left w:val="nil"/>
              <w:right w:val="nil"/>
            </w:tcBorders>
            <w:shd w:val="clear" w:color="auto" w:fill="auto"/>
            <w:noWrap/>
            <w:vAlign w:val="center"/>
            <w:hideMark/>
          </w:tcPr>
          <w:p w14:paraId="7BC652E7"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right w:val="nil"/>
            </w:tcBorders>
            <w:shd w:val="clear" w:color="auto" w:fill="auto"/>
            <w:noWrap/>
            <w:vAlign w:val="center"/>
            <w:hideMark/>
          </w:tcPr>
          <w:p w14:paraId="02677563"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right w:val="nil"/>
            </w:tcBorders>
            <w:shd w:val="clear" w:color="auto" w:fill="auto"/>
            <w:noWrap/>
            <w:vAlign w:val="center"/>
            <w:hideMark/>
          </w:tcPr>
          <w:p w14:paraId="560F080B"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right w:val="nil"/>
            </w:tcBorders>
            <w:shd w:val="clear" w:color="auto" w:fill="auto"/>
            <w:noWrap/>
            <w:vAlign w:val="center"/>
            <w:hideMark/>
          </w:tcPr>
          <w:p w14:paraId="19B466DE"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r w:rsidR="008D4FD9" w:rsidRPr="00C252D3" w14:paraId="416D214A" w14:textId="77777777" w:rsidTr="007148BE">
        <w:trPr>
          <w:trHeight w:val="285"/>
        </w:trPr>
        <w:tc>
          <w:tcPr>
            <w:tcW w:w="1630" w:type="pct"/>
            <w:tcBorders>
              <w:top w:val="nil"/>
              <w:left w:val="nil"/>
              <w:bottom w:val="single" w:sz="4" w:space="0" w:color="auto"/>
              <w:right w:val="nil"/>
            </w:tcBorders>
            <w:shd w:val="clear" w:color="auto" w:fill="auto"/>
            <w:noWrap/>
            <w:hideMark/>
          </w:tcPr>
          <w:p w14:paraId="45AC299E" w14:textId="77777777" w:rsidR="00C1319E" w:rsidRPr="00C252D3" w:rsidRDefault="00C1319E" w:rsidP="008D4FD9">
            <w:pPr>
              <w:widowControl/>
              <w:ind w:firstLineChars="100" w:firstLine="210"/>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&gt;14</w:t>
            </w:r>
          </w:p>
        </w:tc>
        <w:tc>
          <w:tcPr>
            <w:tcW w:w="306" w:type="pct"/>
            <w:tcBorders>
              <w:top w:val="nil"/>
              <w:left w:val="nil"/>
              <w:bottom w:val="single" w:sz="4" w:space="0" w:color="auto"/>
              <w:right w:val="nil"/>
            </w:tcBorders>
            <w:shd w:val="clear" w:color="auto" w:fill="auto"/>
            <w:noWrap/>
            <w:vAlign w:val="center"/>
            <w:hideMark/>
          </w:tcPr>
          <w:p w14:paraId="78C55C93"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7" w:type="pct"/>
            <w:tcBorders>
              <w:top w:val="nil"/>
              <w:left w:val="nil"/>
              <w:bottom w:val="single" w:sz="4" w:space="0" w:color="auto"/>
              <w:right w:val="nil"/>
            </w:tcBorders>
            <w:shd w:val="clear" w:color="auto" w:fill="auto"/>
            <w:noWrap/>
            <w:vAlign w:val="center"/>
            <w:hideMark/>
          </w:tcPr>
          <w:p w14:paraId="467D6CDC" w14:textId="77777777" w:rsidR="00C1319E" w:rsidRPr="00C252D3" w:rsidRDefault="00C1319E" w:rsidP="00C1319E">
            <w:pPr>
              <w:widowControl/>
              <w:jc w:val="left"/>
              <w:rPr>
                <w:rFonts w:ascii="Times New Roman" w:eastAsia="宋体" w:hAnsi="Times New Roman" w:cs="Times New Roman"/>
                <w:color w:val="000000"/>
                <w:kern w:val="0"/>
                <w:szCs w:val="21"/>
              </w:rPr>
            </w:pPr>
            <w:r w:rsidRPr="00C252D3">
              <w:rPr>
                <w:rFonts w:ascii="Times New Roman" w:eastAsia="宋体" w:hAnsi="Times New Roman" w:cs="Times New Roman"/>
                <w:color w:val="000000"/>
                <w:kern w:val="0"/>
                <w:szCs w:val="21"/>
              </w:rPr>
              <w:t>0.846 (0.346-2.067)</w:t>
            </w:r>
          </w:p>
        </w:tc>
        <w:tc>
          <w:tcPr>
            <w:tcW w:w="687" w:type="pct"/>
            <w:tcBorders>
              <w:top w:val="nil"/>
              <w:left w:val="nil"/>
              <w:bottom w:val="single" w:sz="4" w:space="0" w:color="auto"/>
              <w:right w:val="nil"/>
            </w:tcBorders>
            <w:shd w:val="clear" w:color="auto" w:fill="auto"/>
            <w:noWrap/>
            <w:vAlign w:val="center"/>
            <w:hideMark/>
          </w:tcPr>
          <w:p w14:paraId="54C61EB2" w14:textId="77777777" w:rsidR="00C1319E" w:rsidRPr="00C252D3" w:rsidRDefault="00C1319E" w:rsidP="008D4FD9">
            <w:pPr>
              <w:widowControl/>
              <w:jc w:val="center"/>
              <w:rPr>
                <w:rFonts w:ascii="Times New Roman" w:eastAsia="宋体" w:hAnsi="Times New Roman" w:cs="Times New Roman"/>
                <w:color w:val="000000"/>
                <w:kern w:val="0"/>
                <w:szCs w:val="21"/>
              </w:rPr>
            </w:pPr>
          </w:p>
        </w:tc>
        <w:tc>
          <w:tcPr>
            <w:tcW w:w="311" w:type="pct"/>
            <w:tcBorders>
              <w:top w:val="nil"/>
              <w:left w:val="nil"/>
              <w:bottom w:val="single" w:sz="4" w:space="0" w:color="auto"/>
              <w:right w:val="nil"/>
            </w:tcBorders>
            <w:shd w:val="clear" w:color="auto" w:fill="auto"/>
            <w:noWrap/>
            <w:vAlign w:val="center"/>
            <w:hideMark/>
          </w:tcPr>
          <w:p w14:paraId="4F946649"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89" w:type="pct"/>
            <w:tcBorders>
              <w:top w:val="nil"/>
              <w:left w:val="nil"/>
              <w:bottom w:val="single" w:sz="4" w:space="0" w:color="auto"/>
              <w:right w:val="nil"/>
            </w:tcBorders>
            <w:shd w:val="clear" w:color="auto" w:fill="auto"/>
            <w:noWrap/>
            <w:vAlign w:val="center"/>
            <w:hideMark/>
          </w:tcPr>
          <w:p w14:paraId="0B24CD46" w14:textId="77777777" w:rsidR="00C1319E" w:rsidRPr="00C252D3" w:rsidRDefault="00C1319E" w:rsidP="00C1319E">
            <w:pPr>
              <w:widowControl/>
              <w:jc w:val="left"/>
              <w:rPr>
                <w:rFonts w:ascii="Times New Roman" w:eastAsia="宋体" w:hAnsi="Times New Roman" w:cs="Times New Roman"/>
                <w:color w:val="000000"/>
                <w:kern w:val="0"/>
                <w:szCs w:val="21"/>
              </w:rPr>
            </w:pPr>
          </w:p>
        </w:tc>
        <w:tc>
          <w:tcPr>
            <w:tcW w:w="690" w:type="pct"/>
            <w:tcBorders>
              <w:top w:val="nil"/>
              <w:left w:val="nil"/>
              <w:bottom w:val="single" w:sz="4" w:space="0" w:color="auto"/>
              <w:right w:val="nil"/>
            </w:tcBorders>
            <w:shd w:val="clear" w:color="auto" w:fill="auto"/>
            <w:noWrap/>
            <w:vAlign w:val="center"/>
            <w:hideMark/>
          </w:tcPr>
          <w:p w14:paraId="1DE3A63D" w14:textId="77777777" w:rsidR="00C1319E" w:rsidRPr="00C252D3" w:rsidRDefault="00C1319E" w:rsidP="008D4FD9">
            <w:pPr>
              <w:widowControl/>
              <w:jc w:val="center"/>
              <w:rPr>
                <w:rFonts w:ascii="Times New Roman" w:eastAsia="宋体" w:hAnsi="Times New Roman" w:cs="Times New Roman"/>
                <w:color w:val="000000"/>
                <w:kern w:val="0"/>
                <w:szCs w:val="21"/>
              </w:rPr>
            </w:pPr>
          </w:p>
        </w:tc>
      </w:tr>
    </w:tbl>
    <w:p w14:paraId="12A2F764" w14:textId="77777777" w:rsidR="00C1319E" w:rsidRPr="00C252D3" w:rsidRDefault="00C1319E">
      <w:pPr>
        <w:rPr>
          <w:rFonts w:ascii="Times New Roman" w:hAnsi="Times New Roman" w:cs="Times New Roman"/>
          <w:szCs w:val="21"/>
        </w:rPr>
      </w:pPr>
    </w:p>
    <w:p w14:paraId="10F97333" w14:textId="0E87A5D4" w:rsidR="00C1319E" w:rsidRPr="00C252D3" w:rsidRDefault="00C1319E">
      <w:pPr>
        <w:rPr>
          <w:rFonts w:ascii="Times New Roman" w:hAnsi="Times New Roman" w:cs="Times New Roman"/>
          <w:szCs w:val="21"/>
        </w:rPr>
      </w:pPr>
      <w:r w:rsidRPr="00C252D3">
        <w:rPr>
          <w:rFonts w:ascii="Times New Roman" w:hAnsi="Times New Roman" w:cs="Times New Roman"/>
          <w:szCs w:val="21"/>
        </w:rPr>
        <w:t xml:space="preserve">Abbreviations: </w:t>
      </w:r>
      <w:r w:rsidR="008D4FD9" w:rsidRPr="00C252D3">
        <w:rPr>
          <w:rFonts w:ascii="Times New Roman" w:hAnsi="Times New Roman" w:cs="Times New Roman"/>
          <w:szCs w:val="21"/>
        </w:rPr>
        <w:t>WDLPS, Well</w:t>
      </w:r>
      <w:r w:rsidR="009A4D19" w:rsidRPr="00C252D3">
        <w:rPr>
          <w:rFonts w:ascii="Times New Roman" w:hAnsi="Times New Roman" w:cs="Times New Roman"/>
          <w:szCs w:val="21"/>
        </w:rPr>
        <w:t>-</w:t>
      </w:r>
      <w:r w:rsidR="008D4FD9" w:rsidRPr="00C252D3">
        <w:rPr>
          <w:rFonts w:ascii="Times New Roman" w:hAnsi="Times New Roman" w:cs="Times New Roman"/>
          <w:szCs w:val="21"/>
        </w:rPr>
        <w:t xml:space="preserve">differentiated liposarcoma; </w:t>
      </w:r>
      <w:r w:rsidRPr="00C252D3">
        <w:rPr>
          <w:rFonts w:ascii="Times New Roman" w:hAnsi="Times New Roman" w:cs="Times New Roman"/>
          <w:szCs w:val="21"/>
        </w:rPr>
        <w:t>HR, Hazard ratio; CI, Confidence interval; HGB, Hemoglo</w:t>
      </w:r>
      <w:r w:rsidR="005663B9" w:rsidRPr="00C252D3">
        <w:rPr>
          <w:rFonts w:ascii="Times New Roman" w:hAnsi="Times New Roman" w:cs="Times New Roman"/>
          <w:szCs w:val="21"/>
        </w:rPr>
        <w:t>bin; WBC, White blood cell; ALB,</w:t>
      </w:r>
      <w:r w:rsidRPr="00C252D3">
        <w:rPr>
          <w:rFonts w:ascii="Times New Roman" w:hAnsi="Times New Roman" w:cs="Times New Roman"/>
          <w:szCs w:val="21"/>
        </w:rPr>
        <w:t xml:space="preserve"> Serum albumin; ALP, Alkaline phosphatase; LDH, Lactate dehydrogenase.</w:t>
      </w:r>
    </w:p>
    <w:p w14:paraId="4CC52406" w14:textId="77777777" w:rsidR="0023128E" w:rsidRDefault="0023128E">
      <w:pPr>
        <w:rPr>
          <w:rFonts w:ascii="Times New Roman" w:hAnsi="Times New Roman" w:cs="Times New Roman"/>
          <w:sz w:val="24"/>
          <w:szCs w:val="24"/>
        </w:rPr>
      </w:pPr>
    </w:p>
    <w:p w14:paraId="4203D25F" w14:textId="77777777" w:rsidR="0023128E" w:rsidRDefault="0023128E">
      <w:pPr>
        <w:rPr>
          <w:rFonts w:ascii="Times New Roman" w:hAnsi="Times New Roman" w:cs="Times New Roman"/>
          <w:sz w:val="24"/>
          <w:szCs w:val="24"/>
        </w:rPr>
      </w:pPr>
    </w:p>
    <w:p w14:paraId="27AA5856" w14:textId="77777777" w:rsidR="0023128E" w:rsidRDefault="0023128E">
      <w:pPr>
        <w:rPr>
          <w:rFonts w:ascii="Times New Roman" w:hAnsi="Times New Roman" w:cs="Times New Roman"/>
          <w:sz w:val="24"/>
          <w:szCs w:val="24"/>
        </w:rPr>
      </w:pPr>
    </w:p>
    <w:p w14:paraId="4D0B9C34" w14:textId="77777777" w:rsidR="0023128E" w:rsidRDefault="0023128E">
      <w:pPr>
        <w:rPr>
          <w:rFonts w:ascii="Times New Roman" w:hAnsi="Times New Roman" w:cs="Times New Roman"/>
          <w:sz w:val="24"/>
          <w:szCs w:val="24"/>
        </w:rPr>
      </w:pPr>
    </w:p>
    <w:p w14:paraId="5174633C" w14:textId="77777777" w:rsidR="0023128E" w:rsidRDefault="0023128E">
      <w:pPr>
        <w:rPr>
          <w:rFonts w:ascii="Times New Roman" w:hAnsi="Times New Roman" w:cs="Times New Roman"/>
          <w:sz w:val="24"/>
          <w:szCs w:val="24"/>
        </w:rPr>
      </w:pPr>
    </w:p>
    <w:p w14:paraId="790FE7A9" w14:textId="77777777" w:rsidR="0023128E" w:rsidRDefault="0023128E">
      <w:pPr>
        <w:rPr>
          <w:rFonts w:ascii="Times New Roman" w:hAnsi="Times New Roman" w:cs="Times New Roman"/>
          <w:sz w:val="24"/>
          <w:szCs w:val="24"/>
        </w:rPr>
      </w:pPr>
    </w:p>
    <w:p w14:paraId="723729B0" w14:textId="77777777" w:rsidR="0023128E" w:rsidRDefault="0023128E">
      <w:pPr>
        <w:rPr>
          <w:rFonts w:ascii="Times New Roman" w:hAnsi="Times New Roman" w:cs="Times New Roman"/>
          <w:sz w:val="24"/>
          <w:szCs w:val="24"/>
        </w:rPr>
      </w:pPr>
    </w:p>
    <w:p w14:paraId="49474956" w14:textId="77777777" w:rsidR="0023128E" w:rsidRDefault="0023128E">
      <w:pPr>
        <w:rPr>
          <w:rFonts w:ascii="Times New Roman" w:hAnsi="Times New Roman" w:cs="Times New Roman"/>
          <w:sz w:val="24"/>
          <w:szCs w:val="24"/>
        </w:rPr>
      </w:pPr>
    </w:p>
    <w:p w14:paraId="4ED54095" w14:textId="77777777" w:rsidR="0023128E" w:rsidRDefault="0023128E">
      <w:pPr>
        <w:rPr>
          <w:rFonts w:ascii="Times New Roman" w:hAnsi="Times New Roman" w:cs="Times New Roman"/>
          <w:sz w:val="24"/>
          <w:szCs w:val="24"/>
        </w:rPr>
      </w:pPr>
    </w:p>
    <w:p w14:paraId="661B73E3" w14:textId="77777777" w:rsidR="0023128E" w:rsidRDefault="0023128E">
      <w:pPr>
        <w:rPr>
          <w:rFonts w:ascii="Times New Roman" w:hAnsi="Times New Roman" w:cs="Times New Roman"/>
          <w:sz w:val="24"/>
          <w:szCs w:val="24"/>
        </w:rPr>
      </w:pPr>
    </w:p>
    <w:p w14:paraId="4639AA8C" w14:textId="77777777" w:rsidR="0023128E" w:rsidRDefault="0023128E">
      <w:pPr>
        <w:rPr>
          <w:rFonts w:ascii="Times New Roman" w:hAnsi="Times New Roman" w:cs="Times New Roman"/>
          <w:sz w:val="24"/>
          <w:szCs w:val="24"/>
        </w:rPr>
      </w:pPr>
    </w:p>
    <w:p w14:paraId="2D50A9F5" w14:textId="77777777" w:rsidR="0023128E" w:rsidRDefault="0023128E">
      <w:pPr>
        <w:rPr>
          <w:rFonts w:ascii="Times New Roman" w:hAnsi="Times New Roman" w:cs="Times New Roman"/>
          <w:sz w:val="24"/>
          <w:szCs w:val="24"/>
        </w:rPr>
      </w:pPr>
    </w:p>
    <w:p w14:paraId="0A94E177" w14:textId="77777777" w:rsidR="0023128E" w:rsidRDefault="0023128E">
      <w:pPr>
        <w:rPr>
          <w:rFonts w:ascii="Times New Roman" w:hAnsi="Times New Roman" w:cs="Times New Roman"/>
          <w:sz w:val="24"/>
          <w:szCs w:val="24"/>
        </w:rPr>
      </w:pPr>
    </w:p>
    <w:p w14:paraId="0C9A5452" w14:textId="77777777" w:rsidR="0023128E" w:rsidRDefault="0023128E">
      <w:pPr>
        <w:rPr>
          <w:rFonts w:ascii="Times New Roman" w:hAnsi="Times New Roman" w:cs="Times New Roman"/>
          <w:sz w:val="24"/>
          <w:szCs w:val="24"/>
        </w:rPr>
      </w:pPr>
    </w:p>
    <w:p w14:paraId="17A18936" w14:textId="77777777" w:rsidR="0023128E" w:rsidRDefault="0023128E">
      <w:pPr>
        <w:rPr>
          <w:rFonts w:ascii="Times New Roman" w:hAnsi="Times New Roman" w:cs="Times New Roman"/>
          <w:sz w:val="24"/>
          <w:szCs w:val="24"/>
        </w:rPr>
      </w:pPr>
    </w:p>
    <w:p w14:paraId="2B1991AB" w14:textId="77777777" w:rsidR="0023128E" w:rsidRDefault="0023128E">
      <w:pPr>
        <w:rPr>
          <w:rFonts w:ascii="Times New Roman" w:hAnsi="Times New Roman" w:cs="Times New Roman"/>
          <w:sz w:val="24"/>
          <w:szCs w:val="24"/>
        </w:rPr>
      </w:pPr>
    </w:p>
    <w:p w14:paraId="0EF617AE" w14:textId="77777777" w:rsidR="0023128E" w:rsidRDefault="0023128E">
      <w:pPr>
        <w:rPr>
          <w:rFonts w:ascii="Times New Roman" w:hAnsi="Times New Roman" w:cs="Times New Roman"/>
          <w:sz w:val="24"/>
          <w:szCs w:val="24"/>
        </w:rPr>
      </w:pPr>
    </w:p>
    <w:p w14:paraId="11F7176D" w14:textId="77777777" w:rsidR="0023128E" w:rsidRDefault="0023128E">
      <w:pPr>
        <w:rPr>
          <w:rFonts w:ascii="Times New Roman" w:hAnsi="Times New Roman" w:cs="Times New Roman"/>
          <w:sz w:val="24"/>
          <w:szCs w:val="24"/>
        </w:rPr>
      </w:pPr>
    </w:p>
    <w:p w14:paraId="4F4A6054" w14:textId="77777777" w:rsidR="0023128E" w:rsidRDefault="0023128E">
      <w:pPr>
        <w:rPr>
          <w:rFonts w:ascii="Times New Roman" w:hAnsi="Times New Roman" w:cs="Times New Roman"/>
          <w:sz w:val="24"/>
          <w:szCs w:val="24"/>
        </w:rPr>
      </w:pPr>
    </w:p>
    <w:p w14:paraId="735E450A" w14:textId="77777777" w:rsidR="0023128E" w:rsidRDefault="0023128E">
      <w:pPr>
        <w:rPr>
          <w:rFonts w:ascii="Times New Roman" w:hAnsi="Times New Roman" w:cs="Times New Roman"/>
          <w:sz w:val="24"/>
          <w:szCs w:val="24"/>
        </w:rPr>
      </w:pPr>
    </w:p>
    <w:p w14:paraId="028B7843" w14:textId="77777777" w:rsidR="0023128E" w:rsidRDefault="0023128E">
      <w:pPr>
        <w:rPr>
          <w:rFonts w:ascii="Times New Roman" w:hAnsi="Times New Roman" w:cs="Times New Roman"/>
          <w:sz w:val="24"/>
          <w:szCs w:val="24"/>
        </w:rPr>
      </w:pPr>
    </w:p>
    <w:p w14:paraId="3B915DE9" w14:textId="77777777" w:rsidR="0023128E" w:rsidRDefault="0023128E">
      <w:pPr>
        <w:rPr>
          <w:rFonts w:ascii="Times New Roman" w:hAnsi="Times New Roman" w:cs="Times New Roman"/>
          <w:sz w:val="24"/>
          <w:szCs w:val="24"/>
        </w:rPr>
      </w:pPr>
    </w:p>
    <w:p w14:paraId="52CC76A2" w14:textId="77777777" w:rsidR="0023128E" w:rsidRDefault="0023128E">
      <w:pPr>
        <w:rPr>
          <w:rFonts w:ascii="Times New Roman" w:hAnsi="Times New Roman" w:cs="Times New Roman"/>
          <w:sz w:val="24"/>
          <w:szCs w:val="24"/>
        </w:rPr>
      </w:pPr>
    </w:p>
    <w:p w14:paraId="08EFFE2B" w14:textId="77777777" w:rsidR="0023128E" w:rsidRDefault="0023128E">
      <w:pPr>
        <w:rPr>
          <w:rFonts w:ascii="Times New Roman" w:hAnsi="Times New Roman" w:cs="Times New Roman"/>
          <w:sz w:val="24"/>
          <w:szCs w:val="24"/>
        </w:rPr>
      </w:pPr>
    </w:p>
    <w:p w14:paraId="79F67EE0" w14:textId="77777777" w:rsidR="0023128E" w:rsidRDefault="0023128E">
      <w:pPr>
        <w:rPr>
          <w:rFonts w:ascii="Times New Roman" w:hAnsi="Times New Roman" w:cs="Times New Roman"/>
          <w:sz w:val="24"/>
          <w:szCs w:val="24"/>
        </w:rPr>
      </w:pPr>
    </w:p>
    <w:p w14:paraId="006E4D9E" w14:textId="77777777" w:rsidR="0023128E" w:rsidRDefault="0023128E">
      <w:pPr>
        <w:rPr>
          <w:rFonts w:ascii="Times New Roman" w:hAnsi="Times New Roman" w:cs="Times New Roman"/>
          <w:sz w:val="24"/>
          <w:szCs w:val="24"/>
        </w:rPr>
      </w:pPr>
    </w:p>
    <w:p w14:paraId="22A44BCA" w14:textId="77777777" w:rsidR="0023128E" w:rsidRDefault="0023128E">
      <w:pPr>
        <w:rPr>
          <w:rFonts w:ascii="Times New Roman" w:hAnsi="Times New Roman" w:cs="Times New Roman"/>
          <w:sz w:val="24"/>
          <w:szCs w:val="24"/>
        </w:rPr>
      </w:pPr>
    </w:p>
    <w:p w14:paraId="13FC505D" w14:textId="77777777" w:rsidR="0023128E" w:rsidRDefault="0023128E">
      <w:pPr>
        <w:rPr>
          <w:rFonts w:ascii="Times New Roman" w:hAnsi="Times New Roman" w:cs="Times New Roman"/>
          <w:sz w:val="24"/>
          <w:szCs w:val="24"/>
        </w:rPr>
      </w:pPr>
    </w:p>
    <w:p w14:paraId="51A3C5CE" w14:textId="77777777" w:rsidR="0023128E" w:rsidRDefault="0023128E">
      <w:pPr>
        <w:rPr>
          <w:rFonts w:ascii="Times New Roman" w:hAnsi="Times New Roman" w:cs="Times New Roman"/>
          <w:sz w:val="24"/>
          <w:szCs w:val="24"/>
        </w:rPr>
      </w:pPr>
    </w:p>
    <w:p w14:paraId="12E85302" w14:textId="77777777" w:rsidR="0023128E" w:rsidRDefault="0023128E">
      <w:pPr>
        <w:rPr>
          <w:rFonts w:ascii="Times New Roman" w:hAnsi="Times New Roman" w:cs="Times New Roman"/>
          <w:sz w:val="24"/>
          <w:szCs w:val="24"/>
        </w:rPr>
      </w:pPr>
    </w:p>
    <w:p w14:paraId="75C52361" w14:textId="77777777" w:rsidR="0023128E" w:rsidRDefault="0023128E">
      <w:pPr>
        <w:rPr>
          <w:rFonts w:ascii="Times New Roman" w:hAnsi="Times New Roman" w:cs="Times New Roman"/>
          <w:sz w:val="24"/>
          <w:szCs w:val="24"/>
        </w:rPr>
      </w:pPr>
    </w:p>
    <w:p w14:paraId="26EB2E29" w14:textId="77777777" w:rsidR="0023128E" w:rsidRDefault="0023128E">
      <w:pPr>
        <w:rPr>
          <w:rFonts w:ascii="Times New Roman" w:hAnsi="Times New Roman" w:cs="Times New Roman"/>
          <w:sz w:val="24"/>
          <w:szCs w:val="24"/>
        </w:rPr>
      </w:pPr>
    </w:p>
    <w:p w14:paraId="2756A05B" w14:textId="77777777" w:rsidR="0023128E" w:rsidRDefault="0023128E">
      <w:pPr>
        <w:rPr>
          <w:rFonts w:ascii="Times New Roman" w:hAnsi="Times New Roman" w:cs="Times New Roman"/>
          <w:sz w:val="24"/>
          <w:szCs w:val="24"/>
        </w:rPr>
      </w:pPr>
    </w:p>
    <w:p w14:paraId="41528525" w14:textId="77777777" w:rsidR="0023128E" w:rsidRDefault="0023128E">
      <w:pPr>
        <w:rPr>
          <w:rFonts w:ascii="Times New Roman" w:hAnsi="Times New Roman" w:cs="Times New Roman"/>
          <w:sz w:val="24"/>
          <w:szCs w:val="24"/>
        </w:rPr>
      </w:pPr>
    </w:p>
    <w:p w14:paraId="15CABE3A" w14:textId="77777777" w:rsidR="0023128E" w:rsidRDefault="0023128E">
      <w:pPr>
        <w:rPr>
          <w:rFonts w:ascii="Times New Roman" w:hAnsi="Times New Roman" w:cs="Times New Roman"/>
          <w:sz w:val="24"/>
          <w:szCs w:val="24"/>
        </w:rPr>
      </w:pPr>
    </w:p>
    <w:p w14:paraId="1DF06C1F" w14:textId="77777777" w:rsidR="0023128E" w:rsidRDefault="0023128E">
      <w:pPr>
        <w:rPr>
          <w:rFonts w:ascii="Times New Roman" w:hAnsi="Times New Roman" w:cs="Times New Roman"/>
          <w:sz w:val="24"/>
          <w:szCs w:val="24"/>
        </w:rPr>
      </w:pPr>
    </w:p>
    <w:p w14:paraId="2B70ABD1" w14:textId="77777777" w:rsidR="0023128E" w:rsidRDefault="0023128E">
      <w:pPr>
        <w:rPr>
          <w:rFonts w:ascii="Times New Roman" w:hAnsi="Times New Roman" w:cs="Times New Roman"/>
          <w:sz w:val="24"/>
          <w:szCs w:val="24"/>
        </w:rPr>
      </w:pPr>
    </w:p>
    <w:p w14:paraId="1C7C4081" w14:textId="77777777" w:rsidR="0023128E" w:rsidRDefault="0023128E">
      <w:pPr>
        <w:rPr>
          <w:rFonts w:ascii="Times New Roman" w:hAnsi="Times New Roman" w:cs="Times New Roman"/>
          <w:sz w:val="24"/>
          <w:szCs w:val="24"/>
        </w:rPr>
      </w:pPr>
    </w:p>
    <w:p w14:paraId="65C34497" w14:textId="77777777" w:rsidR="0023128E" w:rsidRDefault="0023128E">
      <w:pPr>
        <w:rPr>
          <w:rFonts w:ascii="Times New Roman" w:hAnsi="Times New Roman" w:cs="Times New Roman"/>
          <w:sz w:val="24"/>
          <w:szCs w:val="24"/>
        </w:rPr>
      </w:pPr>
    </w:p>
    <w:p w14:paraId="0F2B49BF" w14:textId="77777777" w:rsidR="0023128E" w:rsidRDefault="0023128E">
      <w:pPr>
        <w:rPr>
          <w:rFonts w:ascii="Times New Roman" w:hAnsi="Times New Roman" w:cs="Times New Roman"/>
          <w:sz w:val="24"/>
          <w:szCs w:val="24"/>
        </w:rPr>
      </w:pPr>
    </w:p>
    <w:p w14:paraId="0AB8E5A7" w14:textId="44CC18B5" w:rsidR="0023128E" w:rsidRPr="008032CE" w:rsidRDefault="0023128E" w:rsidP="008032CE">
      <w:pPr>
        <w:rPr>
          <w:rFonts w:ascii="Times New Roman" w:eastAsia="宋体" w:hAnsi="Times New Roman" w:cs="Times New Roman"/>
          <w:b/>
          <w:bCs/>
          <w:szCs w:val="21"/>
        </w:rPr>
      </w:pPr>
      <w:r w:rsidRPr="008032CE">
        <w:rPr>
          <w:rFonts w:ascii="Times New Roman" w:eastAsia="宋体" w:hAnsi="Times New Roman" w:cs="Times New Roman"/>
          <w:b/>
          <w:bCs/>
          <w:szCs w:val="21"/>
        </w:rPr>
        <w:lastRenderedPageBreak/>
        <w:t>Table.S2. Predictive performance of multimodality</w:t>
      </w:r>
      <w:r w:rsidR="009C69B2">
        <w:rPr>
          <w:rFonts w:ascii="Times New Roman" w:eastAsia="宋体" w:hAnsi="Times New Roman" w:cs="Times New Roman"/>
          <w:b/>
          <w:bCs/>
          <w:szCs w:val="21"/>
        </w:rPr>
        <w:t xml:space="preserve"> (CT and MRI)</w:t>
      </w:r>
      <w:r w:rsidRPr="008032CE">
        <w:rPr>
          <w:rFonts w:ascii="Times New Roman" w:eastAsia="宋体" w:hAnsi="Times New Roman" w:cs="Times New Roman"/>
          <w:b/>
          <w:bCs/>
          <w:szCs w:val="21"/>
        </w:rPr>
        <w:t xml:space="preserve"> </w:t>
      </w:r>
      <w:r w:rsidR="008032CE" w:rsidRPr="008032CE">
        <w:rPr>
          <w:rFonts w:ascii="Times New Roman" w:eastAsia="宋体" w:hAnsi="Times New Roman" w:cs="Times New Roman"/>
          <w:b/>
          <w:bCs/>
          <w:szCs w:val="21"/>
        </w:rPr>
        <w:t xml:space="preserve">deep learning and handcrafted radiomics </w:t>
      </w:r>
      <w:r w:rsidRPr="008032CE">
        <w:rPr>
          <w:rFonts w:ascii="Times New Roman" w:eastAsia="宋体" w:hAnsi="Times New Roman" w:cs="Times New Roman"/>
          <w:b/>
          <w:bCs/>
          <w:szCs w:val="21"/>
        </w:rPr>
        <w:t xml:space="preserve">models in classification of </w:t>
      </w:r>
      <w:r w:rsidRPr="008032CE">
        <w:rPr>
          <w:rFonts w:ascii="Times New Roman" w:hAnsi="Times New Roman" w:cs="Times New Roman"/>
          <w:b/>
          <w:szCs w:val="21"/>
        </w:rPr>
        <w:t>WDLPS and lipoma</w:t>
      </w:r>
      <w:r w:rsidRPr="008032CE">
        <w:rPr>
          <w:rFonts w:ascii="Times New Roman" w:eastAsia="宋体" w:hAnsi="Times New Roman" w:cs="Times New Roman"/>
          <w:b/>
          <w:bCs/>
          <w:szCs w:val="21"/>
        </w:rPr>
        <w:t xml:space="preserve"> on patients in the training </w:t>
      </w:r>
      <w:r w:rsidR="009A4D19" w:rsidRPr="008032CE">
        <w:rPr>
          <w:rFonts w:ascii="Times New Roman" w:eastAsia="宋体" w:hAnsi="Times New Roman" w:cs="Times New Roman"/>
          <w:b/>
          <w:bCs/>
          <w:szCs w:val="21"/>
        </w:rPr>
        <w:t xml:space="preserve">and validation </w:t>
      </w:r>
      <w:r w:rsidRPr="008032CE">
        <w:rPr>
          <w:rFonts w:ascii="Times New Roman" w:eastAsia="宋体" w:hAnsi="Times New Roman" w:cs="Times New Roman"/>
          <w:b/>
          <w:bCs/>
          <w:szCs w:val="21"/>
        </w:rPr>
        <w:t>cohort</w:t>
      </w:r>
      <w:r w:rsidR="009A4D19" w:rsidRPr="008032CE">
        <w:rPr>
          <w:rFonts w:ascii="Times New Roman" w:eastAsia="宋体" w:hAnsi="Times New Roman" w:cs="Times New Roman"/>
          <w:b/>
          <w:bCs/>
          <w:szCs w:val="21"/>
        </w:rPr>
        <w:t>s</w:t>
      </w:r>
      <w:r w:rsidRPr="008032CE">
        <w:rPr>
          <w:rFonts w:ascii="Times New Roman" w:eastAsia="宋体" w:hAnsi="Times New Roman" w:cs="Times New Roman"/>
          <w:b/>
          <w:bCs/>
          <w:szCs w:val="21"/>
        </w:rPr>
        <w:t>.</w:t>
      </w:r>
    </w:p>
    <w:p w14:paraId="724EF329" w14:textId="77777777" w:rsidR="0023128E" w:rsidRPr="008032CE" w:rsidRDefault="0023128E">
      <w:pPr>
        <w:rPr>
          <w:rFonts w:ascii="Times New Roman" w:hAnsi="Times New Roman" w:cs="Times New Roman"/>
          <w:szCs w:val="21"/>
        </w:rPr>
      </w:pPr>
    </w:p>
    <w:tbl>
      <w:tblPr>
        <w:tblW w:w="5000" w:type="pct"/>
        <w:tblLayout w:type="fixed"/>
        <w:tblLook w:val="04A0" w:firstRow="1" w:lastRow="0" w:firstColumn="1" w:lastColumn="0" w:noHBand="0" w:noVBand="1"/>
      </w:tblPr>
      <w:tblGrid>
        <w:gridCol w:w="1382"/>
        <w:gridCol w:w="1107"/>
        <w:gridCol w:w="1612"/>
        <w:gridCol w:w="1163"/>
        <w:gridCol w:w="1612"/>
        <w:gridCol w:w="1612"/>
        <w:gridCol w:w="1612"/>
        <w:gridCol w:w="1612"/>
        <w:gridCol w:w="237"/>
        <w:gridCol w:w="1612"/>
        <w:gridCol w:w="1163"/>
        <w:gridCol w:w="1612"/>
        <w:gridCol w:w="1612"/>
        <w:gridCol w:w="1612"/>
        <w:gridCol w:w="1590"/>
      </w:tblGrid>
      <w:tr w:rsidR="009C69B2" w:rsidRPr="008032CE" w14:paraId="1CC68739" w14:textId="77777777" w:rsidTr="00DE4B4D">
        <w:trPr>
          <w:trHeight w:val="300"/>
        </w:trPr>
        <w:tc>
          <w:tcPr>
            <w:tcW w:w="327" w:type="pct"/>
            <w:vMerge w:val="restart"/>
            <w:tcBorders>
              <w:top w:val="single" w:sz="4" w:space="0" w:color="auto"/>
              <w:left w:val="nil"/>
              <w:bottom w:val="single" w:sz="4" w:space="0" w:color="auto"/>
              <w:right w:val="nil"/>
            </w:tcBorders>
            <w:shd w:val="clear" w:color="auto" w:fill="auto"/>
            <w:noWrap/>
            <w:vAlign w:val="center"/>
            <w:hideMark/>
          </w:tcPr>
          <w:p w14:paraId="7D910F73"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Model</w:t>
            </w:r>
          </w:p>
        </w:tc>
        <w:tc>
          <w:tcPr>
            <w:tcW w:w="262" w:type="pct"/>
            <w:vMerge w:val="restart"/>
            <w:tcBorders>
              <w:top w:val="single" w:sz="4" w:space="0" w:color="auto"/>
              <w:left w:val="nil"/>
              <w:bottom w:val="single" w:sz="4" w:space="0" w:color="auto"/>
              <w:right w:val="nil"/>
            </w:tcBorders>
            <w:shd w:val="clear" w:color="auto" w:fill="auto"/>
            <w:noWrap/>
            <w:vAlign w:val="center"/>
            <w:hideMark/>
          </w:tcPr>
          <w:p w14:paraId="410AB533"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Modality</w:t>
            </w:r>
          </w:p>
        </w:tc>
        <w:tc>
          <w:tcPr>
            <w:tcW w:w="2179" w:type="pct"/>
            <w:gridSpan w:val="6"/>
            <w:tcBorders>
              <w:top w:val="single" w:sz="4" w:space="0" w:color="auto"/>
              <w:left w:val="nil"/>
              <w:bottom w:val="single" w:sz="4" w:space="0" w:color="auto"/>
              <w:right w:val="nil"/>
            </w:tcBorders>
            <w:shd w:val="clear" w:color="auto" w:fill="auto"/>
            <w:noWrap/>
            <w:vAlign w:val="center"/>
            <w:hideMark/>
          </w:tcPr>
          <w:p w14:paraId="7F86539C"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Training cohort</w:t>
            </w:r>
          </w:p>
        </w:tc>
        <w:tc>
          <w:tcPr>
            <w:tcW w:w="56" w:type="pct"/>
            <w:tcBorders>
              <w:top w:val="single" w:sz="4" w:space="0" w:color="auto"/>
              <w:left w:val="nil"/>
              <w:right w:val="nil"/>
            </w:tcBorders>
            <w:shd w:val="clear" w:color="auto" w:fill="auto"/>
            <w:noWrap/>
            <w:vAlign w:val="center"/>
            <w:hideMark/>
          </w:tcPr>
          <w:p w14:paraId="5F42931D" w14:textId="77777777" w:rsidR="009C69B2" w:rsidRPr="008032CE" w:rsidRDefault="009C69B2" w:rsidP="00DE4B4D">
            <w:pPr>
              <w:widowControl/>
              <w:jc w:val="center"/>
              <w:rPr>
                <w:rFonts w:ascii="Times New Roman" w:eastAsia="宋体" w:hAnsi="Times New Roman" w:cs="Times New Roman"/>
                <w:b/>
                <w:bCs/>
                <w:color w:val="000000"/>
                <w:kern w:val="0"/>
                <w:szCs w:val="21"/>
              </w:rPr>
            </w:pPr>
          </w:p>
        </w:tc>
        <w:tc>
          <w:tcPr>
            <w:tcW w:w="2176" w:type="pct"/>
            <w:gridSpan w:val="6"/>
            <w:tcBorders>
              <w:top w:val="single" w:sz="4" w:space="0" w:color="auto"/>
              <w:left w:val="nil"/>
              <w:bottom w:val="single" w:sz="4" w:space="0" w:color="auto"/>
              <w:right w:val="nil"/>
            </w:tcBorders>
            <w:shd w:val="clear" w:color="auto" w:fill="auto"/>
            <w:noWrap/>
            <w:vAlign w:val="center"/>
            <w:hideMark/>
          </w:tcPr>
          <w:p w14:paraId="18129ABA"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Validation cohort</w:t>
            </w:r>
          </w:p>
        </w:tc>
      </w:tr>
      <w:tr w:rsidR="009C69B2" w:rsidRPr="008032CE" w14:paraId="2E631CAE" w14:textId="77777777" w:rsidTr="00DE4B4D">
        <w:trPr>
          <w:trHeight w:val="300"/>
        </w:trPr>
        <w:tc>
          <w:tcPr>
            <w:tcW w:w="327" w:type="pct"/>
            <w:vMerge/>
            <w:tcBorders>
              <w:top w:val="nil"/>
              <w:left w:val="nil"/>
              <w:bottom w:val="single" w:sz="4" w:space="0" w:color="auto"/>
              <w:right w:val="nil"/>
            </w:tcBorders>
            <w:vAlign w:val="center"/>
            <w:hideMark/>
          </w:tcPr>
          <w:p w14:paraId="073E4B49" w14:textId="77777777" w:rsidR="009C69B2" w:rsidRPr="008032CE" w:rsidRDefault="009C69B2" w:rsidP="00DE4B4D">
            <w:pPr>
              <w:widowControl/>
              <w:jc w:val="center"/>
              <w:rPr>
                <w:rFonts w:ascii="Times New Roman" w:eastAsia="宋体" w:hAnsi="Times New Roman" w:cs="Times New Roman"/>
                <w:b/>
                <w:bCs/>
                <w:color w:val="000000"/>
                <w:kern w:val="0"/>
                <w:szCs w:val="21"/>
              </w:rPr>
            </w:pPr>
          </w:p>
        </w:tc>
        <w:tc>
          <w:tcPr>
            <w:tcW w:w="262" w:type="pct"/>
            <w:vMerge/>
            <w:tcBorders>
              <w:top w:val="nil"/>
              <w:left w:val="nil"/>
              <w:bottom w:val="single" w:sz="4" w:space="0" w:color="auto"/>
              <w:right w:val="nil"/>
            </w:tcBorders>
            <w:vAlign w:val="center"/>
            <w:hideMark/>
          </w:tcPr>
          <w:p w14:paraId="7BDADE1F" w14:textId="77777777" w:rsidR="009C69B2" w:rsidRPr="008032CE" w:rsidRDefault="009C69B2" w:rsidP="00DE4B4D">
            <w:pPr>
              <w:widowControl/>
              <w:jc w:val="center"/>
              <w:rPr>
                <w:rFonts w:ascii="Times New Roman" w:eastAsia="宋体" w:hAnsi="Times New Roman" w:cs="Times New Roman"/>
                <w:b/>
                <w:bCs/>
                <w:color w:val="000000"/>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05A72746"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AUC</w:t>
            </w:r>
          </w:p>
        </w:tc>
        <w:tc>
          <w:tcPr>
            <w:tcW w:w="275" w:type="pct"/>
            <w:tcBorders>
              <w:top w:val="single" w:sz="4" w:space="0" w:color="auto"/>
              <w:left w:val="nil"/>
              <w:bottom w:val="single" w:sz="4" w:space="0" w:color="auto"/>
              <w:right w:val="nil"/>
            </w:tcBorders>
            <w:shd w:val="clear" w:color="auto" w:fill="auto"/>
            <w:noWrap/>
            <w:vAlign w:val="center"/>
            <w:hideMark/>
          </w:tcPr>
          <w:p w14:paraId="789A6545"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Accuracy</w:t>
            </w:r>
          </w:p>
        </w:tc>
        <w:tc>
          <w:tcPr>
            <w:tcW w:w="381" w:type="pct"/>
            <w:tcBorders>
              <w:top w:val="single" w:sz="4" w:space="0" w:color="auto"/>
              <w:left w:val="nil"/>
              <w:bottom w:val="single" w:sz="4" w:space="0" w:color="auto"/>
              <w:right w:val="nil"/>
            </w:tcBorders>
            <w:shd w:val="clear" w:color="auto" w:fill="auto"/>
            <w:noWrap/>
            <w:vAlign w:val="center"/>
            <w:hideMark/>
          </w:tcPr>
          <w:p w14:paraId="562BF4C9"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Sensitivity</w:t>
            </w:r>
          </w:p>
        </w:tc>
        <w:tc>
          <w:tcPr>
            <w:tcW w:w="381" w:type="pct"/>
            <w:tcBorders>
              <w:top w:val="single" w:sz="4" w:space="0" w:color="auto"/>
              <w:left w:val="nil"/>
              <w:bottom w:val="single" w:sz="4" w:space="0" w:color="auto"/>
              <w:right w:val="nil"/>
            </w:tcBorders>
            <w:shd w:val="clear" w:color="auto" w:fill="auto"/>
            <w:noWrap/>
            <w:vAlign w:val="center"/>
            <w:hideMark/>
          </w:tcPr>
          <w:p w14:paraId="6F5AB26F"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Specificity</w:t>
            </w:r>
          </w:p>
        </w:tc>
        <w:tc>
          <w:tcPr>
            <w:tcW w:w="381" w:type="pct"/>
            <w:tcBorders>
              <w:top w:val="single" w:sz="4" w:space="0" w:color="auto"/>
              <w:left w:val="nil"/>
              <w:bottom w:val="single" w:sz="4" w:space="0" w:color="auto"/>
              <w:right w:val="nil"/>
            </w:tcBorders>
            <w:shd w:val="clear" w:color="auto" w:fill="auto"/>
            <w:noWrap/>
            <w:vAlign w:val="center"/>
            <w:hideMark/>
          </w:tcPr>
          <w:p w14:paraId="057C505A"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PPV</w:t>
            </w:r>
          </w:p>
        </w:tc>
        <w:tc>
          <w:tcPr>
            <w:tcW w:w="381" w:type="pct"/>
            <w:tcBorders>
              <w:top w:val="single" w:sz="4" w:space="0" w:color="auto"/>
              <w:left w:val="nil"/>
              <w:bottom w:val="single" w:sz="4" w:space="0" w:color="auto"/>
              <w:right w:val="nil"/>
            </w:tcBorders>
            <w:shd w:val="clear" w:color="auto" w:fill="auto"/>
            <w:noWrap/>
            <w:vAlign w:val="center"/>
            <w:hideMark/>
          </w:tcPr>
          <w:p w14:paraId="0D234246"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NPV</w:t>
            </w:r>
          </w:p>
        </w:tc>
        <w:tc>
          <w:tcPr>
            <w:tcW w:w="56" w:type="pct"/>
            <w:tcBorders>
              <w:top w:val="nil"/>
              <w:left w:val="nil"/>
              <w:bottom w:val="single" w:sz="4" w:space="0" w:color="auto"/>
              <w:right w:val="nil"/>
            </w:tcBorders>
            <w:shd w:val="clear" w:color="auto" w:fill="auto"/>
            <w:noWrap/>
            <w:vAlign w:val="center"/>
            <w:hideMark/>
          </w:tcPr>
          <w:p w14:paraId="1CB2260A" w14:textId="77777777" w:rsidR="009C69B2" w:rsidRPr="008032CE" w:rsidRDefault="009C69B2" w:rsidP="00DE4B4D">
            <w:pPr>
              <w:widowControl/>
              <w:jc w:val="center"/>
              <w:rPr>
                <w:rFonts w:ascii="Times New Roman" w:eastAsia="宋体" w:hAnsi="Times New Roman" w:cs="Times New Roman"/>
                <w:b/>
                <w:bCs/>
                <w:color w:val="000000"/>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796A005B"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AUC</w:t>
            </w:r>
          </w:p>
        </w:tc>
        <w:tc>
          <w:tcPr>
            <w:tcW w:w="275" w:type="pct"/>
            <w:tcBorders>
              <w:top w:val="single" w:sz="4" w:space="0" w:color="auto"/>
              <w:left w:val="nil"/>
              <w:bottom w:val="single" w:sz="4" w:space="0" w:color="auto"/>
              <w:right w:val="nil"/>
            </w:tcBorders>
            <w:shd w:val="clear" w:color="auto" w:fill="auto"/>
            <w:noWrap/>
            <w:vAlign w:val="center"/>
            <w:hideMark/>
          </w:tcPr>
          <w:p w14:paraId="729CA222"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Accuracy</w:t>
            </w:r>
          </w:p>
        </w:tc>
        <w:tc>
          <w:tcPr>
            <w:tcW w:w="381" w:type="pct"/>
            <w:tcBorders>
              <w:top w:val="single" w:sz="4" w:space="0" w:color="auto"/>
              <w:left w:val="nil"/>
              <w:bottom w:val="single" w:sz="4" w:space="0" w:color="auto"/>
              <w:right w:val="nil"/>
            </w:tcBorders>
            <w:shd w:val="clear" w:color="auto" w:fill="auto"/>
            <w:noWrap/>
            <w:vAlign w:val="center"/>
            <w:hideMark/>
          </w:tcPr>
          <w:p w14:paraId="7E04F4F3"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Sensitivity</w:t>
            </w:r>
          </w:p>
        </w:tc>
        <w:tc>
          <w:tcPr>
            <w:tcW w:w="381" w:type="pct"/>
            <w:tcBorders>
              <w:top w:val="single" w:sz="4" w:space="0" w:color="auto"/>
              <w:left w:val="nil"/>
              <w:bottom w:val="single" w:sz="4" w:space="0" w:color="auto"/>
              <w:right w:val="nil"/>
            </w:tcBorders>
            <w:shd w:val="clear" w:color="auto" w:fill="auto"/>
            <w:noWrap/>
            <w:vAlign w:val="center"/>
            <w:hideMark/>
          </w:tcPr>
          <w:p w14:paraId="1F35FF32"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Specificity</w:t>
            </w:r>
          </w:p>
        </w:tc>
        <w:tc>
          <w:tcPr>
            <w:tcW w:w="381" w:type="pct"/>
            <w:tcBorders>
              <w:top w:val="single" w:sz="4" w:space="0" w:color="auto"/>
              <w:left w:val="nil"/>
              <w:bottom w:val="single" w:sz="4" w:space="0" w:color="auto"/>
              <w:right w:val="nil"/>
            </w:tcBorders>
            <w:shd w:val="clear" w:color="auto" w:fill="auto"/>
            <w:noWrap/>
            <w:vAlign w:val="center"/>
            <w:hideMark/>
          </w:tcPr>
          <w:p w14:paraId="758BF0CF"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PPV</w:t>
            </w:r>
          </w:p>
        </w:tc>
        <w:tc>
          <w:tcPr>
            <w:tcW w:w="378" w:type="pct"/>
            <w:tcBorders>
              <w:top w:val="single" w:sz="4" w:space="0" w:color="auto"/>
              <w:left w:val="nil"/>
              <w:bottom w:val="single" w:sz="4" w:space="0" w:color="auto"/>
              <w:right w:val="nil"/>
            </w:tcBorders>
            <w:shd w:val="clear" w:color="auto" w:fill="auto"/>
            <w:noWrap/>
            <w:vAlign w:val="center"/>
            <w:hideMark/>
          </w:tcPr>
          <w:p w14:paraId="14A238A0" w14:textId="77777777" w:rsidR="009C69B2" w:rsidRPr="008032CE" w:rsidRDefault="009C69B2" w:rsidP="00DE4B4D">
            <w:pPr>
              <w:widowControl/>
              <w:jc w:val="center"/>
              <w:rPr>
                <w:rFonts w:ascii="Times New Roman" w:eastAsia="宋体" w:hAnsi="Times New Roman" w:cs="Times New Roman"/>
                <w:b/>
                <w:bCs/>
                <w:color w:val="000000"/>
                <w:kern w:val="0"/>
                <w:szCs w:val="21"/>
              </w:rPr>
            </w:pPr>
            <w:r w:rsidRPr="008032CE">
              <w:rPr>
                <w:rFonts w:ascii="Times New Roman" w:eastAsia="宋体" w:hAnsi="Times New Roman" w:cs="Times New Roman"/>
                <w:b/>
                <w:bCs/>
                <w:color w:val="000000"/>
                <w:kern w:val="0"/>
                <w:szCs w:val="21"/>
              </w:rPr>
              <w:t>NPV</w:t>
            </w:r>
          </w:p>
        </w:tc>
      </w:tr>
      <w:tr w:rsidR="009C69B2" w:rsidRPr="008032CE" w14:paraId="1E1C50B0" w14:textId="77777777" w:rsidTr="00DE4B4D">
        <w:trPr>
          <w:trHeight w:val="305"/>
        </w:trPr>
        <w:tc>
          <w:tcPr>
            <w:tcW w:w="327" w:type="pct"/>
            <w:vMerge w:val="restart"/>
            <w:tcBorders>
              <w:top w:val="single" w:sz="4" w:space="0" w:color="auto"/>
              <w:left w:val="nil"/>
              <w:bottom w:val="single" w:sz="4" w:space="0" w:color="auto"/>
              <w:right w:val="nil"/>
            </w:tcBorders>
            <w:shd w:val="clear" w:color="auto" w:fill="auto"/>
            <w:noWrap/>
            <w:vAlign w:val="center"/>
            <w:hideMark/>
          </w:tcPr>
          <w:p w14:paraId="2B500EC9" w14:textId="473F12AE" w:rsidR="009C69B2" w:rsidRPr="008032CE" w:rsidRDefault="009C69B2" w:rsidP="00DE4B4D">
            <w:pPr>
              <w:widowControl/>
              <w:jc w:val="center"/>
              <w:rPr>
                <w:rFonts w:ascii="Times New Roman" w:eastAsia="宋体" w:hAnsi="Times New Roman" w:cs="Times New Roman"/>
                <w:color w:val="000000"/>
                <w:kern w:val="0"/>
                <w:szCs w:val="21"/>
              </w:rPr>
            </w:pPr>
            <w:proofErr w:type="spellStart"/>
            <w:r w:rsidRPr="008032CE">
              <w:rPr>
                <w:rFonts w:ascii="Times New Roman" w:eastAsia="宋体" w:hAnsi="Times New Roman" w:cs="Times New Roman"/>
                <w:color w:val="000000"/>
                <w:kern w:val="0"/>
                <w:szCs w:val="21"/>
              </w:rPr>
              <w:t>Xception</w:t>
            </w:r>
            <w:proofErr w:type="spellEnd"/>
          </w:p>
        </w:tc>
        <w:tc>
          <w:tcPr>
            <w:tcW w:w="262" w:type="pct"/>
            <w:tcBorders>
              <w:top w:val="single" w:sz="4" w:space="0" w:color="auto"/>
              <w:left w:val="nil"/>
              <w:bottom w:val="nil"/>
              <w:right w:val="nil"/>
            </w:tcBorders>
            <w:shd w:val="clear" w:color="auto" w:fill="auto"/>
            <w:noWrap/>
            <w:vAlign w:val="center"/>
            <w:hideMark/>
          </w:tcPr>
          <w:p w14:paraId="39540B1D"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MRI</w:t>
            </w:r>
          </w:p>
        </w:tc>
        <w:tc>
          <w:tcPr>
            <w:tcW w:w="381" w:type="pct"/>
            <w:tcBorders>
              <w:top w:val="single" w:sz="4" w:space="0" w:color="auto"/>
              <w:left w:val="nil"/>
              <w:bottom w:val="nil"/>
              <w:right w:val="nil"/>
            </w:tcBorders>
            <w:shd w:val="clear" w:color="auto" w:fill="auto"/>
            <w:noWrap/>
            <w:vAlign w:val="center"/>
            <w:hideMark/>
          </w:tcPr>
          <w:p w14:paraId="402FF51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0.960 (0.925-0.994)</w:t>
            </w:r>
          </w:p>
        </w:tc>
        <w:tc>
          <w:tcPr>
            <w:tcW w:w="275" w:type="pct"/>
            <w:tcBorders>
              <w:top w:val="single" w:sz="4" w:space="0" w:color="auto"/>
              <w:left w:val="nil"/>
              <w:bottom w:val="nil"/>
              <w:right w:val="nil"/>
            </w:tcBorders>
            <w:shd w:val="clear" w:color="auto" w:fill="auto"/>
            <w:noWrap/>
            <w:vAlign w:val="center"/>
            <w:hideMark/>
          </w:tcPr>
          <w:p w14:paraId="0AD9BBC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89.89 (80/89)</w:t>
            </w:r>
          </w:p>
        </w:tc>
        <w:tc>
          <w:tcPr>
            <w:tcW w:w="381" w:type="pct"/>
            <w:tcBorders>
              <w:top w:val="single" w:sz="4" w:space="0" w:color="auto"/>
              <w:left w:val="nil"/>
              <w:bottom w:val="nil"/>
              <w:right w:val="nil"/>
            </w:tcBorders>
            <w:shd w:val="clear" w:color="auto" w:fill="auto"/>
            <w:noWrap/>
            <w:vAlign w:val="center"/>
            <w:hideMark/>
          </w:tcPr>
          <w:p w14:paraId="5E04E3DB"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84.21 (68.07-93.41)</w:t>
            </w:r>
          </w:p>
        </w:tc>
        <w:tc>
          <w:tcPr>
            <w:tcW w:w="381" w:type="pct"/>
            <w:tcBorders>
              <w:top w:val="single" w:sz="4" w:space="0" w:color="auto"/>
              <w:left w:val="nil"/>
              <w:bottom w:val="nil"/>
              <w:right w:val="nil"/>
            </w:tcBorders>
            <w:shd w:val="clear" w:color="auto" w:fill="auto"/>
            <w:noWrap/>
            <w:vAlign w:val="center"/>
            <w:hideMark/>
          </w:tcPr>
          <w:p w14:paraId="7CA6355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94.12 (82.77-98.47)</w:t>
            </w:r>
          </w:p>
        </w:tc>
        <w:tc>
          <w:tcPr>
            <w:tcW w:w="381" w:type="pct"/>
            <w:tcBorders>
              <w:top w:val="single" w:sz="4" w:space="0" w:color="auto"/>
              <w:left w:val="nil"/>
              <w:bottom w:val="nil"/>
              <w:right w:val="nil"/>
            </w:tcBorders>
            <w:shd w:val="clear" w:color="auto" w:fill="auto"/>
            <w:noWrap/>
            <w:vAlign w:val="center"/>
            <w:hideMark/>
          </w:tcPr>
          <w:p w14:paraId="0F59B40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91.43 (75.81-97.76)</w:t>
            </w:r>
          </w:p>
        </w:tc>
        <w:tc>
          <w:tcPr>
            <w:tcW w:w="381" w:type="pct"/>
            <w:tcBorders>
              <w:top w:val="single" w:sz="4" w:space="0" w:color="auto"/>
              <w:left w:val="nil"/>
              <w:bottom w:val="nil"/>
              <w:right w:val="nil"/>
            </w:tcBorders>
            <w:shd w:val="clear" w:color="auto" w:fill="auto"/>
            <w:noWrap/>
            <w:vAlign w:val="center"/>
            <w:hideMark/>
          </w:tcPr>
          <w:p w14:paraId="7F5B835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88.89 (76.69-95.40)</w:t>
            </w:r>
          </w:p>
        </w:tc>
        <w:tc>
          <w:tcPr>
            <w:tcW w:w="56" w:type="pct"/>
            <w:tcBorders>
              <w:top w:val="single" w:sz="4" w:space="0" w:color="auto"/>
              <w:left w:val="nil"/>
              <w:bottom w:val="nil"/>
              <w:right w:val="nil"/>
            </w:tcBorders>
            <w:shd w:val="clear" w:color="auto" w:fill="auto"/>
            <w:noWrap/>
            <w:vAlign w:val="center"/>
            <w:hideMark/>
          </w:tcPr>
          <w:p w14:paraId="74CBBAC3"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single" w:sz="4" w:space="0" w:color="auto"/>
              <w:left w:val="nil"/>
              <w:bottom w:val="nil"/>
              <w:right w:val="nil"/>
            </w:tcBorders>
            <w:shd w:val="clear" w:color="auto" w:fill="auto"/>
            <w:noWrap/>
            <w:vAlign w:val="center"/>
            <w:hideMark/>
          </w:tcPr>
          <w:p w14:paraId="46C8B05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0.614 (0.429-0.799)</w:t>
            </w:r>
          </w:p>
        </w:tc>
        <w:tc>
          <w:tcPr>
            <w:tcW w:w="275" w:type="pct"/>
            <w:tcBorders>
              <w:top w:val="single" w:sz="4" w:space="0" w:color="auto"/>
              <w:left w:val="nil"/>
              <w:bottom w:val="nil"/>
              <w:right w:val="nil"/>
            </w:tcBorders>
            <w:shd w:val="clear" w:color="auto" w:fill="auto"/>
            <w:noWrap/>
            <w:vAlign w:val="center"/>
            <w:hideMark/>
          </w:tcPr>
          <w:p w14:paraId="1C22E4C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63.16 (24/38)</w:t>
            </w:r>
          </w:p>
        </w:tc>
        <w:tc>
          <w:tcPr>
            <w:tcW w:w="381" w:type="pct"/>
            <w:tcBorders>
              <w:top w:val="single" w:sz="4" w:space="0" w:color="auto"/>
              <w:left w:val="nil"/>
              <w:bottom w:val="nil"/>
              <w:right w:val="nil"/>
            </w:tcBorders>
            <w:shd w:val="clear" w:color="auto" w:fill="auto"/>
            <w:noWrap/>
            <w:vAlign w:val="center"/>
            <w:hideMark/>
          </w:tcPr>
          <w:p w14:paraId="01AFB64F"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70.00 (45.67-87.16)</w:t>
            </w:r>
          </w:p>
        </w:tc>
        <w:tc>
          <w:tcPr>
            <w:tcW w:w="381" w:type="pct"/>
            <w:tcBorders>
              <w:top w:val="single" w:sz="4" w:space="0" w:color="auto"/>
              <w:left w:val="nil"/>
              <w:bottom w:val="nil"/>
              <w:right w:val="nil"/>
            </w:tcBorders>
            <w:shd w:val="clear" w:color="auto" w:fill="auto"/>
            <w:noWrap/>
            <w:vAlign w:val="center"/>
            <w:hideMark/>
          </w:tcPr>
          <w:p w14:paraId="4CF1AC8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55.56 (31.35-77.60)</w:t>
            </w:r>
          </w:p>
        </w:tc>
        <w:tc>
          <w:tcPr>
            <w:tcW w:w="381" w:type="pct"/>
            <w:tcBorders>
              <w:top w:val="single" w:sz="4" w:space="0" w:color="auto"/>
              <w:left w:val="nil"/>
              <w:bottom w:val="nil"/>
              <w:right w:val="nil"/>
            </w:tcBorders>
            <w:shd w:val="clear" w:color="auto" w:fill="auto"/>
            <w:noWrap/>
            <w:vAlign w:val="center"/>
            <w:hideMark/>
          </w:tcPr>
          <w:p w14:paraId="6E74508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63.64 (40.83-81.97)</w:t>
            </w:r>
          </w:p>
        </w:tc>
        <w:tc>
          <w:tcPr>
            <w:tcW w:w="378" w:type="pct"/>
            <w:tcBorders>
              <w:top w:val="single" w:sz="4" w:space="0" w:color="auto"/>
              <w:left w:val="nil"/>
              <w:bottom w:val="nil"/>
              <w:right w:val="nil"/>
            </w:tcBorders>
            <w:shd w:val="clear" w:color="auto" w:fill="auto"/>
            <w:noWrap/>
            <w:vAlign w:val="center"/>
            <w:hideMark/>
          </w:tcPr>
          <w:p w14:paraId="7F41E5DD"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62.50 (35.87-83.72)</w:t>
            </w:r>
          </w:p>
        </w:tc>
      </w:tr>
      <w:tr w:rsidR="009C69B2" w:rsidRPr="008032CE" w14:paraId="63C15782" w14:textId="77777777" w:rsidTr="00DE4B4D">
        <w:trPr>
          <w:trHeight w:val="305"/>
        </w:trPr>
        <w:tc>
          <w:tcPr>
            <w:tcW w:w="327" w:type="pct"/>
            <w:vMerge/>
            <w:tcBorders>
              <w:top w:val="nil"/>
              <w:left w:val="nil"/>
              <w:bottom w:val="single" w:sz="4" w:space="0" w:color="auto"/>
              <w:right w:val="nil"/>
            </w:tcBorders>
            <w:vAlign w:val="center"/>
            <w:hideMark/>
          </w:tcPr>
          <w:p w14:paraId="3F503E17"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nil"/>
              <w:left w:val="nil"/>
              <w:right w:val="nil"/>
            </w:tcBorders>
            <w:shd w:val="clear" w:color="auto" w:fill="auto"/>
            <w:noWrap/>
            <w:vAlign w:val="center"/>
            <w:hideMark/>
          </w:tcPr>
          <w:p w14:paraId="046ABD2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CT</w:t>
            </w:r>
          </w:p>
        </w:tc>
        <w:tc>
          <w:tcPr>
            <w:tcW w:w="381" w:type="pct"/>
            <w:tcBorders>
              <w:top w:val="nil"/>
              <w:left w:val="nil"/>
              <w:right w:val="nil"/>
            </w:tcBorders>
            <w:shd w:val="clear" w:color="auto" w:fill="auto"/>
            <w:noWrap/>
            <w:vAlign w:val="center"/>
            <w:hideMark/>
          </w:tcPr>
          <w:p w14:paraId="6CE644D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0.971 (0.942-0.999)</w:t>
            </w:r>
          </w:p>
        </w:tc>
        <w:tc>
          <w:tcPr>
            <w:tcW w:w="275" w:type="pct"/>
            <w:tcBorders>
              <w:top w:val="nil"/>
              <w:left w:val="nil"/>
              <w:right w:val="nil"/>
            </w:tcBorders>
            <w:shd w:val="clear" w:color="auto" w:fill="auto"/>
            <w:noWrap/>
            <w:vAlign w:val="center"/>
            <w:hideMark/>
          </w:tcPr>
          <w:p w14:paraId="58EC5D9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91.01 (81/89)</w:t>
            </w:r>
          </w:p>
        </w:tc>
        <w:tc>
          <w:tcPr>
            <w:tcW w:w="381" w:type="pct"/>
            <w:tcBorders>
              <w:top w:val="nil"/>
              <w:left w:val="nil"/>
              <w:right w:val="nil"/>
            </w:tcBorders>
            <w:shd w:val="clear" w:color="auto" w:fill="auto"/>
            <w:noWrap/>
            <w:vAlign w:val="center"/>
            <w:hideMark/>
          </w:tcPr>
          <w:p w14:paraId="7ECFA0E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89.47 (74.26-96.57)</w:t>
            </w:r>
          </w:p>
        </w:tc>
        <w:tc>
          <w:tcPr>
            <w:tcW w:w="381" w:type="pct"/>
            <w:tcBorders>
              <w:top w:val="nil"/>
              <w:left w:val="nil"/>
              <w:right w:val="nil"/>
            </w:tcBorders>
            <w:shd w:val="clear" w:color="auto" w:fill="auto"/>
            <w:noWrap/>
            <w:vAlign w:val="center"/>
            <w:hideMark/>
          </w:tcPr>
          <w:p w14:paraId="7E5CB47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92.16 (80.25-97.46)</w:t>
            </w:r>
          </w:p>
        </w:tc>
        <w:tc>
          <w:tcPr>
            <w:tcW w:w="381" w:type="pct"/>
            <w:tcBorders>
              <w:top w:val="nil"/>
              <w:left w:val="nil"/>
              <w:right w:val="nil"/>
            </w:tcBorders>
            <w:shd w:val="clear" w:color="auto" w:fill="auto"/>
            <w:noWrap/>
            <w:vAlign w:val="center"/>
            <w:hideMark/>
          </w:tcPr>
          <w:p w14:paraId="4583ADC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89.47 (74.26-96.57)</w:t>
            </w:r>
          </w:p>
        </w:tc>
        <w:tc>
          <w:tcPr>
            <w:tcW w:w="381" w:type="pct"/>
            <w:tcBorders>
              <w:top w:val="nil"/>
              <w:left w:val="nil"/>
              <w:right w:val="nil"/>
            </w:tcBorders>
            <w:shd w:val="clear" w:color="auto" w:fill="auto"/>
            <w:noWrap/>
            <w:vAlign w:val="center"/>
            <w:hideMark/>
          </w:tcPr>
          <w:p w14:paraId="67AE1A22"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92.16 (80.25-97.46)</w:t>
            </w:r>
          </w:p>
        </w:tc>
        <w:tc>
          <w:tcPr>
            <w:tcW w:w="56" w:type="pct"/>
            <w:tcBorders>
              <w:top w:val="nil"/>
              <w:left w:val="nil"/>
              <w:right w:val="nil"/>
            </w:tcBorders>
            <w:shd w:val="clear" w:color="auto" w:fill="auto"/>
            <w:noWrap/>
            <w:vAlign w:val="center"/>
            <w:hideMark/>
          </w:tcPr>
          <w:p w14:paraId="1D2D73B4"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nil"/>
              <w:left w:val="nil"/>
              <w:right w:val="nil"/>
            </w:tcBorders>
            <w:shd w:val="clear" w:color="auto" w:fill="auto"/>
            <w:noWrap/>
            <w:vAlign w:val="center"/>
            <w:hideMark/>
          </w:tcPr>
          <w:p w14:paraId="73BC82B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0.703 (0.527-0.878)</w:t>
            </w:r>
          </w:p>
        </w:tc>
        <w:tc>
          <w:tcPr>
            <w:tcW w:w="275" w:type="pct"/>
            <w:tcBorders>
              <w:top w:val="nil"/>
              <w:left w:val="nil"/>
              <w:right w:val="nil"/>
            </w:tcBorders>
            <w:shd w:val="clear" w:color="auto" w:fill="auto"/>
            <w:noWrap/>
            <w:vAlign w:val="center"/>
            <w:hideMark/>
          </w:tcPr>
          <w:p w14:paraId="21EF03B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65.79 (25/38)</w:t>
            </w:r>
          </w:p>
        </w:tc>
        <w:tc>
          <w:tcPr>
            <w:tcW w:w="381" w:type="pct"/>
            <w:tcBorders>
              <w:top w:val="nil"/>
              <w:left w:val="nil"/>
              <w:right w:val="nil"/>
            </w:tcBorders>
            <w:shd w:val="clear" w:color="auto" w:fill="auto"/>
            <w:noWrap/>
            <w:vAlign w:val="center"/>
            <w:hideMark/>
          </w:tcPr>
          <w:p w14:paraId="696E528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75.00 (50.59-90.41)</w:t>
            </w:r>
          </w:p>
        </w:tc>
        <w:tc>
          <w:tcPr>
            <w:tcW w:w="381" w:type="pct"/>
            <w:tcBorders>
              <w:top w:val="nil"/>
              <w:left w:val="nil"/>
              <w:right w:val="nil"/>
            </w:tcBorders>
            <w:shd w:val="clear" w:color="auto" w:fill="auto"/>
            <w:noWrap/>
            <w:vAlign w:val="center"/>
            <w:hideMark/>
          </w:tcPr>
          <w:p w14:paraId="4860F71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55.56 (31.35-77.60)</w:t>
            </w:r>
          </w:p>
        </w:tc>
        <w:tc>
          <w:tcPr>
            <w:tcW w:w="381" w:type="pct"/>
            <w:tcBorders>
              <w:top w:val="nil"/>
              <w:left w:val="nil"/>
              <w:right w:val="nil"/>
            </w:tcBorders>
            <w:shd w:val="clear" w:color="auto" w:fill="auto"/>
            <w:noWrap/>
            <w:vAlign w:val="center"/>
            <w:hideMark/>
          </w:tcPr>
          <w:p w14:paraId="4AF3CC0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65.22 (42.82-82.81)</w:t>
            </w:r>
          </w:p>
        </w:tc>
        <w:tc>
          <w:tcPr>
            <w:tcW w:w="378" w:type="pct"/>
            <w:tcBorders>
              <w:top w:val="nil"/>
              <w:left w:val="nil"/>
              <w:right w:val="nil"/>
            </w:tcBorders>
            <w:shd w:val="clear" w:color="auto" w:fill="auto"/>
            <w:noWrap/>
            <w:vAlign w:val="center"/>
            <w:hideMark/>
          </w:tcPr>
          <w:p w14:paraId="05E60102"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66.67 (38.69-87.01)</w:t>
            </w:r>
          </w:p>
        </w:tc>
      </w:tr>
      <w:tr w:rsidR="009C69B2" w:rsidRPr="008032CE" w14:paraId="161F72E6" w14:textId="77777777" w:rsidTr="00DE4B4D">
        <w:trPr>
          <w:trHeight w:val="305"/>
        </w:trPr>
        <w:tc>
          <w:tcPr>
            <w:tcW w:w="327" w:type="pct"/>
            <w:vMerge/>
            <w:tcBorders>
              <w:top w:val="nil"/>
              <w:left w:val="nil"/>
              <w:bottom w:val="single" w:sz="4" w:space="0" w:color="auto"/>
              <w:right w:val="nil"/>
            </w:tcBorders>
            <w:vAlign w:val="center"/>
            <w:hideMark/>
          </w:tcPr>
          <w:p w14:paraId="0B46EF65"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nil"/>
              <w:left w:val="nil"/>
              <w:bottom w:val="single" w:sz="4" w:space="0" w:color="auto"/>
              <w:right w:val="nil"/>
            </w:tcBorders>
            <w:shd w:val="clear" w:color="auto" w:fill="auto"/>
            <w:noWrap/>
            <w:vAlign w:val="center"/>
            <w:hideMark/>
          </w:tcPr>
          <w:p w14:paraId="3B5AAF0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MRI+CT</w:t>
            </w:r>
          </w:p>
        </w:tc>
        <w:tc>
          <w:tcPr>
            <w:tcW w:w="381" w:type="pct"/>
            <w:tcBorders>
              <w:top w:val="nil"/>
              <w:left w:val="nil"/>
              <w:bottom w:val="single" w:sz="4" w:space="0" w:color="auto"/>
              <w:right w:val="nil"/>
            </w:tcBorders>
            <w:shd w:val="clear" w:color="auto" w:fill="auto"/>
            <w:noWrap/>
            <w:vAlign w:val="center"/>
            <w:hideMark/>
          </w:tcPr>
          <w:p w14:paraId="0671621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0.973 (0.948-0.999)</w:t>
            </w:r>
          </w:p>
        </w:tc>
        <w:tc>
          <w:tcPr>
            <w:tcW w:w="275" w:type="pct"/>
            <w:tcBorders>
              <w:top w:val="nil"/>
              <w:left w:val="nil"/>
              <w:bottom w:val="single" w:sz="4" w:space="0" w:color="auto"/>
              <w:right w:val="nil"/>
            </w:tcBorders>
            <w:shd w:val="clear" w:color="auto" w:fill="auto"/>
            <w:noWrap/>
            <w:vAlign w:val="center"/>
            <w:hideMark/>
          </w:tcPr>
          <w:p w14:paraId="46CD9141"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88.76 (79/89)</w:t>
            </w:r>
          </w:p>
        </w:tc>
        <w:tc>
          <w:tcPr>
            <w:tcW w:w="381" w:type="pct"/>
            <w:tcBorders>
              <w:top w:val="nil"/>
              <w:left w:val="nil"/>
              <w:bottom w:val="single" w:sz="4" w:space="0" w:color="auto"/>
              <w:right w:val="nil"/>
            </w:tcBorders>
            <w:shd w:val="clear" w:color="auto" w:fill="auto"/>
            <w:noWrap/>
            <w:vAlign w:val="center"/>
            <w:hideMark/>
          </w:tcPr>
          <w:p w14:paraId="574A569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97.37 (84.57-99.86)</w:t>
            </w:r>
          </w:p>
        </w:tc>
        <w:tc>
          <w:tcPr>
            <w:tcW w:w="381" w:type="pct"/>
            <w:tcBorders>
              <w:top w:val="nil"/>
              <w:left w:val="nil"/>
              <w:bottom w:val="single" w:sz="4" w:space="0" w:color="auto"/>
              <w:right w:val="nil"/>
            </w:tcBorders>
            <w:shd w:val="clear" w:color="auto" w:fill="auto"/>
            <w:noWrap/>
            <w:vAlign w:val="center"/>
            <w:hideMark/>
          </w:tcPr>
          <w:p w14:paraId="59E8888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82.35 (68.64-91.13)</w:t>
            </w:r>
          </w:p>
        </w:tc>
        <w:tc>
          <w:tcPr>
            <w:tcW w:w="381" w:type="pct"/>
            <w:tcBorders>
              <w:top w:val="nil"/>
              <w:left w:val="nil"/>
              <w:bottom w:val="single" w:sz="4" w:space="0" w:color="auto"/>
              <w:right w:val="nil"/>
            </w:tcBorders>
            <w:shd w:val="clear" w:color="auto" w:fill="auto"/>
            <w:noWrap/>
            <w:vAlign w:val="center"/>
            <w:hideMark/>
          </w:tcPr>
          <w:p w14:paraId="48CA097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80.43 (65.62-90.14)</w:t>
            </w:r>
          </w:p>
        </w:tc>
        <w:tc>
          <w:tcPr>
            <w:tcW w:w="381" w:type="pct"/>
            <w:tcBorders>
              <w:top w:val="nil"/>
              <w:left w:val="nil"/>
              <w:bottom w:val="single" w:sz="4" w:space="0" w:color="auto"/>
              <w:right w:val="nil"/>
            </w:tcBorders>
            <w:shd w:val="clear" w:color="auto" w:fill="auto"/>
            <w:noWrap/>
            <w:vAlign w:val="center"/>
            <w:hideMark/>
          </w:tcPr>
          <w:p w14:paraId="09DB02F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97.67 (86.20-99.88)</w:t>
            </w:r>
          </w:p>
        </w:tc>
        <w:tc>
          <w:tcPr>
            <w:tcW w:w="56" w:type="pct"/>
            <w:tcBorders>
              <w:top w:val="nil"/>
              <w:left w:val="nil"/>
              <w:bottom w:val="single" w:sz="4" w:space="0" w:color="auto"/>
              <w:right w:val="nil"/>
            </w:tcBorders>
            <w:shd w:val="clear" w:color="auto" w:fill="auto"/>
            <w:noWrap/>
            <w:vAlign w:val="center"/>
            <w:hideMark/>
          </w:tcPr>
          <w:p w14:paraId="320C74B3"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nil"/>
              <w:left w:val="nil"/>
              <w:bottom w:val="single" w:sz="4" w:space="0" w:color="auto"/>
              <w:right w:val="nil"/>
            </w:tcBorders>
            <w:shd w:val="clear" w:color="auto" w:fill="auto"/>
            <w:noWrap/>
            <w:vAlign w:val="center"/>
            <w:hideMark/>
          </w:tcPr>
          <w:p w14:paraId="22E5C3C2"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0.739 (0.571-0.907)</w:t>
            </w:r>
          </w:p>
        </w:tc>
        <w:tc>
          <w:tcPr>
            <w:tcW w:w="275" w:type="pct"/>
            <w:tcBorders>
              <w:top w:val="nil"/>
              <w:left w:val="nil"/>
              <w:bottom w:val="single" w:sz="4" w:space="0" w:color="auto"/>
              <w:right w:val="nil"/>
            </w:tcBorders>
            <w:shd w:val="clear" w:color="auto" w:fill="auto"/>
            <w:noWrap/>
            <w:vAlign w:val="center"/>
            <w:hideMark/>
          </w:tcPr>
          <w:p w14:paraId="63939CF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60.53 (23/38)</w:t>
            </w:r>
          </w:p>
        </w:tc>
        <w:tc>
          <w:tcPr>
            <w:tcW w:w="381" w:type="pct"/>
            <w:tcBorders>
              <w:top w:val="nil"/>
              <w:left w:val="nil"/>
              <w:bottom w:val="single" w:sz="4" w:space="0" w:color="auto"/>
              <w:right w:val="nil"/>
            </w:tcBorders>
            <w:shd w:val="clear" w:color="auto" w:fill="auto"/>
            <w:noWrap/>
            <w:vAlign w:val="center"/>
            <w:hideMark/>
          </w:tcPr>
          <w:p w14:paraId="30F90E5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80.00 (55.73-93.39)</w:t>
            </w:r>
          </w:p>
        </w:tc>
        <w:tc>
          <w:tcPr>
            <w:tcW w:w="381" w:type="pct"/>
            <w:tcBorders>
              <w:top w:val="nil"/>
              <w:left w:val="nil"/>
              <w:bottom w:val="single" w:sz="4" w:space="0" w:color="auto"/>
              <w:right w:val="nil"/>
            </w:tcBorders>
            <w:shd w:val="clear" w:color="auto" w:fill="auto"/>
            <w:noWrap/>
            <w:vAlign w:val="center"/>
            <w:hideMark/>
          </w:tcPr>
          <w:p w14:paraId="5DA6EC7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38.89 (18.26-63.86)</w:t>
            </w:r>
          </w:p>
        </w:tc>
        <w:tc>
          <w:tcPr>
            <w:tcW w:w="381" w:type="pct"/>
            <w:tcBorders>
              <w:top w:val="nil"/>
              <w:left w:val="nil"/>
              <w:bottom w:val="single" w:sz="4" w:space="0" w:color="auto"/>
              <w:right w:val="nil"/>
            </w:tcBorders>
            <w:shd w:val="clear" w:color="auto" w:fill="auto"/>
            <w:noWrap/>
            <w:vAlign w:val="center"/>
            <w:hideMark/>
          </w:tcPr>
          <w:p w14:paraId="67C9EC5D"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59.26 (39.01-76.99)</w:t>
            </w:r>
          </w:p>
        </w:tc>
        <w:tc>
          <w:tcPr>
            <w:tcW w:w="378" w:type="pct"/>
            <w:tcBorders>
              <w:top w:val="nil"/>
              <w:left w:val="nil"/>
              <w:bottom w:val="single" w:sz="4" w:space="0" w:color="auto"/>
              <w:right w:val="nil"/>
            </w:tcBorders>
            <w:shd w:val="clear" w:color="auto" w:fill="auto"/>
            <w:noWrap/>
            <w:vAlign w:val="center"/>
            <w:hideMark/>
          </w:tcPr>
          <w:p w14:paraId="487D9DE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63.64 (31.61-87.63)</w:t>
            </w:r>
          </w:p>
        </w:tc>
      </w:tr>
      <w:tr w:rsidR="009C69B2" w:rsidRPr="008032CE" w14:paraId="205FB79F" w14:textId="77777777" w:rsidTr="00DE4B4D">
        <w:trPr>
          <w:trHeight w:val="305"/>
        </w:trPr>
        <w:tc>
          <w:tcPr>
            <w:tcW w:w="327" w:type="pct"/>
            <w:tcBorders>
              <w:top w:val="single" w:sz="4" w:space="0" w:color="auto"/>
              <w:left w:val="nil"/>
              <w:bottom w:val="single" w:sz="4" w:space="0" w:color="auto"/>
              <w:right w:val="nil"/>
            </w:tcBorders>
            <w:shd w:val="clear" w:color="auto" w:fill="auto"/>
            <w:noWrap/>
            <w:vAlign w:val="center"/>
            <w:hideMark/>
          </w:tcPr>
          <w:p w14:paraId="4F879C13"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single" w:sz="4" w:space="0" w:color="auto"/>
              <w:left w:val="nil"/>
              <w:bottom w:val="single" w:sz="4" w:space="0" w:color="auto"/>
              <w:right w:val="nil"/>
            </w:tcBorders>
            <w:shd w:val="clear" w:color="auto" w:fill="auto"/>
            <w:noWrap/>
            <w:vAlign w:val="center"/>
            <w:hideMark/>
          </w:tcPr>
          <w:p w14:paraId="207B596C"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3BDED7D1"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275" w:type="pct"/>
            <w:tcBorders>
              <w:top w:val="single" w:sz="4" w:space="0" w:color="auto"/>
              <w:left w:val="nil"/>
              <w:bottom w:val="single" w:sz="4" w:space="0" w:color="auto"/>
              <w:right w:val="nil"/>
            </w:tcBorders>
            <w:shd w:val="clear" w:color="auto" w:fill="auto"/>
            <w:noWrap/>
            <w:vAlign w:val="center"/>
            <w:hideMark/>
          </w:tcPr>
          <w:p w14:paraId="6F0A46EA"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784F5E9D"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17EDA48C"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12CE5DE9"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11F57F53"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56" w:type="pct"/>
            <w:tcBorders>
              <w:top w:val="single" w:sz="4" w:space="0" w:color="auto"/>
              <w:left w:val="nil"/>
              <w:bottom w:val="single" w:sz="4" w:space="0" w:color="auto"/>
              <w:right w:val="nil"/>
            </w:tcBorders>
            <w:shd w:val="clear" w:color="auto" w:fill="auto"/>
            <w:noWrap/>
            <w:vAlign w:val="center"/>
            <w:hideMark/>
          </w:tcPr>
          <w:p w14:paraId="1222582A"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4A9D01E6"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275" w:type="pct"/>
            <w:tcBorders>
              <w:top w:val="single" w:sz="4" w:space="0" w:color="auto"/>
              <w:left w:val="nil"/>
              <w:bottom w:val="single" w:sz="4" w:space="0" w:color="auto"/>
              <w:right w:val="nil"/>
            </w:tcBorders>
            <w:shd w:val="clear" w:color="auto" w:fill="auto"/>
            <w:noWrap/>
            <w:vAlign w:val="center"/>
            <w:hideMark/>
          </w:tcPr>
          <w:p w14:paraId="045EA8B4"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3E7AB431"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045F9B7D"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62DCBC29"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78" w:type="pct"/>
            <w:tcBorders>
              <w:top w:val="single" w:sz="4" w:space="0" w:color="auto"/>
              <w:left w:val="nil"/>
              <w:bottom w:val="single" w:sz="4" w:space="0" w:color="auto"/>
              <w:right w:val="nil"/>
            </w:tcBorders>
            <w:shd w:val="clear" w:color="auto" w:fill="auto"/>
            <w:noWrap/>
            <w:vAlign w:val="center"/>
            <w:hideMark/>
          </w:tcPr>
          <w:p w14:paraId="492B621C" w14:textId="77777777" w:rsidR="009C69B2" w:rsidRPr="008032CE" w:rsidRDefault="009C69B2" w:rsidP="00DE4B4D">
            <w:pPr>
              <w:widowControl/>
              <w:jc w:val="center"/>
              <w:rPr>
                <w:rFonts w:ascii="Times New Roman" w:eastAsia="Times New Roman" w:hAnsi="Times New Roman" w:cs="Times New Roman"/>
                <w:kern w:val="0"/>
                <w:szCs w:val="21"/>
              </w:rPr>
            </w:pPr>
          </w:p>
        </w:tc>
      </w:tr>
      <w:tr w:rsidR="009C69B2" w:rsidRPr="008032CE" w14:paraId="402AF3F5" w14:textId="77777777" w:rsidTr="00DE4B4D">
        <w:trPr>
          <w:trHeight w:val="305"/>
        </w:trPr>
        <w:tc>
          <w:tcPr>
            <w:tcW w:w="327" w:type="pct"/>
            <w:vMerge w:val="restart"/>
            <w:tcBorders>
              <w:top w:val="single" w:sz="4" w:space="0" w:color="auto"/>
              <w:left w:val="nil"/>
              <w:bottom w:val="single" w:sz="4" w:space="0" w:color="auto"/>
              <w:right w:val="nil"/>
            </w:tcBorders>
            <w:shd w:val="clear" w:color="auto" w:fill="auto"/>
            <w:noWrap/>
            <w:vAlign w:val="center"/>
            <w:hideMark/>
          </w:tcPr>
          <w:p w14:paraId="13141460" w14:textId="2C6CB3B3"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VGG16</w:t>
            </w:r>
          </w:p>
        </w:tc>
        <w:tc>
          <w:tcPr>
            <w:tcW w:w="262" w:type="pct"/>
            <w:tcBorders>
              <w:top w:val="single" w:sz="4" w:space="0" w:color="auto"/>
              <w:left w:val="nil"/>
              <w:bottom w:val="nil"/>
              <w:right w:val="nil"/>
            </w:tcBorders>
            <w:shd w:val="clear" w:color="auto" w:fill="auto"/>
            <w:noWrap/>
            <w:vAlign w:val="center"/>
            <w:hideMark/>
          </w:tcPr>
          <w:p w14:paraId="045E508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MRI</w:t>
            </w:r>
          </w:p>
        </w:tc>
        <w:tc>
          <w:tcPr>
            <w:tcW w:w="381" w:type="pct"/>
            <w:tcBorders>
              <w:top w:val="single" w:sz="4" w:space="0" w:color="auto"/>
              <w:left w:val="nil"/>
              <w:bottom w:val="nil"/>
              <w:right w:val="nil"/>
            </w:tcBorders>
            <w:shd w:val="clear" w:color="auto" w:fill="auto"/>
            <w:noWrap/>
            <w:vAlign w:val="center"/>
            <w:hideMark/>
          </w:tcPr>
          <w:p w14:paraId="29BBBFDD"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0.889 (0.817-0.962)</w:t>
            </w:r>
          </w:p>
        </w:tc>
        <w:tc>
          <w:tcPr>
            <w:tcW w:w="275" w:type="pct"/>
            <w:tcBorders>
              <w:top w:val="single" w:sz="4" w:space="0" w:color="auto"/>
              <w:left w:val="nil"/>
              <w:bottom w:val="nil"/>
              <w:right w:val="nil"/>
            </w:tcBorders>
            <w:shd w:val="clear" w:color="auto" w:fill="auto"/>
            <w:noWrap/>
            <w:vAlign w:val="center"/>
            <w:hideMark/>
          </w:tcPr>
          <w:p w14:paraId="22BC44C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86.52 (77/89)</w:t>
            </w:r>
          </w:p>
        </w:tc>
        <w:tc>
          <w:tcPr>
            <w:tcW w:w="381" w:type="pct"/>
            <w:tcBorders>
              <w:top w:val="single" w:sz="4" w:space="0" w:color="auto"/>
              <w:left w:val="nil"/>
              <w:bottom w:val="nil"/>
              <w:right w:val="nil"/>
            </w:tcBorders>
            <w:shd w:val="clear" w:color="auto" w:fill="auto"/>
            <w:noWrap/>
            <w:vAlign w:val="center"/>
            <w:hideMark/>
          </w:tcPr>
          <w:p w14:paraId="2BA812D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73.68 (56.61-86.02)</w:t>
            </w:r>
          </w:p>
        </w:tc>
        <w:tc>
          <w:tcPr>
            <w:tcW w:w="381" w:type="pct"/>
            <w:tcBorders>
              <w:top w:val="single" w:sz="4" w:space="0" w:color="auto"/>
              <w:left w:val="nil"/>
              <w:bottom w:val="nil"/>
              <w:right w:val="nil"/>
            </w:tcBorders>
            <w:shd w:val="clear" w:color="auto" w:fill="auto"/>
            <w:noWrap/>
            <w:vAlign w:val="center"/>
            <w:hideMark/>
          </w:tcPr>
          <w:p w14:paraId="69E7759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96.08 (85.41-99.32)</w:t>
            </w:r>
          </w:p>
        </w:tc>
        <w:tc>
          <w:tcPr>
            <w:tcW w:w="381" w:type="pct"/>
            <w:tcBorders>
              <w:top w:val="single" w:sz="4" w:space="0" w:color="auto"/>
              <w:left w:val="nil"/>
              <w:bottom w:val="nil"/>
              <w:right w:val="nil"/>
            </w:tcBorders>
            <w:shd w:val="clear" w:color="auto" w:fill="auto"/>
            <w:noWrap/>
            <w:vAlign w:val="center"/>
            <w:hideMark/>
          </w:tcPr>
          <w:p w14:paraId="6F96A6C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93.33 (76.49-98.84)</w:t>
            </w:r>
          </w:p>
        </w:tc>
        <w:tc>
          <w:tcPr>
            <w:tcW w:w="381" w:type="pct"/>
            <w:tcBorders>
              <w:top w:val="single" w:sz="4" w:space="0" w:color="auto"/>
              <w:left w:val="nil"/>
              <w:bottom w:val="nil"/>
              <w:right w:val="nil"/>
            </w:tcBorders>
            <w:shd w:val="clear" w:color="auto" w:fill="auto"/>
            <w:noWrap/>
            <w:vAlign w:val="center"/>
            <w:hideMark/>
          </w:tcPr>
          <w:p w14:paraId="0189DFD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83.05 (70.58-91.15)</w:t>
            </w:r>
          </w:p>
        </w:tc>
        <w:tc>
          <w:tcPr>
            <w:tcW w:w="56" w:type="pct"/>
            <w:tcBorders>
              <w:top w:val="single" w:sz="4" w:space="0" w:color="auto"/>
              <w:left w:val="nil"/>
              <w:bottom w:val="nil"/>
              <w:right w:val="nil"/>
            </w:tcBorders>
            <w:shd w:val="clear" w:color="auto" w:fill="auto"/>
            <w:noWrap/>
            <w:vAlign w:val="center"/>
            <w:hideMark/>
          </w:tcPr>
          <w:p w14:paraId="215DEF96"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single" w:sz="4" w:space="0" w:color="auto"/>
              <w:left w:val="nil"/>
              <w:bottom w:val="nil"/>
              <w:right w:val="nil"/>
            </w:tcBorders>
            <w:shd w:val="clear" w:color="auto" w:fill="auto"/>
            <w:noWrap/>
            <w:vAlign w:val="center"/>
            <w:hideMark/>
          </w:tcPr>
          <w:p w14:paraId="2BBD203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0.728 (0.566-0.889)</w:t>
            </w:r>
          </w:p>
        </w:tc>
        <w:tc>
          <w:tcPr>
            <w:tcW w:w="275" w:type="pct"/>
            <w:tcBorders>
              <w:top w:val="single" w:sz="4" w:space="0" w:color="auto"/>
              <w:left w:val="nil"/>
              <w:bottom w:val="nil"/>
              <w:right w:val="nil"/>
            </w:tcBorders>
            <w:shd w:val="clear" w:color="auto" w:fill="auto"/>
            <w:noWrap/>
            <w:vAlign w:val="center"/>
            <w:hideMark/>
          </w:tcPr>
          <w:p w14:paraId="1189B15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65.79 (25/38)</w:t>
            </w:r>
          </w:p>
        </w:tc>
        <w:tc>
          <w:tcPr>
            <w:tcW w:w="381" w:type="pct"/>
            <w:tcBorders>
              <w:top w:val="single" w:sz="4" w:space="0" w:color="auto"/>
              <w:left w:val="nil"/>
              <w:bottom w:val="nil"/>
              <w:right w:val="nil"/>
            </w:tcBorders>
            <w:shd w:val="clear" w:color="auto" w:fill="auto"/>
            <w:noWrap/>
            <w:vAlign w:val="center"/>
            <w:hideMark/>
          </w:tcPr>
          <w:p w14:paraId="6A65202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50.00 (27.85-72.15)</w:t>
            </w:r>
          </w:p>
        </w:tc>
        <w:tc>
          <w:tcPr>
            <w:tcW w:w="381" w:type="pct"/>
            <w:tcBorders>
              <w:top w:val="single" w:sz="4" w:space="0" w:color="auto"/>
              <w:left w:val="nil"/>
              <w:bottom w:val="nil"/>
              <w:right w:val="nil"/>
            </w:tcBorders>
            <w:shd w:val="clear" w:color="auto" w:fill="auto"/>
            <w:noWrap/>
            <w:vAlign w:val="center"/>
            <w:hideMark/>
          </w:tcPr>
          <w:p w14:paraId="448F233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83.33 (57.74-95.59)</w:t>
            </w:r>
          </w:p>
        </w:tc>
        <w:tc>
          <w:tcPr>
            <w:tcW w:w="381" w:type="pct"/>
            <w:tcBorders>
              <w:top w:val="single" w:sz="4" w:space="0" w:color="auto"/>
              <w:left w:val="nil"/>
              <w:bottom w:val="nil"/>
              <w:right w:val="nil"/>
            </w:tcBorders>
            <w:shd w:val="clear" w:color="auto" w:fill="auto"/>
            <w:noWrap/>
            <w:vAlign w:val="center"/>
            <w:hideMark/>
          </w:tcPr>
          <w:p w14:paraId="4246C93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76.92 (45.98-93.84)</w:t>
            </w:r>
          </w:p>
        </w:tc>
        <w:tc>
          <w:tcPr>
            <w:tcW w:w="378" w:type="pct"/>
            <w:tcBorders>
              <w:top w:val="single" w:sz="4" w:space="0" w:color="auto"/>
              <w:left w:val="nil"/>
              <w:bottom w:val="nil"/>
              <w:right w:val="nil"/>
            </w:tcBorders>
            <w:shd w:val="clear" w:color="auto" w:fill="auto"/>
            <w:noWrap/>
            <w:vAlign w:val="center"/>
            <w:hideMark/>
          </w:tcPr>
          <w:p w14:paraId="30A189A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60.00 (38.89-78.19)</w:t>
            </w:r>
          </w:p>
        </w:tc>
      </w:tr>
      <w:tr w:rsidR="009C69B2" w:rsidRPr="008032CE" w14:paraId="740173DE" w14:textId="77777777" w:rsidTr="00DE4B4D">
        <w:trPr>
          <w:trHeight w:val="305"/>
        </w:trPr>
        <w:tc>
          <w:tcPr>
            <w:tcW w:w="327" w:type="pct"/>
            <w:vMerge/>
            <w:tcBorders>
              <w:top w:val="nil"/>
              <w:left w:val="nil"/>
              <w:bottom w:val="single" w:sz="4" w:space="0" w:color="auto"/>
              <w:right w:val="nil"/>
            </w:tcBorders>
            <w:vAlign w:val="center"/>
            <w:hideMark/>
          </w:tcPr>
          <w:p w14:paraId="4ADDD67E"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nil"/>
              <w:left w:val="nil"/>
              <w:right w:val="nil"/>
            </w:tcBorders>
            <w:shd w:val="clear" w:color="auto" w:fill="auto"/>
            <w:noWrap/>
            <w:vAlign w:val="center"/>
            <w:hideMark/>
          </w:tcPr>
          <w:p w14:paraId="3B7A8D78"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CT</w:t>
            </w:r>
          </w:p>
        </w:tc>
        <w:tc>
          <w:tcPr>
            <w:tcW w:w="381" w:type="pct"/>
            <w:tcBorders>
              <w:top w:val="nil"/>
              <w:left w:val="nil"/>
              <w:right w:val="nil"/>
            </w:tcBorders>
            <w:shd w:val="clear" w:color="auto" w:fill="auto"/>
            <w:noWrap/>
            <w:vAlign w:val="center"/>
            <w:hideMark/>
          </w:tcPr>
          <w:p w14:paraId="68CD8F2B"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0.961 (0.927-0.996)</w:t>
            </w:r>
          </w:p>
        </w:tc>
        <w:tc>
          <w:tcPr>
            <w:tcW w:w="275" w:type="pct"/>
            <w:tcBorders>
              <w:top w:val="nil"/>
              <w:left w:val="nil"/>
              <w:right w:val="nil"/>
            </w:tcBorders>
            <w:shd w:val="clear" w:color="auto" w:fill="auto"/>
            <w:noWrap/>
            <w:vAlign w:val="center"/>
            <w:hideMark/>
          </w:tcPr>
          <w:p w14:paraId="30FA496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89.89 (80/89)</w:t>
            </w:r>
          </w:p>
        </w:tc>
        <w:tc>
          <w:tcPr>
            <w:tcW w:w="381" w:type="pct"/>
            <w:tcBorders>
              <w:top w:val="nil"/>
              <w:left w:val="nil"/>
              <w:right w:val="nil"/>
            </w:tcBorders>
            <w:shd w:val="clear" w:color="auto" w:fill="auto"/>
            <w:noWrap/>
            <w:vAlign w:val="center"/>
            <w:hideMark/>
          </w:tcPr>
          <w:p w14:paraId="0CDEB3A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89.47 (74.26-96.57)</w:t>
            </w:r>
          </w:p>
        </w:tc>
        <w:tc>
          <w:tcPr>
            <w:tcW w:w="381" w:type="pct"/>
            <w:tcBorders>
              <w:top w:val="nil"/>
              <w:left w:val="nil"/>
              <w:right w:val="nil"/>
            </w:tcBorders>
            <w:shd w:val="clear" w:color="auto" w:fill="auto"/>
            <w:noWrap/>
            <w:vAlign w:val="center"/>
            <w:hideMark/>
          </w:tcPr>
          <w:p w14:paraId="569F198F"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90.20 (77.81-96.33)</w:t>
            </w:r>
          </w:p>
        </w:tc>
        <w:tc>
          <w:tcPr>
            <w:tcW w:w="381" w:type="pct"/>
            <w:tcBorders>
              <w:top w:val="nil"/>
              <w:left w:val="nil"/>
              <w:right w:val="nil"/>
            </w:tcBorders>
            <w:shd w:val="clear" w:color="auto" w:fill="auto"/>
            <w:noWrap/>
            <w:vAlign w:val="center"/>
            <w:hideMark/>
          </w:tcPr>
          <w:p w14:paraId="30A4618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87.18 (71.77-95.18)</w:t>
            </w:r>
          </w:p>
        </w:tc>
        <w:tc>
          <w:tcPr>
            <w:tcW w:w="381" w:type="pct"/>
            <w:tcBorders>
              <w:top w:val="nil"/>
              <w:left w:val="nil"/>
              <w:right w:val="nil"/>
            </w:tcBorders>
            <w:shd w:val="clear" w:color="auto" w:fill="auto"/>
            <w:noWrap/>
            <w:vAlign w:val="center"/>
            <w:hideMark/>
          </w:tcPr>
          <w:p w14:paraId="2D3D9AE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92.00 (79.89-97.41)</w:t>
            </w:r>
          </w:p>
        </w:tc>
        <w:tc>
          <w:tcPr>
            <w:tcW w:w="56" w:type="pct"/>
            <w:tcBorders>
              <w:top w:val="nil"/>
              <w:left w:val="nil"/>
              <w:right w:val="nil"/>
            </w:tcBorders>
            <w:shd w:val="clear" w:color="auto" w:fill="auto"/>
            <w:noWrap/>
            <w:vAlign w:val="center"/>
            <w:hideMark/>
          </w:tcPr>
          <w:p w14:paraId="2F6C9897"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nil"/>
              <w:left w:val="nil"/>
              <w:right w:val="nil"/>
            </w:tcBorders>
            <w:shd w:val="clear" w:color="auto" w:fill="auto"/>
            <w:noWrap/>
            <w:vAlign w:val="center"/>
            <w:hideMark/>
          </w:tcPr>
          <w:p w14:paraId="74269851"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0.539 (0.352-0.726)</w:t>
            </w:r>
          </w:p>
        </w:tc>
        <w:tc>
          <w:tcPr>
            <w:tcW w:w="275" w:type="pct"/>
            <w:tcBorders>
              <w:top w:val="nil"/>
              <w:left w:val="nil"/>
              <w:right w:val="nil"/>
            </w:tcBorders>
            <w:shd w:val="clear" w:color="auto" w:fill="auto"/>
            <w:noWrap/>
            <w:vAlign w:val="center"/>
            <w:hideMark/>
          </w:tcPr>
          <w:p w14:paraId="07AE55DD"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52.63 (20/38)</w:t>
            </w:r>
          </w:p>
        </w:tc>
        <w:tc>
          <w:tcPr>
            <w:tcW w:w="381" w:type="pct"/>
            <w:tcBorders>
              <w:top w:val="nil"/>
              <w:left w:val="nil"/>
              <w:right w:val="nil"/>
            </w:tcBorders>
            <w:shd w:val="clear" w:color="auto" w:fill="auto"/>
            <w:noWrap/>
            <w:vAlign w:val="center"/>
            <w:hideMark/>
          </w:tcPr>
          <w:p w14:paraId="4620AB4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75.00 (50.59-90.41)</w:t>
            </w:r>
          </w:p>
        </w:tc>
        <w:tc>
          <w:tcPr>
            <w:tcW w:w="381" w:type="pct"/>
            <w:tcBorders>
              <w:top w:val="nil"/>
              <w:left w:val="nil"/>
              <w:right w:val="nil"/>
            </w:tcBorders>
            <w:shd w:val="clear" w:color="auto" w:fill="auto"/>
            <w:noWrap/>
            <w:vAlign w:val="center"/>
            <w:hideMark/>
          </w:tcPr>
          <w:p w14:paraId="6E574171"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27.78 (10.71-53.59)</w:t>
            </w:r>
          </w:p>
        </w:tc>
        <w:tc>
          <w:tcPr>
            <w:tcW w:w="381" w:type="pct"/>
            <w:tcBorders>
              <w:top w:val="nil"/>
              <w:left w:val="nil"/>
              <w:right w:val="nil"/>
            </w:tcBorders>
            <w:shd w:val="clear" w:color="auto" w:fill="auto"/>
            <w:noWrap/>
            <w:vAlign w:val="center"/>
            <w:hideMark/>
          </w:tcPr>
          <w:p w14:paraId="247681E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53.57 (34.21-71.99)</w:t>
            </w:r>
          </w:p>
        </w:tc>
        <w:tc>
          <w:tcPr>
            <w:tcW w:w="378" w:type="pct"/>
            <w:tcBorders>
              <w:top w:val="nil"/>
              <w:left w:val="nil"/>
              <w:right w:val="nil"/>
            </w:tcBorders>
            <w:shd w:val="clear" w:color="auto" w:fill="auto"/>
            <w:noWrap/>
            <w:vAlign w:val="center"/>
            <w:hideMark/>
          </w:tcPr>
          <w:p w14:paraId="7162BD3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50.00 (20.14-79.86)</w:t>
            </w:r>
          </w:p>
        </w:tc>
      </w:tr>
      <w:tr w:rsidR="009C69B2" w:rsidRPr="008032CE" w14:paraId="365B7912" w14:textId="77777777" w:rsidTr="00DE4B4D">
        <w:trPr>
          <w:trHeight w:val="305"/>
        </w:trPr>
        <w:tc>
          <w:tcPr>
            <w:tcW w:w="327" w:type="pct"/>
            <w:vMerge/>
            <w:tcBorders>
              <w:top w:val="nil"/>
              <w:left w:val="nil"/>
              <w:bottom w:val="single" w:sz="4" w:space="0" w:color="auto"/>
              <w:right w:val="nil"/>
            </w:tcBorders>
            <w:vAlign w:val="center"/>
            <w:hideMark/>
          </w:tcPr>
          <w:p w14:paraId="76C6EEC7"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nil"/>
              <w:left w:val="nil"/>
              <w:bottom w:val="single" w:sz="4" w:space="0" w:color="auto"/>
              <w:right w:val="nil"/>
            </w:tcBorders>
            <w:shd w:val="clear" w:color="auto" w:fill="auto"/>
            <w:noWrap/>
            <w:vAlign w:val="center"/>
            <w:hideMark/>
          </w:tcPr>
          <w:p w14:paraId="48C32E1F"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MRI+CT</w:t>
            </w:r>
          </w:p>
        </w:tc>
        <w:tc>
          <w:tcPr>
            <w:tcW w:w="381" w:type="pct"/>
            <w:tcBorders>
              <w:top w:val="nil"/>
              <w:left w:val="nil"/>
              <w:bottom w:val="single" w:sz="4" w:space="0" w:color="auto"/>
              <w:right w:val="nil"/>
            </w:tcBorders>
            <w:shd w:val="clear" w:color="auto" w:fill="auto"/>
            <w:noWrap/>
            <w:vAlign w:val="center"/>
            <w:hideMark/>
          </w:tcPr>
          <w:p w14:paraId="14A081F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0.947 (0.902-0.992)</w:t>
            </w:r>
          </w:p>
        </w:tc>
        <w:tc>
          <w:tcPr>
            <w:tcW w:w="275" w:type="pct"/>
            <w:tcBorders>
              <w:top w:val="nil"/>
              <w:left w:val="nil"/>
              <w:bottom w:val="single" w:sz="4" w:space="0" w:color="auto"/>
              <w:right w:val="nil"/>
            </w:tcBorders>
            <w:shd w:val="clear" w:color="auto" w:fill="auto"/>
            <w:noWrap/>
            <w:vAlign w:val="center"/>
            <w:hideMark/>
          </w:tcPr>
          <w:p w14:paraId="6CA6009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89.89 (80/89)</w:t>
            </w:r>
          </w:p>
        </w:tc>
        <w:tc>
          <w:tcPr>
            <w:tcW w:w="381" w:type="pct"/>
            <w:tcBorders>
              <w:top w:val="nil"/>
              <w:left w:val="nil"/>
              <w:bottom w:val="single" w:sz="4" w:space="0" w:color="auto"/>
              <w:right w:val="nil"/>
            </w:tcBorders>
            <w:shd w:val="clear" w:color="auto" w:fill="auto"/>
            <w:noWrap/>
            <w:vAlign w:val="center"/>
            <w:hideMark/>
          </w:tcPr>
          <w:p w14:paraId="3771DCB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84.21 (68.07-93.41)</w:t>
            </w:r>
          </w:p>
        </w:tc>
        <w:tc>
          <w:tcPr>
            <w:tcW w:w="381" w:type="pct"/>
            <w:tcBorders>
              <w:top w:val="nil"/>
              <w:left w:val="nil"/>
              <w:bottom w:val="single" w:sz="4" w:space="0" w:color="auto"/>
              <w:right w:val="nil"/>
            </w:tcBorders>
            <w:shd w:val="clear" w:color="auto" w:fill="auto"/>
            <w:noWrap/>
            <w:vAlign w:val="center"/>
            <w:hideMark/>
          </w:tcPr>
          <w:p w14:paraId="262CA741"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94.12 (82.77-98.47)</w:t>
            </w:r>
          </w:p>
        </w:tc>
        <w:tc>
          <w:tcPr>
            <w:tcW w:w="381" w:type="pct"/>
            <w:tcBorders>
              <w:top w:val="nil"/>
              <w:left w:val="nil"/>
              <w:bottom w:val="single" w:sz="4" w:space="0" w:color="auto"/>
              <w:right w:val="nil"/>
            </w:tcBorders>
            <w:shd w:val="clear" w:color="auto" w:fill="auto"/>
            <w:noWrap/>
            <w:vAlign w:val="center"/>
            <w:hideMark/>
          </w:tcPr>
          <w:p w14:paraId="1A19357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91.43 (75.81-97.76)</w:t>
            </w:r>
          </w:p>
        </w:tc>
        <w:tc>
          <w:tcPr>
            <w:tcW w:w="381" w:type="pct"/>
            <w:tcBorders>
              <w:top w:val="nil"/>
              <w:left w:val="nil"/>
              <w:bottom w:val="single" w:sz="4" w:space="0" w:color="auto"/>
              <w:right w:val="nil"/>
            </w:tcBorders>
            <w:shd w:val="clear" w:color="auto" w:fill="auto"/>
            <w:noWrap/>
            <w:vAlign w:val="center"/>
            <w:hideMark/>
          </w:tcPr>
          <w:p w14:paraId="5425E42F"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88.89 (76.69-95.40)</w:t>
            </w:r>
          </w:p>
        </w:tc>
        <w:tc>
          <w:tcPr>
            <w:tcW w:w="56" w:type="pct"/>
            <w:tcBorders>
              <w:top w:val="nil"/>
              <w:left w:val="nil"/>
              <w:bottom w:val="single" w:sz="4" w:space="0" w:color="auto"/>
              <w:right w:val="nil"/>
            </w:tcBorders>
            <w:shd w:val="clear" w:color="auto" w:fill="auto"/>
            <w:noWrap/>
            <w:vAlign w:val="center"/>
            <w:hideMark/>
          </w:tcPr>
          <w:p w14:paraId="4CAFCEDE"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nil"/>
              <w:left w:val="nil"/>
              <w:bottom w:val="single" w:sz="4" w:space="0" w:color="auto"/>
              <w:right w:val="nil"/>
            </w:tcBorders>
            <w:shd w:val="clear" w:color="auto" w:fill="auto"/>
            <w:noWrap/>
            <w:vAlign w:val="center"/>
            <w:hideMark/>
          </w:tcPr>
          <w:p w14:paraId="0F9FF4C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0.703 (0.533-0.872)</w:t>
            </w:r>
          </w:p>
        </w:tc>
        <w:tc>
          <w:tcPr>
            <w:tcW w:w="275" w:type="pct"/>
            <w:tcBorders>
              <w:top w:val="nil"/>
              <w:left w:val="nil"/>
              <w:bottom w:val="single" w:sz="4" w:space="0" w:color="auto"/>
              <w:right w:val="nil"/>
            </w:tcBorders>
            <w:shd w:val="clear" w:color="auto" w:fill="auto"/>
            <w:noWrap/>
            <w:vAlign w:val="center"/>
            <w:hideMark/>
          </w:tcPr>
          <w:p w14:paraId="067EB092"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68.42 (26/38)</w:t>
            </w:r>
          </w:p>
        </w:tc>
        <w:tc>
          <w:tcPr>
            <w:tcW w:w="381" w:type="pct"/>
            <w:tcBorders>
              <w:top w:val="nil"/>
              <w:left w:val="nil"/>
              <w:bottom w:val="single" w:sz="4" w:space="0" w:color="auto"/>
              <w:right w:val="nil"/>
            </w:tcBorders>
            <w:shd w:val="clear" w:color="auto" w:fill="auto"/>
            <w:noWrap/>
            <w:vAlign w:val="center"/>
            <w:hideMark/>
          </w:tcPr>
          <w:p w14:paraId="4548739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60.00 (36.41-80.02)</w:t>
            </w:r>
          </w:p>
        </w:tc>
        <w:tc>
          <w:tcPr>
            <w:tcW w:w="381" w:type="pct"/>
            <w:tcBorders>
              <w:top w:val="nil"/>
              <w:left w:val="nil"/>
              <w:bottom w:val="single" w:sz="4" w:space="0" w:color="auto"/>
              <w:right w:val="nil"/>
            </w:tcBorders>
            <w:shd w:val="clear" w:color="auto" w:fill="auto"/>
            <w:noWrap/>
            <w:vAlign w:val="center"/>
            <w:hideMark/>
          </w:tcPr>
          <w:p w14:paraId="0786EADB"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77.78 (51.92-92.63)</w:t>
            </w:r>
          </w:p>
        </w:tc>
        <w:tc>
          <w:tcPr>
            <w:tcW w:w="381" w:type="pct"/>
            <w:tcBorders>
              <w:top w:val="nil"/>
              <w:left w:val="nil"/>
              <w:bottom w:val="single" w:sz="4" w:space="0" w:color="auto"/>
              <w:right w:val="nil"/>
            </w:tcBorders>
            <w:shd w:val="clear" w:color="auto" w:fill="auto"/>
            <w:noWrap/>
            <w:vAlign w:val="center"/>
            <w:hideMark/>
          </w:tcPr>
          <w:p w14:paraId="5DEC913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75.00 (47.41-91.67)</w:t>
            </w:r>
          </w:p>
        </w:tc>
        <w:tc>
          <w:tcPr>
            <w:tcW w:w="378" w:type="pct"/>
            <w:tcBorders>
              <w:top w:val="nil"/>
              <w:left w:val="nil"/>
              <w:bottom w:val="single" w:sz="4" w:space="0" w:color="auto"/>
              <w:right w:val="nil"/>
            </w:tcBorders>
            <w:shd w:val="clear" w:color="auto" w:fill="auto"/>
            <w:noWrap/>
            <w:vAlign w:val="center"/>
            <w:hideMark/>
          </w:tcPr>
          <w:p w14:paraId="578C245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63.64 (40.83-81.97)</w:t>
            </w:r>
          </w:p>
        </w:tc>
      </w:tr>
      <w:tr w:rsidR="00DE4B4D" w:rsidRPr="008032CE" w14:paraId="3F558B80" w14:textId="77777777" w:rsidTr="00DE4B4D">
        <w:trPr>
          <w:trHeight w:val="305"/>
        </w:trPr>
        <w:tc>
          <w:tcPr>
            <w:tcW w:w="327" w:type="pct"/>
            <w:tcBorders>
              <w:top w:val="single" w:sz="4" w:space="0" w:color="auto"/>
              <w:left w:val="nil"/>
              <w:bottom w:val="single" w:sz="4" w:space="0" w:color="auto"/>
              <w:right w:val="nil"/>
            </w:tcBorders>
            <w:shd w:val="clear" w:color="auto" w:fill="auto"/>
            <w:noWrap/>
            <w:vAlign w:val="center"/>
            <w:hideMark/>
          </w:tcPr>
          <w:p w14:paraId="6E40825A"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single" w:sz="4" w:space="0" w:color="auto"/>
              <w:left w:val="nil"/>
              <w:bottom w:val="single" w:sz="4" w:space="0" w:color="auto"/>
              <w:right w:val="nil"/>
            </w:tcBorders>
            <w:shd w:val="clear" w:color="auto" w:fill="auto"/>
            <w:noWrap/>
            <w:vAlign w:val="center"/>
            <w:hideMark/>
          </w:tcPr>
          <w:p w14:paraId="3BD5963B"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3C597D00"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275" w:type="pct"/>
            <w:tcBorders>
              <w:top w:val="single" w:sz="4" w:space="0" w:color="auto"/>
              <w:left w:val="nil"/>
              <w:bottom w:val="single" w:sz="4" w:space="0" w:color="auto"/>
              <w:right w:val="nil"/>
            </w:tcBorders>
            <w:shd w:val="clear" w:color="auto" w:fill="auto"/>
            <w:noWrap/>
            <w:vAlign w:val="center"/>
            <w:hideMark/>
          </w:tcPr>
          <w:p w14:paraId="501D4F94"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0F82ADCC"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23521419"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1ED9C446"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234B65F5"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56" w:type="pct"/>
            <w:tcBorders>
              <w:top w:val="single" w:sz="4" w:space="0" w:color="auto"/>
              <w:left w:val="nil"/>
              <w:bottom w:val="single" w:sz="4" w:space="0" w:color="auto"/>
              <w:right w:val="nil"/>
            </w:tcBorders>
            <w:shd w:val="clear" w:color="auto" w:fill="auto"/>
            <w:noWrap/>
            <w:vAlign w:val="center"/>
            <w:hideMark/>
          </w:tcPr>
          <w:p w14:paraId="1E932825"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0E77D981"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275" w:type="pct"/>
            <w:tcBorders>
              <w:top w:val="single" w:sz="4" w:space="0" w:color="auto"/>
              <w:left w:val="nil"/>
              <w:bottom w:val="single" w:sz="4" w:space="0" w:color="auto"/>
              <w:right w:val="nil"/>
            </w:tcBorders>
            <w:shd w:val="clear" w:color="auto" w:fill="auto"/>
            <w:noWrap/>
            <w:vAlign w:val="center"/>
            <w:hideMark/>
          </w:tcPr>
          <w:p w14:paraId="26DFD6F9"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7446CF44"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5B8A687A"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67D6E510"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78" w:type="pct"/>
            <w:tcBorders>
              <w:top w:val="single" w:sz="4" w:space="0" w:color="auto"/>
              <w:left w:val="nil"/>
              <w:bottom w:val="single" w:sz="4" w:space="0" w:color="auto"/>
              <w:right w:val="nil"/>
            </w:tcBorders>
            <w:shd w:val="clear" w:color="auto" w:fill="auto"/>
            <w:noWrap/>
            <w:vAlign w:val="center"/>
            <w:hideMark/>
          </w:tcPr>
          <w:p w14:paraId="3A1E815C" w14:textId="77777777" w:rsidR="009C69B2" w:rsidRPr="008032CE" w:rsidRDefault="009C69B2" w:rsidP="00DE4B4D">
            <w:pPr>
              <w:widowControl/>
              <w:jc w:val="center"/>
              <w:rPr>
                <w:rFonts w:ascii="Times New Roman" w:eastAsia="Times New Roman" w:hAnsi="Times New Roman" w:cs="Times New Roman"/>
                <w:kern w:val="0"/>
                <w:szCs w:val="21"/>
              </w:rPr>
            </w:pPr>
          </w:p>
        </w:tc>
      </w:tr>
      <w:tr w:rsidR="009C69B2" w:rsidRPr="008032CE" w14:paraId="418E3771" w14:textId="77777777" w:rsidTr="00DE4B4D">
        <w:trPr>
          <w:trHeight w:val="305"/>
        </w:trPr>
        <w:tc>
          <w:tcPr>
            <w:tcW w:w="327" w:type="pct"/>
            <w:vMerge w:val="restart"/>
            <w:tcBorders>
              <w:top w:val="single" w:sz="4" w:space="0" w:color="auto"/>
              <w:left w:val="nil"/>
              <w:bottom w:val="single" w:sz="4" w:space="0" w:color="auto"/>
              <w:right w:val="nil"/>
            </w:tcBorders>
            <w:shd w:val="clear" w:color="auto" w:fill="auto"/>
            <w:noWrap/>
            <w:vAlign w:val="center"/>
            <w:hideMark/>
          </w:tcPr>
          <w:p w14:paraId="4FD5889D" w14:textId="2962AFBB"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VGG19</w:t>
            </w:r>
          </w:p>
        </w:tc>
        <w:tc>
          <w:tcPr>
            <w:tcW w:w="262" w:type="pct"/>
            <w:tcBorders>
              <w:top w:val="single" w:sz="4" w:space="0" w:color="auto"/>
              <w:left w:val="nil"/>
              <w:bottom w:val="nil"/>
              <w:right w:val="nil"/>
            </w:tcBorders>
            <w:shd w:val="clear" w:color="auto" w:fill="auto"/>
            <w:noWrap/>
            <w:vAlign w:val="center"/>
            <w:hideMark/>
          </w:tcPr>
          <w:p w14:paraId="4DE6C41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MRI</w:t>
            </w:r>
          </w:p>
        </w:tc>
        <w:tc>
          <w:tcPr>
            <w:tcW w:w="381" w:type="pct"/>
            <w:tcBorders>
              <w:top w:val="single" w:sz="4" w:space="0" w:color="auto"/>
              <w:left w:val="nil"/>
              <w:bottom w:val="nil"/>
              <w:right w:val="nil"/>
            </w:tcBorders>
            <w:shd w:val="clear" w:color="auto" w:fill="auto"/>
            <w:noWrap/>
            <w:vAlign w:val="center"/>
            <w:hideMark/>
          </w:tcPr>
          <w:p w14:paraId="0FDB2BC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0.881 (0.803-0.958)</w:t>
            </w:r>
          </w:p>
        </w:tc>
        <w:tc>
          <w:tcPr>
            <w:tcW w:w="275" w:type="pct"/>
            <w:tcBorders>
              <w:top w:val="single" w:sz="4" w:space="0" w:color="auto"/>
              <w:left w:val="nil"/>
              <w:bottom w:val="nil"/>
              <w:right w:val="nil"/>
            </w:tcBorders>
            <w:shd w:val="clear" w:color="auto" w:fill="auto"/>
            <w:noWrap/>
            <w:vAlign w:val="center"/>
            <w:hideMark/>
          </w:tcPr>
          <w:p w14:paraId="662A1AFF"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82.02 (73/89)</w:t>
            </w:r>
          </w:p>
        </w:tc>
        <w:tc>
          <w:tcPr>
            <w:tcW w:w="381" w:type="pct"/>
            <w:tcBorders>
              <w:top w:val="single" w:sz="4" w:space="0" w:color="auto"/>
              <w:left w:val="nil"/>
              <w:bottom w:val="nil"/>
              <w:right w:val="nil"/>
            </w:tcBorders>
            <w:shd w:val="clear" w:color="auto" w:fill="auto"/>
            <w:noWrap/>
            <w:vAlign w:val="center"/>
            <w:hideMark/>
          </w:tcPr>
          <w:p w14:paraId="785A95F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76.32 (59.39-87.97)</w:t>
            </w:r>
          </w:p>
        </w:tc>
        <w:tc>
          <w:tcPr>
            <w:tcW w:w="381" w:type="pct"/>
            <w:tcBorders>
              <w:top w:val="single" w:sz="4" w:space="0" w:color="auto"/>
              <w:left w:val="nil"/>
              <w:bottom w:val="nil"/>
              <w:right w:val="nil"/>
            </w:tcBorders>
            <w:shd w:val="clear" w:color="auto" w:fill="auto"/>
            <w:noWrap/>
            <w:vAlign w:val="center"/>
            <w:hideMark/>
          </w:tcPr>
          <w:p w14:paraId="4637B25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86.27 (73.13-93.85)</w:t>
            </w:r>
          </w:p>
        </w:tc>
        <w:tc>
          <w:tcPr>
            <w:tcW w:w="381" w:type="pct"/>
            <w:tcBorders>
              <w:top w:val="single" w:sz="4" w:space="0" w:color="auto"/>
              <w:left w:val="nil"/>
              <w:bottom w:val="nil"/>
              <w:right w:val="nil"/>
            </w:tcBorders>
            <w:shd w:val="clear" w:color="auto" w:fill="auto"/>
            <w:noWrap/>
            <w:vAlign w:val="center"/>
            <w:hideMark/>
          </w:tcPr>
          <w:p w14:paraId="61C29C62"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80.56 (63.43-91.20)</w:t>
            </w:r>
          </w:p>
        </w:tc>
        <w:tc>
          <w:tcPr>
            <w:tcW w:w="381" w:type="pct"/>
            <w:tcBorders>
              <w:top w:val="single" w:sz="4" w:space="0" w:color="auto"/>
              <w:left w:val="nil"/>
              <w:bottom w:val="nil"/>
              <w:right w:val="nil"/>
            </w:tcBorders>
            <w:shd w:val="clear" w:color="auto" w:fill="auto"/>
            <w:noWrap/>
            <w:vAlign w:val="center"/>
            <w:hideMark/>
          </w:tcPr>
          <w:p w14:paraId="01F64C7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83.02 (69.70-91.48)</w:t>
            </w:r>
          </w:p>
        </w:tc>
        <w:tc>
          <w:tcPr>
            <w:tcW w:w="56" w:type="pct"/>
            <w:tcBorders>
              <w:top w:val="single" w:sz="4" w:space="0" w:color="auto"/>
              <w:left w:val="nil"/>
              <w:bottom w:val="nil"/>
              <w:right w:val="nil"/>
            </w:tcBorders>
            <w:shd w:val="clear" w:color="auto" w:fill="auto"/>
            <w:noWrap/>
            <w:vAlign w:val="center"/>
            <w:hideMark/>
          </w:tcPr>
          <w:p w14:paraId="60DF7A05"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single" w:sz="4" w:space="0" w:color="auto"/>
              <w:left w:val="nil"/>
              <w:bottom w:val="nil"/>
              <w:right w:val="nil"/>
            </w:tcBorders>
            <w:shd w:val="clear" w:color="auto" w:fill="auto"/>
            <w:noWrap/>
            <w:vAlign w:val="center"/>
            <w:hideMark/>
          </w:tcPr>
          <w:p w14:paraId="7858EC08"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0.803 (0.663-0.943)</w:t>
            </w:r>
          </w:p>
        </w:tc>
        <w:tc>
          <w:tcPr>
            <w:tcW w:w="275" w:type="pct"/>
            <w:tcBorders>
              <w:top w:val="single" w:sz="4" w:space="0" w:color="auto"/>
              <w:left w:val="nil"/>
              <w:bottom w:val="nil"/>
              <w:right w:val="nil"/>
            </w:tcBorders>
            <w:shd w:val="clear" w:color="auto" w:fill="auto"/>
            <w:noWrap/>
            <w:vAlign w:val="center"/>
            <w:hideMark/>
          </w:tcPr>
          <w:p w14:paraId="0663D41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73.68 (28/38)</w:t>
            </w:r>
          </w:p>
        </w:tc>
        <w:tc>
          <w:tcPr>
            <w:tcW w:w="381" w:type="pct"/>
            <w:tcBorders>
              <w:top w:val="single" w:sz="4" w:space="0" w:color="auto"/>
              <w:left w:val="nil"/>
              <w:bottom w:val="nil"/>
              <w:right w:val="nil"/>
            </w:tcBorders>
            <w:shd w:val="clear" w:color="auto" w:fill="auto"/>
            <w:noWrap/>
            <w:vAlign w:val="center"/>
            <w:hideMark/>
          </w:tcPr>
          <w:p w14:paraId="3ECB25A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65.00 (40.95-83.69)</w:t>
            </w:r>
          </w:p>
        </w:tc>
        <w:tc>
          <w:tcPr>
            <w:tcW w:w="381" w:type="pct"/>
            <w:tcBorders>
              <w:top w:val="single" w:sz="4" w:space="0" w:color="auto"/>
              <w:left w:val="nil"/>
              <w:bottom w:val="nil"/>
              <w:right w:val="nil"/>
            </w:tcBorders>
            <w:shd w:val="clear" w:color="auto" w:fill="auto"/>
            <w:noWrap/>
            <w:vAlign w:val="center"/>
            <w:hideMark/>
          </w:tcPr>
          <w:p w14:paraId="1271631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83.33 (57.74-95.59)</w:t>
            </w:r>
          </w:p>
        </w:tc>
        <w:tc>
          <w:tcPr>
            <w:tcW w:w="381" w:type="pct"/>
            <w:tcBorders>
              <w:top w:val="single" w:sz="4" w:space="0" w:color="auto"/>
              <w:left w:val="nil"/>
              <w:bottom w:val="nil"/>
              <w:right w:val="nil"/>
            </w:tcBorders>
            <w:shd w:val="clear" w:color="auto" w:fill="auto"/>
            <w:noWrap/>
            <w:vAlign w:val="center"/>
            <w:hideMark/>
          </w:tcPr>
          <w:p w14:paraId="22F281BB"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81.25 (53.69-95.03)</w:t>
            </w:r>
          </w:p>
        </w:tc>
        <w:tc>
          <w:tcPr>
            <w:tcW w:w="378" w:type="pct"/>
            <w:tcBorders>
              <w:top w:val="single" w:sz="4" w:space="0" w:color="auto"/>
              <w:left w:val="nil"/>
              <w:bottom w:val="nil"/>
              <w:right w:val="nil"/>
            </w:tcBorders>
            <w:shd w:val="clear" w:color="auto" w:fill="auto"/>
            <w:noWrap/>
            <w:vAlign w:val="center"/>
            <w:hideMark/>
          </w:tcPr>
          <w:p w14:paraId="4C67B4C1"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68.18 (45.12-85.27)</w:t>
            </w:r>
          </w:p>
        </w:tc>
      </w:tr>
      <w:tr w:rsidR="009C69B2" w:rsidRPr="008032CE" w14:paraId="208DC0F7" w14:textId="77777777" w:rsidTr="00DE4B4D">
        <w:trPr>
          <w:trHeight w:val="305"/>
        </w:trPr>
        <w:tc>
          <w:tcPr>
            <w:tcW w:w="327" w:type="pct"/>
            <w:vMerge/>
            <w:tcBorders>
              <w:top w:val="nil"/>
              <w:left w:val="nil"/>
              <w:bottom w:val="single" w:sz="4" w:space="0" w:color="auto"/>
              <w:right w:val="nil"/>
            </w:tcBorders>
            <w:vAlign w:val="center"/>
            <w:hideMark/>
          </w:tcPr>
          <w:p w14:paraId="07F1B00A"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nil"/>
              <w:left w:val="nil"/>
              <w:right w:val="nil"/>
            </w:tcBorders>
            <w:shd w:val="clear" w:color="auto" w:fill="auto"/>
            <w:noWrap/>
            <w:vAlign w:val="center"/>
            <w:hideMark/>
          </w:tcPr>
          <w:p w14:paraId="5DFB15C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CT</w:t>
            </w:r>
          </w:p>
        </w:tc>
        <w:tc>
          <w:tcPr>
            <w:tcW w:w="381" w:type="pct"/>
            <w:tcBorders>
              <w:top w:val="nil"/>
              <w:left w:val="nil"/>
              <w:right w:val="nil"/>
            </w:tcBorders>
            <w:shd w:val="clear" w:color="auto" w:fill="auto"/>
            <w:noWrap/>
            <w:vAlign w:val="center"/>
            <w:hideMark/>
          </w:tcPr>
          <w:p w14:paraId="19DD295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0.953 (0.914-0.992)</w:t>
            </w:r>
          </w:p>
        </w:tc>
        <w:tc>
          <w:tcPr>
            <w:tcW w:w="275" w:type="pct"/>
            <w:tcBorders>
              <w:top w:val="nil"/>
              <w:left w:val="nil"/>
              <w:right w:val="nil"/>
            </w:tcBorders>
            <w:shd w:val="clear" w:color="auto" w:fill="auto"/>
            <w:noWrap/>
            <w:vAlign w:val="center"/>
            <w:hideMark/>
          </w:tcPr>
          <w:p w14:paraId="5487070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88.76 (79/89)</w:t>
            </w:r>
          </w:p>
        </w:tc>
        <w:tc>
          <w:tcPr>
            <w:tcW w:w="381" w:type="pct"/>
            <w:tcBorders>
              <w:top w:val="nil"/>
              <w:left w:val="nil"/>
              <w:right w:val="nil"/>
            </w:tcBorders>
            <w:shd w:val="clear" w:color="auto" w:fill="auto"/>
            <w:noWrap/>
            <w:vAlign w:val="center"/>
            <w:hideMark/>
          </w:tcPr>
          <w:p w14:paraId="5B267CE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92.11 (77.52-97.94)</w:t>
            </w:r>
          </w:p>
        </w:tc>
        <w:tc>
          <w:tcPr>
            <w:tcW w:w="381" w:type="pct"/>
            <w:tcBorders>
              <w:top w:val="nil"/>
              <w:left w:val="nil"/>
              <w:right w:val="nil"/>
            </w:tcBorders>
            <w:shd w:val="clear" w:color="auto" w:fill="auto"/>
            <w:noWrap/>
            <w:vAlign w:val="center"/>
            <w:hideMark/>
          </w:tcPr>
          <w:p w14:paraId="6E91809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86.27 (73.13-93.85)</w:t>
            </w:r>
          </w:p>
        </w:tc>
        <w:tc>
          <w:tcPr>
            <w:tcW w:w="381" w:type="pct"/>
            <w:tcBorders>
              <w:top w:val="nil"/>
              <w:left w:val="nil"/>
              <w:right w:val="nil"/>
            </w:tcBorders>
            <w:shd w:val="clear" w:color="auto" w:fill="auto"/>
            <w:noWrap/>
            <w:vAlign w:val="center"/>
            <w:hideMark/>
          </w:tcPr>
          <w:p w14:paraId="5EFE9A7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83.33 (68.04-92.49)</w:t>
            </w:r>
          </w:p>
        </w:tc>
        <w:tc>
          <w:tcPr>
            <w:tcW w:w="381" w:type="pct"/>
            <w:tcBorders>
              <w:top w:val="nil"/>
              <w:left w:val="nil"/>
              <w:right w:val="nil"/>
            </w:tcBorders>
            <w:shd w:val="clear" w:color="auto" w:fill="auto"/>
            <w:noWrap/>
            <w:vAlign w:val="center"/>
            <w:hideMark/>
          </w:tcPr>
          <w:p w14:paraId="6879767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93.62 (81.44-98.34)</w:t>
            </w:r>
          </w:p>
        </w:tc>
        <w:tc>
          <w:tcPr>
            <w:tcW w:w="56" w:type="pct"/>
            <w:tcBorders>
              <w:top w:val="nil"/>
              <w:left w:val="nil"/>
              <w:right w:val="nil"/>
            </w:tcBorders>
            <w:shd w:val="clear" w:color="auto" w:fill="auto"/>
            <w:noWrap/>
            <w:vAlign w:val="center"/>
            <w:hideMark/>
          </w:tcPr>
          <w:p w14:paraId="16C290E5"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nil"/>
              <w:left w:val="nil"/>
              <w:right w:val="nil"/>
            </w:tcBorders>
            <w:shd w:val="clear" w:color="auto" w:fill="auto"/>
            <w:noWrap/>
            <w:vAlign w:val="center"/>
            <w:hideMark/>
          </w:tcPr>
          <w:p w14:paraId="413D569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0.708 (0.533-0.884)</w:t>
            </w:r>
          </w:p>
        </w:tc>
        <w:tc>
          <w:tcPr>
            <w:tcW w:w="275" w:type="pct"/>
            <w:tcBorders>
              <w:top w:val="nil"/>
              <w:left w:val="nil"/>
              <w:right w:val="nil"/>
            </w:tcBorders>
            <w:shd w:val="clear" w:color="auto" w:fill="auto"/>
            <w:noWrap/>
            <w:vAlign w:val="center"/>
            <w:hideMark/>
          </w:tcPr>
          <w:p w14:paraId="6930B26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71.05 (27/38)</w:t>
            </w:r>
          </w:p>
        </w:tc>
        <w:tc>
          <w:tcPr>
            <w:tcW w:w="381" w:type="pct"/>
            <w:tcBorders>
              <w:top w:val="nil"/>
              <w:left w:val="nil"/>
              <w:right w:val="nil"/>
            </w:tcBorders>
            <w:shd w:val="clear" w:color="auto" w:fill="auto"/>
            <w:noWrap/>
            <w:vAlign w:val="center"/>
            <w:hideMark/>
          </w:tcPr>
          <w:p w14:paraId="0C3A074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70.00 (45.67-87.16)</w:t>
            </w:r>
          </w:p>
        </w:tc>
        <w:tc>
          <w:tcPr>
            <w:tcW w:w="381" w:type="pct"/>
            <w:tcBorders>
              <w:top w:val="nil"/>
              <w:left w:val="nil"/>
              <w:right w:val="nil"/>
            </w:tcBorders>
            <w:shd w:val="clear" w:color="auto" w:fill="auto"/>
            <w:noWrap/>
            <w:vAlign w:val="center"/>
            <w:hideMark/>
          </w:tcPr>
          <w:p w14:paraId="2936A03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72.22 (46.41-89.29)</w:t>
            </w:r>
          </w:p>
        </w:tc>
        <w:tc>
          <w:tcPr>
            <w:tcW w:w="381" w:type="pct"/>
            <w:tcBorders>
              <w:top w:val="nil"/>
              <w:left w:val="nil"/>
              <w:right w:val="nil"/>
            </w:tcBorders>
            <w:shd w:val="clear" w:color="auto" w:fill="auto"/>
            <w:noWrap/>
            <w:vAlign w:val="center"/>
            <w:hideMark/>
          </w:tcPr>
          <w:p w14:paraId="2FAD1AE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73.68 (48.58-89.88)</w:t>
            </w:r>
          </w:p>
        </w:tc>
        <w:tc>
          <w:tcPr>
            <w:tcW w:w="378" w:type="pct"/>
            <w:tcBorders>
              <w:top w:val="nil"/>
              <w:left w:val="nil"/>
              <w:right w:val="nil"/>
            </w:tcBorders>
            <w:shd w:val="clear" w:color="auto" w:fill="auto"/>
            <w:noWrap/>
            <w:vAlign w:val="center"/>
            <w:hideMark/>
          </w:tcPr>
          <w:p w14:paraId="1EEDB6E2"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68.42 (43.50-86.44)</w:t>
            </w:r>
          </w:p>
        </w:tc>
      </w:tr>
      <w:tr w:rsidR="009C69B2" w:rsidRPr="008032CE" w14:paraId="0A1F860B" w14:textId="77777777" w:rsidTr="00DE4B4D">
        <w:trPr>
          <w:trHeight w:val="305"/>
        </w:trPr>
        <w:tc>
          <w:tcPr>
            <w:tcW w:w="327" w:type="pct"/>
            <w:vMerge/>
            <w:tcBorders>
              <w:top w:val="nil"/>
              <w:left w:val="nil"/>
              <w:bottom w:val="single" w:sz="4" w:space="0" w:color="auto"/>
              <w:right w:val="nil"/>
            </w:tcBorders>
            <w:vAlign w:val="center"/>
            <w:hideMark/>
          </w:tcPr>
          <w:p w14:paraId="7930746E"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nil"/>
              <w:left w:val="nil"/>
              <w:bottom w:val="single" w:sz="4" w:space="0" w:color="auto"/>
              <w:right w:val="nil"/>
            </w:tcBorders>
            <w:shd w:val="clear" w:color="auto" w:fill="auto"/>
            <w:noWrap/>
            <w:vAlign w:val="center"/>
            <w:hideMark/>
          </w:tcPr>
          <w:p w14:paraId="52EFA2B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MRI+CT</w:t>
            </w:r>
          </w:p>
        </w:tc>
        <w:tc>
          <w:tcPr>
            <w:tcW w:w="381" w:type="pct"/>
            <w:tcBorders>
              <w:top w:val="nil"/>
              <w:left w:val="nil"/>
              <w:bottom w:val="single" w:sz="4" w:space="0" w:color="auto"/>
              <w:right w:val="nil"/>
            </w:tcBorders>
            <w:shd w:val="clear" w:color="auto" w:fill="auto"/>
            <w:noWrap/>
            <w:vAlign w:val="center"/>
            <w:hideMark/>
          </w:tcPr>
          <w:p w14:paraId="53EB4001"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0.921 (0.869-0.973)</w:t>
            </w:r>
          </w:p>
        </w:tc>
        <w:tc>
          <w:tcPr>
            <w:tcW w:w="275" w:type="pct"/>
            <w:tcBorders>
              <w:top w:val="nil"/>
              <w:left w:val="nil"/>
              <w:bottom w:val="single" w:sz="4" w:space="0" w:color="auto"/>
              <w:right w:val="nil"/>
            </w:tcBorders>
            <w:shd w:val="clear" w:color="auto" w:fill="auto"/>
            <w:noWrap/>
            <w:vAlign w:val="center"/>
            <w:hideMark/>
          </w:tcPr>
          <w:p w14:paraId="03033D3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80.90 (72/89)</w:t>
            </w:r>
          </w:p>
        </w:tc>
        <w:tc>
          <w:tcPr>
            <w:tcW w:w="381" w:type="pct"/>
            <w:tcBorders>
              <w:top w:val="nil"/>
              <w:left w:val="nil"/>
              <w:bottom w:val="single" w:sz="4" w:space="0" w:color="auto"/>
              <w:right w:val="nil"/>
            </w:tcBorders>
            <w:shd w:val="clear" w:color="auto" w:fill="auto"/>
            <w:noWrap/>
            <w:vAlign w:val="center"/>
            <w:hideMark/>
          </w:tcPr>
          <w:p w14:paraId="2E4FE1BD"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97.37 (84.57-99.86)</w:t>
            </w:r>
          </w:p>
        </w:tc>
        <w:tc>
          <w:tcPr>
            <w:tcW w:w="381" w:type="pct"/>
            <w:tcBorders>
              <w:top w:val="nil"/>
              <w:left w:val="nil"/>
              <w:bottom w:val="single" w:sz="4" w:space="0" w:color="auto"/>
              <w:right w:val="nil"/>
            </w:tcBorders>
            <w:shd w:val="clear" w:color="auto" w:fill="auto"/>
            <w:noWrap/>
            <w:vAlign w:val="center"/>
            <w:hideMark/>
          </w:tcPr>
          <w:p w14:paraId="4993CE1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68.63 (53.97-50.48)</w:t>
            </w:r>
          </w:p>
        </w:tc>
        <w:tc>
          <w:tcPr>
            <w:tcW w:w="381" w:type="pct"/>
            <w:tcBorders>
              <w:top w:val="nil"/>
              <w:left w:val="nil"/>
              <w:bottom w:val="single" w:sz="4" w:space="0" w:color="auto"/>
              <w:right w:val="nil"/>
            </w:tcBorders>
            <w:shd w:val="clear" w:color="auto" w:fill="auto"/>
            <w:noWrap/>
            <w:vAlign w:val="center"/>
            <w:hideMark/>
          </w:tcPr>
          <w:p w14:paraId="4655AB82"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69.81 (55.49-81.26)</w:t>
            </w:r>
          </w:p>
        </w:tc>
        <w:tc>
          <w:tcPr>
            <w:tcW w:w="381" w:type="pct"/>
            <w:tcBorders>
              <w:top w:val="nil"/>
              <w:left w:val="nil"/>
              <w:bottom w:val="single" w:sz="4" w:space="0" w:color="auto"/>
              <w:right w:val="nil"/>
            </w:tcBorders>
            <w:shd w:val="clear" w:color="auto" w:fill="auto"/>
            <w:noWrap/>
            <w:vAlign w:val="center"/>
            <w:hideMark/>
          </w:tcPr>
          <w:p w14:paraId="5FA176B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97.22 (83.80-99.85)</w:t>
            </w:r>
          </w:p>
        </w:tc>
        <w:tc>
          <w:tcPr>
            <w:tcW w:w="56" w:type="pct"/>
            <w:tcBorders>
              <w:top w:val="nil"/>
              <w:left w:val="nil"/>
              <w:bottom w:val="single" w:sz="4" w:space="0" w:color="auto"/>
              <w:right w:val="nil"/>
            </w:tcBorders>
            <w:shd w:val="clear" w:color="auto" w:fill="auto"/>
            <w:noWrap/>
            <w:vAlign w:val="center"/>
            <w:hideMark/>
          </w:tcPr>
          <w:p w14:paraId="50531D52"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nil"/>
              <w:left w:val="nil"/>
              <w:bottom w:val="single" w:sz="4" w:space="0" w:color="auto"/>
              <w:right w:val="nil"/>
            </w:tcBorders>
            <w:shd w:val="clear" w:color="auto" w:fill="auto"/>
            <w:noWrap/>
            <w:vAlign w:val="center"/>
            <w:hideMark/>
          </w:tcPr>
          <w:p w14:paraId="1F98B56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0.786 (0.643-0.929)</w:t>
            </w:r>
          </w:p>
        </w:tc>
        <w:tc>
          <w:tcPr>
            <w:tcW w:w="275" w:type="pct"/>
            <w:tcBorders>
              <w:top w:val="nil"/>
              <w:left w:val="nil"/>
              <w:bottom w:val="single" w:sz="4" w:space="0" w:color="auto"/>
              <w:right w:val="nil"/>
            </w:tcBorders>
            <w:shd w:val="clear" w:color="auto" w:fill="auto"/>
            <w:noWrap/>
            <w:vAlign w:val="center"/>
            <w:hideMark/>
          </w:tcPr>
          <w:p w14:paraId="4073BF0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65.79 (25/38)</w:t>
            </w:r>
          </w:p>
        </w:tc>
        <w:tc>
          <w:tcPr>
            <w:tcW w:w="381" w:type="pct"/>
            <w:tcBorders>
              <w:top w:val="nil"/>
              <w:left w:val="nil"/>
              <w:bottom w:val="single" w:sz="4" w:space="0" w:color="auto"/>
              <w:right w:val="nil"/>
            </w:tcBorders>
            <w:shd w:val="clear" w:color="auto" w:fill="auto"/>
            <w:noWrap/>
            <w:vAlign w:val="center"/>
            <w:hideMark/>
          </w:tcPr>
          <w:p w14:paraId="3374597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90.00 (66.87-98.25)</w:t>
            </w:r>
          </w:p>
        </w:tc>
        <w:tc>
          <w:tcPr>
            <w:tcW w:w="381" w:type="pct"/>
            <w:tcBorders>
              <w:top w:val="nil"/>
              <w:left w:val="nil"/>
              <w:bottom w:val="single" w:sz="4" w:space="0" w:color="auto"/>
              <w:right w:val="nil"/>
            </w:tcBorders>
            <w:shd w:val="clear" w:color="auto" w:fill="auto"/>
            <w:noWrap/>
            <w:vAlign w:val="center"/>
            <w:hideMark/>
          </w:tcPr>
          <w:p w14:paraId="119A0A7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38.89 (18.26-63.86)</w:t>
            </w:r>
          </w:p>
        </w:tc>
        <w:tc>
          <w:tcPr>
            <w:tcW w:w="381" w:type="pct"/>
            <w:tcBorders>
              <w:top w:val="nil"/>
              <w:left w:val="nil"/>
              <w:bottom w:val="single" w:sz="4" w:space="0" w:color="auto"/>
              <w:right w:val="nil"/>
            </w:tcBorders>
            <w:shd w:val="clear" w:color="auto" w:fill="auto"/>
            <w:noWrap/>
            <w:vAlign w:val="center"/>
            <w:hideMark/>
          </w:tcPr>
          <w:p w14:paraId="5D90734F"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62.07 (42.36-78.70)</w:t>
            </w:r>
          </w:p>
        </w:tc>
        <w:tc>
          <w:tcPr>
            <w:tcW w:w="378" w:type="pct"/>
            <w:tcBorders>
              <w:top w:val="nil"/>
              <w:left w:val="nil"/>
              <w:bottom w:val="single" w:sz="4" w:space="0" w:color="auto"/>
              <w:right w:val="nil"/>
            </w:tcBorders>
            <w:shd w:val="clear" w:color="auto" w:fill="auto"/>
            <w:noWrap/>
            <w:vAlign w:val="center"/>
            <w:hideMark/>
          </w:tcPr>
          <w:p w14:paraId="09A4961D"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77.78 (40.19-96.05)</w:t>
            </w:r>
          </w:p>
        </w:tc>
      </w:tr>
      <w:tr w:rsidR="00DE4B4D" w:rsidRPr="008032CE" w14:paraId="0CD229EF" w14:textId="77777777" w:rsidTr="00DE4B4D">
        <w:trPr>
          <w:trHeight w:val="305"/>
        </w:trPr>
        <w:tc>
          <w:tcPr>
            <w:tcW w:w="327" w:type="pct"/>
            <w:tcBorders>
              <w:top w:val="single" w:sz="4" w:space="0" w:color="auto"/>
              <w:left w:val="nil"/>
              <w:bottom w:val="single" w:sz="4" w:space="0" w:color="auto"/>
              <w:right w:val="nil"/>
            </w:tcBorders>
            <w:shd w:val="clear" w:color="auto" w:fill="auto"/>
            <w:noWrap/>
            <w:vAlign w:val="center"/>
            <w:hideMark/>
          </w:tcPr>
          <w:p w14:paraId="76660D9D"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single" w:sz="4" w:space="0" w:color="auto"/>
              <w:left w:val="nil"/>
              <w:bottom w:val="single" w:sz="4" w:space="0" w:color="auto"/>
              <w:right w:val="nil"/>
            </w:tcBorders>
            <w:shd w:val="clear" w:color="auto" w:fill="auto"/>
            <w:noWrap/>
            <w:vAlign w:val="center"/>
            <w:hideMark/>
          </w:tcPr>
          <w:p w14:paraId="44253406"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3F2E9997"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275" w:type="pct"/>
            <w:tcBorders>
              <w:top w:val="single" w:sz="4" w:space="0" w:color="auto"/>
              <w:left w:val="nil"/>
              <w:bottom w:val="single" w:sz="4" w:space="0" w:color="auto"/>
              <w:right w:val="nil"/>
            </w:tcBorders>
            <w:shd w:val="clear" w:color="auto" w:fill="auto"/>
            <w:noWrap/>
            <w:vAlign w:val="center"/>
            <w:hideMark/>
          </w:tcPr>
          <w:p w14:paraId="79C713BD"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654D2A5A"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5C5E9FBA"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35228507"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08562AF3"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56" w:type="pct"/>
            <w:tcBorders>
              <w:top w:val="single" w:sz="4" w:space="0" w:color="auto"/>
              <w:left w:val="nil"/>
              <w:bottom w:val="single" w:sz="4" w:space="0" w:color="auto"/>
              <w:right w:val="nil"/>
            </w:tcBorders>
            <w:shd w:val="clear" w:color="auto" w:fill="auto"/>
            <w:noWrap/>
            <w:vAlign w:val="center"/>
            <w:hideMark/>
          </w:tcPr>
          <w:p w14:paraId="6CBA51BD"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42DEB8F8"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275" w:type="pct"/>
            <w:tcBorders>
              <w:top w:val="single" w:sz="4" w:space="0" w:color="auto"/>
              <w:left w:val="nil"/>
              <w:bottom w:val="single" w:sz="4" w:space="0" w:color="auto"/>
              <w:right w:val="nil"/>
            </w:tcBorders>
            <w:shd w:val="clear" w:color="auto" w:fill="auto"/>
            <w:noWrap/>
            <w:vAlign w:val="center"/>
            <w:hideMark/>
          </w:tcPr>
          <w:p w14:paraId="756ADEED"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1FF72C53"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686C3A4D"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1B05871F"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78" w:type="pct"/>
            <w:tcBorders>
              <w:top w:val="single" w:sz="4" w:space="0" w:color="auto"/>
              <w:left w:val="nil"/>
              <w:bottom w:val="single" w:sz="4" w:space="0" w:color="auto"/>
              <w:right w:val="nil"/>
            </w:tcBorders>
            <w:shd w:val="clear" w:color="auto" w:fill="auto"/>
            <w:noWrap/>
            <w:vAlign w:val="center"/>
            <w:hideMark/>
          </w:tcPr>
          <w:p w14:paraId="3E1D805C" w14:textId="77777777" w:rsidR="009C69B2" w:rsidRPr="008032CE" w:rsidRDefault="009C69B2" w:rsidP="00DE4B4D">
            <w:pPr>
              <w:widowControl/>
              <w:jc w:val="center"/>
              <w:rPr>
                <w:rFonts w:ascii="Times New Roman" w:eastAsia="Times New Roman" w:hAnsi="Times New Roman" w:cs="Times New Roman"/>
                <w:kern w:val="0"/>
                <w:szCs w:val="21"/>
              </w:rPr>
            </w:pPr>
          </w:p>
        </w:tc>
      </w:tr>
      <w:tr w:rsidR="00DE4B4D" w:rsidRPr="008032CE" w14:paraId="229500B4" w14:textId="77777777" w:rsidTr="00DE4B4D">
        <w:trPr>
          <w:trHeight w:val="305"/>
        </w:trPr>
        <w:tc>
          <w:tcPr>
            <w:tcW w:w="327" w:type="pct"/>
            <w:vMerge w:val="restart"/>
            <w:tcBorders>
              <w:top w:val="single" w:sz="4" w:space="0" w:color="auto"/>
              <w:left w:val="nil"/>
              <w:bottom w:val="single" w:sz="4" w:space="0" w:color="auto"/>
              <w:right w:val="nil"/>
            </w:tcBorders>
            <w:shd w:val="clear" w:color="auto" w:fill="auto"/>
            <w:noWrap/>
            <w:vAlign w:val="center"/>
            <w:hideMark/>
          </w:tcPr>
          <w:p w14:paraId="759F6780" w14:textId="3456C789"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ResNet50</w:t>
            </w:r>
          </w:p>
        </w:tc>
        <w:tc>
          <w:tcPr>
            <w:tcW w:w="262" w:type="pct"/>
            <w:tcBorders>
              <w:top w:val="single" w:sz="4" w:space="0" w:color="auto"/>
              <w:left w:val="nil"/>
              <w:right w:val="nil"/>
            </w:tcBorders>
            <w:shd w:val="clear" w:color="auto" w:fill="auto"/>
            <w:noWrap/>
            <w:vAlign w:val="center"/>
            <w:hideMark/>
          </w:tcPr>
          <w:p w14:paraId="7F5283BF"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MRI</w:t>
            </w:r>
          </w:p>
        </w:tc>
        <w:tc>
          <w:tcPr>
            <w:tcW w:w="381" w:type="pct"/>
            <w:tcBorders>
              <w:top w:val="single" w:sz="4" w:space="0" w:color="auto"/>
              <w:left w:val="nil"/>
              <w:right w:val="nil"/>
            </w:tcBorders>
            <w:shd w:val="clear" w:color="auto" w:fill="auto"/>
            <w:noWrap/>
            <w:vAlign w:val="center"/>
            <w:hideMark/>
          </w:tcPr>
          <w:p w14:paraId="43E3AD0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0.957 (0.922-0.992)</w:t>
            </w:r>
          </w:p>
        </w:tc>
        <w:tc>
          <w:tcPr>
            <w:tcW w:w="275" w:type="pct"/>
            <w:tcBorders>
              <w:top w:val="single" w:sz="4" w:space="0" w:color="auto"/>
              <w:left w:val="nil"/>
              <w:right w:val="nil"/>
            </w:tcBorders>
            <w:shd w:val="clear" w:color="auto" w:fill="auto"/>
            <w:noWrap/>
            <w:vAlign w:val="center"/>
            <w:hideMark/>
          </w:tcPr>
          <w:p w14:paraId="1072C45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87.64 (78/89)</w:t>
            </w:r>
          </w:p>
        </w:tc>
        <w:tc>
          <w:tcPr>
            <w:tcW w:w="381" w:type="pct"/>
            <w:tcBorders>
              <w:top w:val="single" w:sz="4" w:space="0" w:color="auto"/>
              <w:left w:val="nil"/>
              <w:right w:val="nil"/>
            </w:tcBorders>
            <w:shd w:val="clear" w:color="auto" w:fill="auto"/>
            <w:noWrap/>
            <w:vAlign w:val="center"/>
            <w:hideMark/>
          </w:tcPr>
          <w:p w14:paraId="1DE3C1D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92.11 (77.52-97.94)</w:t>
            </w:r>
          </w:p>
        </w:tc>
        <w:tc>
          <w:tcPr>
            <w:tcW w:w="381" w:type="pct"/>
            <w:tcBorders>
              <w:top w:val="single" w:sz="4" w:space="0" w:color="auto"/>
              <w:left w:val="nil"/>
              <w:right w:val="nil"/>
            </w:tcBorders>
            <w:shd w:val="clear" w:color="auto" w:fill="auto"/>
            <w:noWrap/>
            <w:vAlign w:val="center"/>
            <w:hideMark/>
          </w:tcPr>
          <w:p w14:paraId="458FDC0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84.31 (70.86-92.52)</w:t>
            </w:r>
          </w:p>
        </w:tc>
        <w:tc>
          <w:tcPr>
            <w:tcW w:w="381" w:type="pct"/>
            <w:tcBorders>
              <w:top w:val="single" w:sz="4" w:space="0" w:color="auto"/>
              <w:left w:val="nil"/>
              <w:right w:val="nil"/>
            </w:tcBorders>
            <w:shd w:val="clear" w:color="auto" w:fill="auto"/>
            <w:noWrap/>
            <w:vAlign w:val="center"/>
            <w:hideMark/>
          </w:tcPr>
          <w:p w14:paraId="3AF7BAC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81.40 (66.08-91.08)</w:t>
            </w:r>
          </w:p>
        </w:tc>
        <w:tc>
          <w:tcPr>
            <w:tcW w:w="381" w:type="pct"/>
            <w:tcBorders>
              <w:top w:val="single" w:sz="4" w:space="0" w:color="auto"/>
              <w:left w:val="nil"/>
              <w:right w:val="nil"/>
            </w:tcBorders>
            <w:shd w:val="clear" w:color="auto" w:fill="auto"/>
            <w:noWrap/>
            <w:vAlign w:val="center"/>
            <w:hideMark/>
          </w:tcPr>
          <w:p w14:paraId="4CC42DEB"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93.48 (81.07-98.30)</w:t>
            </w:r>
          </w:p>
        </w:tc>
        <w:tc>
          <w:tcPr>
            <w:tcW w:w="56" w:type="pct"/>
            <w:tcBorders>
              <w:top w:val="single" w:sz="4" w:space="0" w:color="auto"/>
              <w:left w:val="nil"/>
              <w:right w:val="nil"/>
            </w:tcBorders>
            <w:shd w:val="clear" w:color="auto" w:fill="auto"/>
            <w:noWrap/>
            <w:vAlign w:val="center"/>
            <w:hideMark/>
          </w:tcPr>
          <w:p w14:paraId="1D2265DE"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single" w:sz="4" w:space="0" w:color="auto"/>
              <w:left w:val="nil"/>
              <w:right w:val="nil"/>
            </w:tcBorders>
            <w:shd w:val="clear" w:color="auto" w:fill="auto"/>
            <w:noWrap/>
            <w:vAlign w:val="center"/>
            <w:hideMark/>
          </w:tcPr>
          <w:p w14:paraId="4BAAB2C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0.894 (0.797-0.992)</w:t>
            </w:r>
          </w:p>
        </w:tc>
        <w:tc>
          <w:tcPr>
            <w:tcW w:w="275" w:type="pct"/>
            <w:tcBorders>
              <w:top w:val="single" w:sz="4" w:space="0" w:color="auto"/>
              <w:left w:val="nil"/>
              <w:right w:val="nil"/>
            </w:tcBorders>
            <w:shd w:val="clear" w:color="auto" w:fill="auto"/>
            <w:noWrap/>
            <w:vAlign w:val="center"/>
            <w:hideMark/>
          </w:tcPr>
          <w:p w14:paraId="6E99D19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76.32 (29/38)</w:t>
            </w:r>
          </w:p>
        </w:tc>
        <w:tc>
          <w:tcPr>
            <w:tcW w:w="381" w:type="pct"/>
            <w:tcBorders>
              <w:top w:val="single" w:sz="4" w:space="0" w:color="auto"/>
              <w:left w:val="nil"/>
              <w:right w:val="nil"/>
            </w:tcBorders>
            <w:shd w:val="clear" w:color="auto" w:fill="auto"/>
            <w:noWrap/>
            <w:vAlign w:val="center"/>
            <w:hideMark/>
          </w:tcPr>
          <w:p w14:paraId="1E0B52E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95.00 (73.06-99.74)</w:t>
            </w:r>
          </w:p>
        </w:tc>
        <w:tc>
          <w:tcPr>
            <w:tcW w:w="381" w:type="pct"/>
            <w:tcBorders>
              <w:top w:val="single" w:sz="4" w:space="0" w:color="auto"/>
              <w:left w:val="nil"/>
              <w:right w:val="nil"/>
            </w:tcBorders>
            <w:shd w:val="clear" w:color="auto" w:fill="auto"/>
            <w:noWrap/>
            <w:vAlign w:val="center"/>
            <w:hideMark/>
          </w:tcPr>
          <w:p w14:paraId="3377F388"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55.56 (31.35-77.60)</w:t>
            </w:r>
          </w:p>
        </w:tc>
        <w:tc>
          <w:tcPr>
            <w:tcW w:w="381" w:type="pct"/>
            <w:tcBorders>
              <w:top w:val="single" w:sz="4" w:space="0" w:color="auto"/>
              <w:left w:val="nil"/>
              <w:right w:val="nil"/>
            </w:tcBorders>
            <w:shd w:val="clear" w:color="auto" w:fill="auto"/>
            <w:noWrap/>
            <w:vAlign w:val="center"/>
            <w:hideMark/>
          </w:tcPr>
          <w:p w14:paraId="1BC6882B"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70.37 (49.66-85.50)</w:t>
            </w:r>
          </w:p>
        </w:tc>
        <w:tc>
          <w:tcPr>
            <w:tcW w:w="378" w:type="pct"/>
            <w:tcBorders>
              <w:top w:val="single" w:sz="4" w:space="0" w:color="auto"/>
              <w:left w:val="nil"/>
              <w:right w:val="nil"/>
            </w:tcBorders>
            <w:shd w:val="clear" w:color="auto" w:fill="auto"/>
            <w:noWrap/>
            <w:vAlign w:val="center"/>
            <w:hideMark/>
          </w:tcPr>
          <w:p w14:paraId="2A629258"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90.91 (57.12-99.52)</w:t>
            </w:r>
          </w:p>
        </w:tc>
      </w:tr>
      <w:tr w:rsidR="00DE4B4D" w:rsidRPr="008032CE" w14:paraId="76BF5275" w14:textId="77777777" w:rsidTr="00DE4B4D">
        <w:trPr>
          <w:trHeight w:val="305"/>
        </w:trPr>
        <w:tc>
          <w:tcPr>
            <w:tcW w:w="327" w:type="pct"/>
            <w:vMerge/>
            <w:tcBorders>
              <w:left w:val="nil"/>
              <w:bottom w:val="single" w:sz="4" w:space="0" w:color="auto"/>
              <w:right w:val="nil"/>
            </w:tcBorders>
            <w:vAlign w:val="center"/>
            <w:hideMark/>
          </w:tcPr>
          <w:p w14:paraId="4948BED9"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left w:val="nil"/>
              <w:right w:val="nil"/>
            </w:tcBorders>
            <w:shd w:val="clear" w:color="auto" w:fill="auto"/>
            <w:noWrap/>
            <w:vAlign w:val="center"/>
            <w:hideMark/>
          </w:tcPr>
          <w:p w14:paraId="06CE734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CT</w:t>
            </w:r>
          </w:p>
        </w:tc>
        <w:tc>
          <w:tcPr>
            <w:tcW w:w="381" w:type="pct"/>
            <w:tcBorders>
              <w:left w:val="nil"/>
              <w:right w:val="nil"/>
            </w:tcBorders>
            <w:shd w:val="clear" w:color="auto" w:fill="auto"/>
            <w:noWrap/>
            <w:vAlign w:val="center"/>
            <w:hideMark/>
          </w:tcPr>
          <w:p w14:paraId="062B3C9B"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0.989 (0.974-1.000)</w:t>
            </w:r>
          </w:p>
        </w:tc>
        <w:tc>
          <w:tcPr>
            <w:tcW w:w="275" w:type="pct"/>
            <w:tcBorders>
              <w:left w:val="nil"/>
              <w:right w:val="nil"/>
            </w:tcBorders>
            <w:shd w:val="clear" w:color="auto" w:fill="auto"/>
            <w:noWrap/>
            <w:vAlign w:val="center"/>
            <w:hideMark/>
          </w:tcPr>
          <w:p w14:paraId="43C0AA8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94.38 (84/89)</w:t>
            </w:r>
          </w:p>
        </w:tc>
        <w:tc>
          <w:tcPr>
            <w:tcW w:w="381" w:type="pct"/>
            <w:tcBorders>
              <w:left w:val="nil"/>
              <w:right w:val="nil"/>
            </w:tcBorders>
            <w:shd w:val="clear" w:color="auto" w:fill="auto"/>
            <w:noWrap/>
            <w:vAlign w:val="center"/>
            <w:hideMark/>
          </w:tcPr>
          <w:p w14:paraId="5159C01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89.47 (74.26-96.57)</w:t>
            </w:r>
          </w:p>
        </w:tc>
        <w:tc>
          <w:tcPr>
            <w:tcW w:w="381" w:type="pct"/>
            <w:tcBorders>
              <w:left w:val="nil"/>
              <w:right w:val="nil"/>
            </w:tcBorders>
            <w:shd w:val="clear" w:color="auto" w:fill="auto"/>
            <w:noWrap/>
            <w:vAlign w:val="center"/>
            <w:hideMark/>
          </w:tcPr>
          <w:p w14:paraId="7B2A6EF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98.04 (88.21-99.90)</w:t>
            </w:r>
          </w:p>
        </w:tc>
        <w:tc>
          <w:tcPr>
            <w:tcW w:w="381" w:type="pct"/>
            <w:tcBorders>
              <w:left w:val="nil"/>
              <w:right w:val="nil"/>
            </w:tcBorders>
            <w:shd w:val="clear" w:color="auto" w:fill="auto"/>
            <w:noWrap/>
            <w:vAlign w:val="center"/>
            <w:hideMark/>
          </w:tcPr>
          <w:p w14:paraId="25F0FB2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97.14 (83.38-99.85)</w:t>
            </w:r>
          </w:p>
        </w:tc>
        <w:tc>
          <w:tcPr>
            <w:tcW w:w="381" w:type="pct"/>
            <w:tcBorders>
              <w:left w:val="nil"/>
              <w:right w:val="nil"/>
            </w:tcBorders>
            <w:shd w:val="clear" w:color="auto" w:fill="auto"/>
            <w:noWrap/>
            <w:vAlign w:val="center"/>
            <w:hideMark/>
          </w:tcPr>
          <w:p w14:paraId="28E03B8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92.59 (81.26-97.60)</w:t>
            </w:r>
          </w:p>
        </w:tc>
        <w:tc>
          <w:tcPr>
            <w:tcW w:w="56" w:type="pct"/>
            <w:tcBorders>
              <w:left w:val="nil"/>
              <w:right w:val="nil"/>
            </w:tcBorders>
            <w:shd w:val="clear" w:color="auto" w:fill="auto"/>
            <w:noWrap/>
            <w:vAlign w:val="center"/>
            <w:hideMark/>
          </w:tcPr>
          <w:p w14:paraId="3D583F2C"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left w:val="nil"/>
              <w:right w:val="nil"/>
            </w:tcBorders>
            <w:shd w:val="clear" w:color="auto" w:fill="auto"/>
            <w:noWrap/>
            <w:vAlign w:val="center"/>
            <w:hideMark/>
          </w:tcPr>
          <w:p w14:paraId="7D7C5D5D"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0.894 (0.771-1.000)</w:t>
            </w:r>
          </w:p>
        </w:tc>
        <w:tc>
          <w:tcPr>
            <w:tcW w:w="275" w:type="pct"/>
            <w:tcBorders>
              <w:left w:val="nil"/>
              <w:right w:val="nil"/>
            </w:tcBorders>
            <w:shd w:val="clear" w:color="auto" w:fill="auto"/>
            <w:noWrap/>
            <w:vAlign w:val="center"/>
            <w:hideMark/>
          </w:tcPr>
          <w:p w14:paraId="2716A59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81.58 (31/38)</w:t>
            </w:r>
          </w:p>
        </w:tc>
        <w:tc>
          <w:tcPr>
            <w:tcW w:w="381" w:type="pct"/>
            <w:tcBorders>
              <w:left w:val="nil"/>
              <w:right w:val="nil"/>
            </w:tcBorders>
            <w:shd w:val="clear" w:color="auto" w:fill="auto"/>
            <w:noWrap/>
            <w:vAlign w:val="center"/>
            <w:hideMark/>
          </w:tcPr>
          <w:p w14:paraId="2ADB151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75.00 (50.59-90.41)</w:t>
            </w:r>
          </w:p>
        </w:tc>
        <w:tc>
          <w:tcPr>
            <w:tcW w:w="381" w:type="pct"/>
            <w:tcBorders>
              <w:left w:val="nil"/>
              <w:right w:val="nil"/>
            </w:tcBorders>
            <w:shd w:val="clear" w:color="auto" w:fill="auto"/>
            <w:noWrap/>
            <w:vAlign w:val="center"/>
            <w:hideMark/>
          </w:tcPr>
          <w:p w14:paraId="31C472D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88.89 (63.93-98.05)</w:t>
            </w:r>
          </w:p>
        </w:tc>
        <w:tc>
          <w:tcPr>
            <w:tcW w:w="381" w:type="pct"/>
            <w:tcBorders>
              <w:left w:val="nil"/>
              <w:right w:val="nil"/>
            </w:tcBorders>
            <w:shd w:val="clear" w:color="auto" w:fill="auto"/>
            <w:noWrap/>
            <w:vAlign w:val="center"/>
            <w:hideMark/>
          </w:tcPr>
          <w:p w14:paraId="58765C0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88.24 (62.25-97.94)</w:t>
            </w:r>
          </w:p>
        </w:tc>
        <w:tc>
          <w:tcPr>
            <w:tcW w:w="378" w:type="pct"/>
            <w:tcBorders>
              <w:left w:val="nil"/>
              <w:right w:val="nil"/>
            </w:tcBorders>
            <w:shd w:val="clear" w:color="auto" w:fill="auto"/>
            <w:noWrap/>
            <w:vAlign w:val="center"/>
            <w:hideMark/>
          </w:tcPr>
          <w:p w14:paraId="4FB53BA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76.19 (52.45-90.88)</w:t>
            </w:r>
          </w:p>
        </w:tc>
      </w:tr>
      <w:tr w:rsidR="009C69B2" w:rsidRPr="008032CE" w14:paraId="18CA04C2" w14:textId="77777777" w:rsidTr="00DE4B4D">
        <w:trPr>
          <w:trHeight w:val="305"/>
        </w:trPr>
        <w:tc>
          <w:tcPr>
            <w:tcW w:w="327" w:type="pct"/>
            <w:vMerge/>
            <w:tcBorders>
              <w:top w:val="nil"/>
              <w:left w:val="nil"/>
              <w:bottom w:val="single" w:sz="4" w:space="0" w:color="auto"/>
              <w:right w:val="nil"/>
            </w:tcBorders>
            <w:vAlign w:val="center"/>
            <w:hideMark/>
          </w:tcPr>
          <w:p w14:paraId="24CB40F3"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nil"/>
              <w:left w:val="nil"/>
              <w:bottom w:val="single" w:sz="4" w:space="0" w:color="auto"/>
              <w:right w:val="nil"/>
            </w:tcBorders>
            <w:shd w:val="clear" w:color="auto" w:fill="auto"/>
            <w:noWrap/>
            <w:vAlign w:val="center"/>
            <w:hideMark/>
          </w:tcPr>
          <w:p w14:paraId="24877A3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MRI+CT</w:t>
            </w:r>
          </w:p>
        </w:tc>
        <w:tc>
          <w:tcPr>
            <w:tcW w:w="381" w:type="pct"/>
            <w:tcBorders>
              <w:top w:val="nil"/>
              <w:left w:val="nil"/>
              <w:bottom w:val="single" w:sz="4" w:space="0" w:color="auto"/>
              <w:right w:val="nil"/>
            </w:tcBorders>
            <w:shd w:val="clear" w:color="auto" w:fill="auto"/>
            <w:noWrap/>
            <w:vAlign w:val="center"/>
            <w:hideMark/>
          </w:tcPr>
          <w:p w14:paraId="5CD8D4D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0.995 (</w:t>
            </w:r>
            <w:bookmarkStart w:id="2" w:name="_Hlk97842307"/>
            <w:r w:rsidRPr="008032CE">
              <w:rPr>
                <w:rFonts w:ascii="Times New Roman" w:eastAsia="宋体" w:hAnsi="Times New Roman" w:cs="Times New Roman"/>
                <w:color w:val="000000"/>
                <w:kern w:val="0"/>
                <w:szCs w:val="21"/>
              </w:rPr>
              <w:t>0.987-1.000</w:t>
            </w:r>
            <w:bookmarkEnd w:id="2"/>
            <w:r w:rsidRPr="008032CE">
              <w:rPr>
                <w:rFonts w:ascii="Times New Roman" w:eastAsia="宋体" w:hAnsi="Times New Roman" w:cs="Times New Roman"/>
                <w:color w:val="000000"/>
                <w:kern w:val="0"/>
                <w:szCs w:val="21"/>
              </w:rPr>
              <w:t>)</w:t>
            </w:r>
          </w:p>
        </w:tc>
        <w:tc>
          <w:tcPr>
            <w:tcW w:w="275" w:type="pct"/>
            <w:tcBorders>
              <w:top w:val="nil"/>
              <w:left w:val="nil"/>
              <w:bottom w:val="single" w:sz="4" w:space="0" w:color="auto"/>
              <w:right w:val="nil"/>
            </w:tcBorders>
            <w:shd w:val="clear" w:color="auto" w:fill="auto"/>
            <w:noWrap/>
            <w:vAlign w:val="center"/>
            <w:hideMark/>
          </w:tcPr>
          <w:p w14:paraId="056AE58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95.51 (85/89)</w:t>
            </w:r>
          </w:p>
        </w:tc>
        <w:tc>
          <w:tcPr>
            <w:tcW w:w="381" w:type="pct"/>
            <w:tcBorders>
              <w:top w:val="nil"/>
              <w:left w:val="nil"/>
              <w:bottom w:val="single" w:sz="4" w:space="0" w:color="auto"/>
              <w:right w:val="nil"/>
            </w:tcBorders>
            <w:shd w:val="clear" w:color="auto" w:fill="auto"/>
            <w:noWrap/>
            <w:vAlign w:val="center"/>
            <w:hideMark/>
          </w:tcPr>
          <w:p w14:paraId="70F3105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92.11 (</w:t>
            </w:r>
            <w:bookmarkStart w:id="3" w:name="_Hlk97842361"/>
            <w:r w:rsidRPr="008032CE">
              <w:rPr>
                <w:rFonts w:ascii="Times New Roman" w:eastAsia="宋体" w:hAnsi="Times New Roman" w:cs="Times New Roman"/>
                <w:color w:val="000000"/>
                <w:kern w:val="0"/>
                <w:szCs w:val="21"/>
              </w:rPr>
              <w:t>77.52-97.94</w:t>
            </w:r>
            <w:bookmarkEnd w:id="3"/>
            <w:r w:rsidRPr="008032CE">
              <w:rPr>
                <w:rFonts w:ascii="Times New Roman" w:eastAsia="宋体" w:hAnsi="Times New Roman" w:cs="Times New Roman"/>
                <w:color w:val="000000"/>
                <w:kern w:val="0"/>
                <w:szCs w:val="21"/>
              </w:rPr>
              <w:t>)</w:t>
            </w:r>
          </w:p>
        </w:tc>
        <w:tc>
          <w:tcPr>
            <w:tcW w:w="381" w:type="pct"/>
            <w:tcBorders>
              <w:top w:val="nil"/>
              <w:left w:val="nil"/>
              <w:bottom w:val="single" w:sz="4" w:space="0" w:color="auto"/>
              <w:right w:val="nil"/>
            </w:tcBorders>
            <w:shd w:val="clear" w:color="auto" w:fill="auto"/>
            <w:noWrap/>
            <w:vAlign w:val="center"/>
            <w:hideMark/>
          </w:tcPr>
          <w:p w14:paraId="37C7370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98.04 (</w:t>
            </w:r>
            <w:bookmarkStart w:id="4" w:name="_Hlk97842399"/>
            <w:r w:rsidRPr="008032CE">
              <w:rPr>
                <w:rFonts w:ascii="Times New Roman" w:eastAsia="宋体" w:hAnsi="Times New Roman" w:cs="Times New Roman"/>
                <w:color w:val="000000"/>
                <w:kern w:val="0"/>
                <w:szCs w:val="21"/>
              </w:rPr>
              <w:t>88.21-99.90</w:t>
            </w:r>
            <w:bookmarkEnd w:id="4"/>
            <w:r w:rsidRPr="008032CE">
              <w:rPr>
                <w:rFonts w:ascii="Times New Roman" w:eastAsia="宋体" w:hAnsi="Times New Roman" w:cs="Times New Roman"/>
                <w:color w:val="000000"/>
                <w:kern w:val="0"/>
                <w:szCs w:val="21"/>
              </w:rPr>
              <w:t>)</w:t>
            </w:r>
          </w:p>
        </w:tc>
        <w:tc>
          <w:tcPr>
            <w:tcW w:w="381" w:type="pct"/>
            <w:tcBorders>
              <w:top w:val="nil"/>
              <w:left w:val="nil"/>
              <w:bottom w:val="single" w:sz="4" w:space="0" w:color="auto"/>
              <w:right w:val="nil"/>
            </w:tcBorders>
            <w:shd w:val="clear" w:color="auto" w:fill="auto"/>
            <w:noWrap/>
            <w:vAlign w:val="center"/>
            <w:hideMark/>
          </w:tcPr>
          <w:p w14:paraId="70968B1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97.22 (</w:t>
            </w:r>
            <w:bookmarkStart w:id="5" w:name="_Hlk97842430"/>
            <w:r w:rsidRPr="008032CE">
              <w:rPr>
                <w:rFonts w:ascii="Times New Roman" w:eastAsia="宋体" w:hAnsi="Times New Roman" w:cs="Times New Roman"/>
                <w:color w:val="000000"/>
                <w:kern w:val="0"/>
                <w:szCs w:val="21"/>
              </w:rPr>
              <w:t>83.80-99.85</w:t>
            </w:r>
            <w:bookmarkEnd w:id="5"/>
            <w:r w:rsidRPr="008032CE">
              <w:rPr>
                <w:rFonts w:ascii="Times New Roman" w:eastAsia="宋体" w:hAnsi="Times New Roman" w:cs="Times New Roman"/>
                <w:color w:val="000000"/>
                <w:kern w:val="0"/>
                <w:szCs w:val="21"/>
              </w:rPr>
              <w:t>)</w:t>
            </w:r>
          </w:p>
        </w:tc>
        <w:tc>
          <w:tcPr>
            <w:tcW w:w="381" w:type="pct"/>
            <w:tcBorders>
              <w:top w:val="nil"/>
              <w:left w:val="nil"/>
              <w:bottom w:val="single" w:sz="4" w:space="0" w:color="auto"/>
              <w:right w:val="nil"/>
            </w:tcBorders>
            <w:shd w:val="clear" w:color="auto" w:fill="auto"/>
            <w:noWrap/>
            <w:vAlign w:val="center"/>
            <w:hideMark/>
          </w:tcPr>
          <w:p w14:paraId="5A61D341"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94.34 (</w:t>
            </w:r>
            <w:bookmarkStart w:id="6" w:name="_Hlk97842469"/>
            <w:r w:rsidRPr="008032CE">
              <w:rPr>
                <w:rFonts w:ascii="Times New Roman" w:eastAsia="宋体" w:hAnsi="Times New Roman" w:cs="Times New Roman"/>
                <w:color w:val="000000"/>
                <w:kern w:val="0"/>
                <w:szCs w:val="21"/>
              </w:rPr>
              <w:t>83.37-98.53</w:t>
            </w:r>
            <w:bookmarkEnd w:id="6"/>
            <w:r w:rsidRPr="008032CE">
              <w:rPr>
                <w:rFonts w:ascii="Times New Roman" w:eastAsia="宋体" w:hAnsi="Times New Roman" w:cs="Times New Roman"/>
                <w:color w:val="000000"/>
                <w:kern w:val="0"/>
                <w:szCs w:val="21"/>
              </w:rPr>
              <w:t>)</w:t>
            </w:r>
          </w:p>
        </w:tc>
        <w:tc>
          <w:tcPr>
            <w:tcW w:w="56" w:type="pct"/>
            <w:tcBorders>
              <w:top w:val="nil"/>
              <w:left w:val="nil"/>
              <w:bottom w:val="single" w:sz="4" w:space="0" w:color="auto"/>
              <w:right w:val="nil"/>
            </w:tcBorders>
            <w:shd w:val="clear" w:color="auto" w:fill="auto"/>
            <w:noWrap/>
            <w:vAlign w:val="center"/>
            <w:hideMark/>
          </w:tcPr>
          <w:p w14:paraId="75F25AEC"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nil"/>
              <w:left w:val="nil"/>
              <w:bottom w:val="single" w:sz="4" w:space="0" w:color="auto"/>
              <w:right w:val="nil"/>
            </w:tcBorders>
            <w:shd w:val="clear" w:color="auto" w:fill="auto"/>
            <w:noWrap/>
            <w:vAlign w:val="center"/>
            <w:hideMark/>
          </w:tcPr>
          <w:p w14:paraId="6D9708AB"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0.950 (</w:t>
            </w:r>
            <w:bookmarkStart w:id="7" w:name="_Hlk97842545"/>
            <w:r w:rsidRPr="008032CE">
              <w:rPr>
                <w:rFonts w:ascii="Times New Roman" w:eastAsia="宋体" w:hAnsi="Times New Roman" w:cs="Times New Roman"/>
                <w:color w:val="000000"/>
                <w:kern w:val="0"/>
                <w:szCs w:val="21"/>
              </w:rPr>
              <w:t>0.886-1.000</w:t>
            </w:r>
            <w:bookmarkEnd w:id="7"/>
            <w:r w:rsidRPr="008032CE">
              <w:rPr>
                <w:rFonts w:ascii="Times New Roman" w:eastAsia="宋体" w:hAnsi="Times New Roman" w:cs="Times New Roman"/>
                <w:color w:val="000000"/>
                <w:kern w:val="0"/>
                <w:szCs w:val="21"/>
              </w:rPr>
              <w:t>)</w:t>
            </w:r>
          </w:p>
        </w:tc>
        <w:tc>
          <w:tcPr>
            <w:tcW w:w="275" w:type="pct"/>
            <w:tcBorders>
              <w:top w:val="nil"/>
              <w:left w:val="nil"/>
              <w:bottom w:val="single" w:sz="4" w:space="0" w:color="auto"/>
              <w:right w:val="nil"/>
            </w:tcBorders>
            <w:shd w:val="clear" w:color="auto" w:fill="auto"/>
            <w:noWrap/>
            <w:vAlign w:val="center"/>
            <w:hideMark/>
          </w:tcPr>
          <w:p w14:paraId="5634688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92.11 (35/38)</w:t>
            </w:r>
          </w:p>
        </w:tc>
        <w:tc>
          <w:tcPr>
            <w:tcW w:w="381" w:type="pct"/>
            <w:tcBorders>
              <w:top w:val="nil"/>
              <w:left w:val="nil"/>
              <w:bottom w:val="single" w:sz="4" w:space="0" w:color="auto"/>
              <w:right w:val="nil"/>
            </w:tcBorders>
            <w:shd w:val="clear" w:color="auto" w:fill="auto"/>
            <w:noWrap/>
            <w:vAlign w:val="center"/>
            <w:hideMark/>
          </w:tcPr>
          <w:p w14:paraId="339BE0B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95.00 (</w:t>
            </w:r>
            <w:bookmarkStart w:id="8" w:name="_Hlk97842567"/>
            <w:r w:rsidRPr="008032CE">
              <w:rPr>
                <w:rFonts w:ascii="Times New Roman" w:eastAsia="宋体" w:hAnsi="Times New Roman" w:cs="Times New Roman"/>
                <w:color w:val="000000"/>
                <w:kern w:val="0"/>
                <w:szCs w:val="21"/>
              </w:rPr>
              <w:t>73.06-99.74</w:t>
            </w:r>
            <w:bookmarkEnd w:id="8"/>
            <w:r w:rsidRPr="008032CE">
              <w:rPr>
                <w:rFonts w:ascii="Times New Roman" w:eastAsia="宋体" w:hAnsi="Times New Roman" w:cs="Times New Roman"/>
                <w:color w:val="000000"/>
                <w:kern w:val="0"/>
                <w:szCs w:val="21"/>
              </w:rPr>
              <w:t>)</w:t>
            </w:r>
          </w:p>
        </w:tc>
        <w:tc>
          <w:tcPr>
            <w:tcW w:w="381" w:type="pct"/>
            <w:tcBorders>
              <w:top w:val="nil"/>
              <w:left w:val="nil"/>
              <w:bottom w:val="single" w:sz="4" w:space="0" w:color="auto"/>
              <w:right w:val="nil"/>
            </w:tcBorders>
            <w:shd w:val="clear" w:color="auto" w:fill="auto"/>
            <w:noWrap/>
            <w:vAlign w:val="center"/>
            <w:hideMark/>
          </w:tcPr>
          <w:p w14:paraId="7E095B4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88.89 (</w:t>
            </w:r>
            <w:bookmarkStart w:id="9" w:name="_Hlk97842601"/>
            <w:r w:rsidRPr="008032CE">
              <w:rPr>
                <w:rFonts w:ascii="Times New Roman" w:eastAsia="宋体" w:hAnsi="Times New Roman" w:cs="Times New Roman"/>
                <w:color w:val="000000"/>
                <w:kern w:val="0"/>
                <w:szCs w:val="21"/>
              </w:rPr>
              <w:t>63.93-98.05</w:t>
            </w:r>
            <w:bookmarkEnd w:id="9"/>
            <w:r w:rsidRPr="008032CE">
              <w:rPr>
                <w:rFonts w:ascii="Times New Roman" w:eastAsia="宋体" w:hAnsi="Times New Roman" w:cs="Times New Roman"/>
                <w:color w:val="000000"/>
                <w:kern w:val="0"/>
                <w:szCs w:val="21"/>
              </w:rPr>
              <w:t>)</w:t>
            </w:r>
          </w:p>
        </w:tc>
        <w:tc>
          <w:tcPr>
            <w:tcW w:w="381" w:type="pct"/>
            <w:tcBorders>
              <w:top w:val="nil"/>
              <w:left w:val="nil"/>
              <w:bottom w:val="single" w:sz="4" w:space="0" w:color="auto"/>
              <w:right w:val="nil"/>
            </w:tcBorders>
            <w:shd w:val="clear" w:color="auto" w:fill="auto"/>
            <w:noWrap/>
            <w:vAlign w:val="center"/>
            <w:hideMark/>
          </w:tcPr>
          <w:p w14:paraId="47FF512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90.48 (</w:t>
            </w:r>
            <w:bookmarkStart w:id="10" w:name="_Hlk97842625"/>
            <w:r w:rsidRPr="008032CE">
              <w:rPr>
                <w:rFonts w:ascii="Times New Roman" w:eastAsia="宋体" w:hAnsi="Times New Roman" w:cs="Times New Roman"/>
                <w:color w:val="000000"/>
                <w:kern w:val="0"/>
                <w:szCs w:val="21"/>
              </w:rPr>
              <w:t>68.17-98.33</w:t>
            </w:r>
            <w:bookmarkEnd w:id="10"/>
            <w:r w:rsidRPr="008032CE">
              <w:rPr>
                <w:rFonts w:ascii="Times New Roman" w:eastAsia="宋体" w:hAnsi="Times New Roman" w:cs="Times New Roman"/>
                <w:color w:val="000000"/>
                <w:kern w:val="0"/>
                <w:szCs w:val="21"/>
              </w:rPr>
              <w:t>)</w:t>
            </w:r>
          </w:p>
        </w:tc>
        <w:tc>
          <w:tcPr>
            <w:tcW w:w="378" w:type="pct"/>
            <w:tcBorders>
              <w:top w:val="nil"/>
              <w:left w:val="nil"/>
              <w:bottom w:val="single" w:sz="4" w:space="0" w:color="auto"/>
              <w:right w:val="nil"/>
            </w:tcBorders>
            <w:shd w:val="clear" w:color="auto" w:fill="auto"/>
            <w:noWrap/>
            <w:vAlign w:val="center"/>
            <w:hideMark/>
          </w:tcPr>
          <w:p w14:paraId="28D89B4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94.12 (</w:t>
            </w:r>
            <w:bookmarkStart w:id="11" w:name="_Hlk97842646"/>
            <w:r w:rsidRPr="008032CE">
              <w:rPr>
                <w:rFonts w:ascii="Times New Roman" w:eastAsia="宋体" w:hAnsi="Times New Roman" w:cs="Times New Roman"/>
                <w:color w:val="000000"/>
                <w:kern w:val="0"/>
                <w:szCs w:val="21"/>
              </w:rPr>
              <w:t>69.24-99.69</w:t>
            </w:r>
            <w:bookmarkEnd w:id="11"/>
            <w:r w:rsidRPr="008032CE">
              <w:rPr>
                <w:rFonts w:ascii="Times New Roman" w:eastAsia="宋体" w:hAnsi="Times New Roman" w:cs="Times New Roman"/>
                <w:color w:val="000000"/>
                <w:kern w:val="0"/>
                <w:szCs w:val="21"/>
              </w:rPr>
              <w:t>)</w:t>
            </w:r>
          </w:p>
        </w:tc>
      </w:tr>
      <w:tr w:rsidR="00DE4B4D" w:rsidRPr="008032CE" w14:paraId="1A53C52D" w14:textId="77777777" w:rsidTr="00DE4B4D">
        <w:trPr>
          <w:trHeight w:val="305"/>
        </w:trPr>
        <w:tc>
          <w:tcPr>
            <w:tcW w:w="327" w:type="pct"/>
            <w:tcBorders>
              <w:top w:val="single" w:sz="4" w:space="0" w:color="auto"/>
              <w:left w:val="nil"/>
              <w:bottom w:val="single" w:sz="4" w:space="0" w:color="auto"/>
              <w:right w:val="nil"/>
            </w:tcBorders>
            <w:shd w:val="clear" w:color="auto" w:fill="auto"/>
            <w:noWrap/>
            <w:vAlign w:val="center"/>
            <w:hideMark/>
          </w:tcPr>
          <w:p w14:paraId="192533A9"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single" w:sz="4" w:space="0" w:color="auto"/>
              <w:left w:val="nil"/>
              <w:bottom w:val="single" w:sz="4" w:space="0" w:color="auto"/>
              <w:right w:val="nil"/>
            </w:tcBorders>
            <w:shd w:val="clear" w:color="auto" w:fill="auto"/>
            <w:noWrap/>
            <w:vAlign w:val="center"/>
            <w:hideMark/>
          </w:tcPr>
          <w:p w14:paraId="433BA22D"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083FAC56"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275" w:type="pct"/>
            <w:tcBorders>
              <w:top w:val="single" w:sz="4" w:space="0" w:color="auto"/>
              <w:left w:val="nil"/>
              <w:bottom w:val="single" w:sz="4" w:space="0" w:color="auto"/>
              <w:right w:val="nil"/>
            </w:tcBorders>
            <w:shd w:val="clear" w:color="auto" w:fill="auto"/>
            <w:noWrap/>
            <w:vAlign w:val="center"/>
            <w:hideMark/>
          </w:tcPr>
          <w:p w14:paraId="0DC31FE9"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11ABD7C2"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0880E41A"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53BB7CE1"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5AB2AFDC"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56" w:type="pct"/>
            <w:tcBorders>
              <w:top w:val="single" w:sz="4" w:space="0" w:color="auto"/>
              <w:left w:val="nil"/>
              <w:bottom w:val="single" w:sz="4" w:space="0" w:color="auto"/>
              <w:right w:val="nil"/>
            </w:tcBorders>
            <w:shd w:val="clear" w:color="auto" w:fill="auto"/>
            <w:noWrap/>
            <w:vAlign w:val="center"/>
            <w:hideMark/>
          </w:tcPr>
          <w:p w14:paraId="141168E3"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7AF17765"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275" w:type="pct"/>
            <w:tcBorders>
              <w:top w:val="single" w:sz="4" w:space="0" w:color="auto"/>
              <w:left w:val="nil"/>
              <w:bottom w:val="single" w:sz="4" w:space="0" w:color="auto"/>
              <w:right w:val="nil"/>
            </w:tcBorders>
            <w:shd w:val="clear" w:color="auto" w:fill="auto"/>
            <w:noWrap/>
            <w:vAlign w:val="center"/>
            <w:hideMark/>
          </w:tcPr>
          <w:p w14:paraId="1C7E60F8"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375AC690"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30804C31"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44F7D163"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78" w:type="pct"/>
            <w:tcBorders>
              <w:top w:val="single" w:sz="4" w:space="0" w:color="auto"/>
              <w:left w:val="nil"/>
              <w:bottom w:val="single" w:sz="4" w:space="0" w:color="auto"/>
              <w:right w:val="nil"/>
            </w:tcBorders>
            <w:shd w:val="clear" w:color="auto" w:fill="auto"/>
            <w:noWrap/>
            <w:vAlign w:val="center"/>
            <w:hideMark/>
          </w:tcPr>
          <w:p w14:paraId="722897C8" w14:textId="77777777" w:rsidR="009C69B2" w:rsidRPr="008032CE" w:rsidRDefault="009C69B2" w:rsidP="00DE4B4D">
            <w:pPr>
              <w:widowControl/>
              <w:jc w:val="center"/>
              <w:rPr>
                <w:rFonts w:ascii="Times New Roman" w:eastAsia="Times New Roman" w:hAnsi="Times New Roman" w:cs="Times New Roman"/>
                <w:kern w:val="0"/>
                <w:szCs w:val="21"/>
              </w:rPr>
            </w:pPr>
          </w:p>
        </w:tc>
      </w:tr>
      <w:tr w:rsidR="009C69B2" w:rsidRPr="008032CE" w14:paraId="4B6D6C91" w14:textId="77777777" w:rsidTr="00DE4B4D">
        <w:trPr>
          <w:trHeight w:val="305"/>
        </w:trPr>
        <w:tc>
          <w:tcPr>
            <w:tcW w:w="327" w:type="pct"/>
            <w:vMerge w:val="restart"/>
            <w:tcBorders>
              <w:top w:val="single" w:sz="4" w:space="0" w:color="auto"/>
              <w:left w:val="nil"/>
              <w:bottom w:val="single" w:sz="4" w:space="0" w:color="auto"/>
              <w:right w:val="nil"/>
            </w:tcBorders>
            <w:shd w:val="clear" w:color="auto" w:fill="auto"/>
            <w:noWrap/>
            <w:vAlign w:val="center"/>
            <w:hideMark/>
          </w:tcPr>
          <w:p w14:paraId="1AC00A05" w14:textId="0D3296C3"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InceptionV3</w:t>
            </w:r>
          </w:p>
        </w:tc>
        <w:tc>
          <w:tcPr>
            <w:tcW w:w="262" w:type="pct"/>
            <w:tcBorders>
              <w:top w:val="single" w:sz="4" w:space="0" w:color="auto"/>
              <w:left w:val="nil"/>
              <w:bottom w:val="nil"/>
              <w:right w:val="nil"/>
            </w:tcBorders>
            <w:shd w:val="clear" w:color="auto" w:fill="auto"/>
            <w:noWrap/>
            <w:vAlign w:val="center"/>
            <w:hideMark/>
          </w:tcPr>
          <w:p w14:paraId="544D1DE8"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MRI</w:t>
            </w:r>
          </w:p>
        </w:tc>
        <w:tc>
          <w:tcPr>
            <w:tcW w:w="381" w:type="pct"/>
            <w:tcBorders>
              <w:top w:val="single" w:sz="4" w:space="0" w:color="auto"/>
              <w:left w:val="nil"/>
              <w:bottom w:val="nil"/>
              <w:right w:val="nil"/>
            </w:tcBorders>
            <w:shd w:val="clear" w:color="auto" w:fill="auto"/>
            <w:noWrap/>
            <w:vAlign w:val="center"/>
            <w:hideMark/>
          </w:tcPr>
          <w:p w14:paraId="52A9353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0.973 (0.945-1.000)</w:t>
            </w:r>
          </w:p>
        </w:tc>
        <w:tc>
          <w:tcPr>
            <w:tcW w:w="275" w:type="pct"/>
            <w:tcBorders>
              <w:top w:val="single" w:sz="4" w:space="0" w:color="auto"/>
              <w:left w:val="nil"/>
              <w:bottom w:val="nil"/>
              <w:right w:val="nil"/>
            </w:tcBorders>
            <w:shd w:val="clear" w:color="auto" w:fill="auto"/>
            <w:noWrap/>
            <w:vAlign w:val="center"/>
            <w:hideMark/>
          </w:tcPr>
          <w:p w14:paraId="406A4562"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92.13 (82/89)</w:t>
            </w:r>
          </w:p>
        </w:tc>
        <w:tc>
          <w:tcPr>
            <w:tcW w:w="381" w:type="pct"/>
            <w:tcBorders>
              <w:top w:val="single" w:sz="4" w:space="0" w:color="auto"/>
              <w:left w:val="nil"/>
              <w:bottom w:val="nil"/>
              <w:right w:val="nil"/>
            </w:tcBorders>
            <w:shd w:val="clear" w:color="auto" w:fill="auto"/>
            <w:noWrap/>
            <w:vAlign w:val="center"/>
            <w:hideMark/>
          </w:tcPr>
          <w:p w14:paraId="47F49D5D"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89.47 (74.26-96.57)</w:t>
            </w:r>
          </w:p>
        </w:tc>
        <w:tc>
          <w:tcPr>
            <w:tcW w:w="381" w:type="pct"/>
            <w:tcBorders>
              <w:top w:val="single" w:sz="4" w:space="0" w:color="auto"/>
              <w:left w:val="nil"/>
              <w:bottom w:val="nil"/>
              <w:right w:val="nil"/>
            </w:tcBorders>
            <w:shd w:val="clear" w:color="auto" w:fill="auto"/>
            <w:noWrap/>
            <w:vAlign w:val="center"/>
            <w:hideMark/>
          </w:tcPr>
          <w:p w14:paraId="0E45CDAF"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94.12 (82.77-98.47)</w:t>
            </w:r>
          </w:p>
        </w:tc>
        <w:tc>
          <w:tcPr>
            <w:tcW w:w="381" w:type="pct"/>
            <w:tcBorders>
              <w:top w:val="single" w:sz="4" w:space="0" w:color="auto"/>
              <w:left w:val="nil"/>
              <w:bottom w:val="nil"/>
              <w:right w:val="nil"/>
            </w:tcBorders>
            <w:shd w:val="clear" w:color="auto" w:fill="auto"/>
            <w:noWrap/>
            <w:vAlign w:val="center"/>
            <w:hideMark/>
          </w:tcPr>
          <w:p w14:paraId="26F05E5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91.89 (76.98-97.88)</w:t>
            </w:r>
          </w:p>
        </w:tc>
        <w:tc>
          <w:tcPr>
            <w:tcW w:w="381" w:type="pct"/>
            <w:tcBorders>
              <w:top w:val="single" w:sz="4" w:space="0" w:color="auto"/>
              <w:left w:val="nil"/>
              <w:bottom w:val="nil"/>
              <w:right w:val="nil"/>
            </w:tcBorders>
            <w:shd w:val="clear" w:color="auto" w:fill="auto"/>
            <w:noWrap/>
            <w:vAlign w:val="center"/>
            <w:hideMark/>
          </w:tcPr>
          <w:p w14:paraId="6E5FBFB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92.31 (80.60-97.51)</w:t>
            </w:r>
          </w:p>
        </w:tc>
        <w:tc>
          <w:tcPr>
            <w:tcW w:w="56" w:type="pct"/>
            <w:tcBorders>
              <w:top w:val="single" w:sz="4" w:space="0" w:color="auto"/>
              <w:left w:val="nil"/>
              <w:bottom w:val="nil"/>
              <w:right w:val="nil"/>
            </w:tcBorders>
            <w:shd w:val="clear" w:color="auto" w:fill="auto"/>
            <w:noWrap/>
            <w:vAlign w:val="center"/>
            <w:hideMark/>
          </w:tcPr>
          <w:p w14:paraId="6A4AAB57"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single" w:sz="4" w:space="0" w:color="auto"/>
              <w:left w:val="nil"/>
              <w:bottom w:val="nil"/>
              <w:right w:val="nil"/>
            </w:tcBorders>
            <w:shd w:val="clear" w:color="auto" w:fill="auto"/>
            <w:noWrap/>
            <w:vAlign w:val="center"/>
            <w:hideMark/>
          </w:tcPr>
          <w:p w14:paraId="4D9C1D1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0.717 (0.554-0.880)</w:t>
            </w:r>
          </w:p>
        </w:tc>
        <w:tc>
          <w:tcPr>
            <w:tcW w:w="275" w:type="pct"/>
            <w:tcBorders>
              <w:top w:val="single" w:sz="4" w:space="0" w:color="auto"/>
              <w:left w:val="nil"/>
              <w:bottom w:val="nil"/>
              <w:right w:val="nil"/>
            </w:tcBorders>
            <w:shd w:val="clear" w:color="auto" w:fill="auto"/>
            <w:noWrap/>
            <w:vAlign w:val="center"/>
            <w:hideMark/>
          </w:tcPr>
          <w:p w14:paraId="7915F30B"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65.79 (25/38)</w:t>
            </w:r>
          </w:p>
        </w:tc>
        <w:tc>
          <w:tcPr>
            <w:tcW w:w="381" w:type="pct"/>
            <w:tcBorders>
              <w:top w:val="single" w:sz="4" w:space="0" w:color="auto"/>
              <w:left w:val="nil"/>
              <w:bottom w:val="nil"/>
              <w:right w:val="nil"/>
            </w:tcBorders>
            <w:shd w:val="clear" w:color="auto" w:fill="auto"/>
            <w:noWrap/>
            <w:vAlign w:val="center"/>
            <w:hideMark/>
          </w:tcPr>
          <w:p w14:paraId="5A19E37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70.00 (45.67-87.16)</w:t>
            </w:r>
          </w:p>
        </w:tc>
        <w:tc>
          <w:tcPr>
            <w:tcW w:w="381" w:type="pct"/>
            <w:tcBorders>
              <w:top w:val="single" w:sz="4" w:space="0" w:color="auto"/>
              <w:left w:val="nil"/>
              <w:bottom w:val="nil"/>
              <w:right w:val="nil"/>
            </w:tcBorders>
            <w:shd w:val="clear" w:color="auto" w:fill="auto"/>
            <w:noWrap/>
            <w:vAlign w:val="center"/>
            <w:hideMark/>
          </w:tcPr>
          <w:p w14:paraId="2E37E01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61.11 (36.14-81.74)</w:t>
            </w:r>
          </w:p>
        </w:tc>
        <w:tc>
          <w:tcPr>
            <w:tcW w:w="381" w:type="pct"/>
            <w:tcBorders>
              <w:top w:val="single" w:sz="4" w:space="0" w:color="auto"/>
              <w:left w:val="nil"/>
              <w:bottom w:val="nil"/>
              <w:right w:val="nil"/>
            </w:tcBorders>
            <w:shd w:val="clear" w:color="auto" w:fill="auto"/>
            <w:noWrap/>
            <w:vAlign w:val="center"/>
            <w:hideMark/>
          </w:tcPr>
          <w:p w14:paraId="309C8B01"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66.67 (43.11-84.52)</w:t>
            </w:r>
          </w:p>
        </w:tc>
        <w:tc>
          <w:tcPr>
            <w:tcW w:w="378" w:type="pct"/>
            <w:tcBorders>
              <w:top w:val="single" w:sz="4" w:space="0" w:color="auto"/>
              <w:left w:val="nil"/>
              <w:bottom w:val="nil"/>
              <w:right w:val="nil"/>
            </w:tcBorders>
            <w:shd w:val="clear" w:color="auto" w:fill="auto"/>
            <w:noWrap/>
            <w:vAlign w:val="center"/>
            <w:hideMark/>
          </w:tcPr>
          <w:p w14:paraId="008D6522"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64.71 (38.62-84.74)</w:t>
            </w:r>
          </w:p>
        </w:tc>
      </w:tr>
      <w:tr w:rsidR="009C69B2" w:rsidRPr="008032CE" w14:paraId="1C12BF3F" w14:textId="77777777" w:rsidTr="00DE4B4D">
        <w:trPr>
          <w:trHeight w:val="305"/>
        </w:trPr>
        <w:tc>
          <w:tcPr>
            <w:tcW w:w="327" w:type="pct"/>
            <w:vMerge/>
            <w:tcBorders>
              <w:top w:val="nil"/>
              <w:left w:val="nil"/>
              <w:bottom w:val="single" w:sz="4" w:space="0" w:color="auto"/>
              <w:right w:val="nil"/>
            </w:tcBorders>
            <w:vAlign w:val="center"/>
            <w:hideMark/>
          </w:tcPr>
          <w:p w14:paraId="3FEADEC1"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nil"/>
              <w:left w:val="nil"/>
              <w:right w:val="nil"/>
            </w:tcBorders>
            <w:shd w:val="clear" w:color="auto" w:fill="auto"/>
            <w:noWrap/>
            <w:vAlign w:val="center"/>
            <w:hideMark/>
          </w:tcPr>
          <w:p w14:paraId="30705C8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CT</w:t>
            </w:r>
          </w:p>
        </w:tc>
        <w:tc>
          <w:tcPr>
            <w:tcW w:w="381" w:type="pct"/>
            <w:tcBorders>
              <w:top w:val="nil"/>
              <w:left w:val="nil"/>
              <w:right w:val="nil"/>
            </w:tcBorders>
            <w:shd w:val="clear" w:color="auto" w:fill="auto"/>
            <w:noWrap/>
            <w:vAlign w:val="center"/>
            <w:hideMark/>
          </w:tcPr>
          <w:p w14:paraId="702F3DF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0.979 (0.956-1.000)</w:t>
            </w:r>
          </w:p>
        </w:tc>
        <w:tc>
          <w:tcPr>
            <w:tcW w:w="275" w:type="pct"/>
            <w:tcBorders>
              <w:top w:val="nil"/>
              <w:left w:val="nil"/>
              <w:right w:val="nil"/>
            </w:tcBorders>
            <w:shd w:val="clear" w:color="auto" w:fill="auto"/>
            <w:noWrap/>
            <w:vAlign w:val="center"/>
            <w:hideMark/>
          </w:tcPr>
          <w:p w14:paraId="5F696D98"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93.26 (83/89)</w:t>
            </w:r>
          </w:p>
        </w:tc>
        <w:tc>
          <w:tcPr>
            <w:tcW w:w="381" w:type="pct"/>
            <w:tcBorders>
              <w:top w:val="nil"/>
              <w:left w:val="nil"/>
              <w:right w:val="nil"/>
            </w:tcBorders>
            <w:shd w:val="clear" w:color="auto" w:fill="auto"/>
            <w:noWrap/>
            <w:vAlign w:val="center"/>
            <w:hideMark/>
          </w:tcPr>
          <w:p w14:paraId="6A9E4F0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86.84 (71.12-95.05)</w:t>
            </w:r>
          </w:p>
        </w:tc>
        <w:tc>
          <w:tcPr>
            <w:tcW w:w="381" w:type="pct"/>
            <w:tcBorders>
              <w:top w:val="nil"/>
              <w:left w:val="nil"/>
              <w:right w:val="nil"/>
            </w:tcBorders>
            <w:shd w:val="clear" w:color="auto" w:fill="auto"/>
            <w:noWrap/>
            <w:vAlign w:val="center"/>
            <w:hideMark/>
          </w:tcPr>
          <w:p w14:paraId="564AFEE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98.04 (88.21-99.90)</w:t>
            </w:r>
          </w:p>
        </w:tc>
        <w:tc>
          <w:tcPr>
            <w:tcW w:w="381" w:type="pct"/>
            <w:tcBorders>
              <w:top w:val="nil"/>
              <w:left w:val="nil"/>
              <w:right w:val="nil"/>
            </w:tcBorders>
            <w:shd w:val="clear" w:color="auto" w:fill="auto"/>
            <w:noWrap/>
            <w:vAlign w:val="center"/>
            <w:hideMark/>
          </w:tcPr>
          <w:p w14:paraId="1622070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97.06 (82.95-99.85)</w:t>
            </w:r>
          </w:p>
        </w:tc>
        <w:tc>
          <w:tcPr>
            <w:tcW w:w="381" w:type="pct"/>
            <w:tcBorders>
              <w:top w:val="nil"/>
              <w:left w:val="nil"/>
              <w:right w:val="nil"/>
            </w:tcBorders>
            <w:shd w:val="clear" w:color="auto" w:fill="auto"/>
            <w:noWrap/>
            <w:vAlign w:val="center"/>
            <w:hideMark/>
          </w:tcPr>
          <w:p w14:paraId="3274CEAB"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90.91 (79.29-96.60)</w:t>
            </w:r>
          </w:p>
        </w:tc>
        <w:tc>
          <w:tcPr>
            <w:tcW w:w="56" w:type="pct"/>
            <w:tcBorders>
              <w:top w:val="nil"/>
              <w:left w:val="nil"/>
              <w:right w:val="nil"/>
            </w:tcBorders>
            <w:shd w:val="clear" w:color="auto" w:fill="auto"/>
            <w:noWrap/>
            <w:vAlign w:val="center"/>
            <w:hideMark/>
          </w:tcPr>
          <w:p w14:paraId="46294D43"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nil"/>
              <w:left w:val="nil"/>
              <w:right w:val="nil"/>
            </w:tcBorders>
            <w:shd w:val="clear" w:color="auto" w:fill="auto"/>
            <w:noWrap/>
            <w:vAlign w:val="center"/>
            <w:hideMark/>
          </w:tcPr>
          <w:p w14:paraId="3985E6B2"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0.592 (0.407-0.776)</w:t>
            </w:r>
          </w:p>
        </w:tc>
        <w:tc>
          <w:tcPr>
            <w:tcW w:w="275" w:type="pct"/>
            <w:tcBorders>
              <w:top w:val="nil"/>
              <w:left w:val="nil"/>
              <w:right w:val="nil"/>
            </w:tcBorders>
            <w:shd w:val="clear" w:color="auto" w:fill="auto"/>
            <w:noWrap/>
            <w:vAlign w:val="center"/>
            <w:hideMark/>
          </w:tcPr>
          <w:p w14:paraId="60F00EF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57.89 (22/38)</w:t>
            </w:r>
          </w:p>
        </w:tc>
        <w:tc>
          <w:tcPr>
            <w:tcW w:w="381" w:type="pct"/>
            <w:tcBorders>
              <w:top w:val="nil"/>
              <w:left w:val="nil"/>
              <w:right w:val="nil"/>
            </w:tcBorders>
            <w:shd w:val="clear" w:color="auto" w:fill="auto"/>
            <w:noWrap/>
            <w:vAlign w:val="center"/>
            <w:hideMark/>
          </w:tcPr>
          <w:p w14:paraId="747AB41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50.00 (27.85-72.15)</w:t>
            </w:r>
          </w:p>
        </w:tc>
        <w:tc>
          <w:tcPr>
            <w:tcW w:w="381" w:type="pct"/>
            <w:tcBorders>
              <w:top w:val="nil"/>
              <w:left w:val="nil"/>
              <w:right w:val="nil"/>
            </w:tcBorders>
            <w:shd w:val="clear" w:color="auto" w:fill="auto"/>
            <w:noWrap/>
            <w:vAlign w:val="center"/>
            <w:hideMark/>
          </w:tcPr>
          <w:p w14:paraId="225C4741"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66.67 (41.15-85.64)</w:t>
            </w:r>
          </w:p>
        </w:tc>
        <w:tc>
          <w:tcPr>
            <w:tcW w:w="381" w:type="pct"/>
            <w:tcBorders>
              <w:top w:val="nil"/>
              <w:left w:val="nil"/>
              <w:right w:val="nil"/>
            </w:tcBorders>
            <w:shd w:val="clear" w:color="auto" w:fill="auto"/>
            <w:noWrap/>
            <w:vAlign w:val="center"/>
            <w:hideMark/>
          </w:tcPr>
          <w:p w14:paraId="49263B31"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62.50 (35.87-83.72)</w:t>
            </w:r>
          </w:p>
        </w:tc>
        <w:tc>
          <w:tcPr>
            <w:tcW w:w="378" w:type="pct"/>
            <w:tcBorders>
              <w:top w:val="nil"/>
              <w:left w:val="nil"/>
              <w:right w:val="nil"/>
            </w:tcBorders>
            <w:shd w:val="clear" w:color="auto" w:fill="auto"/>
            <w:noWrap/>
            <w:vAlign w:val="center"/>
            <w:hideMark/>
          </w:tcPr>
          <w:p w14:paraId="5AB9919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54.55 (32.67-74.93)</w:t>
            </w:r>
          </w:p>
        </w:tc>
      </w:tr>
      <w:tr w:rsidR="009C69B2" w:rsidRPr="008032CE" w14:paraId="40FF588E" w14:textId="77777777" w:rsidTr="00DE4B4D">
        <w:trPr>
          <w:trHeight w:val="305"/>
        </w:trPr>
        <w:tc>
          <w:tcPr>
            <w:tcW w:w="327" w:type="pct"/>
            <w:vMerge/>
            <w:tcBorders>
              <w:top w:val="nil"/>
              <w:left w:val="nil"/>
              <w:bottom w:val="single" w:sz="4" w:space="0" w:color="auto"/>
              <w:right w:val="nil"/>
            </w:tcBorders>
            <w:vAlign w:val="center"/>
            <w:hideMark/>
          </w:tcPr>
          <w:p w14:paraId="163F9D9E"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nil"/>
              <w:left w:val="nil"/>
              <w:bottom w:val="single" w:sz="4" w:space="0" w:color="auto"/>
              <w:right w:val="nil"/>
            </w:tcBorders>
            <w:shd w:val="clear" w:color="auto" w:fill="auto"/>
            <w:noWrap/>
            <w:vAlign w:val="center"/>
            <w:hideMark/>
          </w:tcPr>
          <w:p w14:paraId="218E860D"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MRI+CT</w:t>
            </w:r>
          </w:p>
        </w:tc>
        <w:tc>
          <w:tcPr>
            <w:tcW w:w="381" w:type="pct"/>
            <w:tcBorders>
              <w:top w:val="nil"/>
              <w:left w:val="nil"/>
              <w:bottom w:val="single" w:sz="4" w:space="0" w:color="auto"/>
              <w:right w:val="nil"/>
            </w:tcBorders>
            <w:shd w:val="clear" w:color="auto" w:fill="auto"/>
            <w:noWrap/>
            <w:vAlign w:val="center"/>
            <w:hideMark/>
          </w:tcPr>
          <w:p w14:paraId="285B94A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0.973 (0.945-1.000)</w:t>
            </w:r>
          </w:p>
        </w:tc>
        <w:tc>
          <w:tcPr>
            <w:tcW w:w="275" w:type="pct"/>
            <w:tcBorders>
              <w:top w:val="nil"/>
              <w:left w:val="nil"/>
              <w:bottom w:val="single" w:sz="4" w:space="0" w:color="auto"/>
              <w:right w:val="nil"/>
            </w:tcBorders>
            <w:shd w:val="clear" w:color="auto" w:fill="auto"/>
            <w:noWrap/>
            <w:vAlign w:val="center"/>
            <w:hideMark/>
          </w:tcPr>
          <w:p w14:paraId="5C62194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92.13 (82/89)</w:t>
            </w:r>
          </w:p>
        </w:tc>
        <w:tc>
          <w:tcPr>
            <w:tcW w:w="381" w:type="pct"/>
            <w:tcBorders>
              <w:top w:val="nil"/>
              <w:left w:val="nil"/>
              <w:bottom w:val="single" w:sz="4" w:space="0" w:color="auto"/>
              <w:right w:val="nil"/>
            </w:tcBorders>
            <w:shd w:val="clear" w:color="auto" w:fill="auto"/>
            <w:noWrap/>
            <w:vAlign w:val="center"/>
            <w:hideMark/>
          </w:tcPr>
          <w:p w14:paraId="3A71113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92.11 (77.52-97.94)</w:t>
            </w:r>
          </w:p>
        </w:tc>
        <w:tc>
          <w:tcPr>
            <w:tcW w:w="381" w:type="pct"/>
            <w:tcBorders>
              <w:top w:val="nil"/>
              <w:left w:val="nil"/>
              <w:bottom w:val="single" w:sz="4" w:space="0" w:color="auto"/>
              <w:right w:val="nil"/>
            </w:tcBorders>
            <w:shd w:val="clear" w:color="auto" w:fill="auto"/>
            <w:noWrap/>
            <w:vAlign w:val="center"/>
            <w:hideMark/>
          </w:tcPr>
          <w:p w14:paraId="1EAD2818"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92.16 (80.25-97.46)</w:t>
            </w:r>
          </w:p>
        </w:tc>
        <w:tc>
          <w:tcPr>
            <w:tcW w:w="381" w:type="pct"/>
            <w:tcBorders>
              <w:top w:val="nil"/>
              <w:left w:val="nil"/>
              <w:bottom w:val="single" w:sz="4" w:space="0" w:color="auto"/>
              <w:right w:val="nil"/>
            </w:tcBorders>
            <w:shd w:val="clear" w:color="auto" w:fill="auto"/>
            <w:noWrap/>
            <w:vAlign w:val="center"/>
            <w:hideMark/>
          </w:tcPr>
          <w:p w14:paraId="73E7E96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89.74 (74.84-96.66)</w:t>
            </w:r>
          </w:p>
        </w:tc>
        <w:tc>
          <w:tcPr>
            <w:tcW w:w="381" w:type="pct"/>
            <w:tcBorders>
              <w:top w:val="nil"/>
              <w:left w:val="nil"/>
              <w:bottom w:val="single" w:sz="4" w:space="0" w:color="auto"/>
              <w:right w:val="nil"/>
            </w:tcBorders>
            <w:shd w:val="clear" w:color="auto" w:fill="auto"/>
            <w:noWrap/>
            <w:vAlign w:val="center"/>
            <w:hideMark/>
          </w:tcPr>
          <w:p w14:paraId="22F1CF3D"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94.00 (82.46-98.44)</w:t>
            </w:r>
          </w:p>
        </w:tc>
        <w:tc>
          <w:tcPr>
            <w:tcW w:w="56" w:type="pct"/>
            <w:tcBorders>
              <w:top w:val="nil"/>
              <w:left w:val="nil"/>
              <w:bottom w:val="single" w:sz="4" w:space="0" w:color="auto"/>
              <w:right w:val="nil"/>
            </w:tcBorders>
            <w:shd w:val="clear" w:color="auto" w:fill="auto"/>
            <w:noWrap/>
            <w:vAlign w:val="center"/>
            <w:hideMark/>
          </w:tcPr>
          <w:p w14:paraId="31A82144"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nil"/>
              <w:left w:val="nil"/>
              <w:bottom w:val="single" w:sz="4" w:space="0" w:color="auto"/>
              <w:right w:val="nil"/>
            </w:tcBorders>
            <w:shd w:val="clear" w:color="auto" w:fill="auto"/>
            <w:noWrap/>
            <w:vAlign w:val="center"/>
            <w:hideMark/>
          </w:tcPr>
          <w:p w14:paraId="1A10F9D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0.758 (0.604-0.913)</w:t>
            </w:r>
          </w:p>
        </w:tc>
        <w:tc>
          <w:tcPr>
            <w:tcW w:w="275" w:type="pct"/>
            <w:tcBorders>
              <w:top w:val="nil"/>
              <w:left w:val="nil"/>
              <w:bottom w:val="single" w:sz="4" w:space="0" w:color="auto"/>
              <w:right w:val="nil"/>
            </w:tcBorders>
            <w:shd w:val="clear" w:color="auto" w:fill="auto"/>
            <w:noWrap/>
            <w:vAlign w:val="center"/>
            <w:hideMark/>
          </w:tcPr>
          <w:p w14:paraId="184D28D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60.53 (23/38)</w:t>
            </w:r>
          </w:p>
        </w:tc>
        <w:tc>
          <w:tcPr>
            <w:tcW w:w="381" w:type="pct"/>
            <w:tcBorders>
              <w:top w:val="nil"/>
              <w:left w:val="nil"/>
              <w:bottom w:val="single" w:sz="4" w:space="0" w:color="auto"/>
              <w:right w:val="nil"/>
            </w:tcBorders>
            <w:shd w:val="clear" w:color="auto" w:fill="auto"/>
            <w:noWrap/>
            <w:vAlign w:val="center"/>
            <w:hideMark/>
          </w:tcPr>
          <w:p w14:paraId="6324660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45.00 (23.83-67.95)</w:t>
            </w:r>
          </w:p>
        </w:tc>
        <w:tc>
          <w:tcPr>
            <w:tcW w:w="381" w:type="pct"/>
            <w:tcBorders>
              <w:top w:val="nil"/>
              <w:left w:val="nil"/>
              <w:bottom w:val="single" w:sz="4" w:space="0" w:color="auto"/>
              <w:right w:val="nil"/>
            </w:tcBorders>
            <w:shd w:val="clear" w:color="auto" w:fill="auto"/>
            <w:noWrap/>
            <w:vAlign w:val="center"/>
            <w:hideMark/>
          </w:tcPr>
          <w:p w14:paraId="066AA43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77.78 (51.92-92.63)</w:t>
            </w:r>
          </w:p>
        </w:tc>
        <w:tc>
          <w:tcPr>
            <w:tcW w:w="381" w:type="pct"/>
            <w:tcBorders>
              <w:top w:val="nil"/>
              <w:left w:val="nil"/>
              <w:bottom w:val="single" w:sz="4" w:space="0" w:color="auto"/>
              <w:right w:val="nil"/>
            </w:tcBorders>
            <w:shd w:val="clear" w:color="auto" w:fill="auto"/>
            <w:noWrap/>
            <w:vAlign w:val="center"/>
            <w:hideMark/>
          </w:tcPr>
          <w:p w14:paraId="442A6FA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69.23 (38.88-89.64)</w:t>
            </w:r>
          </w:p>
        </w:tc>
        <w:tc>
          <w:tcPr>
            <w:tcW w:w="378" w:type="pct"/>
            <w:tcBorders>
              <w:top w:val="nil"/>
              <w:left w:val="nil"/>
              <w:bottom w:val="single" w:sz="4" w:space="0" w:color="auto"/>
              <w:right w:val="nil"/>
            </w:tcBorders>
            <w:shd w:val="clear" w:color="auto" w:fill="auto"/>
            <w:noWrap/>
            <w:vAlign w:val="center"/>
            <w:hideMark/>
          </w:tcPr>
          <w:p w14:paraId="2B0A30D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56.00 (35.27-74.98)</w:t>
            </w:r>
          </w:p>
        </w:tc>
      </w:tr>
      <w:tr w:rsidR="00DE4B4D" w:rsidRPr="008032CE" w14:paraId="339AEBAB" w14:textId="77777777" w:rsidTr="00DE4B4D">
        <w:trPr>
          <w:trHeight w:val="305"/>
        </w:trPr>
        <w:tc>
          <w:tcPr>
            <w:tcW w:w="327" w:type="pct"/>
            <w:tcBorders>
              <w:top w:val="single" w:sz="4" w:space="0" w:color="auto"/>
              <w:left w:val="nil"/>
              <w:right w:val="nil"/>
            </w:tcBorders>
            <w:shd w:val="clear" w:color="auto" w:fill="auto"/>
            <w:noWrap/>
            <w:vAlign w:val="center"/>
            <w:hideMark/>
          </w:tcPr>
          <w:p w14:paraId="1EF513E2"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single" w:sz="4" w:space="0" w:color="auto"/>
              <w:left w:val="nil"/>
              <w:bottom w:val="nil"/>
              <w:right w:val="nil"/>
            </w:tcBorders>
            <w:shd w:val="clear" w:color="auto" w:fill="auto"/>
            <w:noWrap/>
            <w:vAlign w:val="center"/>
            <w:hideMark/>
          </w:tcPr>
          <w:p w14:paraId="3B0885D7"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nil"/>
              <w:right w:val="nil"/>
            </w:tcBorders>
            <w:shd w:val="clear" w:color="auto" w:fill="auto"/>
            <w:noWrap/>
            <w:vAlign w:val="center"/>
            <w:hideMark/>
          </w:tcPr>
          <w:p w14:paraId="099BB3BA"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275" w:type="pct"/>
            <w:tcBorders>
              <w:top w:val="single" w:sz="4" w:space="0" w:color="auto"/>
              <w:left w:val="nil"/>
              <w:bottom w:val="nil"/>
              <w:right w:val="nil"/>
            </w:tcBorders>
            <w:shd w:val="clear" w:color="auto" w:fill="auto"/>
            <w:noWrap/>
            <w:vAlign w:val="center"/>
            <w:hideMark/>
          </w:tcPr>
          <w:p w14:paraId="354AAA62"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nil"/>
              <w:right w:val="nil"/>
            </w:tcBorders>
            <w:shd w:val="clear" w:color="auto" w:fill="auto"/>
            <w:noWrap/>
            <w:vAlign w:val="center"/>
            <w:hideMark/>
          </w:tcPr>
          <w:p w14:paraId="0C7733D7"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nil"/>
              <w:right w:val="nil"/>
            </w:tcBorders>
            <w:shd w:val="clear" w:color="auto" w:fill="auto"/>
            <w:noWrap/>
            <w:vAlign w:val="center"/>
            <w:hideMark/>
          </w:tcPr>
          <w:p w14:paraId="540C8876"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nil"/>
              <w:right w:val="nil"/>
            </w:tcBorders>
            <w:shd w:val="clear" w:color="auto" w:fill="auto"/>
            <w:noWrap/>
            <w:vAlign w:val="center"/>
            <w:hideMark/>
          </w:tcPr>
          <w:p w14:paraId="7FDBEA09"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nil"/>
              <w:right w:val="nil"/>
            </w:tcBorders>
            <w:shd w:val="clear" w:color="auto" w:fill="auto"/>
            <w:noWrap/>
            <w:vAlign w:val="center"/>
            <w:hideMark/>
          </w:tcPr>
          <w:p w14:paraId="32AE4CF0"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56" w:type="pct"/>
            <w:tcBorders>
              <w:top w:val="single" w:sz="4" w:space="0" w:color="auto"/>
              <w:left w:val="nil"/>
              <w:bottom w:val="nil"/>
              <w:right w:val="nil"/>
            </w:tcBorders>
            <w:shd w:val="clear" w:color="auto" w:fill="auto"/>
            <w:noWrap/>
            <w:vAlign w:val="center"/>
            <w:hideMark/>
          </w:tcPr>
          <w:p w14:paraId="63CA5BCB"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nil"/>
              <w:right w:val="nil"/>
            </w:tcBorders>
            <w:shd w:val="clear" w:color="auto" w:fill="auto"/>
            <w:noWrap/>
            <w:vAlign w:val="center"/>
            <w:hideMark/>
          </w:tcPr>
          <w:p w14:paraId="653054F5"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275" w:type="pct"/>
            <w:tcBorders>
              <w:top w:val="single" w:sz="4" w:space="0" w:color="auto"/>
              <w:left w:val="nil"/>
              <w:bottom w:val="nil"/>
              <w:right w:val="nil"/>
            </w:tcBorders>
            <w:shd w:val="clear" w:color="auto" w:fill="auto"/>
            <w:noWrap/>
            <w:vAlign w:val="center"/>
            <w:hideMark/>
          </w:tcPr>
          <w:p w14:paraId="0A382F85"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nil"/>
              <w:right w:val="nil"/>
            </w:tcBorders>
            <w:shd w:val="clear" w:color="auto" w:fill="auto"/>
            <w:noWrap/>
            <w:vAlign w:val="center"/>
            <w:hideMark/>
          </w:tcPr>
          <w:p w14:paraId="2883C61A"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nil"/>
              <w:right w:val="nil"/>
            </w:tcBorders>
            <w:shd w:val="clear" w:color="auto" w:fill="auto"/>
            <w:noWrap/>
            <w:vAlign w:val="center"/>
            <w:hideMark/>
          </w:tcPr>
          <w:p w14:paraId="6253A38B"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nil"/>
              <w:right w:val="nil"/>
            </w:tcBorders>
            <w:shd w:val="clear" w:color="auto" w:fill="auto"/>
            <w:noWrap/>
            <w:vAlign w:val="center"/>
            <w:hideMark/>
          </w:tcPr>
          <w:p w14:paraId="3DB5EC01"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78" w:type="pct"/>
            <w:tcBorders>
              <w:top w:val="single" w:sz="4" w:space="0" w:color="auto"/>
              <w:left w:val="nil"/>
              <w:bottom w:val="nil"/>
              <w:right w:val="nil"/>
            </w:tcBorders>
            <w:shd w:val="clear" w:color="auto" w:fill="auto"/>
            <w:noWrap/>
            <w:vAlign w:val="center"/>
            <w:hideMark/>
          </w:tcPr>
          <w:p w14:paraId="072BBA68" w14:textId="77777777" w:rsidR="009C69B2" w:rsidRPr="008032CE" w:rsidRDefault="009C69B2" w:rsidP="00DE4B4D">
            <w:pPr>
              <w:widowControl/>
              <w:jc w:val="center"/>
              <w:rPr>
                <w:rFonts w:ascii="Times New Roman" w:eastAsia="Times New Roman" w:hAnsi="Times New Roman" w:cs="Times New Roman"/>
                <w:kern w:val="0"/>
                <w:szCs w:val="21"/>
              </w:rPr>
            </w:pPr>
          </w:p>
        </w:tc>
      </w:tr>
      <w:tr w:rsidR="00DE4B4D" w:rsidRPr="008032CE" w14:paraId="2DA1C88F" w14:textId="77777777" w:rsidTr="00DE4B4D">
        <w:trPr>
          <w:trHeight w:val="305"/>
        </w:trPr>
        <w:tc>
          <w:tcPr>
            <w:tcW w:w="327" w:type="pct"/>
            <w:vMerge w:val="restart"/>
            <w:tcBorders>
              <w:top w:val="nil"/>
              <w:left w:val="nil"/>
              <w:bottom w:val="single" w:sz="4" w:space="0" w:color="auto"/>
              <w:right w:val="nil"/>
            </w:tcBorders>
            <w:shd w:val="clear" w:color="auto" w:fill="auto"/>
            <w:noWrap/>
            <w:vAlign w:val="center"/>
            <w:hideMark/>
          </w:tcPr>
          <w:p w14:paraId="594FC853" w14:textId="5723D83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InceptionResNetV2</w:t>
            </w:r>
          </w:p>
        </w:tc>
        <w:tc>
          <w:tcPr>
            <w:tcW w:w="262" w:type="pct"/>
            <w:tcBorders>
              <w:top w:val="nil"/>
              <w:left w:val="nil"/>
              <w:bottom w:val="nil"/>
              <w:right w:val="nil"/>
            </w:tcBorders>
            <w:shd w:val="clear" w:color="auto" w:fill="auto"/>
            <w:noWrap/>
            <w:vAlign w:val="center"/>
            <w:hideMark/>
          </w:tcPr>
          <w:p w14:paraId="64C503BF"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MRI</w:t>
            </w:r>
          </w:p>
        </w:tc>
        <w:tc>
          <w:tcPr>
            <w:tcW w:w="381" w:type="pct"/>
            <w:tcBorders>
              <w:top w:val="nil"/>
              <w:left w:val="nil"/>
              <w:bottom w:val="nil"/>
              <w:right w:val="nil"/>
            </w:tcBorders>
            <w:shd w:val="clear" w:color="auto" w:fill="auto"/>
            <w:noWrap/>
            <w:vAlign w:val="center"/>
            <w:hideMark/>
          </w:tcPr>
          <w:p w14:paraId="74D11B6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0.914 (0.857-0.970)</w:t>
            </w:r>
          </w:p>
        </w:tc>
        <w:tc>
          <w:tcPr>
            <w:tcW w:w="275" w:type="pct"/>
            <w:tcBorders>
              <w:top w:val="nil"/>
              <w:left w:val="nil"/>
              <w:bottom w:val="nil"/>
              <w:right w:val="nil"/>
            </w:tcBorders>
            <w:shd w:val="clear" w:color="auto" w:fill="auto"/>
            <w:noWrap/>
            <w:vAlign w:val="center"/>
            <w:hideMark/>
          </w:tcPr>
          <w:p w14:paraId="1514A5C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84.27 (75/89)</w:t>
            </w:r>
          </w:p>
        </w:tc>
        <w:tc>
          <w:tcPr>
            <w:tcW w:w="381" w:type="pct"/>
            <w:tcBorders>
              <w:top w:val="nil"/>
              <w:left w:val="nil"/>
              <w:bottom w:val="nil"/>
              <w:right w:val="nil"/>
            </w:tcBorders>
            <w:shd w:val="clear" w:color="auto" w:fill="auto"/>
            <w:noWrap/>
            <w:vAlign w:val="center"/>
            <w:hideMark/>
          </w:tcPr>
          <w:p w14:paraId="5428335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94.74 (80.93-99.08)</w:t>
            </w:r>
          </w:p>
        </w:tc>
        <w:tc>
          <w:tcPr>
            <w:tcW w:w="381" w:type="pct"/>
            <w:tcBorders>
              <w:top w:val="nil"/>
              <w:left w:val="nil"/>
              <w:bottom w:val="nil"/>
              <w:right w:val="nil"/>
            </w:tcBorders>
            <w:shd w:val="clear" w:color="auto" w:fill="auto"/>
            <w:noWrap/>
            <w:vAlign w:val="center"/>
            <w:hideMark/>
          </w:tcPr>
          <w:p w14:paraId="254629A2"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76.47 (62.18-86.75)</w:t>
            </w:r>
          </w:p>
        </w:tc>
        <w:tc>
          <w:tcPr>
            <w:tcW w:w="381" w:type="pct"/>
            <w:tcBorders>
              <w:top w:val="nil"/>
              <w:left w:val="nil"/>
              <w:bottom w:val="nil"/>
              <w:right w:val="nil"/>
            </w:tcBorders>
            <w:shd w:val="clear" w:color="auto" w:fill="auto"/>
            <w:noWrap/>
            <w:vAlign w:val="center"/>
            <w:hideMark/>
          </w:tcPr>
          <w:p w14:paraId="0FB7F8F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75.00 (60.11-85.89)</w:t>
            </w:r>
          </w:p>
        </w:tc>
        <w:tc>
          <w:tcPr>
            <w:tcW w:w="381" w:type="pct"/>
            <w:tcBorders>
              <w:top w:val="nil"/>
              <w:left w:val="nil"/>
              <w:bottom w:val="nil"/>
              <w:right w:val="nil"/>
            </w:tcBorders>
            <w:shd w:val="clear" w:color="auto" w:fill="auto"/>
            <w:noWrap/>
            <w:vAlign w:val="center"/>
            <w:hideMark/>
          </w:tcPr>
          <w:p w14:paraId="1FD67EF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95.12 (82.19-99.15)</w:t>
            </w:r>
          </w:p>
        </w:tc>
        <w:tc>
          <w:tcPr>
            <w:tcW w:w="56" w:type="pct"/>
            <w:tcBorders>
              <w:top w:val="nil"/>
              <w:left w:val="nil"/>
              <w:bottom w:val="nil"/>
              <w:right w:val="nil"/>
            </w:tcBorders>
            <w:shd w:val="clear" w:color="auto" w:fill="auto"/>
            <w:noWrap/>
            <w:vAlign w:val="center"/>
            <w:hideMark/>
          </w:tcPr>
          <w:p w14:paraId="02D16070"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nil"/>
              <w:left w:val="nil"/>
              <w:bottom w:val="nil"/>
              <w:right w:val="nil"/>
            </w:tcBorders>
            <w:shd w:val="clear" w:color="auto" w:fill="auto"/>
            <w:noWrap/>
            <w:vAlign w:val="center"/>
            <w:hideMark/>
          </w:tcPr>
          <w:p w14:paraId="356D5D9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0.772 (0.618-0.927)</w:t>
            </w:r>
          </w:p>
        </w:tc>
        <w:tc>
          <w:tcPr>
            <w:tcW w:w="275" w:type="pct"/>
            <w:tcBorders>
              <w:top w:val="nil"/>
              <w:left w:val="nil"/>
              <w:bottom w:val="nil"/>
              <w:right w:val="nil"/>
            </w:tcBorders>
            <w:shd w:val="clear" w:color="auto" w:fill="auto"/>
            <w:noWrap/>
            <w:vAlign w:val="center"/>
            <w:hideMark/>
          </w:tcPr>
          <w:p w14:paraId="3FAC267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63.16 (24/38)</w:t>
            </w:r>
          </w:p>
        </w:tc>
        <w:tc>
          <w:tcPr>
            <w:tcW w:w="381" w:type="pct"/>
            <w:tcBorders>
              <w:top w:val="nil"/>
              <w:left w:val="nil"/>
              <w:bottom w:val="nil"/>
              <w:right w:val="nil"/>
            </w:tcBorders>
            <w:shd w:val="clear" w:color="auto" w:fill="auto"/>
            <w:noWrap/>
            <w:vAlign w:val="center"/>
            <w:hideMark/>
          </w:tcPr>
          <w:p w14:paraId="4A4CDEC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85.00 (61.14-96.04)</w:t>
            </w:r>
          </w:p>
        </w:tc>
        <w:tc>
          <w:tcPr>
            <w:tcW w:w="381" w:type="pct"/>
            <w:tcBorders>
              <w:top w:val="nil"/>
              <w:left w:val="nil"/>
              <w:bottom w:val="nil"/>
              <w:right w:val="nil"/>
            </w:tcBorders>
            <w:shd w:val="clear" w:color="auto" w:fill="auto"/>
            <w:noWrap/>
            <w:vAlign w:val="center"/>
            <w:hideMark/>
          </w:tcPr>
          <w:p w14:paraId="020B449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38.89 (18.26-63.86)</w:t>
            </w:r>
          </w:p>
        </w:tc>
        <w:tc>
          <w:tcPr>
            <w:tcW w:w="381" w:type="pct"/>
            <w:tcBorders>
              <w:top w:val="nil"/>
              <w:left w:val="nil"/>
              <w:bottom w:val="nil"/>
              <w:right w:val="nil"/>
            </w:tcBorders>
            <w:shd w:val="clear" w:color="auto" w:fill="auto"/>
            <w:noWrap/>
            <w:vAlign w:val="center"/>
            <w:hideMark/>
          </w:tcPr>
          <w:p w14:paraId="05526B6F"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60.71 (40.73-77.87)</w:t>
            </w:r>
          </w:p>
        </w:tc>
        <w:tc>
          <w:tcPr>
            <w:tcW w:w="378" w:type="pct"/>
            <w:tcBorders>
              <w:top w:val="nil"/>
              <w:left w:val="nil"/>
              <w:bottom w:val="nil"/>
              <w:right w:val="nil"/>
            </w:tcBorders>
            <w:shd w:val="clear" w:color="auto" w:fill="auto"/>
            <w:noWrap/>
            <w:vAlign w:val="center"/>
            <w:hideMark/>
          </w:tcPr>
          <w:p w14:paraId="45F0455D"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70.00 (35.37-91.91)</w:t>
            </w:r>
          </w:p>
        </w:tc>
      </w:tr>
      <w:tr w:rsidR="00DE4B4D" w:rsidRPr="008032CE" w14:paraId="0DF82BC2" w14:textId="77777777" w:rsidTr="00DE4B4D">
        <w:trPr>
          <w:trHeight w:val="305"/>
        </w:trPr>
        <w:tc>
          <w:tcPr>
            <w:tcW w:w="327" w:type="pct"/>
            <w:vMerge/>
            <w:tcBorders>
              <w:top w:val="single" w:sz="4" w:space="0" w:color="auto"/>
              <w:left w:val="nil"/>
              <w:bottom w:val="single" w:sz="4" w:space="0" w:color="auto"/>
              <w:right w:val="nil"/>
            </w:tcBorders>
            <w:vAlign w:val="center"/>
            <w:hideMark/>
          </w:tcPr>
          <w:p w14:paraId="3297E0F4"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nil"/>
              <w:left w:val="nil"/>
              <w:right w:val="nil"/>
            </w:tcBorders>
            <w:shd w:val="clear" w:color="auto" w:fill="auto"/>
            <w:noWrap/>
            <w:vAlign w:val="center"/>
            <w:hideMark/>
          </w:tcPr>
          <w:p w14:paraId="079DC3A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CT</w:t>
            </w:r>
          </w:p>
        </w:tc>
        <w:tc>
          <w:tcPr>
            <w:tcW w:w="381" w:type="pct"/>
            <w:tcBorders>
              <w:top w:val="nil"/>
              <w:left w:val="nil"/>
              <w:right w:val="nil"/>
            </w:tcBorders>
            <w:shd w:val="clear" w:color="auto" w:fill="auto"/>
            <w:noWrap/>
            <w:vAlign w:val="center"/>
            <w:hideMark/>
          </w:tcPr>
          <w:p w14:paraId="14F2B26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0.968 (0.937-0.999)</w:t>
            </w:r>
          </w:p>
        </w:tc>
        <w:tc>
          <w:tcPr>
            <w:tcW w:w="275" w:type="pct"/>
            <w:tcBorders>
              <w:top w:val="nil"/>
              <w:left w:val="nil"/>
              <w:right w:val="nil"/>
            </w:tcBorders>
            <w:shd w:val="clear" w:color="auto" w:fill="auto"/>
            <w:noWrap/>
            <w:vAlign w:val="center"/>
            <w:hideMark/>
          </w:tcPr>
          <w:p w14:paraId="3DB2C58D"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89.89 (80/89)</w:t>
            </w:r>
          </w:p>
        </w:tc>
        <w:tc>
          <w:tcPr>
            <w:tcW w:w="381" w:type="pct"/>
            <w:tcBorders>
              <w:top w:val="nil"/>
              <w:left w:val="nil"/>
              <w:right w:val="nil"/>
            </w:tcBorders>
            <w:shd w:val="clear" w:color="auto" w:fill="auto"/>
            <w:noWrap/>
            <w:vAlign w:val="center"/>
            <w:hideMark/>
          </w:tcPr>
          <w:p w14:paraId="0E518B8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97.37 (84.57-99.86)</w:t>
            </w:r>
          </w:p>
        </w:tc>
        <w:tc>
          <w:tcPr>
            <w:tcW w:w="381" w:type="pct"/>
            <w:tcBorders>
              <w:top w:val="nil"/>
              <w:left w:val="nil"/>
              <w:right w:val="nil"/>
            </w:tcBorders>
            <w:shd w:val="clear" w:color="auto" w:fill="auto"/>
            <w:noWrap/>
            <w:vAlign w:val="center"/>
            <w:hideMark/>
          </w:tcPr>
          <w:p w14:paraId="6962F46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84.31 (70.86-92.52)</w:t>
            </w:r>
          </w:p>
        </w:tc>
        <w:tc>
          <w:tcPr>
            <w:tcW w:w="381" w:type="pct"/>
            <w:tcBorders>
              <w:top w:val="nil"/>
              <w:left w:val="nil"/>
              <w:right w:val="nil"/>
            </w:tcBorders>
            <w:shd w:val="clear" w:color="auto" w:fill="auto"/>
            <w:noWrap/>
            <w:vAlign w:val="center"/>
            <w:hideMark/>
          </w:tcPr>
          <w:p w14:paraId="1446703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82.22 (67.42-91.49)</w:t>
            </w:r>
          </w:p>
        </w:tc>
        <w:tc>
          <w:tcPr>
            <w:tcW w:w="381" w:type="pct"/>
            <w:tcBorders>
              <w:top w:val="nil"/>
              <w:left w:val="nil"/>
              <w:right w:val="nil"/>
            </w:tcBorders>
            <w:shd w:val="clear" w:color="auto" w:fill="auto"/>
            <w:noWrap/>
            <w:vAlign w:val="center"/>
            <w:hideMark/>
          </w:tcPr>
          <w:p w14:paraId="6D4B467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97.73 (86.49-99.88)</w:t>
            </w:r>
          </w:p>
        </w:tc>
        <w:tc>
          <w:tcPr>
            <w:tcW w:w="56" w:type="pct"/>
            <w:tcBorders>
              <w:top w:val="nil"/>
              <w:left w:val="nil"/>
              <w:right w:val="nil"/>
            </w:tcBorders>
            <w:shd w:val="clear" w:color="auto" w:fill="auto"/>
            <w:noWrap/>
            <w:vAlign w:val="center"/>
            <w:hideMark/>
          </w:tcPr>
          <w:p w14:paraId="7BDC342D"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nil"/>
              <w:left w:val="nil"/>
              <w:right w:val="nil"/>
            </w:tcBorders>
            <w:shd w:val="clear" w:color="auto" w:fill="auto"/>
            <w:noWrap/>
            <w:vAlign w:val="center"/>
            <w:hideMark/>
          </w:tcPr>
          <w:p w14:paraId="49CA8B7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0.508 (0.318-0.699)</w:t>
            </w:r>
          </w:p>
        </w:tc>
        <w:tc>
          <w:tcPr>
            <w:tcW w:w="275" w:type="pct"/>
            <w:tcBorders>
              <w:top w:val="nil"/>
              <w:left w:val="nil"/>
              <w:right w:val="nil"/>
            </w:tcBorders>
            <w:shd w:val="clear" w:color="auto" w:fill="auto"/>
            <w:noWrap/>
            <w:vAlign w:val="center"/>
            <w:hideMark/>
          </w:tcPr>
          <w:p w14:paraId="7A5574C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52.63 (20/38)</w:t>
            </w:r>
          </w:p>
        </w:tc>
        <w:tc>
          <w:tcPr>
            <w:tcW w:w="381" w:type="pct"/>
            <w:tcBorders>
              <w:top w:val="nil"/>
              <w:left w:val="nil"/>
              <w:right w:val="nil"/>
            </w:tcBorders>
            <w:shd w:val="clear" w:color="auto" w:fill="auto"/>
            <w:noWrap/>
            <w:vAlign w:val="center"/>
            <w:hideMark/>
          </w:tcPr>
          <w:p w14:paraId="3B6EC021"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70.00 (45.67-87.16)</w:t>
            </w:r>
          </w:p>
        </w:tc>
        <w:tc>
          <w:tcPr>
            <w:tcW w:w="381" w:type="pct"/>
            <w:tcBorders>
              <w:top w:val="nil"/>
              <w:left w:val="nil"/>
              <w:right w:val="nil"/>
            </w:tcBorders>
            <w:shd w:val="clear" w:color="auto" w:fill="auto"/>
            <w:noWrap/>
            <w:vAlign w:val="center"/>
            <w:hideMark/>
          </w:tcPr>
          <w:p w14:paraId="22CD7BF2"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33.33 (14.36-58.85)</w:t>
            </w:r>
          </w:p>
        </w:tc>
        <w:tc>
          <w:tcPr>
            <w:tcW w:w="381" w:type="pct"/>
            <w:tcBorders>
              <w:top w:val="nil"/>
              <w:left w:val="nil"/>
              <w:right w:val="nil"/>
            </w:tcBorders>
            <w:shd w:val="clear" w:color="auto" w:fill="auto"/>
            <w:noWrap/>
            <w:vAlign w:val="center"/>
            <w:hideMark/>
          </w:tcPr>
          <w:p w14:paraId="4018B11B"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53.85 (33.75-72.86)</w:t>
            </w:r>
          </w:p>
        </w:tc>
        <w:tc>
          <w:tcPr>
            <w:tcW w:w="378" w:type="pct"/>
            <w:tcBorders>
              <w:top w:val="nil"/>
              <w:left w:val="nil"/>
              <w:right w:val="nil"/>
            </w:tcBorders>
            <w:shd w:val="clear" w:color="auto" w:fill="auto"/>
            <w:noWrap/>
            <w:vAlign w:val="center"/>
            <w:hideMark/>
          </w:tcPr>
          <w:p w14:paraId="0E4F2982"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50.00 (22.29-77.71)</w:t>
            </w:r>
          </w:p>
        </w:tc>
      </w:tr>
      <w:tr w:rsidR="00DE4B4D" w:rsidRPr="008032CE" w14:paraId="6682118C" w14:textId="77777777" w:rsidTr="00DE4B4D">
        <w:trPr>
          <w:trHeight w:val="305"/>
        </w:trPr>
        <w:tc>
          <w:tcPr>
            <w:tcW w:w="327" w:type="pct"/>
            <w:vMerge/>
            <w:tcBorders>
              <w:top w:val="single" w:sz="4" w:space="0" w:color="auto"/>
              <w:left w:val="nil"/>
              <w:bottom w:val="single" w:sz="4" w:space="0" w:color="auto"/>
              <w:right w:val="nil"/>
            </w:tcBorders>
            <w:vAlign w:val="center"/>
            <w:hideMark/>
          </w:tcPr>
          <w:p w14:paraId="04B3688E"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nil"/>
              <w:left w:val="nil"/>
              <w:bottom w:val="single" w:sz="4" w:space="0" w:color="auto"/>
              <w:right w:val="nil"/>
            </w:tcBorders>
            <w:shd w:val="clear" w:color="auto" w:fill="auto"/>
            <w:noWrap/>
            <w:vAlign w:val="center"/>
            <w:hideMark/>
          </w:tcPr>
          <w:p w14:paraId="71BEB01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MRI+CT</w:t>
            </w:r>
          </w:p>
        </w:tc>
        <w:tc>
          <w:tcPr>
            <w:tcW w:w="381" w:type="pct"/>
            <w:tcBorders>
              <w:top w:val="nil"/>
              <w:left w:val="nil"/>
              <w:bottom w:val="single" w:sz="4" w:space="0" w:color="auto"/>
              <w:right w:val="nil"/>
            </w:tcBorders>
            <w:shd w:val="clear" w:color="auto" w:fill="auto"/>
            <w:noWrap/>
            <w:vAlign w:val="center"/>
            <w:hideMark/>
          </w:tcPr>
          <w:p w14:paraId="57F7DE2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0.945 (0.904-0.987)</w:t>
            </w:r>
          </w:p>
        </w:tc>
        <w:tc>
          <w:tcPr>
            <w:tcW w:w="275" w:type="pct"/>
            <w:tcBorders>
              <w:top w:val="nil"/>
              <w:left w:val="nil"/>
              <w:bottom w:val="single" w:sz="4" w:space="0" w:color="auto"/>
              <w:right w:val="nil"/>
            </w:tcBorders>
            <w:shd w:val="clear" w:color="auto" w:fill="auto"/>
            <w:noWrap/>
            <w:vAlign w:val="center"/>
            <w:hideMark/>
          </w:tcPr>
          <w:p w14:paraId="5B13277B"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86.52 (77/89)</w:t>
            </w:r>
          </w:p>
        </w:tc>
        <w:tc>
          <w:tcPr>
            <w:tcW w:w="381" w:type="pct"/>
            <w:tcBorders>
              <w:top w:val="nil"/>
              <w:left w:val="nil"/>
              <w:bottom w:val="single" w:sz="4" w:space="0" w:color="auto"/>
              <w:right w:val="nil"/>
            </w:tcBorders>
            <w:shd w:val="clear" w:color="auto" w:fill="auto"/>
            <w:noWrap/>
            <w:vAlign w:val="center"/>
            <w:hideMark/>
          </w:tcPr>
          <w:p w14:paraId="08DE904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89.47 (74.26-96.57)</w:t>
            </w:r>
          </w:p>
        </w:tc>
        <w:tc>
          <w:tcPr>
            <w:tcW w:w="381" w:type="pct"/>
            <w:tcBorders>
              <w:top w:val="nil"/>
              <w:left w:val="nil"/>
              <w:bottom w:val="single" w:sz="4" w:space="0" w:color="auto"/>
              <w:right w:val="nil"/>
            </w:tcBorders>
            <w:shd w:val="clear" w:color="auto" w:fill="auto"/>
            <w:noWrap/>
            <w:vAlign w:val="center"/>
            <w:hideMark/>
          </w:tcPr>
          <w:p w14:paraId="5D527BB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84.31 (70.86-92.52)</w:t>
            </w:r>
          </w:p>
        </w:tc>
        <w:tc>
          <w:tcPr>
            <w:tcW w:w="381" w:type="pct"/>
            <w:tcBorders>
              <w:top w:val="nil"/>
              <w:left w:val="nil"/>
              <w:bottom w:val="single" w:sz="4" w:space="0" w:color="auto"/>
              <w:right w:val="nil"/>
            </w:tcBorders>
            <w:shd w:val="clear" w:color="auto" w:fill="auto"/>
            <w:noWrap/>
            <w:vAlign w:val="center"/>
            <w:hideMark/>
          </w:tcPr>
          <w:p w14:paraId="4060051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80.95 (65.37-90.86)</w:t>
            </w:r>
          </w:p>
        </w:tc>
        <w:tc>
          <w:tcPr>
            <w:tcW w:w="381" w:type="pct"/>
            <w:tcBorders>
              <w:top w:val="nil"/>
              <w:left w:val="nil"/>
              <w:bottom w:val="single" w:sz="4" w:space="0" w:color="auto"/>
              <w:right w:val="nil"/>
            </w:tcBorders>
            <w:shd w:val="clear" w:color="auto" w:fill="auto"/>
            <w:noWrap/>
            <w:vAlign w:val="center"/>
            <w:hideMark/>
          </w:tcPr>
          <w:p w14:paraId="3EB07B1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91.49 (78.73-97.24)</w:t>
            </w:r>
          </w:p>
        </w:tc>
        <w:tc>
          <w:tcPr>
            <w:tcW w:w="56" w:type="pct"/>
            <w:tcBorders>
              <w:top w:val="nil"/>
              <w:left w:val="nil"/>
              <w:bottom w:val="single" w:sz="4" w:space="0" w:color="auto"/>
              <w:right w:val="nil"/>
            </w:tcBorders>
            <w:shd w:val="clear" w:color="auto" w:fill="auto"/>
            <w:noWrap/>
            <w:vAlign w:val="center"/>
            <w:hideMark/>
          </w:tcPr>
          <w:p w14:paraId="136E96CB"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nil"/>
              <w:left w:val="nil"/>
              <w:bottom w:val="single" w:sz="4" w:space="0" w:color="auto"/>
              <w:right w:val="nil"/>
            </w:tcBorders>
            <w:shd w:val="clear" w:color="auto" w:fill="auto"/>
            <w:noWrap/>
            <w:vAlign w:val="center"/>
            <w:hideMark/>
          </w:tcPr>
          <w:p w14:paraId="149BAC2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0.731 (0.561-0.900)</w:t>
            </w:r>
          </w:p>
        </w:tc>
        <w:tc>
          <w:tcPr>
            <w:tcW w:w="275" w:type="pct"/>
            <w:tcBorders>
              <w:top w:val="nil"/>
              <w:left w:val="nil"/>
              <w:bottom w:val="single" w:sz="4" w:space="0" w:color="auto"/>
              <w:right w:val="nil"/>
            </w:tcBorders>
            <w:shd w:val="clear" w:color="auto" w:fill="auto"/>
            <w:noWrap/>
            <w:vAlign w:val="center"/>
            <w:hideMark/>
          </w:tcPr>
          <w:p w14:paraId="33276BA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57.89 (22/38)</w:t>
            </w:r>
          </w:p>
        </w:tc>
        <w:tc>
          <w:tcPr>
            <w:tcW w:w="381" w:type="pct"/>
            <w:tcBorders>
              <w:top w:val="nil"/>
              <w:left w:val="nil"/>
              <w:bottom w:val="single" w:sz="4" w:space="0" w:color="auto"/>
              <w:right w:val="nil"/>
            </w:tcBorders>
            <w:shd w:val="clear" w:color="auto" w:fill="auto"/>
            <w:noWrap/>
            <w:vAlign w:val="center"/>
            <w:hideMark/>
          </w:tcPr>
          <w:p w14:paraId="0A5963E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80.00 (55.73-93.39)</w:t>
            </w:r>
          </w:p>
        </w:tc>
        <w:tc>
          <w:tcPr>
            <w:tcW w:w="381" w:type="pct"/>
            <w:tcBorders>
              <w:top w:val="nil"/>
              <w:left w:val="nil"/>
              <w:bottom w:val="single" w:sz="4" w:space="0" w:color="auto"/>
              <w:right w:val="nil"/>
            </w:tcBorders>
            <w:shd w:val="clear" w:color="auto" w:fill="auto"/>
            <w:noWrap/>
            <w:vAlign w:val="center"/>
            <w:hideMark/>
          </w:tcPr>
          <w:p w14:paraId="22592E11"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33.33 (14.36-58.85)</w:t>
            </w:r>
          </w:p>
        </w:tc>
        <w:tc>
          <w:tcPr>
            <w:tcW w:w="381" w:type="pct"/>
            <w:tcBorders>
              <w:top w:val="nil"/>
              <w:left w:val="nil"/>
              <w:bottom w:val="single" w:sz="4" w:space="0" w:color="auto"/>
              <w:right w:val="nil"/>
            </w:tcBorders>
            <w:shd w:val="clear" w:color="auto" w:fill="auto"/>
            <w:noWrap/>
            <w:vAlign w:val="center"/>
            <w:hideMark/>
          </w:tcPr>
          <w:p w14:paraId="524903A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57.14 (37.43-74.97)</w:t>
            </w:r>
          </w:p>
        </w:tc>
        <w:tc>
          <w:tcPr>
            <w:tcW w:w="378" w:type="pct"/>
            <w:tcBorders>
              <w:top w:val="nil"/>
              <w:left w:val="nil"/>
              <w:bottom w:val="single" w:sz="4" w:space="0" w:color="auto"/>
              <w:right w:val="nil"/>
            </w:tcBorders>
            <w:shd w:val="clear" w:color="auto" w:fill="auto"/>
            <w:noWrap/>
            <w:vAlign w:val="center"/>
            <w:hideMark/>
          </w:tcPr>
          <w:p w14:paraId="561E6128"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60.00 (27.37-86.31)</w:t>
            </w:r>
          </w:p>
        </w:tc>
      </w:tr>
      <w:tr w:rsidR="00DE4B4D" w:rsidRPr="008032CE" w14:paraId="6D2F1906" w14:textId="77777777" w:rsidTr="00DE4B4D">
        <w:trPr>
          <w:trHeight w:val="305"/>
        </w:trPr>
        <w:tc>
          <w:tcPr>
            <w:tcW w:w="327" w:type="pct"/>
            <w:tcBorders>
              <w:top w:val="single" w:sz="4" w:space="0" w:color="auto"/>
              <w:left w:val="nil"/>
              <w:bottom w:val="single" w:sz="4" w:space="0" w:color="auto"/>
              <w:right w:val="nil"/>
            </w:tcBorders>
            <w:shd w:val="clear" w:color="auto" w:fill="auto"/>
            <w:noWrap/>
            <w:vAlign w:val="center"/>
            <w:hideMark/>
          </w:tcPr>
          <w:p w14:paraId="26E815C8"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single" w:sz="4" w:space="0" w:color="auto"/>
              <w:left w:val="nil"/>
              <w:bottom w:val="single" w:sz="4" w:space="0" w:color="auto"/>
              <w:right w:val="nil"/>
            </w:tcBorders>
            <w:shd w:val="clear" w:color="auto" w:fill="auto"/>
            <w:noWrap/>
            <w:vAlign w:val="center"/>
            <w:hideMark/>
          </w:tcPr>
          <w:p w14:paraId="30985F0B"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18761271"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275" w:type="pct"/>
            <w:tcBorders>
              <w:top w:val="single" w:sz="4" w:space="0" w:color="auto"/>
              <w:left w:val="nil"/>
              <w:bottom w:val="single" w:sz="4" w:space="0" w:color="auto"/>
              <w:right w:val="nil"/>
            </w:tcBorders>
            <w:shd w:val="clear" w:color="auto" w:fill="auto"/>
            <w:noWrap/>
            <w:vAlign w:val="center"/>
            <w:hideMark/>
          </w:tcPr>
          <w:p w14:paraId="04AE2DBB"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291D06A6"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5994CC1F"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3C67957B"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6CDE6FD0"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56" w:type="pct"/>
            <w:tcBorders>
              <w:top w:val="single" w:sz="4" w:space="0" w:color="auto"/>
              <w:left w:val="nil"/>
              <w:bottom w:val="single" w:sz="4" w:space="0" w:color="auto"/>
              <w:right w:val="nil"/>
            </w:tcBorders>
            <w:shd w:val="clear" w:color="auto" w:fill="auto"/>
            <w:noWrap/>
            <w:vAlign w:val="center"/>
            <w:hideMark/>
          </w:tcPr>
          <w:p w14:paraId="2C74807D"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0C72140E"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275" w:type="pct"/>
            <w:tcBorders>
              <w:top w:val="single" w:sz="4" w:space="0" w:color="auto"/>
              <w:left w:val="nil"/>
              <w:bottom w:val="single" w:sz="4" w:space="0" w:color="auto"/>
              <w:right w:val="nil"/>
            </w:tcBorders>
            <w:shd w:val="clear" w:color="auto" w:fill="auto"/>
            <w:noWrap/>
            <w:vAlign w:val="center"/>
            <w:hideMark/>
          </w:tcPr>
          <w:p w14:paraId="0F780BFF"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0B70DDE0"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03FCA29C"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81" w:type="pct"/>
            <w:tcBorders>
              <w:top w:val="single" w:sz="4" w:space="0" w:color="auto"/>
              <w:left w:val="nil"/>
              <w:bottom w:val="single" w:sz="4" w:space="0" w:color="auto"/>
              <w:right w:val="nil"/>
            </w:tcBorders>
            <w:shd w:val="clear" w:color="auto" w:fill="auto"/>
            <w:noWrap/>
            <w:vAlign w:val="center"/>
            <w:hideMark/>
          </w:tcPr>
          <w:p w14:paraId="0DF6F20C" w14:textId="77777777" w:rsidR="009C69B2" w:rsidRPr="008032CE" w:rsidRDefault="009C69B2" w:rsidP="00DE4B4D">
            <w:pPr>
              <w:widowControl/>
              <w:jc w:val="center"/>
              <w:rPr>
                <w:rFonts w:ascii="Times New Roman" w:eastAsia="Times New Roman" w:hAnsi="Times New Roman" w:cs="Times New Roman"/>
                <w:kern w:val="0"/>
                <w:szCs w:val="21"/>
              </w:rPr>
            </w:pPr>
          </w:p>
        </w:tc>
        <w:tc>
          <w:tcPr>
            <w:tcW w:w="378" w:type="pct"/>
            <w:tcBorders>
              <w:top w:val="single" w:sz="4" w:space="0" w:color="auto"/>
              <w:left w:val="nil"/>
              <w:bottom w:val="single" w:sz="4" w:space="0" w:color="auto"/>
              <w:right w:val="nil"/>
            </w:tcBorders>
            <w:shd w:val="clear" w:color="auto" w:fill="auto"/>
            <w:noWrap/>
            <w:vAlign w:val="center"/>
            <w:hideMark/>
          </w:tcPr>
          <w:p w14:paraId="55B072C0" w14:textId="77777777" w:rsidR="009C69B2" w:rsidRPr="008032CE" w:rsidRDefault="009C69B2" w:rsidP="00DE4B4D">
            <w:pPr>
              <w:widowControl/>
              <w:jc w:val="center"/>
              <w:rPr>
                <w:rFonts w:ascii="Times New Roman" w:eastAsia="Times New Roman" w:hAnsi="Times New Roman" w:cs="Times New Roman"/>
                <w:kern w:val="0"/>
                <w:szCs w:val="21"/>
              </w:rPr>
            </w:pPr>
          </w:p>
        </w:tc>
      </w:tr>
      <w:tr w:rsidR="009C69B2" w:rsidRPr="008032CE" w14:paraId="72AD3D6C" w14:textId="77777777" w:rsidTr="00DE4B4D">
        <w:trPr>
          <w:trHeight w:val="305"/>
        </w:trPr>
        <w:tc>
          <w:tcPr>
            <w:tcW w:w="327" w:type="pct"/>
            <w:vMerge w:val="restart"/>
            <w:tcBorders>
              <w:top w:val="single" w:sz="4" w:space="0" w:color="auto"/>
              <w:left w:val="nil"/>
              <w:bottom w:val="single" w:sz="4" w:space="0" w:color="auto"/>
              <w:right w:val="nil"/>
            </w:tcBorders>
            <w:shd w:val="clear" w:color="auto" w:fill="auto"/>
            <w:noWrap/>
            <w:vAlign w:val="center"/>
            <w:hideMark/>
          </w:tcPr>
          <w:p w14:paraId="42DFDCE3" w14:textId="53E85C44"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Radiomics</w:t>
            </w:r>
            <w:r>
              <w:rPr>
                <w:rFonts w:ascii="Times New Roman" w:eastAsia="宋体" w:hAnsi="Times New Roman" w:cs="Times New Roman"/>
                <w:color w:val="000000"/>
                <w:kern w:val="0"/>
                <w:szCs w:val="21"/>
              </w:rPr>
              <w:t xml:space="preserve"> </w:t>
            </w:r>
            <w:r w:rsidRPr="009C69B2">
              <w:rPr>
                <w:rFonts w:ascii="Times New Roman" w:eastAsia="宋体" w:hAnsi="Times New Roman" w:cs="Times New Roman"/>
                <w:color w:val="000000"/>
                <w:kern w:val="0"/>
                <w:szCs w:val="21"/>
                <w:vertAlign w:val="superscript"/>
              </w:rPr>
              <w:t>a</w:t>
            </w:r>
          </w:p>
        </w:tc>
        <w:tc>
          <w:tcPr>
            <w:tcW w:w="262" w:type="pct"/>
            <w:tcBorders>
              <w:top w:val="single" w:sz="4" w:space="0" w:color="auto"/>
              <w:left w:val="nil"/>
              <w:bottom w:val="nil"/>
              <w:right w:val="nil"/>
            </w:tcBorders>
            <w:shd w:val="clear" w:color="auto" w:fill="auto"/>
            <w:noWrap/>
            <w:vAlign w:val="center"/>
            <w:hideMark/>
          </w:tcPr>
          <w:p w14:paraId="2129C4E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MRI</w:t>
            </w:r>
          </w:p>
        </w:tc>
        <w:tc>
          <w:tcPr>
            <w:tcW w:w="381" w:type="pct"/>
            <w:tcBorders>
              <w:top w:val="single" w:sz="4" w:space="0" w:color="auto"/>
              <w:left w:val="nil"/>
              <w:bottom w:val="nil"/>
              <w:right w:val="nil"/>
            </w:tcBorders>
            <w:shd w:val="clear" w:color="auto" w:fill="auto"/>
            <w:noWrap/>
            <w:vAlign w:val="center"/>
            <w:hideMark/>
          </w:tcPr>
          <w:p w14:paraId="2C6431FD"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0.927 (0.875-0.978)</w:t>
            </w:r>
          </w:p>
        </w:tc>
        <w:tc>
          <w:tcPr>
            <w:tcW w:w="275" w:type="pct"/>
            <w:tcBorders>
              <w:top w:val="single" w:sz="4" w:space="0" w:color="auto"/>
              <w:left w:val="nil"/>
              <w:bottom w:val="nil"/>
              <w:right w:val="nil"/>
            </w:tcBorders>
            <w:shd w:val="clear" w:color="auto" w:fill="auto"/>
            <w:noWrap/>
            <w:vAlign w:val="center"/>
            <w:hideMark/>
          </w:tcPr>
          <w:p w14:paraId="1ADE908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84.27 (75/89)</w:t>
            </w:r>
          </w:p>
        </w:tc>
        <w:tc>
          <w:tcPr>
            <w:tcW w:w="381" w:type="pct"/>
            <w:tcBorders>
              <w:top w:val="single" w:sz="4" w:space="0" w:color="auto"/>
              <w:left w:val="nil"/>
              <w:bottom w:val="nil"/>
              <w:right w:val="nil"/>
            </w:tcBorders>
            <w:shd w:val="clear" w:color="auto" w:fill="auto"/>
            <w:noWrap/>
            <w:vAlign w:val="center"/>
            <w:hideMark/>
          </w:tcPr>
          <w:p w14:paraId="675B47CF"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89.47 (74.26-96.57)</w:t>
            </w:r>
          </w:p>
        </w:tc>
        <w:tc>
          <w:tcPr>
            <w:tcW w:w="381" w:type="pct"/>
            <w:tcBorders>
              <w:top w:val="single" w:sz="4" w:space="0" w:color="auto"/>
              <w:left w:val="nil"/>
              <w:bottom w:val="nil"/>
              <w:right w:val="nil"/>
            </w:tcBorders>
            <w:shd w:val="clear" w:color="auto" w:fill="auto"/>
            <w:noWrap/>
            <w:vAlign w:val="center"/>
            <w:hideMark/>
          </w:tcPr>
          <w:p w14:paraId="33DEB5F4"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80.39 (66.45-89.71)</w:t>
            </w:r>
          </w:p>
        </w:tc>
        <w:tc>
          <w:tcPr>
            <w:tcW w:w="381" w:type="pct"/>
            <w:tcBorders>
              <w:top w:val="single" w:sz="4" w:space="0" w:color="auto"/>
              <w:left w:val="nil"/>
              <w:bottom w:val="nil"/>
              <w:right w:val="nil"/>
            </w:tcBorders>
            <w:shd w:val="clear" w:color="auto" w:fill="auto"/>
            <w:noWrap/>
            <w:vAlign w:val="center"/>
            <w:hideMark/>
          </w:tcPr>
          <w:p w14:paraId="01F71EBF"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77.27 (61.78-88.01)</w:t>
            </w:r>
          </w:p>
        </w:tc>
        <w:tc>
          <w:tcPr>
            <w:tcW w:w="381" w:type="pct"/>
            <w:tcBorders>
              <w:top w:val="single" w:sz="4" w:space="0" w:color="auto"/>
              <w:left w:val="nil"/>
              <w:bottom w:val="nil"/>
              <w:right w:val="nil"/>
            </w:tcBorders>
            <w:shd w:val="clear" w:color="auto" w:fill="auto"/>
            <w:noWrap/>
            <w:vAlign w:val="center"/>
            <w:hideMark/>
          </w:tcPr>
          <w:p w14:paraId="00633558"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91.11 (77.87-97.11)</w:t>
            </w:r>
          </w:p>
        </w:tc>
        <w:tc>
          <w:tcPr>
            <w:tcW w:w="56" w:type="pct"/>
            <w:tcBorders>
              <w:top w:val="single" w:sz="4" w:space="0" w:color="auto"/>
              <w:left w:val="nil"/>
              <w:bottom w:val="nil"/>
              <w:right w:val="nil"/>
            </w:tcBorders>
            <w:shd w:val="clear" w:color="auto" w:fill="auto"/>
            <w:noWrap/>
            <w:vAlign w:val="center"/>
            <w:hideMark/>
          </w:tcPr>
          <w:p w14:paraId="79022E09"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single" w:sz="4" w:space="0" w:color="auto"/>
              <w:left w:val="nil"/>
              <w:bottom w:val="nil"/>
              <w:right w:val="nil"/>
            </w:tcBorders>
            <w:shd w:val="clear" w:color="auto" w:fill="auto"/>
            <w:noWrap/>
            <w:vAlign w:val="center"/>
            <w:hideMark/>
          </w:tcPr>
          <w:p w14:paraId="63AD018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0.514 (0.325-0.703)</w:t>
            </w:r>
          </w:p>
        </w:tc>
        <w:tc>
          <w:tcPr>
            <w:tcW w:w="275" w:type="pct"/>
            <w:tcBorders>
              <w:top w:val="single" w:sz="4" w:space="0" w:color="auto"/>
              <w:left w:val="nil"/>
              <w:bottom w:val="nil"/>
              <w:right w:val="nil"/>
            </w:tcBorders>
            <w:shd w:val="clear" w:color="auto" w:fill="auto"/>
            <w:noWrap/>
            <w:vAlign w:val="center"/>
            <w:hideMark/>
          </w:tcPr>
          <w:p w14:paraId="7F20883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55.26 (21/38)</w:t>
            </w:r>
          </w:p>
        </w:tc>
        <w:tc>
          <w:tcPr>
            <w:tcW w:w="381" w:type="pct"/>
            <w:tcBorders>
              <w:top w:val="single" w:sz="4" w:space="0" w:color="auto"/>
              <w:left w:val="nil"/>
              <w:bottom w:val="nil"/>
              <w:right w:val="nil"/>
            </w:tcBorders>
            <w:shd w:val="clear" w:color="auto" w:fill="auto"/>
            <w:noWrap/>
            <w:vAlign w:val="center"/>
            <w:hideMark/>
          </w:tcPr>
          <w:p w14:paraId="1E16563D"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55.00 (32.05-76.17)</w:t>
            </w:r>
          </w:p>
        </w:tc>
        <w:tc>
          <w:tcPr>
            <w:tcW w:w="381" w:type="pct"/>
            <w:tcBorders>
              <w:top w:val="single" w:sz="4" w:space="0" w:color="auto"/>
              <w:left w:val="nil"/>
              <w:bottom w:val="nil"/>
              <w:right w:val="nil"/>
            </w:tcBorders>
            <w:shd w:val="clear" w:color="auto" w:fill="auto"/>
            <w:noWrap/>
            <w:vAlign w:val="center"/>
            <w:hideMark/>
          </w:tcPr>
          <w:p w14:paraId="59F714B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55.56 (31.35-77.60)</w:t>
            </w:r>
          </w:p>
        </w:tc>
        <w:tc>
          <w:tcPr>
            <w:tcW w:w="381" w:type="pct"/>
            <w:tcBorders>
              <w:top w:val="single" w:sz="4" w:space="0" w:color="auto"/>
              <w:left w:val="nil"/>
              <w:bottom w:val="nil"/>
              <w:right w:val="nil"/>
            </w:tcBorders>
            <w:shd w:val="clear" w:color="auto" w:fill="auto"/>
            <w:noWrap/>
            <w:vAlign w:val="center"/>
            <w:hideMark/>
          </w:tcPr>
          <w:p w14:paraId="76E3617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57.89 (33.97-78.88)</w:t>
            </w:r>
          </w:p>
        </w:tc>
        <w:tc>
          <w:tcPr>
            <w:tcW w:w="378" w:type="pct"/>
            <w:tcBorders>
              <w:top w:val="single" w:sz="4" w:space="0" w:color="auto"/>
              <w:left w:val="nil"/>
              <w:bottom w:val="nil"/>
              <w:right w:val="nil"/>
            </w:tcBorders>
            <w:shd w:val="clear" w:color="auto" w:fill="auto"/>
            <w:noWrap/>
            <w:vAlign w:val="center"/>
            <w:hideMark/>
          </w:tcPr>
          <w:p w14:paraId="0C1DEA2B"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52.63 (29.50-74.79)</w:t>
            </w:r>
          </w:p>
        </w:tc>
      </w:tr>
      <w:tr w:rsidR="009C69B2" w:rsidRPr="008032CE" w14:paraId="16115DA2" w14:textId="77777777" w:rsidTr="00DE4B4D">
        <w:trPr>
          <w:trHeight w:val="305"/>
        </w:trPr>
        <w:tc>
          <w:tcPr>
            <w:tcW w:w="327" w:type="pct"/>
            <w:vMerge/>
            <w:tcBorders>
              <w:top w:val="nil"/>
              <w:left w:val="nil"/>
              <w:bottom w:val="single" w:sz="4" w:space="0" w:color="auto"/>
              <w:right w:val="nil"/>
            </w:tcBorders>
            <w:vAlign w:val="center"/>
            <w:hideMark/>
          </w:tcPr>
          <w:p w14:paraId="7B1A5536"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nil"/>
              <w:left w:val="nil"/>
              <w:right w:val="nil"/>
            </w:tcBorders>
            <w:shd w:val="clear" w:color="auto" w:fill="auto"/>
            <w:noWrap/>
            <w:vAlign w:val="center"/>
            <w:hideMark/>
          </w:tcPr>
          <w:p w14:paraId="3C43F7E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CT</w:t>
            </w:r>
          </w:p>
        </w:tc>
        <w:tc>
          <w:tcPr>
            <w:tcW w:w="381" w:type="pct"/>
            <w:tcBorders>
              <w:top w:val="nil"/>
              <w:left w:val="nil"/>
              <w:right w:val="nil"/>
            </w:tcBorders>
            <w:shd w:val="clear" w:color="auto" w:fill="auto"/>
            <w:noWrap/>
            <w:vAlign w:val="center"/>
            <w:hideMark/>
          </w:tcPr>
          <w:p w14:paraId="6949DCF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0.990 (0.977-1.000)</w:t>
            </w:r>
          </w:p>
        </w:tc>
        <w:tc>
          <w:tcPr>
            <w:tcW w:w="275" w:type="pct"/>
            <w:tcBorders>
              <w:top w:val="nil"/>
              <w:left w:val="nil"/>
              <w:right w:val="nil"/>
            </w:tcBorders>
            <w:shd w:val="clear" w:color="auto" w:fill="auto"/>
            <w:noWrap/>
            <w:vAlign w:val="center"/>
            <w:hideMark/>
          </w:tcPr>
          <w:p w14:paraId="51ADCF2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94.38 (84/89)</w:t>
            </w:r>
          </w:p>
        </w:tc>
        <w:tc>
          <w:tcPr>
            <w:tcW w:w="381" w:type="pct"/>
            <w:tcBorders>
              <w:top w:val="nil"/>
              <w:left w:val="nil"/>
              <w:right w:val="nil"/>
            </w:tcBorders>
            <w:shd w:val="clear" w:color="auto" w:fill="auto"/>
            <w:noWrap/>
            <w:vAlign w:val="center"/>
            <w:hideMark/>
          </w:tcPr>
          <w:p w14:paraId="13F127E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94.74 (80.93-99.08)</w:t>
            </w:r>
          </w:p>
        </w:tc>
        <w:tc>
          <w:tcPr>
            <w:tcW w:w="381" w:type="pct"/>
            <w:tcBorders>
              <w:top w:val="nil"/>
              <w:left w:val="nil"/>
              <w:right w:val="nil"/>
            </w:tcBorders>
            <w:shd w:val="clear" w:color="auto" w:fill="auto"/>
            <w:noWrap/>
            <w:vAlign w:val="center"/>
            <w:hideMark/>
          </w:tcPr>
          <w:p w14:paraId="25953BE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94.12 (82.77-98.47)</w:t>
            </w:r>
          </w:p>
        </w:tc>
        <w:tc>
          <w:tcPr>
            <w:tcW w:w="381" w:type="pct"/>
            <w:tcBorders>
              <w:top w:val="nil"/>
              <w:left w:val="nil"/>
              <w:right w:val="nil"/>
            </w:tcBorders>
            <w:shd w:val="clear" w:color="auto" w:fill="auto"/>
            <w:noWrap/>
            <w:vAlign w:val="center"/>
            <w:hideMark/>
          </w:tcPr>
          <w:p w14:paraId="692835C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92.31 (78.03-97.99)</w:t>
            </w:r>
          </w:p>
        </w:tc>
        <w:tc>
          <w:tcPr>
            <w:tcW w:w="381" w:type="pct"/>
            <w:tcBorders>
              <w:top w:val="nil"/>
              <w:left w:val="nil"/>
              <w:right w:val="nil"/>
            </w:tcBorders>
            <w:shd w:val="clear" w:color="auto" w:fill="auto"/>
            <w:noWrap/>
            <w:vAlign w:val="center"/>
            <w:hideMark/>
          </w:tcPr>
          <w:p w14:paraId="46A509B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96.00 (85.14-99.30)</w:t>
            </w:r>
          </w:p>
        </w:tc>
        <w:tc>
          <w:tcPr>
            <w:tcW w:w="56" w:type="pct"/>
            <w:tcBorders>
              <w:top w:val="nil"/>
              <w:left w:val="nil"/>
              <w:right w:val="nil"/>
            </w:tcBorders>
            <w:shd w:val="clear" w:color="auto" w:fill="auto"/>
            <w:noWrap/>
            <w:vAlign w:val="center"/>
            <w:hideMark/>
          </w:tcPr>
          <w:p w14:paraId="447257D8"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nil"/>
              <w:left w:val="nil"/>
              <w:right w:val="nil"/>
            </w:tcBorders>
            <w:shd w:val="clear" w:color="auto" w:fill="auto"/>
            <w:noWrap/>
            <w:vAlign w:val="center"/>
            <w:hideMark/>
          </w:tcPr>
          <w:p w14:paraId="71A0D34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0.603 (0.416-0.790)</w:t>
            </w:r>
          </w:p>
        </w:tc>
        <w:tc>
          <w:tcPr>
            <w:tcW w:w="275" w:type="pct"/>
            <w:tcBorders>
              <w:top w:val="nil"/>
              <w:left w:val="nil"/>
              <w:right w:val="nil"/>
            </w:tcBorders>
            <w:shd w:val="clear" w:color="auto" w:fill="auto"/>
            <w:noWrap/>
            <w:vAlign w:val="center"/>
            <w:hideMark/>
          </w:tcPr>
          <w:p w14:paraId="41D74F5F"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52.63 (20/38)</w:t>
            </w:r>
          </w:p>
        </w:tc>
        <w:tc>
          <w:tcPr>
            <w:tcW w:w="381" w:type="pct"/>
            <w:tcBorders>
              <w:top w:val="nil"/>
              <w:left w:val="nil"/>
              <w:right w:val="nil"/>
            </w:tcBorders>
            <w:shd w:val="clear" w:color="auto" w:fill="auto"/>
            <w:noWrap/>
            <w:vAlign w:val="center"/>
            <w:hideMark/>
          </w:tcPr>
          <w:p w14:paraId="7C0CC90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45.00 (23.83-67.95)</w:t>
            </w:r>
          </w:p>
        </w:tc>
        <w:tc>
          <w:tcPr>
            <w:tcW w:w="381" w:type="pct"/>
            <w:tcBorders>
              <w:top w:val="nil"/>
              <w:left w:val="nil"/>
              <w:right w:val="nil"/>
            </w:tcBorders>
            <w:shd w:val="clear" w:color="auto" w:fill="auto"/>
            <w:noWrap/>
            <w:vAlign w:val="center"/>
            <w:hideMark/>
          </w:tcPr>
          <w:p w14:paraId="1189D3E3"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61.11 (36.14-81.74)</w:t>
            </w:r>
          </w:p>
        </w:tc>
        <w:tc>
          <w:tcPr>
            <w:tcW w:w="381" w:type="pct"/>
            <w:tcBorders>
              <w:top w:val="nil"/>
              <w:left w:val="nil"/>
              <w:right w:val="nil"/>
            </w:tcBorders>
            <w:shd w:val="clear" w:color="auto" w:fill="auto"/>
            <w:noWrap/>
            <w:vAlign w:val="center"/>
            <w:hideMark/>
          </w:tcPr>
          <w:p w14:paraId="6F926F1F"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56.25 (30.55-79.25)</w:t>
            </w:r>
          </w:p>
        </w:tc>
        <w:tc>
          <w:tcPr>
            <w:tcW w:w="378" w:type="pct"/>
            <w:tcBorders>
              <w:top w:val="nil"/>
              <w:left w:val="nil"/>
              <w:right w:val="nil"/>
            </w:tcBorders>
            <w:shd w:val="clear" w:color="auto" w:fill="auto"/>
            <w:noWrap/>
            <w:vAlign w:val="center"/>
            <w:hideMark/>
          </w:tcPr>
          <w:p w14:paraId="5FBDF94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50.00 (28.80-71.20)</w:t>
            </w:r>
          </w:p>
        </w:tc>
      </w:tr>
      <w:tr w:rsidR="009C69B2" w:rsidRPr="008032CE" w14:paraId="0710DD77" w14:textId="77777777" w:rsidTr="00DE4B4D">
        <w:trPr>
          <w:trHeight w:val="305"/>
        </w:trPr>
        <w:tc>
          <w:tcPr>
            <w:tcW w:w="327" w:type="pct"/>
            <w:vMerge/>
            <w:tcBorders>
              <w:top w:val="nil"/>
              <w:left w:val="nil"/>
              <w:bottom w:val="single" w:sz="4" w:space="0" w:color="auto"/>
              <w:right w:val="nil"/>
            </w:tcBorders>
            <w:vAlign w:val="center"/>
            <w:hideMark/>
          </w:tcPr>
          <w:p w14:paraId="3341C9D9"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262" w:type="pct"/>
            <w:tcBorders>
              <w:top w:val="nil"/>
              <w:left w:val="nil"/>
              <w:bottom w:val="single" w:sz="4" w:space="0" w:color="auto"/>
              <w:right w:val="nil"/>
            </w:tcBorders>
            <w:shd w:val="clear" w:color="auto" w:fill="auto"/>
            <w:noWrap/>
            <w:vAlign w:val="center"/>
            <w:hideMark/>
          </w:tcPr>
          <w:p w14:paraId="7DE953EF"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MRI+CT</w:t>
            </w:r>
          </w:p>
        </w:tc>
        <w:tc>
          <w:tcPr>
            <w:tcW w:w="381" w:type="pct"/>
            <w:tcBorders>
              <w:top w:val="nil"/>
              <w:left w:val="nil"/>
              <w:bottom w:val="single" w:sz="4" w:space="0" w:color="auto"/>
              <w:right w:val="nil"/>
            </w:tcBorders>
            <w:shd w:val="clear" w:color="auto" w:fill="auto"/>
            <w:noWrap/>
            <w:vAlign w:val="center"/>
            <w:hideMark/>
          </w:tcPr>
          <w:p w14:paraId="443AEDE2"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0.997 (0.991-1.000)</w:t>
            </w:r>
          </w:p>
        </w:tc>
        <w:tc>
          <w:tcPr>
            <w:tcW w:w="275" w:type="pct"/>
            <w:tcBorders>
              <w:top w:val="nil"/>
              <w:left w:val="nil"/>
              <w:bottom w:val="single" w:sz="4" w:space="0" w:color="auto"/>
              <w:right w:val="nil"/>
            </w:tcBorders>
            <w:shd w:val="clear" w:color="auto" w:fill="auto"/>
            <w:noWrap/>
            <w:vAlign w:val="center"/>
            <w:hideMark/>
          </w:tcPr>
          <w:p w14:paraId="23C4C375"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96.63 (86/89)</w:t>
            </w:r>
          </w:p>
        </w:tc>
        <w:tc>
          <w:tcPr>
            <w:tcW w:w="381" w:type="pct"/>
            <w:tcBorders>
              <w:top w:val="nil"/>
              <w:left w:val="nil"/>
              <w:bottom w:val="single" w:sz="4" w:space="0" w:color="auto"/>
              <w:right w:val="nil"/>
            </w:tcBorders>
            <w:shd w:val="clear" w:color="auto" w:fill="auto"/>
            <w:noWrap/>
            <w:vAlign w:val="center"/>
            <w:hideMark/>
          </w:tcPr>
          <w:p w14:paraId="4E8B1680"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97.37 (84.57-99.86)</w:t>
            </w:r>
          </w:p>
        </w:tc>
        <w:tc>
          <w:tcPr>
            <w:tcW w:w="381" w:type="pct"/>
            <w:tcBorders>
              <w:top w:val="nil"/>
              <w:left w:val="nil"/>
              <w:bottom w:val="single" w:sz="4" w:space="0" w:color="auto"/>
              <w:right w:val="nil"/>
            </w:tcBorders>
            <w:shd w:val="clear" w:color="auto" w:fill="auto"/>
            <w:noWrap/>
            <w:vAlign w:val="center"/>
            <w:hideMark/>
          </w:tcPr>
          <w:p w14:paraId="48EB12C7"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96.08 (85.41-99.32)</w:t>
            </w:r>
          </w:p>
        </w:tc>
        <w:tc>
          <w:tcPr>
            <w:tcW w:w="381" w:type="pct"/>
            <w:tcBorders>
              <w:top w:val="nil"/>
              <w:left w:val="nil"/>
              <w:bottom w:val="single" w:sz="4" w:space="0" w:color="auto"/>
              <w:right w:val="nil"/>
            </w:tcBorders>
            <w:shd w:val="clear" w:color="auto" w:fill="auto"/>
            <w:noWrap/>
            <w:vAlign w:val="center"/>
            <w:hideMark/>
          </w:tcPr>
          <w:p w14:paraId="7D3C33CE"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94.87 (81.37-99.11)</w:t>
            </w:r>
          </w:p>
        </w:tc>
        <w:tc>
          <w:tcPr>
            <w:tcW w:w="381" w:type="pct"/>
            <w:tcBorders>
              <w:top w:val="nil"/>
              <w:left w:val="nil"/>
              <w:bottom w:val="single" w:sz="4" w:space="0" w:color="auto"/>
              <w:right w:val="nil"/>
            </w:tcBorders>
            <w:shd w:val="clear" w:color="auto" w:fill="auto"/>
            <w:noWrap/>
            <w:vAlign w:val="center"/>
            <w:hideMark/>
          </w:tcPr>
          <w:p w14:paraId="099C6C09"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98.00 (87.99-99.90)</w:t>
            </w:r>
          </w:p>
        </w:tc>
        <w:tc>
          <w:tcPr>
            <w:tcW w:w="56" w:type="pct"/>
            <w:tcBorders>
              <w:top w:val="nil"/>
              <w:left w:val="nil"/>
              <w:bottom w:val="single" w:sz="4" w:space="0" w:color="auto"/>
              <w:right w:val="nil"/>
            </w:tcBorders>
            <w:shd w:val="clear" w:color="auto" w:fill="auto"/>
            <w:noWrap/>
            <w:vAlign w:val="center"/>
            <w:hideMark/>
          </w:tcPr>
          <w:p w14:paraId="50E95508" w14:textId="77777777" w:rsidR="009C69B2" w:rsidRPr="008032CE" w:rsidRDefault="009C69B2" w:rsidP="00DE4B4D">
            <w:pPr>
              <w:widowControl/>
              <w:jc w:val="center"/>
              <w:rPr>
                <w:rFonts w:ascii="Times New Roman" w:eastAsia="宋体" w:hAnsi="Times New Roman" w:cs="Times New Roman"/>
                <w:color w:val="000000"/>
                <w:kern w:val="0"/>
                <w:szCs w:val="21"/>
              </w:rPr>
            </w:pPr>
          </w:p>
        </w:tc>
        <w:tc>
          <w:tcPr>
            <w:tcW w:w="381" w:type="pct"/>
            <w:tcBorders>
              <w:top w:val="nil"/>
              <w:left w:val="nil"/>
              <w:bottom w:val="single" w:sz="4" w:space="0" w:color="auto"/>
              <w:right w:val="nil"/>
            </w:tcBorders>
            <w:shd w:val="clear" w:color="auto" w:fill="auto"/>
            <w:noWrap/>
            <w:vAlign w:val="center"/>
            <w:hideMark/>
          </w:tcPr>
          <w:p w14:paraId="227003D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0.594 (</w:t>
            </w:r>
            <w:bookmarkStart w:id="12" w:name="_Hlk97843875"/>
            <w:r w:rsidRPr="008032CE">
              <w:rPr>
                <w:rFonts w:ascii="Times New Roman" w:eastAsia="宋体" w:hAnsi="Times New Roman" w:cs="Times New Roman"/>
                <w:color w:val="000000"/>
                <w:kern w:val="0"/>
                <w:szCs w:val="21"/>
              </w:rPr>
              <w:t>0.401-0.785</w:t>
            </w:r>
            <w:bookmarkEnd w:id="12"/>
            <w:r w:rsidRPr="008032CE">
              <w:rPr>
                <w:rFonts w:ascii="Times New Roman" w:eastAsia="宋体" w:hAnsi="Times New Roman" w:cs="Times New Roman"/>
                <w:color w:val="000000"/>
                <w:kern w:val="0"/>
                <w:szCs w:val="21"/>
              </w:rPr>
              <w:t>)</w:t>
            </w:r>
          </w:p>
        </w:tc>
        <w:tc>
          <w:tcPr>
            <w:tcW w:w="275" w:type="pct"/>
            <w:tcBorders>
              <w:top w:val="nil"/>
              <w:left w:val="nil"/>
              <w:bottom w:val="single" w:sz="4" w:space="0" w:color="auto"/>
              <w:right w:val="nil"/>
            </w:tcBorders>
            <w:shd w:val="clear" w:color="auto" w:fill="auto"/>
            <w:noWrap/>
            <w:vAlign w:val="center"/>
            <w:hideMark/>
          </w:tcPr>
          <w:p w14:paraId="3E5083E8"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57.89 (22/38)</w:t>
            </w:r>
          </w:p>
        </w:tc>
        <w:tc>
          <w:tcPr>
            <w:tcW w:w="381" w:type="pct"/>
            <w:tcBorders>
              <w:top w:val="nil"/>
              <w:left w:val="nil"/>
              <w:bottom w:val="single" w:sz="4" w:space="0" w:color="auto"/>
              <w:right w:val="nil"/>
            </w:tcBorders>
            <w:shd w:val="clear" w:color="auto" w:fill="auto"/>
            <w:noWrap/>
            <w:vAlign w:val="center"/>
            <w:hideMark/>
          </w:tcPr>
          <w:p w14:paraId="31E1409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50.00 (</w:t>
            </w:r>
            <w:bookmarkStart w:id="13" w:name="_Hlk97843899"/>
            <w:r w:rsidRPr="008032CE">
              <w:rPr>
                <w:rFonts w:ascii="Times New Roman" w:eastAsia="宋体" w:hAnsi="Times New Roman" w:cs="Times New Roman"/>
                <w:color w:val="000000"/>
                <w:kern w:val="0"/>
                <w:szCs w:val="21"/>
              </w:rPr>
              <w:t>27.85-72.15</w:t>
            </w:r>
            <w:bookmarkEnd w:id="13"/>
            <w:r w:rsidRPr="008032CE">
              <w:rPr>
                <w:rFonts w:ascii="Times New Roman" w:eastAsia="宋体" w:hAnsi="Times New Roman" w:cs="Times New Roman"/>
                <w:color w:val="000000"/>
                <w:kern w:val="0"/>
                <w:szCs w:val="21"/>
              </w:rPr>
              <w:t>)</w:t>
            </w:r>
          </w:p>
        </w:tc>
        <w:tc>
          <w:tcPr>
            <w:tcW w:w="381" w:type="pct"/>
            <w:tcBorders>
              <w:top w:val="nil"/>
              <w:left w:val="nil"/>
              <w:bottom w:val="single" w:sz="4" w:space="0" w:color="auto"/>
              <w:right w:val="nil"/>
            </w:tcBorders>
            <w:shd w:val="clear" w:color="auto" w:fill="auto"/>
            <w:noWrap/>
            <w:vAlign w:val="center"/>
            <w:hideMark/>
          </w:tcPr>
          <w:p w14:paraId="29778426"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66.67 (</w:t>
            </w:r>
            <w:bookmarkStart w:id="14" w:name="_Hlk97843948"/>
            <w:r w:rsidRPr="008032CE">
              <w:rPr>
                <w:rFonts w:ascii="Times New Roman" w:eastAsia="宋体" w:hAnsi="Times New Roman" w:cs="Times New Roman"/>
                <w:color w:val="000000"/>
                <w:kern w:val="0"/>
                <w:szCs w:val="21"/>
              </w:rPr>
              <w:t>41.15-85.64</w:t>
            </w:r>
            <w:bookmarkEnd w:id="14"/>
            <w:r w:rsidRPr="008032CE">
              <w:rPr>
                <w:rFonts w:ascii="Times New Roman" w:eastAsia="宋体" w:hAnsi="Times New Roman" w:cs="Times New Roman"/>
                <w:color w:val="000000"/>
                <w:kern w:val="0"/>
                <w:szCs w:val="21"/>
              </w:rPr>
              <w:t>)</w:t>
            </w:r>
          </w:p>
        </w:tc>
        <w:tc>
          <w:tcPr>
            <w:tcW w:w="381" w:type="pct"/>
            <w:tcBorders>
              <w:top w:val="nil"/>
              <w:left w:val="nil"/>
              <w:bottom w:val="single" w:sz="4" w:space="0" w:color="auto"/>
              <w:right w:val="nil"/>
            </w:tcBorders>
            <w:shd w:val="clear" w:color="auto" w:fill="auto"/>
            <w:noWrap/>
            <w:vAlign w:val="center"/>
            <w:hideMark/>
          </w:tcPr>
          <w:p w14:paraId="69156E7C"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62.50 (</w:t>
            </w:r>
            <w:bookmarkStart w:id="15" w:name="_Hlk97843971"/>
            <w:r w:rsidRPr="008032CE">
              <w:rPr>
                <w:rFonts w:ascii="Times New Roman" w:eastAsia="宋体" w:hAnsi="Times New Roman" w:cs="Times New Roman"/>
                <w:color w:val="000000"/>
                <w:kern w:val="0"/>
                <w:szCs w:val="21"/>
              </w:rPr>
              <w:t>35.87-83.72</w:t>
            </w:r>
            <w:bookmarkEnd w:id="15"/>
            <w:r w:rsidRPr="008032CE">
              <w:rPr>
                <w:rFonts w:ascii="Times New Roman" w:eastAsia="宋体" w:hAnsi="Times New Roman" w:cs="Times New Roman"/>
                <w:color w:val="000000"/>
                <w:kern w:val="0"/>
                <w:szCs w:val="21"/>
              </w:rPr>
              <w:t>)</w:t>
            </w:r>
          </w:p>
        </w:tc>
        <w:tc>
          <w:tcPr>
            <w:tcW w:w="378" w:type="pct"/>
            <w:tcBorders>
              <w:top w:val="nil"/>
              <w:left w:val="nil"/>
              <w:bottom w:val="single" w:sz="4" w:space="0" w:color="auto"/>
              <w:right w:val="nil"/>
            </w:tcBorders>
            <w:shd w:val="clear" w:color="auto" w:fill="auto"/>
            <w:noWrap/>
            <w:vAlign w:val="center"/>
            <w:hideMark/>
          </w:tcPr>
          <w:p w14:paraId="763C6C3A" w14:textId="77777777" w:rsidR="009C69B2" w:rsidRPr="008032CE" w:rsidRDefault="009C69B2" w:rsidP="00DE4B4D">
            <w:pPr>
              <w:widowControl/>
              <w:jc w:val="center"/>
              <w:rPr>
                <w:rFonts w:ascii="Times New Roman" w:eastAsia="宋体" w:hAnsi="Times New Roman" w:cs="Times New Roman"/>
                <w:color w:val="000000"/>
                <w:kern w:val="0"/>
                <w:szCs w:val="21"/>
              </w:rPr>
            </w:pPr>
            <w:r w:rsidRPr="008032CE">
              <w:rPr>
                <w:rFonts w:ascii="Times New Roman" w:eastAsia="宋体" w:hAnsi="Times New Roman" w:cs="Times New Roman"/>
                <w:color w:val="000000"/>
                <w:kern w:val="0"/>
                <w:szCs w:val="21"/>
              </w:rPr>
              <w:t>54.55 (</w:t>
            </w:r>
            <w:bookmarkStart w:id="16" w:name="_Hlk97843986"/>
            <w:r w:rsidRPr="008032CE">
              <w:rPr>
                <w:rFonts w:ascii="Times New Roman" w:eastAsia="宋体" w:hAnsi="Times New Roman" w:cs="Times New Roman"/>
                <w:color w:val="000000"/>
                <w:kern w:val="0"/>
                <w:szCs w:val="21"/>
              </w:rPr>
              <w:t>32.67-74.93</w:t>
            </w:r>
            <w:bookmarkEnd w:id="16"/>
            <w:r w:rsidRPr="008032CE">
              <w:rPr>
                <w:rFonts w:ascii="Times New Roman" w:eastAsia="宋体" w:hAnsi="Times New Roman" w:cs="Times New Roman"/>
                <w:color w:val="000000"/>
                <w:kern w:val="0"/>
                <w:szCs w:val="21"/>
              </w:rPr>
              <w:t>)</w:t>
            </w:r>
          </w:p>
        </w:tc>
      </w:tr>
    </w:tbl>
    <w:p w14:paraId="6F34C890" w14:textId="77777777" w:rsidR="0023128E" w:rsidRPr="008032CE" w:rsidRDefault="0023128E">
      <w:pPr>
        <w:rPr>
          <w:rFonts w:ascii="Times New Roman" w:hAnsi="Times New Roman" w:cs="Times New Roman"/>
          <w:szCs w:val="21"/>
        </w:rPr>
      </w:pPr>
    </w:p>
    <w:p w14:paraId="56FF3A6A" w14:textId="64DCB9A5" w:rsidR="002045C9" w:rsidRPr="008032CE" w:rsidRDefault="002045C9" w:rsidP="002045C9">
      <w:pPr>
        <w:rPr>
          <w:rFonts w:ascii="Times New Roman" w:hAnsi="Times New Roman" w:cs="Times New Roman"/>
          <w:szCs w:val="21"/>
        </w:rPr>
      </w:pPr>
      <w:r w:rsidRPr="008032CE">
        <w:rPr>
          <w:rFonts w:ascii="Times New Roman" w:hAnsi="Times New Roman" w:cs="Times New Roman"/>
          <w:szCs w:val="21"/>
        </w:rPr>
        <w:t>Abbreviations: WDLPS, Well</w:t>
      </w:r>
      <w:r w:rsidR="008032CE">
        <w:rPr>
          <w:rFonts w:ascii="Times New Roman" w:hAnsi="Times New Roman" w:cs="Times New Roman"/>
          <w:szCs w:val="21"/>
        </w:rPr>
        <w:t>-</w:t>
      </w:r>
      <w:r w:rsidRPr="008032CE">
        <w:rPr>
          <w:rFonts w:ascii="Times New Roman" w:hAnsi="Times New Roman" w:cs="Times New Roman"/>
          <w:szCs w:val="21"/>
        </w:rPr>
        <w:t>differentiated liposarcoma; MRI, Magnetic resonance imaging; CT, Computed tomography; AUC, Area under the receiver operating characteristic curve; PPV, Positive predictive value; NPV, Negative predictive value</w:t>
      </w:r>
      <w:r w:rsidR="008032CE">
        <w:rPr>
          <w:rFonts w:ascii="Times New Roman" w:hAnsi="Times New Roman" w:cs="Times New Roman" w:hint="eastAsia"/>
          <w:szCs w:val="21"/>
        </w:rPr>
        <w:t>.</w:t>
      </w:r>
    </w:p>
    <w:p w14:paraId="1870E953" w14:textId="77777777" w:rsidR="002045C9" w:rsidRPr="008032CE" w:rsidRDefault="002045C9" w:rsidP="002045C9">
      <w:pPr>
        <w:rPr>
          <w:rFonts w:ascii="Times New Roman" w:hAnsi="Times New Roman" w:cs="Times New Roman"/>
          <w:szCs w:val="21"/>
        </w:rPr>
      </w:pPr>
      <w:r w:rsidRPr="008032CE">
        <w:rPr>
          <w:rFonts w:ascii="Times New Roman" w:hAnsi="Times New Roman" w:cs="Times New Roman"/>
          <w:szCs w:val="21"/>
        </w:rPr>
        <w:t>Note</w:t>
      </w:r>
      <w:r w:rsidRPr="008032CE">
        <w:rPr>
          <w:rFonts w:ascii="Times New Roman" w:hAnsi="Times New Roman" w:cs="Times New Roman"/>
          <w:szCs w:val="21"/>
        </w:rPr>
        <w:t>：</w:t>
      </w:r>
    </w:p>
    <w:p w14:paraId="3EB3CF72" w14:textId="296AE00D" w:rsidR="002045C9" w:rsidRPr="008032CE" w:rsidRDefault="002045C9" w:rsidP="002045C9">
      <w:pPr>
        <w:rPr>
          <w:rFonts w:ascii="Times New Roman" w:hAnsi="Times New Roman" w:cs="Times New Roman"/>
          <w:szCs w:val="21"/>
        </w:rPr>
      </w:pPr>
      <w:r w:rsidRPr="008032CE">
        <w:rPr>
          <w:rFonts w:ascii="Times New Roman" w:hAnsi="Times New Roman" w:cs="Times New Roman"/>
          <w:szCs w:val="21"/>
        </w:rPr>
        <w:t xml:space="preserve">a: </w:t>
      </w:r>
      <w:r w:rsidR="00EE6AF0">
        <w:rPr>
          <w:rFonts w:ascii="Times New Roman" w:hAnsi="Times New Roman" w:cs="Times New Roman"/>
          <w:szCs w:val="21"/>
        </w:rPr>
        <w:t>Radiomics models were constructed based on handcrafted radiomics features extracted on manual segmentation.</w:t>
      </w:r>
    </w:p>
    <w:p w14:paraId="54429455" w14:textId="77777777" w:rsidR="002045C9" w:rsidRDefault="002045C9" w:rsidP="002045C9">
      <w:pPr>
        <w:rPr>
          <w:rFonts w:ascii="Times New Roman" w:hAnsi="Times New Roman" w:cs="Times New Roman"/>
          <w:sz w:val="24"/>
          <w:szCs w:val="24"/>
        </w:rPr>
      </w:pPr>
    </w:p>
    <w:p w14:paraId="19417133" w14:textId="76DC5F79" w:rsidR="002045C9" w:rsidRDefault="002045C9" w:rsidP="002045C9">
      <w:pPr>
        <w:rPr>
          <w:rFonts w:ascii="Times New Roman" w:hAnsi="Times New Roman" w:cs="Times New Roman"/>
          <w:sz w:val="24"/>
          <w:szCs w:val="24"/>
        </w:rPr>
      </w:pPr>
    </w:p>
    <w:p w14:paraId="7F478BAE" w14:textId="76C6939C" w:rsidR="008032CE" w:rsidRDefault="008032CE" w:rsidP="002045C9">
      <w:pPr>
        <w:rPr>
          <w:rFonts w:ascii="Times New Roman" w:hAnsi="Times New Roman" w:cs="Times New Roman"/>
          <w:sz w:val="24"/>
          <w:szCs w:val="24"/>
        </w:rPr>
      </w:pPr>
    </w:p>
    <w:p w14:paraId="3B19BC30" w14:textId="6555424B" w:rsidR="008032CE" w:rsidRDefault="008032CE" w:rsidP="002045C9">
      <w:pPr>
        <w:rPr>
          <w:rFonts w:ascii="Times New Roman" w:hAnsi="Times New Roman" w:cs="Times New Roman"/>
          <w:sz w:val="24"/>
          <w:szCs w:val="24"/>
        </w:rPr>
      </w:pPr>
    </w:p>
    <w:p w14:paraId="12DD34AE" w14:textId="4B3AAD3C" w:rsidR="008032CE" w:rsidRDefault="008032CE" w:rsidP="002045C9">
      <w:pPr>
        <w:rPr>
          <w:rFonts w:ascii="Times New Roman" w:hAnsi="Times New Roman" w:cs="Times New Roman"/>
          <w:sz w:val="24"/>
          <w:szCs w:val="24"/>
        </w:rPr>
      </w:pPr>
    </w:p>
    <w:p w14:paraId="2514AF37" w14:textId="25929159" w:rsidR="008032CE" w:rsidRDefault="008032CE" w:rsidP="002045C9">
      <w:pPr>
        <w:rPr>
          <w:rFonts w:ascii="Times New Roman" w:hAnsi="Times New Roman" w:cs="Times New Roman"/>
          <w:sz w:val="24"/>
          <w:szCs w:val="24"/>
        </w:rPr>
      </w:pPr>
    </w:p>
    <w:p w14:paraId="02DEB7F0" w14:textId="354312EF" w:rsidR="008032CE" w:rsidRDefault="008032CE" w:rsidP="002045C9">
      <w:pPr>
        <w:rPr>
          <w:rFonts w:ascii="Times New Roman" w:hAnsi="Times New Roman" w:cs="Times New Roman"/>
          <w:sz w:val="24"/>
          <w:szCs w:val="24"/>
        </w:rPr>
      </w:pPr>
    </w:p>
    <w:p w14:paraId="693A1CC3" w14:textId="756E4FAF" w:rsidR="008032CE" w:rsidRDefault="008032CE" w:rsidP="002045C9">
      <w:pPr>
        <w:rPr>
          <w:rFonts w:ascii="Times New Roman" w:hAnsi="Times New Roman" w:cs="Times New Roman"/>
          <w:sz w:val="24"/>
          <w:szCs w:val="24"/>
        </w:rPr>
      </w:pPr>
    </w:p>
    <w:p w14:paraId="23F3ED87" w14:textId="5FEC1EBF" w:rsidR="008032CE" w:rsidRDefault="008032CE" w:rsidP="002045C9">
      <w:pPr>
        <w:rPr>
          <w:rFonts w:ascii="Times New Roman" w:hAnsi="Times New Roman" w:cs="Times New Roman"/>
          <w:sz w:val="24"/>
          <w:szCs w:val="24"/>
        </w:rPr>
      </w:pPr>
    </w:p>
    <w:p w14:paraId="006462E7" w14:textId="2632DF68" w:rsidR="008032CE" w:rsidRDefault="008032CE" w:rsidP="002045C9">
      <w:pPr>
        <w:rPr>
          <w:rFonts w:ascii="Times New Roman" w:hAnsi="Times New Roman" w:cs="Times New Roman"/>
          <w:sz w:val="24"/>
          <w:szCs w:val="24"/>
        </w:rPr>
      </w:pPr>
    </w:p>
    <w:p w14:paraId="08B16810" w14:textId="18F1D00F" w:rsidR="008032CE" w:rsidRDefault="008032CE" w:rsidP="002045C9">
      <w:pPr>
        <w:rPr>
          <w:rFonts w:ascii="Times New Roman" w:hAnsi="Times New Roman" w:cs="Times New Roman"/>
          <w:sz w:val="24"/>
          <w:szCs w:val="24"/>
        </w:rPr>
      </w:pPr>
    </w:p>
    <w:p w14:paraId="0FC7834E" w14:textId="7404EF1F" w:rsidR="008032CE" w:rsidRDefault="008032CE" w:rsidP="002045C9">
      <w:pPr>
        <w:rPr>
          <w:rFonts w:ascii="Times New Roman" w:hAnsi="Times New Roman" w:cs="Times New Roman"/>
          <w:sz w:val="24"/>
          <w:szCs w:val="24"/>
        </w:rPr>
      </w:pPr>
    </w:p>
    <w:p w14:paraId="7C566368" w14:textId="19308365" w:rsidR="008032CE" w:rsidRDefault="008032CE" w:rsidP="002045C9">
      <w:pPr>
        <w:rPr>
          <w:rFonts w:ascii="Times New Roman" w:hAnsi="Times New Roman" w:cs="Times New Roman"/>
          <w:sz w:val="24"/>
          <w:szCs w:val="24"/>
        </w:rPr>
      </w:pPr>
    </w:p>
    <w:p w14:paraId="752D81D8" w14:textId="6DDB3899" w:rsidR="008032CE" w:rsidRDefault="008032CE" w:rsidP="002045C9">
      <w:pPr>
        <w:rPr>
          <w:rFonts w:ascii="Times New Roman" w:hAnsi="Times New Roman" w:cs="Times New Roman"/>
          <w:sz w:val="24"/>
          <w:szCs w:val="24"/>
        </w:rPr>
      </w:pPr>
    </w:p>
    <w:p w14:paraId="0E172C9D" w14:textId="2A172D39" w:rsidR="008032CE" w:rsidRDefault="008032CE" w:rsidP="002045C9">
      <w:pPr>
        <w:rPr>
          <w:rFonts w:ascii="Times New Roman" w:hAnsi="Times New Roman" w:cs="Times New Roman"/>
          <w:sz w:val="24"/>
          <w:szCs w:val="24"/>
        </w:rPr>
      </w:pPr>
    </w:p>
    <w:p w14:paraId="562EA14C" w14:textId="55EEC649" w:rsidR="008032CE" w:rsidRDefault="008032CE" w:rsidP="002045C9">
      <w:pPr>
        <w:rPr>
          <w:rFonts w:ascii="Times New Roman" w:hAnsi="Times New Roman" w:cs="Times New Roman"/>
          <w:sz w:val="24"/>
          <w:szCs w:val="24"/>
        </w:rPr>
      </w:pPr>
    </w:p>
    <w:p w14:paraId="4439CB04" w14:textId="782E32E3" w:rsidR="008032CE" w:rsidRDefault="008032CE" w:rsidP="002045C9">
      <w:pPr>
        <w:rPr>
          <w:rFonts w:ascii="Times New Roman" w:hAnsi="Times New Roman" w:cs="Times New Roman"/>
          <w:sz w:val="24"/>
          <w:szCs w:val="24"/>
        </w:rPr>
      </w:pPr>
    </w:p>
    <w:p w14:paraId="1F6337E3" w14:textId="3C63B809" w:rsidR="008032CE" w:rsidRDefault="008032CE" w:rsidP="002045C9">
      <w:pPr>
        <w:rPr>
          <w:rFonts w:ascii="Times New Roman" w:hAnsi="Times New Roman" w:cs="Times New Roman"/>
          <w:sz w:val="24"/>
          <w:szCs w:val="24"/>
        </w:rPr>
      </w:pPr>
    </w:p>
    <w:p w14:paraId="5898106D" w14:textId="5CBB19A9" w:rsidR="008032CE" w:rsidRDefault="008032CE" w:rsidP="002045C9">
      <w:pPr>
        <w:rPr>
          <w:rFonts w:ascii="Times New Roman" w:hAnsi="Times New Roman" w:cs="Times New Roman"/>
          <w:sz w:val="24"/>
          <w:szCs w:val="24"/>
        </w:rPr>
      </w:pPr>
    </w:p>
    <w:p w14:paraId="10D45019" w14:textId="3C11918B" w:rsidR="008032CE" w:rsidRDefault="008032CE" w:rsidP="002045C9">
      <w:pPr>
        <w:rPr>
          <w:rFonts w:ascii="Times New Roman" w:hAnsi="Times New Roman" w:cs="Times New Roman"/>
          <w:sz w:val="24"/>
          <w:szCs w:val="24"/>
        </w:rPr>
      </w:pPr>
    </w:p>
    <w:p w14:paraId="09095FC2" w14:textId="47AB5C49" w:rsidR="008032CE" w:rsidRDefault="008032CE" w:rsidP="002045C9">
      <w:pPr>
        <w:rPr>
          <w:rFonts w:ascii="Times New Roman" w:hAnsi="Times New Roman" w:cs="Times New Roman"/>
          <w:sz w:val="24"/>
          <w:szCs w:val="24"/>
        </w:rPr>
      </w:pPr>
    </w:p>
    <w:p w14:paraId="140028F3" w14:textId="652FB03E" w:rsidR="008032CE" w:rsidRDefault="008032CE" w:rsidP="002045C9">
      <w:pPr>
        <w:rPr>
          <w:rFonts w:ascii="Times New Roman" w:hAnsi="Times New Roman" w:cs="Times New Roman"/>
          <w:sz w:val="24"/>
          <w:szCs w:val="24"/>
        </w:rPr>
      </w:pPr>
    </w:p>
    <w:p w14:paraId="71891CAD" w14:textId="341E171A" w:rsidR="008032CE" w:rsidRDefault="008032CE" w:rsidP="002045C9">
      <w:pPr>
        <w:rPr>
          <w:rFonts w:ascii="Times New Roman" w:hAnsi="Times New Roman" w:cs="Times New Roman"/>
          <w:sz w:val="24"/>
          <w:szCs w:val="24"/>
        </w:rPr>
      </w:pPr>
    </w:p>
    <w:p w14:paraId="01691CD6" w14:textId="3883EFCC" w:rsidR="008032CE" w:rsidRDefault="008032CE" w:rsidP="002045C9">
      <w:pPr>
        <w:rPr>
          <w:rFonts w:ascii="Times New Roman" w:hAnsi="Times New Roman" w:cs="Times New Roman"/>
          <w:sz w:val="24"/>
          <w:szCs w:val="24"/>
        </w:rPr>
      </w:pPr>
    </w:p>
    <w:p w14:paraId="3893257A" w14:textId="00117963" w:rsidR="008032CE" w:rsidRDefault="008032CE" w:rsidP="002045C9">
      <w:pPr>
        <w:rPr>
          <w:rFonts w:ascii="Times New Roman" w:hAnsi="Times New Roman" w:cs="Times New Roman"/>
          <w:sz w:val="24"/>
          <w:szCs w:val="24"/>
        </w:rPr>
      </w:pPr>
    </w:p>
    <w:p w14:paraId="396A8A0E" w14:textId="3C08FD1A" w:rsidR="008032CE" w:rsidRDefault="008032CE" w:rsidP="002045C9">
      <w:pPr>
        <w:rPr>
          <w:rFonts w:ascii="Times New Roman" w:hAnsi="Times New Roman" w:cs="Times New Roman"/>
          <w:sz w:val="24"/>
          <w:szCs w:val="24"/>
        </w:rPr>
      </w:pPr>
    </w:p>
    <w:p w14:paraId="3FE2A716" w14:textId="7530CC42" w:rsidR="00EE6AF0" w:rsidRDefault="00EE6AF0" w:rsidP="002045C9">
      <w:pPr>
        <w:rPr>
          <w:rFonts w:ascii="Times New Roman" w:hAnsi="Times New Roman" w:cs="Times New Roman"/>
          <w:sz w:val="24"/>
          <w:szCs w:val="24"/>
        </w:rPr>
      </w:pPr>
    </w:p>
    <w:p w14:paraId="7EA06FB7" w14:textId="743D4625" w:rsidR="002045C9" w:rsidRPr="00987D87" w:rsidRDefault="002045C9" w:rsidP="002045C9">
      <w:pPr>
        <w:rPr>
          <w:rFonts w:ascii="Times New Roman" w:hAnsi="Times New Roman" w:cs="Times New Roman"/>
          <w:b/>
          <w:szCs w:val="21"/>
        </w:rPr>
      </w:pPr>
      <w:r w:rsidRPr="00987D87">
        <w:rPr>
          <w:rFonts w:ascii="Times New Roman" w:hAnsi="Times New Roman" w:cs="Times New Roman"/>
          <w:b/>
          <w:szCs w:val="21"/>
        </w:rPr>
        <w:lastRenderedPageBreak/>
        <w:t>Table.S3. Predictive performance of MRI</w:t>
      </w:r>
      <w:r w:rsidR="00DE4B4D" w:rsidRPr="00987D87">
        <w:rPr>
          <w:rFonts w:ascii="Times New Roman" w:hAnsi="Times New Roman" w:cs="Times New Roman"/>
          <w:b/>
          <w:szCs w:val="21"/>
        </w:rPr>
        <w:t>-based</w:t>
      </w:r>
      <w:r w:rsidRPr="00987D87">
        <w:rPr>
          <w:rFonts w:ascii="Times New Roman" w:hAnsi="Times New Roman" w:cs="Times New Roman"/>
          <w:b/>
          <w:szCs w:val="21"/>
        </w:rPr>
        <w:t xml:space="preserve"> models</w:t>
      </w:r>
      <w:r w:rsidR="00DE4B4D" w:rsidRPr="00987D87">
        <w:rPr>
          <w:rFonts w:ascii="Times New Roman" w:hAnsi="Times New Roman" w:cs="Times New Roman"/>
          <w:b/>
          <w:szCs w:val="21"/>
        </w:rPr>
        <w:t xml:space="preserve"> on different sequences</w:t>
      </w:r>
      <w:r w:rsidRPr="00987D87">
        <w:rPr>
          <w:rFonts w:ascii="Times New Roman" w:hAnsi="Times New Roman" w:cs="Times New Roman"/>
          <w:b/>
          <w:szCs w:val="21"/>
        </w:rPr>
        <w:t xml:space="preserve"> in classification of WDLPS and lipoma on patients in the training and </w:t>
      </w:r>
      <w:r w:rsidR="00DE4B4D" w:rsidRPr="00987D87">
        <w:rPr>
          <w:rFonts w:ascii="Times New Roman" w:hAnsi="Times New Roman" w:cs="Times New Roman"/>
          <w:b/>
          <w:szCs w:val="21"/>
        </w:rPr>
        <w:t xml:space="preserve">validation </w:t>
      </w:r>
      <w:r w:rsidRPr="00987D87">
        <w:rPr>
          <w:rFonts w:ascii="Times New Roman" w:hAnsi="Times New Roman" w:cs="Times New Roman"/>
          <w:b/>
          <w:szCs w:val="21"/>
        </w:rPr>
        <w:t>cohorts.</w:t>
      </w:r>
    </w:p>
    <w:p w14:paraId="6BEAB68A" w14:textId="77777777" w:rsidR="002045C9" w:rsidRPr="00987D87" w:rsidRDefault="002045C9" w:rsidP="002045C9">
      <w:pPr>
        <w:rPr>
          <w:rFonts w:ascii="Times New Roman" w:hAnsi="Times New Roman" w:cs="Times New Roman"/>
          <w:szCs w:val="21"/>
        </w:rPr>
      </w:pPr>
    </w:p>
    <w:tbl>
      <w:tblPr>
        <w:tblW w:w="5000" w:type="pct"/>
        <w:tblLook w:val="04A0" w:firstRow="1" w:lastRow="0" w:firstColumn="1" w:lastColumn="0" w:noHBand="0" w:noVBand="1"/>
      </w:tblPr>
      <w:tblGrid>
        <w:gridCol w:w="1572"/>
        <w:gridCol w:w="1265"/>
        <w:gridCol w:w="1581"/>
        <w:gridCol w:w="1146"/>
        <w:gridCol w:w="1580"/>
        <w:gridCol w:w="1580"/>
        <w:gridCol w:w="1580"/>
        <w:gridCol w:w="1580"/>
        <w:gridCol w:w="221"/>
        <w:gridCol w:w="1580"/>
        <w:gridCol w:w="1145"/>
        <w:gridCol w:w="1580"/>
        <w:gridCol w:w="1580"/>
        <w:gridCol w:w="1580"/>
        <w:gridCol w:w="1580"/>
      </w:tblGrid>
      <w:tr w:rsidR="00987D87" w:rsidRPr="00987D87" w14:paraId="22F4EDBE" w14:textId="77777777" w:rsidTr="00082B00">
        <w:trPr>
          <w:trHeight w:val="300"/>
        </w:trPr>
        <w:tc>
          <w:tcPr>
            <w:tcW w:w="493" w:type="pct"/>
            <w:vMerge w:val="restart"/>
            <w:tcBorders>
              <w:top w:val="single" w:sz="4" w:space="0" w:color="auto"/>
              <w:left w:val="nil"/>
              <w:bottom w:val="single" w:sz="4" w:space="0" w:color="auto"/>
              <w:right w:val="nil"/>
            </w:tcBorders>
            <w:shd w:val="clear" w:color="auto" w:fill="auto"/>
            <w:noWrap/>
            <w:vAlign w:val="center"/>
            <w:hideMark/>
          </w:tcPr>
          <w:p w14:paraId="05170E7A"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Model</w:t>
            </w:r>
          </w:p>
        </w:tc>
        <w:tc>
          <w:tcPr>
            <w:tcW w:w="267" w:type="pct"/>
            <w:vMerge w:val="restart"/>
            <w:tcBorders>
              <w:top w:val="single" w:sz="4" w:space="0" w:color="auto"/>
              <w:left w:val="nil"/>
              <w:bottom w:val="single" w:sz="4" w:space="0" w:color="auto"/>
              <w:right w:val="nil"/>
            </w:tcBorders>
            <w:shd w:val="clear" w:color="auto" w:fill="auto"/>
            <w:noWrap/>
            <w:vAlign w:val="center"/>
            <w:hideMark/>
          </w:tcPr>
          <w:p w14:paraId="609306EE"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MRI sequence</w:t>
            </w:r>
          </w:p>
        </w:tc>
        <w:tc>
          <w:tcPr>
            <w:tcW w:w="2072" w:type="pct"/>
            <w:gridSpan w:val="6"/>
            <w:tcBorders>
              <w:top w:val="single" w:sz="4" w:space="0" w:color="auto"/>
              <w:left w:val="nil"/>
              <w:bottom w:val="single" w:sz="4" w:space="0" w:color="auto"/>
              <w:right w:val="nil"/>
            </w:tcBorders>
            <w:shd w:val="clear" w:color="auto" w:fill="auto"/>
            <w:noWrap/>
            <w:vAlign w:val="center"/>
            <w:hideMark/>
          </w:tcPr>
          <w:p w14:paraId="037DC38A"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Training cohort</w:t>
            </w:r>
          </w:p>
        </w:tc>
        <w:tc>
          <w:tcPr>
            <w:tcW w:w="97" w:type="pct"/>
            <w:tcBorders>
              <w:top w:val="single" w:sz="4" w:space="0" w:color="auto"/>
              <w:left w:val="nil"/>
              <w:right w:val="nil"/>
            </w:tcBorders>
            <w:shd w:val="clear" w:color="auto" w:fill="auto"/>
            <w:noWrap/>
            <w:vAlign w:val="center"/>
            <w:hideMark/>
          </w:tcPr>
          <w:p w14:paraId="0AC327E7" w14:textId="77777777" w:rsidR="00987D87" w:rsidRPr="00987D87" w:rsidRDefault="00987D87" w:rsidP="00987D87">
            <w:pPr>
              <w:widowControl/>
              <w:jc w:val="center"/>
              <w:rPr>
                <w:rFonts w:ascii="Times New Roman" w:eastAsia="宋体" w:hAnsi="Times New Roman" w:cs="Times New Roman"/>
                <w:b/>
                <w:bCs/>
                <w:color w:val="000000"/>
                <w:kern w:val="0"/>
                <w:szCs w:val="21"/>
              </w:rPr>
            </w:pPr>
          </w:p>
        </w:tc>
        <w:tc>
          <w:tcPr>
            <w:tcW w:w="2072" w:type="pct"/>
            <w:gridSpan w:val="6"/>
            <w:tcBorders>
              <w:top w:val="single" w:sz="4" w:space="0" w:color="auto"/>
              <w:left w:val="nil"/>
              <w:bottom w:val="single" w:sz="4" w:space="0" w:color="auto"/>
              <w:right w:val="nil"/>
            </w:tcBorders>
            <w:shd w:val="clear" w:color="auto" w:fill="auto"/>
            <w:noWrap/>
            <w:vAlign w:val="center"/>
            <w:hideMark/>
          </w:tcPr>
          <w:p w14:paraId="7BDE872E"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Validation cohort</w:t>
            </w:r>
          </w:p>
        </w:tc>
      </w:tr>
      <w:tr w:rsidR="00987D87" w:rsidRPr="00987D87" w14:paraId="5B777354" w14:textId="77777777" w:rsidTr="00082B00">
        <w:trPr>
          <w:trHeight w:val="300"/>
        </w:trPr>
        <w:tc>
          <w:tcPr>
            <w:tcW w:w="493" w:type="pct"/>
            <w:vMerge/>
            <w:tcBorders>
              <w:top w:val="nil"/>
              <w:left w:val="nil"/>
              <w:bottom w:val="single" w:sz="4" w:space="0" w:color="auto"/>
              <w:right w:val="nil"/>
            </w:tcBorders>
            <w:vAlign w:val="center"/>
            <w:hideMark/>
          </w:tcPr>
          <w:p w14:paraId="29515995" w14:textId="77777777" w:rsidR="00987D87" w:rsidRPr="00987D87" w:rsidRDefault="00987D87" w:rsidP="00987D87">
            <w:pPr>
              <w:widowControl/>
              <w:jc w:val="center"/>
              <w:rPr>
                <w:rFonts w:ascii="Times New Roman" w:eastAsia="宋体" w:hAnsi="Times New Roman" w:cs="Times New Roman"/>
                <w:b/>
                <w:bCs/>
                <w:color w:val="000000"/>
                <w:kern w:val="0"/>
                <w:szCs w:val="21"/>
              </w:rPr>
            </w:pPr>
          </w:p>
        </w:tc>
        <w:tc>
          <w:tcPr>
            <w:tcW w:w="267" w:type="pct"/>
            <w:vMerge/>
            <w:tcBorders>
              <w:top w:val="nil"/>
              <w:left w:val="nil"/>
              <w:bottom w:val="single" w:sz="4" w:space="0" w:color="auto"/>
              <w:right w:val="nil"/>
            </w:tcBorders>
            <w:vAlign w:val="center"/>
            <w:hideMark/>
          </w:tcPr>
          <w:p w14:paraId="30E66E84" w14:textId="77777777" w:rsidR="00987D87" w:rsidRPr="00987D87" w:rsidRDefault="00987D87" w:rsidP="00987D87">
            <w:pPr>
              <w:widowControl/>
              <w:jc w:val="center"/>
              <w:rPr>
                <w:rFonts w:ascii="Times New Roman" w:eastAsia="宋体" w:hAnsi="Times New Roman" w:cs="Times New Roman"/>
                <w:b/>
                <w:bCs/>
                <w:color w:val="000000"/>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132A7913"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AUC</w:t>
            </w:r>
          </w:p>
        </w:tc>
        <w:tc>
          <w:tcPr>
            <w:tcW w:w="279" w:type="pct"/>
            <w:tcBorders>
              <w:top w:val="single" w:sz="4" w:space="0" w:color="auto"/>
              <w:left w:val="nil"/>
              <w:bottom w:val="single" w:sz="4" w:space="0" w:color="auto"/>
              <w:right w:val="nil"/>
            </w:tcBorders>
            <w:shd w:val="clear" w:color="auto" w:fill="auto"/>
            <w:noWrap/>
            <w:vAlign w:val="center"/>
            <w:hideMark/>
          </w:tcPr>
          <w:p w14:paraId="5F738D71"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Accuracy</w:t>
            </w:r>
          </w:p>
        </w:tc>
        <w:tc>
          <w:tcPr>
            <w:tcW w:w="358" w:type="pct"/>
            <w:tcBorders>
              <w:top w:val="single" w:sz="4" w:space="0" w:color="auto"/>
              <w:left w:val="nil"/>
              <w:bottom w:val="single" w:sz="4" w:space="0" w:color="auto"/>
              <w:right w:val="nil"/>
            </w:tcBorders>
            <w:shd w:val="clear" w:color="auto" w:fill="auto"/>
            <w:noWrap/>
            <w:vAlign w:val="center"/>
            <w:hideMark/>
          </w:tcPr>
          <w:p w14:paraId="6F060316"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Sensitivity</w:t>
            </w:r>
          </w:p>
        </w:tc>
        <w:tc>
          <w:tcPr>
            <w:tcW w:w="358" w:type="pct"/>
            <w:tcBorders>
              <w:top w:val="single" w:sz="4" w:space="0" w:color="auto"/>
              <w:left w:val="nil"/>
              <w:bottom w:val="single" w:sz="4" w:space="0" w:color="auto"/>
              <w:right w:val="nil"/>
            </w:tcBorders>
            <w:shd w:val="clear" w:color="auto" w:fill="auto"/>
            <w:noWrap/>
            <w:vAlign w:val="center"/>
            <w:hideMark/>
          </w:tcPr>
          <w:p w14:paraId="54B1576E"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Specificity</w:t>
            </w:r>
          </w:p>
        </w:tc>
        <w:tc>
          <w:tcPr>
            <w:tcW w:w="358" w:type="pct"/>
            <w:tcBorders>
              <w:top w:val="single" w:sz="4" w:space="0" w:color="auto"/>
              <w:left w:val="nil"/>
              <w:bottom w:val="single" w:sz="4" w:space="0" w:color="auto"/>
              <w:right w:val="nil"/>
            </w:tcBorders>
            <w:shd w:val="clear" w:color="auto" w:fill="auto"/>
            <w:noWrap/>
            <w:vAlign w:val="center"/>
            <w:hideMark/>
          </w:tcPr>
          <w:p w14:paraId="3273FB4B"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PPV</w:t>
            </w:r>
          </w:p>
        </w:tc>
        <w:tc>
          <w:tcPr>
            <w:tcW w:w="358" w:type="pct"/>
            <w:tcBorders>
              <w:top w:val="single" w:sz="4" w:space="0" w:color="auto"/>
              <w:left w:val="nil"/>
              <w:bottom w:val="single" w:sz="4" w:space="0" w:color="auto"/>
              <w:right w:val="nil"/>
            </w:tcBorders>
            <w:shd w:val="clear" w:color="auto" w:fill="auto"/>
            <w:noWrap/>
            <w:vAlign w:val="center"/>
            <w:hideMark/>
          </w:tcPr>
          <w:p w14:paraId="267C280A"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NPV</w:t>
            </w:r>
          </w:p>
        </w:tc>
        <w:tc>
          <w:tcPr>
            <w:tcW w:w="97" w:type="pct"/>
            <w:tcBorders>
              <w:left w:val="nil"/>
              <w:bottom w:val="single" w:sz="4" w:space="0" w:color="auto"/>
              <w:right w:val="nil"/>
            </w:tcBorders>
            <w:shd w:val="clear" w:color="auto" w:fill="auto"/>
            <w:noWrap/>
            <w:vAlign w:val="center"/>
            <w:hideMark/>
          </w:tcPr>
          <w:p w14:paraId="0418DF87" w14:textId="77777777" w:rsidR="00987D87" w:rsidRPr="00987D87" w:rsidRDefault="00987D87" w:rsidP="00987D87">
            <w:pPr>
              <w:widowControl/>
              <w:jc w:val="center"/>
              <w:rPr>
                <w:rFonts w:ascii="Times New Roman" w:eastAsia="宋体" w:hAnsi="Times New Roman" w:cs="Times New Roman"/>
                <w:b/>
                <w:bCs/>
                <w:color w:val="000000"/>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4943F3FE"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AUC</w:t>
            </w:r>
          </w:p>
        </w:tc>
        <w:tc>
          <w:tcPr>
            <w:tcW w:w="279" w:type="pct"/>
            <w:tcBorders>
              <w:top w:val="single" w:sz="4" w:space="0" w:color="auto"/>
              <w:left w:val="nil"/>
              <w:bottom w:val="single" w:sz="4" w:space="0" w:color="auto"/>
              <w:right w:val="nil"/>
            </w:tcBorders>
            <w:shd w:val="clear" w:color="auto" w:fill="auto"/>
            <w:noWrap/>
            <w:vAlign w:val="center"/>
            <w:hideMark/>
          </w:tcPr>
          <w:p w14:paraId="4EF428B8"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Accuracy</w:t>
            </w:r>
          </w:p>
        </w:tc>
        <w:tc>
          <w:tcPr>
            <w:tcW w:w="358" w:type="pct"/>
            <w:tcBorders>
              <w:top w:val="single" w:sz="4" w:space="0" w:color="auto"/>
              <w:left w:val="nil"/>
              <w:bottom w:val="single" w:sz="4" w:space="0" w:color="auto"/>
              <w:right w:val="nil"/>
            </w:tcBorders>
            <w:shd w:val="clear" w:color="auto" w:fill="auto"/>
            <w:noWrap/>
            <w:vAlign w:val="center"/>
            <w:hideMark/>
          </w:tcPr>
          <w:p w14:paraId="07CB05B2"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Sensitivity</w:t>
            </w:r>
          </w:p>
        </w:tc>
        <w:tc>
          <w:tcPr>
            <w:tcW w:w="358" w:type="pct"/>
            <w:tcBorders>
              <w:top w:val="single" w:sz="4" w:space="0" w:color="auto"/>
              <w:left w:val="nil"/>
              <w:bottom w:val="single" w:sz="4" w:space="0" w:color="auto"/>
              <w:right w:val="nil"/>
            </w:tcBorders>
            <w:shd w:val="clear" w:color="auto" w:fill="auto"/>
            <w:noWrap/>
            <w:vAlign w:val="center"/>
            <w:hideMark/>
          </w:tcPr>
          <w:p w14:paraId="12A631E4"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Specificity</w:t>
            </w:r>
          </w:p>
        </w:tc>
        <w:tc>
          <w:tcPr>
            <w:tcW w:w="358" w:type="pct"/>
            <w:tcBorders>
              <w:top w:val="single" w:sz="4" w:space="0" w:color="auto"/>
              <w:left w:val="nil"/>
              <w:bottom w:val="single" w:sz="4" w:space="0" w:color="auto"/>
              <w:right w:val="nil"/>
            </w:tcBorders>
            <w:shd w:val="clear" w:color="auto" w:fill="auto"/>
            <w:noWrap/>
            <w:vAlign w:val="center"/>
            <w:hideMark/>
          </w:tcPr>
          <w:p w14:paraId="0CD4C276"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PPV</w:t>
            </w:r>
          </w:p>
        </w:tc>
        <w:tc>
          <w:tcPr>
            <w:tcW w:w="358" w:type="pct"/>
            <w:tcBorders>
              <w:top w:val="single" w:sz="4" w:space="0" w:color="auto"/>
              <w:left w:val="nil"/>
              <w:bottom w:val="single" w:sz="4" w:space="0" w:color="auto"/>
              <w:right w:val="nil"/>
            </w:tcBorders>
            <w:shd w:val="clear" w:color="auto" w:fill="auto"/>
            <w:noWrap/>
            <w:vAlign w:val="center"/>
            <w:hideMark/>
          </w:tcPr>
          <w:p w14:paraId="5934D90B" w14:textId="77777777" w:rsidR="00987D87" w:rsidRPr="00987D87" w:rsidRDefault="00987D87" w:rsidP="00987D87">
            <w:pPr>
              <w:widowControl/>
              <w:jc w:val="center"/>
              <w:rPr>
                <w:rFonts w:ascii="Times New Roman" w:eastAsia="宋体" w:hAnsi="Times New Roman" w:cs="Times New Roman"/>
                <w:b/>
                <w:bCs/>
                <w:color w:val="000000"/>
                <w:kern w:val="0"/>
                <w:szCs w:val="21"/>
              </w:rPr>
            </w:pPr>
            <w:r w:rsidRPr="00987D87">
              <w:rPr>
                <w:rFonts w:ascii="Times New Roman" w:eastAsia="宋体" w:hAnsi="Times New Roman" w:cs="Times New Roman"/>
                <w:b/>
                <w:bCs/>
                <w:color w:val="000000"/>
                <w:kern w:val="0"/>
                <w:szCs w:val="21"/>
              </w:rPr>
              <w:t>NPV</w:t>
            </w:r>
          </w:p>
        </w:tc>
      </w:tr>
      <w:tr w:rsidR="00987D87" w:rsidRPr="00987D87" w14:paraId="284C27CC" w14:textId="77777777" w:rsidTr="00987D87">
        <w:trPr>
          <w:trHeight w:val="305"/>
        </w:trPr>
        <w:tc>
          <w:tcPr>
            <w:tcW w:w="493" w:type="pct"/>
            <w:vMerge w:val="restart"/>
            <w:tcBorders>
              <w:top w:val="single" w:sz="4" w:space="0" w:color="auto"/>
              <w:left w:val="nil"/>
              <w:bottom w:val="single" w:sz="4" w:space="0" w:color="auto"/>
              <w:right w:val="nil"/>
            </w:tcBorders>
            <w:shd w:val="clear" w:color="auto" w:fill="auto"/>
            <w:noWrap/>
            <w:vAlign w:val="center"/>
            <w:hideMark/>
          </w:tcPr>
          <w:p w14:paraId="109052C8" w14:textId="2D6D3EEC" w:rsidR="00987D87" w:rsidRPr="00987D87" w:rsidRDefault="00987D87" w:rsidP="00987D87">
            <w:pPr>
              <w:widowControl/>
              <w:jc w:val="center"/>
              <w:rPr>
                <w:rFonts w:ascii="Times New Roman" w:eastAsia="宋体" w:hAnsi="Times New Roman" w:cs="Times New Roman"/>
                <w:color w:val="000000"/>
                <w:kern w:val="0"/>
                <w:szCs w:val="21"/>
              </w:rPr>
            </w:pPr>
            <w:proofErr w:type="spellStart"/>
            <w:r w:rsidRPr="00987D87">
              <w:rPr>
                <w:rFonts w:ascii="Times New Roman" w:eastAsia="宋体" w:hAnsi="Times New Roman" w:cs="Times New Roman"/>
                <w:color w:val="000000"/>
                <w:kern w:val="0"/>
                <w:szCs w:val="21"/>
              </w:rPr>
              <w:t>Xception</w:t>
            </w:r>
            <w:proofErr w:type="spellEnd"/>
          </w:p>
        </w:tc>
        <w:tc>
          <w:tcPr>
            <w:tcW w:w="267" w:type="pct"/>
            <w:tcBorders>
              <w:top w:val="single" w:sz="4" w:space="0" w:color="auto"/>
              <w:left w:val="nil"/>
              <w:bottom w:val="nil"/>
              <w:right w:val="nil"/>
            </w:tcBorders>
            <w:shd w:val="clear" w:color="auto" w:fill="auto"/>
            <w:noWrap/>
            <w:vAlign w:val="center"/>
            <w:hideMark/>
          </w:tcPr>
          <w:p w14:paraId="0BC4806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T1</w:t>
            </w:r>
          </w:p>
        </w:tc>
        <w:tc>
          <w:tcPr>
            <w:tcW w:w="358" w:type="pct"/>
            <w:tcBorders>
              <w:top w:val="single" w:sz="4" w:space="0" w:color="auto"/>
              <w:left w:val="nil"/>
              <w:bottom w:val="nil"/>
              <w:right w:val="nil"/>
            </w:tcBorders>
            <w:shd w:val="clear" w:color="auto" w:fill="auto"/>
            <w:noWrap/>
            <w:vAlign w:val="center"/>
            <w:hideMark/>
          </w:tcPr>
          <w:p w14:paraId="0C7E964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0.928 (0.871-0.985)</w:t>
            </w:r>
          </w:p>
        </w:tc>
        <w:tc>
          <w:tcPr>
            <w:tcW w:w="279" w:type="pct"/>
            <w:tcBorders>
              <w:top w:val="single" w:sz="4" w:space="0" w:color="auto"/>
              <w:left w:val="nil"/>
              <w:bottom w:val="nil"/>
              <w:right w:val="nil"/>
            </w:tcBorders>
            <w:shd w:val="clear" w:color="auto" w:fill="auto"/>
            <w:noWrap/>
            <w:vAlign w:val="center"/>
            <w:hideMark/>
          </w:tcPr>
          <w:p w14:paraId="6F59129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87.64 (78/89)</w:t>
            </w:r>
          </w:p>
        </w:tc>
        <w:tc>
          <w:tcPr>
            <w:tcW w:w="358" w:type="pct"/>
            <w:tcBorders>
              <w:top w:val="single" w:sz="4" w:space="0" w:color="auto"/>
              <w:left w:val="nil"/>
              <w:bottom w:val="nil"/>
              <w:right w:val="nil"/>
            </w:tcBorders>
            <w:shd w:val="clear" w:color="auto" w:fill="auto"/>
            <w:noWrap/>
            <w:vAlign w:val="center"/>
            <w:hideMark/>
          </w:tcPr>
          <w:p w14:paraId="472B060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89.47 (74.26-96.57)</w:t>
            </w:r>
          </w:p>
        </w:tc>
        <w:tc>
          <w:tcPr>
            <w:tcW w:w="358" w:type="pct"/>
            <w:tcBorders>
              <w:top w:val="single" w:sz="4" w:space="0" w:color="auto"/>
              <w:left w:val="nil"/>
              <w:bottom w:val="nil"/>
              <w:right w:val="nil"/>
            </w:tcBorders>
            <w:shd w:val="clear" w:color="auto" w:fill="auto"/>
            <w:noWrap/>
            <w:vAlign w:val="center"/>
            <w:hideMark/>
          </w:tcPr>
          <w:p w14:paraId="5893B01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86.27 (73.13-93.85)</w:t>
            </w:r>
          </w:p>
        </w:tc>
        <w:tc>
          <w:tcPr>
            <w:tcW w:w="358" w:type="pct"/>
            <w:tcBorders>
              <w:top w:val="single" w:sz="4" w:space="0" w:color="auto"/>
              <w:left w:val="nil"/>
              <w:bottom w:val="nil"/>
              <w:right w:val="nil"/>
            </w:tcBorders>
            <w:shd w:val="clear" w:color="auto" w:fill="auto"/>
            <w:noWrap/>
            <w:vAlign w:val="center"/>
            <w:hideMark/>
          </w:tcPr>
          <w:p w14:paraId="34D6F889"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82.93 (67.35-92.30)</w:t>
            </w:r>
          </w:p>
        </w:tc>
        <w:tc>
          <w:tcPr>
            <w:tcW w:w="358" w:type="pct"/>
            <w:tcBorders>
              <w:top w:val="single" w:sz="4" w:space="0" w:color="auto"/>
              <w:left w:val="nil"/>
              <w:bottom w:val="nil"/>
              <w:right w:val="nil"/>
            </w:tcBorders>
            <w:shd w:val="clear" w:color="auto" w:fill="auto"/>
            <w:noWrap/>
            <w:vAlign w:val="center"/>
            <w:hideMark/>
          </w:tcPr>
          <w:p w14:paraId="3609709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91.67 (79.13-97.30)</w:t>
            </w:r>
          </w:p>
        </w:tc>
        <w:tc>
          <w:tcPr>
            <w:tcW w:w="97" w:type="pct"/>
            <w:tcBorders>
              <w:top w:val="single" w:sz="4" w:space="0" w:color="auto"/>
              <w:left w:val="nil"/>
              <w:bottom w:val="nil"/>
              <w:right w:val="nil"/>
            </w:tcBorders>
            <w:shd w:val="clear" w:color="auto" w:fill="auto"/>
            <w:noWrap/>
            <w:vAlign w:val="center"/>
            <w:hideMark/>
          </w:tcPr>
          <w:p w14:paraId="233236DD"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single" w:sz="4" w:space="0" w:color="auto"/>
              <w:left w:val="nil"/>
              <w:bottom w:val="nil"/>
              <w:right w:val="nil"/>
            </w:tcBorders>
            <w:shd w:val="clear" w:color="auto" w:fill="auto"/>
            <w:noWrap/>
            <w:vAlign w:val="center"/>
            <w:hideMark/>
          </w:tcPr>
          <w:p w14:paraId="586F917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0.689 (0.507-0.871)</w:t>
            </w:r>
          </w:p>
        </w:tc>
        <w:tc>
          <w:tcPr>
            <w:tcW w:w="279" w:type="pct"/>
            <w:tcBorders>
              <w:top w:val="single" w:sz="4" w:space="0" w:color="auto"/>
              <w:left w:val="nil"/>
              <w:bottom w:val="nil"/>
              <w:right w:val="nil"/>
            </w:tcBorders>
            <w:shd w:val="clear" w:color="auto" w:fill="auto"/>
            <w:noWrap/>
            <w:vAlign w:val="center"/>
            <w:hideMark/>
          </w:tcPr>
          <w:p w14:paraId="4B2CE351"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65.79 (25/38)</w:t>
            </w:r>
          </w:p>
        </w:tc>
        <w:tc>
          <w:tcPr>
            <w:tcW w:w="358" w:type="pct"/>
            <w:tcBorders>
              <w:top w:val="single" w:sz="4" w:space="0" w:color="auto"/>
              <w:left w:val="nil"/>
              <w:bottom w:val="nil"/>
              <w:right w:val="nil"/>
            </w:tcBorders>
            <w:shd w:val="clear" w:color="auto" w:fill="auto"/>
            <w:noWrap/>
            <w:vAlign w:val="center"/>
            <w:hideMark/>
          </w:tcPr>
          <w:p w14:paraId="141966C8"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85.00 (61.14-96.04)</w:t>
            </w:r>
          </w:p>
        </w:tc>
        <w:tc>
          <w:tcPr>
            <w:tcW w:w="358" w:type="pct"/>
            <w:tcBorders>
              <w:top w:val="single" w:sz="4" w:space="0" w:color="auto"/>
              <w:left w:val="nil"/>
              <w:bottom w:val="nil"/>
              <w:right w:val="nil"/>
            </w:tcBorders>
            <w:shd w:val="clear" w:color="auto" w:fill="auto"/>
            <w:noWrap/>
            <w:vAlign w:val="center"/>
            <w:hideMark/>
          </w:tcPr>
          <w:p w14:paraId="2D88BDA8"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44.44 (22.40-68.65)</w:t>
            </w:r>
          </w:p>
        </w:tc>
        <w:tc>
          <w:tcPr>
            <w:tcW w:w="358" w:type="pct"/>
            <w:tcBorders>
              <w:top w:val="single" w:sz="4" w:space="0" w:color="auto"/>
              <w:left w:val="nil"/>
              <w:bottom w:val="nil"/>
              <w:right w:val="nil"/>
            </w:tcBorders>
            <w:shd w:val="clear" w:color="auto" w:fill="auto"/>
            <w:noWrap/>
            <w:vAlign w:val="center"/>
            <w:hideMark/>
          </w:tcPr>
          <w:p w14:paraId="71E095F1"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62.96 (42.47-79.92)</w:t>
            </w:r>
          </w:p>
        </w:tc>
        <w:tc>
          <w:tcPr>
            <w:tcW w:w="358" w:type="pct"/>
            <w:tcBorders>
              <w:top w:val="single" w:sz="4" w:space="0" w:color="auto"/>
              <w:left w:val="nil"/>
              <w:bottom w:val="nil"/>
              <w:right w:val="nil"/>
            </w:tcBorders>
            <w:shd w:val="clear" w:color="auto" w:fill="auto"/>
            <w:noWrap/>
            <w:vAlign w:val="center"/>
            <w:hideMark/>
          </w:tcPr>
          <w:p w14:paraId="4FE53C6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72.73 (39.32-92.67)</w:t>
            </w:r>
          </w:p>
        </w:tc>
      </w:tr>
      <w:tr w:rsidR="00987D87" w:rsidRPr="00987D87" w14:paraId="1148B094" w14:textId="77777777" w:rsidTr="00987D87">
        <w:trPr>
          <w:trHeight w:val="305"/>
        </w:trPr>
        <w:tc>
          <w:tcPr>
            <w:tcW w:w="493" w:type="pct"/>
            <w:vMerge/>
            <w:tcBorders>
              <w:top w:val="nil"/>
              <w:left w:val="nil"/>
              <w:bottom w:val="single" w:sz="4" w:space="0" w:color="auto"/>
              <w:right w:val="nil"/>
            </w:tcBorders>
            <w:vAlign w:val="center"/>
            <w:hideMark/>
          </w:tcPr>
          <w:p w14:paraId="0C9F7CCD"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nil"/>
              <w:left w:val="nil"/>
              <w:right w:val="nil"/>
            </w:tcBorders>
            <w:shd w:val="clear" w:color="auto" w:fill="auto"/>
            <w:noWrap/>
            <w:vAlign w:val="center"/>
            <w:hideMark/>
          </w:tcPr>
          <w:p w14:paraId="5D83871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T2</w:t>
            </w:r>
          </w:p>
        </w:tc>
        <w:tc>
          <w:tcPr>
            <w:tcW w:w="358" w:type="pct"/>
            <w:tcBorders>
              <w:top w:val="nil"/>
              <w:left w:val="nil"/>
              <w:right w:val="nil"/>
            </w:tcBorders>
            <w:shd w:val="clear" w:color="auto" w:fill="auto"/>
            <w:noWrap/>
            <w:vAlign w:val="center"/>
            <w:hideMark/>
          </w:tcPr>
          <w:p w14:paraId="19E21CD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0.954 (0.916-0.992)</w:t>
            </w:r>
          </w:p>
        </w:tc>
        <w:tc>
          <w:tcPr>
            <w:tcW w:w="279" w:type="pct"/>
            <w:tcBorders>
              <w:top w:val="nil"/>
              <w:left w:val="nil"/>
              <w:right w:val="nil"/>
            </w:tcBorders>
            <w:shd w:val="clear" w:color="auto" w:fill="auto"/>
            <w:noWrap/>
            <w:vAlign w:val="center"/>
            <w:hideMark/>
          </w:tcPr>
          <w:p w14:paraId="1278AF9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87.64 (78/89)</w:t>
            </w:r>
          </w:p>
        </w:tc>
        <w:tc>
          <w:tcPr>
            <w:tcW w:w="358" w:type="pct"/>
            <w:tcBorders>
              <w:top w:val="nil"/>
              <w:left w:val="nil"/>
              <w:right w:val="nil"/>
            </w:tcBorders>
            <w:shd w:val="clear" w:color="auto" w:fill="auto"/>
            <w:noWrap/>
            <w:vAlign w:val="center"/>
            <w:hideMark/>
          </w:tcPr>
          <w:p w14:paraId="3AF4B44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92.11 (77.52-97.94)</w:t>
            </w:r>
          </w:p>
        </w:tc>
        <w:tc>
          <w:tcPr>
            <w:tcW w:w="358" w:type="pct"/>
            <w:tcBorders>
              <w:top w:val="nil"/>
              <w:left w:val="nil"/>
              <w:right w:val="nil"/>
            </w:tcBorders>
            <w:shd w:val="clear" w:color="auto" w:fill="auto"/>
            <w:noWrap/>
            <w:vAlign w:val="center"/>
            <w:hideMark/>
          </w:tcPr>
          <w:p w14:paraId="58B5F19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84.31 (70.86-92.52)</w:t>
            </w:r>
          </w:p>
        </w:tc>
        <w:tc>
          <w:tcPr>
            <w:tcW w:w="358" w:type="pct"/>
            <w:tcBorders>
              <w:top w:val="nil"/>
              <w:left w:val="nil"/>
              <w:right w:val="nil"/>
            </w:tcBorders>
            <w:shd w:val="clear" w:color="auto" w:fill="auto"/>
            <w:noWrap/>
            <w:vAlign w:val="center"/>
            <w:hideMark/>
          </w:tcPr>
          <w:p w14:paraId="57034012"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81.40 (66.08-91.08)</w:t>
            </w:r>
          </w:p>
        </w:tc>
        <w:tc>
          <w:tcPr>
            <w:tcW w:w="358" w:type="pct"/>
            <w:tcBorders>
              <w:top w:val="nil"/>
              <w:left w:val="nil"/>
              <w:right w:val="nil"/>
            </w:tcBorders>
            <w:shd w:val="clear" w:color="auto" w:fill="auto"/>
            <w:noWrap/>
            <w:vAlign w:val="center"/>
            <w:hideMark/>
          </w:tcPr>
          <w:p w14:paraId="32BDCE2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93.48 (81.07-98.30)</w:t>
            </w:r>
          </w:p>
        </w:tc>
        <w:tc>
          <w:tcPr>
            <w:tcW w:w="97" w:type="pct"/>
            <w:tcBorders>
              <w:top w:val="nil"/>
              <w:left w:val="nil"/>
              <w:right w:val="nil"/>
            </w:tcBorders>
            <w:shd w:val="clear" w:color="auto" w:fill="auto"/>
            <w:noWrap/>
            <w:vAlign w:val="center"/>
            <w:hideMark/>
          </w:tcPr>
          <w:p w14:paraId="369B73CF"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nil"/>
              <w:left w:val="nil"/>
              <w:right w:val="nil"/>
            </w:tcBorders>
            <w:shd w:val="clear" w:color="auto" w:fill="auto"/>
            <w:noWrap/>
            <w:vAlign w:val="center"/>
            <w:hideMark/>
          </w:tcPr>
          <w:p w14:paraId="04B68F6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0.472 (0.281-0.664)</w:t>
            </w:r>
          </w:p>
        </w:tc>
        <w:tc>
          <w:tcPr>
            <w:tcW w:w="279" w:type="pct"/>
            <w:tcBorders>
              <w:top w:val="nil"/>
              <w:left w:val="nil"/>
              <w:right w:val="nil"/>
            </w:tcBorders>
            <w:shd w:val="clear" w:color="auto" w:fill="auto"/>
            <w:noWrap/>
            <w:vAlign w:val="center"/>
            <w:hideMark/>
          </w:tcPr>
          <w:p w14:paraId="6AA8865C"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52.63 (20/38)</w:t>
            </w:r>
          </w:p>
        </w:tc>
        <w:tc>
          <w:tcPr>
            <w:tcW w:w="358" w:type="pct"/>
            <w:tcBorders>
              <w:top w:val="nil"/>
              <w:left w:val="nil"/>
              <w:right w:val="nil"/>
            </w:tcBorders>
            <w:shd w:val="clear" w:color="auto" w:fill="auto"/>
            <w:noWrap/>
            <w:vAlign w:val="center"/>
            <w:hideMark/>
          </w:tcPr>
          <w:p w14:paraId="5E3761B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45.00 (23.83-67.95)</w:t>
            </w:r>
          </w:p>
        </w:tc>
        <w:tc>
          <w:tcPr>
            <w:tcW w:w="358" w:type="pct"/>
            <w:tcBorders>
              <w:top w:val="nil"/>
              <w:left w:val="nil"/>
              <w:right w:val="nil"/>
            </w:tcBorders>
            <w:shd w:val="clear" w:color="auto" w:fill="auto"/>
            <w:noWrap/>
            <w:vAlign w:val="center"/>
            <w:hideMark/>
          </w:tcPr>
          <w:p w14:paraId="0DADAC90"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61.11 (36.14-81.74)</w:t>
            </w:r>
          </w:p>
        </w:tc>
        <w:tc>
          <w:tcPr>
            <w:tcW w:w="358" w:type="pct"/>
            <w:tcBorders>
              <w:top w:val="nil"/>
              <w:left w:val="nil"/>
              <w:right w:val="nil"/>
            </w:tcBorders>
            <w:shd w:val="clear" w:color="auto" w:fill="auto"/>
            <w:noWrap/>
            <w:vAlign w:val="center"/>
            <w:hideMark/>
          </w:tcPr>
          <w:p w14:paraId="5AC1D16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56.25 (30.55-79.25)</w:t>
            </w:r>
          </w:p>
        </w:tc>
        <w:tc>
          <w:tcPr>
            <w:tcW w:w="358" w:type="pct"/>
            <w:tcBorders>
              <w:top w:val="nil"/>
              <w:left w:val="nil"/>
              <w:right w:val="nil"/>
            </w:tcBorders>
            <w:shd w:val="clear" w:color="auto" w:fill="auto"/>
            <w:noWrap/>
            <w:vAlign w:val="center"/>
            <w:hideMark/>
          </w:tcPr>
          <w:p w14:paraId="588C168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50.00 (28.80-71.20)</w:t>
            </w:r>
          </w:p>
        </w:tc>
      </w:tr>
      <w:tr w:rsidR="00987D87" w:rsidRPr="00987D87" w14:paraId="6185068C" w14:textId="77777777" w:rsidTr="00987D87">
        <w:trPr>
          <w:trHeight w:val="305"/>
        </w:trPr>
        <w:tc>
          <w:tcPr>
            <w:tcW w:w="493" w:type="pct"/>
            <w:vMerge/>
            <w:tcBorders>
              <w:top w:val="nil"/>
              <w:left w:val="nil"/>
              <w:bottom w:val="single" w:sz="4" w:space="0" w:color="auto"/>
              <w:right w:val="nil"/>
            </w:tcBorders>
            <w:vAlign w:val="center"/>
            <w:hideMark/>
          </w:tcPr>
          <w:p w14:paraId="2CAAE373"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nil"/>
              <w:left w:val="nil"/>
              <w:bottom w:val="single" w:sz="4" w:space="0" w:color="auto"/>
              <w:right w:val="nil"/>
            </w:tcBorders>
            <w:shd w:val="clear" w:color="auto" w:fill="auto"/>
            <w:noWrap/>
            <w:vAlign w:val="center"/>
            <w:hideMark/>
          </w:tcPr>
          <w:p w14:paraId="32E489C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T1+T2</w:t>
            </w:r>
          </w:p>
        </w:tc>
        <w:tc>
          <w:tcPr>
            <w:tcW w:w="358" w:type="pct"/>
            <w:tcBorders>
              <w:top w:val="nil"/>
              <w:left w:val="nil"/>
              <w:bottom w:val="single" w:sz="4" w:space="0" w:color="auto"/>
              <w:right w:val="nil"/>
            </w:tcBorders>
            <w:shd w:val="clear" w:color="auto" w:fill="auto"/>
            <w:noWrap/>
            <w:vAlign w:val="center"/>
            <w:hideMark/>
          </w:tcPr>
          <w:p w14:paraId="04861FF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0.960 (0.925-0.994)</w:t>
            </w:r>
          </w:p>
        </w:tc>
        <w:tc>
          <w:tcPr>
            <w:tcW w:w="279" w:type="pct"/>
            <w:tcBorders>
              <w:top w:val="nil"/>
              <w:left w:val="nil"/>
              <w:bottom w:val="single" w:sz="4" w:space="0" w:color="auto"/>
              <w:right w:val="nil"/>
            </w:tcBorders>
            <w:shd w:val="clear" w:color="auto" w:fill="auto"/>
            <w:noWrap/>
            <w:vAlign w:val="center"/>
            <w:hideMark/>
          </w:tcPr>
          <w:p w14:paraId="2885E31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89.89 (80/89)</w:t>
            </w:r>
          </w:p>
        </w:tc>
        <w:tc>
          <w:tcPr>
            <w:tcW w:w="358" w:type="pct"/>
            <w:tcBorders>
              <w:top w:val="nil"/>
              <w:left w:val="nil"/>
              <w:bottom w:val="single" w:sz="4" w:space="0" w:color="auto"/>
              <w:right w:val="nil"/>
            </w:tcBorders>
            <w:shd w:val="clear" w:color="auto" w:fill="auto"/>
            <w:noWrap/>
            <w:vAlign w:val="center"/>
            <w:hideMark/>
          </w:tcPr>
          <w:p w14:paraId="336582F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84.21 (68.07-93.41)</w:t>
            </w:r>
          </w:p>
        </w:tc>
        <w:tc>
          <w:tcPr>
            <w:tcW w:w="358" w:type="pct"/>
            <w:tcBorders>
              <w:top w:val="nil"/>
              <w:left w:val="nil"/>
              <w:bottom w:val="single" w:sz="4" w:space="0" w:color="auto"/>
              <w:right w:val="nil"/>
            </w:tcBorders>
            <w:shd w:val="clear" w:color="auto" w:fill="auto"/>
            <w:noWrap/>
            <w:vAlign w:val="center"/>
            <w:hideMark/>
          </w:tcPr>
          <w:p w14:paraId="585EB5A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94.12 (82.77-98.47)</w:t>
            </w:r>
          </w:p>
        </w:tc>
        <w:tc>
          <w:tcPr>
            <w:tcW w:w="358" w:type="pct"/>
            <w:tcBorders>
              <w:top w:val="nil"/>
              <w:left w:val="nil"/>
              <w:bottom w:val="single" w:sz="4" w:space="0" w:color="auto"/>
              <w:right w:val="nil"/>
            </w:tcBorders>
            <w:shd w:val="clear" w:color="auto" w:fill="auto"/>
            <w:noWrap/>
            <w:vAlign w:val="center"/>
            <w:hideMark/>
          </w:tcPr>
          <w:p w14:paraId="446C3CD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91.43 (75.81-97.76)</w:t>
            </w:r>
          </w:p>
        </w:tc>
        <w:tc>
          <w:tcPr>
            <w:tcW w:w="358" w:type="pct"/>
            <w:tcBorders>
              <w:top w:val="nil"/>
              <w:left w:val="nil"/>
              <w:bottom w:val="single" w:sz="4" w:space="0" w:color="auto"/>
              <w:right w:val="nil"/>
            </w:tcBorders>
            <w:shd w:val="clear" w:color="auto" w:fill="auto"/>
            <w:noWrap/>
            <w:vAlign w:val="center"/>
            <w:hideMark/>
          </w:tcPr>
          <w:p w14:paraId="07669DC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88.89 (76.69-95.40)</w:t>
            </w:r>
          </w:p>
        </w:tc>
        <w:tc>
          <w:tcPr>
            <w:tcW w:w="97" w:type="pct"/>
            <w:tcBorders>
              <w:top w:val="nil"/>
              <w:left w:val="nil"/>
              <w:bottom w:val="single" w:sz="4" w:space="0" w:color="auto"/>
              <w:right w:val="nil"/>
            </w:tcBorders>
            <w:shd w:val="clear" w:color="auto" w:fill="auto"/>
            <w:noWrap/>
            <w:vAlign w:val="center"/>
            <w:hideMark/>
          </w:tcPr>
          <w:p w14:paraId="06C0CD4B"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nil"/>
              <w:left w:val="nil"/>
              <w:bottom w:val="single" w:sz="4" w:space="0" w:color="auto"/>
              <w:right w:val="nil"/>
            </w:tcBorders>
            <w:shd w:val="clear" w:color="auto" w:fill="auto"/>
            <w:noWrap/>
            <w:vAlign w:val="center"/>
            <w:hideMark/>
          </w:tcPr>
          <w:p w14:paraId="2D90677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0.614 (0.429-0.799)</w:t>
            </w:r>
          </w:p>
        </w:tc>
        <w:tc>
          <w:tcPr>
            <w:tcW w:w="279" w:type="pct"/>
            <w:tcBorders>
              <w:top w:val="nil"/>
              <w:left w:val="nil"/>
              <w:bottom w:val="single" w:sz="4" w:space="0" w:color="auto"/>
              <w:right w:val="nil"/>
            </w:tcBorders>
            <w:shd w:val="clear" w:color="auto" w:fill="auto"/>
            <w:noWrap/>
            <w:vAlign w:val="center"/>
            <w:hideMark/>
          </w:tcPr>
          <w:p w14:paraId="17DE73C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63.16 (24/38)</w:t>
            </w:r>
          </w:p>
        </w:tc>
        <w:tc>
          <w:tcPr>
            <w:tcW w:w="358" w:type="pct"/>
            <w:tcBorders>
              <w:top w:val="nil"/>
              <w:left w:val="nil"/>
              <w:bottom w:val="single" w:sz="4" w:space="0" w:color="auto"/>
              <w:right w:val="nil"/>
            </w:tcBorders>
            <w:shd w:val="clear" w:color="auto" w:fill="auto"/>
            <w:noWrap/>
            <w:vAlign w:val="center"/>
            <w:hideMark/>
          </w:tcPr>
          <w:p w14:paraId="4C0BBB68"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70.00 (45.67-87.16)</w:t>
            </w:r>
          </w:p>
        </w:tc>
        <w:tc>
          <w:tcPr>
            <w:tcW w:w="358" w:type="pct"/>
            <w:tcBorders>
              <w:top w:val="nil"/>
              <w:left w:val="nil"/>
              <w:bottom w:val="single" w:sz="4" w:space="0" w:color="auto"/>
              <w:right w:val="nil"/>
            </w:tcBorders>
            <w:shd w:val="clear" w:color="auto" w:fill="auto"/>
            <w:noWrap/>
            <w:vAlign w:val="center"/>
            <w:hideMark/>
          </w:tcPr>
          <w:p w14:paraId="79216E21"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55.56 (31.35-77.60)</w:t>
            </w:r>
          </w:p>
        </w:tc>
        <w:tc>
          <w:tcPr>
            <w:tcW w:w="358" w:type="pct"/>
            <w:tcBorders>
              <w:top w:val="nil"/>
              <w:left w:val="nil"/>
              <w:bottom w:val="single" w:sz="4" w:space="0" w:color="auto"/>
              <w:right w:val="nil"/>
            </w:tcBorders>
            <w:shd w:val="clear" w:color="auto" w:fill="auto"/>
            <w:noWrap/>
            <w:vAlign w:val="center"/>
            <w:hideMark/>
          </w:tcPr>
          <w:p w14:paraId="128AD0A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63.64 (40.83-81.97)</w:t>
            </w:r>
          </w:p>
        </w:tc>
        <w:tc>
          <w:tcPr>
            <w:tcW w:w="358" w:type="pct"/>
            <w:tcBorders>
              <w:top w:val="nil"/>
              <w:left w:val="nil"/>
              <w:bottom w:val="single" w:sz="4" w:space="0" w:color="auto"/>
              <w:right w:val="nil"/>
            </w:tcBorders>
            <w:shd w:val="clear" w:color="auto" w:fill="auto"/>
            <w:noWrap/>
            <w:vAlign w:val="center"/>
            <w:hideMark/>
          </w:tcPr>
          <w:p w14:paraId="7273DA2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62.50 (35.87-83.72)</w:t>
            </w:r>
          </w:p>
        </w:tc>
      </w:tr>
      <w:tr w:rsidR="00987D87" w:rsidRPr="00987D87" w14:paraId="68BD21F0" w14:textId="77777777" w:rsidTr="00987D87">
        <w:trPr>
          <w:trHeight w:val="305"/>
        </w:trPr>
        <w:tc>
          <w:tcPr>
            <w:tcW w:w="493" w:type="pct"/>
            <w:tcBorders>
              <w:top w:val="single" w:sz="4" w:space="0" w:color="auto"/>
              <w:left w:val="nil"/>
              <w:bottom w:val="single" w:sz="4" w:space="0" w:color="auto"/>
              <w:right w:val="nil"/>
            </w:tcBorders>
            <w:shd w:val="clear" w:color="auto" w:fill="auto"/>
            <w:noWrap/>
            <w:vAlign w:val="center"/>
            <w:hideMark/>
          </w:tcPr>
          <w:p w14:paraId="475916C7"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single" w:sz="4" w:space="0" w:color="auto"/>
              <w:left w:val="nil"/>
              <w:bottom w:val="single" w:sz="4" w:space="0" w:color="auto"/>
              <w:right w:val="nil"/>
            </w:tcBorders>
            <w:shd w:val="clear" w:color="auto" w:fill="auto"/>
            <w:noWrap/>
            <w:vAlign w:val="center"/>
            <w:hideMark/>
          </w:tcPr>
          <w:p w14:paraId="3FCBBC0A"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05F9AD1E"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279" w:type="pct"/>
            <w:tcBorders>
              <w:top w:val="single" w:sz="4" w:space="0" w:color="auto"/>
              <w:left w:val="nil"/>
              <w:bottom w:val="single" w:sz="4" w:space="0" w:color="auto"/>
              <w:right w:val="nil"/>
            </w:tcBorders>
            <w:shd w:val="clear" w:color="auto" w:fill="auto"/>
            <w:noWrap/>
            <w:vAlign w:val="center"/>
            <w:hideMark/>
          </w:tcPr>
          <w:p w14:paraId="56731770"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1856FEBA"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5C76F3A5"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5A6DE51F"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44FBAA7B"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97" w:type="pct"/>
            <w:tcBorders>
              <w:top w:val="single" w:sz="4" w:space="0" w:color="auto"/>
              <w:left w:val="nil"/>
              <w:bottom w:val="single" w:sz="4" w:space="0" w:color="auto"/>
              <w:right w:val="nil"/>
            </w:tcBorders>
            <w:shd w:val="clear" w:color="auto" w:fill="auto"/>
            <w:noWrap/>
            <w:vAlign w:val="center"/>
            <w:hideMark/>
          </w:tcPr>
          <w:p w14:paraId="05C810D2"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6739FD7C"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279" w:type="pct"/>
            <w:tcBorders>
              <w:top w:val="single" w:sz="4" w:space="0" w:color="auto"/>
              <w:left w:val="nil"/>
              <w:bottom w:val="single" w:sz="4" w:space="0" w:color="auto"/>
              <w:right w:val="nil"/>
            </w:tcBorders>
            <w:shd w:val="clear" w:color="auto" w:fill="auto"/>
            <w:noWrap/>
            <w:vAlign w:val="center"/>
            <w:hideMark/>
          </w:tcPr>
          <w:p w14:paraId="36BE7CE7"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44CA7140"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25677B18"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0DEA0F34"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6755FC4E" w14:textId="77777777" w:rsidR="00987D87" w:rsidRPr="00987D87" w:rsidRDefault="00987D87" w:rsidP="00987D87">
            <w:pPr>
              <w:widowControl/>
              <w:jc w:val="center"/>
              <w:rPr>
                <w:rFonts w:ascii="Times New Roman" w:eastAsia="Times New Roman" w:hAnsi="Times New Roman" w:cs="Times New Roman"/>
                <w:kern w:val="0"/>
                <w:szCs w:val="21"/>
              </w:rPr>
            </w:pPr>
          </w:p>
        </w:tc>
      </w:tr>
      <w:tr w:rsidR="00987D87" w:rsidRPr="00987D87" w14:paraId="1C7195D6" w14:textId="77777777" w:rsidTr="00987D87">
        <w:trPr>
          <w:trHeight w:val="305"/>
        </w:trPr>
        <w:tc>
          <w:tcPr>
            <w:tcW w:w="493" w:type="pct"/>
            <w:vMerge w:val="restart"/>
            <w:tcBorders>
              <w:top w:val="single" w:sz="4" w:space="0" w:color="auto"/>
              <w:left w:val="nil"/>
              <w:bottom w:val="single" w:sz="4" w:space="0" w:color="auto"/>
              <w:right w:val="nil"/>
            </w:tcBorders>
            <w:shd w:val="clear" w:color="auto" w:fill="auto"/>
            <w:noWrap/>
            <w:vAlign w:val="center"/>
            <w:hideMark/>
          </w:tcPr>
          <w:p w14:paraId="3ACBD9B7" w14:textId="114F993A"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VGG16</w:t>
            </w:r>
          </w:p>
        </w:tc>
        <w:tc>
          <w:tcPr>
            <w:tcW w:w="267" w:type="pct"/>
            <w:tcBorders>
              <w:top w:val="single" w:sz="4" w:space="0" w:color="auto"/>
              <w:left w:val="nil"/>
              <w:bottom w:val="nil"/>
              <w:right w:val="nil"/>
            </w:tcBorders>
            <w:shd w:val="clear" w:color="auto" w:fill="auto"/>
            <w:noWrap/>
            <w:vAlign w:val="center"/>
            <w:hideMark/>
          </w:tcPr>
          <w:p w14:paraId="396C200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T1</w:t>
            </w:r>
          </w:p>
        </w:tc>
        <w:tc>
          <w:tcPr>
            <w:tcW w:w="358" w:type="pct"/>
            <w:tcBorders>
              <w:top w:val="single" w:sz="4" w:space="0" w:color="auto"/>
              <w:left w:val="nil"/>
              <w:bottom w:val="nil"/>
              <w:right w:val="nil"/>
            </w:tcBorders>
            <w:shd w:val="clear" w:color="auto" w:fill="auto"/>
            <w:noWrap/>
            <w:vAlign w:val="center"/>
            <w:hideMark/>
          </w:tcPr>
          <w:p w14:paraId="04160251"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0.896 (0.830-0.962)</w:t>
            </w:r>
          </w:p>
        </w:tc>
        <w:tc>
          <w:tcPr>
            <w:tcW w:w="279" w:type="pct"/>
            <w:tcBorders>
              <w:top w:val="single" w:sz="4" w:space="0" w:color="auto"/>
              <w:left w:val="nil"/>
              <w:bottom w:val="nil"/>
              <w:right w:val="nil"/>
            </w:tcBorders>
            <w:shd w:val="clear" w:color="auto" w:fill="auto"/>
            <w:noWrap/>
            <w:vAlign w:val="center"/>
            <w:hideMark/>
          </w:tcPr>
          <w:p w14:paraId="5B63995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80.90 (72/89)</w:t>
            </w:r>
          </w:p>
        </w:tc>
        <w:tc>
          <w:tcPr>
            <w:tcW w:w="358" w:type="pct"/>
            <w:tcBorders>
              <w:top w:val="single" w:sz="4" w:space="0" w:color="auto"/>
              <w:left w:val="nil"/>
              <w:bottom w:val="nil"/>
              <w:right w:val="nil"/>
            </w:tcBorders>
            <w:shd w:val="clear" w:color="auto" w:fill="auto"/>
            <w:noWrap/>
            <w:vAlign w:val="center"/>
            <w:hideMark/>
          </w:tcPr>
          <w:p w14:paraId="16FF90F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73.68 (56.61-86.02)</w:t>
            </w:r>
          </w:p>
        </w:tc>
        <w:tc>
          <w:tcPr>
            <w:tcW w:w="358" w:type="pct"/>
            <w:tcBorders>
              <w:top w:val="single" w:sz="4" w:space="0" w:color="auto"/>
              <w:left w:val="nil"/>
              <w:bottom w:val="nil"/>
              <w:right w:val="nil"/>
            </w:tcBorders>
            <w:shd w:val="clear" w:color="auto" w:fill="auto"/>
            <w:noWrap/>
            <w:vAlign w:val="center"/>
            <w:hideMark/>
          </w:tcPr>
          <w:p w14:paraId="65699AE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86.27 (73.13-93.85)</w:t>
            </w:r>
          </w:p>
        </w:tc>
        <w:tc>
          <w:tcPr>
            <w:tcW w:w="358" w:type="pct"/>
            <w:tcBorders>
              <w:top w:val="single" w:sz="4" w:space="0" w:color="auto"/>
              <w:left w:val="nil"/>
              <w:bottom w:val="nil"/>
              <w:right w:val="nil"/>
            </w:tcBorders>
            <w:shd w:val="clear" w:color="auto" w:fill="auto"/>
            <w:noWrap/>
            <w:vAlign w:val="center"/>
            <w:hideMark/>
          </w:tcPr>
          <w:p w14:paraId="1F67EF0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80.00 (62.54-90.94)</w:t>
            </w:r>
          </w:p>
        </w:tc>
        <w:tc>
          <w:tcPr>
            <w:tcW w:w="358" w:type="pct"/>
            <w:tcBorders>
              <w:top w:val="single" w:sz="4" w:space="0" w:color="auto"/>
              <w:left w:val="nil"/>
              <w:bottom w:val="nil"/>
              <w:right w:val="nil"/>
            </w:tcBorders>
            <w:shd w:val="clear" w:color="auto" w:fill="auto"/>
            <w:noWrap/>
            <w:vAlign w:val="center"/>
            <w:hideMark/>
          </w:tcPr>
          <w:p w14:paraId="71499CF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81.48 (68.13-90.30)</w:t>
            </w:r>
          </w:p>
        </w:tc>
        <w:tc>
          <w:tcPr>
            <w:tcW w:w="97" w:type="pct"/>
            <w:tcBorders>
              <w:top w:val="single" w:sz="4" w:space="0" w:color="auto"/>
              <w:left w:val="nil"/>
              <w:bottom w:val="nil"/>
              <w:right w:val="nil"/>
            </w:tcBorders>
            <w:shd w:val="clear" w:color="auto" w:fill="auto"/>
            <w:noWrap/>
            <w:vAlign w:val="center"/>
            <w:hideMark/>
          </w:tcPr>
          <w:p w14:paraId="3018474A"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single" w:sz="4" w:space="0" w:color="auto"/>
              <w:left w:val="nil"/>
              <w:bottom w:val="nil"/>
              <w:right w:val="nil"/>
            </w:tcBorders>
            <w:shd w:val="clear" w:color="auto" w:fill="auto"/>
            <w:noWrap/>
            <w:vAlign w:val="center"/>
            <w:hideMark/>
          </w:tcPr>
          <w:p w14:paraId="2E73B05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0.628 (0.447-0.808)</w:t>
            </w:r>
          </w:p>
        </w:tc>
        <w:tc>
          <w:tcPr>
            <w:tcW w:w="279" w:type="pct"/>
            <w:tcBorders>
              <w:top w:val="single" w:sz="4" w:space="0" w:color="auto"/>
              <w:left w:val="nil"/>
              <w:bottom w:val="nil"/>
              <w:right w:val="nil"/>
            </w:tcBorders>
            <w:shd w:val="clear" w:color="auto" w:fill="auto"/>
            <w:noWrap/>
            <w:vAlign w:val="center"/>
            <w:hideMark/>
          </w:tcPr>
          <w:p w14:paraId="27408D8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55.26 (21/38)</w:t>
            </w:r>
          </w:p>
        </w:tc>
        <w:tc>
          <w:tcPr>
            <w:tcW w:w="358" w:type="pct"/>
            <w:tcBorders>
              <w:top w:val="single" w:sz="4" w:space="0" w:color="auto"/>
              <w:left w:val="nil"/>
              <w:bottom w:val="nil"/>
              <w:right w:val="nil"/>
            </w:tcBorders>
            <w:shd w:val="clear" w:color="auto" w:fill="auto"/>
            <w:noWrap/>
            <w:vAlign w:val="center"/>
            <w:hideMark/>
          </w:tcPr>
          <w:p w14:paraId="7282A6B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60.00 (36.41-80.02)</w:t>
            </w:r>
          </w:p>
        </w:tc>
        <w:tc>
          <w:tcPr>
            <w:tcW w:w="358" w:type="pct"/>
            <w:tcBorders>
              <w:top w:val="single" w:sz="4" w:space="0" w:color="auto"/>
              <w:left w:val="nil"/>
              <w:bottom w:val="nil"/>
              <w:right w:val="nil"/>
            </w:tcBorders>
            <w:shd w:val="clear" w:color="auto" w:fill="auto"/>
            <w:noWrap/>
            <w:vAlign w:val="center"/>
            <w:hideMark/>
          </w:tcPr>
          <w:p w14:paraId="1943CF6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50.00 (26.77-73.23)</w:t>
            </w:r>
          </w:p>
        </w:tc>
        <w:tc>
          <w:tcPr>
            <w:tcW w:w="358" w:type="pct"/>
            <w:tcBorders>
              <w:top w:val="single" w:sz="4" w:space="0" w:color="auto"/>
              <w:left w:val="nil"/>
              <w:bottom w:val="nil"/>
              <w:right w:val="nil"/>
            </w:tcBorders>
            <w:shd w:val="clear" w:color="auto" w:fill="auto"/>
            <w:noWrap/>
            <w:vAlign w:val="center"/>
            <w:hideMark/>
          </w:tcPr>
          <w:p w14:paraId="59781FA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57.14 (34.44-77.41)</w:t>
            </w:r>
          </w:p>
        </w:tc>
        <w:tc>
          <w:tcPr>
            <w:tcW w:w="358" w:type="pct"/>
            <w:tcBorders>
              <w:top w:val="single" w:sz="4" w:space="0" w:color="auto"/>
              <w:left w:val="nil"/>
              <w:bottom w:val="nil"/>
              <w:right w:val="nil"/>
            </w:tcBorders>
            <w:shd w:val="clear" w:color="auto" w:fill="auto"/>
            <w:noWrap/>
            <w:vAlign w:val="center"/>
            <w:hideMark/>
          </w:tcPr>
          <w:p w14:paraId="7062E17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52.94 (28.53-76.14)</w:t>
            </w:r>
          </w:p>
        </w:tc>
      </w:tr>
      <w:tr w:rsidR="00987D87" w:rsidRPr="00987D87" w14:paraId="56614134" w14:textId="77777777" w:rsidTr="00987D87">
        <w:trPr>
          <w:trHeight w:val="305"/>
        </w:trPr>
        <w:tc>
          <w:tcPr>
            <w:tcW w:w="493" w:type="pct"/>
            <w:vMerge/>
            <w:tcBorders>
              <w:top w:val="nil"/>
              <w:left w:val="nil"/>
              <w:bottom w:val="single" w:sz="4" w:space="0" w:color="auto"/>
              <w:right w:val="nil"/>
            </w:tcBorders>
            <w:vAlign w:val="center"/>
            <w:hideMark/>
          </w:tcPr>
          <w:p w14:paraId="4C8DFE58"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nil"/>
              <w:left w:val="nil"/>
              <w:right w:val="nil"/>
            </w:tcBorders>
            <w:shd w:val="clear" w:color="auto" w:fill="auto"/>
            <w:noWrap/>
            <w:vAlign w:val="center"/>
            <w:hideMark/>
          </w:tcPr>
          <w:p w14:paraId="7E635A5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T2</w:t>
            </w:r>
          </w:p>
        </w:tc>
        <w:tc>
          <w:tcPr>
            <w:tcW w:w="358" w:type="pct"/>
            <w:tcBorders>
              <w:top w:val="nil"/>
              <w:left w:val="nil"/>
              <w:right w:val="nil"/>
            </w:tcBorders>
            <w:shd w:val="clear" w:color="auto" w:fill="auto"/>
            <w:noWrap/>
            <w:vAlign w:val="center"/>
            <w:hideMark/>
          </w:tcPr>
          <w:p w14:paraId="448ED7A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0.820 (0.729-0.912)</w:t>
            </w:r>
          </w:p>
        </w:tc>
        <w:tc>
          <w:tcPr>
            <w:tcW w:w="279" w:type="pct"/>
            <w:tcBorders>
              <w:top w:val="nil"/>
              <w:left w:val="nil"/>
              <w:right w:val="nil"/>
            </w:tcBorders>
            <w:shd w:val="clear" w:color="auto" w:fill="auto"/>
            <w:noWrap/>
            <w:vAlign w:val="center"/>
            <w:hideMark/>
          </w:tcPr>
          <w:p w14:paraId="36F35C0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77.53 (69/89)</w:t>
            </w:r>
          </w:p>
        </w:tc>
        <w:tc>
          <w:tcPr>
            <w:tcW w:w="358" w:type="pct"/>
            <w:tcBorders>
              <w:top w:val="nil"/>
              <w:left w:val="nil"/>
              <w:right w:val="nil"/>
            </w:tcBorders>
            <w:shd w:val="clear" w:color="auto" w:fill="auto"/>
            <w:noWrap/>
            <w:vAlign w:val="center"/>
            <w:hideMark/>
          </w:tcPr>
          <w:p w14:paraId="311F8F1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81.58 (65.11-91.68)</w:t>
            </w:r>
          </w:p>
        </w:tc>
        <w:tc>
          <w:tcPr>
            <w:tcW w:w="358" w:type="pct"/>
            <w:tcBorders>
              <w:top w:val="nil"/>
              <w:left w:val="nil"/>
              <w:right w:val="nil"/>
            </w:tcBorders>
            <w:shd w:val="clear" w:color="auto" w:fill="auto"/>
            <w:noWrap/>
            <w:vAlign w:val="center"/>
            <w:hideMark/>
          </w:tcPr>
          <w:p w14:paraId="22C1C89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74.51 (60.09-85.23)</w:t>
            </w:r>
          </w:p>
        </w:tc>
        <w:tc>
          <w:tcPr>
            <w:tcW w:w="358" w:type="pct"/>
            <w:tcBorders>
              <w:top w:val="nil"/>
              <w:left w:val="nil"/>
              <w:right w:val="nil"/>
            </w:tcBorders>
            <w:shd w:val="clear" w:color="auto" w:fill="auto"/>
            <w:noWrap/>
            <w:vAlign w:val="center"/>
            <w:hideMark/>
          </w:tcPr>
          <w:p w14:paraId="7F3A05A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70.45 (54.61-82.75)</w:t>
            </w:r>
          </w:p>
        </w:tc>
        <w:tc>
          <w:tcPr>
            <w:tcW w:w="358" w:type="pct"/>
            <w:tcBorders>
              <w:top w:val="nil"/>
              <w:left w:val="nil"/>
              <w:right w:val="nil"/>
            </w:tcBorders>
            <w:shd w:val="clear" w:color="auto" w:fill="auto"/>
            <w:noWrap/>
            <w:vAlign w:val="center"/>
            <w:hideMark/>
          </w:tcPr>
          <w:p w14:paraId="6FF7B09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84.44 (69.94-93.01)</w:t>
            </w:r>
          </w:p>
        </w:tc>
        <w:tc>
          <w:tcPr>
            <w:tcW w:w="97" w:type="pct"/>
            <w:tcBorders>
              <w:top w:val="nil"/>
              <w:left w:val="nil"/>
              <w:right w:val="nil"/>
            </w:tcBorders>
            <w:shd w:val="clear" w:color="auto" w:fill="auto"/>
            <w:noWrap/>
            <w:vAlign w:val="center"/>
            <w:hideMark/>
          </w:tcPr>
          <w:p w14:paraId="0C3F1B87"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nil"/>
              <w:left w:val="nil"/>
              <w:right w:val="nil"/>
            </w:tcBorders>
            <w:shd w:val="clear" w:color="auto" w:fill="auto"/>
            <w:noWrap/>
            <w:vAlign w:val="center"/>
            <w:hideMark/>
          </w:tcPr>
          <w:p w14:paraId="6C0FCF3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0.769 (0.612-0.927)</w:t>
            </w:r>
          </w:p>
        </w:tc>
        <w:tc>
          <w:tcPr>
            <w:tcW w:w="279" w:type="pct"/>
            <w:tcBorders>
              <w:top w:val="nil"/>
              <w:left w:val="nil"/>
              <w:right w:val="nil"/>
            </w:tcBorders>
            <w:shd w:val="clear" w:color="auto" w:fill="auto"/>
            <w:noWrap/>
            <w:vAlign w:val="center"/>
            <w:hideMark/>
          </w:tcPr>
          <w:p w14:paraId="358CCA78"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71.05 (27/38)</w:t>
            </w:r>
          </w:p>
        </w:tc>
        <w:tc>
          <w:tcPr>
            <w:tcW w:w="358" w:type="pct"/>
            <w:tcBorders>
              <w:top w:val="nil"/>
              <w:left w:val="nil"/>
              <w:right w:val="nil"/>
            </w:tcBorders>
            <w:shd w:val="clear" w:color="auto" w:fill="auto"/>
            <w:noWrap/>
            <w:vAlign w:val="center"/>
            <w:hideMark/>
          </w:tcPr>
          <w:p w14:paraId="754029A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80.00 (55.73-93.39)</w:t>
            </w:r>
          </w:p>
        </w:tc>
        <w:tc>
          <w:tcPr>
            <w:tcW w:w="358" w:type="pct"/>
            <w:tcBorders>
              <w:top w:val="nil"/>
              <w:left w:val="nil"/>
              <w:right w:val="nil"/>
            </w:tcBorders>
            <w:shd w:val="clear" w:color="auto" w:fill="auto"/>
            <w:noWrap/>
            <w:vAlign w:val="center"/>
            <w:hideMark/>
          </w:tcPr>
          <w:p w14:paraId="398A86C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61.11 (36.14-81.74)</w:t>
            </w:r>
          </w:p>
        </w:tc>
        <w:tc>
          <w:tcPr>
            <w:tcW w:w="358" w:type="pct"/>
            <w:tcBorders>
              <w:top w:val="nil"/>
              <w:left w:val="nil"/>
              <w:right w:val="nil"/>
            </w:tcBorders>
            <w:shd w:val="clear" w:color="auto" w:fill="auto"/>
            <w:noWrap/>
            <w:vAlign w:val="center"/>
            <w:hideMark/>
          </w:tcPr>
          <w:p w14:paraId="1261EA4C"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69.57 (46.99-85.94)</w:t>
            </w:r>
          </w:p>
        </w:tc>
        <w:tc>
          <w:tcPr>
            <w:tcW w:w="358" w:type="pct"/>
            <w:tcBorders>
              <w:top w:val="nil"/>
              <w:left w:val="nil"/>
              <w:right w:val="nil"/>
            </w:tcBorders>
            <w:shd w:val="clear" w:color="auto" w:fill="auto"/>
            <w:noWrap/>
            <w:vAlign w:val="center"/>
            <w:hideMark/>
          </w:tcPr>
          <w:p w14:paraId="5166233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73.33 (44.83-91.09)</w:t>
            </w:r>
          </w:p>
        </w:tc>
      </w:tr>
      <w:tr w:rsidR="00987D87" w:rsidRPr="00987D87" w14:paraId="143F3CF2" w14:textId="77777777" w:rsidTr="00987D87">
        <w:trPr>
          <w:trHeight w:val="305"/>
        </w:trPr>
        <w:tc>
          <w:tcPr>
            <w:tcW w:w="493" w:type="pct"/>
            <w:vMerge/>
            <w:tcBorders>
              <w:top w:val="nil"/>
              <w:left w:val="nil"/>
              <w:bottom w:val="single" w:sz="4" w:space="0" w:color="auto"/>
              <w:right w:val="nil"/>
            </w:tcBorders>
            <w:vAlign w:val="center"/>
            <w:hideMark/>
          </w:tcPr>
          <w:p w14:paraId="6C0F5462"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nil"/>
              <w:left w:val="nil"/>
              <w:bottom w:val="single" w:sz="4" w:space="0" w:color="auto"/>
              <w:right w:val="nil"/>
            </w:tcBorders>
            <w:shd w:val="clear" w:color="auto" w:fill="auto"/>
            <w:noWrap/>
            <w:vAlign w:val="center"/>
            <w:hideMark/>
          </w:tcPr>
          <w:p w14:paraId="23253468"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T1+T2</w:t>
            </w:r>
          </w:p>
        </w:tc>
        <w:tc>
          <w:tcPr>
            <w:tcW w:w="358" w:type="pct"/>
            <w:tcBorders>
              <w:top w:val="nil"/>
              <w:left w:val="nil"/>
              <w:bottom w:val="single" w:sz="4" w:space="0" w:color="auto"/>
              <w:right w:val="nil"/>
            </w:tcBorders>
            <w:shd w:val="clear" w:color="auto" w:fill="auto"/>
            <w:noWrap/>
            <w:vAlign w:val="center"/>
            <w:hideMark/>
          </w:tcPr>
          <w:p w14:paraId="6558368C"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0.889 (0.817-0.962)</w:t>
            </w:r>
          </w:p>
        </w:tc>
        <w:tc>
          <w:tcPr>
            <w:tcW w:w="279" w:type="pct"/>
            <w:tcBorders>
              <w:top w:val="nil"/>
              <w:left w:val="nil"/>
              <w:bottom w:val="single" w:sz="4" w:space="0" w:color="auto"/>
              <w:right w:val="nil"/>
            </w:tcBorders>
            <w:shd w:val="clear" w:color="auto" w:fill="auto"/>
            <w:noWrap/>
            <w:vAlign w:val="center"/>
            <w:hideMark/>
          </w:tcPr>
          <w:p w14:paraId="04317E9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86.52 (77/89)</w:t>
            </w:r>
          </w:p>
        </w:tc>
        <w:tc>
          <w:tcPr>
            <w:tcW w:w="358" w:type="pct"/>
            <w:tcBorders>
              <w:top w:val="nil"/>
              <w:left w:val="nil"/>
              <w:bottom w:val="single" w:sz="4" w:space="0" w:color="auto"/>
              <w:right w:val="nil"/>
            </w:tcBorders>
            <w:shd w:val="clear" w:color="auto" w:fill="auto"/>
            <w:noWrap/>
            <w:vAlign w:val="center"/>
            <w:hideMark/>
          </w:tcPr>
          <w:p w14:paraId="79D31A22"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73.68 (56.61-86.02)</w:t>
            </w:r>
          </w:p>
        </w:tc>
        <w:tc>
          <w:tcPr>
            <w:tcW w:w="358" w:type="pct"/>
            <w:tcBorders>
              <w:top w:val="nil"/>
              <w:left w:val="nil"/>
              <w:bottom w:val="single" w:sz="4" w:space="0" w:color="auto"/>
              <w:right w:val="nil"/>
            </w:tcBorders>
            <w:shd w:val="clear" w:color="auto" w:fill="auto"/>
            <w:noWrap/>
            <w:vAlign w:val="center"/>
            <w:hideMark/>
          </w:tcPr>
          <w:p w14:paraId="329E8709"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96.08 (85.41-99.32)</w:t>
            </w:r>
          </w:p>
        </w:tc>
        <w:tc>
          <w:tcPr>
            <w:tcW w:w="358" w:type="pct"/>
            <w:tcBorders>
              <w:top w:val="nil"/>
              <w:left w:val="nil"/>
              <w:bottom w:val="single" w:sz="4" w:space="0" w:color="auto"/>
              <w:right w:val="nil"/>
            </w:tcBorders>
            <w:shd w:val="clear" w:color="auto" w:fill="auto"/>
            <w:noWrap/>
            <w:vAlign w:val="center"/>
            <w:hideMark/>
          </w:tcPr>
          <w:p w14:paraId="06AF215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93.33 (76.49-98.84)</w:t>
            </w:r>
          </w:p>
        </w:tc>
        <w:tc>
          <w:tcPr>
            <w:tcW w:w="358" w:type="pct"/>
            <w:tcBorders>
              <w:top w:val="nil"/>
              <w:left w:val="nil"/>
              <w:bottom w:val="single" w:sz="4" w:space="0" w:color="auto"/>
              <w:right w:val="nil"/>
            </w:tcBorders>
            <w:shd w:val="clear" w:color="auto" w:fill="auto"/>
            <w:noWrap/>
            <w:vAlign w:val="center"/>
            <w:hideMark/>
          </w:tcPr>
          <w:p w14:paraId="079EBB82"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83.05 (70.58-91.15)</w:t>
            </w:r>
          </w:p>
        </w:tc>
        <w:tc>
          <w:tcPr>
            <w:tcW w:w="97" w:type="pct"/>
            <w:tcBorders>
              <w:top w:val="nil"/>
              <w:left w:val="nil"/>
              <w:bottom w:val="single" w:sz="4" w:space="0" w:color="auto"/>
              <w:right w:val="nil"/>
            </w:tcBorders>
            <w:shd w:val="clear" w:color="auto" w:fill="auto"/>
            <w:noWrap/>
            <w:vAlign w:val="center"/>
            <w:hideMark/>
          </w:tcPr>
          <w:p w14:paraId="6F8C26D7"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nil"/>
              <w:left w:val="nil"/>
              <w:bottom w:val="single" w:sz="4" w:space="0" w:color="auto"/>
              <w:right w:val="nil"/>
            </w:tcBorders>
            <w:shd w:val="clear" w:color="auto" w:fill="auto"/>
            <w:noWrap/>
            <w:vAlign w:val="center"/>
            <w:hideMark/>
          </w:tcPr>
          <w:p w14:paraId="6EBB0448"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0.728 (0.566-0.889)</w:t>
            </w:r>
          </w:p>
        </w:tc>
        <w:tc>
          <w:tcPr>
            <w:tcW w:w="279" w:type="pct"/>
            <w:tcBorders>
              <w:top w:val="nil"/>
              <w:left w:val="nil"/>
              <w:bottom w:val="single" w:sz="4" w:space="0" w:color="auto"/>
              <w:right w:val="nil"/>
            </w:tcBorders>
            <w:shd w:val="clear" w:color="auto" w:fill="auto"/>
            <w:noWrap/>
            <w:vAlign w:val="center"/>
            <w:hideMark/>
          </w:tcPr>
          <w:p w14:paraId="17A039D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65.79 (25/38)</w:t>
            </w:r>
          </w:p>
        </w:tc>
        <w:tc>
          <w:tcPr>
            <w:tcW w:w="358" w:type="pct"/>
            <w:tcBorders>
              <w:top w:val="nil"/>
              <w:left w:val="nil"/>
              <w:bottom w:val="single" w:sz="4" w:space="0" w:color="auto"/>
              <w:right w:val="nil"/>
            </w:tcBorders>
            <w:shd w:val="clear" w:color="auto" w:fill="auto"/>
            <w:noWrap/>
            <w:vAlign w:val="center"/>
            <w:hideMark/>
          </w:tcPr>
          <w:p w14:paraId="78D8A8E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50.00 (27.85-72.15)</w:t>
            </w:r>
          </w:p>
        </w:tc>
        <w:tc>
          <w:tcPr>
            <w:tcW w:w="358" w:type="pct"/>
            <w:tcBorders>
              <w:top w:val="nil"/>
              <w:left w:val="nil"/>
              <w:bottom w:val="single" w:sz="4" w:space="0" w:color="auto"/>
              <w:right w:val="nil"/>
            </w:tcBorders>
            <w:shd w:val="clear" w:color="auto" w:fill="auto"/>
            <w:noWrap/>
            <w:vAlign w:val="center"/>
            <w:hideMark/>
          </w:tcPr>
          <w:p w14:paraId="2AD57D8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83.33 (57.74-95.59)</w:t>
            </w:r>
          </w:p>
        </w:tc>
        <w:tc>
          <w:tcPr>
            <w:tcW w:w="358" w:type="pct"/>
            <w:tcBorders>
              <w:top w:val="nil"/>
              <w:left w:val="nil"/>
              <w:bottom w:val="single" w:sz="4" w:space="0" w:color="auto"/>
              <w:right w:val="nil"/>
            </w:tcBorders>
            <w:shd w:val="clear" w:color="auto" w:fill="auto"/>
            <w:noWrap/>
            <w:vAlign w:val="center"/>
            <w:hideMark/>
          </w:tcPr>
          <w:p w14:paraId="5B3DF14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76.92 (45.98-93.84)</w:t>
            </w:r>
          </w:p>
        </w:tc>
        <w:tc>
          <w:tcPr>
            <w:tcW w:w="358" w:type="pct"/>
            <w:tcBorders>
              <w:top w:val="nil"/>
              <w:left w:val="nil"/>
              <w:bottom w:val="single" w:sz="4" w:space="0" w:color="auto"/>
              <w:right w:val="nil"/>
            </w:tcBorders>
            <w:shd w:val="clear" w:color="auto" w:fill="auto"/>
            <w:noWrap/>
            <w:vAlign w:val="center"/>
            <w:hideMark/>
          </w:tcPr>
          <w:p w14:paraId="725DD19C"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60.00 (38.89-78.19)</w:t>
            </w:r>
          </w:p>
        </w:tc>
      </w:tr>
      <w:tr w:rsidR="00987D87" w:rsidRPr="00987D87" w14:paraId="36F13136" w14:textId="77777777" w:rsidTr="000461C0">
        <w:trPr>
          <w:trHeight w:val="305"/>
        </w:trPr>
        <w:tc>
          <w:tcPr>
            <w:tcW w:w="493" w:type="pct"/>
            <w:tcBorders>
              <w:top w:val="single" w:sz="4" w:space="0" w:color="auto"/>
              <w:left w:val="nil"/>
              <w:bottom w:val="single" w:sz="4" w:space="0" w:color="auto"/>
              <w:right w:val="nil"/>
            </w:tcBorders>
            <w:shd w:val="clear" w:color="auto" w:fill="auto"/>
            <w:noWrap/>
            <w:vAlign w:val="center"/>
            <w:hideMark/>
          </w:tcPr>
          <w:p w14:paraId="5911B959"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single" w:sz="4" w:space="0" w:color="auto"/>
              <w:left w:val="nil"/>
              <w:bottom w:val="single" w:sz="4" w:space="0" w:color="auto"/>
              <w:right w:val="nil"/>
            </w:tcBorders>
            <w:shd w:val="clear" w:color="auto" w:fill="auto"/>
            <w:noWrap/>
            <w:vAlign w:val="center"/>
            <w:hideMark/>
          </w:tcPr>
          <w:p w14:paraId="18007655"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64C85D0A"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279" w:type="pct"/>
            <w:tcBorders>
              <w:top w:val="single" w:sz="4" w:space="0" w:color="auto"/>
              <w:left w:val="nil"/>
              <w:bottom w:val="single" w:sz="4" w:space="0" w:color="auto"/>
              <w:right w:val="nil"/>
            </w:tcBorders>
            <w:shd w:val="clear" w:color="auto" w:fill="auto"/>
            <w:noWrap/>
            <w:vAlign w:val="center"/>
            <w:hideMark/>
          </w:tcPr>
          <w:p w14:paraId="75A63161"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03C153E6"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2ABC4332"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136AA830"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7DC2F6CD"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97" w:type="pct"/>
            <w:tcBorders>
              <w:top w:val="single" w:sz="4" w:space="0" w:color="auto"/>
              <w:left w:val="nil"/>
              <w:bottom w:val="single" w:sz="4" w:space="0" w:color="auto"/>
              <w:right w:val="nil"/>
            </w:tcBorders>
            <w:shd w:val="clear" w:color="auto" w:fill="auto"/>
            <w:noWrap/>
            <w:vAlign w:val="center"/>
            <w:hideMark/>
          </w:tcPr>
          <w:p w14:paraId="3B830D9C"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2DADEC52"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279" w:type="pct"/>
            <w:tcBorders>
              <w:top w:val="single" w:sz="4" w:space="0" w:color="auto"/>
              <w:left w:val="nil"/>
              <w:bottom w:val="single" w:sz="4" w:space="0" w:color="auto"/>
              <w:right w:val="nil"/>
            </w:tcBorders>
            <w:shd w:val="clear" w:color="auto" w:fill="auto"/>
            <w:noWrap/>
            <w:vAlign w:val="center"/>
            <w:hideMark/>
          </w:tcPr>
          <w:p w14:paraId="044FC6AE"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0385C03B"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3D2C41B2"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65E10E39"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05EB8244" w14:textId="77777777" w:rsidR="00987D87" w:rsidRPr="00987D87" w:rsidRDefault="00987D87" w:rsidP="00987D87">
            <w:pPr>
              <w:widowControl/>
              <w:jc w:val="center"/>
              <w:rPr>
                <w:rFonts w:ascii="Times New Roman" w:eastAsia="Times New Roman" w:hAnsi="Times New Roman" w:cs="Times New Roman"/>
                <w:kern w:val="0"/>
                <w:szCs w:val="21"/>
              </w:rPr>
            </w:pPr>
          </w:p>
        </w:tc>
      </w:tr>
      <w:tr w:rsidR="00987D87" w:rsidRPr="00987D87" w14:paraId="7DF2C380" w14:textId="77777777" w:rsidTr="000461C0">
        <w:trPr>
          <w:trHeight w:val="305"/>
        </w:trPr>
        <w:tc>
          <w:tcPr>
            <w:tcW w:w="493" w:type="pct"/>
            <w:vMerge w:val="restart"/>
            <w:tcBorders>
              <w:top w:val="single" w:sz="4" w:space="0" w:color="auto"/>
              <w:left w:val="nil"/>
              <w:bottom w:val="single" w:sz="4" w:space="0" w:color="auto"/>
              <w:right w:val="nil"/>
            </w:tcBorders>
            <w:shd w:val="clear" w:color="auto" w:fill="auto"/>
            <w:noWrap/>
            <w:vAlign w:val="center"/>
            <w:hideMark/>
          </w:tcPr>
          <w:p w14:paraId="5DF9BB88" w14:textId="12C2B813"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VGG19</w:t>
            </w:r>
          </w:p>
        </w:tc>
        <w:tc>
          <w:tcPr>
            <w:tcW w:w="267" w:type="pct"/>
            <w:tcBorders>
              <w:top w:val="single" w:sz="4" w:space="0" w:color="auto"/>
              <w:left w:val="nil"/>
              <w:bottom w:val="nil"/>
              <w:right w:val="nil"/>
            </w:tcBorders>
            <w:shd w:val="clear" w:color="auto" w:fill="auto"/>
            <w:noWrap/>
            <w:vAlign w:val="center"/>
            <w:hideMark/>
          </w:tcPr>
          <w:p w14:paraId="509C4538"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T1</w:t>
            </w:r>
          </w:p>
        </w:tc>
        <w:tc>
          <w:tcPr>
            <w:tcW w:w="358" w:type="pct"/>
            <w:tcBorders>
              <w:top w:val="single" w:sz="4" w:space="0" w:color="auto"/>
              <w:left w:val="nil"/>
              <w:bottom w:val="nil"/>
              <w:right w:val="nil"/>
            </w:tcBorders>
            <w:shd w:val="clear" w:color="auto" w:fill="auto"/>
            <w:noWrap/>
            <w:vAlign w:val="center"/>
            <w:hideMark/>
          </w:tcPr>
          <w:p w14:paraId="16185601"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0.885 (0.811-0.959)</w:t>
            </w:r>
          </w:p>
        </w:tc>
        <w:tc>
          <w:tcPr>
            <w:tcW w:w="279" w:type="pct"/>
            <w:tcBorders>
              <w:top w:val="single" w:sz="4" w:space="0" w:color="auto"/>
              <w:left w:val="nil"/>
              <w:bottom w:val="nil"/>
              <w:right w:val="nil"/>
            </w:tcBorders>
            <w:shd w:val="clear" w:color="auto" w:fill="auto"/>
            <w:noWrap/>
            <w:vAlign w:val="center"/>
            <w:hideMark/>
          </w:tcPr>
          <w:p w14:paraId="3EA823F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85.39 (76/89)</w:t>
            </w:r>
          </w:p>
        </w:tc>
        <w:tc>
          <w:tcPr>
            <w:tcW w:w="358" w:type="pct"/>
            <w:tcBorders>
              <w:top w:val="single" w:sz="4" w:space="0" w:color="auto"/>
              <w:left w:val="nil"/>
              <w:bottom w:val="nil"/>
              <w:right w:val="nil"/>
            </w:tcBorders>
            <w:shd w:val="clear" w:color="auto" w:fill="auto"/>
            <w:noWrap/>
            <w:vAlign w:val="center"/>
            <w:hideMark/>
          </w:tcPr>
          <w:p w14:paraId="53790FD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73.68 (56.61-86.02)</w:t>
            </w:r>
          </w:p>
        </w:tc>
        <w:tc>
          <w:tcPr>
            <w:tcW w:w="358" w:type="pct"/>
            <w:tcBorders>
              <w:top w:val="single" w:sz="4" w:space="0" w:color="auto"/>
              <w:left w:val="nil"/>
              <w:bottom w:val="nil"/>
              <w:right w:val="nil"/>
            </w:tcBorders>
            <w:shd w:val="clear" w:color="auto" w:fill="auto"/>
            <w:noWrap/>
            <w:vAlign w:val="center"/>
            <w:hideMark/>
          </w:tcPr>
          <w:p w14:paraId="666101F8"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94.12 (82.77-98.47)</w:t>
            </w:r>
          </w:p>
        </w:tc>
        <w:tc>
          <w:tcPr>
            <w:tcW w:w="358" w:type="pct"/>
            <w:tcBorders>
              <w:top w:val="single" w:sz="4" w:space="0" w:color="auto"/>
              <w:left w:val="nil"/>
              <w:bottom w:val="nil"/>
              <w:right w:val="nil"/>
            </w:tcBorders>
            <w:shd w:val="clear" w:color="auto" w:fill="auto"/>
            <w:noWrap/>
            <w:vAlign w:val="center"/>
            <w:hideMark/>
          </w:tcPr>
          <w:p w14:paraId="32956BA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90.32 (73.10-97.47)</w:t>
            </w:r>
          </w:p>
        </w:tc>
        <w:tc>
          <w:tcPr>
            <w:tcW w:w="358" w:type="pct"/>
            <w:tcBorders>
              <w:top w:val="single" w:sz="4" w:space="0" w:color="auto"/>
              <w:left w:val="nil"/>
              <w:bottom w:val="nil"/>
              <w:right w:val="nil"/>
            </w:tcBorders>
            <w:shd w:val="clear" w:color="auto" w:fill="auto"/>
            <w:noWrap/>
            <w:vAlign w:val="center"/>
            <w:hideMark/>
          </w:tcPr>
          <w:p w14:paraId="294F9001"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82.76 (70.12-90.99)</w:t>
            </w:r>
          </w:p>
        </w:tc>
        <w:tc>
          <w:tcPr>
            <w:tcW w:w="97" w:type="pct"/>
            <w:tcBorders>
              <w:top w:val="single" w:sz="4" w:space="0" w:color="auto"/>
              <w:left w:val="nil"/>
              <w:bottom w:val="nil"/>
              <w:right w:val="nil"/>
            </w:tcBorders>
            <w:shd w:val="clear" w:color="auto" w:fill="auto"/>
            <w:noWrap/>
            <w:vAlign w:val="center"/>
            <w:hideMark/>
          </w:tcPr>
          <w:p w14:paraId="6C5441E3"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single" w:sz="4" w:space="0" w:color="auto"/>
              <w:left w:val="nil"/>
              <w:bottom w:val="nil"/>
              <w:right w:val="nil"/>
            </w:tcBorders>
            <w:shd w:val="clear" w:color="auto" w:fill="auto"/>
            <w:noWrap/>
            <w:vAlign w:val="center"/>
            <w:hideMark/>
          </w:tcPr>
          <w:p w14:paraId="7770A54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0.783 (0.626-0.941)</w:t>
            </w:r>
          </w:p>
        </w:tc>
        <w:tc>
          <w:tcPr>
            <w:tcW w:w="279" w:type="pct"/>
            <w:tcBorders>
              <w:top w:val="single" w:sz="4" w:space="0" w:color="auto"/>
              <w:left w:val="nil"/>
              <w:bottom w:val="nil"/>
              <w:right w:val="nil"/>
            </w:tcBorders>
            <w:shd w:val="clear" w:color="auto" w:fill="auto"/>
            <w:noWrap/>
            <w:vAlign w:val="center"/>
            <w:hideMark/>
          </w:tcPr>
          <w:p w14:paraId="3780E8A9"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73.68 (28/38)</w:t>
            </w:r>
          </w:p>
        </w:tc>
        <w:tc>
          <w:tcPr>
            <w:tcW w:w="358" w:type="pct"/>
            <w:tcBorders>
              <w:top w:val="single" w:sz="4" w:space="0" w:color="auto"/>
              <w:left w:val="nil"/>
              <w:bottom w:val="nil"/>
              <w:right w:val="nil"/>
            </w:tcBorders>
            <w:shd w:val="clear" w:color="auto" w:fill="auto"/>
            <w:noWrap/>
            <w:vAlign w:val="center"/>
            <w:hideMark/>
          </w:tcPr>
          <w:p w14:paraId="676A75D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70.00 (45.67-87.16)</w:t>
            </w:r>
          </w:p>
        </w:tc>
        <w:tc>
          <w:tcPr>
            <w:tcW w:w="358" w:type="pct"/>
            <w:tcBorders>
              <w:top w:val="single" w:sz="4" w:space="0" w:color="auto"/>
              <w:left w:val="nil"/>
              <w:bottom w:val="nil"/>
              <w:right w:val="nil"/>
            </w:tcBorders>
            <w:shd w:val="clear" w:color="auto" w:fill="auto"/>
            <w:noWrap/>
            <w:vAlign w:val="center"/>
            <w:hideMark/>
          </w:tcPr>
          <w:p w14:paraId="7A374F6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77.78 (51.92-92.63)</w:t>
            </w:r>
          </w:p>
        </w:tc>
        <w:tc>
          <w:tcPr>
            <w:tcW w:w="358" w:type="pct"/>
            <w:tcBorders>
              <w:top w:val="single" w:sz="4" w:space="0" w:color="auto"/>
              <w:left w:val="nil"/>
              <w:bottom w:val="nil"/>
              <w:right w:val="nil"/>
            </w:tcBorders>
            <w:shd w:val="clear" w:color="auto" w:fill="auto"/>
            <w:noWrap/>
            <w:vAlign w:val="center"/>
            <w:hideMark/>
          </w:tcPr>
          <w:p w14:paraId="36EF341C"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77.78 (51.92-92.63)</w:t>
            </w:r>
          </w:p>
        </w:tc>
        <w:tc>
          <w:tcPr>
            <w:tcW w:w="358" w:type="pct"/>
            <w:tcBorders>
              <w:top w:val="single" w:sz="4" w:space="0" w:color="auto"/>
              <w:left w:val="nil"/>
              <w:bottom w:val="nil"/>
              <w:right w:val="nil"/>
            </w:tcBorders>
            <w:shd w:val="clear" w:color="auto" w:fill="auto"/>
            <w:noWrap/>
            <w:vAlign w:val="center"/>
            <w:hideMark/>
          </w:tcPr>
          <w:p w14:paraId="11AEE779"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70.00 (45.67-87.16)</w:t>
            </w:r>
          </w:p>
        </w:tc>
      </w:tr>
      <w:tr w:rsidR="00987D87" w:rsidRPr="00987D87" w14:paraId="6093A5F7" w14:textId="77777777" w:rsidTr="000461C0">
        <w:trPr>
          <w:trHeight w:val="305"/>
        </w:trPr>
        <w:tc>
          <w:tcPr>
            <w:tcW w:w="493" w:type="pct"/>
            <w:vMerge/>
            <w:tcBorders>
              <w:top w:val="nil"/>
              <w:left w:val="nil"/>
              <w:bottom w:val="single" w:sz="4" w:space="0" w:color="auto"/>
              <w:right w:val="nil"/>
            </w:tcBorders>
            <w:vAlign w:val="center"/>
            <w:hideMark/>
          </w:tcPr>
          <w:p w14:paraId="65430EB1"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nil"/>
              <w:left w:val="nil"/>
              <w:right w:val="nil"/>
            </w:tcBorders>
            <w:shd w:val="clear" w:color="auto" w:fill="auto"/>
            <w:noWrap/>
            <w:vAlign w:val="center"/>
            <w:hideMark/>
          </w:tcPr>
          <w:p w14:paraId="58978C9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T2</w:t>
            </w:r>
          </w:p>
        </w:tc>
        <w:tc>
          <w:tcPr>
            <w:tcW w:w="358" w:type="pct"/>
            <w:tcBorders>
              <w:top w:val="nil"/>
              <w:left w:val="nil"/>
              <w:right w:val="nil"/>
            </w:tcBorders>
            <w:shd w:val="clear" w:color="auto" w:fill="auto"/>
            <w:noWrap/>
            <w:vAlign w:val="center"/>
            <w:hideMark/>
          </w:tcPr>
          <w:p w14:paraId="48FA6DF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0.849 (0.770-0.929)</w:t>
            </w:r>
          </w:p>
        </w:tc>
        <w:tc>
          <w:tcPr>
            <w:tcW w:w="279" w:type="pct"/>
            <w:tcBorders>
              <w:top w:val="nil"/>
              <w:left w:val="nil"/>
              <w:right w:val="nil"/>
            </w:tcBorders>
            <w:shd w:val="clear" w:color="auto" w:fill="auto"/>
            <w:noWrap/>
            <w:vAlign w:val="center"/>
            <w:hideMark/>
          </w:tcPr>
          <w:p w14:paraId="4A58FA5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77.53 (69/89)</w:t>
            </w:r>
          </w:p>
        </w:tc>
        <w:tc>
          <w:tcPr>
            <w:tcW w:w="358" w:type="pct"/>
            <w:tcBorders>
              <w:top w:val="nil"/>
              <w:left w:val="nil"/>
              <w:right w:val="nil"/>
            </w:tcBorders>
            <w:shd w:val="clear" w:color="auto" w:fill="auto"/>
            <w:noWrap/>
            <w:vAlign w:val="center"/>
            <w:hideMark/>
          </w:tcPr>
          <w:p w14:paraId="5288A722"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78.95 (62.22-89.86)</w:t>
            </w:r>
          </w:p>
        </w:tc>
        <w:tc>
          <w:tcPr>
            <w:tcW w:w="358" w:type="pct"/>
            <w:tcBorders>
              <w:top w:val="nil"/>
              <w:left w:val="nil"/>
              <w:right w:val="nil"/>
            </w:tcBorders>
            <w:shd w:val="clear" w:color="auto" w:fill="auto"/>
            <w:noWrap/>
            <w:vAlign w:val="center"/>
            <w:hideMark/>
          </w:tcPr>
          <w:p w14:paraId="5F80A0C9"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76.47 (62.18-86.75)</w:t>
            </w:r>
          </w:p>
        </w:tc>
        <w:tc>
          <w:tcPr>
            <w:tcW w:w="358" w:type="pct"/>
            <w:tcBorders>
              <w:top w:val="nil"/>
              <w:left w:val="nil"/>
              <w:right w:val="nil"/>
            </w:tcBorders>
            <w:shd w:val="clear" w:color="auto" w:fill="auto"/>
            <w:noWrap/>
            <w:vAlign w:val="center"/>
            <w:hideMark/>
          </w:tcPr>
          <w:p w14:paraId="64A52C4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71.43 (55.20-83.77)</w:t>
            </w:r>
          </w:p>
        </w:tc>
        <w:tc>
          <w:tcPr>
            <w:tcW w:w="358" w:type="pct"/>
            <w:tcBorders>
              <w:top w:val="nil"/>
              <w:left w:val="nil"/>
              <w:right w:val="nil"/>
            </w:tcBorders>
            <w:shd w:val="clear" w:color="auto" w:fill="auto"/>
            <w:noWrap/>
            <w:vAlign w:val="center"/>
            <w:hideMark/>
          </w:tcPr>
          <w:p w14:paraId="2FA0001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82.98 (68.65-91.86)</w:t>
            </w:r>
          </w:p>
        </w:tc>
        <w:tc>
          <w:tcPr>
            <w:tcW w:w="97" w:type="pct"/>
            <w:tcBorders>
              <w:top w:val="nil"/>
              <w:left w:val="nil"/>
              <w:right w:val="nil"/>
            </w:tcBorders>
            <w:shd w:val="clear" w:color="auto" w:fill="auto"/>
            <w:noWrap/>
            <w:vAlign w:val="center"/>
            <w:hideMark/>
          </w:tcPr>
          <w:p w14:paraId="28309F4B"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nil"/>
              <w:left w:val="nil"/>
              <w:right w:val="nil"/>
            </w:tcBorders>
            <w:shd w:val="clear" w:color="auto" w:fill="auto"/>
            <w:noWrap/>
            <w:vAlign w:val="center"/>
            <w:hideMark/>
          </w:tcPr>
          <w:p w14:paraId="6C5BBC69"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0.767 (0.611-0.922)</w:t>
            </w:r>
          </w:p>
        </w:tc>
        <w:tc>
          <w:tcPr>
            <w:tcW w:w="279" w:type="pct"/>
            <w:tcBorders>
              <w:top w:val="nil"/>
              <w:left w:val="nil"/>
              <w:right w:val="nil"/>
            </w:tcBorders>
            <w:shd w:val="clear" w:color="auto" w:fill="auto"/>
            <w:noWrap/>
            <w:vAlign w:val="center"/>
            <w:hideMark/>
          </w:tcPr>
          <w:p w14:paraId="165802E1"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76.32 (29/38)</w:t>
            </w:r>
          </w:p>
        </w:tc>
        <w:tc>
          <w:tcPr>
            <w:tcW w:w="358" w:type="pct"/>
            <w:tcBorders>
              <w:top w:val="nil"/>
              <w:left w:val="nil"/>
              <w:right w:val="nil"/>
            </w:tcBorders>
            <w:shd w:val="clear" w:color="auto" w:fill="auto"/>
            <w:noWrap/>
            <w:vAlign w:val="center"/>
            <w:hideMark/>
          </w:tcPr>
          <w:p w14:paraId="49733998"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75.00 (50.59-90.41)</w:t>
            </w:r>
          </w:p>
        </w:tc>
        <w:tc>
          <w:tcPr>
            <w:tcW w:w="358" w:type="pct"/>
            <w:tcBorders>
              <w:top w:val="nil"/>
              <w:left w:val="nil"/>
              <w:right w:val="nil"/>
            </w:tcBorders>
            <w:shd w:val="clear" w:color="auto" w:fill="auto"/>
            <w:noWrap/>
            <w:vAlign w:val="center"/>
            <w:hideMark/>
          </w:tcPr>
          <w:p w14:paraId="64755D79"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77.78 (51.92-92.63)</w:t>
            </w:r>
          </w:p>
        </w:tc>
        <w:tc>
          <w:tcPr>
            <w:tcW w:w="358" w:type="pct"/>
            <w:tcBorders>
              <w:top w:val="nil"/>
              <w:left w:val="nil"/>
              <w:right w:val="nil"/>
            </w:tcBorders>
            <w:shd w:val="clear" w:color="auto" w:fill="auto"/>
            <w:noWrap/>
            <w:vAlign w:val="center"/>
            <w:hideMark/>
          </w:tcPr>
          <w:p w14:paraId="058FE252"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78.95 (53.90-93.03)</w:t>
            </w:r>
          </w:p>
        </w:tc>
        <w:tc>
          <w:tcPr>
            <w:tcW w:w="358" w:type="pct"/>
            <w:tcBorders>
              <w:top w:val="nil"/>
              <w:left w:val="nil"/>
              <w:right w:val="nil"/>
            </w:tcBorders>
            <w:shd w:val="clear" w:color="auto" w:fill="auto"/>
            <w:noWrap/>
            <w:vAlign w:val="center"/>
            <w:hideMark/>
          </w:tcPr>
          <w:p w14:paraId="7BEA24D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73.68 (48.58-89.88)</w:t>
            </w:r>
          </w:p>
        </w:tc>
      </w:tr>
      <w:tr w:rsidR="00987D87" w:rsidRPr="00987D87" w14:paraId="05B0AC7F" w14:textId="77777777" w:rsidTr="000461C0">
        <w:trPr>
          <w:trHeight w:val="305"/>
        </w:trPr>
        <w:tc>
          <w:tcPr>
            <w:tcW w:w="493" w:type="pct"/>
            <w:vMerge/>
            <w:tcBorders>
              <w:top w:val="nil"/>
              <w:left w:val="nil"/>
              <w:bottom w:val="single" w:sz="4" w:space="0" w:color="auto"/>
              <w:right w:val="nil"/>
            </w:tcBorders>
            <w:vAlign w:val="center"/>
            <w:hideMark/>
          </w:tcPr>
          <w:p w14:paraId="1B52E38D"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nil"/>
              <w:left w:val="nil"/>
              <w:bottom w:val="single" w:sz="4" w:space="0" w:color="auto"/>
              <w:right w:val="nil"/>
            </w:tcBorders>
            <w:shd w:val="clear" w:color="auto" w:fill="auto"/>
            <w:noWrap/>
            <w:vAlign w:val="center"/>
            <w:hideMark/>
          </w:tcPr>
          <w:p w14:paraId="55F06480"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T1+T2</w:t>
            </w:r>
          </w:p>
        </w:tc>
        <w:tc>
          <w:tcPr>
            <w:tcW w:w="358" w:type="pct"/>
            <w:tcBorders>
              <w:top w:val="nil"/>
              <w:left w:val="nil"/>
              <w:bottom w:val="single" w:sz="4" w:space="0" w:color="auto"/>
              <w:right w:val="nil"/>
            </w:tcBorders>
            <w:shd w:val="clear" w:color="auto" w:fill="auto"/>
            <w:noWrap/>
            <w:vAlign w:val="center"/>
            <w:hideMark/>
          </w:tcPr>
          <w:p w14:paraId="024C58E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0.881 (0.803-0.958)</w:t>
            </w:r>
          </w:p>
        </w:tc>
        <w:tc>
          <w:tcPr>
            <w:tcW w:w="279" w:type="pct"/>
            <w:tcBorders>
              <w:top w:val="nil"/>
              <w:left w:val="nil"/>
              <w:bottom w:val="single" w:sz="4" w:space="0" w:color="auto"/>
              <w:right w:val="nil"/>
            </w:tcBorders>
            <w:shd w:val="clear" w:color="auto" w:fill="auto"/>
            <w:noWrap/>
            <w:vAlign w:val="center"/>
            <w:hideMark/>
          </w:tcPr>
          <w:p w14:paraId="45FB0D3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82.02 (73/89)</w:t>
            </w:r>
          </w:p>
        </w:tc>
        <w:tc>
          <w:tcPr>
            <w:tcW w:w="358" w:type="pct"/>
            <w:tcBorders>
              <w:top w:val="nil"/>
              <w:left w:val="nil"/>
              <w:bottom w:val="single" w:sz="4" w:space="0" w:color="auto"/>
              <w:right w:val="nil"/>
            </w:tcBorders>
            <w:shd w:val="clear" w:color="auto" w:fill="auto"/>
            <w:noWrap/>
            <w:vAlign w:val="center"/>
            <w:hideMark/>
          </w:tcPr>
          <w:p w14:paraId="4B37413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76.32 (59.39-87.97)</w:t>
            </w:r>
          </w:p>
        </w:tc>
        <w:tc>
          <w:tcPr>
            <w:tcW w:w="358" w:type="pct"/>
            <w:tcBorders>
              <w:top w:val="nil"/>
              <w:left w:val="nil"/>
              <w:bottom w:val="single" w:sz="4" w:space="0" w:color="auto"/>
              <w:right w:val="nil"/>
            </w:tcBorders>
            <w:shd w:val="clear" w:color="auto" w:fill="auto"/>
            <w:noWrap/>
            <w:vAlign w:val="center"/>
            <w:hideMark/>
          </w:tcPr>
          <w:p w14:paraId="21CDAEF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86.27 (73.13-93.85)</w:t>
            </w:r>
          </w:p>
        </w:tc>
        <w:tc>
          <w:tcPr>
            <w:tcW w:w="358" w:type="pct"/>
            <w:tcBorders>
              <w:top w:val="nil"/>
              <w:left w:val="nil"/>
              <w:bottom w:val="single" w:sz="4" w:space="0" w:color="auto"/>
              <w:right w:val="nil"/>
            </w:tcBorders>
            <w:shd w:val="clear" w:color="auto" w:fill="auto"/>
            <w:noWrap/>
            <w:vAlign w:val="center"/>
            <w:hideMark/>
          </w:tcPr>
          <w:p w14:paraId="6ABE780C"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80.56 (63.43-91.20)</w:t>
            </w:r>
          </w:p>
        </w:tc>
        <w:tc>
          <w:tcPr>
            <w:tcW w:w="358" w:type="pct"/>
            <w:tcBorders>
              <w:top w:val="nil"/>
              <w:left w:val="nil"/>
              <w:bottom w:val="single" w:sz="4" w:space="0" w:color="auto"/>
              <w:right w:val="nil"/>
            </w:tcBorders>
            <w:shd w:val="clear" w:color="auto" w:fill="auto"/>
            <w:noWrap/>
            <w:vAlign w:val="center"/>
            <w:hideMark/>
          </w:tcPr>
          <w:p w14:paraId="28104C49"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83.02 (69.70-91.48)</w:t>
            </w:r>
          </w:p>
        </w:tc>
        <w:tc>
          <w:tcPr>
            <w:tcW w:w="97" w:type="pct"/>
            <w:tcBorders>
              <w:top w:val="nil"/>
              <w:left w:val="nil"/>
              <w:bottom w:val="single" w:sz="4" w:space="0" w:color="auto"/>
              <w:right w:val="nil"/>
            </w:tcBorders>
            <w:shd w:val="clear" w:color="auto" w:fill="auto"/>
            <w:noWrap/>
            <w:vAlign w:val="center"/>
            <w:hideMark/>
          </w:tcPr>
          <w:p w14:paraId="144B63E4"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nil"/>
              <w:left w:val="nil"/>
              <w:bottom w:val="single" w:sz="4" w:space="0" w:color="auto"/>
              <w:right w:val="nil"/>
            </w:tcBorders>
            <w:shd w:val="clear" w:color="auto" w:fill="auto"/>
            <w:noWrap/>
            <w:vAlign w:val="center"/>
            <w:hideMark/>
          </w:tcPr>
          <w:p w14:paraId="2B43CD5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0.803 (0.663-0.943)</w:t>
            </w:r>
          </w:p>
        </w:tc>
        <w:tc>
          <w:tcPr>
            <w:tcW w:w="279" w:type="pct"/>
            <w:tcBorders>
              <w:top w:val="nil"/>
              <w:left w:val="nil"/>
              <w:bottom w:val="single" w:sz="4" w:space="0" w:color="auto"/>
              <w:right w:val="nil"/>
            </w:tcBorders>
            <w:shd w:val="clear" w:color="auto" w:fill="auto"/>
            <w:noWrap/>
            <w:vAlign w:val="center"/>
            <w:hideMark/>
          </w:tcPr>
          <w:p w14:paraId="632A30B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73.68 (28/38)</w:t>
            </w:r>
          </w:p>
        </w:tc>
        <w:tc>
          <w:tcPr>
            <w:tcW w:w="358" w:type="pct"/>
            <w:tcBorders>
              <w:top w:val="nil"/>
              <w:left w:val="nil"/>
              <w:bottom w:val="single" w:sz="4" w:space="0" w:color="auto"/>
              <w:right w:val="nil"/>
            </w:tcBorders>
            <w:shd w:val="clear" w:color="auto" w:fill="auto"/>
            <w:noWrap/>
            <w:vAlign w:val="center"/>
            <w:hideMark/>
          </w:tcPr>
          <w:p w14:paraId="649BC4B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65.00 (40.95-83.69)</w:t>
            </w:r>
          </w:p>
        </w:tc>
        <w:tc>
          <w:tcPr>
            <w:tcW w:w="358" w:type="pct"/>
            <w:tcBorders>
              <w:top w:val="nil"/>
              <w:left w:val="nil"/>
              <w:bottom w:val="single" w:sz="4" w:space="0" w:color="auto"/>
              <w:right w:val="nil"/>
            </w:tcBorders>
            <w:shd w:val="clear" w:color="auto" w:fill="auto"/>
            <w:noWrap/>
            <w:vAlign w:val="center"/>
            <w:hideMark/>
          </w:tcPr>
          <w:p w14:paraId="46D620A1"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83.33 (57.74-95.59)</w:t>
            </w:r>
          </w:p>
        </w:tc>
        <w:tc>
          <w:tcPr>
            <w:tcW w:w="358" w:type="pct"/>
            <w:tcBorders>
              <w:top w:val="nil"/>
              <w:left w:val="nil"/>
              <w:bottom w:val="single" w:sz="4" w:space="0" w:color="auto"/>
              <w:right w:val="nil"/>
            </w:tcBorders>
            <w:shd w:val="clear" w:color="auto" w:fill="auto"/>
            <w:noWrap/>
            <w:vAlign w:val="center"/>
            <w:hideMark/>
          </w:tcPr>
          <w:p w14:paraId="1FAEA84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81.25 (53.69-95.03)</w:t>
            </w:r>
          </w:p>
        </w:tc>
        <w:tc>
          <w:tcPr>
            <w:tcW w:w="358" w:type="pct"/>
            <w:tcBorders>
              <w:top w:val="nil"/>
              <w:left w:val="nil"/>
              <w:bottom w:val="single" w:sz="4" w:space="0" w:color="auto"/>
              <w:right w:val="nil"/>
            </w:tcBorders>
            <w:shd w:val="clear" w:color="auto" w:fill="auto"/>
            <w:noWrap/>
            <w:vAlign w:val="center"/>
            <w:hideMark/>
          </w:tcPr>
          <w:p w14:paraId="0A7A022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68.18 (45.12-85.27)</w:t>
            </w:r>
          </w:p>
        </w:tc>
      </w:tr>
      <w:tr w:rsidR="00987D87" w:rsidRPr="00987D87" w14:paraId="7117B065" w14:textId="77777777" w:rsidTr="000461C0">
        <w:trPr>
          <w:trHeight w:val="305"/>
        </w:trPr>
        <w:tc>
          <w:tcPr>
            <w:tcW w:w="493" w:type="pct"/>
            <w:tcBorders>
              <w:top w:val="single" w:sz="4" w:space="0" w:color="auto"/>
              <w:left w:val="nil"/>
              <w:bottom w:val="single" w:sz="4" w:space="0" w:color="auto"/>
              <w:right w:val="nil"/>
            </w:tcBorders>
            <w:shd w:val="clear" w:color="auto" w:fill="auto"/>
            <w:noWrap/>
            <w:vAlign w:val="center"/>
            <w:hideMark/>
          </w:tcPr>
          <w:p w14:paraId="65D624F4"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single" w:sz="4" w:space="0" w:color="auto"/>
              <w:left w:val="nil"/>
              <w:bottom w:val="single" w:sz="4" w:space="0" w:color="auto"/>
              <w:right w:val="nil"/>
            </w:tcBorders>
            <w:shd w:val="clear" w:color="auto" w:fill="auto"/>
            <w:noWrap/>
            <w:vAlign w:val="center"/>
            <w:hideMark/>
          </w:tcPr>
          <w:p w14:paraId="635493E8"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3EBB215E"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279" w:type="pct"/>
            <w:tcBorders>
              <w:top w:val="single" w:sz="4" w:space="0" w:color="auto"/>
              <w:left w:val="nil"/>
              <w:bottom w:val="single" w:sz="4" w:space="0" w:color="auto"/>
              <w:right w:val="nil"/>
            </w:tcBorders>
            <w:shd w:val="clear" w:color="auto" w:fill="auto"/>
            <w:noWrap/>
            <w:vAlign w:val="center"/>
            <w:hideMark/>
          </w:tcPr>
          <w:p w14:paraId="2BFBF72E"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7C4665FE"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33C3A9A6"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74502031"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40EFDE4E"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97" w:type="pct"/>
            <w:tcBorders>
              <w:top w:val="single" w:sz="4" w:space="0" w:color="auto"/>
              <w:left w:val="nil"/>
              <w:bottom w:val="single" w:sz="4" w:space="0" w:color="auto"/>
              <w:right w:val="nil"/>
            </w:tcBorders>
            <w:shd w:val="clear" w:color="auto" w:fill="auto"/>
            <w:noWrap/>
            <w:vAlign w:val="center"/>
            <w:hideMark/>
          </w:tcPr>
          <w:p w14:paraId="4D301C65"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49BE2229"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279" w:type="pct"/>
            <w:tcBorders>
              <w:top w:val="single" w:sz="4" w:space="0" w:color="auto"/>
              <w:left w:val="nil"/>
              <w:bottom w:val="single" w:sz="4" w:space="0" w:color="auto"/>
              <w:right w:val="nil"/>
            </w:tcBorders>
            <w:shd w:val="clear" w:color="auto" w:fill="auto"/>
            <w:noWrap/>
            <w:vAlign w:val="center"/>
            <w:hideMark/>
          </w:tcPr>
          <w:p w14:paraId="1E316613"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68259EF2"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064FA506"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387A9B5D"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52A723DD" w14:textId="77777777" w:rsidR="00987D87" w:rsidRPr="00987D87" w:rsidRDefault="00987D87" w:rsidP="00987D87">
            <w:pPr>
              <w:widowControl/>
              <w:jc w:val="center"/>
              <w:rPr>
                <w:rFonts w:ascii="Times New Roman" w:eastAsia="Times New Roman" w:hAnsi="Times New Roman" w:cs="Times New Roman"/>
                <w:kern w:val="0"/>
                <w:szCs w:val="21"/>
              </w:rPr>
            </w:pPr>
          </w:p>
        </w:tc>
      </w:tr>
      <w:tr w:rsidR="00987D87" w:rsidRPr="00987D87" w14:paraId="4AFB939E" w14:textId="77777777" w:rsidTr="000461C0">
        <w:trPr>
          <w:trHeight w:val="305"/>
        </w:trPr>
        <w:tc>
          <w:tcPr>
            <w:tcW w:w="493" w:type="pct"/>
            <w:vMerge w:val="restart"/>
            <w:tcBorders>
              <w:top w:val="single" w:sz="4" w:space="0" w:color="auto"/>
              <w:left w:val="nil"/>
              <w:bottom w:val="single" w:sz="4" w:space="0" w:color="auto"/>
              <w:right w:val="nil"/>
            </w:tcBorders>
            <w:shd w:val="clear" w:color="auto" w:fill="auto"/>
            <w:noWrap/>
            <w:vAlign w:val="center"/>
            <w:hideMark/>
          </w:tcPr>
          <w:p w14:paraId="34D70E19" w14:textId="410EAE32"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ResNet50</w:t>
            </w:r>
          </w:p>
        </w:tc>
        <w:tc>
          <w:tcPr>
            <w:tcW w:w="267" w:type="pct"/>
            <w:tcBorders>
              <w:top w:val="single" w:sz="4" w:space="0" w:color="auto"/>
              <w:left w:val="nil"/>
              <w:bottom w:val="nil"/>
              <w:right w:val="nil"/>
            </w:tcBorders>
            <w:shd w:val="clear" w:color="auto" w:fill="auto"/>
            <w:noWrap/>
            <w:vAlign w:val="center"/>
            <w:hideMark/>
          </w:tcPr>
          <w:p w14:paraId="3944B53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T1</w:t>
            </w:r>
          </w:p>
        </w:tc>
        <w:tc>
          <w:tcPr>
            <w:tcW w:w="358" w:type="pct"/>
            <w:tcBorders>
              <w:top w:val="single" w:sz="4" w:space="0" w:color="auto"/>
              <w:left w:val="nil"/>
              <w:bottom w:val="nil"/>
              <w:right w:val="nil"/>
            </w:tcBorders>
            <w:shd w:val="clear" w:color="auto" w:fill="auto"/>
            <w:noWrap/>
            <w:vAlign w:val="center"/>
            <w:hideMark/>
          </w:tcPr>
          <w:p w14:paraId="1BE8DA8C"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0.973 (0.946-1.000)</w:t>
            </w:r>
          </w:p>
        </w:tc>
        <w:tc>
          <w:tcPr>
            <w:tcW w:w="279" w:type="pct"/>
            <w:tcBorders>
              <w:top w:val="single" w:sz="4" w:space="0" w:color="auto"/>
              <w:left w:val="nil"/>
              <w:bottom w:val="nil"/>
              <w:right w:val="nil"/>
            </w:tcBorders>
            <w:shd w:val="clear" w:color="auto" w:fill="auto"/>
            <w:noWrap/>
            <w:vAlign w:val="center"/>
            <w:hideMark/>
          </w:tcPr>
          <w:p w14:paraId="4F14DEFC"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92.13 (82/89)</w:t>
            </w:r>
          </w:p>
        </w:tc>
        <w:tc>
          <w:tcPr>
            <w:tcW w:w="358" w:type="pct"/>
            <w:tcBorders>
              <w:top w:val="single" w:sz="4" w:space="0" w:color="auto"/>
              <w:left w:val="nil"/>
              <w:bottom w:val="nil"/>
              <w:right w:val="nil"/>
            </w:tcBorders>
            <w:shd w:val="clear" w:color="auto" w:fill="auto"/>
            <w:noWrap/>
            <w:vAlign w:val="center"/>
            <w:hideMark/>
          </w:tcPr>
          <w:p w14:paraId="6EBB573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86.84 (71.12-95.05)</w:t>
            </w:r>
          </w:p>
        </w:tc>
        <w:tc>
          <w:tcPr>
            <w:tcW w:w="358" w:type="pct"/>
            <w:tcBorders>
              <w:top w:val="single" w:sz="4" w:space="0" w:color="auto"/>
              <w:left w:val="nil"/>
              <w:bottom w:val="nil"/>
              <w:right w:val="nil"/>
            </w:tcBorders>
            <w:shd w:val="clear" w:color="auto" w:fill="auto"/>
            <w:noWrap/>
            <w:vAlign w:val="center"/>
            <w:hideMark/>
          </w:tcPr>
          <w:p w14:paraId="240EBC5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96.08 (85.41-99.32)</w:t>
            </w:r>
          </w:p>
        </w:tc>
        <w:tc>
          <w:tcPr>
            <w:tcW w:w="358" w:type="pct"/>
            <w:tcBorders>
              <w:top w:val="single" w:sz="4" w:space="0" w:color="auto"/>
              <w:left w:val="nil"/>
              <w:bottom w:val="nil"/>
              <w:right w:val="nil"/>
            </w:tcBorders>
            <w:shd w:val="clear" w:color="auto" w:fill="auto"/>
            <w:noWrap/>
            <w:vAlign w:val="center"/>
            <w:hideMark/>
          </w:tcPr>
          <w:p w14:paraId="645D29B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94.29 (79.48-99.00)</w:t>
            </w:r>
          </w:p>
        </w:tc>
        <w:tc>
          <w:tcPr>
            <w:tcW w:w="358" w:type="pct"/>
            <w:tcBorders>
              <w:top w:val="single" w:sz="4" w:space="0" w:color="auto"/>
              <w:left w:val="nil"/>
              <w:bottom w:val="nil"/>
              <w:right w:val="nil"/>
            </w:tcBorders>
            <w:shd w:val="clear" w:color="auto" w:fill="auto"/>
            <w:noWrap/>
            <w:vAlign w:val="center"/>
            <w:hideMark/>
          </w:tcPr>
          <w:p w14:paraId="6515CA2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90.74 (78.94-96.54)</w:t>
            </w:r>
          </w:p>
        </w:tc>
        <w:tc>
          <w:tcPr>
            <w:tcW w:w="97" w:type="pct"/>
            <w:tcBorders>
              <w:top w:val="single" w:sz="4" w:space="0" w:color="auto"/>
              <w:left w:val="nil"/>
              <w:bottom w:val="nil"/>
              <w:right w:val="nil"/>
            </w:tcBorders>
            <w:shd w:val="clear" w:color="auto" w:fill="auto"/>
            <w:noWrap/>
            <w:vAlign w:val="center"/>
            <w:hideMark/>
          </w:tcPr>
          <w:p w14:paraId="0FF88233"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single" w:sz="4" w:space="0" w:color="auto"/>
              <w:left w:val="nil"/>
              <w:bottom w:val="nil"/>
              <w:right w:val="nil"/>
            </w:tcBorders>
            <w:shd w:val="clear" w:color="auto" w:fill="auto"/>
            <w:noWrap/>
            <w:vAlign w:val="center"/>
            <w:hideMark/>
          </w:tcPr>
          <w:p w14:paraId="4BA79E11"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0.947 (0.878-1.000)</w:t>
            </w:r>
          </w:p>
        </w:tc>
        <w:tc>
          <w:tcPr>
            <w:tcW w:w="279" w:type="pct"/>
            <w:tcBorders>
              <w:top w:val="single" w:sz="4" w:space="0" w:color="auto"/>
              <w:left w:val="nil"/>
              <w:bottom w:val="nil"/>
              <w:right w:val="nil"/>
            </w:tcBorders>
            <w:shd w:val="clear" w:color="auto" w:fill="auto"/>
            <w:noWrap/>
            <w:vAlign w:val="center"/>
            <w:hideMark/>
          </w:tcPr>
          <w:p w14:paraId="7867CD3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73.68 (28/38)</w:t>
            </w:r>
          </w:p>
        </w:tc>
        <w:tc>
          <w:tcPr>
            <w:tcW w:w="358" w:type="pct"/>
            <w:tcBorders>
              <w:top w:val="single" w:sz="4" w:space="0" w:color="auto"/>
              <w:left w:val="nil"/>
              <w:bottom w:val="nil"/>
              <w:right w:val="nil"/>
            </w:tcBorders>
            <w:shd w:val="clear" w:color="auto" w:fill="auto"/>
            <w:noWrap/>
            <w:vAlign w:val="center"/>
            <w:hideMark/>
          </w:tcPr>
          <w:p w14:paraId="4138850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95.00 (73.06-99.74)</w:t>
            </w:r>
          </w:p>
        </w:tc>
        <w:tc>
          <w:tcPr>
            <w:tcW w:w="358" w:type="pct"/>
            <w:tcBorders>
              <w:top w:val="single" w:sz="4" w:space="0" w:color="auto"/>
              <w:left w:val="nil"/>
              <w:bottom w:val="nil"/>
              <w:right w:val="nil"/>
            </w:tcBorders>
            <w:shd w:val="clear" w:color="auto" w:fill="auto"/>
            <w:noWrap/>
            <w:vAlign w:val="center"/>
            <w:hideMark/>
          </w:tcPr>
          <w:p w14:paraId="30554E6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50.00 (26.77-73.23)</w:t>
            </w:r>
          </w:p>
        </w:tc>
        <w:tc>
          <w:tcPr>
            <w:tcW w:w="358" w:type="pct"/>
            <w:tcBorders>
              <w:top w:val="single" w:sz="4" w:space="0" w:color="auto"/>
              <w:left w:val="nil"/>
              <w:bottom w:val="nil"/>
              <w:right w:val="nil"/>
            </w:tcBorders>
            <w:shd w:val="clear" w:color="auto" w:fill="auto"/>
            <w:noWrap/>
            <w:vAlign w:val="center"/>
            <w:hideMark/>
          </w:tcPr>
          <w:p w14:paraId="53AE1AA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67.86 (47.57-83.42)</w:t>
            </w:r>
          </w:p>
        </w:tc>
        <w:tc>
          <w:tcPr>
            <w:tcW w:w="358" w:type="pct"/>
            <w:tcBorders>
              <w:top w:val="single" w:sz="4" w:space="0" w:color="auto"/>
              <w:left w:val="nil"/>
              <w:bottom w:val="nil"/>
              <w:right w:val="nil"/>
            </w:tcBorders>
            <w:shd w:val="clear" w:color="auto" w:fill="auto"/>
            <w:noWrap/>
            <w:vAlign w:val="center"/>
            <w:hideMark/>
          </w:tcPr>
          <w:p w14:paraId="5941C3A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90.00 (54.12-99.48)</w:t>
            </w:r>
          </w:p>
        </w:tc>
      </w:tr>
      <w:tr w:rsidR="00987D87" w:rsidRPr="00987D87" w14:paraId="17277218" w14:textId="77777777" w:rsidTr="000461C0">
        <w:trPr>
          <w:trHeight w:val="305"/>
        </w:trPr>
        <w:tc>
          <w:tcPr>
            <w:tcW w:w="493" w:type="pct"/>
            <w:vMerge/>
            <w:tcBorders>
              <w:top w:val="nil"/>
              <w:left w:val="nil"/>
              <w:bottom w:val="single" w:sz="4" w:space="0" w:color="auto"/>
              <w:right w:val="nil"/>
            </w:tcBorders>
            <w:vAlign w:val="center"/>
            <w:hideMark/>
          </w:tcPr>
          <w:p w14:paraId="305AE5D9"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nil"/>
              <w:left w:val="nil"/>
              <w:right w:val="nil"/>
            </w:tcBorders>
            <w:shd w:val="clear" w:color="auto" w:fill="auto"/>
            <w:noWrap/>
            <w:vAlign w:val="center"/>
            <w:hideMark/>
          </w:tcPr>
          <w:p w14:paraId="2A307A51"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T2</w:t>
            </w:r>
          </w:p>
        </w:tc>
        <w:tc>
          <w:tcPr>
            <w:tcW w:w="358" w:type="pct"/>
            <w:tcBorders>
              <w:top w:val="nil"/>
              <w:left w:val="nil"/>
              <w:right w:val="nil"/>
            </w:tcBorders>
            <w:shd w:val="clear" w:color="auto" w:fill="auto"/>
            <w:noWrap/>
            <w:vAlign w:val="center"/>
            <w:hideMark/>
          </w:tcPr>
          <w:p w14:paraId="20D1500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0.861 (0.786-0.937)</w:t>
            </w:r>
          </w:p>
        </w:tc>
        <w:tc>
          <w:tcPr>
            <w:tcW w:w="279" w:type="pct"/>
            <w:tcBorders>
              <w:top w:val="nil"/>
              <w:left w:val="nil"/>
              <w:right w:val="nil"/>
            </w:tcBorders>
            <w:shd w:val="clear" w:color="auto" w:fill="auto"/>
            <w:noWrap/>
            <w:vAlign w:val="center"/>
            <w:hideMark/>
          </w:tcPr>
          <w:p w14:paraId="18F7741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80.90 (72/89)</w:t>
            </w:r>
          </w:p>
        </w:tc>
        <w:tc>
          <w:tcPr>
            <w:tcW w:w="358" w:type="pct"/>
            <w:tcBorders>
              <w:top w:val="nil"/>
              <w:left w:val="nil"/>
              <w:right w:val="nil"/>
            </w:tcBorders>
            <w:shd w:val="clear" w:color="auto" w:fill="auto"/>
            <w:noWrap/>
            <w:vAlign w:val="center"/>
            <w:hideMark/>
          </w:tcPr>
          <w:p w14:paraId="682D202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73.68 (56.61-86.02)</w:t>
            </w:r>
          </w:p>
        </w:tc>
        <w:tc>
          <w:tcPr>
            <w:tcW w:w="358" w:type="pct"/>
            <w:tcBorders>
              <w:top w:val="nil"/>
              <w:left w:val="nil"/>
              <w:right w:val="nil"/>
            </w:tcBorders>
            <w:shd w:val="clear" w:color="auto" w:fill="auto"/>
            <w:noWrap/>
            <w:vAlign w:val="center"/>
            <w:hideMark/>
          </w:tcPr>
          <w:p w14:paraId="263809F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86.27 (73.13-93.85)</w:t>
            </w:r>
          </w:p>
        </w:tc>
        <w:tc>
          <w:tcPr>
            <w:tcW w:w="358" w:type="pct"/>
            <w:tcBorders>
              <w:top w:val="nil"/>
              <w:left w:val="nil"/>
              <w:right w:val="nil"/>
            </w:tcBorders>
            <w:shd w:val="clear" w:color="auto" w:fill="auto"/>
            <w:noWrap/>
            <w:vAlign w:val="center"/>
            <w:hideMark/>
          </w:tcPr>
          <w:p w14:paraId="4EE2CAE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80.00 (62.54-90.94)</w:t>
            </w:r>
          </w:p>
        </w:tc>
        <w:tc>
          <w:tcPr>
            <w:tcW w:w="358" w:type="pct"/>
            <w:tcBorders>
              <w:top w:val="nil"/>
              <w:left w:val="nil"/>
              <w:right w:val="nil"/>
            </w:tcBorders>
            <w:shd w:val="clear" w:color="auto" w:fill="auto"/>
            <w:noWrap/>
            <w:vAlign w:val="center"/>
            <w:hideMark/>
          </w:tcPr>
          <w:p w14:paraId="6D8EE40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81.48 (68.13-90.30)</w:t>
            </w:r>
          </w:p>
        </w:tc>
        <w:tc>
          <w:tcPr>
            <w:tcW w:w="97" w:type="pct"/>
            <w:tcBorders>
              <w:top w:val="nil"/>
              <w:left w:val="nil"/>
              <w:right w:val="nil"/>
            </w:tcBorders>
            <w:shd w:val="clear" w:color="auto" w:fill="auto"/>
            <w:noWrap/>
            <w:vAlign w:val="center"/>
            <w:hideMark/>
          </w:tcPr>
          <w:p w14:paraId="1DCE876F"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nil"/>
              <w:left w:val="nil"/>
              <w:right w:val="nil"/>
            </w:tcBorders>
            <w:shd w:val="clear" w:color="auto" w:fill="auto"/>
            <w:noWrap/>
            <w:vAlign w:val="center"/>
            <w:hideMark/>
          </w:tcPr>
          <w:p w14:paraId="172E6B4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0.669 (0.491-0.848)</w:t>
            </w:r>
          </w:p>
        </w:tc>
        <w:tc>
          <w:tcPr>
            <w:tcW w:w="279" w:type="pct"/>
            <w:tcBorders>
              <w:top w:val="nil"/>
              <w:left w:val="nil"/>
              <w:right w:val="nil"/>
            </w:tcBorders>
            <w:shd w:val="clear" w:color="auto" w:fill="auto"/>
            <w:noWrap/>
            <w:vAlign w:val="center"/>
            <w:hideMark/>
          </w:tcPr>
          <w:p w14:paraId="6AD6D809"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71.05 (27/38)</w:t>
            </w:r>
          </w:p>
        </w:tc>
        <w:tc>
          <w:tcPr>
            <w:tcW w:w="358" w:type="pct"/>
            <w:tcBorders>
              <w:top w:val="nil"/>
              <w:left w:val="nil"/>
              <w:right w:val="nil"/>
            </w:tcBorders>
            <w:shd w:val="clear" w:color="auto" w:fill="auto"/>
            <w:noWrap/>
            <w:vAlign w:val="center"/>
            <w:hideMark/>
          </w:tcPr>
          <w:p w14:paraId="4F2ACF8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60.00 (36.41-80.02)</w:t>
            </w:r>
          </w:p>
        </w:tc>
        <w:tc>
          <w:tcPr>
            <w:tcW w:w="358" w:type="pct"/>
            <w:tcBorders>
              <w:top w:val="nil"/>
              <w:left w:val="nil"/>
              <w:right w:val="nil"/>
            </w:tcBorders>
            <w:shd w:val="clear" w:color="auto" w:fill="auto"/>
            <w:noWrap/>
            <w:vAlign w:val="center"/>
            <w:hideMark/>
          </w:tcPr>
          <w:p w14:paraId="38682411"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83.33 (57.74-95.59)</w:t>
            </w:r>
          </w:p>
        </w:tc>
        <w:tc>
          <w:tcPr>
            <w:tcW w:w="358" w:type="pct"/>
            <w:tcBorders>
              <w:top w:val="nil"/>
              <w:left w:val="nil"/>
              <w:right w:val="nil"/>
            </w:tcBorders>
            <w:shd w:val="clear" w:color="auto" w:fill="auto"/>
            <w:noWrap/>
            <w:vAlign w:val="center"/>
            <w:hideMark/>
          </w:tcPr>
          <w:p w14:paraId="0E3C7898"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80.00 (51.37-94.69)</w:t>
            </w:r>
          </w:p>
        </w:tc>
        <w:tc>
          <w:tcPr>
            <w:tcW w:w="358" w:type="pct"/>
            <w:tcBorders>
              <w:top w:val="nil"/>
              <w:left w:val="nil"/>
              <w:right w:val="nil"/>
            </w:tcBorders>
            <w:shd w:val="clear" w:color="auto" w:fill="auto"/>
            <w:noWrap/>
            <w:vAlign w:val="center"/>
            <w:hideMark/>
          </w:tcPr>
          <w:p w14:paraId="40EB1F9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65.22 (42.82-82.81)</w:t>
            </w:r>
          </w:p>
        </w:tc>
      </w:tr>
      <w:tr w:rsidR="00987D87" w:rsidRPr="00987D87" w14:paraId="5E1D7E1B" w14:textId="77777777" w:rsidTr="000461C0">
        <w:trPr>
          <w:trHeight w:val="305"/>
        </w:trPr>
        <w:tc>
          <w:tcPr>
            <w:tcW w:w="493" w:type="pct"/>
            <w:vMerge/>
            <w:tcBorders>
              <w:top w:val="nil"/>
              <w:left w:val="nil"/>
              <w:bottom w:val="single" w:sz="4" w:space="0" w:color="auto"/>
              <w:right w:val="nil"/>
            </w:tcBorders>
            <w:vAlign w:val="center"/>
            <w:hideMark/>
          </w:tcPr>
          <w:p w14:paraId="5F50C9D3"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nil"/>
              <w:left w:val="nil"/>
              <w:bottom w:val="single" w:sz="4" w:space="0" w:color="auto"/>
              <w:right w:val="nil"/>
            </w:tcBorders>
            <w:shd w:val="clear" w:color="auto" w:fill="auto"/>
            <w:noWrap/>
            <w:vAlign w:val="center"/>
            <w:hideMark/>
          </w:tcPr>
          <w:p w14:paraId="395B8BF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T1+T2</w:t>
            </w:r>
          </w:p>
        </w:tc>
        <w:tc>
          <w:tcPr>
            <w:tcW w:w="358" w:type="pct"/>
            <w:tcBorders>
              <w:top w:val="nil"/>
              <w:left w:val="nil"/>
              <w:bottom w:val="single" w:sz="4" w:space="0" w:color="auto"/>
              <w:right w:val="nil"/>
            </w:tcBorders>
            <w:shd w:val="clear" w:color="auto" w:fill="auto"/>
            <w:noWrap/>
            <w:vAlign w:val="center"/>
            <w:hideMark/>
          </w:tcPr>
          <w:p w14:paraId="0814E37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0.957 (0.922-0.992)</w:t>
            </w:r>
          </w:p>
        </w:tc>
        <w:tc>
          <w:tcPr>
            <w:tcW w:w="279" w:type="pct"/>
            <w:tcBorders>
              <w:top w:val="nil"/>
              <w:left w:val="nil"/>
              <w:bottom w:val="single" w:sz="4" w:space="0" w:color="auto"/>
              <w:right w:val="nil"/>
            </w:tcBorders>
            <w:shd w:val="clear" w:color="auto" w:fill="auto"/>
            <w:noWrap/>
            <w:vAlign w:val="center"/>
            <w:hideMark/>
          </w:tcPr>
          <w:p w14:paraId="2467EFB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87.64 (78/89)</w:t>
            </w:r>
          </w:p>
        </w:tc>
        <w:tc>
          <w:tcPr>
            <w:tcW w:w="358" w:type="pct"/>
            <w:tcBorders>
              <w:top w:val="nil"/>
              <w:left w:val="nil"/>
              <w:bottom w:val="single" w:sz="4" w:space="0" w:color="auto"/>
              <w:right w:val="nil"/>
            </w:tcBorders>
            <w:shd w:val="clear" w:color="auto" w:fill="auto"/>
            <w:noWrap/>
            <w:vAlign w:val="center"/>
            <w:hideMark/>
          </w:tcPr>
          <w:p w14:paraId="42639632"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92.11 (77.52-97.94)</w:t>
            </w:r>
          </w:p>
        </w:tc>
        <w:tc>
          <w:tcPr>
            <w:tcW w:w="358" w:type="pct"/>
            <w:tcBorders>
              <w:top w:val="nil"/>
              <w:left w:val="nil"/>
              <w:bottom w:val="single" w:sz="4" w:space="0" w:color="auto"/>
              <w:right w:val="nil"/>
            </w:tcBorders>
            <w:shd w:val="clear" w:color="auto" w:fill="auto"/>
            <w:noWrap/>
            <w:vAlign w:val="center"/>
            <w:hideMark/>
          </w:tcPr>
          <w:p w14:paraId="0185D2C9"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84.31 (70.86-92.52)</w:t>
            </w:r>
          </w:p>
        </w:tc>
        <w:tc>
          <w:tcPr>
            <w:tcW w:w="358" w:type="pct"/>
            <w:tcBorders>
              <w:top w:val="nil"/>
              <w:left w:val="nil"/>
              <w:bottom w:val="single" w:sz="4" w:space="0" w:color="auto"/>
              <w:right w:val="nil"/>
            </w:tcBorders>
            <w:shd w:val="clear" w:color="auto" w:fill="auto"/>
            <w:noWrap/>
            <w:vAlign w:val="center"/>
            <w:hideMark/>
          </w:tcPr>
          <w:p w14:paraId="05F41B9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81.40 (66.08-91.08)</w:t>
            </w:r>
          </w:p>
        </w:tc>
        <w:tc>
          <w:tcPr>
            <w:tcW w:w="358" w:type="pct"/>
            <w:tcBorders>
              <w:top w:val="nil"/>
              <w:left w:val="nil"/>
              <w:bottom w:val="single" w:sz="4" w:space="0" w:color="auto"/>
              <w:right w:val="nil"/>
            </w:tcBorders>
            <w:shd w:val="clear" w:color="auto" w:fill="auto"/>
            <w:noWrap/>
            <w:vAlign w:val="center"/>
            <w:hideMark/>
          </w:tcPr>
          <w:p w14:paraId="00D3875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93.48 (81.07-98.30)</w:t>
            </w:r>
          </w:p>
        </w:tc>
        <w:tc>
          <w:tcPr>
            <w:tcW w:w="97" w:type="pct"/>
            <w:tcBorders>
              <w:top w:val="nil"/>
              <w:left w:val="nil"/>
              <w:bottom w:val="single" w:sz="4" w:space="0" w:color="auto"/>
              <w:right w:val="nil"/>
            </w:tcBorders>
            <w:shd w:val="clear" w:color="auto" w:fill="auto"/>
            <w:noWrap/>
            <w:vAlign w:val="center"/>
            <w:hideMark/>
          </w:tcPr>
          <w:p w14:paraId="4DFCC466"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nil"/>
              <w:left w:val="nil"/>
              <w:bottom w:val="single" w:sz="4" w:space="0" w:color="auto"/>
              <w:right w:val="nil"/>
            </w:tcBorders>
            <w:shd w:val="clear" w:color="auto" w:fill="auto"/>
            <w:noWrap/>
            <w:vAlign w:val="center"/>
            <w:hideMark/>
          </w:tcPr>
          <w:p w14:paraId="75074DC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0.894 (0.797-0.992)</w:t>
            </w:r>
          </w:p>
        </w:tc>
        <w:tc>
          <w:tcPr>
            <w:tcW w:w="279" w:type="pct"/>
            <w:tcBorders>
              <w:top w:val="nil"/>
              <w:left w:val="nil"/>
              <w:bottom w:val="single" w:sz="4" w:space="0" w:color="auto"/>
              <w:right w:val="nil"/>
            </w:tcBorders>
            <w:shd w:val="clear" w:color="auto" w:fill="auto"/>
            <w:noWrap/>
            <w:vAlign w:val="center"/>
            <w:hideMark/>
          </w:tcPr>
          <w:p w14:paraId="3440B60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76.32 (29/38)</w:t>
            </w:r>
          </w:p>
        </w:tc>
        <w:tc>
          <w:tcPr>
            <w:tcW w:w="358" w:type="pct"/>
            <w:tcBorders>
              <w:top w:val="nil"/>
              <w:left w:val="nil"/>
              <w:bottom w:val="single" w:sz="4" w:space="0" w:color="auto"/>
              <w:right w:val="nil"/>
            </w:tcBorders>
            <w:shd w:val="clear" w:color="auto" w:fill="auto"/>
            <w:noWrap/>
            <w:vAlign w:val="center"/>
            <w:hideMark/>
          </w:tcPr>
          <w:p w14:paraId="3193C418"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95.00 (73.06-99.74)</w:t>
            </w:r>
          </w:p>
        </w:tc>
        <w:tc>
          <w:tcPr>
            <w:tcW w:w="358" w:type="pct"/>
            <w:tcBorders>
              <w:top w:val="nil"/>
              <w:left w:val="nil"/>
              <w:bottom w:val="single" w:sz="4" w:space="0" w:color="auto"/>
              <w:right w:val="nil"/>
            </w:tcBorders>
            <w:shd w:val="clear" w:color="auto" w:fill="auto"/>
            <w:noWrap/>
            <w:vAlign w:val="center"/>
            <w:hideMark/>
          </w:tcPr>
          <w:p w14:paraId="0CD6A43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55.56 (31.35-77.60)</w:t>
            </w:r>
          </w:p>
        </w:tc>
        <w:tc>
          <w:tcPr>
            <w:tcW w:w="358" w:type="pct"/>
            <w:tcBorders>
              <w:top w:val="nil"/>
              <w:left w:val="nil"/>
              <w:bottom w:val="single" w:sz="4" w:space="0" w:color="auto"/>
              <w:right w:val="nil"/>
            </w:tcBorders>
            <w:shd w:val="clear" w:color="auto" w:fill="auto"/>
            <w:noWrap/>
            <w:vAlign w:val="center"/>
            <w:hideMark/>
          </w:tcPr>
          <w:p w14:paraId="216771A2"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70.37 (49.66-85.50)</w:t>
            </w:r>
          </w:p>
        </w:tc>
        <w:tc>
          <w:tcPr>
            <w:tcW w:w="358" w:type="pct"/>
            <w:tcBorders>
              <w:top w:val="nil"/>
              <w:left w:val="nil"/>
              <w:bottom w:val="single" w:sz="4" w:space="0" w:color="auto"/>
              <w:right w:val="nil"/>
            </w:tcBorders>
            <w:shd w:val="clear" w:color="auto" w:fill="auto"/>
            <w:noWrap/>
            <w:vAlign w:val="center"/>
            <w:hideMark/>
          </w:tcPr>
          <w:p w14:paraId="187F138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90.91 (57.12-99.52)</w:t>
            </w:r>
          </w:p>
        </w:tc>
      </w:tr>
      <w:tr w:rsidR="00987D87" w:rsidRPr="00987D87" w14:paraId="59858BE3" w14:textId="77777777" w:rsidTr="000461C0">
        <w:trPr>
          <w:trHeight w:val="305"/>
        </w:trPr>
        <w:tc>
          <w:tcPr>
            <w:tcW w:w="493" w:type="pct"/>
            <w:tcBorders>
              <w:top w:val="single" w:sz="4" w:space="0" w:color="auto"/>
              <w:left w:val="nil"/>
              <w:bottom w:val="single" w:sz="4" w:space="0" w:color="auto"/>
              <w:right w:val="nil"/>
            </w:tcBorders>
            <w:shd w:val="clear" w:color="auto" w:fill="auto"/>
            <w:noWrap/>
            <w:vAlign w:val="center"/>
            <w:hideMark/>
          </w:tcPr>
          <w:p w14:paraId="2C7BBE02"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single" w:sz="4" w:space="0" w:color="auto"/>
              <w:left w:val="nil"/>
              <w:bottom w:val="single" w:sz="4" w:space="0" w:color="auto"/>
              <w:right w:val="nil"/>
            </w:tcBorders>
            <w:shd w:val="clear" w:color="auto" w:fill="auto"/>
            <w:noWrap/>
            <w:vAlign w:val="center"/>
            <w:hideMark/>
          </w:tcPr>
          <w:p w14:paraId="2235114B"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68E5376C"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279" w:type="pct"/>
            <w:tcBorders>
              <w:top w:val="single" w:sz="4" w:space="0" w:color="auto"/>
              <w:left w:val="nil"/>
              <w:bottom w:val="single" w:sz="4" w:space="0" w:color="auto"/>
              <w:right w:val="nil"/>
            </w:tcBorders>
            <w:shd w:val="clear" w:color="auto" w:fill="auto"/>
            <w:noWrap/>
            <w:vAlign w:val="center"/>
            <w:hideMark/>
          </w:tcPr>
          <w:p w14:paraId="3C8C0785"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630958A0"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7899CDC2"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3F77914D"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690DFA55"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97" w:type="pct"/>
            <w:tcBorders>
              <w:top w:val="single" w:sz="4" w:space="0" w:color="auto"/>
              <w:left w:val="nil"/>
              <w:bottom w:val="single" w:sz="4" w:space="0" w:color="auto"/>
              <w:right w:val="nil"/>
            </w:tcBorders>
            <w:shd w:val="clear" w:color="auto" w:fill="auto"/>
            <w:noWrap/>
            <w:vAlign w:val="center"/>
            <w:hideMark/>
          </w:tcPr>
          <w:p w14:paraId="58497408"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14F538FE"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279" w:type="pct"/>
            <w:tcBorders>
              <w:top w:val="single" w:sz="4" w:space="0" w:color="auto"/>
              <w:left w:val="nil"/>
              <w:bottom w:val="single" w:sz="4" w:space="0" w:color="auto"/>
              <w:right w:val="nil"/>
            </w:tcBorders>
            <w:shd w:val="clear" w:color="auto" w:fill="auto"/>
            <w:noWrap/>
            <w:vAlign w:val="center"/>
            <w:hideMark/>
          </w:tcPr>
          <w:p w14:paraId="1E9812D6"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4B1755D0"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5943DDA2"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1B9A7E39"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10E9198A" w14:textId="77777777" w:rsidR="00987D87" w:rsidRPr="00987D87" w:rsidRDefault="00987D87" w:rsidP="00987D87">
            <w:pPr>
              <w:widowControl/>
              <w:jc w:val="center"/>
              <w:rPr>
                <w:rFonts w:ascii="Times New Roman" w:eastAsia="Times New Roman" w:hAnsi="Times New Roman" w:cs="Times New Roman"/>
                <w:kern w:val="0"/>
                <w:szCs w:val="21"/>
              </w:rPr>
            </w:pPr>
          </w:p>
        </w:tc>
      </w:tr>
      <w:tr w:rsidR="00987D87" w:rsidRPr="00987D87" w14:paraId="717F3E2F" w14:textId="77777777" w:rsidTr="000461C0">
        <w:trPr>
          <w:trHeight w:val="305"/>
        </w:trPr>
        <w:tc>
          <w:tcPr>
            <w:tcW w:w="493" w:type="pct"/>
            <w:vMerge w:val="restart"/>
            <w:tcBorders>
              <w:top w:val="single" w:sz="4" w:space="0" w:color="auto"/>
              <w:left w:val="nil"/>
              <w:bottom w:val="single" w:sz="4" w:space="0" w:color="auto"/>
              <w:right w:val="nil"/>
            </w:tcBorders>
            <w:shd w:val="clear" w:color="auto" w:fill="auto"/>
            <w:noWrap/>
            <w:vAlign w:val="center"/>
            <w:hideMark/>
          </w:tcPr>
          <w:p w14:paraId="73546B9D" w14:textId="39D67B51"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InceptionV3</w:t>
            </w:r>
          </w:p>
        </w:tc>
        <w:tc>
          <w:tcPr>
            <w:tcW w:w="267" w:type="pct"/>
            <w:tcBorders>
              <w:top w:val="single" w:sz="4" w:space="0" w:color="auto"/>
              <w:left w:val="nil"/>
              <w:bottom w:val="nil"/>
              <w:right w:val="nil"/>
            </w:tcBorders>
            <w:shd w:val="clear" w:color="auto" w:fill="auto"/>
            <w:noWrap/>
            <w:vAlign w:val="center"/>
            <w:hideMark/>
          </w:tcPr>
          <w:p w14:paraId="08B1524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T1</w:t>
            </w:r>
          </w:p>
        </w:tc>
        <w:tc>
          <w:tcPr>
            <w:tcW w:w="358" w:type="pct"/>
            <w:tcBorders>
              <w:top w:val="single" w:sz="4" w:space="0" w:color="auto"/>
              <w:left w:val="nil"/>
              <w:bottom w:val="nil"/>
              <w:right w:val="nil"/>
            </w:tcBorders>
            <w:shd w:val="clear" w:color="auto" w:fill="auto"/>
            <w:noWrap/>
            <w:vAlign w:val="center"/>
            <w:hideMark/>
          </w:tcPr>
          <w:p w14:paraId="15AF664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0.915 (0.858-0.972)</w:t>
            </w:r>
          </w:p>
        </w:tc>
        <w:tc>
          <w:tcPr>
            <w:tcW w:w="279" w:type="pct"/>
            <w:tcBorders>
              <w:top w:val="single" w:sz="4" w:space="0" w:color="auto"/>
              <w:left w:val="nil"/>
              <w:bottom w:val="nil"/>
              <w:right w:val="nil"/>
            </w:tcBorders>
            <w:shd w:val="clear" w:color="auto" w:fill="auto"/>
            <w:noWrap/>
            <w:vAlign w:val="center"/>
            <w:hideMark/>
          </w:tcPr>
          <w:p w14:paraId="04F4B4B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83.15 (74/89)</w:t>
            </w:r>
          </w:p>
        </w:tc>
        <w:tc>
          <w:tcPr>
            <w:tcW w:w="358" w:type="pct"/>
            <w:tcBorders>
              <w:top w:val="single" w:sz="4" w:space="0" w:color="auto"/>
              <w:left w:val="nil"/>
              <w:bottom w:val="nil"/>
              <w:right w:val="nil"/>
            </w:tcBorders>
            <w:shd w:val="clear" w:color="auto" w:fill="auto"/>
            <w:noWrap/>
            <w:vAlign w:val="center"/>
            <w:hideMark/>
          </w:tcPr>
          <w:p w14:paraId="3AC5F6B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76.32 (59.39-87.97)</w:t>
            </w:r>
          </w:p>
        </w:tc>
        <w:tc>
          <w:tcPr>
            <w:tcW w:w="358" w:type="pct"/>
            <w:tcBorders>
              <w:top w:val="single" w:sz="4" w:space="0" w:color="auto"/>
              <w:left w:val="nil"/>
              <w:bottom w:val="nil"/>
              <w:right w:val="nil"/>
            </w:tcBorders>
            <w:shd w:val="clear" w:color="auto" w:fill="auto"/>
            <w:noWrap/>
            <w:vAlign w:val="center"/>
            <w:hideMark/>
          </w:tcPr>
          <w:p w14:paraId="5797D98C"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88.24 (75.44-95.13)</w:t>
            </w:r>
          </w:p>
        </w:tc>
        <w:tc>
          <w:tcPr>
            <w:tcW w:w="358" w:type="pct"/>
            <w:tcBorders>
              <w:top w:val="single" w:sz="4" w:space="0" w:color="auto"/>
              <w:left w:val="nil"/>
              <w:bottom w:val="nil"/>
              <w:right w:val="nil"/>
            </w:tcBorders>
            <w:shd w:val="clear" w:color="auto" w:fill="auto"/>
            <w:noWrap/>
            <w:vAlign w:val="center"/>
            <w:hideMark/>
          </w:tcPr>
          <w:p w14:paraId="7781B9B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82.86 (65.70-92.83)</w:t>
            </w:r>
          </w:p>
        </w:tc>
        <w:tc>
          <w:tcPr>
            <w:tcW w:w="358" w:type="pct"/>
            <w:tcBorders>
              <w:top w:val="single" w:sz="4" w:space="0" w:color="auto"/>
              <w:left w:val="nil"/>
              <w:bottom w:val="nil"/>
              <w:right w:val="nil"/>
            </w:tcBorders>
            <w:shd w:val="clear" w:color="auto" w:fill="auto"/>
            <w:noWrap/>
            <w:vAlign w:val="center"/>
            <w:hideMark/>
          </w:tcPr>
          <w:p w14:paraId="46BF2E0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83.33 (70.21-91.64)</w:t>
            </w:r>
          </w:p>
        </w:tc>
        <w:tc>
          <w:tcPr>
            <w:tcW w:w="97" w:type="pct"/>
            <w:tcBorders>
              <w:top w:val="single" w:sz="4" w:space="0" w:color="auto"/>
              <w:left w:val="nil"/>
              <w:bottom w:val="nil"/>
              <w:right w:val="nil"/>
            </w:tcBorders>
            <w:shd w:val="clear" w:color="auto" w:fill="auto"/>
            <w:noWrap/>
            <w:vAlign w:val="center"/>
            <w:hideMark/>
          </w:tcPr>
          <w:p w14:paraId="2F557605"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single" w:sz="4" w:space="0" w:color="auto"/>
              <w:left w:val="nil"/>
              <w:bottom w:val="nil"/>
              <w:right w:val="nil"/>
            </w:tcBorders>
            <w:shd w:val="clear" w:color="auto" w:fill="auto"/>
            <w:noWrap/>
            <w:vAlign w:val="center"/>
            <w:hideMark/>
          </w:tcPr>
          <w:p w14:paraId="7C9D6F7C"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0.669 (0.494-0.845)</w:t>
            </w:r>
          </w:p>
        </w:tc>
        <w:tc>
          <w:tcPr>
            <w:tcW w:w="279" w:type="pct"/>
            <w:tcBorders>
              <w:top w:val="single" w:sz="4" w:space="0" w:color="auto"/>
              <w:left w:val="nil"/>
              <w:bottom w:val="nil"/>
              <w:right w:val="nil"/>
            </w:tcBorders>
            <w:shd w:val="clear" w:color="auto" w:fill="auto"/>
            <w:noWrap/>
            <w:vAlign w:val="center"/>
            <w:hideMark/>
          </w:tcPr>
          <w:p w14:paraId="3ECAE7C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63.16 (24/38)</w:t>
            </w:r>
          </w:p>
        </w:tc>
        <w:tc>
          <w:tcPr>
            <w:tcW w:w="358" w:type="pct"/>
            <w:tcBorders>
              <w:top w:val="single" w:sz="4" w:space="0" w:color="auto"/>
              <w:left w:val="nil"/>
              <w:bottom w:val="nil"/>
              <w:right w:val="nil"/>
            </w:tcBorders>
            <w:shd w:val="clear" w:color="auto" w:fill="auto"/>
            <w:noWrap/>
            <w:vAlign w:val="center"/>
            <w:hideMark/>
          </w:tcPr>
          <w:p w14:paraId="092B71C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60.00 (36.41-80.02)</w:t>
            </w:r>
          </w:p>
        </w:tc>
        <w:tc>
          <w:tcPr>
            <w:tcW w:w="358" w:type="pct"/>
            <w:tcBorders>
              <w:top w:val="single" w:sz="4" w:space="0" w:color="auto"/>
              <w:left w:val="nil"/>
              <w:bottom w:val="nil"/>
              <w:right w:val="nil"/>
            </w:tcBorders>
            <w:shd w:val="clear" w:color="auto" w:fill="auto"/>
            <w:noWrap/>
            <w:vAlign w:val="center"/>
            <w:hideMark/>
          </w:tcPr>
          <w:p w14:paraId="62B88BA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66.67 (41.15-85.64)</w:t>
            </w:r>
          </w:p>
        </w:tc>
        <w:tc>
          <w:tcPr>
            <w:tcW w:w="358" w:type="pct"/>
            <w:tcBorders>
              <w:top w:val="single" w:sz="4" w:space="0" w:color="auto"/>
              <w:left w:val="nil"/>
              <w:bottom w:val="nil"/>
              <w:right w:val="nil"/>
            </w:tcBorders>
            <w:shd w:val="clear" w:color="auto" w:fill="auto"/>
            <w:noWrap/>
            <w:vAlign w:val="center"/>
            <w:hideMark/>
          </w:tcPr>
          <w:p w14:paraId="5CD24D8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66.67 (41.15-85.64)</w:t>
            </w:r>
          </w:p>
        </w:tc>
        <w:tc>
          <w:tcPr>
            <w:tcW w:w="358" w:type="pct"/>
            <w:tcBorders>
              <w:top w:val="single" w:sz="4" w:space="0" w:color="auto"/>
              <w:left w:val="nil"/>
              <w:bottom w:val="nil"/>
              <w:right w:val="nil"/>
            </w:tcBorders>
            <w:shd w:val="clear" w:color="auto" w:fill="auto"/>
            <w:noWrap/>
            <w:vAlign w:val="center"/>
            <w:hideMark/>
          </w:tcPr>
          <w:p w14:paraId="0AF4EEF1"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60.00 (36.41-80.02)</w:t>
            </w:r>
          </w:p>
        </w:tc>
      </w:tr>
      <w:tr w:rsidR="00987D87" w:rsidRPr="00987D87" w14:paraId="2A0A96A9" w14:textId="77777777" w:rsidTr="000461C0">
        <w:trPr>
          <w:trHeight w:val="305"/>
        </w:trPr>
        <w:tc>
          <w:tcPr>
            <w:tcW w:w="493" w:type="pct"/>
            <w:vMerge/>
            <w:tcBorders>
              <w:top w:val="nil"/>
              <w:left w:val="nil"/>
              <w:bottom w:val="single" w:sz="4" w:space="0" w:color="auto"/>
              <w:right w:val="nil"/>
            </w:tcBorders>
            <w:vAlign w:val="center"/>
            <w:hideMark/>
          </w:tcPr>
          <w:p w14:paraId="3981787A"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nil"/>
              <w:left w:val="nil"/>
              <w:right w:val="nil"/>
            </w:tcBorders>
            <w:shd w:val="clear" w:color="auto" w:fill="auto"/>
            <w:noWrap/>
            <w:vAlign w:val="center"/>
            <w:hideMark/>
          </w:tcPr>
          <w:p w14:paraId="36F7AD4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T2</w:t>
            </w:r>
          </w:p>
        </w:tc>
        <w:tc>
          <w:tcPr>
            <w:tcW w:w="358" w:type="pct"/>
            <w:tcBorders>
              <w:top w:val="nil"/>
              <w:left w:val="nil"/>
              <w:right w:val="nil"/>
            </w:tcBorders>
            <w:shd w:val="clear" w:color="auto" w:fill="auto"/>
            <w:noWrap/>
            <w:vAlign w:val="center"/>
            <w:hideMark/>
          </w:tcPr>
          <w:p w14:paraId="56BF1EC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0.957 (0.922-0.992)</w:t>
            </w:r>
          </w:p>
        </w:tc>
        <w:tc>
          <w:tcPr>
            <w:tcW w:w="279" w:type="pct"/>
            <w:tcBorders>
              <w:top w:val="nil"/>
              <w:left w:val="nil"/>
              <w:right w:val="nil"/>
            </w:tcBorders>
            <w:shd w:val="clear" w:color="auto" w:fill="auto"/>
            <w:noWrap/>
            <w:vAlign w:val="center"/>
            <w:hideMark/>
          </w:tcPr>
          <w:p w14:paraId="7D0DD6D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86.52 (77/89)</w:t>
            </w:r>
          </w:p>
        </w:tc>
        <w:tc>
          <w:tcPr>
            <w:tcW w:w="358" w:type="pct"/>
            <w:tcBorders>
              <w:top w:val="nil"/>
              <w:left w:val="nil"/>
              <w:right w:val="nil"/>
            </w:tcBorders>
            <w:shd w:val="clear" w:color="auto" w:fill="auto"/>
            <w:noWrap/>
            <w:vAlign w:val="center"/>
            <w:hideMark/>
          </w:tcPr>
          <w:p w14:paraId="16F9038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89.47 (74.26-96.57)</w:t>
            </w:r>
          </w:p>
        </w:tc>
        <w:tc>
          <w:tcPr>
            <w:tcW w:w="358" w:type="pct"/>
            <w:tcBorders>
              <w:top w:val="nil"/>
              <w:left w:val="nil"/>
              <w:right w:val="nil"/>
            </w:tcBorders>
            <w:shd w:val="clear" w:color="auto" w:fill="auto"/>
            <w:noWrap/>
            <w:vAlign w:val="center"/>
            <w:hideMark/>
          </w:tcPr>
          <w:p w14:paraId="6A0915B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84.31 (70.86-92.52)</w:t>
            </w:r>
          </w:p>
        </w:tc>
        <w:tc>
          <w:tcPr>
            <w:tcW w:w="358" w:type="pct"/>
            <w:tcBorders>
              <w:top w:val="nil"/>
              <w:left w:val="nil"/>
              <w:right w:val="nil"/>
            </w:tcBorders>
            <w:shd w:val="clear" w:color="auto" w:fill="auto"/>
            <w:noWrap/>
            <w:vAlign w:val="center"/>
            <w:hideMark/>
          </w:tcPr>
          <w:p w14:paraId="7992750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80.95 (65.37-90.86)</w:t>
            </w:r>
          </w:p>
        </w:tc>
        <w:tc>
          <w:tcPr>
            <w:tcW w:w="358" w:type="pct"/>
            <w:tcBorders>
              <w:top w:val="nil"/>
              <w:left w:val="nil"/>
              <w:right w:val="nil"/>
            </w:tcBorders>
            <w:shd w:val="clear" w:color="auto" w:fill="auto"/>
            <w:noWrap/>
            <w:vAlign w:val="center"/>
            <w:hideMark/>
          </w:tcPr>
          <w:p w14:paraId="02A16BB0"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91.49 (78.73-97.24)</w:t>
            </w:r>
          </w:p>
        </w:tc>
        <w:tc>
          <w:tcPr>
            <w:tcW w:w="97" w:type="pct"/>
            <w:tcBorders>
              <w:top w:val="nil"/>
              <w:left w:val="nil"/>
              <w:right w:val="nil"/>
            </w:tcBorders>
            <w:shd w:val="clear" w:color="auto" w:fill="auto"/>
            <w:noWrap/>
            <w:vAlign w:val="center"/>
            <w:hideMark/>
          </w:tcPr>
          <w:p w14:paraId="05ACEB13"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nil"/>
              <w:left w:val="nil"/>
              <w:right w:val="nil"/>
            </w:tcBorders>
            <w:shd w:val="clear" w:color="auto" w:fill="auto"/>
            <w:noWrap/>
            <w:vAlign w:val="center"/>
            <w:hideMark/>
          </w:tcPr>
          <w:p w14:paraId="55C2EAD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0.650 (0.471-0.829)</w:t>
            </w:r>
          </w:p>
        </w:tc>
        <w:tc>
          <w:tcPr>
            <w:tcW w:w="279" w:type="pct"/>
            <w:tcBorders>
              <w:top w:val="nil"/>
              <w:left w:val="nil"/>
              <w:right w:val="nil"/>
            </w:tcBorders>
            <w:shd w:val="clear" w:color="auto" w:fill="auto"/>
            <w:noWrap/>
            <w:vAlign w:val="center"/>
            <w:hideMark/>
          </w:tcPr>
          <w:p w14:paraId="31B8B1C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63.16 (24/38)</w:t>
            </w:r>
          </w:p>
        </w:tc>
        <w:tc>
          <w:tcPr>
            <w:tcW w:w="358" w:type="pct"/>
            <w:tcBorders>
              <w:top w:val="nil"/>
              <w:left w:val="nil"/>
              <w:right w:val="nil"/>
            </w:tcBorders>
            <w:shd w:val="clear" w:color="auto" w:fill="auto"/>
            <w:noWrap/>
            <w:vAlign w:val="center"/>
            <w:hideMark/>
          </w:tcPr>
          <w:p w14:paraId="158A301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55.00 (32.05-76.17)</w:t>
            </w:r>
          </w:p>
        </w:tc>
        <w:tc>
          <w:tcPr>
            <w:tcW w:w="358" w:type="pct"/>
            <w:tcBorders>
              <w:top w:val="nil"/>
              <w:left w:val="nil"/>
              <w:right w:val="nil"/>
            </w:tcBorders>
            <w:shd w:val="clear" w:color="auto" w:fill="auto"/>
            <w:noWrap/>
            <w:vAlign w:val="center"/>
            <w:hideMark/>
          </w:tcPr>
          <w:p w14:paraId="71638652"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72.22 (46.41-89.29)</w:t>
            </w:r>
          </w:p>
        </w:tc>
        <w:tc>
          <w:tcPr>
            <w:tcW w:w="358" w:type="pct"/>
            <w:tcBorders>
              <w:top w:val="nil"/>
              <w:left w:val="nil"/>
              <w:right w:val="nil"/>
            </w:tcBorders>
            <w:shd w:val="clear" w:color="auto" w:fill="auto"/>
            <w:noWrap/>
            <w:vAlign w:val="center"/>
            <w:hideMark/>
          </w:tcPr>
          <w:p w14:paraId="1224D8D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68.75 (41.48-87.87)</w:t>
            </w:r>
          </w:p>
        </w:tc>
        <w:tc>
          <w:tcPr>
            <w:tcW w:w="358" w:type="pct"/>
            <w:tcBorders>
              <w:top w:val="nil"/>
              <w:left w:val="nil"/>
              <w:right w:val="nil"/>
            </w:tcBorders>
            <w:shd w:val="clear" w:color="auto" w:fill="auto"/>
            <w:noWrap/>
            <w:vAlign w:val="center"/>
            <w:hideMark/>
          </w:tcPr>
          <w:p w14:paraId="2A9ED2D2"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59.09 (36.68-78.52)</w:t>
            </w:r>
          </w:p>
        </w:tc>
      </w:tr>
      <w:tr w:rsidR="00987D87" w:rsidRPr="00987D87" w14:paraId="783F4857" w14:textId="77777777" w:rsidTr="000461C0">
        <w:trPr>
          <w:trHeight w:val="305"/>
        </w:trPr>
        <w:tc>
          <w:tcPr>
            <w:tcW w:w="493" w:type="pct"/>
            <w:vMerge/>
            <w:tcBorders>
              <w:top w:val="nil"/>
              <w:left w:val="nil"/>
              <w:bottom w:val="single" w:sz="4" w:space="0" w:color="auto"/>
              <w:right w:val="nil"/>
            </w:tcBorders>
            <w:vAlign w:val="center"/>
            <w:hideMark/>
          </w:tcPr>
          <w:p w14:paraId="73429919"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nil"/>
              <w:left w:val="nil"/>
              <w:bottom w:val="single" w:sz="4" w:space="0" w:color="auto"/>
              <w:right w:val="nil"/>
            </w:tcBorders>
            <w:shd w:val="clear" w:color="auto" w:fill="auto"/>
            <w:noWrap/>
            <w:vAlign w:val="center"/>
            <w:hideMark/>
          </w:tcPr>
          <w:p w14:paraId="5CF84DC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T1+T2</w:t>
            </w:r>
          </w:p>
        </w:tc>
        <w:tc>
          <w:tcPr>
            <w:tcW w:w="358" w:type="pct"/>
            <w:tcBorders>
              <w:top w:val="nil"/>
              <w:left w:val="nil"/>
              <w:bottom w:val="single" w:sz="4" w:space="0" w:color="auto"/>
              <w:right w:val="nil"/>
            </w:tcBorders>
            <w:shd w:val="clear" w:color="auto" w:fill="auto"/>
            <w:noWrap/>
            <w:vAlign w:val="center"/>
            <w:hideMark/>
          </w:tcPr>
          <w:p w14:paraId="3CCC3171"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0.973 (0.945-1.000)</w:t>
            </w:r>
          </w:p>
        </w:tc>
        <w:tc>
          <w:tcPr>
            <w:tcW w:w="279" w:type="pct"/>
            <w:tcBorders>
              <w:top w:val="nil"/>
              <w:left w:val="nil"/>
              <w:bottom w:val="single" w:sz="4" w:space="0" w:color="auto"/>
              <w:right w:val="nil"/>
            </w:tcBorders>
            <w:shd w:val="clear" w:color="auto" w:fill="auto"/>
            <w:noWrap/>
            <w:vAlign w:val="center"/>
            <w:hideMark/>
          </w:tcPr>
          <w:p w14:paraId="0091A2B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92.13 (82/89)</w:t>
            </w:r>
          </w:p>
        </w:tc>
        <w:tc>
          <w:tcPr>
            <w:tcW w:w="358" w:type="pct"/>
            <w:tcBorders>
              <w:top w:val="nil"/>
              <w:left w:val="nil"/>
              <w:bottom w:val="single" w:sz="4" w:space="0" w:color="auto"/>
              <w:right w:val="nil"/>
            </w:tcBorders>
            <w:shd w:val="clear" w:color="auto" w:fill="auto"/>
            <w:noWrap/>
            <w:vAlign w:val="center"/>
            <w:hideMark/>
          </w:tcPr>
          <w:p w14:paraId="6E1BA762"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89.47 (74.26-96.57)</w:t>
            </w:r>
          </w:p>
        </w:tc>
        <w:tc>
          <w:tcPr>
            <w:tcW w:w="358" w:type="pct"/>
            <w:tcBorders>
              <w:top w:val="nil"/>
              <w:left w:val="nil"/>
              <w:bottom w:val="single" w:sz="4" w:space="0" w:color="auto"/>
              <w:right w:val="nil"/>
            </w:tcBorders>
            <w:shd w:val="clear" w:color="auto" w:fill="auto"/>
            <w:noWrap/>
            <w:vAlign w:val="center"/>
            <w:hideMark/>
          </w:tcPr>
          <w:p w14:paraId="35F14C32"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94.12 (82.77-98.47)</w:t>
            </w:r>
          </w:p>
        </w:tc>
        <w:tc>
          <w:tcPr>
            <w:tcW w:w="358" w:type="pct"/>
            <w:tcBorders>
              <w:top w:val="nil"/>
              <w:left w:val="nil"/>
              <w:bottom w:val="single" w:sz="4" w:space="0" w:color="auto"/>
              <w:right w:val="nil"/>
            </w:tcBorders>
            <w:shd w:val="clear" w:color="auto" w:fill="auto"/>
            <w:noWrap/>
            <w:vAlign w:val="center"/>
            <w:hideMark/>
          </w:tcPr>
          <w:p w14:paraId="0504E74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91.89 (76.98-97.88)</w:t>
            </w:r>
          </w:p>
        </w:tc>
        <w:tc>
          <w:tcPr>
            <w:tcW w:w="358" w:type="pct"/>
            <w:tcBorders>
              <w:top w:val="nil"/>
              <w:left w:val="nil"/>
              <w:bottom w:val="single" w:sz="4" w:space="0" w:color="auto"/>
              <w:right w:val="nil"/>
            </w:tcBorders>
            <w:shd w:val="clear" w:color="auto" w:fill="auto"/>
            <w:noWrap/>
            <w:vAlign w:val="center"/>
            <w:hideMark/>
          </w:tcPr>
          <w:p w14:paraId="2828F20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92.31 (80.60-97.51)</w:t>
            </w:r>
          </w:p>
        </w:tc>
        <w:tc>
          <w:tcPr>
            <w:tcW w:w="97" w:type="pct"/>
            <w:tcBorders>
              <w:top w:val="nil"/>
              <w:left w:val="nil"/>
              <w:bottom w:val="single" w:sz="4" w:space="0" w:color="auto"/>
              <w:right w:val="nil"/>
            </w:tcBorders>
            <w:shd w:val="clear" w:color="auto" w:fill="auto"/>
            <w:noWrap/>
            <w:vAlign w:val="center"/>
            <w:hideMark/>
          </w:tcPr>
          <w:p w14:paraId="45D98D3F"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nil"/>
              <w:left w:val="nil"/>
              <w:bottom w:val="single" w:sz="4" w:space="0" w:color="auto"/>
              <w:right w:val="nil"/>
            </w:tcBorders>
            <w:shd w:val="clear" w:color="auto" w:fill="auto"/>
            <w:noWrap/>
            <w:vAlign w:val="center"/>
            <w:hideMark/>
          </w:tcPr>
          <w:p w14:paraId="460C852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0.717 (0.554-0.880)</w:t>
            </w:r>
          </w:p>
        </w:tc>
        <w:tc>
          <w:tcPr>
            <w:tcW w:w="279" w:type="pct"/>
            <w:tcBorders>
              <w:top w:val="nil"/>
              <w:left w:val="nil"/>
              <w:bottom w:val="single" w:sz="4" w:space="0" w:color="auto"/>
              <w:right w:val="nil"/>
            </w:tcBorders>
            <w:shd w:val="clear" w:color="auto" w:fill="auto"/>
            <w:noWrap/>
            <w:vAlign w:val="center"/>
            <w:hideMark/>
          </w:tcPr>
          <w:p w14:paraId="695CE5C8"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65.79 (25/38)</w:t>
            </w:r>
          </w:p>
        </w:tc>
        <w:tc>
          <w:tcPr>
            <w:tcW w:w="358" w:type="pct"/>
            <w:tcBorders>
              <w:top w:val="nil"/>
              <w:left w:val="nil"/>
              <w:bottom w:val="single" w:sz="4" w:space="0" w:color="auto"/>
              <w:right w:val="nil"/>
            </w:tcBorders>
            <w:shd w:val="clear" w:color="auto" w:fill="auto"/>
            <w:noWrap/>
            <w:vAlign w:val="center"/>
            <w:hideMark/>
          </w:tcPr>
          <w:p w14:paraId="2BE827D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70.00 (45.67-87.16)</w:t>
            </w:r>
          </w:p>
        </w:tc>
        <w:tc>
          <w:tcPr>
            <w:tcW w:w="358" w:type="pct"/>
            <w:tcBorders>
              <w:top w:val="nil"/>
              <w:left w:val="nil"/>
              <w:bottom w:val="single" w:sz="4" w:space="0" w:color="auto"/>
              <w:right w:val="nil"/>
            </w:tcBorders>
            <w:shd w:val="clear" w:color="auto" w:fill="auto"/>
            <w:noWrap/>
            <w:vAlign w:val="center"/>
            <w:hideMark/>
          </w:tcPr>
          <w:p w14:paraId="044D121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61.11 (36.14-81.74)</w:t>
            </w:r>
          </w:p>
        </w:tc>
        <w:tc>
          <w:tcPr>
            <w:tcW w:w="358" w:type="pct"/>
            <w:tcBorders>
              <w:top w:val="nil"/>
              <w:left w:val="nil"/>
              <w:bottom w:val="single" w:sz="4" w:space="0" w:color="auto"/>
              <w:right w:val="nil"/>
            </w:tcBorders>
            <w:shd w:val="clear" w:color="auto" w:fill="auto"/>
            <w:noWrap/>
            <w:vAlign w:val="center"/>
            <w:hideMark/>
          </w:tcPr>
          <w:p w14:paraId="1BBBAB90"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66.67 (43.11-84.52)</w:t>
            </w:r>
          </w:p>
        </w:tc>
        <w:tc>
          <w:tcPr>
            <w:tcW w:w="358" w:type="pct"/>
            <w:tcBorders>
              <w:top w:val="nil"/>
              <w:left w:val="nil"/>
              <w:bottom w:val="single" w:sz="4" w:space="0" w:color="auto"/>
              <w:right w:val="nil"/>
            </w:tcBorders>
            <w:shd w:val="clear" w:color="auto" w:fill="auto"/>
            <w:noWrap/>
            <w:vAlign w:val="center"/>
            <w:hideMark/>
          </w:tcPr>
          <w:p w14:paraId="09B1776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64.71 (38.62-84.74)</w:t>
            </w:r>
          </w:p>
        </w:tc>
      </w:tr>
      <w:tr w:rsidR="00987D87" w:rsidRPr="00987D87" w14:paraId="70C4AF91" w14:textId="77777777" w:rsidTr="000461C0">
        <w:trPr>
          <w:trHeight w:val="305"/>
        </w:trPr>
        <w:tc>
          <w:tcPr>
            <w:tcW w:w="493" w:type="pct"/>
            <w:tcBorders>
              <w:top w:val="single" w:sz="4" w:space="0" w:color="auto"/>
              <w:left w:val="nil"/>
              <w:bottom w:val="single" w:sz="4" w:space="0" w:color="auto"/>
              <w:right w:val="nil"/>
            </w:tcBorders>
            <w:shd w:val="clear" w:color="auto" w:fill="auto"/>
            <w:noWrap/>
            <w:vAlign w:val="center"/>
            <w:hideMark/>
          </w:tcPr>
          <w:p w14:paraId="2EC73734"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single" w:sz="4" w:space="0" w:color="auto"/>
              <w:left w:val="nil"/>
              <w:bottom w:val="single" w:sz="4" w:space="0" w:color="auto"/>
              <w:right w:val="nil"/>
            </w:tcBorders>
            <w:shd w:val="clear" w:color="auto" w:fill="auto"/>
            <w:noWrap/>
            <w:vAlign w:val="center"/>
            <w:hideMark/>
          </w:tcPr>
          <w:p w14:paraId="2B9D9AA3"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58422366"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279" w:type="pct"/>
            <w:tcBorders>
              <w:top w:val="single" w:sz="4" w:space="0" w:color="auto"/>
              <w:left w:val="nil"/>
              <w:bottom w:val="single" w:sz="4" w:space="0" w:color="auto"/>
              <w:right w:val="nil"/>
            </w:tcBorders>
            <w:shd w:val="clear" w:color="auto" w:fill="auto"/>
            <w:noWrap/>
            <w:vAlign w:val="center"/>
            <w:hideMark/>
          </w:tcPr>
          <w:p w14:paraId="7C54E521"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5FE72476"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416EBE46"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5086637D"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4EA38701"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97" w:type="pct"/>
            <w:tcBorders>
              <w:top w:val="single" w:sz="4" w:space="0" w:color="auto"/>
              <w:left w:val="nil"/>
              <w:bottom w:val="single" w:sz="4" w:space="0" w:color="auto"/>
              <w:right w:val="nil"/>
            </w:tcBorders>
            <w:shd w:val="clear" w:color="auto" w:fill="auto"/>
            <w:noWrap/>
            <w:vAlign w:val="center"/>
            <w:hideMark/>
          </w:tcPr>
          <w:p w14:paraId="727F0DF9"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0F47F6C8"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279" w:type="pct"/>
            <w:tcBorders>
              <w:top w:val="single" w:sz="4" w:space="0" w:color="auto"/>
              <w:left w:val="nil"/>
              <w:bottom w:val="single" w:sz="4" w:space="0" w:color="auto"/>
              <w:right w:val="nil"/>
            </w:tcBorders>
            <w:shd w:val="clear" w:color="auto" w:fill="auto"/>
            <w:noWrap/>
            <w:vAlign w:val="center"/>
            <w:hideMark/>
          </w:tcPr>
          <w:p w14:paraId="56D30ABB"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794F8AFC"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7B93EAB1"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749F7FF5"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25FCDD5B" w14:textId="77777777" w:rsidR="00987D87" w:rsidRPr="00987D87" w:rsidRDefault="00987D87" w:rsidP="00987D87">
            <w:pPr>
              <w:widowControl/>
              <w:jc w:val="center"/>
              <w:rPr>
                <w:rFonts w:ascii="Times New Roman" w:eastAsia="Times New Roman" w:hAnsi="Times New Roman" w:cs="Times New Roman"/>
                <w:kern w:val="0"/>
                <w:szCs w:val="21"/>
              </w:rPr>
            </w:pPr>
          </w:p>
        </w:tc>
      </w:tr>
      <w:tr w:rsidR="00987D87" w:rsidRPr="00987D87" w14:paraId="142B8EDC" w14:textId="77777777" w:rsidTr="000461C0">
        <w:trPr>
          <w:trHeight w:val="305"/>
        </w:trPr>
        <w:tc>
          <w:tcPr>
            <w:tcW w:w="493" w:type="pct"/>
            <w:vMerge w:val="restart"/>
            <w:tcBorders>
              <w:top w:val="single" w:sz="4" w:space="0" w:color="auto"/>
              <w:left w:val="nil"/>
              <w:bottom w:val="single" w:sz="4" w:space="0" w:color="auto"/>
              <w:right w:val="nil"/>
            </w:tcBorders>
            <w:shd w:val="clear" w:color="auto" w:fill="auto"/>
            <w:noWrap/>
            <w:vAlign w:val="center"/>
            <w:hideMark/>
          </w:tcPr>
          <w:p w14:paraId="449040C4" w14:textId="3A4279B4"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InceptionResNetV2</w:t>
            </w:r>
          </w:p>
        </w:tc>
        <w:tc>
          <w:tcPr>
            <w:tcW w:w="267" w:type="pct"/>
            <w:tcBorders>
              <w:top w:val="single" w:sz="4" w:space="0" w:color="auto"/>
              <w:left w:val="nil"/>
              <w:bottom w:val="nil"/>
              <w:right w:val="nil"/>
            </w:tcBorders>
            <w:shd w:val="clear" w:color="auto" w:fill="auto"/>
            <w:noWrap/>
            <w:vAlign w:val="center"/>
            <w:hideMark/>
          </w:tcPr>
          <w:p w14:paraId="6D11790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T1</w:t>
            </w:r>
          </w:p>
        </w:tc>
        <w:tc>
          <w:tcPr>
            <w:tcW w:w="358" w:type="pct"/>
            <w:tcBorders>
              <w:top w:val="single" w:sz="4" w:space="0" w:color="auto"/>
              <w:left w:val="nil"/>
              <w:bottom w:val="nil"/>
              <w:right w:val="nil"/>
            </w:tcBorders>
            <w:shd w:val="clear" w:color="auto" w:fill="auto"/>
            <w:noWrap/>
            <w:vAlign w:val="center"/>
            <w:hideMark/>
          </w:tcPr>
          <w:p w14:paraId="525D6CA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0.897 (0.833-0.960)</w:t>
            </w:r>
          </w:p>
        </w:tc>
        <w:tc>
          <w:tcPr>
            <w:tcW w:w="279" w:type="pct"/>
            <w:tcBorders>
              <w:top w:val="single" w:sz="4" w:space="0" w:color="auto"/>
              <w:left w:val="nil"/>
              <w:bottom w:val="nil"/>
              <w:right w:val="nil"/>
            </w:tcBorders>
            <w:shd w:val="clear" w:color="auto" w:fill="auto"/>
            <w:noWrap/>
            <w:vAlign w:val="center"/>
            <w:hideMark/>
          </w:tcPr>
          <w:p w14:paraId="651EB5A9"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83.15 (74/89)</w:t>
            </w:r>
          </w:p>
        </w:tc>
        <w:tc>
          <w:tcPr>
            <w:tcW w:w="358" w:type="pct"/>
            <w:tcBorders>
              <w:top w:val="single" w:sz="4" w:space="0" w:color="auto"/>
              <w:left w:val="nil"/>
              <w:bottom w:val="nil"/>
              <w:right w:val="nil"/>
            </w:tcBorders>
            <w:shd w:val="clear" w:color="auto" w:fill="auto"/>
            <w:noWrap/>
            <w:vAlign w:val="center"/>
            <w:hideMark/>
          </w:tcPr>
          <w:p w14:paraId="662BF08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78.95 (62.22-89.86)</w:t>
            </w:r>
          </w:p>
        </w:tc>
        <w:tc>
          <w:tcPr>
            <w:tcW w:w="358" w:type="pct"/>
            <w:tcBorders>
              <w:top w:val="single" w:sz="4" w:space="0" w:color="auto"/>
              <w:left w:val="nil"/>
              <w:bottom w:val="nil"/>
              <w:right w:val="nil"/>
            </w:tcBorders>
            <w:shd w:val="clear" w:color="auto" w:fill="auto"/>
            <w:noWrap/>
            <w:vAlign w:val="center"/>
            <w:hideMark/>
          </w:tcPr>
          <w:p w14:paraId="3EB8617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86.27 (73.13-93.85)</w:t>
            </w:r>
          </w:p>
        </w:tc>
        <w:tc>
          <w:tcPr>
            <w:tcW w:w="358" w:type="pct"/>
            <w:tcBorders>
              <w:top w:val="single" w:sz="4" w:space="0" w:color="auto"/>
              <w:left w:val="nil"/>
              <w:bottom w:val="nil"/>
              <w:right w:val="nil"/>
            </w:tcBorders>
            <w:shd w:val="clear" w:color="auto" w:fill="auto"/>
            <w:noWrap/>
            <w:vAlign w:val="center"/>
            <w:hideMark/>
          </w:tcPr>
          <w:p w14:paraId="427FB898"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81.08 (64.29-91.44)</w:t>
            </w:r>
          </w:p>
        </w:tc>
        <w:tc>
          <w:tcPr>
            <w:tcW w:w="358" w:type="pct"/>
            <w:tcBorders>
              <w:top w:val="single" w:sz="4" w:space="0" w:color="auto"/>
              <w:left w:val="nil"/>
              <w:bottom w:val="nil"/>
              <w:right w:val="nil"/>
            </w:tcBorders>
            <w:shd w:val="clear" w:color="auto" w:fill="auto"/>
            <w:noWrap/>
            <w:vAlign w:val="center"/>
            <w:hideMark/>
          </w:tcPr>
          <w:p w14:paraId="38D9790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84.62 (71.37-92.66)</w:t>
            </w:r>
          </w:p>
        </w:tc>
        <w:tc>
          <w:tcPr>
            <w:tcW w:w="97" w:type="pct"/>
            <w:tcBorders>
              <w:top w:val="single" w:sz="4" w:space="0" w:color="auto"/>
              <w:left w:val="nil"/>
              <w:bottom w:val="nil"/>
              <w:right w:val="nil"/>
            </w:tcBorders>
            <w:shd w:val="clear" w:color="auto" w:fill="auto"/>
            <w:noWrap/>
            <w:vAlign w:val="center"/>
            <w:hideMark/>
          </w:tcPr>
          <w:p w14:paraId="0A060620"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single" w:sz="4" w:space="0" w:color="auto"/>
              <w:left w:val="nil"/>
              <w:bottom w:val="nil"/>
              <w:right w:val="nil"/>
            </w:tcBorders>
            <w:shd w:val="clear" w:color="auto" w:fill="auto"/>
            <w:noWrap/>
            <w:vAlign w:val="center"/>
            <w:hideMark/>
          </w:tcPr>
          <w:p w14:paraId="2425ACA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0.772 (0.620-0.924)</w:t>
            </w:r>
          </w:p>
        </w:tc>
        <w:tc>
          <w:tcPr>
            <w:tcW w:w="279" w:type="pct"/>
            <w:tcBorders>
              <w:top w:val="single" w:sz="4" w:space="0" w:color="auto"/>
              <w:left w:val="nil"/>
              <w:bottom w:val="nil"/>
              <w:right w:val="nil"/>
            </w:tcBorders>
            <w:shd w:val="clear" w:color="auto" w:fill="auto"/>
            <w:noWrap/>
            <w:vAlign w:val="center"/>
            <w:hideMark/>
          </w:tcPr>
          <w:p w14:paraId="545D50E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73.68 (28/38)</w:t>
            </w:r>
          </w:p>
        </w:tc>
        <w:tc>
          <w:tcPr>
            <w:tcW w:w="358" w:type="pct"/>
            <w:tcBorders>
              <w:top w:val="single" w:sz="4" w:space="0" w:color="auto"/>
              <w:left w:val="nil"/>
              <w:bottom w:val="nil"/>
              <w:right w:val="nil"/>
            </w:tcBorders>
            <w:shd w:val="clear" w:color="auto" w:fill="auto"/>
            <w:noWrap/>
            <w:vAlign w:val="center"/>
            <w:hideMark/>
          </w:tcPr>
          <w:p w14:paraId="1AF52CF2"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85.00 (61.14-96.04)</w:t>
            </w:r>
          </w:p>
        </w:tc>
        <w:tc>
          <w:tcPr>
            <w:tcW w:w="358" w:type="pct"/>
            <w:tcBorders>
              <w:top w:val="single" w:sz="4" w:space="0" w:color="auto"/>
              <w:left w:val="nil"/>
              <w:bottom w:val="nil"/>
              <w:right w:val="nil"/>
            </w:tcBorders>
            <w:shd w:val="clear" w:color="auto" w:fill="auto"/>
            <w:noWrap/>
            <w:vAlign w:val="center"/>
            <w:hideMark/>
          </w:tcPr>
          <w:p w14:paraId="4ACA0BE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61.11 (36.14-81.74)</w:t>
            </w:r>
          </w:p>
        </w:tc>
        <w:tc>
          <w:tcPr>
            <w:tcW w:w="358" w:type="pct"/>
            <w:tcBorders>
              <w:top w:val="single" w:sz="4" w:space="0" w:color="auto"/>
              <w:left w:val="nil"/>
              <w:bottom w:val="nil"/>
              <w:right w:val="nil"/>
            </w:tcBorders>
            <w:shd w:val="clear" w:color="auto" w:fill="auto"/>
            <w:noWrap/>
            <w:vAlign w:val="center"/>
            <w:hideMark/>
          </w:tcPr>
          <w:p w14:paraId="44370AB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70.83 (48.75-86.56)</w:t>
            </w:r>
          </w:p>
        </w:tc>
        <w:tc>
          <w:tcPr>
            <w:tcW w:w="358" w:type="pct"/>
            <w:tcBorders>
              <w:top w:val="single" w:sz="4" w:space="0" w:color="auto"/>
              <w:left w:val="nil"/>
              <w:bottom w:val="nil"/>
              <w:right w:val="nil"/>
            </w:tcBorders>
            <w:shd w:val="clear" w:color="auto" w:fill="auto"/>
            <w:noWrap/>
            <w:vAlign w:val="center"/>
            <w:hideMark/>
          </w:tcPr>
          <w:p w14:paraId="0EA2BCA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78.57 (48.82-94.29)</w:t>
            </w:r>
          </w:p>
        </w:tc>
      </w:tr>
      <w:tr w:rsidR="00987D87" w:rsidRPr="00987D87" w14:paraId="0B321A28" w14:textId="77777777" w:rsidTr="000461C0">
        <w:trPr>
          <w:trHeight w:val="305"/>
        </w:trPr>
        <w:tc>
          <w:tcPr>
            <w:tcW w:w="493" w:type="pct"/>
            <w:vMerge/>
            <w:tcBorders>
              <w:top w:val="nil"/>
              <w:left w:val="nil"/>
              <w:bottom w:val="single" w:sz="4" w:space="0" w:color="auto"/>
              <w:right w:val="nil"/>
            </w:tcBorders>
            <w:vAlign w:val="center"/>
            <w:hideMark/>
          </w:tcPr>
          <w:p w14:paraId="661458FF"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nil"/>
              <w:left w:val="nil"/>
              <w:right w:val="nil"/>
            </w:tcBorders>
            <w:shd w:val="clear" w:color="auto" w:fill="auto"/>
            <w:noWrap/>
            <w:vAlign w:val="center"/>
            <w:hideMark/>
          </w:tcPr>
          <w:p w14:paraId="35A72EF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T2</w:t>
            </w:r>
          </w:p>
        </w:tc>
        <w:tc>
          <w:tcPr>
            <w:tcW w:w="358" w:type="pct"/>
            <w:tcBorders>
              <w:top w:val="nil"/>
              <w:left w:val="nil"/>
              <w:right w:val="nil"/>
            </w:tcBorders>
            <w:shd w:val="clear" w:color="auto" w:fill="auto"/>
            <w:noWrap/>
            <w:vAlign w:val="center"/>
            <w:hideMark/>
          </w:tcPr>
          <w:p w14:paraId="69C27F8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0.843 (0.755-0.931)</w:t>
            </w:r>
          </w:p>
        </w:tc>
        <w:tc>
          <w:tcPr>
            <w:tcW w:w="279" w:type="pct"/>
            <w:tcBorders>
              <w:top w:val="nil"/>
              <w:left w:val="nil"/>
              <w:right w:val="nil"/>
            </w:tcBorders>
            <w:shd w:val="clear" w:color="auto" w:fill="auto"/>
            <w:noWrap/>
            <w:vAlign w:val="center"/>
            <w:hideMark/>
          </w:tcPr>
          <w:p w14:paraId="65A2E27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78.65 (70/89)</w:t>
            </w:r>
          </w:p>
        </w:tc>
        <w:tc>
          <w:tcPr>
            <w:tcW w:w="358" w:type="pct"/>
            <w:tcBorders>
              <w:top w:val="nil"/>
              <w:left w:val="nil"/>
              <w:right w:val="nil"/>
            </w:tcBorders>
            <w:shd w:val="clear" w:color="auto" w:fill="auto"/>
            <w:noWrap/>
            <w:vAlign w:val="center"/>
            <w:hideMark/>
          </w:tcPr>
          <w:p w14:paraId="34D6BE3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81.58 (65.11-91.68)</w:t>
            </w:r>
          </w:p>
        </w:tc>
        <w:tc>
          <w:tcPr>
            <w:tcW w:w="358" w:type="pct"/>
            <w:tcBorders>
              <w:top w:val="nil"/>
              <w:left w:val="nil"/>
              <w:right w:val="nil"/>
            </w:tcBorders>
            <w:shd w:val="clear" w:color="auto" w:fill="auto"/>
            <w:noWrap/>
            <w:vAlign w:val="center"/>
            <w:hideMark/>
          </w:tcPr>
          <w:p w14:paraId="2D4BBBF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76.47 (62.18-86.75)</w:t>
            </w:r>
          </w:p>
        </w:tc>
        <w:tc>
          <w:tcPr>
            <w:tcW w:w="358" w:type="pct"/>
            <w:tcBorders>
              <w:top w:val="nil"/>
              <w:left w:val="nil"/>
              <w:right w:val="nil"/>
            </w:tcBorders>
            <w:shd w:val="clear" w:color="auto" w:fill="auto"/>
            <w:noWrap/>
            <w:vAlign w:val="center"/>
            <w:hideMark/>
          </w:tcPr>
          <w:p w14:paraId="4D76BBDC"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72.09 (56.10-84.17)</w:t>
            </w:r>
          </w:p>
        </w:tc>
        <w:tc>
          <w:tcPr>
            <w:tcW w:w="358" w:type="pct"/>
            <w:tcBorders>
              <w:top w:val="nil"/>
              <w:left w:val="nil"/>
              <w:right w:val="nil"/>
            </w:tcBorders>
            <w:shd w:val="clear" w:color="auto" w:fill="auto"/>
            <w:noWrap/>
            <w:vAlign w:val="center"/>
            <w:hideMark/>
          </w:tcPr>
          <w:p w14:paraId="5F11CB8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84.78 (70.52-93.16)</w:t>
            </w:r>
          </w:p>
        </w:tc>
        <w:tc>
          <w:tcPr>
            <w:tcW w:w="97" w:type="pct"/>
            <w:tcBorders>
              <w:top w:val="nil"/>
              <w:left w:val="nil"/>
              <w:right w:val="nil"/>
            </w:tcBorders>
            <w:shd w:val="clear" w:color="auto" w:fill="auto"/>
            <w:noWrap/>
            <w:vAlign w:val="center"/>
            <w:hideMark/>
          </w:tcPr>
          <w:p w14:paraId="48BAB7E3"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nil"/>
              <w:left w:val="nil"/>
              <w:right w:val="nil"/>
            </w:tcBorders>
            <w:shd w:val="clear" w:color="auto" w:fill="auto"/>
            <w:noWrap/>
            <w:vAlign w:val="center"/>
            <w:hideMark/>
          </w:tcPr>
          <w:p w14:paraId="3E2D6D3C"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0.694 (0.525-0.864)</w:t>
            </w:r>
          </w:p>
        </w:tc>
        <w:tc>
          <w:tcPr>
            <w:tcW w:w="279" w:type="pct"/>
            <w:tcBorders>
              <w:top w:val="nil"/>
              <w:left w:val="nil"/>
              <w:right w:val="nil"/>
            </w:tcBorders>
            <w:shd w:val="clear" w:color="auto" w:fill="auto"/>
            <w:noWrap/>
            <w:vAlign w:val="center"/>
            <w:hideMark/>
          </w:tcPr>
          <w:p w14:paraId="6FC4749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55.26 (21/38)</w:t>
            </w:r>
          </w:p>
        </w:tc>
        <w:tc>
          <w:tcPr>
            <w:tcW w:w="358" w:type="pct"/>
            <w:tcBorders>
              <w:top w:val="nil"/>
              <w:left w:val="nil"/>
              <w:right w:val="nil"/>
            </w:tcBorders>
            <w:shd w:val="clear" w:color="auto" w:fill="auto"/>
            <w:noWrap/>
            <w:vAlign w:val="center"/>
            <w:hideMark/>
          </w:tcPr>
          <w:p w14:paraId="5EBA4808"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50.00 (27.85-72.15)</w:t>
            </w:r>
          </w:p>
        </w:tc>
        <w:tc>
          <w:tcPr>
            <w:tcW w:w="358" w:type="pct"/>
            <w:tcBorders>
              <w:top w:val="nil"/>
              <w:left w:val="nil"/>
              <w:right w:val="nil"/>
            </w:tcBorders>
            <w:shd w:val="clear" w:color="auto" w:fill="auto"/>
            <w:noWrap/>
            <w:vAlign w:val="center"/>
            <w:hideMark/>
          </w:tcPr>
          <w:p w14:paraId="2B6A402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61.11 (36.14-81.74)</w:t>
            </w:r>
          </w:p>
        </w:tc>
        <w:tc>
          <w:tcPr>
            <w:tcW w:w="358" w:type="pct"/>
            <w:tcBorders>
              <w:top w:val="nil"/>
              <w:left w:val="nil"/>
              <w:right w:val="nil"/>
            </w:tcBorders>
            <w:shd w:val="clear" w:color="auto" w:fill="auto"/>
            <w:noWrap/>
            <w:vAlign w:val="center"/>
            <w:hideMark/>
          </w:tcPr>
          <w:p w14:paraId="262B416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58.82 (33.45-80.57)</w:t>
            </w:r>
          </w:p>
        </w:tc>
        <w:tc>
          <w:tcPr>
            <w:tcW w:w="358" w:type="pct"/>
            <w:tcBorders>
              <w:top w:val="nil"/>
              <w:left w:val="nil"/>
              <w:right w:val="nil"/>
            </w:tcBorders>
            <w:shd w:val="clear" w:color="auto" w:fill="auto"/>
            <w:noWrap/>
            <w:vAlign w:val="center"/>
            <w:hideMark/>
          </w:tcPr>
          <w:p w14:paraId="6478D938"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52.38 (30.34-73.61)</w:t>
            </w:r>
          </w:p>
        </w:tc>
      </w:tr>
      <w:tr w:rsidR="00987D87" w:rsidRPr="00987D87" w14:paraId="087B1ADE" w14:textId="77777777" w:rsidTr="000461C0">
        <w:trPr>
          <w:trHeight w:val="305"/>
        </w:trPr>
        <w:tc>
          <w:tcPr>
            <w:tcW w:w="493" w:type="pct"/>
            <w:vMerge/>
            <w:tcBorders>
              <w:top w:val="nil"/>
              <w:left w:val="nil"/>
              <w:bottom w:val="single" w:sz="4" w:space="0" w:color="auto"/>
              <w:right w:val="nil"/>
            </w:tcBorders>
            <w:vAlign w:val="center"/>
            <w:hideMark/>
          </w:tcPr>
          <w:p w14:paraId="1C2217B9"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nil"/>
              <w:left w:val="nil"/>
              <w:bottom w:val="single" w:sz="4" w:space="0" w:color="auto"/>
              <w:right w:val="nil"/>
            </w:tcBorders>
            <w:shd w:val="clear" w:color="auto" w:fill="auto"/>
            <w:noWrap/>
            <w:vAlign w:val="center"/>
            <w:hideMark/>
          </w:tcPr>
          <w:p w14:paraId="62F4C79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T1+T2</w:t>
            </w:r>
          </w:p>
        </w:tc>
        <w:tc>
          <w:tcPr>
            <w:tcW w:w="358" w:type="pct"/>
            <w:tcBorders>
              <w:top w:val="nil"/>
              <w:left w:val="nil"/>
              <w:bottom w:val="single" w:sz="4" w:space="0" w:color="auto"/>
              <w:right w:val="nil"/>
            </w:tcBorders>
            <w:shd w:val="clear" w:color="auto" w:fill="auto"/>
            <w:noWrap/>
            <w:vAlign w:val="center"/>
            <w:hideMark/>
          </w:tcPr>
          <w:p w14:paraId="639A7660"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0.914 (0.857-0.970)</w:t>
            </w:r>
          </w:p>
        </w:tc>
        <w:tc>
          <w:tcPr>
            <w:tcW w:w="279" w:type="pct"/>
            <w:tcBorders>
              <w:top w:val="nil"/>
              <w:left w:val="nil"/>
              <w:bottom w:val="single" w:sz="4" w:space="0" w:color="auto"/>
              <w:right w:val="nil"/>
            </w:tcBorders>
            <w:shd w:val="clear" w:color="auto" w:fill="auto"/>
            <w:noWrap/>
            <w:vAlign w:val="center"/>
            <w:hideMark/>
          </w:tcPr>
          <w:p w14:paraId="37BC1E6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84.27 (75/89)</w:t>
            </w:r>
          </w:p>
        </w:tc>
        <w:tc>
          <w:tcPr>
            <w:tcW w:w="358" w:type="pct"/>
            <w:tcBorders>
              <w:top w:val="nil"/>
              <w:left w:val="nil"/>
              <w:bottom w:val="single" w:sz="4" w:space="0" w:color="auto"/>
              <w:right w:val="nil"/>
            </w:tcBorders>
            <w:shd w:val="clear" w:color="auto" w:fill="auto"/>
            <w:noWrap/>
            <w:vAlign w:val="center"/>
            <w:hideMark/>
          </w:tcPr>
          <w:p w14:paraId="46E689D1"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94.74 (80.93-99.08)</w:t>
            </w:r>
          </w:p>
        </w:tc>
        <w:tc>
          <w:tcPr>
            <w:tcW w:w="358" w:type="pct"/>
            <w:tcBorders>
              <w:top w:val="nil"/>
              <w:left w:val="nil"/>
              <w:bottom w:val="single" w:sz="4" w:space="0" w:color="auto"/>
              <w:right w:val="nil"/>
            </w:tcBorders>
            <w:shd w:val="clear" w:color="auto" w:fill="auto"/>
            <w:noWrap/>
            <w:vAlign w:val="center"/>
            <w:hideMark/>
          </w:tcPr>
          <w:p w14:paraId="1541E63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76.47 (62.18-86.75)</w:t>
            </w:r>
          </w:p>
        </w:tc>
        <w:tc>
          <w:tcPr>
            <w:tcW w:w="358" w:type="pct"/>
            <w:tcBorders>
              <w:top w:val="nil"/>
              <w:left w:val="nil"/>
              <w:bottom w:val="single" w:sz="4" w:space="0" w:color="auto"/>
              <w:right w:val="nil"/>
            </w:tcBorders>
            <w:shd w:val="clear" w:color="auto" w:fill="auto"/>
            <w:noWrap/>
            <w:vAlign w:val="center"/>
            <w:hideMark/>
          </w:tcPr>
          <w:p w14:paraId="1C29131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75.00 (60.11-85.89)</w:t>
            </w:r>
          </w:p>
        </w:tc>
        <w:tc>
          <w:tcPr>
            <w:tcW w:w="358" w:type="pct"/>
            <w:tcBorders>
              <w:top w:val="nil"/>
              <w:left w:val="nil"/>
              <w:bottom w:val="single" w:sz="4" w:space="0" w:color="auto"/>
              <w:right w:val="nil"/>
            </w:tcBorders>
            <w:shd w:val="clear" w:color="auto" w:fill="auto"/>
            <w:noWrap/>
            <w:vAlign w:val="center"/>
            <w:hideMark/>
          </w:tcPr>
          <w:p w14:paraId="6ECEF82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95.12 (82.19-99.15)</w:t>
            </w:r>
          </w:p>
        </w:tc>
        <w:tc>
          <w:tcPr>
            <w:tcW w:w="97" w:type="pct"/>
            <w:tcBorders>
              <w:top w:val="nil"/>
              <w:left w:val="nil"/>
              <w:bottom w:val="single" w:sz="4" w:space="0" w:color="auto"/>
              <w:right w:val="nil"/>
            </w:tcBorders>
            <w:shd w:val="clear" w:color="auto" w:fill="auto"/>
            <w:noWrap/>
            <w:vAlign w:val="center"/>
            <w:hideMark/>
          </w:tcPr>
          <w:p w14:paraId="1513E2D7"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nil"/>
              <w:left w:val="nil"/>
              <w:bottom w:val="single" w:sz="4" w:space="0" w:color="auto"/>
              <w:right w:val="nil"/>
            </w:tcBorders>
            <w:shd w:val="clear" w:color="auto" w:fill="auto"/>
            <w:noWrap/>
            <w:vAlign w:val="center"/>
            <w:hideMark/>
          </w:tcPr>
          <w:p w14:paraId="36F21BC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0.772 (0.618-0.927)</w:t>
            </w:r>
          </w:p>
        </w:tc>
        <w:tc>
          <w:tcPr>
            <w:tcW w:w="279" w:type="pct"/>
            <w:tcBorders>
              <w:top w:val="nil"/>
              <w:left w:val="nil"/>
              <w:bottom w:val="single" w:sz="4" w:space="0" w:color="auto"/>
              <w:right w:val="nil"/>
            </w:tcBorders>
            <w:shd w:val="clear" w:color="auto" w:fill="auto"/>
            <w:noWrap/>
            <w:vAlign w:val="center"/>
            <w:hideMark/>
          </w:tcPr>
          <w:p w14:paraId="011FD086"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63.16 (24/38)</w:t>
            </w:r>
          </w:p>
        </w:tc>
        <w:tc>
          <w:tcPr>
            <w:tcW w:w="358" w:type="pct"/>
            <w:tcBorders>
              <w:top w:val="nil"/>
              <w:left w:val="nil"/>
              <w:bottom w:val="single" w:sz="4" w:space="0" w:color="auto"/>
              <w:right w:val="nil"/>
            </w:tcBorders>
            <w:shd w:val="clear" w:color="auto" w:fill="auto"/>
            <w:noWrap/>
            <w:vAlign w:val="center"/>
            <w:hideMark/>
          </w:tcPr>
          <w:p w14:paraId="3C8F5F80"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85.00 (61.14-96.04)</w:t>
            </w:r>
          </w:p>
        </w:tc>
        <w:tc>
          <w:tcPr>
            <w:tcW w:w="358" w:type="pct"/>
            <w:tcBorders>
              <w:top w:val="nil"/>
              <w:left w:val="nil"/>
              <w:bottom w:val="single" w:sz="4" w:space="0" w:color="auto"/>
              <w:right w:val="nil"/>
            </w:tcBorders>
            <w:shd w:val="clear" w:color="auto" w:fill="auto"/>
            <w:noWrap/>
            <w:vAlign w:val="center"/>
            <w:hideMark/>
          </w:tcPr>
          <w:p w14:paraId="634F7B8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38.89 (18.26-63.86)</w:t>
            </w:r>
          </w:p>
        </w:tc>
        <w:tc>
          <w:tcPr>
            <w:tcW w:w="358" w:type="pct"/>
            <w:tcBorders>
              <w:top w:val="nil"/>
              <w:left w:val="nil"/>
              <w:bottom w:val="single" w:sz="4" w:space="0" w:color="auto"/>
              <w:right w:val="nil"/>
            </w:tcBorders>
            <w:shd w:val="clear" w:color="auto" w:fill="auto"/>
            <w:noWrap/>
            <w:vAlign w:val="center"/>
            <w:hideMark/>
          </w:tcPr>
          <w:p w14:paraId="7B42E10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60.71 (40.73-77.87)</w:t>
            </w:r>
          </w:p>
        </w:tc>
        <w:tc>
          <w:tcPr>
            <w:tcW w:w="358" w:type="pct"/>
            <w:tcBorders>
              <w:top w:val="nil"/>
              <w:left w:val="nil"/>
              <w:bottom w:val="single" w:sz="4" w:space="0" w:color="auto"/>
              <w:right w:val="nil"/>
            </w:tcBorders>
            <w:shd w:val="clear" w:color="auto" w:fill="auto"/>
            <w:noWrap/>
            <w:vAlign w:val="center"/>
            <w:hideMark/>
          </w:tcPr>
          <w:p w14:paraId="4FBFB47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70.00 (35.37-91.91)</w:t>
            </w:r>
          </w:p>
        </w:tc>
      </w:tr>
      <w:tr w:rsidR="00987D87" w:rsidRPr="00987D87" w14:paraId="27C1BC33" w14:textId="77777777" w:rsidTr="00082B00">
        <w:trPr>
          <w:trHeight w:val="305"/>
        </w:trPr>
        <w:tc>
          <w:tcPr>
            <w:tcW w:w="493" w:type="pct"/>
            <w:tcBorders>
              <w:top w:val="single" w:sz="4" w:space="0" w:color="auto"/>
              <w:left w:val="nil"/>
              <w:bottom w:val="single" w:sz="4" w:space="0" w:color="auto"/>
              <w:right w:val="nil"/>
            </w:tcBorders>
            <w:shd w:val="clear" w:color="auto" w:fill="auto"/>
            <w:noWrap/>
            <w:vAlign w:val="center"/>
            <w:hideMark/>
          </w:tcPr>
          <w:p w14:paraId="75C25DC2"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single" w:sz="4" w:space="0" w:color="auto"/>
              <w:left w:val="nil"/>
              <w:bottom w:val="single" w:sz="4" w:space="0" w:color="auto"/>
              <w:right w:val="nil"/>
            </w:tcBorders>
            <w:shd w:val="clear" w:color="auto" w:fill="auto"/>
            <w:noWrap/>
            <w:vAlign w:val="center"/>
            <w:hideMark/>
          </w:tcPr>
          <w:p w14:paraId="3C93D4A3"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0E51401E"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279" w:type="pct"/>
            <w:tcBorders>
              <w:top w:val="single" w:sz="4" w:space="0" w:color="auto"/>
              <w:left w:val="nil"/>
              <w:bottom w:val="single" w:sz="4" w:space="0" w:color="auto"/>
              <w:right w:val="nil"/>
            </w:tcBorders>
            <w:shd w:val="clear" w:color="auto" w:fill="auto"/>
            <w:noWrap/>
            <w:vAlign w:val="center"/>
            <w:hideMark/>
          </w:tcPr>
          <w:p w14:paraId="5E157CA3"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795B6CD3"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436AE545"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76EA6367"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18F4505F"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97" w:type="pct"/>
            <w:tcBorders>
              <w:top w:val="single" w:sz="4" w:space="0" w:color="auto"/>
              <w:left w:val="nil"/>
              <w:bottom w:val="single" w:sz="4" w:space="0" w:color="auto"/>
              <w:right w:val="nil"/>
            </w:tcBorders>
            <w:shd w:val="clear" w:color="auto" w:fill="auto"/>
            <w:noWrap/>
            <w:vAlign w:val="center"/>
            <w:hideMark/>
          </w:tcPr>
          <w:p w14:paraId="6FBBF9FE"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197268EE"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279" w:type="pct"/>
            <w:tcBorders>
              <w:top w:val="single" w:sz="4" w:space="0" w:color="auto"/>
              <w:left w:val="nil"/>
              <w:bottom w:val="single" w:sz="4" w:space="0" w:color="auto"/>
              <w:right w:val="nil"/>
            </w:tcBorders>
            <w:shd w:val="clear" w:color="auto" w:fill="auto"/>
            <w:noWrap/>
            <w:vAlign w:val="center"/>
            <w:hideMark/>
          </w:tcPr>
          <w:p w14:paraId="55303C6A"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368A9310"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7D389D82"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7FFF761D" w14:textId="77777777" w:rsidR="00987D87" w:rsidRPr="00987D87" w:rsidRDefault="00987D87" w:rsidP="00987D87">
            <w:pPr>
              <w:widowControl/>
              <w:jc w:val="center"/>
              <w:rPr>
                <w:rFonts w:ascii="Times New Roman" w:eastAsia="Times New Roman" w:hAnsi="Times New Roman" w:cs="Times New Roman"/>
                <w:kern w:val="0"/>
                <w:szCs w:val="21"/>
              </w:rPr>
            </w:pPr>
          </w:p>
        </w:tc>
        <w:tc>
          <w:tcPr>
            <w:tcW w:w="358" w:type="pct"/>
            <w:tcBorders>
              <w:top w:val="single" w:sz="4" w:space="0" w:color="auto"/>
              <w:left w:val="nil"/>
              <w:bottom w:val="single" w:sz="4" w:space="0" w:color="auto"/>
              <w:right w:val="nil"/>
            </w:tcBorders>
            <w:shd w:val="clear" w:color="auto" w:fill="auto"/>
            <w:noWrap/>
            <w:vAlign w:val="center"/>
            <w:hideMark/>
          </w:tcPr>
          <w:p w14:paraId="06633A56" w14:textId="77777777" w:rsidR="00987D87" w:rsidRPr="00987D87" w:rsidRDefault="00987D87" w:rsidP="00987D87">
            <w:pPr>
              <w:widowControl/>
              <w:jc w:val="center"/>
              <w:rPr>
                <w:rFonts w:ascii="Times New Roman" w:eastAsia="Times New Roman" w:hAnsi="Times New Roman" w:cs="Times New Roman"/>
                <w:kern w:val="0"/>
                <w:szCs w:val="21"/>
              </w:rPr>
            </w:pPr>
          </w:p>
        </w:tc>
      </w:tr>
      <w:tr w:rsidR="00987D87" w:rsidRPr="00987D87" w14:paraId="2E36AED5" w14:textId="77777777" w:rsidTr="00082B00">
        <w:trPr>
          <w:trHeight w:val="305"/>
        </w:trPr>
        <w:tc>
          <w:tcPr>
            <w:tcW w:w="493" w:type="pct"/>
            <w:vMerge w:val="restart"/>
            <w:tcBorders>
              <w:top w:val="single" w:sz="4" w:space="0" w:color="auto"/>
              <w:left w:val="nil"/>
              <w:bottom w:val="single" w:sz="4" w:space="0" w:color="auto"/>
              <w:right w:val="nil"/>
            </w:tcBorders>
            <w:shd w:val="clear" w:color="auto" w:fill="auto"/>
            <w:noWrap/>
            <w:vAlign w:val="center"/>
            <w:hideMark/>
          </w:tcPr>
          <w:p w14:paraId="4E5DCAE4" w14:textId="4D9F14CC"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Radiomics</w:t>
            </w:r>
            <w:r w:rsidR="00763567">
              <w:rPr>
                <w:rFonts w:ascii="Times New Roman" w:eastAsia="宋体" w:hAnsi="Times New Roman" w:cs="Times New Roman"/>
                <w:color w:val="000000"/>
                <w:kern w:val="0"/>
                <w:szCs w:val="21"/>
              </w:rPr>
              <w:t xml:space="preserve"> </w:t>
            </w:r>
            <w:r w:rsidR="00763567" w:rsidRPr="00763567">
              <w:rPr>
                <w:rFonts w:ascii="Times New Roman" w:eastAsia="宋体" w:hAnsi="Times New Roman" w:cs="Times New Roman"/>
                <w:color w:val="000000"/>
                <w:kern w:val="0"/>
                <w:szCs w:val="21"/>
                <w:vertAlign w:val="superscript"/>
              </w:rPr>
              <w:t>a</w:t>
            </w:r>
          </w:p>
        </w:tc>
        <w:tc>
          <w:tcPr>
            <w:tcW w:w="267" w:type="pct"/>
            <w:tcBorders>
              <w:top w:val="single" w:sz="4" w:space="0" w:color="auto"/>
              <w:left w:val="nil"/>
              <w:bottom w:val="nil"/>
              <w:right w:val="nil"/>
            </w:tcBorders>
            <w:shd w:val="clear" w:color="auto" w:fill="auto"/>
            <w:noWrap/>
            <w:vAlign w:val="center"/>
            <w:hideMark/>
          </w:tcPr>
          <w:p w14:paraId="7F3D68E9"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T1</w:t>
            </w:r>
          </w:p>
        </w:tc>
        <w:tc>
          <w:tcPr>
            <w:tcW w:w="358" w:type="pct"/>
            <w:tcBorders>
              <w:top w:val="single" w:sz="4" w:space="0" w:color="auto"/>
              <w:left w:val="nil"/>
              <w:bottom w:val="nil"/>
              <w:right w:val="nil"/>
            </w:tcBorders>
            <w:shd w:val="clear" w:color="auto" w:fill="auto"/>
            <w:noWrap/>
            <w:vAlign w:val="center"/>
            <w:hideMark/>
          </w:tcPr>
          <w:p w14:paraId="71EEBBE9"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0.929 (0.875-0.983)</w:t>
            </w:r>
          </w:p>
        </w:tc>
        <w:tc>
          <w:tcPr>
            <w:tcW w:w="279" w:type="pct"/>
            <w:tcBorders>
              <w:top w:val="single" w:sz="4" w:space="0" w:color="auto"/>
              <w:left w:val="nil"/>
              <w:bottom w:val="nil"/>
              <w:right w:val="nil"/>
            </w:tcBorders>
            <w:shd w:val="clear" w:color="auto" w:fill="auto"/>
            <w:noWrap/>
            <w:vAlign w:val="center"/>
            <w:hideMark/>
          </w:tcPr>
          <w:p w14:paraId="6EABD0D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89.89 (80/89)</w:t>
            </w:r>
          </w:p>
        </w:tc>
        <w:tc>
          <w:tcPr>
            <w:tcW w:w="358" w:type="pct"/>
            <w:tcBorders>
              <w:top w:val="single" w:sz="4" w:space="0" w:color="auto"/>
              <w:left w:val="nil"/>
              <w:bottom w:val="nil"/>
              <w:right w:val="nil"/>
            </w:tcBorders>
            <w:shd w:val="clear" w:color="auto" w:fill="auto"/>
            <w:noWrap/>
            <w:vAlign w:val="center"/>
            <w:hideMark/>
          </w:tcPr>
          <w:p w14:paraId="50783B19"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81.58 (65.11-91.68)</w:t>
            </w:r>
          </w:p>
        </w:tc>
        <w:tc>
          <w:tcPr>
            <w:tcW w:w="358" w:type="pct"/>
            <w:tcBorders>
              <w:top w:val="single" w:sz="4" w:space="0" w:color="auto"/>
              <w:left w:val="nil"/>
              <w:bottom w:val="nil"/>
              <w:right w:val="nil"/>
            </w:tcBorders>
            <w:shd w:val="clear" w:color="auto" w:fill="auto"/>
            <w:noWrap/>
            <w:vAlign w:val="center"/>
            <w:hideMark/>
          </w:tcPr>
          <w:p w14:paraId="2F800A52"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96.08 (85.41-99.32)</w:t>
            </w:r>
          </w:p>
        </w:tc>
        <w:tc>
          <w:tcPr>
            <w:tcW w:w="358" w:type="pct"/>
            <w:tcBorders>
              <w:top w:val="single" w:sz="4" w:space="0" w:color="auto"/>
              <w:left w:val="nil"/>
              <w:bottom w:val="nil"/>
              <w:right w:val="nil"/>
            </w:tcBorders>
            <w:shd w:val="clear" w:color="auto" w:fill="auto"/>
            <w:noWrap/>
            <w:vAlign w:val="center"/>
            <w:hideMark/>
          </w:tcPr>
          <w:p w14:paraId="5E18B64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93.94 (78.38-98.94)</w:t>
            </w:r>
          </w:p>
        </w:tc>
        <w:tc>
          <w:tcPr>
            <w:tcW w:w="358" w:type="pct"/>
            <w:tcBorders>
              <w:top w:val="single" w:sz="4" w:space="0" w:color="auto"/>
              <w:left w:val="nil"/>
              <w:bottom w:val="nil"/>
              <w:right w:val="nil"/>
            </w:tcBorders>
            <w:shd w:val="clear" w:color="auto" w:fill="auto"/>
            <w:noWrap/>
            <w:vAlign w:val="center"/>
            <w:hideMark/>
          </w:tcPr>
          <w:p w14:paraId="75153DA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87.50 (75.31-94.41)</w:t>
            </w:r>
          </w:p>
        </w:tc>
        <w:tc>
          <w:tcPr>
            <w:tcW w:w="97" w:type="pct"/>
            <w:tcBorders>
              <w:top w:val="single" w:sz="4" w:space="0" w:color="auto"/>
              <w:left w:val="nil"/>
              <w:bottom w:val="nil"/>
              <w:right w:val="nil"/>
            </w:tcBorders>
            <w:shd w:val="clear" w:color="auto" w:fill="auto"/>
            <w:noWrap/>
            <w:vAlign w:val="center"/>
            <w:hideMark/>
          </w:tcPr>
          <w:p w14:paraId="4AEBC9B3"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single" w:sz="4" w:space="0" w:color="auto"/>
              <w:left w:val="nil"/>
              <w:bottom w:val="nil"/>
              <w:right w:val="nil"/>
            </w:tcBorders>
            <w:shd w:val="clear" w:color="auto" w:fill="auto"/>
            <w:noWrap/>
            <w:vAlign w:val="center"/>
            <w:hideMark/>
          </w:tcPr>
          <w:p w14:paraId="52A5A62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0.531 (0.341-0.720)</w:t>
            </w:r>
          </w:p>
        </w:tc>
        <w:tc>
          <w:tcPr>
            <w:tcW w:w="279" w:type="pct"/>
            <w:tcBorders>
              <w:top w:val="single" w:sz="4" w:space="0" w:color="auto"/>
              <w:left w:val="nil"/>
              <w:bottom w:val="nil"/>
              <w:right w:val="nil"/>
            </w:tcBorders>
            <w:shd w:val="clear" w:color="auto" w:fill="auto"/>
            <w:noWrap/>
            <w:vAlign w:val="center"/>
            <w:hideMark/>
          </w:tcPr>
          <w:p w14:paraId="37E4F77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47.37 (18/38)</w:t>
            </w:r>
          </w:p>
        </w:tc>
        <w:tc>
          <w:tcPr>
            <w:tcW w:w="358" w:type="pct"/>
            <w:tcBorders>
              <w:top w:val="single" w:sz="4" w:space="0" w:color="auto"/>
              <w:left w:val="nil"/>
              <w:bottom w:val="nil"/>
              <w:right w:val="nil"/>
            </w:tcBorders>
            <w:shd w:val="clear" w:color="auto" w:fill="auto"/>
            <w:noWrap/>
            <w:vAlign w:val="center"/>
            <w:hideMark/>
          </w:tcPr>
          <w:p w14:paraId="65F7933C"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35.00 (16.31-59.05)</w:t>
            </w:r>
          </w:p>
        </w:tc>
        <w:tc>
          <w:tcPr>
            <w:tcW w:w="358" w:type="pct"/>
            <w:tcBorders>
              <w:top w:val="single" w:sz="4" w:space="0" w:color="auto"/>
              <w:left w:val="nil"/>
              <w:bottom w:val="nil"/>
              <w:right w:val="nil"/>
            </w:tcBorders>
            <w:shd w:val="clear" w:color="auto" w:fill="auto"/>
            <w:noWrap/>
            <w:vAlign w:val="center"/>
            <w:hideMark/>
          </w:tcPr>
          <w:p w14:paraId="65D8454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61.11 (36.14-81.74)</w:t>
            </w:r>
          </w:p>
        </w:tc>
        <w:tc>
          <w:tcPr>
            <w:tcW w:w="358" w:type="pct"/>
            <w:tcBorders>
              <w:top w:val="single" w:sz="4" w:space="0" w:color="auto"/>
              <w:left w:val="nil"/>
              <w:bottom w:val="nil"/>
              <w:right w:val="nil"/>
            </w:tcBorders>
            <w:shd w:val="clear" w:color="auto" w:fill="auto"/>
            <w:noWrap/>
            <w:vAlign w:val="center"/>
            <w:hideMark/>
          </w:tcPr>
          <w:p w14:paraId="34E79961"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50.00 (24.04-75.96)</w:t>
            </w:r>
          </w:p>
        </w:tc>
        <w:tc>
          <w:tcPr>
            <w:tcW w:w="358" w:type="pct"/>
            <w:tcBorders>
              <w:top w:val="single" w:sz="4" w:space="0" w:color="auto"/>
              <w:left w:val="nil"/>
              <w:bottom w:val="nil"/>
              <w:right w:val="nil"/>
            </w:tcBorders>
            <w:shd w:val="clear" w:color="auto" w:fill="auto"/>
            <w:noWrap/>
            <w:vAlign w:val="center"/>
            <w:hideMark/>
          </w:tcPr>
          <w:p w14:paraId="33F3E220"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45.83 (26.17-66.76)</w:t>
            </w:r>
          </w:p>
        </w:tc>
      </w:tr>
      <w:tr w:rsidR="00987D87" w:rsidRPr="00987D87" w14:paraId="35FA6944" w14:textId="77777777" w:rsidTr="00082B00">
        <w:trPr>
          <w:trHeight w:val="305"/>
        </w:trPr>
        <w:tc>
          <w:tcPr>
            <w:tcW w:w="493" w:type="pct"/>
            <w:vMerge/>
            <w:tcBorders>
              <w:top w:val="nil"/>
              <w:left w:val="nil"/>
              <w:bottom w:val="single" w:sz="4" w:space="0" w:color="auto"/>
              <w:right w:val="nil"/>
            </w:tcBorders>
            <w:vAlign w:val="center"/>
            <w:hideMark/>
          </w:tcPr>
          <w:p w14:paraId="02DDE69E"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nil"/>
              <w:left w:val="nil"/>
              <w:right w:val="nil"/>
            </w:tcBorders>
            <w:shd w:val="clear" w:color="auto" w:fill="auto"/>
            <w:noWrap/>
            <w:vAlign w:val="center"/>
            <w:hideMark/>
          </w:tcPr>
          <w:p w14:paraId="15E4E89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T2</w:t>
            </w:r>
          </w:p>
        </w:tc>
        <w:tc>
          <w:tcPr>
            <w:tcW w:w="358" w:type="pct"/>
            <w:tcBorders>
              <w:top w:val="nil"/>
              <w:left w:val="nil"/>
              <w:right w:val="nil"/>
            </w:tcBorders>
            <w:shd w:val="clear" w:color="auto" w:fill="auto"/>
            <w:noWrap/>
            <w:vAlign w:val="center"/>
            <w:hideMark/>
          </w:tcPr>
          <w:p w14:paraId="09BB63E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0.895 (0.823-0.966)</w:t>
            </w:r>
          </w:p>
        </w:tc>
        <w:tc>
          <w:tcPr>
            <w:tcW w:w="279" w:type="pct"/>
            <w:tcBorders>
              <w:top w:val="nil"/>
              <w:left w:val="nil"/>
              <w:right w:val="nil"/>
            </w:tcBorders>
            <w:shd w:val="clear" w:color="auto" w:fill="auto"/>
            <w:noWrap/>
            <w:vAlign w:val="center"/>
            <w:hideMark/>
          </w:tcPr>
          <w:p w14:paraId="74F4D2E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80.90 (72/89)</w:t>
            </w:r>
          </w:p>
        </w:tc>
        <w:tc>
          <w:tcPr>
            <w:tcW w:w="358" w:type="pct"/>
            <w:tcBorders>
              <w:top w:val="nil"/>
              <w:left w:val="nil"/>
              <w:right w:val="nil"/>
            </w:tcBorders>
            <w:shd w:val="clear" w:color="auto" w:fill="auto"/>
            <w:noWrap/>
            <w:vAlign w:val="center"/>
            <w:hideMark/>
          </w:tcPr>
          <w:p w14:paraId="6F4D0D3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86.84 (71.12-95.05)</w:t>
            </w:r>
          </w:p>
        </w:tc>
        <w:tc>
          <w:tcPr>
            <w:tcW w:w="358" w:type="pct"/>
            <w:tcBorders>
              <w:top w:val="nil"/>
              <w:left w:val="nil"/>
              <w:right w:val="nil"/>
            </w:tcBorders>
            <w:shd w:val="clear" w:color="auto" w:fill="auto"/>
            <w:noWrap/>
            <w:vAlign w:val="center"/>
            <w:hideMark/>
          </w:tcPr>
          <w:p w14:paraId="7A01C51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76.47 (62.18-86.75)</w:t>
            </w:r>
          </w:p>
        </w:tc>
        <w:tc>
          <w:tcPr>
            <w:tcW w:w="358" w:type="pct"/>
            <w:tcBorders>
              <w:top w:val="nil"/>
              <w:left w:val="nil"/>
              <w:right w:val="nil"/>
            </w:tcBorders>
            <w:shd w:val="clear" w:color="auto" w:fill="auto"/>
            <w:noWrap/>
            <w:vAlign w:val="center"/>
            <w:hideMark/>
          </w:tcPr>
          <w:p w14:paraId="30F2B46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73.33 (57.79-84.90)</w:t>
            </w:r>
          </w:p>
        </w:tc>
        <w:tc>
          <w:tcPr>
            <w:tcW w:w="358" w:type="pct"/>
            <w:tcBorders>
              <w:top w:val="nil"/>
              <w:left w:val="nil"/>
              <w:right w:val="nil"/>
            </w:tcBorders>
            <w:shd w:val="clear" w:color="auto" w:fill="auto"/>
            <w:noWrap/>
            <w:vAlign w:val="center"/>
            <w:hideMark/>
          </w:tcPr>
          <w:p w14:paraId="6A00DF4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88.64 (74.65-95.74)</w:t>
            </w:r>
          </w:p>
        </w:tc>
        <w:tc>
          <w:tcPr>
            <w:tcW w:w="97" w:type="pct"/>
            <w:tcBorders>
              <w:top w:val="nil"/>
              <w:left w:val="nil"/>
              <w:right w:val="nil"/>
            </w:tcBorders>
            <w:shd w:val="clear" w:color="auto" w:fill="auto"/>
            <w:noWrap/>
            <w:vAlign w:val="center"/>
            <w:hideMark/>
          </w:tcPr>
          <w:p w14:paraId="3E81FE7B"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nil"/>
              <w:left w:val="nil"/>
              <w:right w:val="nil"/>
            </w:tcBorders>
            <w:shd w:val="clear" w:color="auto" w:fill="auto"/>
            <w:noWrap/>
            <w:vAlign w:val="center"/>
            <w:hideMark/>
          </w:tcPr>
          <w:p w14:paraId="1C0C992A"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0.586 (0.400-0.772)</w:t>
            </w:r>
          </w:p>
        </w:tc>
        <w:tc>
          <w:tcPr>
            <w:tcW w:w="279" w:type="pct"/>
            <w:tcBorders>
              <w:top w:val="nil"/>
              <w:left w:val="nil"/>
              <w:right w:val="nil"/>
            </w:tcBorders>
            <w:shd w:val="clear" w:color="auto" w:fill="auto"/>
            <w:noWrap/>
            <w:vAlign w:val="center"/>
            <w:hideMark/>
          </w:tcPr>
          <w:p w14:paraId="2A5CA9F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60.53 (23/38)</w:t>
            </w:r>
          </w:p>
        </w:tc>
        <w:tc>
          <w:tcPr>
            <w:tcW w:w="358" w:type="pct"/>
            <w:tcBorders>
              <w:top w:val="nil"/>
              <w:left w:val="nil"/>
              <w:right w:val="nil"/>
            </w:tcBorders>
            <w:shd w:val="clear" w:color="auto" w:fill="auto"/>
            <w:noWrap/>
            <w:vAlign w:val="center"/>
            <w:hideMark/>
          </w:tcPr>
          <w:p w14:paraId="3FF21E8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65.00 (40.95-83.69)</w:t>
            </w:r>
          </w:p>
        </w:tc>
        <w:tc>
          <w:tcPr>
            <w:tcW w:w="358" w:type="pct"/>
            <w:tcBorders>
              <w:top w:val="nil"/>
              <w:left w:val="nil"/>
              <w:right w:val="nil"/>
            </w:tcBorders>
            <w:shd w:val="clear" w:color="auto" w:fill="auto"/>
            <w:noWrap/>
            <w:vAlign w:val="center"/>
            <w:hideMark/>
          </w:tcPr>
          <w:p w14:paraId="468B3103"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55.56 (31.35-77.60)</w:t>
            </w:r>
          </w:p>
        </w:tc>
        <w:tc>
          <w:tcPr>
            <w:tcW w:w="358" w:type="pct"/>
            <w:tcBorders>
              <w:top w:val="nil"/>
              <w:left w:val="nil"/>
              <w:right w:val="nil"/>
            </w:tcBorders>
            <w:shd w:val="clear" w:color="auto" w:fill="auto"/>
            <w:noWrap/>
            <w:vAlign w:val="center"/>
            <w:hideMark/>
          </w:tcPr>
          <w:p w14:paraId="64E40A7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61.90 (38.69-81.05)</w:t>
            </w:r>
          </w:p>
        </w:tc>
        <w:tc>
          <w:tcPr>
            <w:tcW w:w="358" w:type="pct"/>
            <w:tcBorders>
              <w:top w:val="nil"/>
              <w:left w:val="nil"/>
              <w:right w:val="nil"/>
            </w:tcBorders>
            <w:shd w:val="clear" w:color="auto" w:fill="auto"/>
            <w:noWrap/>
            <w:vAlign w:val="center"/>
            <w:hideMark/>
          </w:tcPr>
          <w:p w14:paraId="1B736BC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58.82 (33.45-80.57)</w:t>
            </w:r>
          </w:p>
        </w:tc>
      </w:tr>
      <w:tr w:rsidR="00987D87" w:rsidRPr="00987D87" w14:paraId="468DFDBB" w14:textId="77777777" w:rsidTr="00082B00">
        <w:trPr>
          <w:trHeight w:val="305"/>
        </w:trPr>
        <w:tc>
          <w:tcPr>
            <w:tcW w:w="493" w:type="pct"/>
            <w:vMerge/>
            <w:tcBorders>
              <w:top w:val="nil"/>
              <w:left w:val="nil"/>
              <w:bottom w:val="single" w:sz="4" w:space="0" w:color="auto"/>
              <w:right w:val="nil"/>
            </w:tcBorders>
            <w:vAlign w:val="center"/>
            <w:hideMark/>
          </w:tcPr>
          <w:p w14:paraId="62A5237A"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267" w:type="pct"/>
            <w:tcBorders>
              <w:top w:val="nil"/>
              <w:left w:val="nil"/>
              <w:bottom w:val="single" w:sz="4" w:space="0" w:color="auto"/>
              <w:right w:val="nil"/>
            </w:tcBorders>
            <w:shd w:val="clear" w:color="auto" w:fill="auto"/>
            <w:noWrap/>
            <w:vAlign w:val="center"/>
            <w:hideMark/>
          </w:tcPr>
          <w:p w14:paraId="744EEDF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T1+T2</w:t>
            </w:r>
          </w:p>
        </w:tc>
        <w:tc>
          <w:tcPr>
            <w:tcW w:w="358" w:type="pct"/>
            <w:tcBorders>
              <w:top w:val="nil"/>
              <w:left w:val="nil"/>
              <w:bottom w:val="single" w:sz="4" w:space="0" w:color="auto"/>
              <w:right w:val="nil"/>
            </w:tcBorders>
            <w:shd w:val="clear" w:color="auto" w:fill="auto"/>
            <w:noWrap/>
            <w:vAlign w:val="center"/>
            <w:hideMark/>
          </w:tcPr>
          <w:p w14:paraId="130CE79E"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0.927 (0.875-0.978)</w:t>
            </w:r>
          </w:p>
        </w:tc>
        <w:tc>
          <w:tcPr>
            <w:tcW w:w="279" w:type="pct"/>
            <w:tcBorders>
              <w:top w:val="nil"/>
              <w:left w:val="nil"/>
              <w:bottom w:val="single" w:sz="4" w:space="0" w:color="auto"/>
              <w:right w:val="nil"/>
            </w:tcBorders>
            <w:shd w:val="clear" w:color="auto" w:fill="auto"/>
            <w:noWrap/>
            <w:vAlign w:val="center"/>
            <w:hideMark/>
          </w:tcPr>
          <w:p w14:paraId="711E50AB"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84.27 (75/89)</w:t>
            </w:r>
          </w:p>
        </w:tc>
        <w:tc>
          <w:tcPr>
            <w:tcW w:w="358" w:type="pct"/>
            <w:tcBorders>
              <w:top w:val="nil"/>
              <w:left w:val="nil"/>
              <w:bottom w:val="single" w:sz="4" w:space="0" w:color="auto"/>
              <w:right w:val="nil"/>
            </w:tcBorders>
            <w:shd w:val="clear" w:color="auto" w:fill="auto"/>
            <w:noWrap/>
            <w:vAlign w:val="center"/>
            <w:hideMark/>
          </w:tcPr>
          <w:p w14:paraId="330999C5"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89.47 (74.26-96.57)</w:t>
            </w:r>
          </w:p>
        </w:tc>
        <w:tc>
          <w:tcPr>
            <w:tcW w:w="358" w:type="pct"/>
            <w:tcBorders>
              <w:top w:val="nil"/>
              <w:left w:val="nil"/>
              <w:bottom w:val="single" w:sz="4" w:space="0" w:color="auto"/>
              <w:right w:val="nil"/>
            </w:tcBorders>
            <w:shd w:val="clear" w:color="auto" w:fill="auto"/>
            <w:noWrap/>
            <w:vAlign w:val="center"/>
            <w:hideMark/>
          </w:tcPr>
          <w:p w14:paraId="125CF8E7"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80.39 (66.45-89.71)</w:t>
            </w:r>
          </w:p>
        </w:tc>
        <w:tc>
          <w:tcPr>
            <w:tcW w:w="358" w:type="pct"/>
            <w:tcBorders>
              <w:top w:val="nil"/>
              <w:left w:val="nil"/>
              <w:bottom w:val="single" w:sz="4" w:space="0" w:color="auto"/>
              <w:right w:val="nil"/>
            </w:tcBorders>
            <w:shd w:val="clear" w:color="auto" w:fill="auto"/>
            <w:noWrap/>
            <w:vAlign w:val="center"/>
            <w:hideMark/>
          </w:tcPr>
          <w:p w14:paraId="13C583B2"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77.27 (61.78-88.01)</w:t>
            </w:r>
          </w:p>
        </w:tc>
        <w:tc>
          <w:tcPr>
            <w:tcW w:w="358" w:type="pct"/>
            <w:tcBorders>
              <w:top w:val="nil"/>
              <w:left w:val="nil"/>
              <w:bottom w:val="single" w:sz="4" w:space="0" w:color="auto"/>
              <w:right w:val="nil"/>
            </w:tcBorders>
            <w:shd w:val="clear" w:color="auto" w:fill="auto"/>
            <w:noWrap/>
            <w:vAlign w:val="center"/>
            <w:hideMark/>
          </w:tcPr>
          <w:p w14:paraId="1B5A0BF9"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91.11 (77.87-97.11)</w:t>
            </w:r>
          </w:p>
        </w:tc>
        <w:tc>
          <w:tcPr>
            <w:tcW w:w="97" w:type="pct"/>
            <w:tcBorders>
              <w:top w:val="nil"/>
              <w:left w:val="nil"/>
              <w:bottom w:val="single" w:sz="4" w:space="0" w:color="auto"/>
              <w:right w:val="nil"/>
            </w:tcBorders>
            <w:shd w:val="clear" w:color="auto" w:fill="auto"/>
            <w:noWrap/>
            <w:vAlign w:val="center"/>
            <w:hideMark/>
          </w:tcPr>
          <w:p w14:paraId="688A0DCC" w14:textId="77777777" w:rsidR="00987D87" w:rsidRPr="00987D87" w:rsidRDefault="00987D87" w:rsidP="00987D87">
            <w:pPr>
              <w:widowControl/>
              <w:jc w:val="center"/>
              <w:rPr>
                <w:rFonts w:ascii="Times New Roman" w:eastAsia="宋体" w:hAnsi="Times New Roman" w:cs="Times New Roman"/>
                <w:color w:val="000000"/>
                <w:kern w:val="0"/>
                <w:szCs w:val="21"/>
              </w:rPr>
            </w:pPr>
          </w:p>
        </w:tc>
        <w:tc>
          <w:tcPr>
            <w:tcW w:w="358" w:type="pct"/>
            <w:tcBorders>
              <w:top w:val="nil"/>
              <w:left w:val="nil"/>
              <w:bottom w:val="single" w:sz="4" w:space="0" w:color="auto"/>
              <w:right w:val="nil"/>
            </w:tcBorders>
            <w:shd w:val="clear" w:color="auto" w:fill="auto"/>
            <w:noWrap/>
            <w:vAlign w:val="center"/>
            <w:hideMark/>
          </w:tcPr>
          <w:p w14:paraId="134029B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0.514 (0.325-0.703)</w:t>
            </w:r>
          </w:p>
        </w:tc>
        <w:tc>
          <w:tcPr>
            <w:tcW w:w="279" w:type="pct"/>
            <w:tcBorders>
              <w:top w:val="nil"/>
              <w:left w:val="nil"/>
              <w:bottom w:val="single" w:sz="4" w:space="0" w:color="auto"/>
              <w:right w:val="nil"/>
            </w:tcBorders>
            <w:shd w:val="clear" w:color="auto" w:fill="auto"/>
            <w:noWrap/>
            <w:vAlign w:val="center"/>
            <w:hideMark/>
          </w:tcPr>
          <w:p w14:paraId="1F8E47AD"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55.26 (21/38)</w:t>
            </w:r>
          </w:p>
        </w:tc>
        <w:tc>
          <w:tcPr>
            <w:tcW w:w="358" w:type="pct"/>
            <w:tcBorders>
              <w:top w:val="nil"/>
              <w:left w:val="nil"/>
              <w:bottom w:val="single" w:sz="4" w:space="0" w:color="auto"/>
              <w:right w:val="nil"/>
            </w:tcBorders>
            <w:shd w:val="clear" w:color="auto" w:fill="auto"/>
            <w:noWrap/>
            <w:vAlign w:val="center"/>
            <w:hideMark/>
          </w:tcPr>
          <w:p w14:paraId="30606FAC"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55.00 (32.05-76.17)</w:t>
            </w:r>
          </w:p>
        </w:tc>
        <w:tc>
          <w:tcPr>
            <w:tcW w:w="358" w:type="pct"/>
            <w:tcBorders>
              <w:top w:val="nil"/>
              <w:left w:val="nil"/>
              <w:bottom w:val="single" w:sz="4" w:space="0" w:color="auto"/>
              <w:right w:val="nil"/>
            </w:tcBorders>
            <w:shd w:val="clear" w:color="auto" w:fill="auto"/>
            <w:noWrap/>
            <w:vAlign w:val="center"/>
            <w:hideMark/>
          </w:tcPr>
          <w:p w14:paraId="7EA8D952"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55.56 (31.35-77.60)</w:t>
            </w:r>
          </w:p>
        </w:tc>
        <w:tc>
          <w:tcPr>
            <w:tcW w:w="358" w:type="pct"/>
            <w:tcBorders>
              <w:top w:val="nil"/>
              <w:left w:val="nil"/>
              <w:bottom w:val="single" w:sz="4" w:space="0" w:color="auto"/>
              <w:right w:val="nil"/>
            </w:tcBorders>
            <w:shd w:val="clear" w:color="auto" w:fill="auto"/>
            <w:noWrap/>
            <w:vAlign w:val="center"/>
            <w:hideMark/>
          </w:tcPr>
          <w:p w14:paraId="2EA615B4"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57.89 (33.97-78.88)</w:t>
            </w:r>
          </w:p>
        </w:tc>
        <w:tc>
          <w:tcPr>
            <w:tcW w:w="358" w:type="pct"/>
            <w:tcBorders>
              <w:top w:val="nil"/>
              <w:left w:val="nil"/>
              <w:bottom w:val="single" w:sz="4" w:space="0" w:color="auto"/>
              <w:right w:val="nil"/>
            </w:tcBorders>
            <w:shd w:val="clear" w:color="auto" w:fill="auto"/>
            <w:noWrap/>
            <w:vAlign w:val="center"/>
            <w:hideMark/>
          </w:tcPr>
          <w:p w14:paraId="349B580F" w14:textId="77777777" w:rsidR="00987D87" w:rsidRPr="00987D87" w:rsidRDefault="00987D87" w:rsidP="00987D87">
            <w:pPr>
              <w:widowControl/>
              <w:jc w:val="center"/>
              <w:rPr>
                <w:rFonts w:ascii="Times New Roman" w:eastAsia="宋体" w:hAnsi="Times New Roman" w:cs="Times New Roman"/>
                <w:color w:val="000000"/>
                <w:kern w:val="0"/>
                <w:szCs w:val="21"/>
              </w:rPr>
            </w:pPr>
            <w:r w:rsidRPr="00987D87">
              <w:rPr>
                <w:rFonts w:ascii="Times New Roman" w:eastAsia="宋体" w:hAnsi="Times New Roman" w:cs="Times New Roman"/>
                <w:color w:val="000000"/>
                <w:kern w:val="0"/>
                <w:szCs w:val="21"/>
              </w:rPr>
              <w:t>52.63 (29.50-74.79)</w:t>
            </w:r>
          </w:p>
        </w:tc>
      </w:tr>
    </w:tbl>
    <w:p w14:paraId="42AAAB6E" w14:textId="77777777" w:rsidR="002045C9" w:rsidRPr="00987D87" w:rsidRDefault="002045C9" w:rsidP="002045C9">
      <w:pPr>
        <w:rPr>
          <w:rFonts w:ascii="Times New Roman" w:hAnsi="Times New Roman" w:cs="Times New Roman"/>
          <w:szCs w:val="21"/>
        </w:rPr>
      </w:pPr>
    </w:p>
    <w:p w14:paraId="287F606C" w14:textId="2343BF64" w:rsidR="002045C9" w:rsidRPr="00987D87" w:rsidRDefault="002045C9" w:rsidP="002045C9">
      <w:pPr>
        <w:rPr>
          <w:rFonts w:ascii="Times New Roman" w:hAnsi="Times New Roman" w:cs="Times New Roman"/>
          <w:szCs w:val="21"/>
        </w:rPr>
      </w:pPr>
      <w:r w:rsidRPr="00987D87">
        <w:rPr>
          <w:rFonts w:ascii="Times New Roman" w:hAnsi="Times New Roman" w:cs="Times New Roman"/>
          <w:szCs w:val="21"/>
        </w:rPr>
        <w:t>Abbreviations: WDLPS, Well</w:t>
      </w:r>
      <w:r w:rsidR="002151A1" w:rsidRPr="00987D87">
        <w:rPr>
          <w:rFonts w:ascii="Times New Roman" w:hAnsi="Times New Roman" w:cs="Times New Roman"/>
          <w:szCs w:val="21"/>
        </w:rPr>
        <w:t>-</w:t>
      </w:r>
      <w:r w:rsidRPr="00987D87">
        <w:rPr>
          <w:rFonts w:ascii="Times New Roman" w:hAnsi="Times New Roman" w:cs="Times New Roman"/>
          <w:szCs w:val="21"/>
        </w:rPr>
        <w:t>differentiated liposarcoma; MRI, Magnetic resonance imaging; AUC, Area under the receiver operating characteristic curve; PPV, Positive predictive value; NPV, Negative predictive value</w:t>
      </w:r>
      <w:r w:rsidR="002151A1" w:rsidRPr="00987D87">
        <w:rPr>
          <w:rFonts w:ascii="Times New Roman" w:hAnsi="Times New Roman" w:cs="Times New Roman"/>
          <w:szCs w:val="21"/>
        </w:rPr>
        <w:t>.</w:t>
      </w:r>
    </w:p>
    <w:p w14:paraId="415FC2F0" w14:textId="77777777" w:rsidR="00763567" w:rsidRPr="008032CE" w:rsidRDefault="00763567" w:rsidP="00763567">
      <w:pPr>
        <w:rPr>
          <w:rFonts w:ascii="Times New Roman" w:hAnsi="Times New Roman" w:cs="Times New Roman"/>
          <w:szCs w:val="21"/>
        </w:rPr>
      </w:pPr>
      <w:r w:rsidRPr="008032CE">
        <w:rPr>
          <w:rFonts w:ascii="Times New Roman" w:hAnsi="Times New Roman" w:cs="Times New Roman"/>
          <w:szCs w:val="21"/>
        </w:rPr>
        <w:t>Note</w:t>
      </w:r>
      <w:r w:rsidRPr="008032CE">
        <w:rPr>
          <w:rFonts w:ascii="Times New Roman" w:hAnsi="Times New Roman" w:cs="Times New Roman"/>
          <w:szCs w:val="21"/>
        </w:rPr>
        <w:t>：</w:t>
      </w:r>
    </w:p>
    <w:p w14:paraId="11C6378C" w14:textId="77777777" w:rsidR="00763567" w:rsidRPr="008032CE" w:rsidRDefault="00763567" w:rsidP="00763567">
      <w:pPr>
        <w:rPr>
          <w:rFonts w:ascii="Times New Roman" w:hAnsi="Times New Roman" w:cs="Times New Roman"/>
          <w:szCs w:val="21"/>
        </w:rPr>
      </w:pPr>
      <w:r w:rsidRPr="008032CE">
        <w:rPr>
          <w:rFonts w:ascii="Times New Roman" w:hAnsi="Times New Roman" w:cs="Times New Roman"/>
          <w:szCs w:val="21"/>
        </w:rPr>
        <w:t xml:space="preserve">a: </w:t>
      </w:r>
      <w:r>
        <w:rPr>
          <w:rFonts w:ascii="Times New Roman" w:hAnsi="Times New Roman" w:cs="Times New Roman"/>
          <w:szCs w:val="21"/>
        </w:rPr>
        <w:t>Radiomics models were constructed based on handcrafted radiomics features extracted on manual segmentation.</w:t>
      </w:r>
    </w:p>
    <w:p w14:paraId="36451892" w14:textId="77777777" w:rsidR="00486992" w:rsidRPr="00763567" w:rsidRDefault="00486992" w:rsidP="002045C9">
      <w:pPr>
        <w:rPr>
          <w:rFonts w:ascii="Times New Roman" w:hAnsi="Times New Roman" w:cs="Times New Roman"/>
          <w:sz w:val="24"/>
          <w:szCs w:val="24"/>
        </w:rPr>
      </w:pPr>
    </w:p>
    <w:p w14:paraId="13CC7474" w14:textId="77777777" w:rsidR="00486992" w:rsidRDefault="00486992" w:rsidP="002045C9">
      <w:pPr>
        <w:rPr>
          <w:rFonts w:ascii="Times New Roman" w:hAnsi="Times New Roman" w:cs="Times New Roman"/>
          <w:sz w:val="24"/>
          <w:szCs w:val="24"/>
        </w:rPr>
      </w:pPr>
    </w:p>
    <w:p w14:paraId="259C50B2" w14:textId="77777777" w:rsidR="00486992" w:rsidRDefault="00486992" w:rsidP="002045C9">
      <w:pPr>
        <w:rPr>
          <w:rFonts w:ascii="Times New Roman" w:hAnsi="Times New Roman" w:cs="Times New Roman"/>
          <w:sz w:val="24"/>
          <w:szCs w:val="24"/>
        </w:rPr>
      </w:pPr>
    </w:p>
    <w:p w14:paraId="78D08C3C" w14:textId="77777777" w:rsidR="00486992" w:rsidRDefault="00486992" w:rsidP="002045C9">
      <w:pPr>
        <w:rPr>
          <w:rFonts w:ascii="Times New Roman" w:hAnsi="Times New Roman" w:cs="Times New Roman"/>
          <w:sz w:val="24"/>
          <w:szCs w:val="24"/>
        </w:rPr>
      </w:pPr>
    </w:p>
    <w:p w14:paraId="73A0D640" w14:textId="77777777" w:rsidR="00486992" w:rsidRDefault="00486992" w:rsidP="002045C9">
      <w:pPr>
        <w:rPr>
          <w:rFonts w:ascii="Times New Roman" w:hAnsi="Times New Roman" w:cs="Times New Roman"/>
          <w:sz w:val="24"/>
          <w:szCs w:val="24"/>
        </w:rPr>
      </w:pPr>
    </w:p>
    <w:p w14:paraId="7C484A36" w14:textId="77777777" w:rsidR="00486992" w:rsidRDefault="00486992" w:rsidP="002045C9">
      <w:pPr>
        <w:rPr>
          <w:rFonts w:ascii="Times New Roman" w:hAnsi="Times New Roman" w:cs="Times New Roman"/>
          <w:sz w:val="24"/>
          <w:szCs w:val="24"/>
        </w:rPr>
      </w:pPr>
    </w:p>
    <w:p w14:paraId="3F04CCF6" w14:textId="22B14864" w:rsidR="002151A1" w:rsidRDefault="002151A1" w:rsidP="004047DF">
      <w:pPr>
        <w:widowControl/>
        <w:jc w:val="left"/>
        <w:rPr>
          <w:rFonts w:ascii="Times New Roman" w:hAnsi="Times New Roman" w:cs="Times New Roman"/>
          <w:sz w:val="24"/>
          <w:szCs w:val="24"/>
        </w:rPr>
      </w:pPr>
    </w:p>
    <w:p w14:paraId="0632E37F" w14:textId="694E3755" w:rsidR="00987D87" w:rsidRDefault="00987D87" w:rsidP="004047DF">
      <w:pPr>
        <w:widowControl/>
        <w:jc w:val="left"/>
        <w:rPr>
          <w:rFonts w:ascii="Times New Roman" w:hAnsi="Times New Roman" w:cs="Times New Roman"/>
          <w:sz w:val="24"/>
          <w:szCs w:val="24"/>
        </w:rPr>
      </w:pPr>
    </w:p>
    <w:p w14:paraId="78AD9A8E" w14:textId="370F4242" w:rsidR="00987D87" w:rsidRDefault="00987D87" w:rsidP="004047DF">
      <w:pPr>
        <w:widowControl/>
        <w:jc w:val="left"/>
        <w:rPr>
          <w:rFonts w:ascii="Times New Roman" w:hAnsi="Times New Roman" w:cs="Times New Roman"/>
          <w:sz w:val="24"/>
          <w:szCs w:val="24"/>
        </w:rPr>
      </w:pPr>
    </w:p>
    <w:p w14:paraId="5F6D9D70" w14:textId="0B3DCC20" w:rsidR="00987D87" w:rsidRDefault="00987D87" w:rsidP="004047DF">
      <w:pPr>
        <w:widowControl/>
        <w:jc w:val="left"/>
        <w:rPr>
          <w:rFonts w:ascii="Times New Roman" w:hAnsi="Times New Roman" w:cs="Times New Roman"/>
          <w:sz w:val="24"/>
          <w:szCs w:val="24"/>
        </w:rPr>
      </w:pPr>
    </w:p>
    <w:p w14:paraId="5CCC9375" w14:textId="2F41D34F" w:rsidR="00987D87" w:rsidRDefault="00987D87" w:rsidP="004047DF">
      <w:pPr>
        <w:widowControl/>
        <w:jc w:val="left"/>
        <w:rPr>
          <w:rFonts w:ascii="Times New Roman" w:hAnsi="Times New Roman" w:cs="Times New Roman"/>
          <w:sz w:val="24"/>
          <w:szCs w:val="24"/>
        </w:rPr>
      </w:pPr>
    </w:p>
    <w:p w14:paraId="0B545572" w14:textId="3D5E9E6D" w:rsidR="00987D87" w:rsidRDefault="00987D87" w:rsidP="004047DF">
      <w:pPr>
        <w:widowControl/>
        <w:jc w:val="left"/>
        <w:rPr>
          <w:rFonts w:ascii="Times New Roman" w:hAnsi="Times New Roman" w:cs="Times New Roman"/>
          <w:sz w:val="24"/>
          <w:szCs w:val="24"/>
        </w:rPr>
      </w:pPr>
    </w:p>
    <w:p w14:paraId="71F09549" w14:textId="359BFB9E" w:rsidR="00987D87" w:rsidRDefault="00987D87" w:rsidP="004047DF">
      <w:pPr>
        <w:widowControl/>
        <w:jc w:val="left"/>
        <w:rPr>
          <w:rFonts w:ascii="Times New Roman" w:hAnsi="Times New Roman" w:cs="Times New Roman"/>
          <w:sz w:val="24"/>
          <w:szCs w:val="24"/>
        </w:rPr>
      </w:pPr>
    </w:p>
    <w:p w14:paraId="3C10BE08" w14:textId="69570661" w:rsidR="00987D87" w:rsidRDefault="00987D87" w:rsidP="004047DF">
      <w:pPr>
        <w:widowControl/>
        <w:jc w:val="left"/>
        <w:rPr>
          <w:rFonts w:ascii="Times New Roman" w:hAnsi="Times New Roman" w:cs="Times New Roman"/>
          <w:sz w:val="24"/>
          <w:szCs w:val="24"/>
        </w:rPr>
      </w:pPr>
    </w:p>
    <w:p w14:paraId="4A9CB066" w14:textId="782807E0" w:rsidR="00987D87" w:rsidRDefault="00987D87" w:rsidP="004047DF">
      <w:pPr>
        <w:widowControl/>
        <w:jc w:val="left"/>
        <w:rPr>
          <w:rFonts w:ascii="Times New Roman" w:hAnsi="Times New Roman" w:cs="Times New Roman"/>
          <w:sz w:val="24"/>
          <w:szCs w:val="24"/>
        </w:rPr>
      </w:pPr>
    </w:p>
    <w:p w14:paraId="32C31FE0" w14:textId="02AAA5D3" w:rsidR="00987D87" w:rsidRDefault="00987D87" w:rsidP="004047DF">
      <w:pPr>
        <w:widowControl/>
        <w:jc w:val="left"/>
        <w:rPr>
          <w:rFonts w:ascii="Times New Roman" w:hAnsi="Times New Roman" w:cs="Times New Roman"/>
          <w:sz w:val="24"/>
          <w:szCs w:val="24"/>
        </w:rPr>
      </w:pPr>
    </w:p>
    <w:p w14:paraId="67A85422" w14:textId="3FB09D4E" w:rsidR="00987D87" w:rsidRDefault="00987D87" w:rsidP="004047DF">
      <w:pPr>
        <w:widowControl/>
        <w:jc w:val="left"/>
        <w:rPr>
          <w:rFonts w:ascii="Times New Roman" w:hAnsi="Times New Roman" w:cs="Times New Roman"/>
          <w:sz w:val="24"/>
          <w:szCs w:val="24"/>
        </w:rPr>
      </w:pPr>
    </w:p>
    <w:p w14:paraId="1D1974DB" w14:textId="5CA49D1E" w:rsidR="00987D87" w:rsidRDefault="00987D87" w:rsidP="004047DF">
      <w:pPr>
        <w:widowControl/>
        <w:jc w:val="left"/>
        <w:rPr>
          <w:rFonts w:ascii="Times New Roman" w:hAnsi="Times New Roman" w:cs="Times New Roman"/>
          <w:sz w:val="24"/>
          <w:szCs w:val="24"/>
        </w:rPr>
      </w:pPr>
    </w:p>
    <w:p w14:paraId="322C81CF" w14:textId="707CA9FA" w:rsidR="007C3A3D" w:rsidRDefault="007C3A3D" w:rsidP="004047DF">
      <w:pPr>
        <w:widowControl/>
        <w:jc w:val="left"/>
        <w:rPr>
          <w:rFonts w:ascii="Times New Roman" w:hAnsi="Times New Roman" w:cs="Times New Roman"/>
          <w:sz w:val="24"/>
          <w:szCs w:val="24"/>
        </w:rPr>
      </w:pPr>
    </w:p>
    <w:p w14:paraId="7991DC78" w14:textId="6BC3E326" w:rsidR="007C3A3D" w:rsidRDefault="007C3A3D" w:rsidP="004047DF">
      <w:pPr>
        <w:widowControl/>
        <w:jc w:val="left"/>
        <w:rPr>
          <w:rFonts w:ascii="Times New Roman" w:hAnsi="Times New Roman" w:cs="Times New Roman"/>
          <w:sz w:val="24"/>
          <w:szCs w:val="24"/>
        </w:rPr>
      </w:pPr>
    </w:p>
    <w:p w14:paraId="54EE16E0" w14:textId="4CF062C5" w:rsidR="007C3A3D" w:rsidRDefault="007C3A3D" w:rsidP="004047DF">
      <w:pPr>
        <w:widowControl/>
        <w:jc w:val="left"/>
        <w:rPr>
          <w:rFonts w:ascii="Times New Roman" w:hAnsi="Times New Roman" w:cs="Times New Roman"/>
          <w:sz w:val="24"/>
          <w:szCs w:val="24"/>
        </w:rPr>
      </w:pPr>
    </w:p>
    <w:p w14:paraId="3D09FFC6" w14:textId="43A63176" w:rsidR="007C3A3D" w:rsidRDefault="007C3A3D" w:rsidP="004047DF">
      <w:pPr>
        <w:widowControl/>
        <w:jc w:val="left"/>
        <w:rPr>
          <w:rFonts w:ascii="Times New Roman" w:hAnsi="Times New Roman" w:cs="Times New Roman"/>
          <w:sz w:val="24"/>
          <w:szCs w:val="24"/>
        </w:rPr>
      </w:pPr>
    </w:p>
    <w:p w14:paraId="59C4503C" w14:textId="5B46FBDD" w:rsidR="007C3A3D" w:rsidRDefault="007C3A3D" w:rsidP="004047DF">
      <w:pPr>
        <w:widowControl/>
        <w:jc w:val="left"/>
        <w:rPr>
          <w:rFonts w:ascii="Times New Roman" w:hAnsi="Times New Roman" w:cs="Times New Roman"/>
          <w:sz w:val="24"/>
          <w:szCs w:val="24"/>
        </w:rPr>
      </w:pPr>
    </w:p>
    <w:p w14:paraId="4D3946F8" w14:textId="29647156" w:rsidR="007C3A3D" w:rsidRDefault="007C3A3D" w:rsidP="004047DF">
      <w:pPr>
        <w:widowControl/>
        <w:jc w:val="left"/>
        <w:rPr>
          <w:rFonts w:ascii="Times New Roman" w:hAnsi="Times New Roman" w:cs="Times New Roman"/>
          <w:sz w:val="24"/>
          <w:szCs w:val="24"/>
        </w:rPr>
      </w:pPr>
    </w:p>
    <w:p w14:paraId="0D5CB089" w14:textId="37ED2567" w:rsidR="007C3A3D" w:rsidRDefault="007C3A3D" w:rsidP="004047DF">
      <w:pPr>
        <w:widowControl/>
        <w:jc w:val="left"/>
        <w:rPr>
          <w:rFonts w:ascii="Times New Roman" w:hAnsi="Times New Roman" w:cs="Times New Roman"/>
          <w:sz w:val="24"/>
          <w:szCs w:val="24"/>
        </w:rPr>
      </w:pPr>
    </w:p>
    <w:p w14:paraId="1FC0ABA6" w14:textId="3D85C0DE" w:rsidR="007C3A3D" w:rsidRDefault="007C3A3D" w:rsidP="004047DF">
      <w:pPr>
        <w:widowControl/>
        <w:jc w:val="left"/>
        <w:rPr>
          <w:rFonts w:ascii="Times New Roman" w:hAnsi="Times New Roman" w:cs="Times New Roman"/>
          <w:sz w:val="24"/>
          <w:szCs w:val="24"/>
        </w:rPr>
      </w:pPr>
    </w:p>
    <w:p w14:paraId="4F44DC04" w14:textId="77777777" w:rsidR="007C3A3D" w:rsidRDefault="007C3A3D" w:rsidP="004047DF">
      <w:pPr>
        <w:widowControl/>
        <w:jc w:val="left"/>
        <w:rPr>
          <w:rFonts w:ascii="Times New Roman" w:hAnsi="Times New Roman" w:cs="Times New Roman"/>
          <w:sz w:val="24"/>
          <w:szCs w:val="24"/>
        </w:rPr>
      </w:pPr>
    </w:p>
    <w:p w14:paraId="2A6854D4" w14:textId="68A0592D" w:rsidR="002151A1" w:rsidRPr="002151A1" w:rsidRDefault="002151A1" w:rsidP="002151A1">
      <w:pPr>
        <w:rPr>
          <w:rFonts w:ascii="Times New Roman" w:hAnsi="Times New Roman" w:cs="Times New Roman"/>
          <w:b/>
          <w:szCs w:val="21"/>
        </w:rPr>
      </w:pPr>
      <w:r w:rsidRPr="002151A1">
        <w:rPr>
          <w:rFonts w:ascii="Times New Roman" w:hAnsi="Times New Roman" w:cs="Times New Roman"/>
          <w:b/>
          <w:szCs w:val="21"/>
        </w:rPr>
        <w:lastRenderedPageBreak/>
        <w:t>Table.S</w:t>
      </w:r>
      <w:r>
        <w:rPr>
          <w:rFonts w:ascii="Times New Roman" w:hAnsi="Times New Roman" w:cs="Times New Roman"/>
          <w:b/>
          <w:szCs w:val="21"/>
        </w:rPr>
        <w:t>4</w:t>
      </w:r>
      <w:r w:rsidRPr="002151A1">
        <w:rPr>
          <w:rFonts w:ascii="Times New Roman" w:hAnsi="Times New Roman" w:cs="Times New Roman"/>
          <w:b/>
          <w:szCs w:val="21"/>
        </w:rPr>
        <w:t xml:space="preserve">. Predictive performance of </w:t>
      </w:r>
      <w:r w:rsidR="003B3BEC">
        <w:rPr>
          <w:rFonts w:ascii="Times New Roman" w:hAnsi="Times New Roman" w:cs="Times New Roman"/>
          <w:b/>
          <w:szCs w:val="21"/>
        </w:rPr>
        <w:t xml:space="preserve">deep learning-based </w:t>
      </w:r>
      <w:r w:rsidRPr="002151A1">
        <w:rPr>
          <w:rFonts w:ascii="Times New Roman" w:hAnsi="Times New Roman" w:cs="Times New Roman"/>
          <w:b/>
          <w:szCs w:val="21"/>
        </w:rPr>
        <w:t xml:space="preserve">models on </w:t>
      </w:r>
      <w:r w:rsidR="000461C0">
        <w:rPr>
          <w:rFonts w:ascii="Times New Roman" w:hAnsi="Times New Roman" w:cs="Times New Roman"/>
          <w:b/>
          <w:szCs w:val="21"/>
        </w:rPr>
        <w:t xml:space="preserve">different </w:t>
      </w:r>
      <w:r w:rsidR="00987D87">
        <w:rPr>
          <w:rFonts w:ascii="Times New Roman" w:hAnsi="Times New Roman" w:cs="Times New Roman"/>
          <w:b/>
          <w:szCs w:val="21"/>
        </w:rPr>
        <w:t>imaging examination</w:t>
      </w:r>
      <w:r w:rsidRPr="002151A1">
        <w:rPr>
          <w:rFonts w:ascii="Times New Roman" w:hAnsi="Times New Roman" w:cs="Times New Roman"/>
          <w:b/>
          <w:szCs w:val="21"/>
        </w:rPr>
        <w:t xml:space="preserve"> in classification of WDLPS and lipoma </w:t>
      </w:r>
      <w:r w:rsidR="00987D87">
        <w:rPr>
          <w:rFonts w:ascii="Times New Roman" w:hAnsi="Times New Roman" w:cs="Times New Roman"/>
          <w:b/>
          <w:szCs w:val="21"/>
        </w:rPr>
        <w:t>during</w:t>
      </w:r>
      <w:r w:rsidR="003B3BEC">
        <w:rPr>
          <w:rFonts w:ascii="Times New Roman" w:hAnsi="Times New Roman" w:cs="Times New Roman"/>
          <w:b/>
          <w:szCs w:val="21"/>
        </w:rPr>
        <w:t xml:space="preserve"> cross-</w:t>
      </w:r>
      <w:r w:rsidR="00987D87">
        <w:rPr>
          <w:rFonts w:ascii="Times New Roman" w:hAnsi="Times New Roman" w:cs="Times New Roman"/>
          <w:b/>
          <w:szCs w:val="21"/>
        </w:rPr>
        <w:t>validation</w:t>
      </w:r>
      <w:r w:rsidR="00082B00">
        <w:rPr>
          <w:rFonts w:ascii="Times New Roman" w:hAnsi="Times New Roman" w:cs="Times New Roman"/>
          <w:b/>
          <w:szCs w:val="21"/>
        </w:rPr>
        <w:t xml:space="preserve"> of model construction</w:t>
      </w:r>
      <w:r w:rsidR="00987D87">
        <w:rPr>
          <w:rFonts w:ascii="Times New Roman" w:hAnsi="Times New Roman" w:cs="Times New Roman"/>
          <w:b/>
          <w:szCs w:val="21"/>
        </w:rPr>
        <w:t>.</w:t>
      </w:r>
    </w:p>
    <w:p w14:paraId="146F83CB" w14:textId="77777777" w:rsidR="002151A1" w:rsidRPr="002151A1" w:rsidRDefault="002151A1" w:rsidP="004047DF">
      <w:pPr>
        <w:widowControl/>
        <w:jc w:val="left"/>
        <w:rPr>
          <w:rFonts w:ascii="Times New Roman" w:hAnsi="Times New Roman" w:cs="Times New Roman"/>
          <w:sz w:val="24"/>
          <w:szCs w:val="24"/>
        </w:rPr>
      </w:pPr>
    </w:p>
    <w:tbl>
      <w:tblPr>
        <w:tblW w:w="5000" w:type="pct"/>
        <w:tblLook w:val="04A0" w:firstRow="1" w:lastRow="0" w:firstColumn="1" w:lastColumn="0" w:noHBand="0" w:noVBand="1"/>
      </w:tblPr>
      <w:tblGrid>
        <w:gridCol w:w="2859"/>
        <w:gridCol w:w="2356"/>
        <w:gridCol w:w="1387"/>
        <w:gridCol w:w="2356"/>
        <w:gridCol w:w="1616"/>
        <w:gridCol w:w="2644"/>
        <w:gridCol w:w="2644"/>
        <w:gridCol w:w="2644"/>
        <w:gridCol w:w="2644"/>
      </w:tblGrid>
      <w:tr w:rsidR="00763567" w:rsidRPr="00763567" w14:paraId="73E04A85" w14:textId="77777777" w:rsidTr="006E6C3A">
        <w:trPr>
          <w:trHeight w:val="305"/>
        </w:trPr>
        <w:tc>
          <w:tcPr>
            <w:tcW w:w="1233" w:type="pct"/>
            <w:gridSpan w:val="2"/>
            <w:vMerge w:val="restart"/>
            <w:tcBorders>
              <w:top w:val="single" w:sz="4" w:space="0" w:color="auto"/>
              <w:left w:val="nil"/>
              <w:bottom w:val="single" w:sz="4" w:space="0" w:color="auto"/>
              <w:right w:val="nil"/>
            </w:tcBorders>
            <w:shd w:val="clear" w:color="auto" w:fill="auto"/>
            <w:noWrap/>
            <w:vAlign w:val="center"/>
            <w:hideMark/>
          </w:tcPr>
          <w:p w14:paraId="5B768158" w14:textId="77777777" w:rsidR="00763567" w:rsidRPr="00763567" w:rsidRDefault="00763567" w:rsidP="006E6870">
            <w:pPr>
              <w:widowControl/>
              <w:jc w:val="center"/>
              <w:rPr>
                <w:rFonts w:ascii="Times New Roman" w:eastAsia="宋体" w:hAnsi="Times New Roman" w:cs="Times New Roman"/>
                <w:b/>
                <w:bCs/>
                <w:color w:val="000000"/>
                <w:kern w:val="0"/>
                <w:szCs w:val="21"/>
              </w:rPr>
            </w:pPr>
            <w:r w:rsidRPr="00763567">
              <w:rPr>
                <w:rFonts w:ascii="Times New Roman" w:eastAsia="宋体" w:hAnsi="Times New Roman" w:cs="Times New Roman"/>
                <w:b/>
                <w:bCs/>
                <w:color w:val="000000"/>
                <w:kern w:val="0"/>
                <w:szCs w:val="21"/>
              </w:rPr>
              <w:t>Model</w:t>
            </w:r>
          </w:p>
        </w:tc>
        <w:tc>
          <w:tcPr>
            <w:tcW w:w="328" w:type="pct"/>
            <w:vMerge w:val="restart"/>
            <w:tcBorders>
              <w:top w:val="single" w:sz="4" w:space="0" w:color="auto"/>
              <w:left w:val="nil"/>
              <w:bottom w:val="single" w:sz="4" w:space="0" w:color="auto"/>
              <w:right w:val="nil"/>
            </w:tcBorders>
            <w:shd w:val="clear" w:color="auto" w:fill="auto"/>
            <w:noWrap/>
            <w:vAlign w:val="center"/>
            <w:hideMark/>
          </w:tcPr>
          <w:p w14:paraId="6C4CE408" w14:textId="77777777" w:rsidR="00763567" w:rsidRPr="00763567" w:rsidRDefault="00763567" w:rsidP="006E6870">
            <w:pPr>
              <w:widowControl/>
              <w:jc w:val="center"/>
              <w:rPr>
                <w:rFonts w:ascii="Times New Roman" w:eastAsia="宋体" w:hAnsi="Times New Roman" w:cs="Times New Roman"/>
                <w:b/>
                <w:bCs/>
                <w:color w:val="000000"/>
                <w:kern w:val="0"/>
                <w:szCs w:val="21"/>
              </w:rPr>
            </w:pPr>
            <w:r w:rsidRPr="00763567">
              <w:rPr>
                <w:rFonts w:ascii="Times New Roman" w:eastAsia="宋体" w:hAnsi="Times New Roman" w:cs="Times New Roman"/>
                <w:b/>
                <w:bCs/>
                <w:color w:val="000000"/>
                <w:kern w:val="0"/>
                <w:szCs w:val="21"/>
              </w:rPr>
              <w:t>Modality</w:t>
            </w:r>
          </w:p>
        </w:tc>
        <w:tc>
          <w:tcPr>
            <w:tcW w:w="3439" w:type="pct"/>
            <w:gridSpan w:val="6"/>
            <w:tcBorders>
              <w:top w:val="single" w:sz="4" w:space="0" w:color="auto"/>
              <w:left w:val="nil"/>
              <w:bottom w:val="single" w:sz="4" w:space="0" w:color="auto"/>
              <w:right w:val="nil"/>
            </w:tcBorders>
            <w:shd w:val="clear" w:color="auto" w:fill="auto"/>
            <w:noWrap/>
            <w:vAlign w:val="center"/>
            <w:hideMark/>
          </w:tcPr>
          <w:p w14:paraId="5CD509A8" w14:textId="44349D46" w:rsidR="00763567" w:rsidRPr="00763567" w:rsidRDefault="00B43B01" w:rsidP="006E6870">
            <w:pPr>
              <w:widowControl/>
              <w:jc w:val="center"/>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t>Cross</w:t>
            </w:r>
            <w:r w:rsidR="00763567" w:rsidRPr="00763567">
              <w:rPr>
                <w:rFonts w:ascii="Times New Roman" w:eastAsia="宋体" w:hAnsi="Times New Roman" w:cs="Times New Roman"/>
                <w:b/>
                <w:bCs/>
                <w:color w:val="000000"/>
                <w:kern w:val="0"/>
                <w:szCs w:val="21"/>
              </w:rPr>
              <w:t xml:space="preserve"> </w:t>
            </w:r>
            <w:r w:rsidR="006E6870">
              <w:rPr>
                <w:rFonts w:ascii="Times New Roman" w:eastAsia="宋体" w:hAnsi="Times New Roman" w:cs="Times New Roman"/>
                <w:b/>
                <w:bCs/>
                <w:color w:val="000000"/>
                <w:kern w:val="0"/>
                <w:szCs w:val="21"/>
              </w:rPr>
              <w:t>v</w:t>
            </w:r>
            <w:r w:rsidR="00763567" w:rsidRPr="00763567">
              <w:rPr>
                <w:rFonts w:ascii="Times New Roman" w:eastAsia="宋体" w:hAnsi="Times New Roman" w:cs="Times New Roman"/>
                <w:b/>
                <w:bCs/>
                <w:color w:val="000000"/>
                <w:kern w:val="0"/>
                <w:szCs w:val="21"/>
              </w:rPr>
              <w:t>alidation</w:t>
            </w:r>
          </w:p>
        </w:tc>
      </w:tr>
      <w:tr w:rsidR="00763567" w:rsidRPr="00763567" w14:paraId="3625284F" w14:textId="77777777" w:rsidTr="006E6870">
        <w:trPr>
          <w:trHeight w:val="305"/>
        </w:trPr>
        <w:tc>
          <w:tcPr>
            <w:tcW w:w="1233" w:type="pct"/>
            <w:gridSpan w:val="2"/>
            <w:vMerge/>
            <w:tcBorders>
              <w:left w:val="nil"/>
              <w:bottom w:val="single" w:sz="4" w:space="0" w:color="auto"/>
              <w:right w:val="nil"/>
            </w:tcBorders>
            <w:vAlign w:val="center"/>
            <w:hideMark/>
          </w:tcPr>
          <w:p w14:paraId="7E97BE02" w14:textId="77777777" w:rsidR="00763567" w:rsidRPr="00763567" w:rsidRDefault="00763567" w:rsidP="006E6870">
            <w:pPr>
              <w:widowControl/>
              <w:jc w:val="center"/>
              <w:rPr>
                <w:rFonts w:ascii="Times New Roman" w:eastAsia="宋体" w:hAnsi="Times New Roman" w:cs="Times New Roman"/>
                <w:b/>
                <w:bCs/>
                <w:color w:val="000000"/>
                <w:kern w:val="0"/>
                <w:szCs w:val="21"/>
              </w:rPr>
            </w:pPr>
          </w:p>
        </w:tc>
        <w:tc>
          <w:tcPr>
            <w:tcW w:w="328" w:type="pct"/>
            <w:vMerge/>
            <w:tcBorders>
              <w:left w:val="nil"/>
              <w:bottom w:val="single" w:sz="4" w:space="0" w:color="auto"/>
              <w:right w:val="nil"/>
            </w:tcBorders>
            <w:vAlign w:val="center"/>
            <w:hideMark/>
          </w:tcPr>
          <w:p w14:paraId="1E614FEF" w14:textId="77777777" w:rsidR="00763567" w:rsidRPr="00763567" w:rsidRDefault="00763567" w:rsidP="006E6870">
            <w:pPr>
              <w:widowControl/>
              <w:jc w:val="center"/>
              <w:rPr>
                <w:rFonts w:ascii="Times New Roman" w:eastAsia="宋体" w:hAnsi="Times New Roman" w:cs="Times New Roman"/>
                <w:b/>
                <w:bCs/>
                <w:color w:val="000000"/>
                <w:kern w:val="0"/>
                <w:szCs w:val="21"/>
              </w:rPr>
            </w:pPr>
          </w:p>
        </w:tc>
        <w:tc>
          <w:tcPr>
            <w:tcW w:w="557" w:type="pct"/>
            <w:tcBorders>
              <w:top w:val="single" w:sz="4" w:space="0" w:color="auto"/>
              <w:left w:val="nil"/>
              <w:bottom w:val="single" w:sz="4" w:space="0" w:color="auto"/>
              <w:right w:val="nil"/>
            </w:tcBorders>
            <w:shd w:val="clear" w:color="auto" w:fill="auto"/>
            <w:noWrap/>
            <w:vAlign w:val="center"/>
            <w:hideMark/>
          </w:tcPr>
          <w:p w14:paraId="16444B62" w14:textId="77777777" w:rsidR="00763567" w:rsidRPr="00763567" w:rsidRDefault="00763567" w:rsidP="006E6870">
            <w:pPr>
              <w:widowControl/>
              <w:jc w:val="center"/>
              <w:rPr>
                <w:rFonts w:ascii="Times New Roman" w:eastAsia="宋体" w:hAnsi="Times New Roman" w:cs="Times New Roman"/>
                <w:b/>
                <w:bCs/>
                <w:color w:val="000000"/>
                <w:kern w:val="0"/>
                <w:szCs w:val="21"/>
              </w:rPr>
            </w:pPr>
            <w:r w:rsidRPr="00763567">
              <w:rPr>
                <w:rFonts w:ascii="Times New Roman" w:eastAsia="宋体" w:hAnsi="Times New Roman" w:cs="Times New Roman"/>
                <w:b/>
                <w:bCs/>
                <w:color w:val="000000"/>
                <w:kern w:val="0"/>
                <w:szCs w:val="21"/>
              </w:rPr>
              <w:t>AUC</w:t>
            </w:r>
          </w:p>
        </w:tc>
        <w:tc>
          <w:tcPr>
            <w:tcW w:w="382" w:type="pct"/>
            <w:tcBorders>
              <w:top w:val="single" w:sz="4" w:space="0" w:color="auto"/>
              <w:left w:val="nil"/>
              <w:bottom w:val="single" w:sz="4" w:space="0" w:color="auto"/>
              <w:right w:val="nil"/>
            </w:tcBorders>
            <w:shd w:val="clear" w:color="auto" w:fill="auto"/>
            <w:noWrap/>
            <w:vAlign w:val="center"/>
            <w:hideMark/>
          </w:tcPr>
          <w:p w14:paraId="550CB3FC" w14:textId="77777777" w:rsidR="00763567" w:rsidRPr="00763567" w:rsidRDefault="00763567" w:rsidP="006E6870">
            <w:pPr>
              <w:widowControl/>
              <w:jc w:val="center"/>
              <w:rPr>
                <w:rFonts w:ascii="Times New Roman" w:eastAsia="宋体" w:hAnsi="Times New Roman" w:cs="Times New Roman"/>
                <w:b/>
                <w:bCs/>
                <w:color w:val="000000"/>
                <w:kern w:val="0"/>
                <w:szCs w:val="21"/>
              </w:rPr>
            </w:pPr>
            <w:r w:rsidRPr="00763567">
              <w:rPr>
                <w:rFonts w:ascii="Times New Roman" w:eastAsia="宋体" w:hAnsi="Times New Roman" w:cs="Times New Roman"/>
                <w:b/>
                <w:bCs/>
                <w:color w:val="000000"/>
                <w:kern w:val="0"/>
                <w:szCs w:val="21"/>
              </w:rPr>
              <w:t>Accuracy</w:t>
            </w:r>
          </w:p>
        </w:tc>
        <w:tc>
          <w:tcPr>
            <w:tcW w:w="625" w:type="pct"/>
            <w:tcBorders>
              <w:top w:val="single" w:sz="4" w:space="0" w:color="auto"/>
              <w:left w:val="nil"/>
              <w:bottom w:val="single" w:sz="4" w:space="0" w:color="auto"/>
              <w:right w:val="nil"/>
            </w:tcBorders>
            <w:shd w:val="clear" w:color="auto" w:fill="auto"/>
            <w:noWrap/>
            <w:vAlign w:val="center"/>
            <w:hideMark/>
          </w:tcPr>
          <w:p w14:paraId="6361AC07" w14:textId="77777777" w:rsidR="00763567" w:rsidRPr="00763567" w:rsidRDefault="00763567" w:rsidP="006E6870">
            <w:pPr>
              <w:widowControl/>
              <w:jc w:val="center"/>
              <w:rPr>
                <w:rFonts w:ascii="Times New Roman" w:eastAsia="宋体" w:hAnsi="Times New Roman" w:cs="Times New Roman"/>
                <w:b/>
                <w:bCs/>
                <w:color w:val="000000"/>
                <w:kern w:val="0"/>
                <w:szCs w:val="21"/>
              </w:rPr>
            </w:pPr>
            <w:r w:rsidRPr="00763567">
              <w:rPr>
                <w:rFonts w:ascii="Times New Roman" w:eastAsia="宋体" w:hAnsi="Times New Roman" w:cs="Times New Roman"/>
                <w:b/>
                <w:bCs/>
                <w:color w:val="000000"/>
                <w:kern w:val="0"/>
                <w:szCs w:val="21"/>
              </w:rPr>
              <w:t>Sensitivity</w:t>
            </w:r>
          </w:p>
        </w:tc>
        <w:tc>
          <w:tcPr>
            <w:tcW w:w="625" w:type="pct"/>
            <w:tcBorders>
              <w:top w:val="single" w:sz="4" w:space="0" w:color="auto"/>
              <w:left w:val="nil"/>
              <w:bottom w:val="single" w:sz="4" w:space="0" w:color="auto"/>
              <w:right w:val="nil"/>
            </w:tcBorders>
            <w:shd w:val="clear" w:color="auto" w:fill="auto"/>
            <w:noWrap/>
            <w:vAlign w:val="center"/>
            <w:hideMark/>
          </w:tcPr>
          <w:p w14:paraId="35116E72" w14:textId="77777777" w:rsidR="00763567" w:rsidRPr="00763567" w:rsidRDefault="00763567" w:rsidP="006E6870">
            <w:pPr>
              <w:widowControl/>
              <w:jc w:val="center"/>
              <w:rPr>
                <w:rFonts w:ascii="Times New Roman" w:eastAsia="宋体" w:hAnsi="Times New Roman" w:cs="Times New Roman"/>
                <w:b/>
                <w:bCs/>
                <w:color w:val="000000"/>
                <w:kern w:val="0"/>
                <w:szCs w:val="21"/>
              </w:rPr>
            </w:pPr>
            <w:r w:rsidRPr="00763567">
              <w:rPr>
                <w:rFonts w:ascii="Times New Roman" w:eastAsia="宋体" w:hAnsi="Times New Roman" w:cs="Times New Roman"/>
                <w:b/>
                <w:bCs/>
                <w:color w:val="000000"/>
                <w:kern w:val="0"/>
                <w:szCs w:val="21"/>
              </w:rPr>
              <w:t>Specificity</w:t>
            </w:r>
          </w:p>
        </w:tc>
        <w:tc>
          <w:tcPr>
            <w:tcW w:w="625" w:type="pct"/>
            <w:tcBorders>
              <w:top w:val="single" w:sz="4" w:space="0" w:color="auto"/>
              <w:left w:val="nil"/>
              <w:bottom w:val="single" w:sz="4" w:space="0" w:color="auto"/>
              <w:right w:val="nil"/>
            </w:tcBorders>
            <w:shd w:val="clear" w:color="auto" w:fill="auto"/>
            <w:noWrap/>
            <w:vAlign w:val="center"/>
            <w:hideMark/>
          </w:tcPr>
          <w:p w14:paraId="78C6E673" w14:textId="77777777" w:rsidR="00763567" w:rsidRPr="00763567" w:rsidRDefault="00763567" w:rsidP="006E6870">
            <w:pPr>
              <w:widowControl/>
              <w:jc w:val="center"/>
              <w:rPr>
                <w:rFonts w:ascii="Times New Roman" w:eastAsia="宋体" w:hAnsi="Times New Roman" w:cs="Times New Roman"/>
                <w:b/>
                <w:bCs/>
                <w:color w:val="000000"/>
                <w:kern w:val="0"/>
                <w:szCs w:val="21"/>
              </w:rPr>
            </w:pPr>
            <w:r w:rsidRPr="00763567">
              <w:rPr>
                <w:rFonts w:ascii="Times New Roman" w:eastAsia="宋体" w:hAnsi="Times New Roman" w:cs="Times New Roman"/>
                <w:b/>
                <w:bCs/>
                <w:color w:val="000000"/>
                <w:kern w:val="0"/>
                <w:szCs w:val="21"/>
              </w:rPr>
              <w:t>PPV</w:t>
            </w:r>
          </w:p>
        </w:tc>
        <w:tc>
          <w:tcPr>
            <w:tcW w:w="625" w:type="pct"/>
            <w:tcBorders>
              <w:top w:val="single" w:sz="4" w:space="0" w:color="auto"/>
              <w:left w:val="nil"/>
              <w:bottom w:val="single" w:sz="4" w:space="0" w:color="auto"/>
              <w:right w:val="nil"/>
            </w:tcBorders>
            <w:shd w:val="clear" w:color="auto" w:fill="auto"/>
            <w:noWrap/>
            <w:vAlign w:val="center"/>
            <w:hideMark/>
          </w:tcPr>
          <w:p w14:paraId="0183BE38" w14:textId="77777777" w:rsidR="00763567" w:rsidRPr="00763567" w:rsidRDefault="00763567" w:rsidP="006E6870">
            <w:pPr>
              <w:widowControl/>
              <w:jc w:val="center"/>
              <w:rPr>
                <w:rFonts w:ascii="Times New Roman" w:eastAsia="宋体" w:hAnsi="Times New Roman" w:cs="Times New Roman"/>
                <w:b/>
                <w:bCs/>
                <w:color w:val="000000"/>
                <w:kern w:val="0"/>
                <w:szCs w:val="21"/>
              </w:rPr>
            </w:pPr>
            <w:r w:rsidRPr="00763567">
              <w:rPr>
                <w:rFonts w:ascii="Times New Roman" w:eastAsia="宋体" w:hAnsi="Times New Roman" w:cs="Times New Roman"/>
                <w:b/>
                <w:bCs/>
                <w:color w:val="000000"/>
                <w:kern w:val="0"/>
                <w:szCs w:val="21"/>
              </w:rPr>
              <w:t>NPV</w:t>
            </w:r>
          </w:p>
        </w:tc>
      </w:tr>
      <w:tr w:rsidR="006E6C3A" w:rsidRPr="00763567" w14:paraId="080AC003" w14:textId="77777777" w:rsidTr="00E34D2C">
        <w:trPr>
          <w:trHeight w:val="305"/>
        </w:trPr>
        <w:tc>
          <w:tcPr>
            <w:tcW w:w="1233" w:type="pct"/>
            <w:gridSpan w:val="2"/>
            <w:vMerge w:val="restart"/>
            <w:tcBorders>
              <w:top w:val="single" w:sz="4" w:space="0" w:color="auto"/>
              <w:left w:val="nil"/>
              <w:bottom w:val="single" w:sz="4" w:space="0" w:color="auto"/>
              <w:right w:val="nil"/>
            </w:tcBorders>
            <w:shd w:val="clear" w:color="auto" w:fill="auto"/>
            <w:noWrap/>
            <w:vAlign w:val="center"/>
            <w:hideMark/>
          </w:tcPr>
          <w:p w14:paraId="4A8840DB" w14:textId="77777777" w:rsidR="006E6C3A" w:rsidRPr="00763567" w:rsidRDefault="006E6C3A" w:rsidP="006E6C3A">
            <w:pPr>
              <w:widowControl/>
              <w:jc w:val="center"/>
              <w:rPr>
                <w:rFonts w:ascii="Times New Roman" w:eastAsia="宋体" w:hAnsi="Times New Roman" w:cs="Times New Roman"/>
                <w:color w:val="000000"/>
                <w:kern w:val="0"/>
                <w:szCs w:val="21"/>
              </w:rPr>
            </w:pPr>
            <w:proofErr w:type="spellStart"/>
            <w:r w:rsidRPr="00763567">
              <w:rPr>
                <w:rFonts w:ascii="Times New Roman" w:eastAsia="宋体" w:hAnsi="Times New Roman" w:cs="Times New Roman"/>
                <w:color w:val="000000"/>
                <w:kern w:val="0"/>
                <w:szCs w:val="21"/>
              </w:rPr>
              <w:t>Xception</w:t>
            </w:r>
            <w:proofErr w:type="spellEnd"/>
          </w:p>
        </w:tc>
        <w:tc>
          <w:tcPr>
            <w:tcW w:w="328" w:type="pct"/>
            <w:tcBorders>
              <w:top w:val="single" w:sz="4" w:space="0" w:color="auto"/>
              <w:left w:val="nil"/>
              <w:bottom w:val="nil"/>
              <w:right w:val="nil"/>
            </w:tcBorders>
            <w:shd w:val="clear" w:color="auto" w:fill="auto"/>
            <w:noWrap/>
            <w:vAlign w:val="center"/>
            <w:hideMark/>
          </w:tcPr>
          <w:p w14:paraId="682CF4E9"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T1</w:t>
            </w:r>
          </w:p>
        </w:tc>
        <w:tc>
          <w:tcPr>
            <w:tcW w:w="557" w:type="pct"/>
            <w:tcBorders>
              <w:top w:val="nil"/>
              <w:left w:val="nil"/>
              <w:bottom w:val="nil"/>
              <w:right w:val="nil"/>
            </w:tcBorders>
            <w:shd w:val="clear" w:color="auto" w:fill="auto"/>
            <w:noWrap/>
            <w:vAlign w:val="center"/>
            <w:hideMark/>
          </w:tcPr>
          <w:p w14:paraId="1FBC894E" w14:textId="5F7A4BA2"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0.867-0.928</w:t>
            </w:r>
          </w:p>
        </w:tc>
        <w:tc>
          <w:tcPr>
            <w:tcW w:w="382" w:type="pct"/>
            <w:tcBorders>
              <w:top w:val="nil"/>
              <w:left w:val="nil"/>
              <w:bottom w:val="nil"/>
              <w:right w:val="nil"/>
            </w:tcBorders>
            <w:shd w:val="clear" w:color="auto" w:fill="auto"/>
            <w:noWrap/>
            <w:vAlign w:val="center"/>
            <w:hideMark/>
          </w:tcPr>
          <w:p w14:paraId="1EEC3614" w14:textId="2FC7DAF9"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77.78-87.64</w:t>
            </w:r>
          </w:p>
        </w:tc>
        <w:tc>
          <w:tcPr>
            <w:tcW w:w="625" w:type="pct"/>
            <w:tcBorders>
              <w:top w:val="nil"/>
              <w:left w:val="nil"/>
              <w:bottom w:val="nil"/>
              <w:right w:val="nil"/>
            </w:tcBorders>
            <w:shd w:val="clear" w:color="auto" w:fill="auto"/>
            <w:noWrap/>
            <w:vAlign w:val="center"/>
            <w:hideMark/>
          </w:tcPr>
          <w:p w14:paraId="66E34E57" w14:textId="245E21C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76.47-89.47</w:t>
            </w:r>
          </w:p>
        </w:tc>
        <w:tc>
          <w:tcPr>
            <w:tcW w:w="625" w:type="pct"/>
            <w:tcBorders>
              <w:top w:val="nil"/>
              <w:left w:val="nil"/>
              <w:bottom w:val="nil"/>
              <w:right w:val="nil"/>
            </w:tcBorders>
            <w:shd w:val="clear" w:color="auto" w:fill="auto"/>
            <w:noWrap/>
            <w:vAlign w:val="center"/>
            <w:hideMark/>
          </w:tcPr>
          <w:p w14:paraId="39415ED6" w14:textId="1985284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78.95-86.27</w:t>
            </w:r>
          </w:p>
        </w:tc>
        <w:tc>
          <w:tcPr>
            <w:tcW w:w="625" w:type="pct"/>
            <w:tcBorders>
              <w:top w:val="nil"/>
              <w:left w:val="nil"/>
              <w:bottom w:val="nil"/>
              <w:right w:val="nil"/>
            </w:tcBorders>
            <w:shd w:val="clear" w:color="auto" w:fill="auto"/>
            <w:noWrap/>
            <w:vAlign w:val="center"/>
            <w:hideMark/>
          </w:tcPr>
          <w:p w14:paraId="1BDFFB8E" w14:textId="19902BB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76.47-82.93</w:t>
            </w:r>
          </w:p>
        </w:tc>
        <w:tc>
          <w:tcPr>
            <w:tcW w:w="625" w:type="pct"/>
            <w:tcBorders>
              <w:top w:val="nil"/>
              <w:left w:val="nil"/>
              <w:bottom w:val="nil"/>
              <w:right w:val="nil"/>
            </w:tcBorders>
            <w:shd w:val="clear" w:color="auto" w:fill="auto"/>
            <w:noWrap/>
            <w:vAlign w:val="center"/>
            <w:hideMark/>
          </w:tcPr>
          <w:p w14:paraId="7AC238D2" w14:textId="2C7C7FF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78.95-91.67</w:t>
            </w:r>
          </w:p>
        </w:tc>
      </w:tr>
      <w:tr w:rsidR="006E6C3A" w:rsidRPr="00763567" w14:paraId="33E62F5A" w14:textId="77777777" w:rsidTr="006E6870">
        <w:trPr>
          <w:trHeight w:val="305"/>
        </w:trPr>
        <w:tc>
          <w:tcPr>
            <w:tcW w:w="1233" w:type="pct"/>
            <w:gridSpan w:val="2"/>
            <w:vMerge/>
            <w:tcBorders>
              <w:top w:val="nil"/>
              <w:left w:val="nil"/>
              <w:bottom w:val="single" w:sz="4" w:space="0" w:color="auto"/>
              <w:right w:val="nil"/>
            </w:tcBorders>
            <w:vAlign w:val="center"/>
            <w:hideMark/>
          </w:tcPr>
          <w:p w14:paraId="1F74DFF9"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61C125BA"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T2</w:t>
            </w:r>
          </w:p>
        </w:tc>
        <w:tc>
          <w:tcPr>
            <w:tcW w:w="557" w:type="pct"/>
            <w:tcBorders>
              <w:top w:val="nil"/>
              <w:left w:val="nil"/>
              <w:bottom w:val="nil"/>
              <w:right w:val="nil"/>
            </w:tcBorders>
            <w:shd w:val="clear" w:color="auto" w:fill="auto"/>
            <w:noWrap/>
            <w:vAlign w:val="center"/>
            <w:hideMark/>
          </w:tcPr>
          <w:p w14:paraId="49D13B58" w14:textId="627553E2"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0.938-0.954</w:t>
            </w:r>
          </w:p>
        </w:tc>
        <w:tc>
          <w:tcPr>
            <w:tcW w:w="382" w:type="pct"/>
            <w:tcBorders>
              <w:top w:val="nil"/>
              <w:left w:val="nil"/>
              <w:bottom w:val="nil"/>
              <w:right w:val="nil"/>
            </w:tcBorders>
            <w:shd w:val="clear" w:color="auto" w:fill="auto"/>
            <w:noWrap/>
            <w:vAlign w:val="center"/>
            <w:hideMark/>
          </w:tcPr>
          <w:p w14:paraId="7ADE7296" w14:textId="44C6C91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86.11-87.64</w:t>
            </w:r>
          </w:p>
        </w:tc>
        <w:tc>
          <w:tcPr>
            <w:tcW w:w="625" w:type="pct"/>
            <w:tcBorders>
              <w:top w:val="nil"/>
              <w:left w:val="nil"/>
              <w:bottom w:val="nil"/>
              <w:right w:val="nil"/>
            </w:tcBorders>
            <w:shd w:val="clear" w:color="auto" w:fill="auto"/>
            <w:noWrap/>
            <w:vAlign w:val="center"/>
            <w:hideMark/>
          </w:tcPr>
          <w:p w14:paraId="42DED99B" w14:textId="71A1515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88.24-92.11</w:t>
            </w:r>
          </w:p>
        </w:tc>
        <w:tc>
          <w:tcPr>
            <w:tcW w:w="625" w:type="pct"/>
            <w:tcBorders>
              <w:top w:val="nil"/>
              <w:left w:val="nil"/>
              <w:bottom w:val="nil"/>
              <w:right w:val="nil"/>
            </w:tcBorders>
            <w:shd w:val="clear" w:color="auto" w:fill="auto"/>
            <w:noWrap/>
            <w:vAlign w:val="center"/>
            <w:hideMark/>
          </w:tcPr>
          <w:p w14:paraId="7A4EE58C" w14:textId="32F0E76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84.21-84.31</w:t>
            </w:r>
          </w:p>
        </w:tc>
        <w:tc>
          <w:tcPr>
            <w:tcW w:w="625" w:type="pct"/>
            <w:tcBorders>
              <w:top w:val="nil"/>
              <w:left w:val="nil"/>
              <w:bottom w:val="nil"/>
              <w:right w:val="nil"/>
            </w:tcBorders>
            <w:shd w:val="clear" w:color="auto" w:fill="auto"/>
            <w:noWrap/>
            <w:vAlign w:val="center"/>
            <w:hideMark/>
          </w:tcPr>
          <w:p w14:paraId="3FC92EAF" w14:textId="53E1BED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81.40-83.33</w:t>
            </w:r>
          </w:p>
        </w:tc>
        <w:tc>
          <w:tcPr>
            <w:tcW w:w="625" w:type="pct"/>
            <w:tcBorders>
              <w:top w:val="nil"/>
              <w:left w:val="nil"/>
              <w:bottom w:val="nil"/>
              <w:right w:val="nil"/>
            </w:tcBorders>
            <w:shd w:val="clear" w:color="auto" w:fill="auto"/>
            <w:noWrap/>
            <w:vAlign w:val="center"/>
            <w:hideMark/>
          </w:tcPr>
          <w:p w14:paraId="2410CF1C" w14:textId="6F7E346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88.89-93.48</w:t>
            </w:r>
          </w:p>
        </w:tc>
      </w:tr>
      <w:tr w:rsidR="006E6C3A" w:rsidRPr="00763567" w14:paraId="16E6D1A7" w14:textId="77777777" w:rsidTr="006E6870">
        <w:trPr>
          <w:trHeight w:val="305"/>
        </w:trPr>
        <w:tc>
          <w:tcPr>
            <w:tcW w:w="1233" w:type="pct"/>
            <w:gridSpan w:val="2"/>
            <w:vMerge/>
            <w:tcBorders>
              <w:top w:val="nil"/>
              <w:left w:val="nil"/>
              <w:bottom w:val="single" w:sz="4" w:space="0" w:color="auto"/>
              <w:right w:val="nil"/>
            </w:tcBorders>
            <w:vAlign w:val="center"/>
            <w:hideMark/>
          </w:tcPr>
          <w:p w14:paraId="20B362CB"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1CE1CA15"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MRI</w:t>
            </w:r>
          </w:p>
        </w:tc>
        <w:tc>
          <w:tcPr>
            <w:tcW w:w="557" w:type="pct"/>
            <w:tcBorders>
              <w:top w:val="nil"/>
              <w:left w:val="nil"/>
              <w:bottom w:val="nil"/>
              <w:right w:val="nil"/>
            </w:tcBorders>
            <w:shd w:val="clear" w:color="auto" w:fill="auto"/>
            <w:noWrap/>
            <w:vAlign w:val="center"/>
            <w:hideMark/>
          </w:tcPr>
          <w:p w14:paraId="1D125448" w14:textId="33B4FB29"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0.913-0.960</w:t>
            </w:r>
          </w:p>
        </w:tc>
        <w:tc>
          <w:tcPr>
            <w:tcW w:w="382" w:type="pct"/>
            <w:tcBorders>
              <w:top w:val="nil"/>
              <w:left w:val="nil"/>
              <w:bottom w:val="nil"/>
              <w:right w:val="nil"/>
            </w:tcBorders>
            <w:shd w:val="clear" w:color="auto" w:fill="auto"/>
            <w:noWrap/>
            <w:vAlign w:val="center"/>
            <w:hideMark/>
          </w:tcPr>
          <w:p w14:paraId="63382106" w14:textId="3E8472F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80.56-89.89</w:t>
            </w:r>
          </w:p>
        </w:tc>
        <w:tc>
          <w:tcPr>
            <w:tcW w:w="625" w:type="pct"/>
            <w:tcBorders>
              <w:top w:val="nil"/>
              <w:left w:val="nil"/>
              <w:bottom w:val="nil"/>
              <w:right w:val="nil"/>
            </w:tcBorders>
            <w:shd w:val="clear" w:color="auto" w:fill="auto"/>
            <w:noWrap/>
            <w:vAlign w:val="center"/>
            <w:hideMark/>
          </w:tcPr>
          <w:p w14:paraId="7B57DF55" w14:textId="477EB68F"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76.47-84.21</w:t>
            </w:r>
          </w:p>
        </w:tc>
        <w:tc>
          <w:tcPr>
            <w:tcW w:w="625" w:type="pct"/>
            <w:tcBorders>
              <w:top w:val="nil"/>
              <w:left w:val="nil"/>
              <w:bottom w:val="nil"/>
              <w:right w:val="nil"/>
            </w:tcBorders>
            <w:shd w:val="clear" w:color="auto" w:fill="auto"/>
            <w:noWrap/>
            <w:vAlign w:val="center"/>
            <w:hideMark/>
          </w:tcPr>
          <w:p w14:paraId="751FBF41" w14:textId="04CD560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84.21-94.12</w:t>
            </w:r>
          </w:p>
        </w:tc>
        <w:tc>
          <w:tcPr>
            <w:tcW w:w="625" w:type="pct"/>
            <w:tcBorders>
              <w:top w:val="nil"/>
              <w:left w:val="nil"/>
              <w:bottom w:val="nil"/>
              <w:right w:val="nil"/>
            </w:tcBorders>
            <w:shd w:val="clear" w:color="auto" w:fill="auto"/>
            <w:noWrap/>
            <w:vAlign w:val="center"/>
            <w:hideMark/>
          </w:tcPr>
          <w:p w14:paraId="5DF918B9" w14:textId="7EE732A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81.25-91.43</w:t>
            </w:r>
          </w:p>
        </w:tc>
        <w:tc>
          <w:tcPr>
            <w:tcW w:w="625" w:type="pct"/>
            <w:tcBorders>
              <w:top w:val="nil"/>
              <w:left w:val="nil"/>
              <w:bottom w:val="nil"/>
              <w:right w:val="nil"/>
            </w:tcBorders>
            <w:shd w:val="clear" w:color="auto" w:fill="auto"/>
            <w:noWrap/>
            <w:vAlign w:val="center"/>
            <w:hideMark/>
          </w:tcPr>
          <w:p w14:paraId="383651A4" w14:textId="30384F3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80.00-88.89</w:t>
            </w:r>
          </w:p>
        </w:tc>
      </w:tr>
      <w:tr w:rsidR="006E6C3A" w:rsidRPr="00763567" w14:paraId="10EDEF2D" w14:textId="77777777" w:rsidTr="00E34D2C">
        <w:trPr>
          <w:trHeight w:val="305"/>
        </w:trPr>
        <w:tc>
          <w:tcPr>
            <w:tcW w:w="1233" w:type="pct"/>
            <w:gridSpan w:val="2"/>
            <w:vMerge/>
            <w:tcBorders>
              <w:top w:val="nil"/>
              <w:left w:val="nil"/>
              <w:bottom w:val="single" w:sz="4" w:space="0" w:color="auto"/>
              <w:right w:val="nil"/>
            </w:tcBorders>
            <w:vAlign w:val="center"/>
            <w:hideMark/>
          </w:tcPr>
          <w:p w14:paraId="3005BBAD"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right w:val="nil"/>
            </w:tcBorders>
            <w:shd w:val="clear" w:color="auto" w:fill="auto"/>
            <w:noWrap/>
            <w:vAlign w:val="center"/>
            <w:hideMark/>
          </w:tcPr>
          <w:p w14:paraId="66FDA4AD"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w:t>
            </w:r>
          </w:p>
        </w:tc>
        <w:tc>
          <w:tcPr>
            <w:tcW w:w="557" w:type="pct"/>
            <w:tcBorders>
              <w:top w:val="nil"/>
              <w:left w:val="nil"/>
              <w:bottom w:val="nil"/>
              <w:right w:val="nil"/>
            </w:tcBorders>
            <w:shd w:val="clear" w:color="auto" w:fill="auto"/>
            <w:noWrap/>
            <w:vAlign w:val="center"/>
            <w:hideMark/>
          </w:tcPr>
          <w:p w14:paraId="2BA36FF8" w14:textId="50D1532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0.893-0.971</w:t>
            </w:r>
          </w:p>
        </w:tc>
        <w:tc>
          <w:tcPr>
            <w:tcW w:w="382" w:type="pct"/>
            <w:tcBorders>
              <w:top w:val="nil"/>
              <w:left w:val="nil"/>
              <w:bottom w:val="nil"/>
              <w:right w:val="nil"/>
            </w:tcBorders>
            <w:shd w:val="clear" w:color="auto" w:fill="auto"/>
            <w:noWrap/>
            <w:vAlign w:val="center"/>
            <w:hideMark/>
          </w:tcPr>
          <w:p w14:paraId="380B3EE2" w14:textId="3F4D6C34"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80.56-91.01</w:t>
            </w:r>
          </w:p>
        </w:tc>
        <w:tc>
          <w:tcPr>
            <w:tcW w:w="625" w:type="pct"/>
            <w:tcBorders>
              <w:top w:val="nil"/>
              <w:left w:val="nil"/>
              <w:bottom w:val="nil"/>
              <w:right w:val="nil"/>
            </w:tcBorders>
            <w:shd w:val="clear" w:color="auto" w:fill="auto"/>
            <w:noWrap/>
            <w:vAlign w:val="center"/>
            <w:hideMark/>
          </w:tcPr>
          <w:p w14:paraId="22782A03" w14:textId="73BCA9A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88.24-89.47</w:t>
            </w:r>
          </w:p>
        </w:tc>
        <w:tc>
          <w:tcPr>
            <w:tcW w:w="625" w:type="pct"/>
            <w:tcBorders>
              <w:top w:val="nil"/>
              <w:left w:val="nil"/>
              <w:bottom w:val="nil"/>
              <w:right w:val="nil"/>
            </w:tcBorders>
            <w:shd w:val="clear" w:color="auto" w:fill="auto"/>
            <w:noWrap/>
            <w:vAlign w:val="center"/>
            <w:hideMark/>
          </w:tcPr>
          <w:p w14:paraId="76F07A9F" w14:textId="41428D3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73.68-92.16</w:t>
            </w:r>
          </w:p>
        </w:tc>
        <w:tc>
          <w:tcPr>
            <w:tcW w:w="625" w:type="pct"/>
            <w:tcBorders>
              <w:top w:val="nil"/>
              <w:left w:val="nil"/>
              <w:bottom w:val="nil"/>
              <w:right w:val="nil"/>
            </w:tcBorders>
            <w:shd w:val="clear" w:color="auto" w:fill="auto"/>
            <w:noWrap/>
            <w:vAlign w:val="center"/>
            <w:hideMark/>
          </w:tcPr>
          <w:p w14:paraId="029D152F" w14:textId="3645F9E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75.00-89.47</w:t>
            </w:r>
          </w:p>
        </w:tc>
        <w:tc>
          <w:tcPr>
            <w:tcW w:w="625" w:type="pct"/>
            <w:tcBorders>
              <w:top w:val="nil"/>
              <w:left w:val="nil"/>
              <w:bottom w:val="nil"/>
              <w:right w:val="nil"/>
            </w:tcBorders>
            <w:shd w:val="clear" w:color="auto" w:fill="auto"/>
            <w:noWrap/>
            <w:vAlign w:val="center"/>
            <w:hideMark/>
          </w:tcPr>
          <w:p w14:paraId="5F426372" w14:textId="22061CD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87.50-92.16</w:t>
            </w:r>
          </w:p>
        </w:tc>
      </w:tr>
      <w:tr w:rsidR="006E6C3A" w:rsidRPr="00763567" w14:paraId="241CFAEC" w14:textId="77777777" w:rsidTr="00E34D2C">
        <w:trPr>
          <w:trHeight w:val="305"/>
        </w:trPr>
        <w:tc>
          <w:tcPr>
            <w:tcW w:w="1233" w:type="pct"/>
            <w:gridSpan w:val="2"/>
            <w:vMerge/>
            <w:tcBorders>
              <w:top w:val="nil"/>
              <w:left w:val="nil"/>
              <w:bottom w:val="single" w:sz="4" w:space="0" w:color="auto"/>
              <w:right w:val="nil"/>
            </w:tcBorders>
            <w:vAlign w:val="center"/>
            <w:hideMark/>
          </w:tcPr>
          <w:p w14:paraId="12FD44E7"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single" w:sz="4" w:space="0" w:color="auto"/>
              <w:right w:val="nil"/>
            </w:tcBorders>
            <w:shd w:val="clear" w:color="auto" w:fill="auto"/>
            <w:noWrap/>
            <w:vAlign w:val="center"/>
            <w:hideMark/>
          </w:tcPr>
          <w:p w14:paraId="19490433"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CT+MRI</w:t>
            </w:r>
          </w:p>
        </w:tc>
        <w:tc>
          <w:tcPr>
            <w:tcW w:w="557" w:type="pct"/>
            <w:tcBorders>
              <w:top w:val="nil"/>
              <w:left w:val="nil"/>
              <w:bottom w:val="nil"/>
              <w:right w:val="nil"/>
            </w:tcBorders>
            <w:shd w:val="clear" w:color="auto" w:fill="auto"/>
            <w:noWrap/>
            <w:vAlign w:val="center"/>
            <w:hideMark/>
          </w:tcPr>
          <w:p w14:paraId="2132C76F" w14:textId="1C5F1B7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0.947-0.973</w:t>
            </w:r>
          </w:p>
        </w:tc>
        <w:tc>
          <w:tcPr>
            <w:tcW w:w="382" w:type="pct"/>
            <w:tcBorders>
              <w:top w:val="nil"/>
              <w:left w:val="nil"/>
              <w:bottom w:val="nil"/>
              <w:right w:val="nil"/>
            </w:tcBorders>
            <w:shd w:val="clear" w:color="auto" w:fill="auto"/>
            <w:noWrap/>
            <w:vAlign w:val="center"/>
            <w:hideMark/>
          </w:tcPr>
          <w:p w14:paraId="3419BBED" w14:textId="40C5B37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86.11-88.76</w:t>
            </w:r>
          </w:p>
        </w:tc>
        <w:tc>
          <w:tcPr>
            <w:tcW w:w="625" w:type="pct"/>
            <w:tcBorders>
              <w:top w:val="nil"/>
              <w:left w:val="nil"/>
              <w:bottom w:val="nil"/>
              <w:right w:val="nil"/>
            </w:tcBorders>
            <w:shd w:val="clear" w:color="auto" w:fill="auto"/>
            <w:noWrap/>
            <w:vAlign w:val="center"/>
            <w:hideMark/>
          </w:tcPr>
          <w:p w14:paraId="5A4B3B54" w14:textId="3D39993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94.12-97.37</w:t>
            </w:r>
          </w:p>
        </w:tc>
        <w:tc>
          <w:tcPr>
            <w:tcW w:w="625" w:type="pct"/>
            <w:tcBorders>
              <w:top w:val="nil"/>
              <w:left w:val="nil"/>
              <w:bottom w:val="nil"/>
              <w:right w:val="nil"/>
            </w:tcBorders>
            <w:shd w:val="clear" w:color="auto" w:fill="auto"/>
            <w:noWrap/>
            <w:vAlign w:val="center"/>
            <w:hideMark/>
          </w:tcPr>
          <w:p w14:paraId="132FE341" w14:textId="3BB3CBB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78.95-82.35</w:t>
            </w:r>
          </w:p>
        </w:tc>
        <w:tc>
          <w:tcPr>
            <w:tcW w:w="625" w:type="pct"/>
            <w:tcBorders>
              <w:top w:val="nil"/>
              <w:left w:val="nil"/>
              <w:bottom w:val="nil"/>
              <w:right w:val="nil"/>
            </w:tcBorders>
            <w:shd w:val="clear" w:color="auto" w:fill="auto"/>
            <w:noWrap/>
            <w:vAlign w:val="center"/>
            <w:hideMark/>
          </w:tcPr>
          <w:p w14:paraId="2F2DF102" w14:textId="0783914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80.00-80.43</w:t>
            </w:r>
          </w:p>
        </w:tc>
        <w:tc>
          <w:tcPr>
            <w:tcW w:w="625" w:type="pct"/>
            <w:tcBorders>
              <w:top w:val="nil"/>
              <w:left w:val="nil"/>
              <w:bottom w:val="nil"/>
              <w:right w:val="nil"/>
            </w:tcBorders>
            <w:shd w:val="clear" w:color="auto" w:fill="auto"/>
            <w:noWrap/>
            <w:vAlign w:val="center"/>
            <w:hideMark/>
          </w:tcPr>
          <w:p w14:paraId="10839CA4" w14:textId="4B8C30C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93.75-97.67</w:t>
            </w:r>
          </w:p>
        </w:tc>
      </w:tr>
      <w:tr w:rsidR="006E6C3A" w:rsidRPr="00763567" w14:paraId="1344A8BB" w14:textId="77777777" w:rsidTr="006E6870">
        <w:trPr>
          <w:trHeight w:val="305"/>
        </w:trPr>
        <w:tc>
          <w:tcPr>
            <w:tcW w:w="1233" w:type="pct"/>
            <w:gridSpan w:val="2"/>
            <w:tcBorders>
              <w:top w:val="single" w:sz="4" w:space="0" w:color="auto"/>
              <w:left w:val="nil"/>
              <w:bottom w:val="single" w:sz="4" w:space="0" w:color="auto"/>
              <w:right w:val="nil"/>
            </w:tcBorders>
            <w:shd w:val="clear" w:color="auto" w:fill="auto"/>
            <w:noWrap/>
            <w:vAlign w:val="center"/>
            <w:hideMark/>
          </w:tcPr>
          <w:p w14:paraId="06D3042F"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single" w:sz="4" w:space="0" w:color="auto"/>
              <w:left w:val="nil"/>
              <w:bottom w:val="single" w:sz="4" w:space="0" w:color="auto"/>
              <w:right w:val="nil"/>
            </w:tcBorders>
            <w:shd w:val="clear" w:color="auto" w:fill="auto"/>
            <w:noWrap/>
            <w:vAlign w:val="center"/>
            <w:hideMark/>
          </w:tcPr>
          <w:p w14:paraId="68542762"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557" w:type="pct"/>
            <w:tcBorders>
              <w:top w:val="single" w:sz="4" w:space="0" w:color="auto"/>
              <w:left w:val="nil"/>
              <w:bottom w:val="single" w:sz="4" w:space="0" w:color="auto"/>
              <w:right w:val="nil"/>
            </w:tcBorders>
            <w:shd w:val="clear" w:color="auto" w:fill="auto"/>
            <w:noWrap/>
            <w:vAlign w:val="center"/>
            <w:hideMark/>
          </w:tcPr>
          <w:p w14:paraId="7F77D029"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382" w:type="pct"/>
            <w:tcBorders>
              <w:top w:val="single" w:sz="4" w:space="0" w:color="auto"/>
              <w:left w:val="nil"/>
              <w:bottom w:val="single" w:sz="4" w:space="0" w:color="auto"/>
              <w:right w:val="nil"/>
            </w:tcBorders>
            <w:shd w:val="clear" w:color="auto" w:fill="auto"/>
            <w:noWrap/>
            <w:vAlign w:val="center"/>
            <w:hideMark/>
          </w:tcPr>
          <w:p w14:paraId="3279B4E0"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021CB225"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21EAF4D5"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4DBF5C7B"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414BC801" w14:textId="77777777" w:rsidR="006E6C3A" w:rsidRPr="00763567" w:rsidRDefault="006E6C3A" w:rsidP="006E6C3A">
            <w:pPr>
              <w:widowControl/>
              <w:jc w:val="center"/>
              <w:rPr>
                <w:rFonts w:ascii="Times New Roman" w:eastAsia="Times New Roman" w:hAnsi="Times New Roman" w:cs="Times New Roman"/>
                <w:kern w:val="0"/>
                <w:szCs w:val="21"/>
              </w:rPr>
            </w:pPr>
          </w:p>
        </w:tc>
      </w:tr>
      <w:tr w:rsidR="006E6C3A" w:rsidRPr="00763567" w14:paraId="4AC1ED65" w14:textId="77777777" w:rsidTr="00010E8B">
        <w:trPr>
          <w:trHeight w:val="305"/>
        </w:trPr>
        <w:tc>
          <w:tcPr>
            <w:tcW w:w="1233" w:type="pct"/>
            <w:gridSpan w:val="2"/>
            <w:vMerge w:val="restart"/>
            <w:tcBorders>
              <w:top w:val="single" w:sz="4" w:space="0" w:color="auto"/>
              <w:left w:val="nil"/>
              <w:bottom w:val="single" w:sz="4" w:space="0" w:color="auto"/>
              <w:right w:val="nil"/>
            </w:tcBorders>
            <w:shd w:val="clear" w:color="auto" w:fill="auto"/>
            <w:noWrap/>
            <w:vAlign w:val="center"/>
            <w:hideMark/>
          </w:tcPr>
          <w:p w14:paraId="4C09C3A8"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VGG16</w:t>
            </w:r>
          </w:p>
        </w:tc>
        <w:tc>
          <w:tcPr>
            <w:tcW w:w="328" w:type="pct"/>
            <w:tcBorders>
              <w:top w:val="single" w:sz="4" w:space="0" w:color="auto"/>
              <w:left w:val="nil"/>
              <w:bottom w:val="nil"/>
              <w:right w:val="nil"/>
            </w:tcBorders>
            <w:shd w:val="clear" w:color="auto" w:fill="auto"/>
            <w:noWrap/>
            <w:vAlign w:val="center"/>
            <w:hideMark/>
          </w:tcPr>
          <w:p w14:paraId="2DA3E6F0"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T1</w:t>
            </w:r>
          </w:p>
        </w:tc>
        <w:tc>
          <w:tcPr>
            <w:tcW w:w="557" w:type="pct"/>
            <w:tcBorders>
              <w:top w:val="nil"/>
              <w:left w:val="nil"/>
              <w:bottom w:val="nil"/>
              <w:right w:val="nil"/>
            </w:tcBorders>
            <w:shd w:val="clear" w:color="auto" w:fill="auto"/>
            <w:noWrap/>
            <w:vAlign w:val="center"/>
            <w:hideMark/>
          </w:tcPr>
          <w:p w14:paraId="03DF560A" w14:textId="42724B5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0.805-0.896</w:t>
            </w:r>
          </w:p>
        </w:tc>
        <w:tc>
          <w:tcPr>
            <w:tcW w:w="382" w:type="pct"/>
            <w:tcBorders>
              <w:top w:val="nil"/>
              <w:left w:val="nil"/>
              <w:bottom w:val="nil"/>
              <w:right w:val="nil"/>
            </w:tcBorders>
            <w:shd w:val="clear" w:color="auto" w:fill="auto"/>
            <w:noWrap/>
            <w:vAlign w:val="center"/>
            <w:hideMark/>
          </w:tcPr>
          <w:p w14:paraId="29F470BC" w14:textId="2856AB1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72.22-80.90</w:t>
            </w:r>
          </w:p>
        </w:tc>
        <w:tc>
          <w:tcPr>
            <w:tcW w:w="625" w:type="pct"/>
            <w:tcBorders>
              <w:top w:val="nil"/>
              <w:left w:val="nil"/>
              <w:bottom w:val="nil"/>
              <w:right w:val="nil"/>
            </w:tcBorders>
            <w:shd w:val="clear" w:color="auto" w:fill="auto"/>
            <w:noWrap/>
            <w:vAlign w:val="center"/>
            <w:hideMark/>
          </w:tcPr>
          <w:p w14:paraId="2195B17E" w14:textId="11E1FBE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58.82-73.68</w:t>
            </w:r>
          </w:p>
        </w:tc>
        <w:tc>
          <w:tcPr>
            <w:tcW w:w="625" w:type="pct"/>
            <w:tcBorders>
              <w:top w:val="nil"/>
              <w:left w:val="nil"/>
              <w:bottom w:val="nil"/>
              <w:right w:val="nil"/>
            </w:tcBorders>
            <w:shd w:val="clear" w:color="auto" w:fill="auto"/>
            <w:noWrap/>
            <w:vAlign w:val="center"/>
            <w:hideMark/>
          </w:tcPr>
          <w:p w14:paraId="06C6F669" w14:textId="3E1FAAB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84.21-86.27</w:t>
            </w:r>
          </w:p>
        </w:tc>
        <w:tc>
          <w:tcPr>
            <w:tcW w:w="625" w:type="pct"/>
            <w:tcBorders>
              <w:top w:val="nil"/>
              <w:left w:val="nil"/>
              <w:bottom w:val="nil"/>
              <w:right w:val="nil"/>
            </w:tcBorders>
            <w:shd w:val="clear" w:color="auto" w:fill="auto"/>
            <w:noWrap/>
            <w:vAlign w:val="center"/>
            <w:hideMark/>
          </w:tcPr>
          <w:p w14:paraId="19E7C023" w14:textId="03B6260F"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76.92-80.00</w:t>
            </w:r>
          </w:p>
        </w:tc>
        <w:tc>
          <w:tcPr>
            <w:tcW w:w="625" w:type="pct"/>
            <w:tcBorders>
              <w:top w:val="nil"/>
              <w:left w:val="nil"/>
              <w:bottom w:val="nil"/>
              <w:right w:val="nil"/>
            </w:tcBorders>
            <w:shd w:val="clear" w:color="auto" w:fill="auto"/>
            <w:noWrap/>
            <w:vAlign w:val="center"/>
            <w:hideMark/>
          </w:tcPr>
          <w:p w14:paraId="6AC2B5B6" w14:textId="6614D05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69.57-81.48</w:t>
            </w:r>
          </w:p>
        </w:tc>
      </w:tr>
      <w:tr w:rsidR="006E6C3A" w:rsidRPr="00763567" w14:paraId="7F9AB384" w14:textId="77777777" w:rsidTr="006E6870">
        <w:trPr>
          <w:trHeight w:val="305"/>
        </w:trPr>
        <w:tc>
          <w:tcPr>
            <w:tcW w:w="1233" w:type="pct"/>
            <w:gridSpan w:val="2"/>
            <w:vMerge/>
            <w:tcBorders>
              <w:top w:val="single" w:sz="4" w:space="0" w:color="auto"/>
              <w:left w:val="nil"/>
              <w:bottom w:val="single" w:sz="4" w:space="0" w:color="auto"/>
              <w:right w:val="nil"/>
            </w:tcBorders>
            <w:vAlign w:val="center"/>
            <w:hideMark/>
          </w:tcPr>
          <w:p w14:paraId="0CBD1336"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4C96B816"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T2</w:t>
            </w:r>
          </w:p>
        </w:tc>
        <w:tc>
          <w:tcPr>
            <w:tcW w:w="557" w:type="pct"/>
            <w:tcBorders>
              <w:top w:val="nil"/>
              <w:left w:val="nil"/>
              <w:bottom w:val="nil"/>
              <w:right w:val="nil"/>
            </w:tcBorders>
            <w:shd w:val="clear" w:color="auto" w:fill="auto"/>
            <w:noWrap/>
            <w:vAlign w:val="center"/>
            <w:hideMark/>
          </w:tcPr>
          <w:p w14:paraId="4D210A0B" w14:textId="7C1C50B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0.749-0.820</w:t>
            </w:r>
          </w:p>
        </w:tc>
        <w:tc>
          <w:tcPr>
            <w:tcW w:w="382" w:type="pct"/>
            <w:tcBorders>
              <w:top w:val="nil"/>
              <w:left w:val="nil"/>
              <w:bottom w:val="nil"/>
              <w:right w:val="nil"/>
            </w:tcBorders>
            <w:shd w:val="clear" w:color="auto" w:fill="auto"/>
            <w:noWrap/>
            <w:vAlign w:val="center"/>
            <w:hideMark/>
          </w:tcPr>
          <w:p w14:paraId="078B30F9" w14:textId="291F969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72.22-77.53</w:t>
            </w:r>
          </w:p>
        </w:tc>
        <w:tc>
          <w:tcPr>
            <w:tcW w:w="625" w:type="pct"/>
            <w:tcBorders>
              <w:top w:val="nil"/>
              <w:left w:val="nil"/>
              <w:bottom w:val="nil"/>
              <w:right w:val="nil"/>
            </w:tcBorders>
            <w:shd w:val="clear" w:color="auto" w:fill="auto"/>
            <w:noWrap/>
            <w:vAlign w:val="center"/>
            <w:hideMark/>
          </w:tcPr>
          <w:p w14:paraId="01E2864B" w14:textId="1517EC8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76.47-81.58</w:t>
            </w:r>
          </w:p>
        </w:tc>
        <w:tc>
          <w:tcPr>
            <w:tcW w:w="625" w:type="pct"/>
            <w:tcBorders>
              <w:top w:val="nil"/>
              <w:left w:val="nil"/>
              <w:bottom w:val="nil"/>
              <w:right w:val="nil"/>
            </w:tcBorders>
            <w:shd w:val="clear" w:color="auto" w:fill="auto"/>
            <w:noWrap/>
            <w:vAlign w:val="center"/>
            <w:hideMark/>
          </w:tcPr>
          <w:p w14:paraId="6A46A9CF" w14:textId="100EA3B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68.42-74.51</w:t>
            </w:r>
          </w:p>
        </w:tc>
        <w:tc>
          <w:tcPr>
            <w:tcW w:w="625" w:type="pct"/>
            <w:tcBorders>
              <w:top w:val="nil"/>
              <w:left w:val="nil"/>
              <w:bottom w:val="nil"/>
              <w:right w:val="nil"/>
            </w:tcBorders>
            <w:shd w:val="clear" w:color="auto" w:fill="auto"/>
            <w:noWrap/>
            <w:vAlign w:val="center"/>
            <w:hideMark/>
          </w:tcPr>
          <w:p w14:paraId="33ED5DBE" w14:textId="1728141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68.42-70.45</w:t>
            </w:r>
          </w:p>
        </w:tc>
        <w:tc>
          <w:tcPr>
            <w:tcW w:w="625" w:type="pct"/>
            <w:tcBorders>
              <w:top w:val="nil"/>
              <w:left w:val="nil"/>
              <w:bottom w:val="nil"/>
              <w:right w:val="nil"/>
            </w:tcBorders>
            <w:shd w:val="clear" w:color="auto" w:fill="auto"/>
            <w:noWrap/>
            <w:vAlign w:val="center"/>
            <w:hideMark/>
          </w:tcPr>
          <w:p w14:paraId="34320FF3" w14:textId="045F9D9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76.47-84.44</w:t>
            </w:r>
          </w:p>
        </w:tc>
      </w:tr>
      <w:tr w:rsidR="006E6C3A" w:rsidRPr="00763567" w14:paraId="1777A1C9" w14:textId="77777777" w:rsidTr="006E6870">
        <w:trPr>
          <w:trHeight w:val="305"/>
        </w:trPr>
        <w:tc>
          <w:tcPr>
            <w:tcW w:w="1233" w:type="pct"/>
            <w:gridSpan w:val="2"/>
            <w:vMerge/>
            <w:tcBorders>
              <w:top w:val="single" w:sz="4" w:space="0" w:color="auto"/>
              <w:left w:val="nil"/>
              <w:bottom w:val="single" w:sz="4" w:space="0" w:color="auto"/>
              <w:right w:val="nil"/>
            </w:tcBorders>
            <w:vAlign w:val="center"/>
            <w:hideMark/>
          </w:tcPr>
          <w:p w14:paraId="6CE5D1C7"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47AD9ED4"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MRI</w:t>
            </w:r>
          </w:p>
        </w:tc>
        <w:tc>
          <w:tcPr>
            <w:tcW w:w="557" w:type="pct"/>
            <w:tcBorders>
              <w:top w:val="nil"/>
              <w:left w:val="nil"/>
              <w:bottom w:val="nil"/>
              <w:right w:val="nil"/>
            </w:tcBorders>
            <w:shd w:val="clear" w:color="auto" w:fill="auto"/>
            <w:noWrap/>
            <w:vAlign w:val="center"/>
            <w:hideMark/>
          </w:tcPr>
          <w:p w14:paraId="6AB2F544" w14:textId="6EE3D97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0.740-0.889</w:t>
            </w:r>
          </w:p>
        </w:tc>
        <w:tc>
          <w:tcPr>
            <w:tcW w:w="382" w:type="pct"/>
            <w:tcBorders>
              <w:top w:val="nil"/>
              <w:left w:val="nil"/>
              <w:bottom w:val="nil"/>
              <w:right w:val="nil"/>
            </w:tcBorders>
            <w:shd w:val="clear" w:color="auto" w:fill="auto"/>
            <w:noWrap/>
            <w:vAlign w:val="center"/>
            <w:hideMark/>
          </w:tcPr>
          <w:p w14:paraId="6E783221" w14:textId="103E006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72.22-86.52</w:t>
            </w:r>
          </w:p>
        </w:tc>
        <w:tc>
          <w:tcPr>
            <w:tcW w:w="625" w:type="pct"/>
            <w:tcBorders>
              <w:top w:val="nil"/>
              <w:left w:val="nil"/>
              <w:bottom w:val="nil"/>
              <w:right w:val="nil"/>
            </w:tcBorders>
            <w:shd w:val="clear" w:color="auto" w:fill="auto"/>
            <w:noWrap/>
            <w:vAlign w:val="center"/>
            <w:hideMark/>
          </w:tcPr>
          <w:p w14:paraId="14280291" w14:textId="2D26630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52.94-73.68</w:t>
            </w:r>
          </w:p>
        </w:tc>
        <w:tc>
          <w:tcPr>
            <w:tcW w:w="625" w:type="pct"/>
            <w:tcBorders>
              <w:top w:val="nil"/>
              <w:left w:val="nil"/>
              <w:bottom w:val="nil"/>
              <w:right w:val="nil"/>
            </w:tcBorders>
            <w:shd w:val="clear" w:color="auto" w:fill="auto"/>
            <w:noWrap/>
            <w:vAlign w:val="center"/>
            <w:hideMark/>
          </w:tcPr>
          <w:p w14:paraId="5DF741C7" w14:textId="4E99DCB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89.47-96.08</w:t>
            </w:r>
          </w:p>
        </w:tc>
        <w:tc>
          <w:tcPr>
            <w:tcW w:w="625" w:type="pct"/>
            <w:tcBorders>
              <w:top w:val="nil"/>
              <w:left w:val="nil"/>
              <w:bottom w:val="nil"/>
              <w:right w:val="nil"/>
            </w:tcBorders>
            <w:shd w:val="clear" w:color="auto" w:fill="auto"/>
            <w:noWrap/>
            <w:vAlign w:val="center"/>
            <w:hideMark/>
          </w:tcPr>
          <w:p w14:paraId="71A3459C" w14:textId="5D4B423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81.82-93.33</w:t>
            </w:r>
          </w:p>
        </w:tc>
        <w:tc>
          <w:tcPr>
            <w:tcW w:w="625" w:type="pct"/>
            <w:tcBorders>
              <w:top w:val="nil"/>
              <w:left w:val="nil"/>
              <w:bottom w:val="nil"/>
              <w:right w:val="nil"/>
            </w:tcBorders>
            <w:shd w:val="clear" w:color="auto" w:fill="auto"/>
            <w:noWrap/>
            <w:vAlign w:val="center"/>
            <w:hideMark/>
          </w:tcPr>
          <w:p w14:paraId="1FB2551B" w14:textId="78E385B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68.00-83.05</w:t>
            </w:r>
          </w:p>
        </w:tc>
      </w:tr>
      <w:tr w:rsidR="006E6C3A" w:rsidRPr="00763567" w14:paraId="595A8A3C" w14:textId="77777777" w:rsidTr="00010E8B">
        <w:trPr>
          <w:trHeight w:val="305"/>
        </w:trPr>
        <w:tc>
          <w:tcPr>
            <w:tcW w:w="1233" w:type="pct"/>
            <w:gridSpan w:val="2"/>
            <w:vMerge/>
            <w:tcBorders>
              <w:top w:val="single" w:sz="4" w:space="0" w:color="auto"/>
              <w:left w:val="nil"/>
              <w:bottom w:val="single" w:sz="4" w:space="0" w:color="auto"/>
              <w:right w:val="nil"/>
            </w:tcBorders>
            <w:vAlign w:val="center"/>
            <w:hideMark/>
          </w:tcPr>
          <w:p w14:paraId="63865F9A"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right w:val="nil"/>
            </w:tcBorders>
            <w:shd w:val="clear" w:color="auto" w:fill="auto"/>
            <w:noWrap/>
            <w:vAlign w:val="center"/>
            <w:hideMark/>
          </w:tcPr>
          <w:p w14:paraId="350E9101"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w:t>
            </w:r>
          </w:p>
        </w:tc>
        <w:tc>
          <w:tcPr>
            <w:tcW w:w="557" w:type="pct"/>
            <w:tcBorders>
              <w:top w:val="nil"/>
              <w:left w:val="nil"/>
              <w:bottom w:val="nil"/>
              <w:right w:val="nil"/>
            </w:tcBorders>
            <w:shd w:val="clear" w:color="auto" w:fill="auto"/>
            <w:noWrap/>
            <w:vAlign w:val="center"/>
            <w:hideMark/>
          </w:tcPr>
          <w:p w14:paraId="0ADDA916" w14:textId="6BAEAF4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0.950-0.961</w:t>
            </w:r>
          </w:p>
        </w:tc>
        <w:tc>
          <w:tcPr>
            <w:tcW w:w="382" w:type="pct"/>
            <w:tcBorders>
              <w:top w:val="nil"/>
              <w:left w:val="nil"/>
              <w:bottom w:val="nil"/>
              <w:right w:val="nil"/>
            </w:tcBorders>
            <w:shd w:val="clear" w:color="auto" w:fill="auto"/>
            <w:noWrap/>
            <w:vAlign w:val="center"/>
            <w:hideMark/>
          </w:tcPr>
          <w:p w14:paraId="74AC5CAC" w14:textId="0519F73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88.89-89.89</w:t>
            </w:r>
          </w:p>
        </w:tc>
        <w:tc>
          <w:tcPr>
            <w:tcW w:w="625" w:type="pct"/>
            <w:tcBorders>
              <w:top w:val="nil"/>
              <w:left w:val="nil"/>
              <w:bottom w:val="nil"/>
              <w:right w:val="nil"/>
            </w:tcBorders>
            <w:shd w:val="clear" w:color="auto" w:fill="auto"/>
            <w:noWrap/>
            <w:vAlign w:val="center"/>
            <w:hideMark/>
          </w:tcPr>
          <w:p w14:paraId="136C2EB8" w14:textId="08203DE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88.24-89.47</w:t>
            </w:r>
          </w:p>
        </w:tc>
        <w:tc>
          <w:tcPr>
            <w:tcW w:w="625" w:type="pct"/>
            <w:tcBorders>
              <w:top w:val="nil"/>
              <w:left w:val="nil"/>
              <w:bottom w:val="nil"/>
              <w:right w:val="nil"/>
            </w:tcBorders>
            <w:shd w:val="clear" w:color="auto" w:fill="auto"/>
            <w:noWrap/>
            <w:vAlign w:val="center"/>
            <w:hideMark/>
          </w:tcPr>
          <w:p w14:paraId="3849029D" w14:textId="50E84A1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89.47-90.20</w:t>
            </w:r>
          </w:p>
        </w:tc>
        <w:tc>
          <w:tcPr>
            <w:tcW w:w="625" w:type="pct"/>
            <w:tcBorders>
              <w:top w:val="nil"/>
              <w:left w:val="nil"/>
              <w:bottom w:val="nil"/>
              <w:right w:val="nil"/>
            </w:tcBorders>
            <w:shd w:val="clear" w:color="auto" w:fill="auto"/>
            <w:noWrap/>
            <w:vAlign w:val="center"/>
            <w:hideMark/>
          </w:tcPr>
          <w:p w14:paraId="63F61C98" w14:textId="149439A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87.18-88.24</w:t>
            </w:r>
          </w:p>
        </w:tc>
        <w:tc>
          <w:tcPr>
            <w:tcW w:w="625" w:type="pct"/>
            <w:tcBorders>
              <w:top w:val="nil"/>
              <w:left w:val="nil"/>
              <w:bottom w:val="nil"/>
              <w:right w:val="nil"/>
            </w:tcBorders>
            <w:shd w:val="clear" w:color="auto" w:fill="auto"/>
            <w:noWrap/>
            <w:vAlign w:val="center"/>
            <w:hideMark/>
          </w:tcPr>
          <w:p w14:paraId="73B3F212" w14:textId="090D236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89.47-92.00</w:t>
            </w:r>
          </w:p>
        </w:tc>
      </w:tr>
      <w:tr w:rsidR="006E6C3A" w:rsidRPr="00763567" w14:paraId="0206167B" w14:textId="77777777" w:rsidTr="00010E8B">
        <w:trPr>
          <w:trHeight w:val="305"/>
        </w:trPr>
        <w:tc>
          <w:tcPr>
            <w:tcW w:w="1233" w:type="pct"/>
            <w:gridSpan w:val="2"/>
            <w:vMerge/>
            <w:tcBorders>
              <w:top w:val="single" w:sz="4" w:space="0" w:color="auto"/>
              <w:left w:val="nil"/>
              <w:bottom w:val="single" w:sz="4" w:space="0" w:color="auto"/>
              <w:right w:val="nil"/>
            </w:tcBorders>
            <w:vAlign w:val="center"/>
            <w:hideMark/>
          </w:tcPr>
          <w:p w14:paraId="0175F6A5"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single" w:sz="4" w:space="0" w:color="auto"/>
              <w:right w:val="nil"/>
            </w:tcBorders>
            <w:shd w:val="clear" w:color="auto" w:fill="auto"/>
            <w:noWrap/>
            <w:vAlign w:val="center"/>
            <w:hideMark/>
          </w:tcPr>
          <w:p w14:paraId="2583B910"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CT+MRI</w:t>
            </w:r>
          </w:p>
        </w:tc>
        <w:tc>
          <w:tcPr>
            <w:tcW w:w="557" w:type="pct"/>
            <w:tcBorders>
              <w:top w:val="nil"/>
              <w:left w:val="nil"/>
              <w:bottom w:val="nil"/>
              <w:right w:val="nil"/>
            </w:tcBorders>
            <w:shd w:val="clear" w:color="auto" w:fill="auto"/>
            <w:noWrap/>
            <w:vAlign w:val="center"/>
            <w:hideMark/>
          </w:tcPr>
          <w:p w14:paraId="495F593B" w14:textId="3260C4D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0.898-0.947</w:t>
            </w:r>
          </w:p>
        </w:tc>
        <w:tc>
          <w:tcPr>
            <w:tcW w:w="382" w:type="pct"/>
            <w:tcBorders>
              <w:top w:val="nil"/>
              <w:left w:val="nil"/>
              <w:bottom w:val="nil"/>
              <w:right w:val="nil"/>
            </w:tcBorders>
            <w:shd w:val="clear" w:color="auto" w:fill="auto"/>
            <w:noWrap/>
            <w:vAlign w:val="center"/>
            <w:hideMark/>
          </w:tcPr>
          <w:p w14:paraId="69EEF72C" w14:textId="3B584F2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86.11-89.89</w:t>
            </w:r>
          </w:p>
        </w:tc>
        <w:tc>
          <w:tcPr>
            <w:tcW w:w="625" w:type="pct"/>
            <w:tcBorders>
              <w:top w:val="nil"/>
              <w:left w:val="nil"/>
              <w:bottom w:val="nil"/>
              <w:right w:val="nil"/>
            </w:tcBorders>
            <w:shd w:val="clear" w:color="auto" w:fill="auto"/>
            <w:noWrap/>
            <w:vAlign w:val="center"/>
            <w:hideMark/>
          </w:tcPr>
          <w:p w14:paraId="0F8D4720" w14:textId="1A2E0B4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82.35-84.21</w:t>
            </w:r>
          </w:p>
        </w:tc>
        <w:tc>
          <w:tcPr>
            <w:tcW w:w="625" w:type="pct"/>
            <w:tcBorders>
              <w:top w:val="nil"/>
              <w:left w:val="nil"/>
              <w:bottom w:val="nil"/>
              <w:right w:val="nil"/>
            </w:tcBorders>
            <w:shd w:val="clear" w:color="auto" w:fill="auto"/>
            <w:noWrap/>
            <w:vAlign w:val="center"/>
            <w:hideMark/>
          </w:tcPr>
          <w:p w14:paraId="39EE5EEE" w14:textId="2D4B098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89.47-94.12</w:t>
            </w:r>
          </w:p>
        </w:tc>
        <w:tc>
          <w:tcPr>
            <w:tcW w:w="625" w:type="pct"/>
            <w:tcBorders>
              <w:top w:val="nil"/>
              <w:left w:val="nil"/>
              <w:bottom w:val="nil"/>
              <w:right w:val="nil"/>
            </w:tcBorders>
            <w:shd w:val="clear" w:color="auto" w:fill="auto"/>
            <w:noWrap/>
            <w:vAlign w:val="center"/>
            <w:hideMark/>
          </w:tcPr>
          <w:p w14:paraId="08BCB52B" w14:textId="7311A0C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87.50-91.43</w:t>
            </w:r>
          </w:p>
        </w:tc>
        <w:tc>
          <w:tcPr>
            <w:tcW w:w="625" w:type="pct"/>
            <w:tcBorders>
              <w:top w:val="nil"/>
              <w:left w:val="nil"/>
              <w:bottom w:val="nil"/>
              <w:right w:val="nil"/>
            </w:tcBorders>
            <w:shd w:val="clear" w:color="auto" w:fill="auto"/>
            <w:noWrap/>
            <w:vAlign w:val="center"/>
            <w:hideMark/>
          </w:tcPr>
          <w:p w14:paraId="4A7EEAE4" w14:textId="04AA8FD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85.00-88.89</w:t>
            </w:r>
          </w:p>
        </w:tc>
      </w:tr>
      <w:tr w:rsidR="006E6C3A" w:rsidRPr="00763567" w14:paraId="43AA15E7" w14:textId="77777777" w:rsidTr="006E6870">
        <w:trPr>
          <w:trHeight w:val="305"/>
        </w:trPr>
        <w:tc>
          <w:tcPr>
            <w:tcW w:w="1233" w:type="pct"/>
            <w:gridSpan w:val="2"/>
            <w:tcBorders>
              <w:top w:val="single" w:sz="4" w:space="0" w:color="auto"/>
              <w:left w:val="nil"/>
              <w:bottom w:val="single" w:sz="4" w:space="0" w:color="auto"/>
              <w:right w:val="nil"/>
            </w:tcBorders>
            <w:shd w:val="clear" w:color="auto" w:fill="auto"/>
            <w:noWrap/>
            <w:vAlign w:val="center"/>
            <w:hideMark/>
          </w:tcPr>
          <w:p w14:paraId="3E992481"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single" w:sz="4" w:space="0" w:color="auto"/>
              <w:left w:val="nil"/>
              <w:bottom w:val="single" w:sz="4" w:space="0" w:color="auto"/>
              <w:right w:val="nil"/>
            </w:tcBorders>
            <w:shd w:val="clear" w:color="auto" w:fill="auto"/>
            <w:noWrap/>
            <w:vAlign w:val="center"/>
            <w:hideMark/>
          </w:tcPr>
          <w:p w14:paraId="141A4F12"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557" w:type="pct"/>
            <w:tcBorders>
              <w:top w:val="single" w:sz="4" w:space="0" w:color="auto"/>
              <w:left w:val="nil"/>
              <w:bottom w:val="single" w:sz="4" w:space="0" w:color="auto"/>
              <w:right w:val="nil"/>
            </w:tcBorders>
            <w:shd w:val="clear" w:color="auto" w:fill="auto"/>
            <w:noWrap/>
            <w:vAlign w:val="center"/>
            <w:hideMark/>
          </w:tcPr>
          <w:p w14:paraId="505826BA"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382" w:type="pct"/>
            <w:tcBorders>
              <w:top w:val="single" w:sz="4" w:space="0" w:color="auto"/>
              <w:left w:val="nil"/>
              <w:bottom w:val="single" w:sz="4" w:space="0" w:color="auto"/>
              <w:right w:val="nil"/>
            </w:tcBorders>
            <w:shd w:val="clear" w:color="auto" w:fill="auto"/>
            <w:noWrap/>
            <w:vAlign w:val="center"/>
            <w:hideMark/>
          </w:tcPr>
          <w:p w14:paraId="60D28875"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07C9D702"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654A2DC8"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69CB4B7D"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371BE196" w14:textId="77777777" w:rsidR="006E6C3A" w:rsidRPr="00763567" w:rsidRDefault="006E6C3A" w:rsidP="006E6C3A">
            <w:pPr>
              <w:widowControl/>
              <w:jc w:val="center"/>
              <w:rPr>
                <w:rFonts w:ascii="Times New Roman" w:eastAsia="Times New Roman" w:hAnsi="Times New Roman" w:cs="Times New Roman"/>
                <w:kern w:val="0"/>
                <w:szCs w:val="21"/>
              </w:rPr>
            </w:pPr>
          </w:p>
        </w:tc>
      </w:tr>
      <w:tr w:rsidR="006E6C3A" w:rsidRPr="00763567" w14:paraId="5F637C7D" w14:textId="77777777" w:rsidTr="003746B4">
        <w:trPr>
          <w:trHeight w:val="305"/>
        </w:trPr>
        <w:tc>
          <w:tcPr>
            <w:tcW w:w="1233" w:type="pct"/>
            <w:gridSpan w:val="2"/>
            <w:vMerge w:val="restart"/>
            <w:tcBorders>
              <w:top w:val="single" w:sz="4" w:space="0" w:color="auto"/>
              <w:left w:val="nil"/>
              <w:bottom w:val="single" w:sz="4" w:space="0" w:color="auto"/>
              <w:right w:val="nil"/>
            </w:tcBorders>
            <w:shd w:val="clear" w:color="auto" w:fill="auto"/>
            <w:noWrap/>
            <w:vAlign w:val="center"/>
            <w:hideMark/>
          </w:tcPr>
          <w:p w14:paraId="6F1713A9"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VGG19</w:t>
            </w:r>
          </w:p>
        </w:tc>
        <w:tc>
          <w:tcPr>
            <w:tcW w:w="328" w:type="pct"/>
            <w:tcBorders>
              <w:top w:val="single" w:sz="4" w:space="0" w:color="auto"/>
              <w:left w:val="nil"/>
              <w:bottom w:val="nil"/>
              <w:right w:val="nil"/>
            </w:tcBorders>
            <w:shd w:val="clear" w:color="auto" w:fill="auto"/>
            <w:noWrap/>
            <w:vAlign w:val="center"/>
            <w:hideMark/>
          </w:tcPr>
          <w:p w14:paraId="635A24F1"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T1</w:t>
            </w:r>
          </w:p>
        </w:tc>
        <w:tc>
          <w:tcPr>
            <w:tcW w:w="557" w:type="pct"/>
            <w:tcBorders>
              <w:top w:val="nil"/>
              <w:left w:val="nil"/>
              <w:bottom w:val="nil"/>
              <w:right w:val="nil"/>
            </w:tcBorders>
            <w:shd w:val="clear" w:color="auto" w:fill="auto"/>
            <w:noWrap/>
            <w:vAlign w:val="center"/>
            <w:hideMark/>
          </w:tcPr>
          <w:p w14:paraId="144816C8" w14:textId="68EBC87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0.836-0.885</w:t>
            </w:r>
          </w:p>
        </w:tc>
        <w:tc>
          <w:tcPr>
            <w:tcW w:w="382" w:type="pct"/>
            <w:tcBorders>
              <w:top w:val="nil"/>
              <w:left w:val="nil"/>
              <w:bottom w:val="nil"/>
              <w:right w:val="nil"/>
            </w:tcBorders>
            <w:shd w:val="clear" w:color="auto" w:fill="auto"/>
            <w:noWrap/>
            <w:vAlign w:val="center"/>
            <w:hideMark/>
          </w:tcPr>
          <w:p w14:paraId="2C9EB958" w14:textId="582C849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75.00-85.39</w:t>
            </w:r>
          </w:p>
        </w:tc>
        <w:tc>
          <w:tcPr>
            <w:tcW w:w="625" w:type="pct"/>
            <w:tcBorders>
              <w:top w:val="nil"/>
              <w:left w:val="nil"/>
              <w:bottom w:val="nil"/>
              <w:right w:val="nil"/>
            </w:tcBorders>
            <w:shd w:val="clear" w:color="auto" w:fill="auto"/>
            <w:noWrap/>
            <w:vAlign w:val="center"/>
            <w:hideMark/>
          </w:tcPr>
          <w:p w14:paraId="603931C5" w14:textId="485EC71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58.82-73.68</w:t>
            </w:r>
          </w:p>
        </w:tc>
        <w:tc>
          <w:tcPr>
            <w:tcW w:w="625" w:type="pct"/>
            <w:tcBorders>
              <w:top w:val="nil"/>
              <w:left w:val="nil"/>
              <w:bottom w:val="nil"/>
              <w:right w:val="nil"/>
            </w:tcBorders>
            <w:shd w:val="clear" w:color="auto" w:fill="auto"/>
            <w:noWrap/>
            <w:vAlign w:val="center"/>
            <w:hideMark/>
          </w:tcPr>
          <w:p w14:paraId="0D373361" w14:textId="351AF34F"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89.47-94.12</w:t>
            </w:r>
          </w:p>
        </w:tc>
        <w:tc>
          <w:tcPr>
            <w:tcW w:w="625" w:type="pct"/>
            <w:tcBorders>
              <w:top w:val="nil"/>
              <w:left w:val="nil"/>
              <w:bottom w:val="nil"/>
              <w:right w:val="nil"/>
            </w:tcBorders>
            <w:shd w:val="clear" w:color="auto" w:fill="auto"/>
            <w:noWrap/>
            <w:vAlign w:val="center"/>
            <w:hideMark/>
          </w:tcPr>
          <w:p w14:paraId="19BAB76E" w14:textId="7E3CE3A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83.33-90.32</w:t>
            </w:r>
          </w:p>
        </w:tc>
        <w:tc>
          <w:tcPr>
            <w:tcW w:w="625" w:type="pct"/>
            <w:tcBorders>
              <w:top w:val="nil"/>
              <w:left w:val="nil"/>
              <w:bottom w:val="nil"/>
              <w:right w:val="nil"/>
            </w:tcBorders>
            <w:shd w:val="clear" w:color="auto" w:fill="auto"/>
            <w:noWrap/>
            <w:vAlign w:val="center"/>
            <w:hideMark/>
          </w:tcPr>
          <w:p w14:paraId="2B1BAA5D" w14:textId="21E4E14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70.83-82.76</w:t>
            </w:r>
          </w:p>
        </w:tc>
      </w:tr>
      <w:tr w:rsidR="006E6C3A" w:rsidRPr="00763567" w14:paraId="5BF3700C" w14:textId="77777777" w:rsidTr="006E6870">
        <w:trPr>
          <w:trHeight w:val="305"/>
        </w:trPr>
        <w:tc>
          <w:tcPr>
            <w:tcW w:w="1233" w:type="pct"/>
            <w:gridSpan w:val="2"/>
            <w:vMerge/>
            <w:tcBorders>
              <w:top w:val="nil"/>
              <w:left w:val="nil"/>
              <w:bottom w:val="single" w:sz="4" w:space="0" w:color="auto"/>
              <w:right w:val="nil"/>
            </w:tcBorders>
            <w:vAlign w:val="center"/>
            <w:hideMark/>
          </w:tcPr>
          <w:p w14:paraId="06ABA4ED"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01E2BF97"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T2</w:t>
            </w:r>
          </w:p>
        </w:tc>
        <w:tc>
          <w:tcPr>
            <w:tcW w:w="557" w:type="pct"/>
            <w:tcBorders>
              <w:top w:val="nil"/>
              <w:left w:val="nil"/>
              <w:bottom w:val="nil"/>
              <w:right w:val="nil"/>
            </w:tcBorders>
            <w:shd w:val="clear" w:color="auto" w:fill="auto"/>
            <w:noWrap/>
            <w:vAlign w:val="center"/>
            <w:hideMark/>
          </w:tcPr>
          <w:p w14:paraId="72DCACC3" w14:textId="00C656B9"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0.824-0.849</w:t>
            </w:r>
          </w:p>
        </w:tc>
        <w:tc>
          <w:tcPr>
            <w:tcW w:w="382" w:type="pct"/>
            <w:tcBorders>
              <w:top w:val="nil"/>
              <w:left w:val="nil"/>
              <w:bottom w:val="nil"/>
              <w:right w:val="nil"/>
            </w:tcBorders>
            <w:shd w:val="clear" w:color="auto" w:fill="auto"/>
            <w:noWrap/>
            <w:vAlign w:val="center"/>
            <w:hideMark/>
          </w:tcPr>
          <w:p w14:paraId="16DCBBCA" w14:textId="2CED638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75.00-77.53</w:t>
            </w:r>
          </w:p>
        </w:tc>
        <w:tc>
          <w:tcPr>
            <w:tcW w:w="625" w:type="pct"/>
            <w:tcBorders>
              <w:top w:val="nil"/>
              <w:left w:val="nil"/>
              <w:bottom w:val="nil"/>
              <w:right w:val="nil"/>
            </w:tcBorders>
            <w:shd w:val="clear" w:color="auto" w:fill="auto"/>
            <w:noWrap/>
            <w:vAlign w:val="center"/>
            <w:hideMark/>
          </w:tcPr>
          <w:p w14:paraId="2D1D0408" w14:textId="62B6947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76.47-78.95</w:t>
            </w:r>
          </w:p>
        </w:tc>
        <w:tc>
          <w:tcPr>
            <w:tcW w:w="625" w:type="pct"/>
            <w:tcBorders>
              <w:top w:val="nil"/>
              <w:left w:val="nil"/>
              <w:bottom w:val="nil"/>
              <w:right w:val="nil"/>
            </w:tcBorders>
            <w:shd w:val="clear" w:color="auto" w:fill="auto"/>
            <w:noWrap/>
            <w:vAlign w:val="center"/>
            <w:hideMark/>
          </w:tcPr>
          <w:p w14:paraId="4D3083F7" w14:textId="155B060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73.68-76.47</w:t>
            </w:r>
          </w:p>
        </w:tc>
        <w:tc>
          <w:tcPr>
            <w:tcW w:w="625" w:type="pct"/>
            <w:tcBorders>
              <w:top w:val="nil"/>
              <w:left w:val="nil"/>
              <w:bottom w:val="nil"/>
              <w:right w:val="nil"/>
            </w:tcBorders>
            <w:shd w:val="clear" w:color="auto" w:fill="auto"/>
            <w:noWrap/>
            <w:vAlign w:val="center"/>
            <w:hideMark/>
          </w:tcPr>
          <w:p w14:paraId="59438B7F" w14:textId="6A4CD4A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71.43-72.22</w:t>
            </w:r>
          </w:p>
        </w:tc>
        <w:tc>
          <w:tcPr>
            <w:tcW w:w="625" w:type="pct"/>
            <w:tcBorders>
              <w:top w:val="nil"/>
              <w:left w:val="nil"/>
              <w:bottom w:val="nil"/>
              <w:right w:val="nil"/>
            </w:tcBorders>
            <w:shd w:val="clear" w:color="auto" w:fill="auto"/>
            <w:noWrap/>
            <w:vAlign w:val="center"/>
            <w:hideMark/>
          </w:tcPr>
          <w:p w14:paraId="0F4B6F24" w14:textId="19E6D50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77.78-82.98</w:t>
            </w:r>
          </w:p>
        </w:tc>
      </w:tr>
      <w:tr w:rsidR="006E6C3A" w:rsidRPr="00763567" w14:paraId="6AF41589" w14:textId="77777777" w:rsidTr="006E6870">
        <w:trPr>
          <w:trHeight w:val="305"/>
        </w:trPr>
        <w:tc>
          <w:tcPr>
            <w:tcW w:w="1233" w:type="pct"/>
            <w:gridSpan w:val="2"/>
            <w:vMerge/>
            <w:tcBorders>
              <w:top w:val="nil"/>
              <w:left w:val="nil"/>
              <w:bottom w:val="single" w:sz="4" w:space="0" w:color="auto"/>
              <w:right w:val="nil"/>
            </w:tcBorders>
            <w:vAlign w:val="center"/>
            <w:hideMark/>
          </w:tcPr>
          <w:p w14:paraId="251E7080"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1BCEA6CF"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MRI</w:t>
            </w:r>
          </w:p>
        </w:tc>
        <w:tc>
          <w:tcPr>
            <w:tcW w:w="557" w:type="pct"/>
            <w:tcBorders>
              <w:top w:val="nil"/>
              <w:left w:val="nil"/>
              <w:bottom w:val="nil"/>
              <w:right w:val="nil"/>
            </w:tcBorders>
            <w:shd w:val="clear" w:color="auto" w:fill="auto"/>
            <w:noWrap/>
            <w:vAlign w:val="center"/>
            <w:hideMark/>
          </w:tcPr>
          <w:p w14:paraId="61E2118A" w14:textId="1A85532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0.783-0.881</w:t>
            </w:r>
          </w:p>
        </w:tc>
        <w:tc>
          <w:tcPr>
            <w:tcW w:w="382" w:type="pct"/>
            <w:tcBorders>
              <w:top w:val="nil"/>
              <w:left w:val="nil"/>
              <w:bottom w:val="nil"/>
              <w:right w:val="nil"/>
            </w:tcBorders>
            <w:shd w:val="clear" w:color="auto" w:fill="auto"/>
            <w:noWrap/>
            <w:vAlign w:val="center"/>
            <w:hideMark/>
          </w:tcPr>
          <w:p w14:paraId="38C7B9C5" w14:textId="08E258A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72.22-82.02</w:t>
            </w:r>
          </w:p>
        </w:tc>
        <w:tc>
          <w:tcPr>
            <w:tcW w:w="625" w:type="pct"/>
            <w:tcBorders>
              <w:top w:val="nil"/>
              <w:left w:val="nil"/>
              <w:bottom w:val="nil"/>
              <w:right w:val="nil"/>
            </w:tcBorders>
            <w:shd w:val="clear" w:color="auto" w:fill="auto"/>
            <w:noWrap/>
            <w:vAlign w:val="center"/>
            <w:hideMark/>
          </w:tcPr>
          <w:p w14:paraId="612E7DDA" w14:textId="5E430CA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58.82-76.32</w:t>
            </w:r>
          </w:p>
        </w:tc>
        <w:tc>
          <w:tcPr>
            <w:tcW w:w="625" w:type="pct"/>
            <w:tcBorders>
              <w:top w:val="nil"/>
              <w:left w:val="nil"/>
              <w:bottom w:val="nil"/>
              <w:right w:val="nil"/>
            </w:tcBorders>
            <w:shd w:val="clear" w:color="auto" w:fill="auto"/>
            <w:noWrap/>
            <w:vAlign w:val="center"/>
            <w:hideMark/>
          </w:tcPr>
          <w:p w14:paraId="4F9EF261" w14:textId="65E362B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84.21-86.27</w:t>
            </w:r>
          </w:p>
        </w:tc>
        <w:tc>
          <w:tcPr>
            <w:tcW w:w="625" w:type="pct"/>
            <w:tcBorders>
              <w:top w:val="nil"/>
              <w:left w:val="nil"/>
              <w:bottom w:val="nil"/>
              <w:right w:val="nil"/>
            </w:tcBorders>
            <w:shd w:val="clear" w:color="auto" w:fill="auto"/>
            <w:noWrap/>
            <w:vAlign w:val="center"/>
            <w:hideMark/>
          </w:tcPr>
          <w:p w14:paraId="1FC55971" w14:textId="6BC1EC5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76.92-80.56</w:t>
            </w:r>
          </w:p>
        </w:tc>
        <w:tc>
          <w:tcPr>
            <w:tcW w:w="625" w:type="pct"/>
            <w:tcBorders>
              <w:top w:val="nil"/>
              <w:left w:val="nil"/>
              <w:bottom w:val="nil"/>
              <w:right w:val="nil"/>
            </w:tcBorders>
            <w:shd w:val="clear" w:color="auto" w:fill="auto"/>
            <w:noWrap/>
            <w:vAlign w:val="center"/>
            <w:hideMark/>
          </w:tcPr>
          <w:p w14:paraId="71051499" w14:textId="2EDF40A2"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69.57-83.02</w:t>
            </w:r>
          </w:p>
        </w:tc>
      </w:tr>
      <w:tr w:rsidR="006E6C3A" w:rsidRPr="00763567" w14:paraId="4D66551C" w14:textId="77777777" w:rsidTr="003746B4">
        <w:trPr>
          <w:trHeight w:val="305"/>
        </w:trPr>
        <w:tc>
          <w:tcPr>
            <w:tcW w:w="1233" w:type="pct"/>
            <w:gridSpan w:val="2"/>
            <w:vMerge/>
            <w:tcBorders>
              <w:top w:val="nil"/>
              <w:left w:val="nil"/>
              <w:bottom w:val="single" w:sz="4" w:space="0" w:color="auto"/>
              <w:right w:val="nil"/>
            </w:tcBorders>
            <w:vAlign w:val="center"/>
            <w:hideMark/>
          </w:tcPr>
          <w:p w14:paraId="30EB0E99"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right w:val="nil"/>
            </w:tcBorders>
            <w:shd w:val="clear" w:color="auto" w:fill="auto"/>
            <w:noWrap/>
            <w:vAlign w:val="center"/>
            <w:hideMark/>
          </w:tcPr>
          <w:p w14:paraId="449BD7BA"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w:t>
            </w:r>
          </w:p>
        </w:tc>
        <w:tc>
          <w:tcPr>
            <w:tcW w:w="557" w:type="pct"/>
            <w:tcBorders>
              <w:top w:val="nil"/>
              <w:left w:val="nil"/>
              <w:bottom w:val="nil"/>
              <w:right w:val="nil"/>
            </w:tcBorders>
            <w:shd w:val="clear" w:color="auto" w:fill="auto"/>
            <w:noWrap/>
            <w:vAlign w:val="center"/>
            <w:hideMark/>
          </w:tcPr>
          <w:p w14:paraId="29AFD3BD" w14:textId="5721782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0.950-0.953</w:t>
            </w:r>
          </w:p>
        </w:tc>
        <w:tc>
          <w:tcPr>
            <w:tcW w:w="382" w:type="pct"/>
            <w:tcBorders>
              <w:top w:val="nil"/>
              <w:left w:val="nil"/>
              <w:bottom w:val="nil"/>
              <w:right w:val="nil"/>
            </w:tcBorders>
            <w:shd w:val="clear" w:color="auto" w:fill="auto"/>
            <w:noWrap/>
            <w:vAlign w:val="center"/>
            <w:hideMark/>
          </w:tcPr>
          <w:p w14:paraId="595AB2FB" w14:textId="7F1D649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87.89-88.76</w:t>
            </w:r>
          </w:p>
        </w:tc>
        <w:tc>
          <w:tcPr>
            <w:tcW w:w="625" w:type="pct"/>
            <w:tcBorders>
              <w:top w:val="nil"/>
              <w:left w:val="nil"/>
              <w:bottom w:val="nil"/>
              <w:right w:val="nil"/>
            </w:tcBorders>
            <w:shd w:val="clear" w:color="auto" w:fill="auto"/>
            <w:noWrap/>
            <w:vAlign w:val="center"/>
            <w:hideMark/>
          </w:tcPr>
          <w:p w14:paraId="07911F4E" w14:textId="3861615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92.11-100.00</w:t>
            </w:r>
          </w:p>
        </w:tc>
        <w:tc>
          <w:tcPr>
            <w:tcW w:w="625" w:type="pct"/>
            <w:tcBorders>
              <w:top w:val="nil"/>
              <w:left w:val="nil"/>
              <w:bottom w:val="nil"/>
              <w:right w:val="nil"/>
            </w:tcBorders>
            <w:shd w:val="clear" w:color="auto" w:fill="auto"/>
            <w:noWrap/>
            <w:vAlign w:val="center"/>
            <w:hideMark/>
          </w:tcPr>
          <w:p w14:paraId="656A97D3" w14:textId="2D475CD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78.95-86.27</w:t>
            </w:r>
          </w:p>
        </w:tc>
        <w:tc>
          <w:tcPr>
            <w:tcW w:w="625" w:type="pct"/>
            <w:tcBorders>
              <w:top w:val="nil"/>
              <w:left w:val="nil"/>
              <w:bottom w:val="nil"/>
              <w:right w:val="nil"/>
            </w:tcBorders>
            <w:shd w:val="clear" w:color="auto" w:fill="auto"/>
            <w:noWrap/>
            <w:vAlign w:val="center"/>
            <w:hideMark/>
          </w:tcPr>
          <w:p w14:paraId="454F6519" w14:textId="1FCC6F7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80.95-83.33</w:t>
            </w:r>
          </w:p>
        </w:tc>
        <w:tc>
          <w:tcPr>
            <w:tcW w:w="625" w:type="pct"/>
            <w:tcBorders>
              <w:top w:val="nil"/>
              <w:left w:val="nil"/>
              <w:bottom w:val="nil"/>
              <w:right w:val="nil"/>
            </w:tcBorders>
            <w:shd w:val="clear" w:color="auto" w:fill="auto"/>
            <w:noWrap/>
            <w:vAlign w:val="center"/>
            <w:hideMark/>
          </w:tcPr>
          <w:p w14:paraId="11E65C0F" w14:textId="35FF083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93.62-100.00</w:t>
            </w:r>
          </w:p>
        </w:tc>
      </w:tr>
      <w:tr w:rsidR="006E6C3A" w:rsidRPr="00763567" w14:paraId="72ECC41E" w14:textId="77777777" w:rsidTr="003746B4">
        <w:trPr>
          <w:trHeight w:val="305"/>
        </w:trPr>
        <w:tc>
          <w:tcPr>
            <w:tcW w:w="1233" w:type="pct"/>
            <w:gridSpan w:val="2"/>
            <w:vMerge/>
            <w:tcBorders>
              <w:top w:val="nil"/>
              <w:left w:val="nil"/>
              <w:bottom w:val="single" w:sz="4" w:space="0" w:color="auto"/>
              <w:right w:val="nil"/>
            </w:tcBorders>
            <w:vAlign w:val="center"/>
            <w:hideMark/>
          </w:tcPr>
          <w:p w14:paraId="69DBECB5"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single" w:sz="4" w:space="0" w:color="auto"/>
              <w:right w:val="nil"/>
            </w:tcBorders>
            <w:shd w:val="clear" w:color="auto" w:fill="auto"/>
            <w:noWrap/>
            <w:vAlign w:val="center"/>
            <w:hideMark/>
          </w:tcPr>
          <w:p w14:paraId="3514DE48"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CT+MRI</w:t>
            </w:r>
          </w:p>
        </w:tc>
        <w:tc>
          <w:tcPr>
            <w:tcW w:w="557" w:type="pct"/>
            <w:tcBorders>
              <w:top w:val="nil"/>
              <w:left w:val="nil"/>
              <w:bottom w:val="nil"/>
              <w:right w:val="nil"/>
            </w:tcBorders>
            <w:shd w:val="clear" w:color="auto" w:fill="auto"/>
            <w:noWrap/>
            <w:vAlign w:val="center"/>
            <w:hideMark/>
          </w:tcPr>
          <w:p w14:paraId="7CA033AA" w14:textId="61108F84"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0.861-0.921</w:t>
            </w:r>
          </w:p>
        </w:tc>
        <w:tc>
          <w:tcPr>
            <w:tcW w:w="382" w:type="pct"/>
            <w:tcBorders>
              <w:top w:val="nil"/>
              <w:left w:val="nil"/>
              <w:bottom w:val="nil"/>
              <w:right w:val="nil"/>
            </w:tcBorders>
            <w:shd w:val="clear" w:color="auto" w:fill="auto"/>
            <w:noWrap/>
            <w:vAlign w:val="center"/>
            <w:hideMark/>
          </w:tcPr>
          <w:p w14:paraId="28EAF3D9" w14:textId="6FFA705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75.00-80.90</w:t>
            </w:r>
          </w:p>
        </w:tc>
        <w:tc>
          <w:tcPr>
            <w:tcW w:w="625" w:type="pct"/>
            <w:tcBorders>
              <w:top w:val="nil"/>
              <w:left w:val="nil"/>
              <w:bottom w:val="nil"/>
              <w:right w:val="nil"/>
            </w:tcBorders>
            <w:shd w:val="clear" w:color="auto" w:fill="auto"/>
            <w:noWrap/>
            <w:vAlign w:val="center"/>
            <w:hideMark/>
          </w:tcPr>
          <w:p w14:paraId="5899A5AB" w14:textId="35EF166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97.37-100.00</w:t>
            </w:r>
          </w:p>
        </w:tc>
        <w:tc>
          <w:tcPr>
            <w:tcW w:w="625" w:type="pct"/>
            <w:tcBorders>
              <w:top w:val="nil"/>
              <w:left w:val="nil"/>
              <w:bottom w:val="nil"/>
              <w:right w:val="nil"/>
            </w:tcBorders>
            <w:shd w:val="clear" w:color="auto" w:fill="auto"/>
            <w:noWrap/>
            <w:vAlign w:val="center"/>
            <w:hideMark/>
          </w:tcPr>
          <w:p w14:paraId="19758929" w14:textId="712E9259"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52.63-68.63</w:t>
            </w:r>
          </w:p>
        </w:tc>
        <w:tc>
          <w:tcPr>
            <w:tcW w:w="625" w:type="pct"/>
            <w:tcBorders>
              <w:top w:val="nil"/>
              <w:left w:val="nil"/>
              <w:bottom w:val="nil"/>
              <w:right w:val="nil"/>
            </w:tcBorders>
            <w:shd w:val="clear" w:color="auto" w:fill="auto"/>
            <w:noWrap/>
            <w:vAlign w:val="center"/>
            <w:hideMark/>
          </w:tcPr>
          <w:p w14:paraId="4D1B9CEC" w14:textId="071F588F"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65.38-69.81</w:t>
            </w:r>
          </w:p>
        </w:tc>
        <w:tc>
          <w:tcPr>
            <w:tcW w:w="625" w:type="pct"/>
            <w:tcBorders>
              <w:top w:val="nil"/>
              <w:left w:val="nil"/>
              <w:bottom w:val="nil"/>
              <w:right w:val="nil"/>
            </w:tcBorders>
            <w:shd w:val="clear" w:color="auto" w:fill="auto"/>
            <w:noWrap/>
            <w:vAlign w:val="center"/>
            <w:hideMark/>
          </w:tcPr>
          <w:p w14:paraId="375FD7F6" w14:textId="6AB55F8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97.22-100.00</w:t>
            </w:r>
          </w:p>
        </w:tc>
      </w:tr>
      <w:tr w:rsidR="006E6C3A" w:rsidRPr="00763567" w14:paraId="72FECF0F" w14:textId="77777777" w:rsidTr="006E6870">
        <w:trPr>
          <w:trHeight w:val="305"/>
        </w:trPr>
        <w:tc>
          <w:tcPr>
            <w:tcW w:w="1233" w:type="pct"/>
            <w:gridSpan w:val="2"/>
            <w:tcBorders>
              <w:top w:val="single" w:sz="4" w:space="0" w:color="auto"/>
              <w:left w:val="nil"/>
              <w:bottom w:val="single" w:sz="4" w:space="0" w:color="auto"/>
              <w:right w:val="nil"/>
            </w:tcBorders>
            <w:shd w:val="clear" w:color="auto" w:fill="auto"/>
            <w:noWrap/>
            <w:vAlign w:val="center"/>
            <w:hideMark/>
          </w:tcPr>
          <w:p w14:paraId="002CA53E"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single" w:sz="4" w:space="0" w:color="auto"/>
              <w:left w:val="nil"/>
              <w:bottom w:val="single" w:sz="4" w:space="0" w:color="auto"/>
              <w:right w:val="nil"/>
            </w:tcBorders>
            <w:shd w:val="clear" w:color="auto" w:fill="auto"/>
            <w:noWrap/>
            <w:vAlign w:val="center"/>
            <w:hideMark/>
          </w:tcPr>
          <w:p w14:paraId="4BCBF631"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557" w:type="pct"/>
            <w:tcBorders>
              <w:top w:val="single" w:sz="4" w:space="0" w:color="auto"/>
              <w:left w:val="nil"/>
              <w:bottom w:val="single" w:sz="4" w:space="0" w:color="auto"/>
              <w:right w:val="nil"/>
            </w:tcBorders>
            <w:shd w:val="clear" w:color="auto" w:fill="auto"/>
            <w:noWrap/>
            <w:vAlign w:val="center"/>
            <w:hideMark/>
          </w:tcPr>
          <w:p w14:paraId="6AB09841"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382" w:type="pct"/>
            <w:tcBorders>
              <w:top w:val="single" w:sz="4" w:space="0" w:color="auto"/>
              <w:left w:val="nil"/>
              <w:bottom w:val="single" w:sz="4" w:space="0" w:color="auto"/>
              <w:right w:val="nil"/>
            </w:tcBorders>
            <w:shd w:val="clear" w:color="auto" w:fill="auto"/>
            <w:noWrap/>
            <w:vAlign w:val="center"/>
            <w:hideMark/>
          </w:tcPr>
          <w:p w14:paraId="13CDF7C4"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5FA6E13C"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201B9C22"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5E4175F4"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1056F4ED" w14:textId="77777777" w:rsidR="006E6C3A" w:rsidRPr="00763567" w:rsidRDefault="006E6C3A" w:rsidP="006E6C3A">
            <w:pPr>
              <w:widowControl/>
              <w:jc w:val="center"/>
              <w:rPr>
                <w:rFonts w:ascii="Times New Roman" w:eastAsia="Times New Roman" w:hAnsi="Times New Roman" w:cs="Times New Roman"/>
                <w:kern w:val="0"/>
                <w:szCs w:val="21"/>
              </w:rPr>
            </w:pPr>
          </w:p>
        </w:tc>
      </w:tr>
      <w:tr w:rsidR="006E6C3A" w:rsidRPr="00763567" w14:paraId="6632DCB9" w14:textId="77777777" w:rsidTr="00511DB5">
        <w:trPr>
          <w:trHeight w:val="305"/>
        </w:trPr>
        <w:tc>
          <w:tcPr>
            <w:tcW w:w="1233" w:type="pct"/>
            <w:gridSpan w:val="2"/>
            <w:vMerge w:val="restart"/>
            <w:tcBorders>
              <w:top w:val="single" w:sz="4" w:space="0" w:color="auto"/>
              <w:left w:val="nil"/>
              <w:bottom w:val="single" w:sz="4" w:space="0" w:color="auto"/>
              <w:right w:val="nil"/>
            </w:tcBorders>
            <w:shd w:val="clear" w:color="auto" w:fill="auto"/>
            <w:noWrap/>
            <w:vAlign w:val="center"/>
            <w:hideMark/>
          </w:tcPr>
          <w:p w14:paraId="345A5DAC"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InceptionV3</w:t>
            </w:r>
          </w:p>
        </w:tc>
        <w:tc>
          <w:tcPr>
            <w:tcW w:w="328" w:type="pct"/>
            <w:tcBorders>
              <w:top w:val="single" w:sz="4" w:space="0" w:color="auto"/>
              <w:left w:val="nil"/>
              <w:bottom w:val="nil"/>
              <w:right w:val="nil"/>
            </w:tcBorders>
            <w:shd w:val="clear" w:color="auto" w:fill="auto"/>
            <w:noWrap/>
            <w:vAlign w:val="center"/>
            <w:hideMark/>
          </w:tcPr>
          <w:p w14:paraId="09C866A1" w14:textId="3D373923"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T1</w:t>
            </w:r>
          </w:p>
        </w:tc>
        <w:tc>
          <w:tcPr>
            <w:tcW w:w="557" w:type="pct"/>
            <w:tcBorders>
              <w:top w:val="nil"/>
              <w:left w:val="nil"/>
              <w:bottom w:val="nil"/>
              <w:right w:val="nil"/>
            </w:tcBorders>
            <w:shd w:val="clear" w:color="auto" w:fill="auto"/>
            <w:noWrap/>
            <w:vAlign w:val="center"/>
            <w:hideMark/>
          </w:tcPr>
          <w:p w14:paraId="6815EB7A" w14:textId="08898FF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0.908-0.915</w:t>
            </w:r>
          </w:p>
        </w:tc>
        <w:tc>
          <w:tcPr>
            <w:tcW w:w="382" w:type="pct"/>
            <w:tcBorders>
              <w:top w:val="nil"/>
              <w:left w:val="nil"/>
              <w:bottom w:val="nil"/>
              <w:right w:val="nil"/>
            </w:tcBorders>
            <w:shd w:val="clear" w:color="auto" w:fill="auto"/>
            <w:noWrap/>
            <w:vAlign w:val="center"/>
            <w:hideMark/>
          </w:tcPr>
          <w:p w14:paraId="2BF7A1FB" w14:textId="7404D04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80.33-83.15</w:t>
            </w:r>
          </w:p>
        </w:tc>
        <w:tc>
          <w:tcPr>
            <w:tcW w:w="625" w:type="pct"/>
            <w:tcBorders>
              <w:top w:val="nil"/>
              <w:left w:val="nil"/>
              <w:bottom w:val="nil"/>
              <w:right w:val="nil"/>
            </w:tcBorders>
            <w:shd w:val="clear" w:color="auto" w:fill="auto"/>
            <w:noWrap/>
            <w:vAlign w:val="center"/>
            <w:hideMark/>
          </w:tcPr>
          <w:p w14:paraId="560DDAEC" w14:textId="328D413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76.32-82.35</w:t>
            </w:r>
          </w:p>
        </w:tc>
        <w:tc>
          <w:tcPr>
            <w:tcW w:w="625" w:type="pct"/>
            <w:tcBorders>
              <w:top w:val="nil"/>
              <w:left w:val="nil"/>
              <w:bottom w:val="nil"/>
              <w:right w:val="nil"/>
            </w:tcBorders>
            <w:shd w:val="clear" w:color="auto" w:fill="auto"/>
            <w:noWrap/>
            <w:vAlign w:val="center"/>
            <w:hideMark/>
          </w:tcPr>
          <w:p w14:paraId="6C94672C" w14:textId="3309EDF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84.21-88.24</w:t>
            </w:r>
          </w:p>
        </w:tc>
        <w:tc>
          <w:tcPr>
            <w:tcW w:w="625" w:type="pct"/>
            <w:tcBorders>
              <w:top w:val="nil"/>
              <w:left w:val="nil"/>
              <w:bottom w:val="nil"/>
              <w:right w:val="nil"/>
            </w:tcBorders>
            <w:shd w:val="clear" w:color="auto" w:fill="auto"/>
            <w:noWrap/>
            <w:vAlign w:val="center"/>
            <w:hideMark/>
          </w:tcPr>
          <w:p w14:paraId="14470237" w14:textId="2D64D1D4"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82.35-82.86</w:t>
            </w:r>
          </w:p>
        </w:tc>
        <w:tc>
          <w:tcPr>
            <w:tcW w:w="625" w:type="pct"/>
            <w:tcBorders>
              <w:top w:val="nil"/>
              <w:left w:val="nil"/>
              <w:bottom w:val="nil"/>
              <w:right w:val="nil"/>
            </w:tcBorders>
            <w:shd w:val="clear" w:color="auto" w:fill="auto"/>
            <w:noWrap/>
            <w:vAlign w:val="center"/>
            <w:hideMark/>
          </w:tcPr>
          <w:p w14:paraId="032CBBF2" w14:textId="180A87B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83.33-84.21</w:t>
            </w:r>
          </w:p>
        </w:tc>
      </w:tr>
      <w:tr w:rsidR="006E6C3A" w:rsidRPr="00763567" w14:paraId="45E70F62" w14:textId="77777777" w:rsidTr="006E6870">
        <w:trPr>
          <w:trHeight w:val="305"/>
        </w:trPr>
        <w:tc>
          <w:tcPr>
            <w:tcW w:w="1233" w:type="pct"/>
            <w:gridSpan w:val="2"/>
            <w:vMerge/>
            <w:tcBorders>
              <w:top w:val="nil"/>
              <w:left w:val="nil"/>
              <w:bottom w:val="single" w:sz="4" w:space="0" w:color="auto"/>
              <w:right w:val="nil"/>
            </w:tcBorders>
            <w:vAlign w:val="center"/>
            <w:hideMark/>
          </w:tcPr>
          <w:p w14:paraId="484A8CAF"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6F04007F"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T2</w:t>
            </w:r>
          </w:p>
        </w:tc>
        <w:tc>
          <w:tcPr>
            <w:tcW w:w="557" w:type="pct"/>
            <w:tcBorders>
              <w:top w:val="nil"/>
              <w:left w:val="nil"/>
              <w:bottom w:val="nil"/>
              <w:right w:val="nil"/>
            </w:tcBorders>
            <w:shd w:val="clear" w:color="auto" w:fill="auto"/>
            <w:noWrap/>
            <w:vAlign w:val="center"/>
            <w:hideMark/>
          </w:tcPr>
          <w:p w14:paraId="0793E9B2" w14:textId="6F9B341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0.913-0.957</w:t>
            </w:r>
          </w:p>
        </w:tc>
        <w:tc>
          <w:tcPr>
            <w:tcW w:w="382" w:type="pct"/>
            <w:tcBorders>
              <w:top w:val="nil"/>
              <w:left w:val="nil"/>
              <w:bottom w:val="nil"/>
              <w:right w:val="nil"/>
            </w:tcBorders>
            <w:shd w:val="clear" w:color="auto" w:fill="auto"/>
            <w:noWrap/>
            <w:vAlign w:val="center"/>
            <w:hideMark/>
          </w:tcPr>
          <w:p w14:paraId="50791852" w14:textId="47FE77F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80.56-86.52</w:t>
            </w:r>
          </w:p>
        </w:tc>
        <w:tc>
          <w:tcPr>
            <w:tcW w:w="625" w:type="pct"/>
            <w:tcBorders>
              <w:top w:val="nil"/>
              <w:left w:val="nil"/>
              <w:bottom w:val="nil"/>
              <w:right w:val="nil"/>
            </w:tcBorders>
            <w:shd w:val="clear" w:color="auto" w:fill="auto"/>
            <w:noWrap/>
            <w:vAlign w:val="center"/>
            <w:hideMark/>
          </w:tcPr>
          <w:p w14:paraId="50A6E6A4" w14:textId="0662C19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88.24-89.47</w:t>
            </w:r>
          </w:p>
        </w:tc>
        <w:tc>
          <w:tcPr>
            <w:tcW w:w="625" w:type="pct"/>
            <w:tcBorders>
              <w:top w:val="nil"/>
              <w:left w:val="nil"/>
              <w:bottom w:val="nil"/>
              <w:right w:val="nil"/>
            </w:tcBorders>
            <w:shd w:val="clear" w:color="auto" w:fill="auto"/>
            <w:noWrap/>
            <w:vAlign w:val="center"/>
            <w:hideMark/>
          </w:tcPr>
          <w:p w14:paraId="2DEB0E27" w14:textId="7C42DC1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73.68-84.31</w:t>
            </w:r>
          </w:p>
        </w:tc>
        <w:tc>
          <w:tcPr>
            <w:tcW w:w="625" w:type="pct"/>
            <w:tcBorders>
              <w:top w:val="nil"/>
              <w:left w:val="nil"/>
              <w:bottom w:val="nil"/>
              <w:right w:val="nil"/>
            </w:tcBorders>
            <w:shd w:val="clear" w:color="auto" w:fill="auto"/>
            <w:noWrap/>
            <w:vAlign w:val="center"/>
            <w:hideMark/>
          </w:tcPr>
          <w:p w14:paraId="2D8AA937" w14:textId="08E8BD2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75.00-80.95</w:t>
            </w:r>
          </w:p>
        </w:tc>
        <w:tc>
          <w:tcPr>
            <w:tcW w:w="625" w:type="pct"/>
            <w:tcBorders>
              <w:top w:val="nil"/>
              <w:left w:val="nil"/>
              <w:bottom w:val="nil"/>
              <w:right w:val="nil"/>
            </w:tcBorders>
            <w:shd w:val="clear" w:color="auto" w:fill="auto"/>
            <w:noWrap/>
            <w:vAlign w:val="center"/>
            <w:hideMark/>
          </w:tcPr>
          <w:p w14:paraId="3B8A5B8D" w14:textId="08927B0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87.50-91.49</w:t>
            </w:r>
          </w:p>
        </w:tc>
      </w:tr>
      <w:tr w:rsidR="006E6C3A" w:rsidRPr="00763567" w14:paraId="7A8D743D" w14:textId="77777777" w:rsidTr="006E6870">
        <w:trPr>
          <w:trHeight w:val="305"/>
        </w:trPr>
        <w:tc>
          <w:tcPr>
            <w:tcW w:w="1233" w:type="pct"/>
            <w:gridSpan w:val="2"/>
            <w:vMerge/>
            <w:tcBorders>
              <w:top w:val="nil"/>
              <w:left w:val="nil"/>
              <w:bottom w:val="single" w:sz="4" w:space="0" w:color="auto"/>
              <w:right w:val="nil"/>
            </w:tcBorders>
            <w:vAlign w:val="center"/>
            <w:hideMark/>
          </w:tcPr>
          <w:p w14:paraId="4C45F04D"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3220A1AD"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MRI</w:t>
            </w:r>
          </w:p>
        </w:tc>
        <w:tc>
          <w:tcPr>
            <w:tcW w:w="557" w:type="pct"/>
            <w:tcBorders>
              <w:top w:val="nil"/>
              <w:left w:val="nil"/>
              <w:bottom w:val="nil"/>
              <w:right w:val="nil"/>
            </w:tcBorders>
            <w:shd w:val="clear" w:color="auto" w:fill="auto"/>
            <w:noWrap/>
            <w:vAlign w:val="center"/>
            <w:hideMark/>
          </w:tcPr>
          <w:p w14:paraId="28E72C50" w14:textId="4614FB1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0.945-0.973</w:t>
            </w:r>
          </w:p>
        </w:tc>
        <w:tc>
          <w:tcPr>
            <w:tcW w:w="382" w:type="pct"/>
            <w:tcBorders>
              <w:top w:val="nil"/>
              <w:left w:val="nil"/>
              <w:bottom w:val="nil"/>
              <w:right w:val="nil"/>
            </w:tcBorders>
            <w:shd w:val="clear" w:color="auto" w:fill="auto"/>
            <w:noWrap/>
            <w:vAlign w:val="center"/>
            <w:hideMark/>
          </w:tcPr>
          <w:p w14:paraId="479BB0F5" w14:textId="7C0B4BC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91.67-92.13</w:t>
            </w:r>
          </w:p>
        </w:tc>
        <w:tc>
          <w:tcPr>
            <w:tcW w:w="625" w:type="pct"/>
            <w:tcBorders>
              <w:top w:val="nil"/>
              <w:left w:val="nil"/>
              <w:bottom w:val="nil"/>
              <w:right w:val="nil"/>
            </w:tcBorders>
            <w:shd w:val="clear" w:color="auto" w:fill="auto"/>
            <w:noWrap/>
            <w:vAlign w:val="center"/>
            <w:hideMark/>
          </w:tcPr>
          <w:p w14:paraId="3AE0942D" w14:textId="5BED20F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80.26-89.47</w:t>
            </w:r>
          </w:p>
        </w:tc>
        <w:tc>
          <w:tcPr>
            <w:tcW w:w="625" w:type="pct"/>
            <w:tcBorders>
              <w:top w:val="nil"/>
              <w:left w:val="nil"/>
              <w:bottom w:val="nil"/>
              <w:right w:val="nil"/>
            </w:tcBorders>
            <w:shd w:val="clear" w:color="auto" w:fill="auto"/>
            <w:noWrap/>
            <w:vAlign w:val="center"/>
            <w:hideMark/>
          </w:tcPr>
          <w:p w14:paraId="54A14EC6" w14:textId="28FAADA2"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89.47-94.12</w:t>
            </w:r>
          </w:p>
        </w:tc>
        <w:tc>
          <w:tcPr>
            <w:tcW w:w="625" w:type="pct"/>
            <w:tcBorders>
              <w:top w:val="nil"/>
              <w:left w:val="nil"/>
              <w:bottom w:val="nil"/>
              <w:right w:val="nil"/>
            </w:tcBorders>
            <w:shd w:val="clear" w:color="auto" w:fill="auto"/>
            <w:noWrap/>
            <w:vAlign w:val="center"/>
            <w:hideMark/>
          </w:tcPr>
          <w:p w14:paraId="4B57E642" w14:textId="472923F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88.89-91.89</w:t>
            </w:r>
          </w:p>
        </w:tc>
        <w:tc>
          <w:tcPr>
            <w:tcW w:w="625" w:type="pct"/>
            <w:tcBorders>
              <w:top w:val="nil"/>
              <w:left w:val="nil"/>
              <w:bottom w:val="nil"/>
              <w:right w:val="nil"/>
            </w:tcBorders>
            <w:shd w:val="clear" w:color="auto" w:fill="auto"/>
            <w:noWrap/>
            <w:vAlign w:val="center"/>
            <w:hideMark/>
          </w:tcPr>
          <w:p w14:paraId="06295423" w14:textId="13E53DE2"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92.31-94.44</w:t>
            </w:r>
          </w:p>
        </w:tc>
      </w:tr>
      <w:tr w:rsidR="006E6C3A" w:rsidRPr="00763567" w14:paraId="11B2E40F" w14:textId="77777777" w:rsidTr="00511DB5">
        <w:trPr>
          <w:trHeight w:val="305"/>
        </w:trPr>
        <w:tc>
          <w:tcPr>
            <w:tcW w:w="1233" w:type="pct"/>
            <w:gridSpan w:val="2"/>
            <w:vMerge/>
            <w:tcBorders>
              <w:top w:val="nil"/>
              <w:left w:val="nil"/>
              <w:bottom w:val="single" w:sz="4" w:space="0" w:color="auto"/>
              <w:right w:val="nil"/>
            </w:tcBorders>
            <w:vAlign w:val="center"/>
            <w:hideMark/>
          </w:tcPr>
          <w:p w14:paraId="1FB14AD6"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right w:val="nil"/>
            </w:tcBorders>
            <w:shd w:val="clear" w:color="auto" w:fill="auto"/>
            <w:noWrap/>
            <w:vAlign w:val="center"/>
            <w:hideMark/>
          </w:tcPr>
          <w:p w14:paraId="6F90C530"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w:t>
            </w:r>
          </w:p>
        </w:tc>
        <w:tc>
          <w:tcPr>
            <w:tcW w:w="557" w:type="pct"/>
            <w:tcBorders>
              <w:top w:val="nil"/>
              <w:left w:val="nil"/>
              <w:bottom w:val="nil"/>
              <w:right w:val="nil"/>
            </w:tcBorders>
            <w:shd w:val="clear" w:color="auto" w:fill="auto"/>
            <w:noWrap/>
            <w:vAlign w:val="center"/>
            <w:hideMark/>
          </w:tcPr>
          <w:p w14:paraId="1FE9AD4A" w14:textId="485106A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0.967-0.979</w:t>
            </w:r>
          </w:p>
        </w:tc>
        <w:tc>
          <w:tcPr>
            <w:tcW w:w="382" w:type="pct"/>
            <w:tcBorders>
              <w:top w:val="nil"/>
              <w:left w:val="nil"/>
              <w:bottom w:val="nil"/>
              <w:right w:val="nil"/>
            </w:tcBorders>
            <w:shd w:val="clear" w:color="auto" w:fill="auto"/>
            <w:noWrap/>
            <w:vAlign w:val="center"/>
            <w:hideMark/>
          </w:tcPr>
          <w:p w14:paraId="62A9A442" w14:textId="0A2B339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90.22-93.26</w:t>
            </w:r>
          </w:p>
        </w:tc>
        <w:tc>
          <w:tcPr>
            <w:tcW w:w="625" w:type="pct"/>
            <w:tcBorders>
              <w:top w:val="nil"/>
              <w:left w:val="nil"/>
              <w:bottom w:val="nil"/>
              <w:right w:val="nil"/>
            </w:tcBorders>
            <w:shd w:val="clear" w:color="auto" w:fill="auto"/>
            <w:noWrap/>
            <w:vAlign w:val="center"/>
            <w:hideMark/>
          </w:tcPr>
          <w:p w14:paraId="210F508B" w14:textId="4124E20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84.12-86.84</w:t>
            </w:r>
          </w:p>
        </w:tc>
        <w:tc>
          <w:tcPr>
            <w:tcW w:w="625" w:type="pct"/>
            <w:tcBorders>
              <w:top w:val="nil"/>
              <w:left w:val="nil"/>
              <w:bottom w:val="nil"/>
              <w:right w:val="nil"/>
            </w:tcBorders>
            <w:shd w:val="clear" w:color="auto" w:fill="auto"/>
            <w:noWrap/>
            <w:vAlign w:val="center"/>
            <w:hideMark/>
          </w:tcPr>
          <w:p w14:paraId="6391B2CB" w14:textId="2296BD19"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90.00-98.04</w:t>
            </w:r>
          </w:p>
        </w:tc>
        <w:tc>
          <w:tcPr>
            <w:tcW w:w="625" w:type="pct"/>
            <w:tcBorders>
              <w:top w:val="nil"/>
              <w:left w:val="nil"/>
              <w:bottom w:val="nil"/>
              <w:right w:val="nil"/>
            </w:tcBorders>
            <w:shd w:val="clear" w:color="auto" w:fill="auto"/>
            <w:noWrap/>
            <w:vAlign w:val="center"/>
            <w:hideMark/>
          </w:tcPr>
          <w:p w14:paraId="67850ED4" w14:textId="55C5B04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90.00-97.06</w:t>
            </w:r>
          </w:p>
        </w:tc>
        <w:tc>
          <w:tcPr>
            <w:tcW w:w="625" w:type="pct"/>
            <w:tcBorders>
              <w:top w:val="nil"/>
              <w:left w:val="nil"/>
              <w:bottom w:val="nil"/>
              <w:right w:val="nil"/>
            </w:tcBorders>
            <w:shd w:val="clear" w:color="auto" w:fill="auto"/>
            <w:noWrap/>
            <w:vAlign w:val="center"/>
            <w:hideMark/>
          </w:tcPr>
          <w:p w14:paraId="7696C93B" w14:textId="2F176AC2"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90.91-95.00</w:t>
            </w:r>
          </w:p>
        </w:tc>
      </w:tr>
      <w:tr w:rsidR="006E6C3A" w:rsidRPr="00763567" w14:paraId="56278324" w14:textId="77777777" w:rsidTr="00511DB5">
        <w:trPr>
          <w:trHeight w:val="305"/>
        </w:trPr>
        <w:tc>
          <w:tcPr>
            <w:tcW w:w="1233" w:type="pct"/>
            <w:gridSpan w:val="2"/>
            <w:vMerge/>
            <w:tcBorders>
              <w:top w:val="nil"/>
              <w:left w:val="nil"/>
              <w:bottom w:val="single" w:sz="4" w:space="0" w:color="auto"/>
              <w:right w:val="nil"/>
            </w:tcBorders>
            <w:vAlign w:val="center"/>
            <w:hideMark/>
          </w:tcPr>
          <w:p w14:paraId="16E3BE3C"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single" w:sz="4" w:space="0" w:color="auto"/>
              <w:right w:val="nil"/>
            </w:tcBorders>
            <w:shd w:val="clear" w:color="auto" w:fill="auto"/>
            <w:noWrap/>
            <w:vAlign w:val="center"/>
            <w:hideMark/>
          </w:tcPr>
          <w:p w14:paraId="3A05D2C6"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CT+MRI</w:t>
            </w:r>
          </w:p>
        </w:tc>
        <w:tc>
          <w:tcPr>
            <w:tcW w:w="557" w:type="pct"/>
            <w:tcBorders>
              <w:top w:val="nil"/>
              <w:left w:val="nil"/>
              <w:bottom w:val="nil"/>
              <w:right w:val="nil"/>
            </w:tcBorders>
            <w:shd w:val="clear" w:color="auto" w:fill="auto"/>
            <w:noWrap/>
            <w:vAlign w:val="center"/>
            <w:hideMark/>
          </w:tcPr>
          <w:p w14:paraId="0C73BAA4" w14:textId="0A00169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0.947-0.973</w:t>
            </w:r>
          </w:p>
        </w:tc>
        <w:tc>
          <w:tcPr>
            <w:tcW w:w="382" w:type="pct"/>
            <w:tcBorders>
              <w:top w:val="nil"/>
              <w:left w:val="nil"/>
              <w:bottom w:val="nil"/>
              <w:right w:val="nil"/>
            </w:tcBorders>
            <w:shd w:val="clear" w:color="auto" w:fill="auto"/>
            <w:noWrap/>
            <w:vAlign w:val="center"/>
            <w:hideMark/>
          </w:tcPr>
          <w:p w14:paraId="4ECBEEB5" w14:textId="299CC92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88.89-92.13</w:t>
            </w:r>
          </w:p>
        </w:tc>
        <w:tc>
          <w:tcPr>
            <w:tcW w:w="625" w:type="pct"/>
            <w:tcBorders>
              <w:top w:val="nil"/>
              <w:left w:val="nil"/>
              <w:bottom w:val="nil"/>
              <w:right w:val="nil"/>
            </w:tcBorders>
            <w:shd w:val="clear" w:color="auto" w:fill="auto"/>
            <w:noWrap/>
            <w:vAlign w:val="center"/>
            <w:hideMark/>
          </w:tcPr>
          <w:p w14:paraId="00917A63" w14:textId="02A14F5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92.11-94.12</w:t>
            </w:r>
          </w:p>
        </w:tc>
        <w:tc>
          <w:tcPr>
            <w:tcW w:w="625" w:type="pct"/>
            <w:tcBorders>
              <w:top w:val="nil"/>
              <w:left w:val="nil"/>
              <w:bottom w:val="nil"/>
              <w:right w:val="nil"/>
            </w:tcBorders>
            <w:shd w:val="clear" w:color="auto" w:fill="auto"/>
            <w:noWrap/>
            <w:vAlign w:val="center"/>
            <w:hideMark/>
          </w:tcPr>
          <w:p w14:paraId="6810D944" w14:textId="4686FAC4"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84.21-92.16</w:t>
            </w:r>
          </w:p>
        </w:tc>
        <w:tc>
          <w:tcPr>
            <w:tcW w:w="625" w:type="pct"/>
            <w:tcBorders>
              <w:top w:val="nil"/>
              <w:left w:val="nil"/>
              <w:bottom w:val="nil"/>
              <w:right w:val="nil"/>
            </w:tcBorders>
            <w:shd w:val="clear" w:color="auto" w:fill="auto"/>
            <w:noWrap/>
            <w:vAlign w:val="center"/>
            <w:hideMark/>
          </w:tcPr>
          <w:p w14:paraId="696BF379" w14:textId="4CAEC2F2"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84.21-89.74</w:t>
            </w:r>
          </w:p>
        </w:tc>
        <w:tc>
          <w:tcPr>
            <w:tcW w:w="625" w:type="pct"/>
            <w:tcBorders>
              <w:top w:val="nil"/>
              <w:left w:val="nil"/>
              <w:bottom w:val="nil"/>
              <w:right w:val="nil"/>
            </w:tcBorders>
            <w:shd w:val="clear" w:color="auto" w:fill="auto"/>
            <w:noWrap/>
            <w:vAlign w:val="center"/>
            <w:hideMark/>
          </w:tcPr>
          <w:p w14:paraId="6D68523B" w14:textId="3DF661D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94.00-94.12</w:t>
            </w:r>
          </w:p>
        </w:tc>
      </w:tr>
      <w:tr w:rsidR="006E6C3A" w:rsidRPr="00763567" w14:paraId="3C42D3A5" w14:textId="77777777" w:rsidTr="006E6870">
        <w:trPr>
          <w:trHeight w:val="305"/>
        </w:trPr>
        <w:tc>
          <w:tcPr>
            <w:tcW w:w="1233" w:type="pct"/>
            <w:gridSpan w:val="2"/>
            <w:tcBorders>
              <w:top w:val="single" w:sz="4" w:space="0" w:color="auto"/>
              <w:left w:val="nil"/>
              <w:bottom w:val="single" w:sz="4" w:space="0" w:color="auto"/>
              <w:right w:val="nil"/>
            </w:tcBorders>
            <w:shd w:val="clear" w:color="auto" w:fill="auto"/>
            <w:noWrap/>
            <w:vAlign w:val="center"/>
            <w:hideMark/>
          </w:tcPr>
          <w:p w14:paraId="44DED086"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single" w:sz="4" w:space="0" w:color="auto"/>
              <w:left w:val="nil"/>
              <w:bottom w:val="single" w:sz="4" w:space="0" w:color="auto"/>
              <w:right w:val="nil"/>
            </w:tcBorders>
            <w:shd w:val="clear" w:color="auto" w:fill="auto"/>
            <w:noWrap/>
            <w:vAlign w:val="center"/>
            <w:hideMark/>
          </w:tcPr>
          <w:p w14:paraId="32F2735B"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557" w:type="pct"/>
            <w:tcBorders>
              <w:top w:val="single" w:sz="4" w:space="0" w:color="auto"/>
              <w:left w:val="nil"/>
              <w:bottom w:val="single" w:sz="4" w:space="0" w:color="auto"/>
              <w:right w:val="nil"/>
            </w:tcBorders>
            <w:shd w:val="clear" w:color="auto" w:fill="auto"/>
            <w:noWrap/>
            <w:vAlign w:val="center"/>
            <w:hideMark/>
          </w:tcPr>
          <w:p w14:paraId="1A403943"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382" w:type="pct"/>
            <w:tcBorders>
              <w:top w:val="single" w:sz="4" w:space="0" w:color="auto"/>
              <w:left w:val="nil"/>
              <w:bottom w:val="single" w:sz="4" w:space="0" w:color="auto"/>
              <w:right w:val="nil"/>
            </w:tcBorders>
            <w:shd w:val="clear" w:color="auto" w:fill="auto"/>
            <w:noWrap/>
            <w:vAlign w:val="center"/>
            <w:hideMark/>
          </w:tcPr>
          <w:p w14:paraId="2CE17298"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5FF5EDFC"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78B7C24C"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3CA5D113"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40529C4C" w14:textId="77777777" w:rsidR="006E6C3A" w:rsidRPr="00763567" w:rsidRDefault="006E6C3A" w:rsidP="006E6C3A">
            <w:pPr>
              <w:widowControl/>
              <w:jc w:val="center"/>
              <w:rPr>
                <w:rFonts w:ascii="Times New Roman" w:eastAsia="Times New Roman" w:hAnsi="Times New Roman" w:cs="Times New Roman"/>
                <w:kern w:val="0"/>
                <w:szCs w:val="21"/>
              </w:rPr>
            </w:pPr>
          </w:p>
        </w:tc>
      </w:tr>
      <w:tr w:rsidR="006E6C3A" w:rsidRPr="00763567" w14:paraId="4BC10B5B" w14:textId="77777777" w:rsidTr="00F95ABE">
        <w:trPr>
          <w:trHeight w:val="305"/>
        </w:trPr>
        <w:tc>
          <w:tcPr>
            <w:tcW w:w="1233" w:type="pct"/>
            <w:gridSpan w:val="2"/>
            <w:vMerge w:val="restart"/>
            <w:tcBorders>
              <w:top w:val="single" w:sz="4" w:space="0" w:color="auto"/>
              <w:left w:val="nil"/>
              <w:bottom w:val="single" w:sz="4" w:space="0" w:color="auto"/>
              <w:right w:val="nil"/>
            </w:tcBorders>
            <w:shd w:val="clear" w:color="auto" w:fill="auto"/>
            <w:noWrap/>
            <w:vAlign w:val="center"/>
            <w:hideMark/>
          </w:tcPr>
          <w:p w14:paraId="6ABE3815"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InceptionResNetV2</w:t>
            </w:r>
          </w:p>
        </w:tc>
        <w:tc>
          <w:tcPr>
            <w:tcW w:w="328" w:type="pct"/>
            <w:tcBorders>
              <w:top w:val="single" w:sz="4" w:space="0" w:color="auto"/>
              <w:left w:val="nil"/>
              <w:bottom w:val="nil"/>
              <w:right w:val="nil"/>
            </w:tcBorders>
            <w:shd w:val="clear" w:color="auto" w:fill="auto"/>
            <w:noWrap/>
            <w:vAlign w:val="center"/>
            <w:hideMark/>
          </w:tcPr>
          <w:p w14:paraId="1E7A60FC"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T1</w:t>
            </w:r>
          </w:p>
        </w:tc>
        <w:tc>
          <w:tcPr>
            <w:tcW w:w="557" w:type="pct"/>
            <w:tcBorders>
              <w:top w:val="nil"/>
              <w:left w:val="nil"/>
              <w:bottom w:val="nil"/>
              <w:right w:val="nil"/>
            </w:tcBorders>
            <w:shd w:val="clear" w:color="auto" w:fill="auto"/>
            <w:noWrap/>
            <w:vAlign w:val="center"/>
            <w:hideMark/>
          </w:tcPr>
          <w:p w14:paraId="57E777D7" w14:textId="0D7BF78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0.864-0.897</w:t>
            </w:r>
          </w:p>
        </w:tc>
        <w:tc>
          <w:tcPr>
            <w:tcW w:w="382" w:type="pct"/>
            <w:tcBorders>
              <w:top w:val="nil"/>
              <w:left w:val="nil"/>
              <w:bottom w:val="nil"/>
              <w:right w:val="nil"/>
            </w:tcBorders>
            <w:shd w:val="clear" w:color="auto" w:fill="auto"/>
            <w:noWrap/>
            <w:vAlign w:val="center"/>
            <w:hideMark/>
          </w:tcPr>
          <w:p w14:paraId="65ED5A34" w14:textId="3F5D168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80.33-83.15</w:t>
            </w:r>
          </w:p>
        </w:tc>
        <w:tc>
          <w:tcPr>
            <w:tcW w:w="625" w:type="pct"/>
            <w:tcBorders>
              <w:top w:val="nil"/>
              <w:left w:val="nil"/>
              <w:bottom w:val="nil"/>
              <w:right w:val="nil"/>
            </w:tcBorders>
            <w:shd w:val="clear" w:color="auto" w:fill="auto"/>
            <w:noWrap/>
            <w:vAlign w:val="center"/>
            <w:hideMark/>
          </w:tcPr>
          <w:p w14:paraId="5DAA7AB2" w14:textId="1FC189E9"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70.59-78.95</w:t>
            </w:r>
          </w:p>
        </w:tc>
        <w:tc>
          <w:tcPr>
            <w:tcW w:w="625" w:type="pct"/>
            <w:tcBorders>
              <w:top w:val="nil"/>
              <w:left w:val="nil"/>
              <w:bottom w:val="nil"/>
              <w:right w:val="nil"/>
            </w:tcBorders>
            <w:shd w:val="clear" w:color="auto" w:fill="auto"/>
            <w:noWrap/>
            <w:vAlign w:val="center"/>
            <w:hideMark/>
          </w:tcPr>
          <w:p w14:paraId="7031D787" w14:textId="16F0D6A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86.27-94.74</w:t>
            </w:r>
          </w:p>
        </w:tc>
        <w:tc>
          <w:tcPr>
            <w:tcW w:w="625" w:type="pct"/>
            <w:tcBorders>
              <w:top w:val="nil"/>
              <w:left w:val="nil"/>
              <w:bottom w:val="nil"/>
              <w:right w:val="nil"/>
            </w:tcBorders>
            <w:shd w:val="clear" w:color="auto" w:fill="auto"/>
            <w:noWrap/>
            <w:vAlign w:val="center"/>
            <w:hideMark/>
          </w:tcPr>
          <w:p w14:paraId="43264037" w14:textId="15F8C7B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81.08-92.31</w:t>
            </w:r>
          </w:p>
        </w:tc>
        <w:tc>
          <w:tcPr>
            <w:tcW w:w="625" w:type="pct"/>
            <w:tcBorders>
              <w:top w:val="nil"/>
              <w:left w:val="nil"/>
              <w:bottom w:val="nil"/>
              <w:right w:val="nil"/>
            </w:tcBorders>
            <w:shd w:val="clear" w:color="auto" w:fill="auto"/>
            <w:noWrap/>
            <w:vAlign w:val="center"/>
            <w:hideMark/>
          </w:tcPr>
          <w:p w14:paraId="2D7A66A8" w14:textId="46BF87D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78.26-84.62</w:t>
            </w:r>
          </w:p>
        </w:tc>
      </w:tr>
      <w:tr w:rsidR="006E6C3A" w:rsidRPr="00763567" w14:paraId="39975D0F" w14:textId="77777777" w:rsidTr="006E6870">
        <w:trPr>
          <w:trHeight w:val="305"/>
        </w:trPr>
        <w:tc>
          <w:tcPr>
            <w:tcW w:w="1233" w:type="pct"/>
            <w:gridSpan w:val="2"/>
            <w:vMerge/>
            <w:tcBorders>
              <w:top w:val="nil"/>
              <w:left w:val="nil"/>
              <w:bottom w:val="single" w:sz="4" w:space="0" w:color="auto"/>
              <w:right w:val="nil"/>
            </w:tcBorders>
            <w:vAlign w:val="center"/>
            <w:hideMark/>
          </w:tcPr>
          <w:p w14:paraId="47DD711C"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15490ADA"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T2</w:t>
            </w:r>
          </w:p>
        </w:tc>
        <w:tc>
          <w:tcPr>
            <w:tcW w:w="557" w:type="pct"/>
            <w:tcBorders>
              <w:top w:val="nil"/>
              <w:left w:val="nil"/>
              <w:bottom w:val="nil"/>
              <w:right w:val="nil"/>
            </w:tcBorders>
            <w:shd w:val="clear" w:color="auto" w:fill="auto"/>
            <w:noWrap/>
            <w:vAlign w:val="center"/>
            <w:hideMark/>
          </w:tcPr>
          <w:p w14:paraId="2E321235" w14:textId="7978761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0.802-0.843</w:t>
            </w:r>
          </w:p>
        </w:tc>
        <w:tc>
          <w:tcPr>
            <w:tcW w:w="382" w:type="pct"/>
            <w:tcBorders>
              <w:top w:val="nil"/>
              <w:left w:val="nil"/>
              <w:bottom w:val="nil"/>
              <w:right w:val="nil"/>
            </w:tcBorders>
            <w:shd w:val="clear" w:color="auto" w:fill="auto"/>
            <w:noWrap/>
            <w:vAlign w:val="center"/>
            <w:hideMark/>
          </w:tcPr>
          <w:p w14:paraId="51F139E5" w14:textId="4DCDE87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77.78-78.65</w:t>
            </w:r>
          </w:p>
        </w:tc>
        <w:tc>
          <w:tcPr>
            <w:tcW w:w="625" w:type="pct"/>
            <w:tcBorders>
              <w:top w:val="nil"/>
              <w:left w:val="nil"/>
              <w:bottom w:val="nil"/>
              <w:right w:val="nil"/>
            </w:tcBorders>
            <w:shd w:val="clear" w:color="auto" w:fill="auto"/>
            <w:noWrap/>
            <w:vAlign w:val="center"/>
            <w:hideMark/>
          </w:tcPr>
          <w:p w14:paraId="2E46DA56" w14:textId="30F51AD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76.47-81.58</w:t>
            </w:r>
          </w:p>
        </w:tc>
        <w:tc>
          <w:tcPr>
            <w:tcW w:w="625" w:type="pct"/>
            <w:tcBorders>
              <w:top w:val="nil"/>
              <w:left w:val="nil"/>
              <w:bottom w:val="nil"/>
              <w:right w:val="nil"/>
            </w:tcBorders>
            <w:shd w:val="clear" w:color="auto" w:fill="auto"/>
            <w:noWrap/>
            <w:vAlign w:val="center"/>
            <w:hideMark/>
          </w:tcPr>
          <w:p w14:paraId="6F32EE68" w14:textId="676B915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76.47-78.95</w:t>
            </w:r>
          </w:p>
        </w:tc>
        <w:tc>
          <w:tcPr>
            <w:tcW w:w="625" w:type="pct"/>
            <w:tcBorders>
              <w:top w:val="nil"/>
              <w:left w:val="nil"/>
              <w:bottom w:val="nil"/>
              <w:right w:val="nil"/>
            </w:tcBorders>
            <w:shd w:val="clear" w:color="auto" w:fill="auto"/>
            <w:noWrap/>
            <w:vAlign w:val="center"/>
            <w:hideMark/>
          </w:tcPr>
          <w:p w14:paraId="0FF0EB78" w14:textId="2252BD0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72.09-76.47</w:t>
            </w:r>
          </w:p>
        </w:tc>
        <w:tc>
          <w:tcPr>
            <w:tcW w:w="625" w:type="pct"/>
            <w:tcBorders>
              <w:top w:val="nil"/>
              <w:left w:val="nil"/>
              <w:bottom w:val="nil"/>
              <w:right w:val="nil"/>
            </w:tcBorders>
            <w:shd w:val="clear" w:color="auto" w:fill="auto"/>
            <w:noWrap/>
            <w:vAlign w:val="center"/>
            <w:hideMark/>
          </w:tcPr>
          <w:p w14:paraId="28860C6C" w14:textId="65E5DD3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78.95-84.78</w:t>
            </w:r>
          </w:p>
        </w:tc>
      </w:tr>
      <w:tr w:rsidR="006E6C3A" w:rsidRPr="00763567" w14:paraId="0B6A0066" w14:textId="77777777" w:rsidTr="006E6870">
        <w:trPr>
          <w:trHeight w:val="305"/>
        </w:trPr>
        <w:tc>
          <w:tcPr>
            <w:tcW w:w="1233" w:type="pct"/>
            <w:gridSpan w:val="2"/>
            <w:vMerge/>
            <w:tcBorders>
              <w:top w:val="nil"/>
              <w:left w:val="nil"/>
              <w:bottom w:val="single" w:sz="4" w:space="0" w:color="auto"/>
              <w:right w:val="nil"/>
            </w:tcBorders>
            <w:vAlign w:val="center"/>
            <w:hideMark/>
          </w:tcPr>
          <w:p w14:paraId="7ED9C969"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0410AD7F"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MRI</w:t>
            </w:r>
          </w:p>
        </w:tc>
        <w:tc>
          <w:tcPr>
            <w:tcW w:w="557" w:type="pct"/>
            <w:tcBorders>
              <w:top w:val="nil"/>
              <w:left w:val="nil"/>
              <w:bottom w:val="nil"/>
              <w:right w:val="nil"/>
            </w:tcBorders>
            <w:shd w:val="clear" w:color="auto" w:fill="auto"/>
            <w:noWrap/>
            <w:vAlign w:val="center"/>
            <w:hideMark/>
          </w:tcPr>
          <w:p w14:paraId="0EDC876E" w14:textId="4E3F1E39"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0.870-0.914</w:t>
            </w:r>
          </w:p>
        </w:tc>
        <w:tc>
          <w:tcPr>
            <w:tcW w:w="382" w:type="pct"/>
            <w:tcBorders>
              <w:top w:val="nil"/>
              <w:left w:val="nil"/>
              <w:bottom w:val="nil"/>
              <w:right w:val="nil"/>
            </w:tcBorders>
            <w:shd w:val="clear" w:color="auto" w:fill="auto"/>
            <w:noWrap/>
            <w:vAlign w:val="center"/>
            <w:hideMark/>
          </w:tcPr>
          <w:p w14:paraId="3D443378" w14:textId="0B0BDC2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83.33-84.27</w:t>
            </w:r>
          </w:p>
        </w:tc>
        <w:tc>
          <w:tcPr>
            <w:tcW w:w="625" w:type="pct"/>
            <w:tcBorders>
              <w:top w:val="nil"/>
              <w:left w:val="nil"/>
              <w:bottom w:val="nil"/>
              <w:right w:val="nil"/>
            </w:tcBorders>
            <w:shd w:val="clear" w:color="auto" w:fill="auto"/>
            <w:noWrap/>
            <w:vAlign w:val="center"/>
            <w:hideMark/>
          </w:tcPr>
          <w:p w14:paraId="7C775862" w14:textId="5E778D2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88.24-94.74</w:t>
            </w:r>
          </w:p>
        </w:tc>
        <w:tc>
          <w:tcPr>
            <w:tcW w:w="625" w:type="pct"/>
            <w:tcBorders>
              <w:top w:val="nil"/>
              <w:left w:val="nil"/>
              <w:bottom w:val="nil"/>
              <w:right w:val="nil"/>
            </w:tcBorders>
            <w:shd w:val="clear" w:color="auto" w:fill="auto"/>
            <w:noWrap/>
            <w:vAlign w:val="center"/>
            <w:hideMark/>
          </w:tcPr>
          <w:p w14:paraId="0986A6FC" w14:textId="346BE554"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76.47-78.95</w:t>
            </w:r>
          </w:p>
        </w:tc>
        <w:tc>
          <w:tcPr>
            <w:tcW w:w="625" w:type="pct"/>
            <w:tcBorders>
              <w:top w:val="nil"/>
              <w:left w:val="nil"/>
              <w:bottom w:val="nil"/>
              <w:right w:val="nil"/>
            </w:tcBorders>
            <w:shd w:val="clear" w:color="auto" w:fill="auto"/>
            <w:noWrap/>
            <w:vAlign w:val="center"/>
            <w:hideMark/>
          </w:tcPr>
          <w:p w14:paraId="0DC0BCEF" w14:textId="666C69F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75.00-78.95</w:t>
            </w:r>
          </w:p>
        </w:tc>
        <w:tc>
          <w:tcPr>
            <w:tcW w:w="625" w:type="pct"/>
            <w:tcBorders>
              <w:top w:val="nil"/>
              <w:left w:val="nil"/>
              <w:bottom w:val="nil"/>
              <w:right w:val="nil"/>
            </w:tcBorders>
            <w:shd w:val="clear" w:color="auto" w:fill="auto"/>
            <w:noWrap/>
            <w:vAlign w:val="center"/>
            <w:hideMark/>
          </w:tcPr>
          <w:p w14:paraId="361CD6D2" w14:textId="3790468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88.24-95.12</w:t>
            </w:r>
          </w:p>
        </w:tc>
      </w:tr>
      <w:tr w:rsidR="006E6C3A" w:rsidRPr="00763567" w14:paraId="6E6DD11B" w14:textId="77777777" w:rsidTr="00F95ABE">
        <w:trPr>
          <w:trHeight w:val="305"/>
        </w:trPr>
        <w:tc>
          <w:tcPr>
            <w:tcW w:w="1233" w:type="pct"/>
            <w:gridSpan w:val="2"/>
            <w:vMerge/>
            <w:tcBorders>
              <w:top w:val="nil"/>
              <w:left w:val="nil"/>
              <w:bottom w:val="single" w:sz="4" w:space="0" w:color="auto"/>
              <w:right w:val="nil"/>
            </w:tcBorders>
            <w:vAlign w:val="center"/>
            <w:hideMark/>
          </w:tcPr>
          <w:p w14:paraId="7C9DEED1"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right w:val="nil"/>
            </w:tcBorders>
            <w:shd w:val="clear" w:color="auto" w:fill="auto"/>
            <w:noWrap/>
            <w:vAlign w:val="center"/>
            <w:hideMark/>
          </w:tcPr>
          <w:p w14:paraId="51DFB6BE"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w:t>
            </w:r>
          </w:p>
        </w:tc>
        <w:tc>
          <w:tcPr>
            <w:tcW w:w="557" w:type="pct"/>
            <w:tcBorders>
              <w:top w:val="nil"/>
              <w:left w:val="nil"/>
              <w:bottom w:val="nil"/>
              <w:right w:val="nil"/>
            </w:tcBorders>
            <w:shd w:val="clear" w:color="auto" w:fill="auto"/>
            <w:noWrap/>
            <w:vAlign w:val="center"/>
            <w:hideMark/>
          </w:tcPr>
          <w:p w14:paraId="0E7289BE" w14:textId="54D6D8A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0.941-0.968</w:t>
            </w:r>
          </w:p>
        </w:tc>
        <w:tc>
          <w:tcPr>
            <w:tcW w:w="382" w:type="pct"/>
            <w:tcBorders>
              <w:top w:val="nil"/>
              <w:left w:val="nil"/>
              <w:bottom w:val="nil"/>
              <w:right w:val="nil"/>
            </w:tcBorders>
            <w:shd w:val="clear" w:color="auto" w:fill="auto"/>
            <w:noWrap/>
            <w:vAlign w:val="center"/>
            <w:hideMark/>
          </w:tcPr>
          <w:p w14:paraId="5B1AF505" w14:textId="62F2064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86.11-89.89</w:t>
            </w:r>
          </w:p>
        </w:tc>
        <w:tc>
          <w:tcPr>
            <w:tcW w:w="625" w:type="pct"/>
            <w:tcBorders>
              <w:top w:val="nil"/>
              <w:left w:val="nil"/>
              <w:bottom w:val="nil"/>
              <w:right w:val="nil"/>
            </w:tcBorders>
            <w:shd w:val="clear" w:color="auto" w:fill="auto"/>
            <w:noWrap/>
            <w:vAlign w:val="center"/>
            <w:hideMark/>
          </w:tcPr>
          <w:p w14:paraId="3436A718" w14:textId="298D12A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97.37-100.00</w:t>
            </w:r>
          </w:p>
        </w:tc>
        <w:tc>
          <w:tcPr>
            <w:tcW w:w="625" w:type="pct"/>
            <w:tcBorders>
              <w:top w:val="nil"/>
              <w:left w:val="nil"/>
              <w:bottom w:val="nil"/>
              <w:right w:val="nil"/>
            </w:tcBorders>
            <w:shd w:val="clear" w:color="auto" w:fill="auto"/>
            <w:noWrap/>
            <w:vAlign w:val="center"/>
            <w:hideMark/>
          </w:tcPr>
          <w:p w14:paraId="2FB51B3C" w14:textId="303D054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73.68-84.31</w:t>
            </w:r>
          </w:p>
        </w:tc>
        <w:tc>
          <w:tcPr>
            <w:tcW w:w="625" w:type="pct"/>
            <w:tcBorders>
              <w:top w:val="nil"/>
              <w:left w:val="nil"/>
              <w:bottom w:val="nil"/>
              <w:right w:val="nil"/>
            </w:tcBorders>
            <w:shd w:val="clear" w:color="auto" w:fill="auto"/>
            <w:noWrap/>
            <w:vAlign w:val="center"/>
            <w:hideMark/>
          </w:tcPr>
          <w:p w14:paraId="51E2ACA1" w14:textId="1B6FF98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77.27-82.22</w:t>
            </w:r>
          </w:p>
        </w:tc>
        <w:tc>
          <w:tcPr>
            <w:tcW w:w="625" w:type="pct"/>
            <w:tcBorders>
              <w:top w:val="nil"/>
              <w:left w:val="nil"/>
              <w:bottom w:val="nil"/>
              <w:right w:val="nil"/>
            </w:tcBorders>
            <w:shd w:val="clear" w:color="auto" w:fill="auto"/>
            <w:noWrap/>
            <w:vAlign w:val="center"/>
            <w:hideMark/>
          </w:tcPr>
          <w:p w14:paraId="0005828B" w14:textId="335BC7E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97.73-100.00</w:t>
            </w:r>
          </w:p>
        </w:tc>
      </w:tr>
      <w:tr w:rsidR="006E6C3A" w:rsidRPr="00763567" w14:paraId="5B27DF10" w14:textId="77777777" w:rsidTr="00F95ABE">
        <w:trPr>
          <w:trHeight w:val="305"/>
        </w:trPr>
        <w:tc>
          <w:tcPr>
            <w:tcW w:w="1233" w:type="pct"/>
            <w:gridSpan w:val="2"/>
            <w:vMerge/>
            <w:tcBorders>
              <w:top w:val="nil"/>
              <w:left w:val="nil"/>
              <w:bottom w:val="single" w:sz="4" w:space="0" w:color="auto"/>
              <w:right w:val="nil"/>
            </w:tcBorders>
            <w:vAlign w:val="center"/>
            <w:hideMark/>
          </w:tcPr>
          <w:p w14:paraId="05FBE503"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single" w:sz="4" w:space="0" w:color="auto"/>
              <w:right w:val="nil"/>
            </w:tcBorders>
            <w:shd w:val="clear" w:color="auto" w:fill="auto"/>
            <w:noWrap/>
            <w:vAlign w:val="center"/>
            <w:hideMark/>
          </w:tcPr>
          <w:p w14:paraId="2B8D4A3B"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CT+MRI</w:t>
            </w:r>
          </w:p>
        </w:tc>
        <w:tc>
          <w:tcPr>
            <w:tcW w:w="557" w:type="pct"/>
            <w:tcBorders>
              <w:top w:val="nil"/>
              <w:left w:val="nil"/>
              <w:bottom w:val="nil"/>
              <w:right w:val="nil"/>
            </w:tcBorders>
            <w:shd w:val="clear" w:color="auto" w:fill="auto"/>
            <w:noWrap/>
            <w:vAlign w:val="center"/>
            <w:hideMark/>
          </w:tcPr>
          <w:p w14:paraId="66657E5E" w14:textId="0F46E0A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0.913-0.945</w:t>
            </w:r>
          </w:p>
        </w:tc>
        <w:tc>
          <w:tcPr>
            <w:tcW w:w="382" w:type="pct"/>
            <w:tcBorders>
              <w:top w:val="nil"/>
              <w:left w:val="nil"/>
              <w:bottom w:val="nil"/>
              <w:right w:val="nil"/>
            </w:tcBorders>
            <w:shd w:val="clear" w:color="auto" w:fill="auto"/>
            <w:noWrap/>
            <w:vAlign w:val="center"/>
            <w:hideMark/>
          </w:tcPr>
          <w:p w14:paraId="5EADBA2F" w14:textId="5C55912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83.33-86.52</w:t>
            </w:r>
          </w:p>
        </w:tc>
        <w:tc>
          <w:tcPr>
            <w:tcW w:w="625" w:type="pct"/>
            <w:tcBorders>
              <w:top w:val="nil"/>
              <w:left w:val="nil"/>
              <w:bottom w:val="nil"/>
              <w:right w:val="nil"/>
            </w:tcBorders>
            <w:shd w:val="clear" w:color="auto" w:fill="auto"/>
            <w:noWrap/>
            <w:vAlign w:val="center"/>
            <w:hideMark/>
          </w:tcPr>
          <w:p w14:paraId="49CC7557" w14:textId="277064B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82.35-89.47</w:t>
            </w:r>
          </w:p>
        </w:tc>
        <w:tc>
          <w:tcPr>
            <w:tcW w:w="625" w:type="pct"/>
            <w:tcBorders>
              <w:top w:val="nil"/>
              <w:left w:val="nil"/>
              <w:bottom w:val="nil"/>
              <w:right w:val="nil"/>
            </w:tcBorders>
            <w:shd w:val="clear" w:color="auto" w:fill="auto"/>
            <w:noWrap/>
            <w:vAlign w:val="center"/>
            <w:hideMark/>
          </w:tcPr>
          <w:p w14:paraId="43BE6365" w14:textId="63F0D2D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84.21-84.31</w:t>
            </w:r>
          </w:p>
        </w:tc>
        <w:tc>
          <w:tcPr>
            <w:tcW w:w="625" w:type="pct"/>
            <w:tcBorders>
              <w:top w:val="nil"/>
              <w:left w:val="nil"/>
              <w:bottom w:val="nil"/>
              <w:right w:val="nil"/>
            </w:tcBorders>
            <w:shd w:val="clear" w:color="auto" w:fill="auto"/>
            <w:noWrap/>
            <w:vAlign w:val="center"/>
            <w:hideMark/>
          </w:tcPr>
          <w:p w14:paraId="79F7FCE5" w14:textId="2376110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80.95-82.35</w:t>
            </w:r>
          </w:p>
        </w:tc>
        <w:tc>
          <w:tcPr>
            <w:tcW w:w="625" w:type="pct"/>
            <w:tcBorders>
              <w:top w:val="nil"/>
              <w:left w:val="nil"/>
              <w:bottom w:val="nil"/>
              <w:right w:val="nil"/>
            </w:tcBorders>
            <w:shd w:val="clear" w:color="auto" w:fill="auto"/>
            <w:noWrap/>
            <w:vAlign w:val="center"/>
            <w:hideMark/>
          </w:tcPr>
          <w:p w14:paraId="39ADC9EA" w14:textId="45357A5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84.21-91.49</w:t>
            </w:r>
          </w:p>
        </w:tc>
      </w:tr>
      <w:tr w:rsidR="006E6C3A" w:rsidRPr="00763567" w14:paraId="08C75F25" w14:textId="77777777" w:rsidTr="006E6870">
        <w:trPr>
          <w:trHeight w:val="305"/>
        </w:trPr>
        <w:tc>
          <w:tcPr>
            <w:tcW w:w="1233" w:type="pct"/>
            <w:gridSpan w:val="2"/>
            <w:tcBorders>
              <w:top w:val="single" w:sz="4" w:space="0" w:color="auto"/>
              <w:left w:val="nil"/>
              <w:bottom w:val="nil"/>
              <w:right w:val="nil"/>
            </w:tcBorders>
            <w:shd w:val="clear" w:color="auto" w:fill="auto"/>
            <w:noWrap/>
            <w:vAlign w:val="center"/>
            <w:hideMark/>
          </w:tcPr>
          <w:p w14:paraId="23A5467A"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single" w:sz="4" w:space="0" w:color="auto"/>
              <w:left w:val="nil"/>
              <w:bottom w:val="single" w:sz="4" w:space="0" w:color="auto"/>
              <w:right w:val="nil"/>
            </w:tcBorders>
            <w:shd w:val="clear" w:color="auto" w:fill="auto"/>
            <w:noWrap/>
            <w:vAlign w:val="center"/>
            <w:hideMark/>
          </w:tcPr>
          <w:p w14:paraId="168D6BBF"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557" w:type="pct"/>
            <w:tcBorders>
              <w:top w:val="single" w:sz="4" w:space="0" w:color="auto"/>
              <w:left w:val="nil"/>
              <w:bottom w:val="single" w:sz="4" w:space="0" w:color="auto"/>
              <w:right w:val="nil"/>
            </w:tcBorders>
            <w:shd w:val="clear" w:color="auto" w:fill="auto"/>
            <w:noWrap/>
            <w:vAlign w:val="center"/>
            <w:hideMark/>
          </w:tcPr>
          <w:p w14:paraId="4A6B456B"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382" w:type="pct"/>
            <w:tcBorders>
              <w:top w:val="single" w:sz="4" w:space="0" w:color="auto"/>
              <w:left w:val="nil"/>
              <w:bottom w:val="single" w:sz="4" w:space="0" w:color="auto"/>
              <w:right w:val="nil"/>
            </w:tcBorders>
            <w:shd w:val="clear" w:color="auto" w:fill="auto"/>
            <w:noWrap/>
            <w:vAlign w:val="center"/>
            <w:hideMark/>
          </w:tcPr>
          <w:p w14:paraId="1052FB35"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5A7BD1DB"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5B2EA1D6"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2703826F"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4CAFA12F" w14:textId="77777777" w:rsidR="006E6C3A" w:rsidRPr="00763567" w:rsidRDefault="006E6C3A" w:rsidP="006E6C3A">
            <w:pPr>
              <w:widowControl/>
              <w:jc w:val="center"/>
              <w:rPr>
                <w:rFonts w:ascii="Times New Roman" w:eastAsia="Times New Roman" w:hAnsi="Times New Roman" w:cs="Times New Roman"/>
                <w:kern w:val="0"/>
                <w:szCs w:val="21"/>
              </w:rPr>
            </w:pPr>
          </w:p>
        </w:tc>
      </w:tr>
      <w:tr w:rsidR="006E6C3A" w:rsidRPr="00763567" w14:paraId="07AC3A67" w14:textId="77777777" w:rsidTr="002F3533">
        <w:trPr>
          <w:trHeight w:val="305"/>
        </w:trPr>
        <w:tc>
          <w:tcPr>
            <w:tcW w:w="676" w:type="pct"/>
            <w:vMerge w:val="restart"/>
            <w:tcBorders>
              <w:top w:val="single" w:sz="4" w:space="0" w:color="auto"/>
              <w:left w:val="nil"/>
              <w:bottom w:val="single" w:sz="4" w:space="0" w:color="auto"/>
              <w:right w:val="nil"/>
            </w:tcBorders>
            <w:shd w:val="clear" w:color="auto" w:fill="auto"/>
            <w:noWrap/>
            <w:vAlign w:val="center"/>
            <w:hideMark/>
          </w:tcPr>
          <w:p w14:paraId="6399C476"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ResNet50</w:t>
            </w:r>
          </w:p>
        </w:tc>
        <w:tc>
          <w:tcPr>
            <w:tcW w:w="557" w:type="pct"/>
            <w:vMerge w:val="restart"/>
            <w:tcBorders>
              <w:top w:val="single" w:sz="4" w:space="0" w:color="auto"/>
              <w:left w:val="nil"/>
              <w:bottom w:val="single" w:sz="4" w:space="0" w:color="auto"/>
              <w:right w:val="nil"/>
            </w:tcBorders>
            <w:shd w:val="clear" w:color="auto" w:fill="auto"/>
            <w:noWrap/>
            <w:vAlign w:val="center"/>
            <w:hideMark/>
          </w:tcPr>
          <w:p w14:paraId="1D12E1A6"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Res2b</w:t>
            </w:r>
          </w:p>
        </w:tc>
        <w:tc>
          <w:tcPr>
            <w:tcW w:w="328" w:type="pct"/>
            <w:tcBorders>
              <w:top w:val="single" w:sz="4" w:space="0" w:color="auto"/>
              <w:left w:val="nil"/>
              <w:bottom w:val="nil"/>
              <w:right w:val="nil"/>
            </w:tcBorders>
            <w:shd w:val="clear" w:color="auto" w:fill="auto"/>
            <w:noWrap/>
            <w:vAlign w:val="center"/>
            <w:hideMark/>
          </w:tcPr>
          <w:p w14:paraId="78675DAA"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T1</w:t>
            </w:r>
          </w:p>
        </w:tc>
        <w:tc>
          <w:tcPr>
            <w:tcW w:w="557" w:type="pct"/>
            <w:tcBorders>
              <w:top w:val="nil"/>
              <w:left w:val="nil"/>
              <w:bottom w:val="nil"/>
              <w:right w:val="nil"/>
            </w:tcBorders>
            <w:shd w:val="clear" w:color="auto" w:fill="auto"/>
            <w:noWrap/>
            <w:vAlign w:val="center"/>
            <w:hideMark/>
          </w:tcPr>
          <w:p w14:paraId="30814416" w14:textId="5526F0C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0.737-0.825</w:t>
            </w:r>
          </w:p>
        </w:tc>
        <w:tc>
          <w:tcPr>
            <w:tcW w:w="382" w:type="pct"/>
            <w:tcBorders>
              <w:top w:val="nil"/>
              <w:left w:val="nil"/>
              <w:bottom w:val="nil"/>
              <w:right w:val="nil"/>
            </w:tcBorders>
            <w:shd w:val="clear" w:color="auto" w:fill="auto"/>
            <w:noWrap/>
            <w:vAlign w:val="center"/>
            <w:hideMark/>
          </w:tcPr>
          <w:p w14:paraId="6A1DC73F" w14:textId="0B330E59"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75.00-79.78</w:t>
            </w:r>
          </w:p>
        </w:tc>
        <w:tc>
          <w:tcPr>
            <w:tcW w:w="625" w:type="pct"/>
            <w:tcBorders>
              <w:top w:val="nil"/>
              <w:left w:val="nil"/>
              <w:bottom w:val="nil"/>
              <w:right w:val="nil"/>
            </w:tcBorders>
            <w:shd w:val="clear" w:color="auto" w:fill="auto"/>
            <w:noWrap/>
            <w:vAlign w:val="center"/>
            <w:hideMark/>
          </w:tcPr>
          <w:p w14:paraId="1371B220" w14:textId="4020D15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58.82-68.42</w:t>
            </w:r>
          </w:p>
        </w:tc>
        <w:tc>
          <w:tcPr>
            <w:tcW w:w="625" w:type="pct"/>
            <w:tcBorders>
              <w:top w:val="nil"/>
              <w:left w:val="nil"/>
              <w:bottom w:val="nil"/>
              <w:right w:val="nil"/>
            </w:tcBorders>
            <w:shd w:val="clear" w:color="auto" w:fill="auto"/>
            <w:noWrap/>
            <w:vAlign w:val="center"/>
            <w:hideMark/>
          </w:tcPr>
          <w:p w14:paraId="0BCB413B" w14:textId="47F3400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88.24-89.47</w:t>
            </w:r>
          </w:p>
        </w:tc>
        <w:tc>
          <w:tcPr>
            <w:tcW w:w="625" w:type="pct"/>
            <w:tcBorders>
              <w:top w:val="nil"/>
              <w:left w:val="nil"/>
              <w:bottom w:val="nil"/>
              <w:right w:val="nil"/>
            </w:tcBorders>
            <w:shd w:val="clear" w:color="auto" w:fill="auto"/>
            <w:noWrap/>
            <w:vAlign w:val="center"/>
            <w:hideMark/>
          </w:tcPr>
          <w:p w14:paraId="0F92327A" w14:textId="5116AB7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81.25-83.33</w:t>
            </w:r>
          </w:p>
        </w:tc>
        <w:tc>
          <w:tcPr>
            <w:tcW w:w="625" w:type="pct"/>
            <w:tcBorders>
              <w:top w:val="nil"/>
              <w:left w:val="nil"/>
              <w:bottom w:val="nil"/>
              <w:right w:val="nil"/>
            </w:tcBorders>
            <w:shd w:val="clear" w:color="auto" w:fill="auto"/>
            <w:noWrap/>
            <w:vAlign w:val="center"/>
            <w:hideMark/>
          </w:tcPr>
          <w:p w14:paraId="76A73514" w14:textId="01903F5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70.83-78.95</w:t>
            </w:r>
          </w:p>
        </w:tc>
      </w:tr>
      <w:tr w:rsidR="006E6C3A" w:rsidRPr="00763567" w14:paraId="09536D6F"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754937E3"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14F201B1"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2337B174"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T2</w:t>
            </w:r>
          </w:p>
        </w:tc>
        <w:tc>
          <w:tcPr>
            <w:tcW w:w="557" w:type="pct"/>
            <w:tcBorders>
              <w:top w:val="nil"/>
              <w:left w:val="nil"/>
              <w:bottom w:val="nil"/>
              <w:right w:val="nil"/>
            </w:tcBorders>
            <w:shd w:val="clear" w:color="auto" w:fill="auto"/>
            <w:noWrap/>
            <w:vAlign w:val="center"/>
            <w:hideMark/>
          </w:tcPr>
          <w:p w14:paraId="2A9F73ED" w14:textId="5AB83BD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0.710-0.731</w:t>
            </w:r>
          </w:p>
        </w:tc>
        <w:tc>
          <w:tcPr>
            <w:tcW w:w="382" w:type="pct"/>
            <w:tcBorders>
              <w:top w:val="nil"/>
              <w:left w:val="nil"/>
              <w:bottom w:val="nil"/>
              <w:right w:val="nil"/>
            </w:tcBorders>
            <w:shd w:val="clear" w:color="auto" w:fill="auto"/>
            <w:noWrap/>
            <w:vAlign w:val="center"/>
            <w:hideMark/>
          </w:tcPr>
          <w:p w14:paraId="422F1B32" w14:textId="1A202CC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71.78-74.16</w:t>
            </w:r>
          </w:p>
        </w:tc>
        <w:tc>
          <w:tcPr>
            <w:tcW w:w="625" w:type="pct"/>
            <w:tcBorders>
              <w:top w:val="nil"/>
              <w:left w:val="nil"/>
              <w:bottom w:val="nil"/>
              <w:right w:val="nil"/>
            </w:tcBorders>
            <w:shd w:val="clear" w:color="auto" w:fill="auto"/>
            <w:noWrap/>
            <w:vAlign w:val="center"/>
            <w:hideMark/>
          </w:tcPr>
          <w:p w14:paraId="24332DAC" w14:textId="07F2F4C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50.00-64.71</w:t>
            </w:r>
          </w:p>
        </w:tc>
        <w:tc>
          <w:tcPr>
            <w:tcW w:w="625" w:type="pct"/>
            <w:tcBorders>
              <w:top w:val="nil"/>
              <w:left w:val="nil"/>
              <w:bottom w:val="nil"/>
              <w:right w:val="nil"/>
            </w:tcBorders>
            <w:shd w:val="clear" w:color="auto" w:fill="auto"/>
            <w:noWrap/>
            <w:vAlign w:val="center"/>
            <w:hideMark/>
          </w:tcPr>
          <w:p w14:paraId="5A6BF786" w14:textId="6D46AA04"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89.47-92.16</w:t>
            </w:r>
          </w:p>
        </w:tc>
        <w:tc>
          <w:tcPr>
            <w:tcW w:w="625" w:type="pct"/>
            <w:tcBorders>
              <w:top w:val="nil"/>
              <w:left w:val="nil"/>
              <w:bottom w:val="nil"/>
              <w:right w:val="nil"/>
            </w:tcBorders>
            <w:shd w:val="clear" w:color="auto" w:fill="auto"/>
            <w:noWrap/>
            <w:vAlign w:val="center"/>
            <w:hideMark/>
          </w:tcPr>
          <w:p w14:paraId="7B03B9ED" w14:textId="41E10CB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82.61-84.62</w:t>
            </w:r>
          </w:p>
        </w:tc>
        <w:tc>
          <w:tcPr>
            <w:tcW w:w="625" w:type="pct"/>
            <w:tcBorders>
              <w:top w:val="nil"/>
              <w:left w:val="nil"/>
              <w:bottom w:val="nil"/>
              <w:right w:val="nil"/>
            </w:tcBorders>
            <w:shd w:val="clear" w:color="auto" w:fill="auto"/>
            <w:noWrap/>
            <w:vAlign w:val="center"/>
            <w:hideMark/>
          </w:tcPr>
          <w:p w14:paraId="5900A8AA" w14:textId="70B43164"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71.21-73.91</w:t>
            </w:r>
          </w:p>
        </w:tc>
      </w:tr>
      <w:tr w:rsidR="006E6C3A" w:rsidRPr="00763567" w14:paraId="035DB6ED"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6099EF79"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0C84DEFC"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606B1DD8"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MRI</w:t>
            </w:r>
          </w:p>
        </w:tc>
        <w:tc>
          <w:tcPr>
            <w:tcW w:w="557" w:type="pct"/>
            <w:tcBorders>
              <w:top w:val="nil"/>
              <w:left w:val="nil"/>
              <w:bottom w:val="nil"/>
              <w:right w:val="nil"/>
            </w:tcBorders>
            <w:shd w:val="clear" w:color="auto" w:fill="auto"/>
            <w:noWrap/>
            <w:vAlign w:val="center"/>
            <w:hideMark/>
          </w:tcPr>
          <w:p w14:paraId="0864DF6F" w14:textId="2FD6FE1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0.703-0.806</w:t>
            </w:r>
          </w:p>
        </w:tc>
        <w:tc>
          <w:tcPr>
            <w:tcW w:w="382" w:type="pct"/>
            <w:tcBorders>
              <w:top w:val="nil"/>
              <w:left w:val="nil"/>
              <w:bottom w:val="nil"/>
              <w:right w:val="nil"/>
            </w:tcBorders>
            <w:shd w:val="clear" w:color="auto" w:fill="auto"/>
            <w:noWrap/>
            <w:vAlign w:val="center"/>
            <w:hideMark/>
          </w:tcPr>
          <w:p w14:paraId="20DC5162" w14:textId="387E6BD2"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75.00-78.65</w:t>
            </w:r>
          </w:p>
        </w:tc>
        <w:tc>
          <w:tcPr>
            <w:tcW w:w="625" w:type="pct"/>
            <w:tcBorders>
              <w:top w:val="nil"/>
              <w:left w:val="nil"/>
              <w:bottom w:val="nil"/>
              <w:right w:val="nil"/>
            </w:tcBorders>
            <w:shd w:val="clear" w:color="auto" w:fill="auto"/>
            <w:noWrap/>
            <w:vAlign w:val="center"/>
            <w:hideMark/>
          </w:tcPr>
          <w:p w14:paraId="3F2AEEF3" w14:textId="12D2399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64.71-73.68</w:t>
            </w:r>
          </w:p>
        </w:tc>
        <w:tc>
          <w:tcPr>
            <w:tcW w:w="625" w:type="pct"/>
            <w:tcBorders>
              <w:top w:val="nil"/>
              <w:left w:val="nil"/>
              <w:bottom w:val="nil"/>
              <w:right w:val="nil"/>
            </w:tcBorders>
            <w:shd w:val="clear" w:color="auto" w:fill="auto"/>
            <w:noWrap/>
            <w:vAlign w:val="center"/>
            <w:hideMark/>
          </w:tcPr>
          <w:p w14:paraId="6D1DABA7" w14:textId="34185B4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82.35-84.21</w:t>
            </w:r>
          </w:p>
        </w:tc>
        <w:tc>
          <w:tcPr>
            <w:tcW w:w="625" w:type="pct"/>
            <w:tcBorders>
              <w:top w:val="nil"/>
              <w:left w:val="nil"/>
              <w:bottom w:val="nil"/>
              <w:right w:val="nil"/>
            </w:tcBorders>
            <w:shd w:val="clear" w:color="auto" w:fill="auto"/>
            <w:noWrap/>
            <w:vAlign w:val="center"/>
            <w:hideMark/>
          </w:tcPr>
          <w:p w14:paraId="264F1B88" w14:textId="13DAA404"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75.68-78.57</w:t>
            </w:r>
          </w:p>
        </w:tc>
        <w:tc>
          <w:tcPr>
            <w:tcW w:w="625" w:type="pct"/>
            <w:tcBorders>
              <w:top w:val="nil"/>
              <w:left w:val="nil"/>
              <w:bottom w:val="nil"/>
              <w:right w:val="nil"/>
            </w:tcBorders>
            <w:shd w:val="clear" w:color="auto" w:fill="auto"/>
            <w:noWrap/>
            <w:vAlign w:val="center"/>
            <w:hideMark/>
          </w:tcPr>
          <w:p w14:paraId="43DFFF9B" w14:textId="44FAC86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72.73-80.77</w:t>
            </w:r>
          </w:p>
        </w:tc>
      </w:tr>
      <w:tr w:rsidR="006E6C3A" w:rsidRPr="00763567" w14:paraId="25E27068" w14:textId="77777777" w:rsidTr="002F3533">
        <w:trPr>
          <w:trHeight w:val="305"/>
        </w:trPr>
        <w:tc>
          <w:tcPr>
            <w:tcW w:w="676" w:type="pct"/>
            <w:vMerge/>
            <w:tcBorders>
              <w:top w:val="single" w:sz="4" w:space="0" w:color="auto"/>
              <w:left w:val="nil"/>
              <w:bottom w:val="single" w:sz="4" w:space="0" w:color="auto"/>
              <w:right w:val="nil"/>
            </w:tcBorders>
            <w:vAlign w:val="center"/>
            <w:hideMark/>
          </w:tcPr>
          <w:p w14:paraId="3D3F5EDD"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43272A0A"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right w:val="nil"/>
            </w:tcBorders>
            <w:shd w:val="clear" w:color="auto" w:fill="auto"/>
            <w:noWrap/>
            <w:vAlign w:val="center"/>
            <w:hideMark/>
          </w:tcPr>
          <w:p w14:paraId="50848EBC"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w:t>
            </w:r>
          </w:p>
        </w:tc>
        <w:tc>
          <w:tcPr>
            <w:tcW w:w="557" w:type="pct"/>
            <w:tcBorders>
              <w:top w:val="nil"/>
              <w:left w:val="nil"/>
              <w:bottom w:val="nil"/>
              <w:right w:val="nil"/>
            </w:tcBorders>
            <w:shd w:val="clear" w:color="auto" w:fill="auto"/>
            <w:noWrap/>
            <w:vAlign w:val="center"/>
            <w:hideMark/>
          </w:tcPr>
          <w:p w14:paraId="0864989E" w14:textId="45DDCCF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0.892-0.922</w:t>
            </w:r>
          </w:p>
        </w:tc>
        <w:tc>
          <w:tcPr>
            <w:tcW w:w="382" w:type="pct"/>
            <w:tcBorders>
              <w:top w:val="nil"/>
              <w:left w:val="nil"/>
              <w:bottom w:val="nil"/>
              <w:right w:val="nil"/>
            </w:tcBorders>
            <w:shd w:val="clear" w:color="auto" w:fill="auto"/>
            <w:noWrap/>
            <w:vAlign w:val="center"/>
            <w:hideMark/>
          </w:tcPr>
          <w:p w14:paraId="163FA278" w14:textId="5096253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83.33-86.52</w:t>
            </w:r>
          </w:p>
        </w:tc>
        <w:tc>
          <w:tcPr>
            <w:tcW w:w="625" w:type="pct"/>
            <w:tcBorders>
              <w:top w:val="nil"/>
              <w:left w:val="nil"/>
              <w:bottom w:val="nil"/>
              <w:right w:val="nil"/>
            </w:tcBorders>
            <w:shd w:val="clear" w:color="auto" w:fill="auto"/>
            <w:noWrap/>
            <w:vAlign w:val="center"/>
            <w:hideMark/>
          </w:tcPr>
          <w:p w14:paraId="22488A7F" w14:textId="61D4E73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94.12-94.74</w:t>
            </w:r>
          </w:p>
        </w:tc>
        <w:tc>
          <w:tcPr>
            <w:tcW w:w="625" w:type="pct"/>
            <w:tcBorders>
              <w:top w:val="nil"/>
              <w:left w:val="nil"/>
              <w:bottom w:val="nil"/>
              <w:right w:val="nil"/>
            </w:tcBorders>
            <w:shd w:val="clear" w:color="auto" w:fill="auto"/>
            <w:noWrap/>
            <w:vAlign w:val="center"/>
            <w:hideMark/>
          </w:tcPr>
          <w:p w14:paraId="53F5E6C1" w14:textId="07CC97B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73.68-80.39</w:t>
            </w:r>
          </w:p>
        </w:tc>
        <w:tc>
          <w:tcPr>
            <w:tcW w:w="625" w:type="pct"/>
            <w:tcBorders>
              <w:top w:val="nil"/>
              <w:left w:val="nil"/>
              <w:bottom w:val="nil"/>
              <w:right w:val="nil"/>
            </w:tcBorders>
            <w:shd w:val="clear" w:color="auto" w:fill="auto"/>
            <w:noWrap/>
            <w:vAlign w:val="center"/>
            <w:hideMark/>
          </w:tcPr>
          <w:p w14:paraId="1BA251EF" w14:textId="52DB329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76.19-78.26</w:t>
            </w:r>
          </w:p>
        </w:tc>
        <w:tc>
          <w:tcPr>
            <w:tcW w:w="625" w:type="pct"/>
            <w:tcBorders>
              <w:top w:val="nil"/>
              <w:left w:val="nil"/>
              <w:bottom w:val="nil"/>
              <w:right w:val="nil"/>
            </w:tcBorders>
            <w:shd w:val="clear" w:color="auto" w:fill="auto"/>
            <w:noWrap/>
            <w:vAlign w:val="center"/>
            <w:hideMark/>
          </w:tcPr>
          <w:p w14:paraId="3D2DECCE" w14:textId="06CD3412"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93.33-95.35</w:t>
            </w:r>
          </w:p>
        </w:tc>
      </w:tr>
      <w:tr w:rsidR="006E6C3A" w:rsidRPr="00763567" w14:paraId="00D4F557" w14:textId="77777777" w:rsidTr="002F3533">
        <w:trPr>
          <w:trHeight w:val="305"/>
        </w:trPr>
        <w:tc>
          <w:tcPr>
            <w:tcW w:w="676" w:type="pct"/>
            <w:vMerge/>
            <w:tcBorders>
              <w:top w:val="single" w:sz="4" w:space="0" w:color="auto"/>
              <w:left w:val="nil"/>
              <w:bottom w:val="single" w:sz="4" w:space="0" w:color="auto"/>
              <w:right w:val="nil"/>
            </w:tcBorders>
            <w:vAlign w:val="center"/>
            <w:hideMark/>
          </w:tcPr>
          <w:p w14:paraId="7AFF09E3"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252B4DF1"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single" w:sz="4" w:space="0" w:color="auto"/>
              <w:right w:val="nil"/>
            </w:tcBorders>
            <w:shd w:val="clear" w:color="auto" w:fill="auto"/>
            <w:noWrap/>
            <w:vAlign w:val="center"/>
            <w:hideMark/>
          </w:tcPr>
          <w:p w14:paraId="0959CF6D"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CT+MRI</w:t>
            </w:r>
          </w:p>
        </w:tc>
        <w:tc>
          <w:tcPr>
            <w:tcW w:w="557" w:type="pct"/>
            <w:tcBorders>
              <w:top w:val="nil"/>
              <w:left w:val="nil"/>
              <w:bottom w:val="nil"/>
              <w:right w:val="nil"/>
            </w:tcBorders>
            <w:shd w:val="clear" w:color="auto" w:fill="auto"/>
            <w:noWrap/>
            <w:vAlign w:val="center"/>
            <w:hideMark/>
          </w:tcPr>
          <w:p w14:paraId="557736E7" w14:textId="5920861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0.718-0.830</w:t>
            </w:r>
          </w:p>
        </w:tc>
        <w:tc>
          <w:tcPr>
            <w:tcW w:w="382" w:type="pct"/>
            <w:tcBorders>
              <w:top w:val="nil"/>
              <w:left w:val="nil"/>
              <w:bottom w:val="nil"/>
              <w:right w:val="nil"/>
            </w:tcBorders>
            <w:shd w:val="clear" w:color="auto" w:fill="auto"/>
            <w:noWrap/>
            <w:vAlign w:val="center"/>
            <w:hideMark/>
          </w:tcPr>
          <w:p w14:paraId="59821F7F" w14:textId="4B64568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69.44-78.65</w:t>
            </w:r>
          </w:p>
        </w:tc>
        <w:tc>
          <w:tcPr>
            <w:tcW w:w="625" w:type="pct"/>
            <w:tcBorders>
              <w:top w:val="nil"/>
              <w:left w:val="nil"/>
              <w:bottom w:val="nil"/>
              <w:right w:val="nil"/>
            </w:tcBorders>
            <w:shd w:val="clear" w:color="auto" w:fill="auto"/>
            <w:noWrap/>
            <w:vAlign w:val="center"/>
            <w:hideMark/>
          </w:tcPr>
          <w:p w14:paraId="6FFF3455" w14:textId="6771F9C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58.82-71.05</w:t>
            </w:r>
          </w:p>
        </w:tc>
        <w:tc>
          <w:tcPr>
            <w:tcW w:w="625" w:type="pct"/>
            <w:tcBorders>
              <w:top w:val="nil"/>
              <w:left w:val="nil"/>
              <w:bottom w:val="nil"/>
              <w:right w:val="nil"/>
            </w:tcBorders>
            <w:shd w:val="clear" w:color="auto" w:fill="auto"/>
            <w:noWrap/>
            <w:vAlign w:val="center"/>
            <w:hideMark/>
          </w:tcPr>
          <w:p w14:paraId="2C87A1FB" w14:textId="60CB1D9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78.95-84.31</w:t>
            </w:r>
          </w:p>
        </w:tc>
        <w:tc>
          <w:tcPr>
            <w:tcW w:w="625" w:type="pct"/>
            <w:tcBorders>
              <w:top w:val="nil"/>
              <w:left w:val="nil"/>
              <w:bottom w:val="nil"/>
              <w:right w:val="nil"/>
            </w:tcBorders>
            <w:shd w:val="clear" w:color="auto" w:fill="auto"/>
            <w:noWrap/>
            <w:vAlign w:val="center"/>
            <w:hideMark/>
          </w:tcPr>
          <w:p w14:paraId="6A5DF2D2" w14:textId="3C32B0E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71.43-77.14</w:t>
            </w:r>
          </w:p>
        </w:tc>
        <w:tc>
          <w:tcPr>
            <w:tcW w:w="625" w:type="pct"/>
            <w:tcBorders>
              <w:top w:val="nil"/>
              <w:left w:val="nil"/>
              <w:bottom w:val="nil"/>
              <w:right w:val="nil"/>
            </w:tcBorders>
            <w:shd w:val="clear" w:color="auto" w:fill="auto"/>
            <w:noWrap/>
            <w:vAlign w:val="center"/>
            <w:hideMark/>
          </w:tcPr>
          <w:p w14:paraId="31395DEC" w14:textId="5E22E39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68.18-79.63</w:t>
            </w:r>
          </w:p>
        </w:tc>
      </w:tr>
      <w:tr w:rsidR="006E6C3A" w:rsidRPr="00763567" w14:paraId="26B5EA6D"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04D4AC7A"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tcBorders>
              <w:top w:val="single" w:sz="4" w:space="0" w:color="auto"/>
              <w:left w:val="nil"/>
              <w:bottom w:val="single" w:sz="4" w:space="0" w:color="auto"/>
              <w:right w:val="nil"/>
            </w:tcBorders>
            <w:shd w:val="clear" w:color="auto" w:fill="auto"/>
            <w:noWrap/>
            <w:vAlign w:val="center"/>
            <w:hideMark/>
          </w:tcPr>
          <w:p w14:paraId="6DE97BB1"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single" w:sz="4" w:space="0" w:color="auto"/>
              <w:left w:val="nil"/>
              <w:bottom w:val="single" w:sz="4" w:space="0" w:color="auto"/>
              <w:right w:val="nil"/>
            </w:tcBorders>
            <w:shd w:val="clear" w:color="auto" w:fill="auto"/>
            <w:noWrap/>
            <w:vAlign w:val="center"/>
            <w:hideMark/>
          </w:tcPr>
          <w:p w14:paraId="313B238E"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557" w:type="pct"/>
            <w:tcBorders>
              <w:top w:val="single" w:sz="4" w:space="0" w:color="auto"/>
              <w:left w:val="nil"/>
              <w:bottom w:val="single" w:sz="4" w:space="0" w:color="auto"/>
              <w:right w:val="nil"/>
            </w:tcBorders>
            <w:shd w:val="clear" w:color="auto" w:fill="auto"/>
            <w:noWrap/>
            <w:vAlign w:val="center"/>
            <w:hideMark/>
          </w:tcPr>
          <w:p w14:paraId="44CFC88A"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382" w:type="pct"/>
            <w:tcBorders>
              <w:top w:val="single" w:sz="4" w:space="0" w:color="auto"/>
              <w:left w:val="nil"/>
              <w:bottom w:val="single" w:sz="4" w:space="0" w:color="auto"/>
              <w:right w:val="nil"/>
            </w:tcBorders>
            <w:shd w:val="clear" w:color="auto" w:fill="auto"/>
            <w:noWrap/>
            <w:vAlign w:val="center"/>
            <w:hideMark/>
          </w:tcPr>
          <w:p w14:paraId="724D3AAF"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17D142A3"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51F632D1"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6D086054"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75645FA3" w14:textId="77777777" w:rsidR="006E6C3A" w:rsidRPr="00763567" w:rsidRDefault="006E6C3A" w:rsidP="006E6C3A">
            <w:pPr>
              <w:widowControl/>
              <w:jc w:val="center"/>
              <w:rPr>
                <w:rFonts w:ascii="Times New Roman" w:eastAsia="Times New Roman" w:hAnsi="Times New Roman" w:cs="Times New Roman"/>
                <w:kern w:val="0"/>
                <w:szCs w:val="21"/>
              </w:rPr>
            </w:pPr>
          </w:p>
        </w:tc>
      </w:tr>
      <w:tr w:rsidR="006E6C3A" w:rsidRPr="00763567" w14:paraId="10D073B6" w14:textId="77777777" w:rsidTr="002911F8">
        <w:trPr>
          <w:trHeight w:val="305"/>
        </w:trPr>
        <w:tc>
          <w:tcPr>
            <w:tcW w:w="676" w:type="pct"/>
            <w:vMerge/>
            <w:tcBorders>
              <w:top w:val="single" w:sz="4" w:space="0" w:color="auto"/>
              <w:left w:val="nil"/>
              <w:bottom w:val="single" w:sz="4" w:space="0" w:color="auto"/>
              <w:right w:val="nil"/>
            </w:tcBorders>
            <w:vAlign w:val="center"/>
            <w:hideMark/>
          </w:tcPr>
          <w:p w14:paraId="2BEF14F7"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val="restart"/>
            <w:tcBorders>
              <w:top w:val="single" w:sz="4" w:space="0" w:color="auto"/>
              <w:left w:val="nil"/>
              <w:bottom w:val="single" w:sz="4" w:space="0" w:color="auto"/>
              <w:right w:val="nil"/>
            </w:tcBorders>
            <w:shd w:val="clear" w:color="auto" w:fill="auto"/>
            <w:noWrap/>
            <w:vAlign w:val="center"/>
            <w:hideMark/>
          </w:tcPr>
          <w:p w14:paraId="0E041882"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Res3d</w:t>
            </w:r>
          </w:p>
        </w:tc>
        <w:tc>
          <w:tcPr>
            <w:tcW w:w="328" w:type="pct"/>
            <w:tcBorders>
              <w:top w:val="single" w:sz="4" w:space="0" w:color="auto"/>
              <w:left w:val="nil"/>
              <w:bottom w:val="nil"/>
              <w:right w:val="nil"/>
            </w:tcBorders>
            <w:shd w:val="clear" w:color="auto" w:fill="auto"/>
            <w:noWrap/>
            <w:vAlign w:val="center"/>
            <w:hideMark/>
          </w:tcPr>
          <w:p w14:paraId="4E2CDF5C"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T1</w:t>
            </w:r>
          </w:p>
        </w:tc>
        <w:tc>
          <w:tcPr>
            <w:tcW w:w="557" w:type="pct"/>
            <w:tcBorders>
              <w:top w:val="nil"/>
              <w:left w:val="nil"/>
              <w:bottom w:val="nil"/>
              <w:right w:val="nil"/>
            </w:tcBorders>
            <w:shd w:val="clear" w:color="auto" w:fill="auto"/>
            <w:noWrap/>
            <w:vAlign w:val="center"/>
            <w:hideMark/>
          </w:tcPr>
          <w:p w14:paraId="2A81A5BD" w14:textId="34ADF562"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0.793-0.846</w:t>
            </w:r>
          </w:p>
        </w:tc>
        <w:tc>
          <w:tcPr>
            <w:tcW w:w="382" w:type="pct"/>
            <w:tcBorders>
              <w:top w:val="nil"/>
              <w:left w:val="nil"/>
              <w:bottom w:val="nil"/>
              <w:right w:val="nil"/>
            </w:tcBorders>
            <w:shd w:val="clear" w:color="auto" w:fill="auto"/>
            <w:noWrap/>
            <w:vAlign w:val="center"/>
            <w:hideMark/>
          </w:tcPr>
          <w:p w14:paraId="4AC00AEB" w14:textId="1FBA04E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72.22-76.40</w:t>
            </w:r>
          </w:p>
        </w:tc>
        <w:tc>
          <w:tcPr>
            <w:tcW w:w="625" w:type="pct"/>
            <w:tcBorders>
              <w:top w:val="nil"/>
              <w:left w:val="nil"/>
              <w:bottom w:val="nil"/>
              <w:right w:val="nil"/>
            </w:tcBorders>
            <w:shd w:val="clear" w:color="auto" w:fill="auto"/>
            <w:noWrap/>
            <w:vAlign w:val="center"/>
            <w:hideMark/>
          </w:tcPr>
          <w:p w14:paraId="446FA93F" w14:textId="5CC0E45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76.47-84.21</w:t>
            </w:r>
          </w:p>
        </w:tc>
        <w:tc>
          <w:tcPr>
            <w:tcW w:w="625" w:type="pct"/>
            <w:tcBorders>
              <w:top w:val="nil"/>
              <w:left w:val="nil"/>
              <w:bottom w:val="nil"/>
              <w:right w:val="nil"/>
            </w:tcBorders>
            <w:shd w:val="clear" w:color="auto" w:fill="auto"/>
            <w:noWrap/>
            <w:vAlign w:val="center"/>
            <w:hideMark/>
          </w:tcPr>
          <w:p w14:paraId="0ABCA17E" w14:textId="40D9AA3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68.42-70.59</w:t>
            </w:r>
          </w:p>
        </w:tc>
        <w:tc>
          <w:tcPr>
            <w:tcW w:w="625" w:type="pct"/>
            <w:tcBorders>
              <w:top w:val="nil"/>
              <w:left w:val="nil"/>
              <w:bottom w:val="nil"/>
              <w:right w:val="nil"/>
            </w:tcBorders>
            <w:shd w:val="clear" w:color="auto" w:fill="auto"/>
            <w:noWrap/>
            <w:vAlign w:val="center"/>
            <w:hideMark/>
          </w:tcPr>
          <w:p w14:paraId="018C1CD1" w14:textId="7D33CBD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68.09-68.42</w:t>
            </w:r>
          </w:p>
        </w:tc>
        <w:tc>
          <w:tcPr>
            <w:tcW w:w="625" w:type="pct"/>
            <w:tcBorders>
              <w:top w:val="nil"/>
              <w:left w:val="nil"/>
              <w:bottom w:val="nil"/>
              <w:right w:val="nil"/>
            </w:tcBorders>
            <w:shd w:val="clear" w:color="auto" w:fill="auto"/>
            <w:noWrap/>
            <w:vAlign w:val="center"/>
            <w:hideMark/>
          </w:tcPr>
          <w:p w14:paraId="773A40AF" w14:textId="3E62C20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76.47-85.71</w:t>
            </w:r>
          </w:p>
        </w:tc>
      </w:tr>
      <w:tr w:rsidR="006E6C3A" w:rsidRPr="00763567" w14:paraId="5FDEFA2C"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27F3CEFB"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4F58400F"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079E673B"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T2</w:t>
            </w:r>
          </w:p>
        </w:tc>
        <w:tc>
          <w:tcPr>
            <w:tcW w:w="557" w:type="pct"/>
            <w:tcBorders>
              <w:top w:val="nil"/>
              <w:left w:val="nil"/>
              <w:bottom w:val="nil"/>
              <w:right w:val="nil"/>
            </w:tcBorders>
            <w:shd w:val="clear" w:color="auto" w:fill="auto"/>
            <w:noWrap/>
            <w:vAlign w:val="center"/>
            <w:hideMark/>
          </w:tcPr>
          <w:p w14:paraId="62EAE580" w14:textId="3F6D2F1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0.697-0.808</w:t>
            </w:r>
          </w:p>
        </w:tc>
        <w:tc>
          <w:tcPr>
            <w:tcW w:w="382" w:type="pct"/>
            <w:tcBorders>
              <w:top w:val="nil"/>
              <w:left w:val="nil"/>
              <w:bottom w:val="nil"/>
              <w:right w:val="nil"/>
            </w:tcBorders>
            <w:shd w:val="clear" w:color="auto" w:fill="auto"/>
            <w:noWrap/>
            <w:vAlign w:val="center"/>
            <w:hideMark/>
          </w:tcPr>
          <w:p w14:paraId="687339A3" w14:textId="4F6DCF9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58.33-71.91</w:t>
            </w:r>
          </w:p>
        </w:tc>
        <w:tc>
          <w:tcPr>
            <w:tcW w:w="625" w:type="pct"/>
            <w:tcBorders>
              <w:top w:val="nil"/>
              <w:left w:val="nil"/>
              <w:bottom w:val="nil"/>
              <w:right w:val="nil"/>
            </w:tcBorders>
            <w:shd w:val="clear" w:color="auto" w:fill="auto"/>
            <w:noWrap/>
            <w:vAlign w:val="center"/>
            <w:hideMark/>
          </w:tcPr>
          <w:p w14:paraId="27770FC3" w14:textId="462CE84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52.94-60.53</w:t>
            </w:r>
          </w:p>
        </w:tc>
        <w:tc>
          <w:tcPr>
            <w:tcW w:w="625" w:type="pct"/>
            <w:tcBorders>
              <w:top w:val="nil"/>
              <w:left w:val="nil"/>
              <w:bottom w:val="nil"/>
              <w:right w:val="nil"/>
            </w:tcBorders>
            <w:shd w:val="clear" w:color="auto" w:fill="auto"/>
            <w:noWrap/>
            <w:vAlign w:val="center"/>
            <w:hideMark/>
          </w:tcPr>
          <w:p w14:paraId="1DA474BF" w14:textId="467DF844"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63.16-80.39</w:t>
            </w:r>
          </w:p>
        </w:tc>
        <w:tc>
          <w:tcPr>
            <w:tcW w:w="625" w:type="pct"/>
            <w:tcBorders>
              <w:top w:val="nil"/>
              <w:left w:val="nil"/>
              <w:bottom w:val="nil"/>
              <w:right w:val="nil"/>
            </w:tcBorders>
            <w:shd w:val="clear" w:color="auto" w:fill="auto"/>
            <w:noWrap/>
            <w:vAlign w:val="center"/>
            <w:hideMark/>
          </w:tcPr>
          <w:p w14:paraId="491F931C" w14:textId="4054F0A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56.25-69.70</w:t>
            </w:r>
          </w:p>
        </w:tc>
        <w:tc>
          <w:tcPr>
            <w:tcW w:w="625" w:type="pct"/>
            <w:tcBorders>
              <w:top w:val="nil"/>
              <w:left w:val="nil"/>
              <w:bottom w:val="nil"/>
              <w:right w:val="nil"/>
            </w:tcBorders>
            <w:shd w:val="clear" w:color="auto" w:fill="auto"/>
            <w:noWrap/>
            <w:vAlign w:val="center"/>
            <w:hideMark/>
          </w:tcPr>
          <w:p w14:paraId="5B5B7D33" w14:textId="59D318A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60.00-73.21</w:t>
            </w:r>
          </w:p>
        </w:tc>
      </w:tr>
      <w:tr w:rsidR="006E6C3A" w:rsidRPr="00763567" w14:paraId="3E0A4065"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0830525D"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40D46E3C"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3095D355"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MRI</w:t>
            </w:r>
          </w:p>
        </w:tc>
        <w:tc>
          <w:tcPr>
            <w:tcW w:w="557" w:type="pct"/>
            <w:tcBorders>
              <w:top w:val="nil"/>
              <w:left w:val="nil"/>
              <w:bottom w:val="nil"/>
              <w:right w:val="nil"/>
            </w:tcBorders>
            <w:shd w:val="clear" w:color="auto" w:fill="auto"/>
            <w:noWrap/>
            <w:vAlign w:val="center"/>
            <w:hideMark/>
          </w:tcPr>
          <w:p w14:paraId="7ED92E0E" w14:textId="56A5607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0.805-0.850</w:t>
            </w:r>
          </w:p>
        </w:tc>
        <w:tc>
          <w:tcPr>
            <w:tcW w:w="382" w:type="pct"/>
            <w:tcBorders>
              <w:top w:val="nil"/>
              <w:left w:val="nil"/>
              <w:bottom w:val="nil"/>
              <w:right w:val="nil"/>
            </w:tcBorders>
            <w:shd w:val="clear" w:color="auto" w:fill="auto"/>
            <w:noWrap/>
            <w:vAlign w:val="center"/>
            <w:hideMark/>
          </w:tcPr>
          <w:p w14:paraId="6CC8C88B" w14:textId="3D66F69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75.00-77.53</w:t>
            </w:r>
          </w:p>
        </w:tc>
        <w:tc>
          <w:tcPr>
            <w:tcW w:w="625" w:type="pct"/>
            <w:tcBorders>
              <w:top w:val="nil"/>
              <w:left w:val="nil"/>
              <w:bottom w:val="nil"/>
              <w:right w:val="nil"/>
            </w:tcBorders>
            <w:shd w:val="clear" w:color="auto" w:fill="auto"/>
            <w:noWrap/>
            <w:vAlign w:val="center"/>
            <w:hideMark/>
          </w:tcPr>
          <w:p w14:paraId="6DC26744" w14:textId="70F4939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76.47-86.84</w:t>
            </w:r>
          </w:p>
        </w:tc>
        <w:tc>
          <w:tcPr>
            <w:tcW w:w="625" w:type="pct"/>
            <w:tcBorders>
              <w:top w:val="nil"/>
              <w:left w:val="nil"/>
              <w:bottom w:val="nil"/>
              <w:right w:val="nil"/>
            </w:tcBorders>
            <w:shd w:val="clear" w:color="auto" w:fill="auto"/>
            <w:noWrap/>
            <w:vAlign w:val="center"/>
            <w:hideMark/>
          </w:tcPr>
          <w:p w14:paraId="560095C3" w14:textId="31FB909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70.59-73.68</w:t>
            </w:r>
          </w:p>
        </w:tc>
        <w:tc>
          <w:tcPr>
            <w:tcW w:w="625" w:type="pct"/>
            <w:tcBorders>
              <w:top w:val="nil"/>
              <w:left w:val="nil"/>
              <w:bottom w:val="nil"/>
              <w:right w:val="nil"/>
            </w:tcBorders>
            <w:shd w:val="clear" w:color="auto" w:fill="auto"/>
            <w:noWrap/>
            <w:vAlign w:val="center"/>
            <w:hideMark/>
          </w:tcPr>
          <w:p w14:paraId="6F7E2FA1" w14:textId="1FC4C55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68.75-72.22</w:t>
            </w:r>
          </w:p>
        </w:tc>
        <w:tc>
          <w:tcPr>
            <w:tcW w:w="625" w:type="pct"/>
            <w:tcBorders>
              <w:top w:val="nil"/>
              <w:left w:val="nil"/>
              <w:bottom w:val="nil"/>
              <w:right w:val="nil"/>
            </w:tcBorders>
            <w:shd w:val="clear" w:color="auto" w:fill="auto"/>
            <w:noWrap/>
            <w:vAlign w:val="center"/>
            <w:hideMark/>
          </w:tcPr>
          <w:p w14:paraId="56F632DE" w14:textId="647EA71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77.78-87.80</w:t>
            </w:r>
          </w:p>
        </w:tc>
      </w:tr>
      <w:tr w:rsidR="006E6C3A" w:rsidRPr="00763567" w14:paraId="6D382071" w14:textId="77777777" w:rsidTr="002911F8">
        <w:trPr>
          <w:trHeight w:val="305"/>
        </w:trPr>
        <w:tc>
          <w:tcPr>
            <w:tcW w:w="676" w:type="pct"/>
            <w:vMerge/>
            <w:tcBorders>
              <w:top w:val="single" w:sz="4" w:space="0" w:color="auto"/>
              <w:left w:val="nil"/>
              <w:bottom w:val="single" w:sz="4" w:space="0" w:color="auto"/>
              <w:right w:val="nil"/>
            </w:tcBorders>
            <w:vAlign w:val="center"/>
            <w:hideMark/>
          </w:tcPr>
          <w:p w14:paraId="2A55430D"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23FA13D4"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right w:val="nil"/>
            </w:tcBorders>
            <w:shd w:val="clear" w:color="auto" w:fill="auto"/>
            <w:noWrap/>
            <w:vAlign w:val="center"/>
            <w:hideMark/>
          </w:tcPr>
          <w:p w14:paraId="4BD77824"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w:t>
            </w:r>
          </w:p>
        </w:tc>
        <w:tc>
          <w:tcPr>
            <w:tcW w:w="557" w:type="pct"/>
            <w:tcBorders>
              <w:top w:val="nil"/>
              <w:left w:val="nil"/>
              <w:bottom w:val="nil"/>
              <w:right w:val="nil"/>
            </w:tcBorders>
            <w:shd w:val="clear" w:color="auto" w:fill="auto"/>
            <w:noWrap/>
            <w:vAlign w:val="center"/>
            <w:hideMark/>
          </w:tcPr>
          <w:p w14:paraId="2428EBE6" w14:textId="569D948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0.935-0.938</w:t>
            </w:r>
          </w:p>
        </w:tc>
        <w:tc>
          <w:tcPr>
            <w:tcW w:w="382" w:type="pct"/>
            <w:tcBorders>
              <w:top w:val="nil"/>
              <w:left w:val="nil"/>
              <w:bottom w:val="nil"/>
              <w:right w:val="nil"/>
            </w:tcBorders>
            <w:shd w:val="clear" w:color="auto" w:fill="auto"/>
            <w:noWrap/>
            <w:vAlign w:val="center"/>
            <w:hideMark/>
          </w:tcPr>
          <w:p w14:paraId="50EEA2D5" w14:textId="46E88C0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81.67-86.52</w:t>
            </w:r>
          </w:p>
        </w:tc>
        <w:tc>
          <w:tcPr>
            <w:tcW w:w="625" w:type="pct"/>
            <w:tcBorders>
              <w:top w:val="nil"/>
              <w:left w:val="nil"/>
              <w:bottom w:val="nil"/>
              <w:right w:val="nil"/>
            </w:tcBorders>
            <w:shd w:val="clear" w:color="auto" w:fill="auto"/>
            <w:noWrap/>
            <w:vAlign w:val="center"/>
            <w:hideMark/>
          </w:tcPr>
          <w:p w14:paraId="6DE99BC5" w14:textId="26C64D5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90.00-92.11</w:t>
            </w:r>
          </w:p>
        </w:tc>
        <w:tc>
          <w:tcPr>
            <w:tcW w:w="625" w:type="pct"/>
            <w:tcBorders>
              <w:top w:val="nil"/>
              <w:left w:val="nil"/>
              <w:bottom w:val="nil"/>
              <w:right w:val="nil"/>
            </w:tcBorders>
            <w:shd w:val="clear" w:color="auto" w:fill="auto"/>
            <w:noWrap/>
            <w:vAlign w:val="center"/>
            <w:hideMark/>
          </w:tcPr>
          <w:p w14:paraId="3609BEF7" w14:textId="3A0A7CBF"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82.35-84.21</w:t>
            </w:r>
          </w:p>
        </w:tc>
        <w:tc>
          <w:tcPr>
            <w:tcW w:w="625" w:type="pct"/>
            <w:tcBorders>
              <w:top w:val="nil"/>
              <w:left w:val="nil"/>
              <w:bottom w:val="nil"/>
              <w:right w:val="nil"/>
            </w:tcBorders>
            <w:shd w:val="clear" w:color="auto" w:fill="auto"/>
            <w:noWrap/>
            <w:vAlign w:val="center"/>
            <w:hideMark/>
          </w:tcPr>
          <w:p w14:paraId="2EEFE0E0" w14:textId="71D5F6E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79.55-85.00</w:t>
            </w:r>
          </w:p>
        </w:tc>
        <w:tc>
          <w:tcPr>
            <w:tcW w:w="625" w:type="pct"/>
            <w:tcBorders>
              <w:top w:val="nil"/>
              <w:left w:val="nil"/>
              <w:bottom w:val="nil"/>
              <w:right w:val="nil"/>
            </w:tcBorders>
            <w:shd w:val="clear" w:color="auto" w:fill="auto"/>
            <w:noWrap/>
            <w:vAlign w:val="center"/>
            <w:hideMark/>
          </w:tcPr>
          <w:p w14:paraId="4392AE5E" w14:textId="00DDEEA9"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93.33-100.00</w:t>
            </w:r>
          </w:p>
        </w:tc>
      </w:tr>
      <w:tr w:rsidR="006E6C3A" w:rsidRPr="00763567" w14:paraId="0C885B13" w14:textId="77777777" w:rsidTr="002911F8">
        <w:trPr>
          <w:trHeight w:val="305"/>
        </w:trPr>
        <w:tc>
          <w:tcPr>
            <w:tcW w:w="676" w:type="pct"/>
            <w:vMerge/>
            <w:tcBorders>
              <w:top w:val="single" w:sz="4" w:space="0" w:color="auto"/>
              <w:left w:val="nil"/>
              <w:bottom w:val="single" w:sz="4" w:space="0" w:color="auto"/>
              <w:right w:val="nil"/>
            </w:tcBorders>
            <w:vAlign w:val="center"/>
            <w:hideMark/>
          </w:tcPr>
          <w:p w14:paraId="1D417628"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735E8D9B"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single" w:sz="4" w:space="0" w:color="auto"/>
              <w:right w:val="nil"/>
            </w:tcBorders>
            <w:shd w:val="clear" w:color="auto" w:fill="auto"/>
            <w:noWrap/>
            <w:vAlign w:val="center"/>
            <w:hideMark/>
          </w:tcPr>
          <w:p w14:paraId="0D6B728A"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CT+MRI</w:t>
            </w:r>
          </w:p>
        </w:tc>
        <w:tc>
          <w:tcPr>
            <w:tcW w:w="557" w:type="pct"/>
            <w:tcBorders>
              <w:top w:val="nil"/>
              <w:left w:val="nil"/>
              <w:bottom w:val="nil"/>
              <w:right w:val="nil"/>
            </w:tcBorders>
            <w:shd w:val="clear" w:color="auto" w:fill="auto"/>
            <w:noWrap/>
            <w:vAlign w:val="center"/>
            <w:hideMark/>
          </w:tcPr>
          <w:p w14:paraId="6E15DC17" w14:textId="3499370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0.808-0.872</w:t>
            </w:r>
          </w:p>
        </w:tc>
        <w:tc>
          <w:tcPr>
            <w:tcW w:w="382" w:type="pct"/>
            <w:tcBorders>
              <w:top w:val="nil"/>
              <w:left w:val="nil"/>
              <w:bottom w:val="nil"/>
              <w:right w:val="nil"/>
            </w:tcBorders>
            <w:shd w:val="clear" w:color="auto" w:fill="auto"/>
            <w:noWrap/>
            <w:vAlign w:val="center"/>
            <w:hideMark/>
          </w:tcPr>
          <w:p w14:paraId="57A954E4" w14:textId="04A8E9A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75.00-80.90</w:t>
            </w:r>
          </w:p>
        </w:tc>
        <w:tc>
          <w:tcPr>
            <w:tcW w:w="625" w:type="pct"/>
            <w:tcBorders>
              <w:top w:val="nil"/>
              <w:left w:val="nil"/>
              <w:bottom w:val="nil"/>
              <w:right w:val="nil"/>
            </w:tcBorders>
            <w:shd w:val="clear" w:color="auto" w:fill="auto"/>
            <w:noWrap/>
            <w:vAlign w:val="center"/>
            <w:hideMark/>
          </w:tcPr>
          <w:p w14:paraId="162A9675" w14:textId="5884FF9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64.71-76.32</w:t>
            </w:r>
          </w:p>
        </w:tc>
        <w:tc>
          <w:tcPr>
            <w:tcW w:w="625" w:type="pct"/>
            <w:tcBorders>
              <w:top w:val="nil"/>
              <w:left w:val="nil"/>
              <w:bottom w:val="nil"/>
              <w:right w:val="nil"/>
            </w:tcBorders>
            <w:shd w:val="clear" w:color="auto" w:fill="auto"/>
            <w:noWrap/>
            <w:vAlign w:val="center"/>
            <w:hideMark/>
          </w:tcPr>
          <w:p w14:paraId="7ADAC1FE" w14:textId="40FADF5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84.21-84.31</w:t>
            </w:r>
          </w:p>
        </w:tc>
        <w:tc>
          <w:tcPr>
            <w:tcW w:w="625" w:type="pct"/>
            <w:tcBorders>
              <w:top w:val="nil"/>
              <w:left w:val="nil"/>
              <w:bottom w:val="nil"/>
              <w:right w:val="nil"/>
            </w:tcBorders>
            <w:shd w:val="clear" w:color="auto" w:fill="auto"/>
            <w:noWrap/>
            <w:vAlign w:val="center"/>
            <w:hideMark/>
          </w:tcPr>
          <w:p w14:paraId="35513605" w14:textId="5266F74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78.38-78.57</w:t>
            </w:r>
          </w:p>
        </w:tc>
        <w:tc>
          <w:tcPr>
            <w:tcW w:w="625" w:type="pct"/>
            <w:tcBorders>
              <w:top w:val="nil"/>
              <w:left w:val="nil"/>
              <w:bottom w:val="nil"/>
              <w:right w:val="nil"/>
            </w:tcBorders>
            <w:shd w:val="clear" w:color="auto" w:fill="auto"/>
            <w:noWrap/>
            <w:vAlign w:val="center"/>
            <w:hideMark/>
          </w:tcPr>
          <w:p w14:paraId="07922454" w14:textId="1631321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72.73-82.69</w:t>
            </w:r>
          </w:p>
        </w:tc>
      </w:tr>
      <w:tr w:rsidR="006E6C3A" w:rsidRPr="00763567" w14:paraId="6060032E"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661A8FFD"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tcBorders>
              <w:top w:val="single" w:sz="4" w:space="0" w:color="auto"/>
              <w:left w:val="nil"/>
              <w:bottom w:val="single" w:sz="4" w:space="0" w:color="auto"/>
              <w:right w:val="nil"/>
            </w:tcBorders>
            <w:shd w:val="clear" w:color="auto" w:fill="auto"/>
            <w:noWrap/>
            <w:vAlign w:val="center"/>
            <w:hideMark/>
          </w:tcPr>
          <w:p w14:paraId="2412BD92"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single" w:sz="4" w:space="0" w:color="auto"/>
              <w:left w:val="nil"/>
              <w:bottom w:val="single" w:sz="4" w:space="0" w:color="auto"/>
              <w:right w:val="nil"/>
            </w:tcBorders>
            <w:shd w:val="clear" w:color="auto" w:fill="auto"/>
            <w:noWrap/>
            <w:vAlign w:val="center"/>
            <w:hideMark/>
          </w:tcPr>
          <w:p w14:paraId="7DFF49A6"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557" w:type="pct"/>
            <w:tcBorders>
              <w:top w:val="single" w:sz="4" w:space="0" w:color="auto"/>
              <w:left w:val="nil"/>
              <w:bottom w:val="single" w:sz="4" w:space="0" w:color="auto"/>
              <w:right w:val="nil"/>
            </w:tcBorders>
            <w:shd w:val="clear" w:color="auto" w:fill="auto"/>
            <w:noWrap/>
            <w:vAlign w:val="center"/>
            <w:hideMark/>
          </w:tcPr>
          <w:p w14:paraId="45B96DAD"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382" w:type="pct"/>
            <w:tcBorders>
              <w:top w:val="single" w:sz="4" w:space="0" w:color="auto"/>
              <w:left w:val="nil"/>
              <w:bottom w:val="single" w:sz="4" w:space="0" w:color="auto"/>
              <w:right w:val="nil"/>
            </w:tcBorders>
            <w:shd w:val="clear" w:color="auto" w:fill="auto"/>
            <w:noWrap/>
            <w:vAlign w:val="center"/>
            <w:hideMark/>
          </w:tcPr>
          <w:p w14:paraId="75B14FCD"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2E4F5007"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33BDED64"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1848EECC"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40FDB6F1" w14:textId="77777777" w:rsidR="006E6C3A" w:rsidRPr="00763567" w:rsidRDefault="006E6C3A" w:rsidP="006E6C3A">
            <w:pPr>
              <w:widowControl/>
              <w:jc w:val="center"/>
              <w:rPr>
                <w:rFonts w:ascii="Times New Roman" w:eastAsia="Times New Roman" w:hAnsi="Times New Roman" w:cs="Times New Roman"/>
                <w:kern w:val="0"/>
                <w:szCs w:val="21"/>
              </w:rPr>
            </w:pPr>
          </w:p>
        </w:tc>
      </w:tr>
      <w:tr w:rsidR="006E6C3A" w:rsidRPr="00763567" w14:paraId="189D57BB" w14:textId="77777777" w:rsidTr="008B0363">
        <w:trPr>
          <w:trHeight w:val="305"/>
        </w:trPr>
        <w:tc>
          <w:tcPr>
            <w:tcW w:w="676" w:type="pct"/>
            <w:vMerge/>
            <w:tcBorders>
              <w:top w:val="single" w:sz="4" w:space="0" w:color="auto"/>
              <w:left w:val="nil"/>
              <w:bottom w:val="single" w:sz="4" w:space="0" w:color="auto"/>
              <w:right w:val="nil"/>
            </w:tcBorders>
            <w:vAlign w:val="center"/>
            <w:hideMark/>
          </w:tcPr>
          <w:p w14:paraId="5E66EE6D"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val="restart"/>
            <w:tcBorders>
              <w:top w:val="single" w:sz="4" w:space="0" w:color="auto"/>
              <w:left w:val="nil"/>
              <w:bottom w:val="single" w:sz="4" w:space="0" w:color="auto"/>
              <w:right w:val="nil"/>
            </w:tcBorders>
            <w:shd w:val="clear" w:color="auto" w:fill="auto"/>
            <w:noWrap/>
            <w:vAlign w:val="center"/>
            <w:hideMark/>
          </w:tcPr>
          <w:p w14:paraId="2DD5A8F6"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Res4f</w:t>
            </w:r>
          </w:p>
        </w:tc>
        <w:tc>
          <w:tcPr>
            <w:tcW w:w="328" w:type="pct"/>
            <w:tcBorders>
              <w:top w:val="single" w:sz="4" w:space="0" w:color="auto"/>
              <w:left w:val="nil"/>
              <w:bottom w:val="nil"/>
              <w:right w:val="nil"/>
            </w:tcBorders>
            <w:shd w:val="clear" w:color="auto" w:fill="auto"/>
            <w:noWrap/>
            <w:vAlign w:val="center"/>
            <w:hideMark/>
          </w:tcPr>
          <w:p w14:paraId="78BFA547"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T1</w:t>
            </w:r>
          </w:p>
        </w:tc>
        <w:tc>
          <w:tcPr>
            <w:tcW w:w="557" w:type="pct"/>
            <w:tcBorders>
              <w:top w:val="nil"/>
              <w:left w:val="nil"/>
              <w:bottom w:val="nil"/>
              <w:right w:val="nil"/>
            </w:tcBorders>
            <w:shd w:val="clear" w:color="auto" w:fill="auto"/>
            <w:noWrap/>
            <w:vAlign w:val="center"/>
            <w:hideMark/>
          </w:tcPr>
          <w:p w14:paraId="6B3492AC" w14:textId="1911104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0.862-0.879</w:t>
            </w:r>
          </w:p>
        </w:tc>
        <w:tc>
          <w:tcPr>
            <w:tcW w:w="382" w:type="pct"/>
            <w:tcBorders>
              <w:top w:val="nil"/>
              <w:left w:val="nil"/>
              <w:bottom w:val="nil"/>
              <w:right w:val="nil"/>
            </w:tcBorders>
            <w:shd w:val="clear" w:color="auto" w:fill="auto"/>
            <w:noWrap/>
            <w:vAlign w:val="center"/>
            <w:hideMark/>
          </w:tcPr>
          <w:p w14:paraId="5AEBB051" w14:textId="42FEE8A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73.33-78.65</w:t>
            </w:r>
          </w:p>
        </w:tc>
        <w:tc>
          <w:tcPr>
            <w:tcW w:w="625" w:type="pct"/>
            <w:tcBorders>
              <w:top w:val="nil"/>
              <w:left w:val="nil"/>
              <w:bottom w:val="nil"/>
              <w:right w:val="nil"/>
            </w:tcBorders>
            <w:shd w:val="clear" w:color="auto" w:fill="auto"/>
            <w:noWrap/>
            <w:vAlign w:val="center"/>
            <w:hideMark/>
          </w:tcPr>
          <w:p w14:paraId="1ED7F98E" w14:textId="73BE036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88.24-89.47</w:t>
            </w:r>
          </w:p>
        </w:tc>
        <w:tc>
          <w:tcPr>
            <w:tcW w:w="625" w:type="pct"/>
            <w:tcBorders>
              <w:top w:val="nil"/>
              <w:left w:val="nil"/>
              <w:bottom w:val="nil"/>
              <w:right w:val="nil"/>
            </w:tcBorders>
            <w:shd w:val="clear" w:color="auto" w:fill="auto"/>
            <w:noWrap/>
            <w:vAlign w:val="center"/>
            <w:hideMark/>
          </w:tcPr>
          <w:p w14:paraId="5E8D862A" w14:textId="07F76B3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70.59-78.95</w:t>
            </w:r>
          </w:p>
        </w:tc>
        <w:tc>
          <w:tcPr>
            <w:tcW w:w="625" w:type="pct"/>
            <w:tcBorders>
              <w:top w:val="nil"/>
              <w:left w:val="nil"/>
              <w:bottom w:val="nil"/>
              <w:right w:val="nil"/>
            </w:tcBorders>
            <w:shd w:val="clear" w:color="auto" w:fill="auto"/>
            <w:noWrap/>
            <w:vAlign w:val="center"/>
            <w:hideMark/>
          </w:tcPr>
          <w:p w14:paraId="7660E155" w14:textId="4C211CE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69.39-78.95</w:t>
            </w:r>
          </w:p>
        </w:tc>
        <w:tc>
          <w:tcPr>
            <w:tcW w:w="625" w:type="pct"/>
            <w:tcBorders>
              <w:top w:val="nil"/>
              <w:left w:val="nil"/>
              <w:bottom w:val="nil"/>
              <w:right w:val="nil"/>
            </w:tcBorders>
            <w:shd w:val="clear" w:color="auto" w:fill="auto"/>
            <w:noWrap/>
            <w:vAlign w:val="center"/>
            <w:hideMark/>
          </w:tcPr>
          <w:p w14:paraId="7DB15F2E" w14:textId="487A487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88.24-90.00</w:t>
            </w:r>
          </w:p>
        </w:tc>
      </w:tr>
      <w:tr w:rsidR="006E6C3A" w:rsidRPr="00763567" w14:paraId="63637B1D"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673B69B0"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6D526D16"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0E2FD144"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T2</w:t>
            </w:r>
          </w:p>
        </w:tc>
        <w:tc>
          <w:tcPr>
            <w:tcW w:w="557" w:type="pct"/>
            <w:tcBorders>
              <w:top w:val="nil"/>
              <w:left w:val="nil"/>
              <w:bottom w:val="nil"/>
              <w:right w:val="nil"/>
            </w:tcBorders>
            <w:shd w:val="clear" w:color="auto" w:fill="auto"/>
            <w:noWrap/>
            <w:vAlign w:val="center"/>
            <w:hideMark/>
          </w:tcPr>
          <w:p w14:paraId="5B7BE34F" w14:textId="06C4F7E4"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0.864-0.931</w:t>
            </w:r>
          </w:p>
        </w:tc>
        <w:tc>
          <w:tcPr>
            <w:tcW w:w="382" w:type="pct"/>
            <w:tcBorders>
              <w:top w:val="nil"/>
              <w:left w:val="nil"/>
              <w:bottom w:val="nil"/>
              <w:right w:val="nil"/>
            </w:tcBorders>
            <w:shd w:val="clear" w:color="auto" w:fill="auto"/>
            <w:noWrap/>
            <w:vAlign w:val="center"/>
            <w:hideMark/>
          </w:tcPr>
          <w:p w14:paraId="3ACC4416" w14:textId="74AC702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80.56-84.27</w:t>
            </w:r>
          </w:p>
        </w:tc>
        <w:tc>
          <w:tcPr>
            <w:tcW w:w="625" w:type="pct"/>
            <w:tcBorders>
              <w:top w:val="nil"/>
              <w:left w:val="nil"/>
              <w:bottom w:val="nil"/>
              <w:right w:val="nil"/>
            </w:tcBorders>
            <w:shd w:val="clear" w:color="auto" w:fill="auto"/>
            <w:noWrap/>
            <w:vAlign w:val="center"/>
            <w:hideMark/>
          </w:tcPr>
          <w:p w14:paraId="495CD988" w14:textId="3309C50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82.35-86.84</w:t>
            </w:r>
          </w:p>
        </w:tc>
        <w:tc>
          <w:tcPr>
            <w:tcW w:w="625" w:type="pct"/>
            <w:tcBorders>
              <w:top w:val="nil"/>
              <w:left w:val="nil"/>
              <w:bottom w:val="nil"/>
              <w:right w:val="nil"/>
            </w:tcBorders>
            <w:shd w:val="clear" w:color="auto" w:fill="auto"/>
            <w:noWrap/>
            <w:vAlign w:val="center"/>
            <w:hideMark/>
          </w:tcPr>
          <w:p w14:paraId="0A121292" w14:textId="38A9D80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78.95-82.35</w:t>
            </w:r>
          </w:p>
        </w:tc>
        <w:tc>
          <w:tcPr>
            <w:tcW w:w="625" w:type="pct"/>
            <w:tcBorders>
              <w:top w:val="nil"/>
              <w:left w:val="nil"/>
              <w:bottom w:val="nil"/>
              <w:right w:val="nil"/>
            </w:tcBorders>
            <w:shd w:val="clear" w:color="auto" w:fill="auto"/>
            <w:noWrap/>
            <w:vAlign w:val="center"/>
            <w:hideMark/>
          </w:tcPr>
          <w:p w14:paraId="725F2E8C" w14:textId="192A4E7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77.78-78.57</w:t>
            </w:r>
          </w:p>
        </w:tc>
        <w:tc>
          <w:tcPr>
            <w:tcW w:w="625" w:type="pct"/>
            <w:tcBorders>
              <w:top w:val="nil"/>
              <w:left w:val="nil"/>
              <w:bottom w:val="nil"/>
              <w:right w:val="nil"/>
            </w:tcBorders>
            <w:shd w:val="clear" w:color="auto" w:fill="auto"/>
            <w:noWrap/>
            <w:vAlign w:val="center"/>
            <w:hideMark/>
          </w:tcPr>
          <w:p w14:paraId="4889A3F3" w14:textId="35C2554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83.33-89.36</w:t>
            </w:r>
          </w:p>
        </w:tc>
      </w:tr>
      <w:tr w:rsidR="006E6C3A" w:rsidRPr="00763567" w14:paraId="652DF110"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7A76FF91"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42375D6E"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61081342"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MRI</w:t>
            </w:r>
          </w:p>
        </w:tc>
        <w:tc>
          <w:tcPr>
            <w:tcW w:w="557" w:type="pct"/>
            <w:tcBorders>
              <w:top w:val="nil"/>
              <w:left w:val="nil"/>
              <w:bottom w:val="nil"/>
              <w:right w:val="nil"/>
            </w:tcBorders>
            <w:shd w:val="clear" w:color="auto" w:fill="auto"/>
            <w:noWrap/>
            <w:vAlign w:val="center"/>
            <w:hideMark/>
          </w:tcPr>
          <w:p w14:paraId="0DD7C410" w14:textId="79EFC70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0.847-0.920</w:t>
            </w:r>
          </w:p>
        </w:tc>
        <w:tc>
          <w:tcPr>
            <w:tcW w:w="382" w:type="pct"/>
            <w:tcBorders>
              <w:top w:val="nil"/>
              <w:left w:val="nil"/>
              <w:bottom w:val="nil"/>
              <w:right w:val="nil"/>
            </w:tcBorders>
            <w:shd w:val="clear" w:color="auto" w:fill="auto"/>
            <w:noWrap/>
            <w:vAlign w:val="center"/>
            <w:hideMark/>
          </w:tcPr>
          <w:p w14:paraId="298961AC" w14:textId="46C04C8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72.22-84.27</w:t>
            </w:r>
          </w:p>
        </w:tc>
        <w:tc>
          <w:tcPr>
            <w:tcW w:w="625" w:type="pct"/>
            <w:tcBorders>
              <w:top w:val="nil"/>
              <w:left w:val="nil"/>
              <w:bottom w:val="nil"/>
              <w:right w:val="nil"/>
            </w:tcBorders>
            <w:shd w:val="clear" w:color="auto" w:fill="auto"/>
            <w:noWrap/>
            <w:vAlign w:val="center"/>
            <w:hideMark/>
          </w:tcPr>
          <w:p w14:paraId="1674BE62" w14:textId="779B97D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70.59-81.58</w:t>
            </w:r>
          </w:p>
        </w:tc>
        <w:tc>
          <w:tcPr>
            <w:tcW w:w="625" w:type="pct"/>
            <w:tcBorders>
              <w:top w:val="nil"/>
              <w:left w:val="nil"/>
              <w:bottom w:val="nil"/>
              <w:right w:val="nil"/>
            </w:tcBorders>
            <w:shd w:val="clear" w:color="auto" w:fill="auto"/>
            <w:noWrap/>
            <w:vAlign w:val="center"/>
            <w:hideMark/>
          </w:tcPr>
          <w:p w14:paraId="17B8603D" w14:textId="2F1C3272"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73.68-86.27</w:t>
            </w:r>
          </w:p>
        </w:tc>
        <w:tc>
          <w:tcPr>
            <w:tcW w:w="625" w:type="pct"/>
            <w:tcBorders>
              <w:top w:val="nil"/>
              <w:left w:val="nil"/>
              <w:bottom w:val="nil"/>
              <w:right w:val="nil"/>
            </w:tcBorders>
            <w:shd w:val="clear" w:color="auto" w:fill="auto"/>
            <w:noWrap/>
            <w:vAlign w:val="center"/>
            <w:hideMark/>
          </w:tcPr>
          <w:p w14:paraId="1750C533" w14:textId="011C1432"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70.59-81.58</w:t>
            </w:r>
          </w:p>
        </w:tc>
        <w:tc>
          <w:tcPr>
            <w:tcW w:w="625" w:type="pct"/>
            <w:tcBorders>
              <w:top w:val="nil"/>
              <w:left w:val="nil"/>
              <w:bottom w:val="nil"/>
              <w:right w:val="nil"/>
            </w:tcBorders>
            <w:shd w:val="clear" w:color="auto" w:fill="auto"/>
            <w:noWrap/>
            <w:vAlign w:val="center"/>
            <w:hideMark/>
          </w:tcPr>
          <w:p w14:paraId="10AA027B" w14:textId="77B8F8E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73.68-86.27</w:t>
            </w:r>
          </w:p>
        </w:tc>
      </w:tr>
      <w:tr w:rsidR="006E6C3A" w:rsidRPr="00763567" w14:paraId="26734F95" w14:textId="77777777" w:rsidTr="008B0363">
        <w:trPr>
          <w:trHeight w:val="305"/>
        </w:trPr>
        <w:tc>
          <w:tcPr>
            <w:tcW w:w="676" w:type="pct"/>
            <w:vMerge/>
            <w:tcBorders>
              <w:top w:val="single" w:sz="4" w:space="0" w:color="auto"/>
              <w:left w:val="nil"/>
              <w:bottom w:val="single" w:sz="4" w:space="0" w:color="auto"/>
              <w:right w:val="nil"/>
            </w:tcBorders>
            <w:vAlign w:val="center"/>
            <w:hideMark/>
          </w:tcPr>
          <w:p w14:paraId="2E85DE7C"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60B5158F"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right w:val="nil"/>
            </w:tcBorders>
            <w:shd w:val="clear" w:color="auto" w:fill="auto"/>
            <w:noWrap/>
            <w:vAlign w:val="center"/>
            <w:hideMark/>
          </w:tcPr>
          <w:p w14:paraId="1E08F8FA"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w:t>
            </w:r>
          </w:p>
        </w:tc>
        <w:tc>
          <w:tcPr>
            <w:tcW w:w="557" w:type="pct"/>
            <w:tcBorders>
              <w:top w:val="nil"/>
              <w:left w:val="nil"/>
              <w:bottom w:val="nil"/>
              <w:right w:val="nil"/>
            </w:tcBorders>
            <w:shd w:val="clear" w:color="auto" w:fill="auto"/>
            <w:noWrap/>
            <w:vAlign w:val="center"/>
            <w:hideMark/>
          </w:tcPr>
          <w:p w14:paraId="5944431E" w14:textId="47EC28E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0.972-0.990</w:t>
            </w:r>
          </w:p>
        </w:tc>
        <w:tc>
          <w:tcPr>
            <w:tcW w:w="382" w:type="pct"/>
            <w:tcBorders>
              <w:top w:val="nil"/>
              <w:left w:val="nil"/>
              <w:bottom w:val="nil"/>
              <w:right w:val="nil"/>
            </w:tcBorders>
            <w:shd w:val="clear" w:color="auto" w:fill="auto"/>
            <w:noWrap/>
            <w:vAlign w:val="center"/>
            <w:hideMark/>
          </w:tcPr>
          <w:p w14:paraId="2ACFCDDC" w14:textId="0782854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88.89-94.38</w:t>
            </w:r>
          </w:p>
        </w:tc>
        <w:tc>
          <w:tcPr>
            <w:tcW w:w="625" w:type="pct"/>
            <w:tcBorders>
              <w:top w:val="nil"/>
              <w:left w:val="nil"/>
              <w:bottom w:val="nil"/>
              <w:right w:val="nil"/>
            </w:tcBorders>
            <w:shd w:val="clear" w:color="auto" w:fill="auto"/>
            <w:noWrap/>
            <w:vAlign w:val="center"/>
            <w:hideMark/>
          </w:tcPr>
          <w:p w14:paraId="01194359" w14:textId="5B628CC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82.35-89.47</w:t>
            </w:r>
          </w:p>
        </w:tc>
        <w:tc>
          <w:tcPr>
            <w:tcW w:w="625" w:type="pct"/>
            <w:tcBorders>
              <w:top w:val="nil"/>
              <w:left w:val="nil"/>
              <w:bottom w:val="nil"/>
              <w:right w:val="nil"/>
            </w:tcBorders>
            <w:shd w:val="clear" w:color="auto" w:fill="auto"/>
            <w:noWrap/>
            <w:vAlign w:val="center"/>
            <w:hideMark/>
          </w:tcPr>
          <w:p w14:paraId="41395951" w14:textId="2DDFFA7F"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94.74-98.04</w:t>
            </w:r>
          </w:p>
        </w:tc>
        <w:tc>
          <w:tcPr>
            <w:tcW w:w="625" w:type="pct"/>
            <w:tcBorders>
              <w:top w:val="nil"/>
              <w:left w:val="nil"/>
              <w:bottom w:val="nil"/>
              <w:right w:val="nil"/>
            </w:tcBorders>
            <w:shd w:val="clear" w:color="auto" w:fill="auto"/>
            <w:noWrap/>
            <w:vAlign w:val="center"/>
            <w:hideMark/>
          </w:tcPr>
          <w:p w14:paraId="502443CE" w14:textId="15B1A57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93.33-97.14</w:t>
            </w:r>
          </w:p>
        </w:tc>
        <w:tc>
          <w:tcPr>
            <w:tcW w:w="625" w:type="pct"/>
            <w:tcBorders>
              <w:top w:val="nil"/>
              <w:left w:val="nil"/>
              <w:bottom w:val="nil"/>
              <w:right w:val="nil"/>
            </w:tcBorders>
            <w:shd w:val="clear" w:color="auto" w:fill="auto"/>
            <w:noWrap/>
            <w:vAlign w:val="center"/>
            <w:hideMark/>
          </w:tcPr>
          <w:p w14:paraId="1A4A10CD" w14:textId="6029CD0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85.71-92.59</w:t>
            </w:r>
          </w:p>
        </w:tc>
      </w:tr>
      <w:tr w:rsidR="006E6C3A" w:rsidRPr="00763567" w14:paraId="65CD226C" w14:textId="77777777" w:rsidTr="008B0363">
        <w:trPr>
          <w:trHeight w:val="305"/>
        </w:trPr>
        <w:tc>
          <w:tcPr>
            <w:tcW w:w="676" w:type="pct"/>
            <w:vMerge/>
            <w:tcBorders>
              <w:top w:val="single" w:sz="4" w:space="0" w:color="auto"/>
              <w:left w:val="nil"/>
              <w:bottom w:val="single" w:sz="4" w:space="0" w:color="auto"/>
              <w:right w:val="nil"/>
            </w:tcBorders>
            <w:vAlign w:val="center"/>
            <w:hideMark/>
          </w:tcPr>
          <w:p w14:paraId="30C0C911"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6EEE6505"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single" w:sz="4" w:space="0" w:color="auto"/>
              <w:right w:val="nil"/>
            </w:tcBorders>
            <w:shd w:val="clear" w:color="auto" w:fill="auto"/>
            <w:noWrap/>
            <w:vAlign w:val="center"/>
            <w:hideMark/>
          </w:tcPr>
          <w:p w14:paraId="4AA65479"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CT+MRI</w:t>
            </w:r>
          </w:p>
        </w:tc>
        <w:tc>
          <w:tcPr>
            <w:tcW w:w="557" w:type="pct"/>
            <w:tcBorders>
              <w:top w:val="nil"/>
              <w:left w:val="nil"/>
              <w:bottom w:val="nil"/>
              <w:right w:val="nil"/>
            </w:tcBorders>
            <w:shd w:val="clear" w:color="auto" w:fill="auto"/>
            <w:noWrap/>
            <w:vAlign w:val="center"/>
            <w:hideMark/>
          </w:tcPr>
          <w:p w14:paraId="6A036FE9" w14:textId="39D6BD5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0.938-0.957</w:t>
            </w:r>
          </w:p>
        </w:tc>
        <w:tc>
          <w:tcPr>
            <w:tcW w:w="382" w:type="pct"/>
            <w:tcBorders>
              <w:top w:val="nil"/>
              <w:left w:val="nil"/>
              <w:bottom w:val="nil"/>
              <w:right w:val="nil"/>
            </w:tcBorders>
            <w:shd w:val="clear" w:color="auto" w:fill="auto"/>
            <w:noWrap/>
            <w:vAlign w:val="center"/>
            <w:hideMark/>
          </w:tcPr>
          <w:p w14:paraId="20E92233" w14:textId="57AD41F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86.11-91.01</w:t>
            </w:r>
          </w:p>
        </w:tc>
        <w:tc>
          <w:tcPr>
            <w:tcW w:w="625" w:type="pct"/>
            <w:tcBorders>
              <w:top w:val="nil"/>
              <w:left w:val="nil"/>
              <w:bottom w:val="nil"/>
              <w:right w:val="nil"/>
            </w:tcBorders>
            <w:shd w:val="clear" w:color="auto" w:fill="auto"/>
            <w:noWrap/>
            <w:vAlign w:val="center"/>
            <w:hideMark/>
          </w:tcPr>
          <w:p w14:paraId="2AD1CF3A" w14:textId="41559CA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76.47-86.84</w:t>
            </w:r>
          </w:p>
        </w:tc>
        <w:tc>
          <w:tcPr>
            <w:tcW w:w="625" w:type="pct"/>
            <w:tcBorders>
              <w:top w:val="nil"/>
              <w:left w:val="nil"/>
              <w:bottom w:val="nil"/>
              <w:right w:val="nil"/>
            </w:tcBorders>
            <w:shd w:val="clear" w:color="auto" w:fill="auto"/>
            <w:noWrap/>
            <w:vAlign w:val="center"/>
            <w:hideMark/>
          </w:tcPr>
          <w:p w14:paraId="4E07AF99" w14:textId="1217E4F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94.12-94.74</w:t>
            </w:r>
          </w:p>
        </w:tc>
        <w:tc>
          <w:tcPr>
            <w:tcW w:w="625" w:type="pct"/>
            <w:tcBorders>
              <w:top w:val="nil"/>
              <w:left w:val="nil"/>
              <w:bottom w:val="nil"/>
              <w:right w:val="nil"/>
            </w:tcBorders>
            <w:shd w:val="clear" w:color="auto" w:fill="auto"/>
            <w:noWrap/>
            <w:vAlign w:val="center"/>
            <w:hideMark/>
          </w:tcPr>
          <w:p w14:paraId="17E85E05" w14:textId="464C41B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91.67-92.86</w:t>
            </w:r>
          </w:p>
        </w:tc>
        <w:tc>
          <w:tcPr>
            <w:tcW w:w="625" w:type="pct"/>
            <w:tcBorders>
              <w:top w:val="nil"/>
              <w:left w:val="nil"/>
              <w:bottom w:val="nil"/>
              <w:right w:val="nil"/>
            </w:tcBorders>
            <w:shd w:val="clear" w:color="auto" w:fill="auto"/>
            <w:noWrap/>
            <w:vAlign w:val="center"/>
            <w:hideMark/>
          </w:tcPr>
          <w:p w14:paraId="486BACB3" w14:textId="59ADD34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81.82-90.57</w:t>
            </w:r>
          </w:p>
        </w:tc>
      </w:tr>
      <w:tr w:rsidR="006E6C3A" w:rsidRPr="00763567" w14:paraId="78C61DB6"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09AE6972"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tcBorders>
              <w:top w:val="single" w:sz="4" w:space="0" w:color="auto"/>
              <w:left w:val="nil"/>
              <w:bottom w:val="single" w:sz="4" w:space="0" w:color="auto"/>
              <w:right w:val="nil"/>
            </w:tcBorders>
            <w:shd w:val="clear" w:color="auto" w:fill="auto"/>
            <w:noWrap/>
            <w:vAlign w:val="center"/>
            <w:hideMark/>
          </w:tcPr>
          <w:p w14:paraId="030FF696"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single" w:sz="4" w:space="0" w:color="auto"/>
              <w:left w:val="nil"/>
              <w:bottom w:val="single" w:sz="4" w:space="0" w:color="auto"/>
              <w:right w:val="nil"/>
            </w:tcBorders>
            <w:shd w:val="clear" w:color="auto" w:fill="auto"/>
            <w:noWrap/>
            <w:vAlign w:val="center"/>
            <w:hideMark/>
          </w:tcPr>
          <w:p w14:paraId="16738680"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557" w:type="pct"/>
            <w:tcBorders>
              <w:top w:val="single" w:sz="4" w:space="0" w:color="auto"/>
              <w:left w:val="nil"/>
              <w:bottom w:val="single" w:sz="4" w:space="0" w:color="auto"/>
              <w:right w:val="nil"/>
            </w:tcBorders>
            <w:shd w:val="clear" w:color="auto" w:fill="auto"/>
            <w:noWrap/>
            <w:vAlign w:val="center"/>
            <w:hideMark/>
          </w:tcPr>
          <w:p w14:paraId="68FBA435"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382" w:type="pct"/>
            <w:tcBorders>
              <w:top w:val="single" w:sz="4" w:space="0" w:color="auto"/>
              <w:left w:val="nil"/>
              <w:bottom w:val="single" w:sz="4" w:space="0" w:color="auto"/>
              <w:right w:val="nil"/>
            </w:tcBorders>
            <w:shd w:val="clear" w:color="auto" w:fill="auto"/>
            <w:noWrap/>
            <w:vAlign w:val="center"/>
            <w:hideMark/>
          </w:tcPr>
          <w:p w14:paraId="18D76F94"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1BE050F1"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078DEEAB"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6B09C3AD"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70A4AE78" w14:textId="77777777" w:rsidR="006E6C3A" w:rsidRPr="00763567" w:rsidRDefault="006E6C3A" w:rsidP="006E6C3A">
            <w:pPr>
              <w:widowControl/>
              <w:jc w:val="center"/>
              <w:rPr>
                <w:rFonts w:ascii="Times New Roman" w:eastAsia="Times New Roman" w:hAnsi="Times New Roman" w:cs="Times New Roman"/>
                <w:kern w:val="0"/>
                <w:szCs w:val="21"/>
              </w:rPr>
            </w:pPr>
          </w:p>
        </w:tc>
      </w:tr>
      <w:tr w:rsidR="006E6C3A" w:rsidRPr="00763567" w14:paraId="1EC9E023" w14:textId="77777777" w:rsidTr="009055C9">
        <w:trPr>
          <w:trHeight w:val="305"/>
        </w:trPr>
        <w:tc>
          <w:tcPr>
            <w:tcW w:w="676" w:type="pct"/>
            <w:vMerge/>
            <w:tcBorders>
              <w:top w:val="single" w:sz="4" w:space="0" w:color="auto"/>
              <w:left w:val="nil"/>
              <w:bottom w:val="single" w:sz="4" w:space="0" w:color="auto"/>
              <w:right w:val="nil"/>
            </w:tcBorders>
            <w:vAlign w:val="center"/>
            <w:hideMark/>
          </w:tcPr>
          <w:p w14:paraId="636ED383"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val="restart"/>
            <w:tcBorders>
              <w:top w:val="single" w:sz="4" w:space="0" w:color="auto"/>
              <w:left w:val="nil"/>
              <w:bottom w:val="single" w:sz="4" w:space="0" w:color="auto"/>
              <w:right w:val="nil"/>
            </w:tcBorders>
            <w:shd w:val="clear" w:color="auto" w:fill="auto"/>
            <w:noWrap/>
            <w:vAlign w:val="center"/>
            <w:hideMark/>
          </w:tcPr>
          <w:p w14:paraId="2DB5474C"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Res5c</w:t>
            </w:r>
          </w:p>
        </w:tc>
        <w:tc>
          <w:tcPr>
            <w:tcW w:w="328" w:type="pct"/>
            <w:tcBorders>
              <w:top w:val="single" w:sz="4" w:space="0" w:color="auto"/>
              <w:left w:val="nil"/>
              <w:bottom w:val="nil"/>
              <w:right w:val="nil"/>
            </w:tcBorders>
            <w:shd w:val="clear" w:color="auto" w:fill="auto"/>
            <w:noWrap/>
            <w:vAlign w:val="center"/>
            <w:hideMark/>
          </w:tcPr>
          <w:p w14:paraId="1E7CE802"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T1</w:t>
            </w:r>
          </w:p>
        </w:tc>
        <w:tc>
          <w:tcPr>
            <w:tcW w:w="557" w:type="pct"/>
            <w:tcBorders>
              <w:top w:val="nil"/>
              <w:left w:val="nil"/>
              <w:bottom w:val="nil"/>
              <w:right w:val="nil"/>
            </w:tcBorders>
            <w:shd w:val="clear" w:color="auto" w:fill="auto"/>
            <w:noWrap/>
            <w:vAlign w:val="center"/>
            <w:hideMark/>
          </w:tcPr>
          <w:p w14:paraId="38DD4D73" w14:textId="228E13C8"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0.944-0.973</w:t>
            </w:r>
          </w:p>
        </w:tc>
        <w:tc>
          <w:tcPr>
            <w:tcW w:w="382" w:type="pct"/>
            <w:tcBorders>
              <w:top w:val="nil"/>
              <w:left w:val="nil"/>
              <w:bottom w:val="nil"/>
              <w:right w:val="nil"/>
            </w:tcBorders>
            <w:shd w:val="clear" w:color="auto" w:fill="auto"/>
            <w:noWrap/>
            <w:vAlign w:val="center"/>
            <w:hideMark/>
          </w:tcPr>
          <w:p w14:paraId="1CF0FB83" w14:textId="031880BB"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86.11-92.13</w:t>
            </w:r>
          </w:p>
        </w:tc>
        <w:tc>
          <w:tcPr>
            <w:tcW w:w="625" w:type="pct"/>
            <w:tcBorders>
              <w:top w:val="nil"/>
              <w:left w:val="nil"/>
              <w:bottom w:val="nil"/>
              <w:right w:val="nil"/>
            </w:tcBorders>
            <w:shd w:val="clear" w:color="auto" w:fill="auto"/>
            <w:noWrap/>
            <w:vAlign w:val="center"/>
            <w:hideMark/>
          </w:tcPr>
          <w:p w14:paraId="63ED960C" w14:textId="0BB524D2"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82.35-86.84</w:t>
            </w:r>
          </w:p>
        </w:tc>
        <w:tc>
          <w:tcPr>
            <w:tcW w:w="625" w:type="pct"/>
            <w:tcBorders>
              <w:top w:val="nil"/>
              <w:left w:val="nil"/>
              <w:bottom w:val="nil"/>
              <w:right w:val="nil"/>
            </w:tcBorders>
            <w:shd w:val="clear" w:color="auto" w:fill="auto"/>
            <w:noWrap/>
            <w:vAlign w:val="center"/>
            <w:hideMark/>
          </w:tcPr>
          <w:p w14:paraId="2CA232D0" w14:textId="4F7989FD"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89.47-96.08</w:t>
            </w:r>
          </w:p>
        </w:tc>
        <w:tc>
          <w:tcPr>
            <w:tcW w:w="625" w:type="pct"/>
            <w:tcBorders>
              <w:top w:val="nil"/>
              <w:left w:val="nil"/>
              <w:bottom w:val="nil"/>
              <w:right w:val="nil"/>
            </w:tcBorders>
            <w:shd w:val="clear" w:color="auto" w:fill="auto"/>
            <w:noWrap/>
            <w:vAlign w:val="center"/>
            <w:hideMark/>
          </w:tcPr>
          <w:p w14:paraId="658410FB" w14:textId="5F2C07C1"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87.50-94.29</w:t>
            </w:r>
          </w:p>
        </w:tc>
        <w:tc>
          <w:tcPr>
            <w:tcW w:w="625" w:type="pct"/>
            <w:tcBorders>
              <w:top w:val="nil"/>
              <w:left w:val="nil"/>
              <w:bottom w:val="nil"/>
              <w:right w:val="nil"/>
            </w:tcBorders>
            <w:shd w:val="clear" w:color="auto" w:fill="auto"/>
            <w:noWrap/>
            <w:vAlign w:val="center"/>
            <w:hideMark/>
          </w:tcPr>
          <w:p w14:paraId="168C4899" w14:textId="223E3C75"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85.00-90.74</w:t>
            </w:r>
          </w:p>
        </w:tc>
      </w:tr>
      <w:tr w:rsidR="006E6C3A" w:rsidRPr="00763567" w14:paraId="19F62F29"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41A86E4A"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759BE2F9"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785F5F58"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T2</w:t>
            </w:r>
          </w:p>
        </w:tc>
        <w:tc>
          <w:tcPr>
            <w:tcW w:w="557" w:type="pct"/>
            <w:tcBorders>
              <w:top w:val="nil"/>
              <w:left w:val="nil"/>
              <w:bottom w:val="nil"/>
              <w:right w:val="nil"/>
            </w:tcBorders>
            <w:shd w:val="clear" w:color="auto" w:fill="auto"/>
            <w:noWrap/>
            <w:vAlign w:val="center"/>
            <w:hideMark/>
          </w:tcPr>
          <w:p w14:paraId="7DD99A97" w14:textId="0FE462A3"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0.827-0.861</w:t>
            </w:r>
          </w:p>
        </w:tc>
        <w:tc>
          <w:tcPr>
            <w:tcW w:w="382" w:type="pct"/>
            <w:tcBorders>
              <w:top w:val="nil"/>
              <w:left w:val="nil"/>
              <w:bottom w:val="nil"/>
              <w:right w:val="nil"/>
            </w:tcBorders>
            <w:shd w:val="clear" w:color="auto" w:fill="auto"/>
            <w:noWrap/>
            <w:vAlign w:val="center"/>
            <w:hideMark/>
          </w:tcPr>
          <w:p w14:paraId="200C9B27" w14:textId="2FBE4216"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77.78-80.90</w:t>
            </w:r>
          </w:p>
        </w:tc>
        <w:tc>
          <w:tcPr>
            <w:tcW w:w="625" w:type="pct"/>
            <w:tcBorders>
              <w:top w:val="nil"/>
              <w:left w:val="nil"/>
              <w:bottom w:val="nil"/>
              <w:right w:val="nil"/>
            </w:tcBorders>
            <w:shd w:val="clear" w:color="auto" w:fill="auto"/>
            <w:noWrap/>
            <w:vAlign w:val="center"/>
            <w:hideMark/>
          </w:tcPr>
          <w:p w14:paraId="1EA8EA3B" w14:textId="0365456E"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73.68-76.47</w:t>
            </w:r>
          </w:p>
        </w:tc>
        <w:tc>
          <w:tcPr>
            <w:tcW w:w="625" w:type="pct"/>
            <w:tcBorders>
              <w:top w:val="nil"/>
              <w:left w:val="nil"/>
              <w:bottom w:val="nil"/>
              <w:right w:val="nil"/>
            </w:tcBorders>
            <w:shd w:val="clear" w:color="auto" w:fill="auto"/>
            <w:noWrap/>
            <w:vAlign w:val="center"/>
            <w:hideMark/>
          </w:tcPr>
          <w:p w14:paraId="512EA2B6" w14:textId="3356B829"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78.95-86.27</w:t>
            </w:r>
          </w:p>
        </w:tc>
        <w:tc>
          <w:tcPr>
            <w:tcW w:w="625" w:type="pct"/>
            <w:tcBorders>
              <w:top w:val="nil"/>
              <w:left w:val="nil"/>
              <w:bottom w:val="nil"/>
              <w:right w:val="nil"/>
            </w:tcBorders>
            <w:shd w:val="clear" w:color="auto" w:fill="auto"/>
            <w:noWrap/>
            <w:vAlign w:val="center"/>
            <w:hideMark/>
          </w:tcPr>
          <w:p w14:paraId="052512B0" w14:textId="60A0513C"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76.47-80.00</w:t>
            </w:r>
          </w:p>
        </w:tc>
        <w:tc>
          <w:tcPr>
            <w:tcW w:w="625" w:type="pct"/>
            <w:tcBorders>
              <w:top w:val="nil"/>
              <w:left w:val="nil"/>
              <w:bottom w:val="nil"/>
              <w:right w:val="nil"/>
            </w:tcBorders>
            <w:shd w:val="clear" w:color="auto" w:fill="auto"/>
            <w:noWrap/>
            <w:vAlign w:val="center"/>
            <w:hideMark/>
          </w:tcPr>
          <w:p w14:paraId="7A4A92FF" w14:textId="59154E1A"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78.95-81.48</w:t>
            </w:r>
          </w:p>
        </w:tc>
      </w:tr>
      <w:tr w:rsidR="006E6C3A" w:rsidRPr="00763567" w14:paraId="6E727733"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147BE860"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708E725B"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23C5F1D7"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MRI</w:t>
            </w:r>
          </w:p>
        </w:tc>
        <w:tc>
          <w:tcPr>
            <w:tcW w:w="557" w:type="pct"/>
            <w:tcBorders>
              <w:top w:val="nil"/>
              <w:left w:val="nil"/>
              <w:bottom w:val="nil"/>
              <w:right w:val="nil"/>
            </w:tcBorders>
            <w:shd w:val="clear" w:color="auto" w:fill="auto"/>
            <w:noWrap/>
            <w:vAlign w:val="center"/>
            <w:hideMark/>
          </w:tcPr>
          <w:p w14:paraId="7BDB846B" w14:textId="4AEB8DC0"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0.923-0.957</w:t>
            </w:r>
          </w:p>
        </w:tc>
        <w:tc>
          <w:tcPr>
            <w:tcW w:w="382" w:type="pct"/>
            <w:tcBorders>
              <w:top w:val="nil"/>
              <w:left w:val="nil"/>
              <w:bottom w:val="nil"/>
              <w:right w:val="nil"/>
            </w:tcBorders>
            <w:shd w:val="clear" w:color="auto" w:fill="auto"/>
            <w:noWrap/>
            <w:vAlign w:val="center"/>
            <w:hideMark/>
          </w:tcPr>
          <w:p w14:paraId="2F73E95E" w14:textId="140F28B8"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80.56-87.64</w:t>
            </w:r>
          </w:p>
        </w:tc>
        <w:tc>
          <w:tcPr>
            <w:tcW w:w="625" w:type="pct"/>
            <w:tcBorders>
              <w:top w:val="nil"/>
              <w:left w:val="nil"/>
              <w:bottom w:val="nil"/>
              <w:right w:val="nil"/>
            </w:tcBorders>
            <w:shd w:val="clear" w:color="auto" w:fill="auto"/>
            <w:noWrap/>
            <w:vAlign w:val="center"/>
            <w:hideMark/>
          </w:tcPr>
          <w:p w14:paraId="0CCC9597" w14:textId="3E55D163"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92.11-94.12</w:t>
            </w:r>
          </w:p>
        </w:tc>
        <w:tc>
          <w:tcPr>
            <w:tcW w:w="625" w:type="pct"/>
            <w:tcBorders>
              <w:top w:val="nil"/>
              <w:left w:val="nil"/>
              <w:bottom w:val="nil"/>
              <w:right w:val="nil"/>
            </w:tcBorders>
            <w:shd w:val="clear" w:color="auto" w:fill="auto"/>
            <w:noWrap/>
            <w:vAlign w:val="center"/>
            <w:hideMark/>
          </w:tcPr>
          <w:p w14:paraId="1F937E8D" w14:textId="4DE2057D"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68.42-84.31</w:t>
            </w:r>
          </w:p>
        </w:tc>
        <w:tc>
          <w:tcPr>
            <w:tcW w:w="625" w:type="pct"/>
            <w:tcBorders>
              <w:top w:val="nil"/>
              <w:left w:val="nil"/>
              <w:bottom w:val="nil"/>
              <w:right w:val="nil"/>
            </w:tcBorders>
            <w:shd w:val="clear" w:color="auto" w:fill="auto"/>
            <w:noWrap/>
            <w:vAlign w:val="center"/>
            <w:hideMark/>
          </w:tcPr>
          <w:p w14:paraId="786A9FA4" w14:textId="6410FFB7"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72.73-81.40</w:t>
            </w:r>
          </w:p>
        </w:tc>
        <w:tc>
          <w:tcPr>
            <w:tcW w:w="625" w:type="pct"/>
            <w:tcBorders>
              <w:top w:val="nil"/>
              <w:left w:val="nil"/>
              <w:bottom w:val="nil"/>
              <w:right w:val="nil"/>
            </w:tcBorders>
            <w:shd w:val="clear" w:color="auto" w:fill="auto"/>
            <w:noWrap/>
            <w:vAlign w:val="center"/>
            <w:hideMark/>
          </w:tcPr>
          <w:p w14:paraId="2D7B4E2A" w14:textId="536EACCD"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92.86-93.48</w:t>
            </w:r>
          </w:p>
        </w:tc>
      </w:tr>
      <w:tr w:rsidR="006E6C3A" w:rsidRPr="00763567" w14:paraId="49B2370D" w14:textId="77777777" w:rsidTr="009055C9">
        <w:trPr>
          <w:trHeight w:val="305"/>
        </w:trPr>
        <w:tc>
          <w:tcPr>
            <w:tcW w:w="676" w:type="pct"/>
            <w:vMerge/>
            <w:tcBorders>
              <w:top w:val="single" w:sz="4" w:space="0" w:color="auto"/>
              <w:left w:val="nil"/>
              <w:bottom w:val="single" w:sz="4" w:space="0" w:color="auto"/>
              <w:right w:val="nil"/>
            </w:tcBorders>
            <w:vAlign w:val="center"/>
            <w:hideMark/>
          </w:tcPr>
          <w:p w14:paraId="3853C67B"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00F22658"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right w:val="nil"/>
            </w:tcBorders>
            <w:shd w:val="clear" w:color="auto" w:fill="auto"/>
            <w:noWrap/>
            <w:vAlign w:val="center"/>
            <w:hideMark/>
          </w:tcPr>
          <w:p w14:paraId="64B5A049"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w:t>
            </w:r>
          </w:p>
        </w:tc>
        <w:tc>
          <w:tcPr>
            <w:tcW w:w="557" w:type="pct"/>
            <w:tcBorders>
              <w:top w:val="nil"/>
              <w:left w:val="nil"/>
              <w:bottom w:val="nil"/>
              <w:right w:val="nil"/>
            </w:tcBorders>
            <w:shd w:val="clear" w:color="auto" w:fill="auto"/>
            <w:noWrap/>
            <w:vAlign w:val="center"/>
            <w:hideMark/>
          </w:tcPr>
          <w:p w14:paraId="26D2F1B4" w14:textId="004B38C5"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0.988-0.989</w:t>
            </w:r>
          </w:p>
        </w:tc>
        <w:tc>
          <w:tcPr>
            <w:tcW w:w="382" w:type="pct"/>
            <w:tcBorders>
              <w:top w:val="nil"/>
              <w:left w:val="nil"/>
              <w:bottom w:val="nil"/>
              <w:right w:val="nil"/>
            </w:tcBorders>
            <w:shd w:val="clear" w:color="auto" w:fill="auto"/>
            <w:noWrap/>
            <w:vAlign w:val="center"/>
            <w:hideMark/>
          </w:tcPr>
          <w:p w14:paraId="058F5BE3" w14:textId="462E881B"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91.67-94.38</w:t>
            </w:r>
          </w:p>
        </w:tc>
        <w:tc>
          <w:tcPr>
            <w:tcW w:w="625" w:type="pct"/>
            <w:tcBorders>
              <w:top w:val="nil"/>
              <w:left w:val="nil"/>
              <w:bottom w:val="nil"/>
              <w:right w:val="nil"/>
            </w:tcBorders>
            <w:shd w:val="clear" w:color="auto" w:fill="auto"/>
            <w:noWrap/>
            <w:vAlign w:val="center"/>
            <w:hideMark/>
          </w:tcPr>
          <w:p w14:paraId="67C4D09B" w14:textId="5E0CB86D"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89.47-94.12</w:t>
            </w:r>
          </w:p>
        </w:tc>
        <w:tc>
          <w:tcPr>
            <w:tcW w:w="625" w:type="pct"/>
            <w:tcBorders>
              <w:top w:val="nil"/>
              <w:left w:val="nil"/>
              <w:bottom w:val="nil"/>
              <w:right w:val="nil"/>
            </w:tcBorders>
            <w:shd w:val="clear" w:color="auto" w:fill="auto"/>
            <w:noWrap/>
            <w:vAlign w:val="center"/>
            <w:hideMark/>
          </w:tcPr>
          <w:p w14:paraId="0483AC8B" w14:textId="4E71F1C2"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89.47-98.04</w:t>
            </w:r>
          </w:p>
        </w:tc>
        <w:tc>
          <w:tcPr>
            <w:tcW w:w="625" w:type="pct"/>
            <w:tcBorders>
              <w:top w:val="nil"/>
              <w:left w:val="nil"/>
              <w:bottom w:val="nil"/>
              <w:right w:val="nil"/>
            </w:tcBorders>
            <w:shd w:val="clear" w:color="auto" w:fill="auto"/>
            <w:noWrap/>
            <w:vAlign w:val="center"/>
            <w:hideMark/>
          </w:tcPr>
          <w:p w14:paraId="4A7F08FE" w14:textId="376B8DD9"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88.89-97.14</w:t>
            </w:r>
          </w:p>
        </w:tc>
        <w:tc>
          <w:tcPr>
            <w:tcW w:w="625" w:type="pct"/>
            <w:tcBorders>
              <w:top w:val="nil"/>
              <w:left w:val="nil"/>
              <w:bottom w:val="nil"/>
              <w:right w:val="nil"/>
            </w:tcBorders>
            <w:shd w:val="clear" w:color="auto" w:fill="auto"/>
            <w:noWrap/>
            <w:vAlign w:val="center"/>
            <w:hideMark/>
          </w:tcPr>
          <w:p w14:paraId="0688D078" w14:textId="54B8CC4D"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92.59-94.44</w:t>
            </w:r>
          </w:p>
        </w:tc>
      </w:tr>
      <w:tr w:rsidR="006E6C3A" w:rsidRPr="00763567" w14:paraId="36D70B90" w14:textId="77777777" w:rsidTr="009055C9">
        <w:trPr>
          <w:trHeight w:val="305"/>
        </w:trPr>
        <w:tc>
          <w:tcPr>
            <w:tcW w:w="676" w:type="pct"/>
            <w:vMerge/>
            <w:tcBorders>
              <w:top w:val="single" w:sz="4" w:space="0" w:color="auto"/>
              <w:left w:val="nil"/>
              <w:bottom w:val="single" w:sz="4" w:space="0" w:color="auto"/>
              <w:right w:val="nil"/>
            </w:tcBorders>
            <w:vAlign w:val="center"/>
            <w:hideMark/>
          </w:tcPr>
          <w:p w14:paraId="54F6D50C"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1C5819B5"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single" w:sz="4" w:space="0" w:color="auto"/>
              <w:right w:val="nil"/>
            </w:tcBorders>
            <w:shd w:val="clear" w:color="auto" w:fill="auto"/>
            <w:noWrap/>
            <w:vAlign w:val="center"/>
            <w:hideMark/>
          </w:tcPr>
          <w:p w14:paraId="7ADF0141"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CT+MRI</w:t>
            </w:r>
          </w:p>
        </w:tc>
        <w:tc>
          <w:tcPr>
            <w:tcW w:w="557" w:type="pct"/>
            <w:tcBorders>
              <w:top w:val="nil"/>
              <w:left w:val="nil"/>
              <w:bottom w:val="nil"/>
              <w:right w:val="nil"/>
            </w:tcBorders>
            <w:shd w:val="clear" w:color="auto" w:fill="auto"/>
            <w:noWrap/>
            <w:vAlign w:val="center"/>
            <w:hideMark/>
          </w:tcPr>
          <w:p w14:paraId="584005E9" w14:textId="3B202CB5"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0.975-0.995</w:t>
            </w:r>
          </w:p>
        </w:tc>
        <w:tc>
          <w:tcPr>
            <w:tcW w:w="382" w:type="pct"/>
            <w:tcBorders>
              <w:top w:val="nil"/>
              <w:left w:val="nil"/>
              <w:bottom w:val="nil"/>
              <w:right w:val="nil"/>
            </w:tcBorders>
            <w:shd w:val="clear" w:color="auto" w:fill="auto"/>
            <w:noWrap/>
            <w:vAlign w:val="center"/>
            <w:hideMark/>
          </w:tcPr>
          <w:p w14:paraId="2B2F99AE" w14:textId="67078947"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88.89-95.51</w:t>
            </w:r>
          </w:p>
        </w:tc>
        <w:tc>
          <w:tcPr>
            <w:tcW w:w="625" w:type="pct"/>
            <w:tcBorders>
              <w:top w:val="nil"/>
              <w:left w:val="nil"/>
              <w:bottom w:val="nil"/>
              <w:right w:val="nil"/>
            </w:tcBorders>
            <w:shd w:val="clear" w:color="auto" w:fill="auto"/>
            <w:noWrap/>
            <w:vAlign w:val="center"/>
            <w:hideMark/>
          </w:tcPr>
          <w:p w14:paraId="5C27807A" w14:textId="1FBA7F71"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88.24-92.11</w:t>
            </w:r>
          </w:p>
        </w:tc>
        <w:tc>
          <w:tcPr>
            <w:tcW w:w="625" w:type="pct"/>
            <w:tcBorders>
              <w:top w:val="nil"/>
              <w:left w:val="nil"/>
              <w:bottom w:val="nil"/>
              <w:right w:val="nil"/>
            </w:tcBorders>
            <w:shd w:val="clear" w:color="auto" w:fill="auto"/>
            <w:noWrap/>
            <w:vAlign w:val="center"/>
            <w:hideMark/>
          </w:tcPr>
          <w:p w14:paraId="7278A11C" w14:textId="3854D8DC"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89.47-98.04</w:t>
            </w:r>
          </w:p>
        </w:tc>
        <w:tc>
          <w:tcPr>
            <w:tcW w:w="625" w:type="pct"/>
            <w:tcBorders>
              <w:top w:val="nil"/>
              <w:left w:val="nil"/>
              <w:bottom w:val="nil"/>
              <w:right w:val="nil"/>
            </w:tcBorders>
            <w:shd w:val="clear" w:color="auto" w:fill="auto"/>
            <w:noWrap/>
            <w:vAlign w:val="center"/>
            <w:hideMark/>
          </w:tcPr>
          <w:p w14:paraId="18C99261" w14:textId="4A4FD906"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88.24-97.22</w:t>
            </w:r>
          </w:p>
        </w:tc>
        <w:tc>
          <w:tcPr>
            <w:tcW w:w="625" w:type="pct"/>
            <w:tcBorders>
              <w:top w:val="nil"/>
              <w:left w:val="nil"/>
              <w:bottom w:val="nil"/>
              <w:right w:val="nil"/>
            </w:tcBorders>
            <w:shd w:val="clear" w:color="auto" w:fill="auto"/>
            <w:noWrap/>
            <w:vAlign w:val="center"/>
            <w:hideMark/>
          </w:tcPr>
          <w:p w14:paraId="0801599A" w14:textId="2F277352" w:rsidR="006E6C3A" w:rsidRPr="00763567" w:rsidRDefault="006E6C3A" w:rsidP="006E6C3A">
            <w:pPr>
              <w:widowControl/>
              <w:jc w:val="center"/>
              <w:rPr>
                <w:rFonts w:ascii="Times New Roman" w:eastAsia="宋体" w:hAnsi="Times New Roman" w:cs="Times New Roman"/>
                <w:color w:val="000000"/>
                <w:kern w:val="0"/>
                <w:szCs w:val="21"/>
              </w:rPr>
            </w:pPr>
            <w:r w:rsidRPr="006E6C3A">
              <w:rPr>
                <w:rFonts w:ascii="Times New Roman" w:hAnsi="Times New Roman" w:cs="Times New Roman"/>
                <w:color w:val="000000"/>
              </w:rPr>
              <w:t>89.47-94.34</w:t>
            </w:r>
          </w:p>
        </w:tc>
      </w:tr>
      <w:tr w:rsidR="006E6C3A" w:rsidRPr="00763567" w14:paraId="7BE83EEE"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72E36A00"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tcBorders>
              <w:top w:val="single" w:sz="4" w:space="0" w:color="auto"/>
              <w:left w:val="nil"/>
              <w:bottom w:val="single" w:sz="4" w:space="0" w:color="auto"/>
              <w:right w:val="nil"/>
            </w:tcBorders>
            <w:shd w:val="clear" w:color="auto" w:fill="auto"/>
            <w:noWrap/>
            <w:vAlign w:val="center"/>
            <w:hideMark/>
          </w:tcPr>
          <w:p w14:paraId="19668846" w14:textId="77777777" w:rsidR="006E6C3A" w:rsidRPr="00763567" w:rsidRDefault="006E6C3A" w:rsidP="006E6C3A">
            <w:pPr>
              <w:widowControl/>
              <w:jc w:val="center"/>
              <w:rPr>
                <w:rFonts w:ascii="Times New Roman" w:eastAsia="宋体" w:hAnsi="Times New Roman" w:cs="Times New Roman"/>
                <w:b/>
                <w:bCs/>
                <w:color w:val="000000"/>
                <w:kern w:val="0"/>
                <w:szCs w:val="21"/>
              </w:rPr>
            </w:pPr>
          </w:p>
        </w:tc>
        <w:tc>
          <w:tcPr>
            <w:tcW w:w="328" w:type="pct"/>
            <w:tcBorders>
              <w:top w:val="single" w:sz="4" w:space="0" w:color="auto"/>
              <w:left w:val="nil"/>
              <w:bottom w:val="single" w:sz="4" w:space="0" w:color="auto"/>
              <w:right w:val="nil"/>
            </w:tcBorders>
            <w:shd w:val="clear" w:color="auto" w:fill="auto"/>
            <w:noWrap/>
            <w:vAlign w:val="center"/>
            <w:hideMark/>
          </w:tcPr>
          <w:p w14:paraId="0D86AC17"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557" w:type="pct"/>
            <w:tcBorders>
              <w:top w:val="single" w:sz="4" w:space="0" w:color="auto"/>
              <w:left w:val="nil"/>
              <w:bottom w:val="single" w:sz="4" w:space="0" w:color="auto"/>
              <w:right w:val="nil"/>
            </w:tcBorders>
            <w:shd w:val="clear" w:color="auto" w:fill="auto"/>
            <w:noWrap/>
            <w:vAlign w:val="center"/>
            <w:hideMark/>
          </w:tcPr>
          <w:p w14:paraId="0284ACDA"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382" w:type="pct"/>
            <w:tcBorders>
              <w:top w:val="single" w:sz="4" w:space="0" w:color="auto"/>
              <w:left w:val="nil"/>
              <w:bottom w:val="single" w:sz="4" w:space="0" w:color="auto"/>
              <w:right w:val="nil"/>
            </w:tcBorders>
            <w:shd w:val="clear" w:color="auto" w:fill="auto"/>
            <w:noWrap/>
            <w:vAlign w:val="center"/>
            <w:hideMark/>
          </w:tcPr>
          <w:p w14:paraId="36E7C70A"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74CBAC0A"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4493F192"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7AA74447" w14:textId="77777777" w:rsidR="006E6C3A" w:rsidRPr="00763567" w:rsidRDefault="006E6C3A" w:rsidP="006E6C3A">
            <w:pPr>
              <w:widowControl/>
              <w:jc w:val="center"/>
              <w:rPr>
                <w:rFonts w:ascii="Times New Roman" w:eastAsia="Times New Roman" w:hAnsi="Times New Roman" w:cs="Times New Roman"/>
                <w:kern w:val="0"/>
                <w:szCs w:val="21"/>
              </w:rPr>
            </w:pPr>
          </w:p>
        </w:tc>
        <w:tc>
          <w:tcPr>
            <w:tcW w:w="625" w:type="pct"/>
            <w:tcBorders>
              <w:top w:val="single" w:sz="4" w:space="0" w:color="auto"/>
              <w:left w:val="nil"/>
              <w:bottom w:val="single" w:sz="4" w:space="0" w:color="auto"/>
              <w:right w:val="nil"/>
            </w:tcBorders>
            <w:shd w:val="clear" w:color="auto" w:fill="auto"/>
            <w:noWrap/>
            <w:vAlign w:val="center"/>
            <w:hideMark/>
          </w:tcPr>
          <w:p w14:paraId="7DF35A9D" w14:textId="77777777" w:rsidR="006E6C3A" w:rsidRPr="00763567" w:rsidRDefault="006E6C3A" w:rsidP="006E6C3A">
            <w:pPr>
              <w:widowControl/>
              <w:jc w:val="center"/>
              <w:rPr>
                <w:rFonts w:ascii="Times New Roman" w:eastAsia="Times New Roman" w:hAnsi="Times New Roman" w:cs="Times New Roman"/>
                <w:kern w:val="0"/>
                <w:szCs w:val="21"/>
              </w:rPr>
            </w:pPr>
          </w:p>
        </w:tc>
      </w:tr>
      <w:tr w:rsidR="006E6C3A" w:rsidRPr="00763567" w14:paraId="13E6CA99" w14:textId="77777777" w:rsidTr="004A1C36">
        <w:trPr>
          <w:trHeight w:val="305"/>
        </w:trPr>
        <w:tc>
          <w:tcPr>
            <w:tcW w:w="676" w:type="pct"/>
            <w:vMerge/>
            <w:tcBorders>
              <w:top w:val="single" w:sz="4" w:space="0" w:color="auto"/>
              <w:left w:val="nil"/>
              <w:bottom w:val="single" w:sz="4" w:space="0" w:color="auto"/>
              <w:right w:val="nil"/>
            </w:tcBorders>
            <w:vAlign w:val="center"/>
            <w:hideMark/>
          </w:tcPr>
          <w:p w14:paraId="17C32115"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val="restart"/>
            <w:tcBorders>
              <w:top w:val="single" w:sz="4" w:space="0" w:color="auto"/>
              <w:left w:val="nil"/>
              <w:bottom w:val="single" w:sz="4" w:space="0" w:color="auto"/>
              <w:right w:val="nil"/>
            </w:tcBorders>
            <w:shd w:val="clear" w:color="auto" w:fill="auto"/>
            <w:noWrap/>
            <w:vAlign w:val="center"/>
            <w:hideMark/>
          </w:tcPr>
          <w:p w14:paraId="33D8D668"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FC1000</w:t>
            </w:r>
          </w:p>
        </w:tc>
        <w:tc>
          <w:tcPr>
            <w:tcW w:w="328" w:type="pct"/>
            <w:tcBorders>
              <w:top w:val="single" w:sz="4" w:space="0" w:color="auto"/>
              <w:left w:val="nil"/>
              <w:bottom w:val="nil"/>
              <w:right w:val="nil"/>
            </w:tcBorders>
            <w:shd w:val="clear" w:color="auto" w:fill="auto"/>
            <w:noWrap/>
            <w:vAlign w:val="center"/>
            <w:hideMark/>
          </w:tcPr>
          <w:p w14:paraId="20A61AF7"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T1</w:t>
            </w:r>
          </w:p>
        </w:tc>
        <w:tc>
          <w:tcPr>
            <w:tcW w:w="557" w:type="pct"/>
            <w:tcBorders>
              <w:top w:val="nil"/>
              <w:left w:val="nil"/>
              <w:bottom w:val="nil"/>
              <w:right w:val="nil"/>
            </w:tcBorders>
            <w:shd w:val="clear" w:color="auto" w:fill="auto"/>
            <w:noWrap/>
            <w:vAlign w:val="center"/>
            <w:hideMark/>
          </w:tcPr>
          <w:p w14:paraId="1F653EA3" w14:textId="09F6AC1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0.824-0.836</w:t>
            </w:r>
          </w:p>
        </w:tc>
        <w:tc>
          <w:tcPr>
            <w:tcW w:w="382" w:type="pct"/>
            <w:tcBorders>
              <w:top w:val="nil"/>
              <w:left w:val="nil"/>
              <w:bottom w:val="nil"/>
              <w:right w:val="nil"/>
            </w:tcBorders>
            <w:shd w:val="clear" w:color="auto" w:fill="auto"/>
            <w:noWrap/>
            <w:vAlign w:val="center"/>
            <w:hideMark/>
          </w:tcPr>
          <w:p w14:paraId="0A20C2F1" w14:textId="1ADAA6E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74.78-75.28</w:t>
            </w:r>
          </w:p>
        </w:tc>
        <w:tc>
          <w:tcPr>
            <w:tcW w:w="625" w:type="pct"/>
            <w:tcBorders>
              <w:top w:val="nil"/>
              <w:left w:val="nil"/>
              <w:bottom w:val="nil"/>
              <w:right w:val="nil"/>
            </w:tcBorders>
            <w:shd w:val="clear" w:color="auto" w:fill="auto"/>
            <w:noWrap/>
            <w:vAlign w:val="center"/>
            <w:hideMark/>
          </w:tcPr>
          <w:p w14:paraId="25E35538" w14:textId="6F502AC4"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76.47-94.74</w:t>
            </w:r>
          </w:p>
        </w:tc>
        <w:tc>
          <w:tcPr>
            <w:tcW w:w="625" w:type="pct"/>
            <w:tcBorders>
              <w:top w:val="nil"/>
              <w:left w:val="nil"/>
              <w:bottom w:val="nil"/>
              <w:right w:val="nil"/>
            </w:tcBorders>
            <w:shd w:val="clear" w:color="auto" w:fill="auto"/>
            <w:noWrap/>
            <w:vAlign w:val="center"/>
            <w:hideMark/>
          </w:tcPr>
          <w:p w14:paraId="1D490BA1" w14:textId="2ED2E16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60.78-78.95</w:t>
            </w:r>
          </w:p>
        </w:tc>
        <w:tc>
          <w:tcPr>
            <w:tcW w:w="625" w:type="pct"/>
            <w:tcBorders>
              <w:top w:val="nil"/>
              <w:left w:val="nil"/>
              <w:bottom w:val="nil"/>
              <w:right w:val="nil"/>
            </w:tcBorders>
            <w:shd w:val="clear" w:color="auto" w:fill="auto"/>
            <w:noWrap/>
            <w:vAlign w:val="center"/>
            <w:hideMark/>
          </w:tcPr>
          <w:p w14:paraId="164FE181" w14:textId="1A0B714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64.29-76.47</w:t>
            </w:r>
          </w:p>
        </w:tc>
        <w:tc>
          <w:tcPr>
            <w:tcW w:w="625" w:type="pct"/>
            <w:tcBorders>
              <w:top w:val="nil"/>
              <w:left w:val="nil"/>
              <w:bottom w:val="nil"/>
              <w:right w:val="nil"/>
            </w:tcBorders>
            <w:shd w:val="clear" w:color="auto" w:fill="auto"/>
            <w:noWrap/>
            <w:vAlign w:val="center"/>
            <w:hideMark/>
          </w:tcPr>
          <w:p w14:paraId="118AC651" w14:textId="08D3EF5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78.95-93.94</w:t>
            </w:r>
          </w:p>
        </w:tc>
      </w:tr>
      <w:tr w:rsidR="006E6C3A" w:rsidRPr="00763567" w14:paraId="409A9EEC"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17F719C4"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7DA420EF"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1C905B86"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T2</w:t>
            </w:r>
          </w:p>
        </w:tc>
        <w:tc>
          <w:tcPr>
            <w:tcW w:w="557" w:type="pct"/>
            <w:tcBorders>
              <w:top w:val="nil"/>
              <w:left w:val="nil"/>
              <w:bottom w:val="nil"/>
              <w:right w:val="nil"/>
            </w:tcBorders>
            <w:shd w:val="clear" w:color="auto" w:fill="auto"/>
            <w:noWrap/>
            <w:vAlign w:val="center"/>
            <w:hideMark/>
          </w:tcPr>
          <w:p w14:paraId="6913F054" w14:textId="16415C9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0.809-0.822</w:t>
            </w:r>
          </w:p>
        </w:tc>
        <w:tc>
          <w:tcPr>
            <w:tcW w:w="382" w:type="pct"/>
            <w:tcBorders>
              <w:top w:val="nil"/>
              <w:left w:val="nil"/>
              <w:bottom w:val="nil"/>
              <w:right w:val="nil"/>
            </w:tcBorders>
            <w:shd w:val="clear" w:color="auto" w:fill="auto"/>
            <w:noWrap/>
            <w:vAlign w:val="center"/>
            <w:hideMark/>
          </w:tcPr>
          <w:p w14:paraId="3CF7BFC0" w14:textId="6A802866"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72.00-75.28</w:t>
            </w:r>
          </w:p>
        </w:tc>
        <w:tc>
          <w:tcPr>
            <w:tcW w:w="625" w:type="pct"/>
            <w:tcBorders>
              <w:top w:val="nil"/>
              <w:left w:val="nil"/>
              <w:bottom w:val="nil"/>
              <w:right w:val="nil"/>
            </w:tcBorders>
            <w:shd w:val="clear" w:color="auto" w:fill="auto"/>
            <w:noWrap/>
            <w:vAlign w:val="center"/>
            <w:hideMark/>
          </w:tcPr>
          <w:p w14:paraId="0783FE8C" w14:textId="38F37E53"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68.42-88.24</w:t>
            </w:r>
          </w:p>
        </w:tc>
        <w:tc>
          <w:tcPr>
            <w:tcW w:w="625" w:type="pct"/>
            <w:tcBorders>
              <w:top w:val="nil"/>
              <w:left w:val="nil"/>
              <w:bottom w:val="nil"/>
              <w:right w:val="nil"/>
            </w:tcBorders>
            <w:shd w:val="clear" w:color="auto" w:fill="auto"/>
            <w:noWrap/>
            <w:vAlign w:val="center"/>
            <w:hideMark/>
          </w:tcPr>
          <w:p w14:paraId="6DC8F382" w14:textId="3149D68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63.16-80.39</w:t>
            </w:r>
          </w:p>
        </w:tc>
        <w:tc>
          <w:tcPr>
            <w:tcW w:w="625" w:type="pct"/>
            <w:tcBorders>
              <w:top w:val="nil"/>
              <w:left w:val="nil"/>
              <w:bottom w:val="nil"/>
              <w:right w:val="nil"/>
            </w:tcBorders>
            <w:shd w:val="clear" w:color="auto" w:fill="auto"/>
            <w:noWrap/>
            <w:vAlign w:val="center"/>
            <w:hideMark/>
          </w:tcPr>
          <w:p w14:paraId="5132BA56" w14:textId="12C1F8DF"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68.18-72.22</w:t>
            </w:r>
          </w:p>
        </w:tc>
        <w:tc>
          <w:tcPr>
            <w:tcW w:w="625" w:type="pct"/>
            <w:tcBorders>
              <w:top w:val="nil"/>
              <w:left w:val="nil"/>
              <w:bottom w:val="nil"/>
              <w:right w:val="nil"/>
            </w:tcBorders>
            <w:shd w:val="clear" w:color="auto" w:fill="auto"/>
            <w:noWrap/>
            <w:vAlign w:val="center"/>
            <w:hideMark/>
          </w:tcPr>
          <w:p w14:paraId="222355AD" w14:textId="4CBA886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77.36-85.71</w:t>
            </w:r>
          </w:p>
        </w:tc>
      </w:tr>
      <w:tr w:rsidR="006E6C3A" w:rsidRPr="00763567" w14:paraId="1F46744F"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06CF8BBF"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6330C0DA"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nil"/>
              <w:right w:val="nil"/>
            </w:tcBorders>
            <w:shd w:val="clear" w:color="auto" w:fill="auto"/>
            <w:noWrap/>
            <w:vAlign w:val="center"/>
            <w:hideMark/>
          </w:tcPr>
          <w:p w14:paraId="60635A50"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MRI</w:t>
            </w:r>
          </w:p>
        </w:tc>
        <w:tc>
          <w:tcPr>
            <w:tcW w:w="557" w:type="pct"/>
            <w:tcBorders>
              <w:top w:val="nil"/>
              <w:left w:val="nil"/>
              <w:bottom w:val="nil"/>
              <w:right w:val="nil"/>
            </w:tcBorders>
            <w:shd w:val="clear" w:color="auto" w:fill="auto"/>
            <w:noWrap/>
            <w:vAlign w:val="center"/>
            <w:hideMark/>
          </w:tcPr>
          <w:p w14:paraId="5E8C9736" w14:textId="31F3EA62"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0.809-0.822</w:t>
            </w:r>
          </w:p>
        </w:tc>
        <w:tc>
          <w:tcPr>
            <w:tcW w:w="382" w:type="pct"/>
            <w:tcBorders>
              <w:top w:val="nil"/>
              <w:left w:val="nil"/>
              <w:bottom w:val="nil"/>
              <w:right w:val="nil"/>
            </w:tcBorders>
            <w:shd w:val="clear" w:color="auto" w:fill="auto"/>
            <w:noWrap/>
            <w:vAlign w:val="center"/>
            <w:hideMark/>
          </w:tcPr>
          <w:p w14:paraId="5291DEE3" w14:textId="6CE73DA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72.00-75.28</w:t>
            </w:r>
          </w:p>
        </w:tc>
        <w:tc>
          <w:tcPr>
            <w:tcW w:w="625" w:type="pct"/>
            <w:tcBorders>
              <w:top w:val="nil"/>
              <w:left w:val="nil"/>
              <w:bottom w:val="nil"/>
              <w:right w:val="nil"/>
            </w:tcBorders>
            <w:shd w:val="clear" w:color="auto" w:fill="auto"/>
            <w:noWrap/>
            <w:vAlign w:val="center"/>
            <w:hideMark/>
          </w:tcPr>
          <w:p w14:paraId="4120965D" w14:textId="554CFFD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68.42-88.24</w:t>
            </w:r>
          </w:p>
        </w:tc>
        <w:tc>
          <w:tcPr>
            <w:tcW w:w="625" w:type="pct"/>
            <w:tcBorders>
              <w:top w:val="nil"/>
              <w:left w:val="nil"/>
              <w:bottom w:val="nil"/>
              <w:right w:val="nil"/>
            </w:tcBorders>
            <w:shd w:val="clear" w:color="auto" w:fill="auto"/>
            <w:noWrap/>
            <w:vAlign w:val="center"/>
            <w:hideMark/>
          </w:tcPr>
          <w:p w14:paraId="1A3536D8" w14:textId="66CF2149"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63.16-80.39</w:t>
            </w:r>
          </w:p>
        </w:tc>
        <w:tc>
          <w:tcPr>
            <w:tcW w:w="625" w:type="pct"/>
            <w:tcBorders>
              <w:top w:val="nil"/>
              <w:left w:val="nil"/>
              <w:bottom w:val="nil"/>
              <w:right w:val="nil"/>
            </w:tcBorders>
            <w:shd w:val="clear" w:color="auto" w:fill="auto"/>
            <w:noWrap/>
            <w:vAlign w:val="center"/>
            <w:hideMark/>
          </w:tcPr>
          <w:p w14:paraId="0685B3C5" w14:textId="41A6F8D4"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68.18-72.22</w:t>
            </w:r>
          </w:p>
        </w:tc>
        <w:tc>
          <w:tcPr>
            <w:tcW w:w="625" w:type="pct"/>
            <w:tcBorders>
              <w:top w:val="nil"/>
              <w:left w:val="nil"/>
              <w:bottom w:val="nil"/>
              <w:right w:val="nil"/>
            </w:tcBorders>
            <w:shd w:val="clear" w:color="auto" w:fill="auto"/>
            <w:noWrap/>
            <w:vAlign w:val="center"/>
            <w:hideMark/>
          </w:tcPr>
          <w:p w14:paraId="524E41FD" w14:textId="7546A75D"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77.36-85.71</w:t>
            </w:r>
          </w:p>
        </w:tc>
      </w:tr>
      <w:tr w:rsidR="006E6C3A" w:rsidRPr="00763567" w14:paraId="3DD05209"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6CE8B5AA"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368E3916"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right w:val="nil"/>
            </w:tcBorders>
            <w:shd w:val="clear" w:color="auto" w:fill="auto"/>
            <w:noWrap/>
            <w:vAlign w:val="center"/>
            <w:hideMark/>
          </w:tcPr>
          <w:p w14:paraId="0930E46D"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w:t>
            </w:r>
          </w:p>
        </w:tc>
        <w:tc>
          <w:tcPr>
            <w:tcW w:w="557" w:type="pct"/>
            <w:tcBorders>
              <w:top w:val="nil"/>
              <w:left w:val="nil"/>
              <w:right w:val="nil"/>
            </w:tcBorders>
            <w:shd w:val="clear" w:color="auto" w:fill="auto"/>
            <w:noWrap/>
            <w:vAlign w:val="center"/>
            <w:hideMark/>
          </w:tcPr>
          <w:p w14:paraId="33B7DE80" w14:textId="475F8E8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0.916-0.949</w:t>
            </w:r>
          </w:p>
        </w:tc>
        <w:tc>
          <w:tcPr>
            <w:tcW w:w="382" w:type="pct"/>
            <w:tcBorders>
              <w:top w:val="nil"/>
              <w:left w:val="nil"/>
              <w:right w:val="nil"/>
            </w:tcBorders>
            <w:shd w:val="clear" w:color="auto" w:fill="auto"/>
            <w:noWrap/>
            <w:vAlign w:val="center"/>
            <w:hideMark/>
          </w:tcPr>
          <w:p w14:paraId="2FDF911E" w14:textId="4726C0E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77.78-89.89</w:t>
            </w:r>
          </w:p>
        </w:tc>
        <w:tc>
          <w:tcPr>
            <w:tcW w:w="625" w:type="pct"/>
            <w:tcBorders>
              <w:top w:val="nil"/>
              <w:left w:val="nil"/>
              <w:right w:val="nil"/>
            </w:tcBorders>
            <w:shd w:val="clear" w:color="auto" w:fill="auto"/>
            <w:noWrap/>
            <w:vAlign w:val="center"/>
            <w:hideMark/>
          </w:tcPr>
          <w:p w14:paraId="2ECF03B7" w14:textId="6840B25C"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97.37-100.00</w:t>
            </w:r>
          </w:p>
        </w:tc>
        <w:tc>
          <w:tcPr>
            <w:tcW w:w="625" w:type="pct"/>
            <w:tcBorders>
              <w:top w:val="nil"/>
              <w:left w:val="nil"/>
              <w:right w:val="nil"/>
            </w:tcBorders>
            <w:shd w:val="clear" w:color="auto" w:fill="auto"/>
            <w:noWrap/>
            <w:vAlign w:val="center"/>
            <w:hideMark/>
          </w:tcPr>
          <w:p w14:paraId="56CE58D3" w14:textId="559324D8"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57.89-84.31</w:t>
            </w:r>
          </w:p>
        </w:tc>
        <w:tc>
          <w:tcPr>
            <w:tcW w:w="625" w:type="pct"/>
            <w:tcBorders>
              <w:top w:val="nil"/>
              <w:left w:val="nil"/>
              <w:right w:val="nil"/>
            </w:tcBorders>
            <w:shd w:val="clear" w:color="auto" w:fill="auto"/>
            <w:noWrap/>
            <w:vAlign w:val="center"/>
            <w:hideMark/>
          </w:tcPr>
          <w:p w14:paraId="45326C38" w14:textId="622A3F41"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68.00-82.22</w:t>
            </w:r>
          </w:p>
        </w:tc>
        <w:tc>
          <w:tcPr>
            <w:tcW w:w="625" w:type="pct"/>
            <w:tcBorders>
              <w:top w:val="nil"/>
              <w:left w:val="nil"/>
              <w:right w:val="nil"/>
            </w:tcBorders>
            <w:shd w:val="clear" w:color="auto" w:fill="auto"/>
            <w:noWrap/>
            <w:vAlign w:val="center"/>
            <w:hideMark/>
          </w:tcPr>
          <w:p w14:paraId="3A6E8AD1" w14:textId="12545B5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97.73-100.00</w:t>
            </w:r>
          </w:p>
        </w:tc>
      </w:tr>
      <w:tr w:rsidR="006E6C3A" w:rsidRPr="00763567" w14:paraId="7818D150" w14:textId="77777777" w:rsidTr="006E6C3A">
        <w:trPr>
          <w:trHeight w:val="305"/>
        </w:trPr>
        <w:tc>
          <w:tcPr>
            <w:tcW w:w="676" w:type="pct"/>
            <w:vMerge/>
            <w:tcBorders>
              <w:top w:val="single" w:sz="4" w:space="0" w:color="auto"/>
              <w:left w:val="nil"/>
              <w:bottom w:val="single" w:sz="4" w:space="0" w:color="auto"/>
              <w:right w:val="nil"/>
            </w:tcBorders>
            <w:vAlign w:val="center"/>
            <w:hideMark/>
          </w:tcPr>
          <w:p w14:paraId="7BE80280"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557" w:type="pct"/>
            <w:vMerge/>
            <w:tcBorders>
              <w:top w:val="nil"/>
              <w:left w:val="nil"/>
              <w:bottom w:val="single" w:sz="4" w:space="0" w:color="auto"/>
              <w:right w:val="nil"/>
            </w:tcBorders>
            <w:vAlign w:val="center"/>
            <w:hideMark/>
          </w:tcPr>
          <w:p w14:paraId="0EB4E389" w14:textId="77777777" w:rsidR="006E6C3A" w:rsidRPr="00763567" w:rsidRDefault="006E6C3A" w:rsidP="006E6C3A">
            <w:pPr>
              <w:widowControl/>
              <w:jc w:val="center"/>
              <w:rPr>
                <w:rFonts w:ascii="Times New Roman" w:eastAsia="宋体" w:hAnsi="Times New Roman" w:cs="Times New Roman"/>
                <w:color w:val="000000"/>
                <w:kern w:val="0"/>
                <w:szCs w:val="21"/>
              </w:rPr>
            </w:pPr>
          </w:p>
        </w:tc>
        <w:tc>
          <w:tcPr>
            <w:tcW w:w="328" w:type="pct"/>
            <w:tcBorders>
              <w:top w:val="nil"/>
              <w:left w:val="nil"/>
              <w:bottom w:val="single" w:sz="4" w:space="0" w:color="auto"/>
              <w:right w:val="nil"/>
            </w:tcBorders>
            <w:shd w:val="clear" w:color="auto" w:fill="auto"/>
            <w:noWrap/>
            <w:vAlign w:val="center"/>
            <w:hideMark/>
          </w:tcPr>
          <w:p w14:paraId="4C89BC23" w14:textId="77777777" w:rsidR="006E6C3A" w:rsidRPr="00763567" w:rsidRDefault="006E6C3A" w:rsidP="006E6C3A">
            <w:pPr>
              <w:widowControl/>
              <w:jc w:val="center"/>
              <w:rPr>
                <w:rFonts w:ascii="Times New Roman" w:eastAsia="宋体" w:hAnsi="Times New Roman" w:cs="Times New Roman"/>
                <w:color w:val="000000"/>
                <w:kern w:val="0"/>
                <w:szCs w:val="21"/>
              </w:rPr>
            </w:pPr>
            <w:r w:rsidRPr="00763567">
              <w:rPr>
                <w:rFonts w:ascii="Times New Roman" w:eastAsia="宋体" w:hAnsi="Times New Roman" w:cs="Times New Roman"/>
                <w:color w:val="000000"/>
                <w:kern w:val="0"/>
                <w:szCs w:val="21"/>
              </w:rPr>
              <w:t>CT+MRI</w:t>
            </w:r>
          </w:p>
        </w:tc>
        <w:tc>
          <w:tcPr>
            <w:tcW w:w="557" w:type="pct"/>
            <w:tcBorders>
              <w:top w:val="nil"/>
              <w:left w:val="nil"/>
              <w:bottom w:val="single" w:sz="4" w:space="0" w:color="auto"/>
              <w:right w:val="nil"/>
            </w:tcBorders>
            <w:shd w:val="clear" w:color="auto" w:fill="auto"/>
            <w:noWrap/>
            <w:vAlign w:val="center"/>
            <w:hideMark/>
          </w:tcPr>
          <w:p w14:paraId="5B035B7C" w14:textId="5788A04A"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0.925-0.956</w:t>
            </w:r>
          </w:p>
        </w:tc>
        <w:tc>
          <w:tcPr>
            <w:tcW w:w="382" w:type="pct"/>
            <w:tcBorders>
              <w:top w:val="nil"/>
              <w:left w:val="nil"/>
              <w:bottom w:val="single" w:sz="4" w:space="0" w:color="auto"/>
              <w:right w:val="nil"/>
            </w:tcBorders>
            <w:shd w:val="clear" w:color="auto" w:fill="auto"/>
            <w:noWrap/>
            <w:vAlign w:val="center"/>
            <w:hideMark/>
          </w:tcPr>
          <w:p w14:paraId="2AD99CE8" w14:textId="7A02ADD0"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91.44-94.38</w:t>
            </w:r>
          </w:p>
        </w:tc>
        <w:tc>
          <w:tcPr>
            <w:tcW w:w="625" w:type="pct"/>
            <w:tcBorders>
              <w:top w:val="nil"/>
              <w:left w:val="nil"/>
              <w:bottom w:val="single" w:sz="4" w:space="0" w:color="auto"/>
              <w:right w:val="nil"/>
            </w:tcBorders>
            <w:shd w:val="clear" w:color="auto" w:fill="auto"/>
            <w:noWrap/>
            <w:vAlign w:val="center"/>
            <w:hideMark/>
          </w:tcPr>
          <w:p w14:paraId="79654998" w14:textId="6236BBD7"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97.37-100.00</w:t>
            </w:r>
          </w:p>
        </w:tc>
        <w:tc>
          <w:tcPr>
            <w:tcW w:w="625" w:type="pct"/>
            <w:tcBorders>
              <w:top w:val="nil"/>
              <w:left w:val="nil"/>
              <w:bottom w:val="single" w:sz="4" w:space="0" w:color="auto"/>
              <w:right w:val="nil"/>
            </w:tcBorders>
            <w:shd w:val="clear" w:color="auto" w:fill="auto"/>
            <w:noWrap/>
            <w:vAlign w:val="center"/>
            <w:hideMark/>
          </w:tcPr>
          <w:p w14:paraId="3DC539D7" w14:textId="3948859B"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89.47-92.16</w:t>
            </w:r>
          </w:p>
        </w:tc>
        <w:tc>
          <w:tcPr>
            <w:tcW w:w="625" w:type="pct"/>
            <w:tcBorders>
              <w:top w:val="nil"/>
              <w:left w:val="nil"/>
              <w:bottom w:val="single" w:sz="4" w:space="0" w:color="auto"/>
              <w:right w:val="nil"/>
            </w:tcBorders>
            <w:shd w:val="clear" w:color="auto" w:fill="auto"/>
            <w:noWrap/>
            <w:vAlign w:val="center"/>
            <w:hideMark/>
          </w:tcPr>
          <w:p w14:paraId="5248BD0E" w14:textId="120D8B8E"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89.47-90.24</w:t>
            </w:r>
          </w:p>
        </w:tc>
        <w:tc>
          <w:tcPr>
            <w:tcW w:w="625" w:type="pct"/>
            <w:tcBorders>
              <w:top w:val="nil"/>
              <w:left w:val="nil"/>
              <w:bottom w:val="single" w:sz="4" w:space="0" w:color="auto"/>
              <w:right w:val="nil"/>
            </w:tcBorders>
            <w:shd w:val="clear" w:color="auto" w:fill="auto"/>
            <w:noWrap/>
            <w:vAlign w:val="center"/>
            <w:hideMark/>
          </w:tcPr>
          <w:p w14:paraId="4B8994A8" w14:textId="663A8355" w:rsidR="006E6C3A" w:rsidRPr="00763567" w:rsidRDefault="006E6C3A" w:rsidP="006E6C3A">
            <w:pPr>
              <w:widowControl/>
              <w:jc w:val="center"/>
              <w:rPr>
                <w:rFonts w:ascii="Times New Roman" w:eastAsia="宋体" w:hAnsi="Times New Roman" w:cs="Times New Roman"/>
                <w:color w:val="000000"/>
                <w:kern w:val="0"/>
                <w:szCs w:val="21"/>
              </w:rPr>
            </w:pPr>
            <w:r>
              <w:rPr>
                <w:rFonts w:ascii="Times New Roman" w:hAnsi="Times New Roman" w:cs="Times New Roman"/>
                <w:color w:val="000000"/>
              </w:rPr>
              <w:t>97.92-100.00</w:t>
            </w:r>
          </w:p>
        </w:tc>
      </w:tr>
    </w:tbl>
    <w:p w14:paraId="7F561B14" w14:textId="77777777" w:rsidR="002151A1" w:rsidRPr="00763567" w:rsidRDefault="002151A1" w:rsidP="004047DF">
      <w:pPr>
        <w:widowControl/>
        <w:jc w:val="left"/>
        <w:rPr>
          <w:rFonts w:ascii="Times New Roman" w:hAnsi="Times New Roman" w:cs="Times New Roman"/>
          <w:sz w:val="24"/>
          <w:szCs w:val="24"/>
        </w:rPr>
      </w:pPr>
    </w:p>
    <w:p w14:paraId="014723DD" w14:textId="77777777" w:rsidR="002151A1" w:rsidRDefault="002151A1" w:rsidP="004047DF">
      <w:pPr>
        <w:widowControl/>
        <w:jc w:val="left"/>
        <w:rPr>
          <w:rFonts w:ascii="Times New Roman" w:hAnsi="Times New Roman" w:cs="Times New Roman"/>
          <w:sz w:val="24"/>
          <w:szCs w:val="24"/>
        </w:rPr>
      </w:pPr>
    </w:p>
    <w:p w14:paraId="0133E583" w14:textId="77777777" w:rsidR="00763567" w:rsidRPr="008032CE" w:rsidRDefault="00763567" w:rsidP="00763567">
      <w:pPr>
        <w:rPr>
          <w:rFonts w:ascii="Times New Roman" w:hAnsi="Times New Roman" w:cs="Times New Roman"/>
          <w:szCs w:val="21"/>
        </w:rPr>
      </w:pPr>
      <w:r w:rsidRPr="008032CE">
        <w:rPr>
          <w:rFonts w:ascii="Times New Roman" w:hAnsi="Times New Roman" w:cs="Times New Roman"/>
          <w:szCs w:val="21"/>
        </w:rPr>
        <w:t>Abbreviations: WDLPS, Well</w:t>
      </w:r>
      <w:r>
        <w:rPr>
          <w:rFonts w:ascii="Times New Roman" w:hAnsi="Times New Roman" w:cs="Times New Roman"/>
          <w:szCs w:val="21"/>
        </w:rPr>
        <w:t>-</w:t>
      </w:r>
      <w:r w:rsidRPr="008032CE">
        <w:rPr>
          <w:rFonts w:ascii="Times New Roman" w:hAnsi="Times New Roman" w:cs="Times New Roman"/>
          <w:szCs w:val="21"/>
        </w:rPr>
        <w:t>differentiated liposarcoma; MRI, Magnetic resonance imaging; CT, Computed tomography; AUC, Area under the receiver operating characteristic curve; PPV, Positive predictive value; NPV, Negative predictive value</w:t>
      </w:r>
      <w:r>
        <w:rPr>
          <w:rFonts w:ascii="Times New Roman" w:hAnsi="Times New Roman" w:cs="Times New Roman" w:hint="eastAsia"/>
          <w:szCs w:val="21"/>
        </w:rPr>
        <w:t>.</w:t>
      </w:r>
    </w:p>
    <w:p w14:paraId="68392D06" w14:textId="77777777" w:rsidR="002151A1" w:rsidRPr="00763567" w:rsidRDefault="002151A1" w:rsidP="004047DF">
      <w:pPr>
        <w:widowControl/>
        <w:jc w:val="left"/>
        <w:rPr>
          <w:rFonts w:ascii="Times New Roman" w:hAnsi="Times New Roman" w:cs="Times New Roman"/>
          <w:sz w:val="24"/>
          <w:szCs w:val="24"/>
        </w:rPr>
      </w:pPr>
    </w:p>
    <w:p w14:paraId="197141F5" w14:textId="77777777" w:rsidR="002151A1" w:rsidRDefault="002151A1" w:rsidP="004047DF">
      <w:pPr>
        <w:widowControl/>
        <w:jc w:val="left"/>
        <w:rPr>
          <w:rFonts w:ascii="Times New Roman" w:hAnsi="Times New Roman" w:cs="Times New Roman"/>
          <w:sz w:val="24"/>
          <w:szCs w:val="24"/>
        </w:rPr>
      </w:pPr>
    </w:p>
    <w:p w14:paraId="66FFD3A1" w14:textId="77777777" w:rsidR="002151A1" w:rsidRDefault="002151A1" w:rsidP="004047DF">
      <w:pPr>
        <w:widowControl/>
        <w:jc w:val="left"/>
        <w:rPr>
          <w:rFonts w:ascii="Times New Roman" w:hAnsi="Times New Roman" w:cs="Times New Roman"/>
          <w:sz w:val="24"/>
          <w:szCs w:val="24"/>
        </w:rPr>
      </w:pPr>
    </w:p>
    <w:p w14:paraId="243E6C07" w14:textId="77777777" w:rsidR="002151A1" w:rsidRDefault="002151A1" w:rsidP="004047DF">
      <w:pPr>
        <w:widowControl/>
        <w:jc w:val="left"/>
        <w:rPr>
          <w:rFonts w:ascii="Times New Roman" w:hAnsi="Times New Roman" w:cs="Times New Roman"/>
          <w:sz w:val="24"/>
          <w:szCs w:val="24"/>
        </w:rPr>
      </w:pPr>
    </w:p>
    <w:p w14:paraId="1B367BDE" w14:textId="77777777" w:rsidR="002151A1" w:rsidRDefault="002151A1" w:rsidP="004047DF">
      <w:pPr>
        <w:widowControl/>
        <w:jc w:val="left"/>
        <w:rPr>
          <w:rFonts w:ascii="Times New Roman" w:hAnsi="Times New Roman" w:cs="Times New Roman"/>
          <w:sz w:val="24"/>
          <w:szCs w:val="24"/>
        </w:rPr>
      </w:pPr>
    </w:p>
    <w:p w14:paraId="2980846B" w14:textId="77777777" w:rsidR="002151A1" w:rsidRDefault="002151A1" w:rsidP="004047DF">
      <w:pPr>
        <w:widowControl/>
        <w:jc w:val="left"/>
        <w:rPr>
          <w:rFonts w:ascii="Times New Roman" w:hAnsi="Times New Roman" w:cs="Times New Roman"/>
          <w:sz w:val="24"/>
          <w:szCs w:val="24"/>
        </w:rPr>
      </w:pPr>
    </w:p>
    <w:p w14:paraId="3034E54F" w14:textId="77777777" w:rsidR="002151A1" w:rsidRDefault="002151A1" w:rsidP="004047DF">
      <w:pPr>
        <w:widowControl/>
        <w:jc w:val="left"/>
        <w:rPr>
          <w:rFonts w:ascii="Times New Roman" w:hAnsi="Times New Roman" w:cs="Times New Roman"/>
          <w:sz w:val="24"/>
          <w:szCs w:val="24"/>
        </w:rPr>
      </w:pPr>
    </w:p>
    <w:p w14:paraId="5E2004D2" w14:textId="77777777" w:rsidR="002151A1" w:rsidRDefault="002151A1" w:rsidP="004047DF">
      <w:pPr>
        <w:widowControl/>
        <w:jc w:val="left"/>
        <w:rPr>
          <w:rFonts w:ascii="Times New Roman" w:hAnsi="Times New Roman" w:cs="Times New Roman"/>
          <w:sz w:val="24"/>
          <w:szCs w:val="24"/>
        </w:rPr>
      </w:pPr>
    </w:p>
    <w:p w14:paraId="182906BA" w14:textId="77777777" w:rsidR="002151A1" w:rsidRDefault="002151A1" w:rsidP="004047DF">
      <w:pPr>
        <w:widowControl/>
        <w:jc w:val="left"/>
        <w:rPr>
          <w:rFonts w:ascii="Times New Roman" w:hAnsi="Times New Roman" w:cs="Times New Roman"/>
          <w:sz w:val="24"/>
          <w:szCs w:val="24"/>
        </w:rPr>
      </w:pPr>
    </w:p>
    <w:p w14:paraId="3C1EE590" w14:textId="77777777" w:rsidR="002151A1" w:rsidRDefault="002151A1" w:rsidP="004047DF">
      <w:pPr>
        <w:widowControl/>
        <w:jc w:val="left"/>
        <w:rPr>
          <w:rFonts w:ascii="Times New Roman" w:hAnsi="Times New Roman" w:cs="Times New Roman"/>
          <w:sz w:val="24"/>
          <w:szCs w:val="24"/>
        </w:rPr>
      </w:pPr>
    </w:p>
    <w:p w14:paraId="7221627E" w14:textId="77777777" w:rsidR="002151A1" w:rsidRDefault="002151A1" w:rsidP="004047DF">
      <w:pPr>
        <w:widowControl/>
        <w:jc w:val="left"/>
        <w:rPr>
          <w:rFonts w:ascii="Times New Roman" w:hAnsi="Times New Roman" w:cs="Times New Roman"/>
          <w:sz w:val="24"/>
          <w:szCs w:val="24"/>
        </w:rPr>
      </w:pPr>
    </w:p>
    <w:p w14:paraId="0D41DFA9" w14:textId="77777777" w:rsidR="002151A1" w:rsidRDefault="002151A1" w:rsidP="004047DF">
      <w:pPr>
        <w:widowControl/>
        <w:jc w:val="left"/>
        <w:rPr>
          <w:rFonts w:ascii="Times New Roman" w:hAnsi="Times New Roman" w:cs="Times New Roman"/>
          <w:sz w:val="24"/>
          <w:szCs w:val="24"/>
        </w:rPr>
      </w:pPr>
    </w:p>
    <w:p w14:paraId="0AF24285" w14:textId="77777777" w:rsidR="002151A1" w:rsidRDefault="002151A1" w:rsidP="004047DF">
      <w:pPr>
        <w:widowControl/>
        <w:jc w:val="left"/>
        <w:rPr>
          <w:rFonts w:ascii="Times New Roman" w:hAnsi="Times New Roman" w:cs="Times New Roman"/>
          <w:sz w:val="24"/>
          <w:szCs w:val="24"/>
        </w:rPr>
      </w:pPr>
    </w:p>
    <w:p w14:paraId="7F6E25D2" w14:textId="77777777" w:rsidR="002151A1" w:rsidRDefault="002151A1" w:rsidP="004047DF">
      <w:pPr>
        <w:widowControl/>
        <w:jc w:val="left"/>
        <w:rPr>
          <w:rFonts w:ascii="Times New Roman" w:hAnsi="Times New Roman" w:cs="Times New Roman"/>
          <w:sz w:val="24"/>
          <w:szCs w:val="24"/>
        </w:rPr>
      </w:pPr>
    </w:p>
    <w:p w14:paraId="0B11D8E9" w14:textId="77777777" w:rsidR="002151A1" w:rsidRDefault="002151A1" w:rsidP="004047DF">
      <w:pPr>
        <w:widowControl/>
        <w:jc w:val="left"/>
        <w:rPr>
          <w:rFonts w:ascii="Times New Roman" w:hAnsi="Times New Roman" w:cs="Times New Roman"/>
          <w:sz w:val="24"/>
          <w:szCs w:val="24"/>
        </w:rPr>
      </w:pPr>
    </w:p>
    <w:p w14:paraId="07EE008B" w14:textId="77777777" w:rsidR="002151A1" w:rsidRDefault="002151A1" w:rsidP="004047DF">
      <w:pPr>
        <w:widowControl/>
        <w:jc w:val="left"/>
        <w:rPr>
          <w:rFonts w:ascii="Times New Roman" w:hAnsi="Times New Roman" w:cs="Times New Roman"/>
          <w:sz w:val="24"/>
          <w:szCs w:val="24"/>
        </w:rPr>
      </w:pPr>
    </w:p>
    <w:p w14:paraId="39948B69" w14:textId="0F4540E2" w:rsidR="009130E6" w:rsidRPr="00F67BD2" w:rsidRDefault="009130E6" w:rsidP="009130E6">
      <w:pPr>
        <w:rPr>
          <w:rFonts w:ascii="Times New Roman" w:hAnsi="Times New Roman" w:cs="Times New Roman"/>
          <w:b/>
          <w:szCs w:val="21"/>
        </w:rPr>
      </w:pPr>
      <w:r w:rsidRPr="00F67BD2">
        <w:rPr>
          <w:rFonts w:ascii="Times New Roman" w:hAnsi="Times New Roman" w:cs="Times New Roman"/>
          <w:b/>
          <w:szCs w:val="21"/>
        </w:rPr>
        <w:lastRenderedPageBreak/>
        <w:t>Table.S</w:t>
      </w:r>
      <w:r>
        <w:rPr>
          <w:rFonts w:ascii="Times New Roman" w:hAnsi="Times New Roman" w:cs="Times New Roman"/>
          <w:b/>
          <w:szCs w:val="21"/>
        </w:rPr>
        <w:t>5</w:t>
      </w:r>
      <w:r w:rsidRPr="00F67BD2">
        <w:rPr>
          <w:rFonts w:ascii="Times New Roman" w:hAnsi="Times New Roman" w:cs="Times New Roman"/>
          <w:b/>
          <w:szCs w:val="21"/>
        </w:rPr>
        <w:t>. Number of features selected and used in construction of deep learning-based models.</w:t>
      </w:r>
    </w:p>
    <w:p w14:paraId="12B514E9" w14:textId="77777777" w:rsidR="009130E6" w:rsidRPr="00F67BD2" w:rsidRDefault="009130E6" w:rsidP="009130E6">
      <w:pPr>
        <w:rPr>
          <w:rFonts w:ascii="Times New Roman" w:hAnsi="Times New Roman" w:cs="Times New Roman"/>
          <w:b/>
          <w:szCs w:val="21"/>
        </w:rPr>
      </w:pPr>
    </w:p>
    <w:tbl>
      <w:tblPr>
        <w:tblW w:w="5000" w:type="pct"/>
        <w:tblLook w:val="04A0" w:firstRow="1" w:lastRow="0" w:firstColumn="1" w:lastColumn="0" w:noHBand="0" w:noVBand="1"/>
      </w:tblPr>
      <w:tblGrid>
        <w:gridCol w:w="5770"/>
        <w:gridCol w:w="1679"/>
        <w:gridCol w:w="4881"/>
        <w:gridCol w:w="8820"/>
      </w:tblGrid>
      <w:tr w:rsidR="009130E6" w:rsidRPr="00F67BD2" w14:paraId="214B2F66" w14:textId="77777777" w:rsidTr="008218E0">
        <w:trPr>
          <w:trHeight w:val="315"/>
        </w:trPr>
        <w:tc>
          <w:tcPr>
            <w:tcW w:w="1364" w:type="pct"/>
            <w:tcBorders>
              <w:top w:val="single" w:sz="4" w:space="0" w:color="auto"/>
              <w:left w:val="nil"/>
              <w:bottom w:val="single" w:sz="4" w:space="0" w:color="auto"/>
              <w:right w:val="nil"/>
            </w:tcBorders>
            <w:shd w:val="clear" w:color="auto" w:fill="auto"/>
            <w:noWrap/>
            <w:vAlign w:val="center"/>
            <w:hideMark/>
          </w:tcPr>
          <w:p w14:paraId="47EFF959" w14:textId="77777777" w:rsidR="009130E6" w:rsidRPr="00F67BD2" w:rsidRDefault="009130E6" w:rsidP="008218E0">
            <w:pPr>
              <w:widowControl/>
              <w:jc w:val="center"/>
              <w:rPr>
                <w:rFonts w:ascii="Times New Roman" w:eastAsia="宋体" w:hAnsi="Times New Roman" w:cs="Times New Roman"/>
                <w:b/>
                <w:kern w:val="0"/>
                <w:szCs w:val="21"/>
              </w:rPr>
            </w:pPr>
            <w:r w:rsidRPr="00F67BD2">
              <w:rPr>
                <w:rFonts w:ascii="Times New Roman" w:eastAsia="宋体" w:hAnsi="Times New Roman" w:cs="Times New Roman"/>
                <w:b/>
                <w:kern w:val="0"/>
                <w:szCs w:val="21"/>
              </w:rPr>
              <w:t>Feature extractor</w:t>
            </w:r>
          </w:p>
        </w:tc>
        <w:tc>
          <w:tcPr>
            <w:tcW w:w="397" w:type="pct"/>
            <w:tcBorders>
              <w:top w:val="single" w:sz="4" w:space="0" w:color="auto"/>
              <w:left w:val="nil"/>
              <w:bottom w:val="single" w:sz="4" w:space="0" w:color="auto"/>
              <w:right w:val="nil"/>
            </w:tcBorders>
            <w:shd w:val="clear" w:color="auto" w:fill="auto"/>
            <w:noWrap/>
            <w:vAlign w:val="center"/>
            <w:hideMark/>
          </w:tcPr>
          <w:p w14:paraId="5C3DA8D7" w14:textId="77777777" w:rsidR="009130E6" w:rsidRPr="00F67BD2" w:rsidRDefault="009130E6" w:rsidP="008218E0">
            <w:pPr>
              <w:widowControl/>
              <w:jc w:val="center"/>
              <w:rPr>
                <w:rFonts w:ascii="Times New Roman" w:eastAsia="宋体" w:hAnsi="Times New Roman" w:cs="Times New Roman"/>
                <w:b/>
                <w:kern w:val="0"/>
                <w:szCs w:val="21"/>
              </w:rPr>
            </w:pPr>
          </w:p>
        </w:tc>
        <w:tc>
          <w:tcPr>
            <w:tcW w:w="1154" w:type="pct"/>
            <w:tcBorders>
              <w:top w:val="single" w:sz="4" w:space="0" w:color="auto"/>
              <w:left w:val="nil"/>
              <w:bottom w:val="single" w:sz="4" w:space="0" w:color="auto"/>
              <w:right w:val="nil"/>
            </w:tcBorders>
            <w:shd w:val="clear" w:color="auto" w:fill="auto"/>
            <w:noWrap/>
            <w:vAlign w:val="center"/>
            <w:hideMark/>
          </w:tcPr>
          <w:p w14:paraId="44833452" w14:textId="77777777" w:rsidR="009130E6" w:rsidRPr="00F67BD2" w:rsidRDefault="009130E6" w:rsidP="008218E0">
            <w:pPr>
              <w:widowControl/>
              <w:jc w:val="center"/>
              <w:rPr>
                <w:rFonts w:ascii="Times New Roman" w:eastAsia="宋体" w:hAnsi="Times New Roman" w:cs="Times New Roman"/>
                <w:b/>
                <w:kern w:val="0"/>
                <w:szCs w:val="21"/>
              </w:rPr>
            </w:pPr>
            <w:r w:rsidRPr="00F67BD2">
              <w:rPr>
                <w:rFonts w:ascii="Times New Roman" w:eastAsia="宋体" w:hAnsi="Times New Roman" w:cs="Times New Roman"/>
                <w:b/>
                <w:kern w:val="0"/>
                <w:szCs w:val="21"/>
              </w:rPr>
              <w:t>Modality</w:t>
            </w:r>
          </w:p>
        </w:tc>
        <w:tc>
          <w:tcPr>
            <w:tcW w:w="2085" w:type="pct"/>
            <w:tcBorders>
              <w:top w:val="single" w:sz="4" w:space="0" w:color="auto"/>
              <w:left w:val="nil"/>
              <w:bottom w:val="single" w:sz="4" w:space="0" w:color="auto"/>
              <w:right w:val="nil"/>
            </w:tcBorders>
            <w:shd w:val="clear" w:color="auto" w:fill="auto"/>
            <w:noWrap/>
            <w:vAlign w:val="center"/>
            <w:hideMark/>
          </w:tcPr>
          <w:p w14:paraId="787AFD0F" w14:textId="77777777" w:rsidR="009130E6" w:rsidRPr="00F67BD2" w:rsidRDefault="009130E6" w:rsidP="008218E0">
            <w:pPr>
              <w:widowControl/>
              <w:jc w:val="center"/>
              <w:rPr>
                <w:rFonts w:ascii="Times New Roman" w:eastAsia="宋体" w:hAnsi="Times New Roman" w:cs="Times New Roman"/>
                <w:b/>
                <w:kern w:val="0"/>
                <w:szCs w:val="21"/>
              </w:rPr>
            </w:pPr>
            <w:r w:rsidRPr="00F67BD2">
              <w:rPr>
                <w:rFonts w:ascii="Times New Roman" w:eastAsia="宋体" w:hAnsi="Times New Roman" w:cs="Times New Roman"/>
                <w:b/>
                <w:kern w:val="0"/>
                <w:szCs w:val="21"/>
              </w:rPr>
              <w:t>Number of selected features</w:t>
            </w:r>
          </w:p>
        </w:tc>
      </w:tr>
      <w:tr w:rsidR="009130E6" w:rsidRPr="00F67BD2" w14:paraId="64E1988F" w14:textId="77777777" w:rsidTr="008218E0">
        <w:trPr>
          <w:trHeight w:val="315"/>
        </w:trPr>
        <w:tc>
          <w:tcPr>
            <w:tcW w:w="1364" w:type="pct"/>
            <w:vMerge w:val="restart"/>
            <w:tcBorders>
              <w:top w:val="single" w:sz="4" w:space="0" w:color="auto"/>
              <w:left w:val="nil"/>
              <w:bottom w:val="single" w:sz="4" w:space="0" w:color="auto"/>
              <w:right w:val="nil"/>
            </w:tcBorders>
            <w:shd w:val="clear" w:color="auto" w:fill="auto"/>
            <w:noWrap/>
            <w:vAlign w:val="center"/>
            <w:hideMark/>
          </w:tcPr>
          <w:p w14:paraId="5C6614C6" w14:textId="77777777" w:rsidR="009130E6" w:rsidRPr="00F67BD2" w:rsidRDefault="009130E6" w:rsidP="008218E0">
            <w:pPr>
              <w:widowControl/>
              <w:jc w:val="center"/>
              <w:rPr>
                <w:rFonts w:ascii="Times New Roman" w:eastAsia="宋体" w:hAnsi="Times New Roman" w:cs="Times New Roman"/>
                <w:kern w:val="0"/>
                <w:szCs w:val="21"/>
              </w:rPr>
            </w:pPr>
            <w:proofErr w:type="spellStart"/>
            <w:r w:rsidRPr="00F67BD2">
              <w:rPr>
                <w:rFonts w:ascii="Times New Roman" w:eastAsia="宋体" w:hAnsi="Times New Roman" w:cs="Times New Roman"/>
                <w:kern w:val="0"/>
                <w:szCs w:val="21"/>
              </w:rPr>
              <w:t>Xception</w:t>
            </w:r>
            <w:proofErr w:type="spellEnd"/>
          </w:p>
        </w:tc>
        <w:tc>
          <w:tcPr>
            <w:tcW w:w="397" w:type="pct"/>
            <w:tcBorders>
              <w:top w:val="single" w:sz="4" w:space="0" w:color="auto"/>
              <w:left w:val="nil"/>
              <w:bottom w:val="nil"/>
              <w:right w:val="nil"/>
            </w:tcBorders>
            <w:shd w:val="clear" w:color="auto" w:fill="auto"/>
            <w:noWrap/>
            <w:vAlign w:val="center"/>
            <w:hideMark/>
          </w:tcPr>
          <w:p w14:paraId="5337DD06"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single" w:sz="4" w:space="0" w:color="auto"/>
              <w:left w:val="nil"/>
              <w:bottom w:val="nil"/>
              <w:right w:val="nil"/>
            </w:tcBorders>
            <w:shd w:val="clear" w:color="auto" w:fill="auto"/>
            <w:noWrap/>
            <w:vAlign w:val="center"/>
            <w:hideMark/>
          </w:tcPr>
          <w:p w14:paraId="21271B01"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T1</w:t>
            </w:r>
          </w:p>
        </w:tc>
        <w:tc>
          <w:tcPr>
            <w:tcW w:w="2085" w:type="pct"/>
            <w:tcBorders>
              <w:top w:val="single" w:sz="4" w:space="0" w:color="auto"/>
              <w:left w:val="nil"/>
              <w:bottom w:val="nil"/>
              <w:right w:val="nil"/>
            </w:tcBorders>
            <w:shd w:val="clear" w:color="auto" w:fill="auto"/>
            <w:noWrap/>
            <w:vAlign w:val="center"/>
            <w:hideMark/>
          </w:tcPr>
          <w:p w14:paraId="7443B772"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3</w:t>
            </w:r>
          </w:p>
        </w:tc>
      </w:tr>
      <w:tr w:rsidR="009130E6" w:rsidRPr="00F67BD2" w14:paraId="52BF6AE1" w14:textId="77777777" w:rsidTr="008218E0">
        <w:trPr>
          <w:trHeight w:val="315"/>
        </w:trPr>
        <w:tc>
          <w:tcPr>
            <w:tcW w:w="1364" w:type="pct"/>
            <w:vMerge/>
            <w:tcBorders>
              <w:top w:val="nil"/>
              <w:left w:val="nil"/>
              <w:bottom w:val="single" w:sz="4" w:space="0" w:color="auto"/>
              <w:right w:val="nil"/>
            </w:tcBorders>
            <w:vAlign w:val="center"/>
            <w:hideMark/>
          </w:tcPr>
          <w:p w14:paraId="3DA68170"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bottom w:val="nil"/>
              <w:right w:val="nil"/>
            </w:tcBorders>
            <w:shd w:val="clear" w:color="auto" w:fill="auto"/>
            <w:noWrap/>
            <w:vAlign w:val="center"/>
            <w:hideMark/>
          </w:tcPr>
          <w:p w14:paraId="37C07736"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bottom w:val="nil"/>
              <w:right w:val="nil"/>
            </w:tcBorders>
            <w:shd w:val="clear" w:color="auto" w:fill="auto"/>
            <w:noWrap/>
            <w:vAlign w:val="center"/>
            <w:hideMark/>
          </w:tcPr>
          <w:p w14:paraId="6DAA1E11"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T2</w:t>
            </w:r>
          </w:p>
        </w:tc>
        <w:tc>
          <w:tcPr>
            <w:tcW w:w="2085" w:type="pct"/>
            <w:tcBorders>
              <w:top w:val="nil"/>
              <w:left w:val="nil"/>
              <w:bottom w:val="nil"/>
              <w:right w:val="nil"/>
            </w:tcBorders>
            <w:shd w:val="clear" w:color="auto" w:fill="auto"/>
            <w:noWrap/>
            <w:vAlign w:val="center"/>
            <w:hideMark/>
          </w:tcPr>
          <w:p w14:paraId="32506F02"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7</w:t>
            </w:r>
          </w:p>
        </w:tc>
      </w:tr>
      <w:tr w:rsidR="009130E6" w:rsidRPr="00F67BD2" w14:paraId="1928C296" w14:textId="77777777" w:rsidTr="008218E0">
        <w:trPr>
          <w:trHeight w:val="315"/>
        </w:trPr>
        <w:tc>
          <w:tcPr>
            <w:tcW w:w="1364" w:type="pct"/>
            <w:vMerge/>
            <w:tcBorders>
              <w:top w:val="nil"/>
              <w:left w:val="nil"/>
              <w:bottom w:val="single" w:sz="4" w:space="0" w:color="auto"/>
              <w:right w:val="nil"/>
            </w:tcBorders>
            <w:vAlign w:val="center"/>
            <w:hideMark/>
          </w:tcPr>
          <w:p w14:paraId="14741AB3"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right w:val="nil"/>
            </w:tcBorders>
            <w:shd w:val="clear" w:color="auto" w:fill="auto"/>
            <w:noWrap/>
            <w:vAlign w:val="center"/>
            <w:hideMark/>
          </w:tcPr>
          <w:p w14:paraId="4530FA27"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right w:val="nil"/>
            </w:tcBorders>
            <w:shd w:val="clear" w:color="auto" w:fill="auto"/>
            <w:noWrap/>
            <w:vAlign w:val="center"/>
            <w:hideMark/>
          </w:tcPr>
          <w:p w14:paraId="02F97BB2"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MRI</w:t>
            </w:r>
          </w:p>
        </w:tc>
        <w:tc>
          <w:tcPr>
            <w:tcW w:w="2085" w:type="pct"/>
            <w:tcBorders>
              <w:top w:val="nil"/>
              <w:left w:val="nil"/>
              <w:right w:val="nil"/>
            </w:tcBorders>
            <w:shd w:val="clear" w:color="auto" w:fill="auto"/>
            <w:noWrap/>
            <w:vAlign w:val="center"/>
            <w:hideMark/>
          </w:tcPr>
          <w:p w14:paraId="380B00C1"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4</w:t>
            </w:r>
          </w:p>
        </w:tc>
      </w:tr>
      <w:tr w:rsidR="009130E6" w:rsidRPr="00F67BD2" w14:paraId="523AEB76" w14:textId="77777777" w:rsidTr="008218E0">
        <w:trPr>
          <w:trHeight w:val="315"/>
        </w:trPr>
        <w:tc>
          <w:tcPr>
            <w:tcW w:w="1364" w:type="pct"/>
            <w:vMerge/>
            <w:tcBorders>
              <w:top w:val="nil"/>
              <w:left w:val="nil"/>
              <w:bottom w:val="single" w:sz="4" w:space="0" w:color="auto"/>
              <w:right w:val="nil"/>
            </w:tcBorders>
            <w:vAlign w:val="center"/>
            <w:hideMark/>
          </w:tcPr>
          <w:p w14:paraId="4BBDB022"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bottom w:val="single" w:sz="4" w:space="0" w:color="auto"/>
              <w:right w:val="nil"/>
            </w:tcBorders>
            <w:shd w:val="clear" w:color="auto" w:fill="auto"/>
            <w:noWrap/>
            <w:vAlign w:val="center"/>
            <w:hideMark/>
          </w:tcPr>
          <w:p w14:paraId="471AF8AB"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bottom w:val="single" w:sz="4" w:space="0" w:color="auto"/>
              <w:right w:val="nil"/>
            </w:tcBorders>
            <w:shd w:val="clear" w:color="auto" w:fill="auto"/>
            <w:noWrap/>
            <w:vAlign w:val="center"/>
            <w:hideMark/>
          </w:tcPr>
          <w:p w14:paraId="70C29CAC"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CT</w:t>
            </w:r>
          </w:p>
        </w:tc>
        <w:tc>
          <w:tcPr>
            <w:tcW w:w="2085" w:type="pct"/>
            <w:tcBorders>
              <w:top w:val="nil"/>
              <w:left w:val="nil"/>
              <w:bottom w:val="single" w:sz="4" w:space="0" w:color="auto"/>
              <w:right w:val="nil"/>
            </w:tcBorders>
            <w:shd w:val="clear" w:color="auto" w:fill="auto"/>
            <w:noWrap/>
            <w:vAlign w:val="center"/>
            <w:hideMark/>
          </w:tcPr>
          <w:p w14:paraId="7501698B"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6</w:t>
            </w:r>
          </w:p>
        </w:tc>
      </w:tr>
      <w:tr w:rsidR="009130E6" w:rsidRPr="00F67BD2" w14:paraId="42B9C2DD" w14:textId="77777777" w:rsidTr="008218E0">
        <w:trPr>
          <w:trHeight w:val="315"/>
        </w:trPr>
        <w:tc>
          <w:tcPr>
            <w:tcW w:w="1364" w:type="pct"/>
            <w:tcBorders>
              <w:top w:val="single" w:sz="4" w:space="0" w:color="auto"/>
              <w:left w:val="nil"/>
              <w:bottom w:val="single" w:sz="4" w:space="0" w:color="auto"/>
              <w:right w:val="nil"/>
            </w:tcBorders>
            <w:shd w:val="clear" w:color="auto" w:fill="auto"/>
            <w:noWrap/>
            <w:vAlign w:val="center"/>
            <w:hideMark/>
          </w:tcPr>
          <w:p w14:paraId="3967F259"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single" w:sz="4" w:space="0" w:color="auto"/>
              <w:left w:val="nil"/>
              <w:bottom w:val="single" w:sz="4" w:space="0" w:color="auto"/>
              <w:right w:val="nil"/>
            </w:tcBorders>
            <w:shd w:val="clear" w:color="auto" w:fill="auto"/>
            <w:noWrap/>
            <w:vAlign w:val="center"/>
            <w:hideMark/>
          </w:tcPr>
          <w:p w14:paraId="63C90A0F"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single" w:sz="4" w:space="0" w:color="auto"/>
              <w:left w:val="nil"/>
              <w:bottom w:val="single" w:sz="4" w:space="0" w:color="auto"/>
              <w:right w:val="nil"/>
            </w:tcBorders>
            <w:shd w:val="clear" w:color="auto" w:fill="auto"/>
            <w:noWrap/>
            <w:vAlign w:val="center"/>
            <w:hideMark/>
          </w:tcPr>
          <w:p w14:paraId="3293D776" w14:textId="77777777" w:rsidR="009130E6" w:rsidRPr="00F67BD2" w:rsidRDefault="009130E6" w:rsidP="008218E0">
            <w:pPr>
              <w:widowControl/>
              <w:jc w:val="center"/>
              <w:rPr>
                <w:rFonts w:ascii="Times New Roman" w:eastAsia="宋体" w:hAnsi="Times New Roman" w:cs="Times New Roman"/>
                <w:kern w:val="0"/>
                <w:szCs w:val="21"/>
              </w:rPr>
            </w:pPr>
          </w:p>
        </w:tc>
        <w:tc>
          <w:tcPr>
            <w:tcW w:w="2085" w:type="pct"/>
            <w:tcBorders>
              <w:top w:val="single" w:sz="4" w:space="0" w:color="auto"/>
              <w:left w:val="nil"/>
              <w:bottom w:val="single" w:sz="4" w:space="0" w:color="auto"/>
              <w:right w:val="nil"/>
            </w:tcBorders>
            <w:shd w:val="clear" w:color="auto" w:fill="auto"/>
            <w:noWrap/>
            <w:vAlign w:val="center"/>
            <w:hideMark/>
          </w:tcPr>
          <w:p w14:paraId="6CBDA6ED" w14:textId="77777777" w:rsidR="009130E6" w:rsidRPr="00F67BD2" w:rsidRDefault="009130E6" w:rsidP="008218E0">
            <w:pPr>
              <w:widowControl/>
              <w:jc w:val="center"/>
              <w:rPr>
                <w:rFonts w:ascii="Times New Roman" w:eastAsia="宋体" w:hAnsi="Times New Roman" w:cs="Times New Roman"/>
                <w:kern w:val="0"/>
                <w:szCs w:val="21"/>
              </w:rPr>
            </w:pPr>
          </w:p>
        </w:tc>
      </w:tr>
      <w:tr w:rsidR="009130E6" w:rsidRPr="00F67BD2" w14:paraId="5B8132EE" w14:textId="77777777" w:rsidTr="008218E0">
        <w:trPr>
          <w:trHeight w:val="315"/>
        </w:trPr>
        <w:tc>
          <w:tcPr>
            <w:tcW w:w="1364" w:type="pct"/>
            <w:vMerge w:val="restart"/>
            <w:tcBorders>
              <w:top w:val="single" w:sz="4" w:space="0" w:color="auto"/>
              <w:left w:val="nil"/>
              <w:bottom w:val="single" w:sz="4" w:space="0" w:color="auto"/>
              <w:right w:val="nil"/>
            </w:tcBorders>
            <w:shd w:val="clear" w:color="auto" w:fill="auto"/>
            <w:noWrap/>
            <w:vAlign w:val="center"/>
            <w:hideMark/>
          </w:tcPr>
          <w:p w14:paraId="6B75805C"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VGG16</w:t>
            </w:r>
          </w:p>
        </w:tc>
        <w:tc>
          <w:tcPr>
            <w:tcW w:w="397" w:type="pct"/>
            <w:tcBorders>
              <w:top w:val="single" w:sz="4" w:space="0" w:color="auto"/>
              <w:left w:val="nil"/>
              <w:bottom w:val="nil"/>
              <w:right w:val="nil"/>
            </w:tcBorders>
            <w:shd w:val="clear" w:color="auto" w:fill="auto"/>
            <w:noWrap/>
            <w:vAlign w:val="center"/>
            <w:hideMark/>
          </w:tcPr>
          <w:p w14:paraId="15CA2EBA"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single" w:sz="4" w:space="0" w:color="auto"/>
              <w:left w:val="nil"/>
              <w:bottom w:val="nil"/>
              <w:right w:val="nil"/>
            </w:tcBorders>
            <w:shd w:val="clear" w:color="auto" w:fill="auto"/>
            <w:noWrap/>
            <w:vAlign w:val="center"/>
            <w:hideMark/>
          </w:tcPr>
          <w:p w14:paraId="086F5F3B"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T1</w:t>
            </w:r>
          </w:p>
        </w:tc>
        <w:tc>
          <w:tcPr>
            <w:tcW w:w="2085" w:type="pct"/>
            <w:tcBorders>
              <w:top w:val="single" w:sz="4" w:space="0" w:color="auto"/>
              <w:left w:val="nil"/>
              <w:bottom w:val="nil"/>
              <w:right w:val="nil"/>
            </w:tcBorders>
            <w:shd w:val="clear" w:color="auto" w:fill="auto"/>
            <w:noWrap/>
            <w:vAlign w:val="center"/>
            <w:hideMark/>
          </w:tcPr>
          <w:p w14:paraId="33A4FCC0"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5</w:t>
            </w:r>
          </w:p>
        </w:tc>
      </w:tr>
      <w:tr w:rsidR="009130E6" w:rsidRPr="00F67BD2" w14:paraId="1EBBD0A2" w14:textId="77777777" w:rsidTr="008218E0">
        <w:trPr>
          <w:trHeight w:val="315"/>
        </w:trPr>
        <w:tc>
          <w:tcPr>
            <w:tcW w:w="1364" w:type="pct"/>
            <w:vMerge/>
            <w:tcBorders>
              <w:top w:val="single" w:sz="4" w:space="0" w:color="auto"/>
              <w:left w:val="nil"/>
              <w:bottom w:val="single" w:sz="4" w:space="0" w:color="auto"/>
              <w:right w:val="nil"/>
            </w:tcBorders>
            <w:vAlign w:val="center"/>
            <w:hideMark/>
          </w:tcPr>
          <w:p w14:paraId="068BC4DB"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bottom w:val="nil"/>
              <w:right w:val="nil"/>
            </w:tcBorders>
            <w:shd w:val="clear" w:color="auto" w:fill="auto"/>
            <w:noWrap/>
            <w:vAlign w:val="center"/>
            <w:hideMark/>
          </w:tcPr>
          <w:p w14:paraId="3B0BCAB8"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bottom w:val="nil"/>
              <w:right w:val="nil"/>
            </w:tcBorders>
            <w:shd w:val="clear" w:color="auto" w:fill="auto"/>
            <w:noWrap/>
            <w:vAlign w:val="center"/>
            <w:hideMark/>
          </w:tcPr>
          <w:p w14:paraId="4E6CC16B"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T2</w:t>
            </w:r>
          </w:p>
        </w:tc>
        <w:tc>
          <w:tcPr>
            <w:tcW w:w="2085" w:type="pct"/>
            <w:tcBorders>
              <w:top w:val="nil"/>
              <w:left w:val="nil"/>
              <w:bottom w:val="nil"/>
              <w:right w:val="nil"/>
            </w:tcBorders>
            <w:shd w:val="clear" w:color="auto" w:fill="auto"/>
            <w:noWrap/>
            <w:vAlign w:val="center"/>
            <w:hideMark/>
          </w:tcPr>
          <w:p w14:paraId="3D451823"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3</w:t>
            </w:r>
          </w:p>
        </w:tc>
      </w:tr>
      <w:tr w:rsidR="009130E6" w:rsidRPr="00F67BD2" w14:paraId="5551733E" w14:textId="77777777" w:rsidTr="008218E0">
        <w:trPr>
          <w:trHeight w:val="315"/>
        </w:trPr>
        <w:tc>
          <w:tcPr>
            <w:tcW w:w="1364" w:type="pct"/>
            <w:vMerge/>
            <w:tcBorders>
              <w:top w:val="single" w:sz="4" w:space="0" w:color="auto"/>
              <w:left w:val="nil"/>
              <w:bottom w:val="single" w:sz="4" w:space="0" w:color="auto"/>
              <w:right w:val="nil"/>
            </w:tcBorders>
            <w:vAlign w:val="center"/>
            <w:hideMark/>
          </w:tcPr>
          <w:p w14:paraId="263F8921"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right w:val="nil"/>
            </w:tcBorders>
            <w:shd w:val="clear" w:color="auto" w:fill="auto"/>
            <w:noWrap/>
            <w:vAlign w:val="center"/>
            <w:hideMark/>
          </w:tcPr>
          <w:p w14:paraId="6E7C8C41"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right w:val="nil"/>
            </w:tcBorders>
            <w:shd w:val="clear" w:color="auto" w:fill="auto"/>
            <w:noWrap/>
            <w:vAlign w:val="center"/>
            <w:hideMark/>
          </w:tcPr>
          <w:p w14:paraId="3B1D8E94"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MRI</w:t>
            </w:r>
          </w:p>
        </w:tc>
        <w:tc>
          <w:tcPr>
            <w:tcW w:w="2085" w:type="pct"/>
            <w:tcBorders>
              <w:top w:val="nil"/>
              <w:left w:val="nil"/>
              <w:right w:val="nil"/>
            </w:tcBorders>
            <w:shd w:val="clear" w:color="auto" w:fill="auto"/>
            <w:noWrap/>
            <w:vAlign w:val="center"/>
            <w:hideMark/>
          </w:tcPr>
          <w:p w14:paraId="77F38C11"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4</w:t>
            </w:r>
          </w:p>
        </w:tc>
      </w:tr>
      <w:tr w:rsidR="009130E6" w:rsidRPr="00F67BD2" w14:paraId="373AB83D" w14:textId="77777777" w:rsidTr="008218E0">
        <w:trPr>
          <w:trHeight w:val="315"/>
        </w:trPr>
        <w:tc>
          <w:tcPr>
            <w:tcW w:w="1364" w:type="pct"/>
            <w:vMerge/>
            <w:tcBorders>
              <w:top w:val="single" w:sz="4" w:space="0" w:color="auto"/>
              <w:left w:val="nil"/>
              <w:bottom w:val="single" w:sz="4" w:space="0" w:color="auto"/>
              <w:right w:val="nil"/>
            </w:tcBorders>
            <w:vAlign w:val="center"/>
            <w:hideMark/>
          </w:tcPr>
          <w:p w14:paraId="30BEF029"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bottom w:val="single" w:sz="4" w:space="0" w:color="auto"/>
              <w:right w:val="nil"/>
            </w:tcBorders>
            <w:shd w:val="clear" w:color="auto" w:fill="auto"/>
            <w:noWrap/>
            <w:vAlign w:val="center"/>
            <w:hideMark/>
          </w:tcPr>
          <w:p w14:paraId="2810182F"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bottom w:val="single" w:sz="4" w:space="0" w:color="auto"/>
              <w:right w:val="nil"/>
            </w:tcBorders>
            <w:shd w:val="clear" w:color="auto" w:fill="auto"/>
            <w:noWrap/>
            <w:vAlign w:val="center"/>
            <w:hideMark/>
          </w:tcPr>
          <w:p w14:paraId="0C7C7AE6"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CT</w:t>
            </w:r>
          </w:p>
        </w:tc>
        <w:tc>
          <w:tcPr>
            <w:tcW w:w="2085" w:type="pct"/>
            <w:tcBorders>
              <w:top w:val="nil"/>
              <w:left w:val="nil"/>
              <w:bottom w:val="single" w:sz="4" w:space="0" w:color="auto"/>
              <w:right w:val="nil"/>
            </w:tcBorders>
            <w:shd w:val="clear" w:color="auto" w:fill="auto"/>
            <w:noWrap/>
            <w:vAlign w:val="center"/>
            <w:hideMark/>
          </w:tcPr>
          <w:p w14:paraId="1E838965"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8</w:t>
            </w:r>
          </w:p>
        </w:tc>
      </w:tr>
      <w:tr w:rsidR="009130E6" w:rsidRPr="00F67BD2" w14:paraId="25C89784" w14:textId="77777777" w:rsidTr="008218E0">
        <w:trPr>
          <w:trHeight w:val="315"/>
        </w:trPr>
        <w:tc>
          <w:tcPr>
            <w:tcW w:w="1364" w:type="pct"/>
            <w:tcBorders>
              <w:top w:val="single" w:sz="4" w:space="0" w:color="auto"/>
              <w:left w:val="nil"/>
              <w:bottom w:val="single" w:sz="4" w:space="0" w:color="auto"/>
              <w:right w:val="nil"/>
            </w:tcBorders>
            <w:shd w:val="clear" w:color="auto" w:fill="auto"/>
            <w:noWrap/>
            <w:vAlign w:val="center"/>
            <w:hideMark/>
          </w:tcPr>
          <w:p w14:paraId="62BAE01D"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single" w:sz="4" w:space="0" w:color="auto"/>
              <w:left w:val="nil"/>
              <w:bottom w:val="single" w:sz="4" w:space="0" w:color="auto"/>
              <w:right w:val="nil"/>
            </w:tcBorders>
            <w:shd w:val="clear" w:color="auto" w:fill="auto"/>
            <w:noWrap/>
            <w:vAlign w:val="center"/>
            <w:hideMark/>
          </w:tcPr>
          <w:p w14:paraId="36349E37"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single" w:sz="4" w:space="0" w:color="auto"/>
              <w:left w:val="nil"/>
              <w:bottom w:val="single" w:sz="4" w:space="0" w:color="auto"/>
              <w:right w:val="nil"/>
            </w:tcBorders>
            <w:shd w:val="clear" w:color="auto" w:fill="auto"/>
            <w:noWrap/>
            <w:vAlign w:val="center"/>
            <w:hideMark/>
          </w:tcPr>
          <w:p w14:paraId="1BA66A1E" w14:textId="77777777" w:rsidR="009130E6" w:rsidRPr="00F67BD2" w:rsidRDefault="009130E6" w:rsidP="008218E0">
            <w:pPr>
              <w:widowControl/>
              <w:jc w:val="center"/>
              <w:rPr>
                <w:rFonts w:ascii="Times New Roman" w:eastAsia="宋体" w:hAnsi="Times New Roman" w:cs="Times New Roman"/>
                <w:kern w:val="0"/>
                <w:szCs w:val="21"/>
              </w:rPr>
            </w:pPr>
          </w:p>
        </w:tc>
        <w:tc>
          <w:tcPr>
            <w:tcW w:w="2085" w:type="pct"/>
            <w:tcBorders>
              <w:top w:val="single" w:sz="4" w:space="0" w:color="auto"/>
              <w:left w:val="nil"/>
              <w:bottom w:val="single" w:sz="4" w:space="0" w:color="auto"/>
              <w:right w:val="nil"/>
            </w:tcBorders>
            <w:shd w:val="clear" w:color="auto" w:fill="auto"/>
            <w:noWrap/>
            <w:vAlign w:val="center"/>
            <w:hideMark/>
          </w:tcPr>
          <w:p w14:paraId="5A41B4F9" w14:textId="77777777" w:rsidR="009130E6" w:rsidRPr="00F67BD2" w:rsidRDefault="009130E6" w:rsidP="008218E0">
            <w:pPr>
              <w:widowControl/>
              <w:jc w:val="center"/>
              <w:rPr>
                <w:rFonts w:ascii="Times New Roman" w:eastAsia="宋体" w:hAnsi="Times New Roman" w:cs="Times New Roman"/>
                <w:kern w:val="0"/>
                <w:szCs w:val="21"/>
              </w:rPr>
            </w:pPr>
          </w:p>
        </w:tc>
      </w:tr>
      <w:tr w:rsidR="009130E6" w:rsidRPr="00F67BD2" w14:paraId="6D51A6DB" w14:textId="77777777" w:rsidTr="008218E0">
        <w:trPr>
          <w:trHeight w:val="315"/>
        </w:trPr>
        <w:tc>
          <w:tcPr>
            <w:tcW w:w="1364" w:type="pct"/>
            <w:vMerge w:val="restart"/>
            <w:tcBorders>
              <w:top w:val="single" w:sz="4" w:space="0" w:color="auto"/>
              <w:left w:val="nil"/>
              <w:bottom w:val="single" w:sz="4" w:space="0" w:color="auto"/>
              <w:right w:val="nil"/>
            </w:tcBorders>
            <w:shd w:val="clear" w:color="auto" w:fill="auto"/>
            <w:noWrap/>
            <w:vAlign w:val="center"/>
            <w:hideMark/>
          </w:tcPr>
          <w:p w14:paraId="1B695B60"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VGG19</w:t>
            </w:r>
          </w:p>
        </w:tc>
        <w:tc>
          <w:tcPr>
            <w:tcW w:w="397" w:type="pct"/>
            <w:tcBorders>
              <w:top w:val="single" w:sz="4" w:space="0" w:color="auto"/>
              <w:left w:val="nil"/>
              <w:bottom w:val="nil"/>
              <w:right w:val="nil"/>
            </w:tcBorders>
            <w:shd w:val="clear" w:color="auto" w:fill="auto"/>
            <w:noWrap/>
            <w:vAlign w:val="center"/>
            <w:hideMark/>
          </w:tcPr>
          <w:p w14:paraId="33E34319"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single" w:sz="4" w:space="0" w:color="auto"/>
              <w:left w:val="nil"/>
              <w:bottom w:val="nil"/>
              <w:right w:val="nil"/>
            </w:tcBorders>
            <w:shd w:val="clear" w:color="auto" w:fill="auto"/>
            <w:noWrap/>
            <w:vAlign w:val="center"/>
            <w:hideMark/>
          </w:tcPr>
          <w:p w14:paraId="3091EC07"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T1</w:t>
            </w:r>
          </w:p>
        </w:tc>
        <w:tc>
          <w:tcPr>
            <w:tcW w:w="2085" w:type="pct"/>
            <w:tcBorders>
              <w:top w:val="single" w:sz="4" w:space="0" w:color="auto"/>
              <w:left w:val="nil"/>
              <w:bottom w:val="nil"/>
              <w:right w:val="nil"/>
            </w:tcBorders>
            <w:shd w:val="clear" w:color="auto" w:fill="auto"/>
            <w:noWrap/>
            <w:vAlign w:val="center"/>
            <w:hideMark/>
          </w:tcPr>
          <w:p w14:paraId="69188921"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5</w:t>
            </w:r>
          </w:p>
        </w:tc>
      </w:tr>
      <w:tr w:rsidR="009130E6" w:rsidRPr="00F67BD2" w14:paraId="5009F9A7" w14:textId="77777777" w:rsidTr="008218E0">
        <w:trPr>
          <w:trHeight w:val="315"/>
        </w:trPr>
        <w:tc>
          <w:tcPr>
            <w:tcW w:w="1364" w:type="pct"/>
            <w:vMerge/>
            <w:tcBorders>
              <w:top w:val="nil"/>
              <w:left w:val="nil"/>
              <w:bottom w:val="single" w:sz="4" w:space="0" w:color="auto"/>
              <w:right w:val="nil"/>
            </w:tcBorders>
            <w:vAlign w:val="center"/>
            <w:hideMark/>
          </w:tcPr>
          <w:p w14:paraId="707B00AA"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bottom w:val="nil"/>
              <w:right w:val="nil"/>
            </w:tcBorders>
            <w:shd w:val="clear" w:color="auto" w:fill="auto"/>
            <w:noWrap/>
            <w:vAlign w:val="center"/>
            <w:hideMark/>
          </w:tcPr>
          <w:p w14:paraId="39D5632F"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bottom w:val="nil"/>
              <w:right w:val="nil"/>
            </w:tcBorders>
            <w:shd w:val="clear" w:color="auto" w:fill="auto"/>
            <w:noWrap/>
            <w:vAlign w:val="center"/>
            <w:hideMark/>
          </w:tcPr>
          <w:p w14:paraId="4A4ACB6E"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T2</w:t>
            </w:r>
          </w:p>
        </w:tc>
        <w:tc>
          <w:tcPr>
            <w:tcW w:w="2085" w:type="pct"/>
            <w:tcBorders>
              <w:top w:val="nil"/>
              <w:left w:val="nil"/>
              <w:bottom w:val="nil"/>
              <w:right w:val="nil"/>
            </w:tcBorders>
            <w:shd w:val="clear" w:color="auto" w:fill="auto"/>
            <w:noWrap/>
            <w:vAlign w:val="center"/>
            <w:hideMark/>
          </w:tcPr>
          <w:p w14:paraId="326B0E22"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4</w:t>
            </w:r>
          </w:p>
        </w:tc>
      </w:tr>
      <w:tr w:rsidR="009130E6" w:rsidRPr="00F67BD2" w14:paraId="7978D284" w14:textId="77777777" w:rsidTr="008218E0">
        <w:trPr>
          <w:trHeight w:val="315"/>
        </w:trPr>
        <w:tc>
          <w:tcPr>
            <w:tcW w:w="1364" w:type="pct"/>
            <w:vMerge/>
            <w:tcBorders>
              <w:top w:val="nil"/>
              <w:left w:val="nil"/>
              <w:bottom w:val="single" w:sz="4" w:space="0" w:color="auto"/>
              <w:right w:val="nil"/>
            </w:tcBorders>
            <w:vAlign w:val="center"/>
            <w:hideMark/>
          </w:tcPr>
          <w:p w14:paraId="29BB6A90"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right w:val="nil"/>
            </w:tcBorders>
            <w:shd w:val="clear" w:color="auto" w:fill="auto"/>
            <w:noWrap/>
            <w:vAlign w:val="center"/>
            <w:hideMark/>
          </w:tcPr>
          <w:p w14:paraId="15F3E990"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right w:val="nil"/>
            </w:tcBorders>
            <w:shd w:val="clear" w:color="auto" w:fill="auto"/>
            <w:noWrap/>
            <w:vAlign w:val="center"/>
            <w:hideMark/>
          </w:tcPr>
          <w:p w14:paraId="4953E538"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MRI</w:t>
            </w:r>
          </w:p>
        </w:tc>
        <w:tc>
          <w:tcPr>
            <w:tcW w:w="2085" w:type="pct"/>
            <w:tcBorders>
              <w:top w:val="nil"/>
              <w:left w:val="nil"/>
              <w:right w:val="nil"/>
            </w:tcBorders>
            <w:shd w:val="clear" w:color="auto" w:fill="auto"/>
            <w:noWrap/>
            <w:vAlign w:val="center"/>
            <w:hideMark/>
          </w:tcPr>
          <w:p w14:paraId="328D801E"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5</w:t>
            </w:r>
          </w:p>
        </w:tc>
      </w:tr>
      <w:tr w:rsidR="009130E6" w:rsidRPr="00F67BD2" w14:paraId="690206F1" w14:textId="77777777" w:rsidTr="008218E0">
        <w:trPr>
          <w:trHeight w:val="315"/>
        </w:trPr>
        <w:tc>
          <w:tcPr>
            <w:tcW w:w="1364" w:type="pct"/>
            <w:vMerge/>
            <w:tcBorders>
              <w:top w:val="nil"/>
              <w:left w:val="nil"/>
              <w:bottom w:val="single" w:sz="4" w:space="0" w:color="auto"/>
              <w:right w:val="nil"/>
            </w:tcBorders>
            <w:vAlign w:val="center"/>
            <w:hideMark/>
          </w:tcPr>
          <w:p w14:paraId="2B310711"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bottom w:val="single" w:sz="4" w:space="0" w:color="auto"/>
              <w:right w:val="nil"/>
            </w:tcBorders>
            <w:shd w:val="clear" w:color="auto" w:fill="auto"/>
            <w:noWrap/>
            <w:vAlign w:val="center"/>
            <w:hideMark/>
          </w:tcPr>
          <w:p w14:paraId="12E8ED6C"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bottom w:val="single" w:sz="4" w:space="0" w:color="auto"/>
              <w:right w:val="nil"/>
            </w:tcBorders>
            <w:shd w:val="clear" w:color="auto" w:fill="auto"/>
            <w:noWrap/>
            <w:vAlign w:val="center"/>
            <w:hideMark/>
          </w:tcPr>
          <w:p w14:paraId="0CE8FE56"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CT</w:t>
            </w:r>
          </w:p>
        </w:tc>
        <w:tc>
          <w:tcPr>
            <w:tcW w:w="2085" w:type="pct"/>
            <w:tcBorders>
              <w:top w:val="nil"/>
              <w:left w:val="nil"/>
              <w:bottom w:val="single" w:sz="4" w:space="0" w:color="auto"/>
              <w:right w:val="nil"/>
            </w:tcBorders>
            <w:shd w:val="clear" w:color="auto" w:fill="auto"/>
            <w:noWrap/>
            <w:vAlign w:val="center"/>
            <w:hideMark/>
          </w:tcPr>
          <w:p w14:paraId="6171E243"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6</w:t>
            </w:r>
          </w:p>
        </w:tc>
      </w:tr>
      <w:tr w:rsidR="009130E6" w:rsidRPr="00F67BD2" w14:paraId="12DEA1A6" w14:textId="77777777" w:rsidTr="008218E0">
        <w:trPr>
          <w:trHeight w:val="315"/>
        </w:trPr>
        <w:tc>
          <w:tcPr>
            <w:tcW w:w="1364" w:type="pct"/>
            <w:tcBorders>
              <w:top w:val="single" w:sz="4" w:space="0" w:color="auto"/>
              <w:left w:val="nil"/>
              <w:bottom w:val="single" w:sz="4" w:space="0" w:color="auto"/>
              <w:right w:val="nil"/>
            </w:tcBorders>
            <w:shd w:val="clear" w:color="auto" w:fill="auto"/>
            <w:noWrap/>
            <w:vAlign w:val="center"/>
            <w:hideMark/>
          </w:tcPr>
          <w:p w14:paraId="0DD14D41"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single" w:sz="4" w:space="0" w:color="auto"/>
              <w:left w:val="nil"/>
              <w:bottom w:val="single" w:sz="4" w:space="0" w:color="auto"/>
              <w:right w:val="nil"/>
            </w:tcBorders>
            <w:shd w:val="clear" w:color="auto" w:fill="auto"/>
            <w:noWrap/>
            <w:vAlign w:val="center"/>
            <w:hideMark/>
          </w:tcPr>
          <w:p w14:paraId="318D7A33"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single" w:sz="4" w:space="0" w:color="auto"/>
              <w:left w:val="nil"/>
              <w:bottom w:val="single" w:sz="4" w:space="0" w:color="auto"/>
              <w:right w:val="nil"/>
            </w:tcBorders>
            <w:shd w:val="clear" w:color="auto" w:fill="auto"/>
            <w:noWrap/>
            <w:vAlign w:val="center"/>
            <w:hideMark/>
          </w:tcPr>
          <w:p w14:paraId="1B95CA3A" w14:textId="77777777" w:rsidR="009130E6" w:rsidRPr="00F67BD2" w:rsidRDefault="009130E6" w:rsidP="008218E0">
            <w:pPr>
              <w:widowControl/>
              <w:jc w:val="center"/>
              <w:rPr>
                <w:rFonts w:ascii="Times New Roman" w:eastAsia="宋体" w:hAnsi="Times New Roman" w:cs="Times New Roman"/>
                <w:kern w:val="0"/>
                <w:szCs w:val="21"/>
              </w:rPr>
            </w:pPr>
          </w:p>
        </w:tc>
        <w:tc>
          <w:tcPr>
            <w:tcW w:w="2085" w:type="pct"/>
            <w:tcBorders>
              <w:top w:val="single" w:sz="4" w:space="0" w:color="auto"/>
              <w:left w:val="nil"/>
              <w:bottom w:val="single" w:sz="4" w:space="0" w:color="auto"/>
              <w:right w:val="nil"/>
            </w:tcBorders>
            <w:shd w:val="clear" w:color="auto" w:fill="auto"/>
            <w:noWrap/>
            <w:vAlign w:val="center"/>
            <w:hideMark/>
          </w:tcPr>
          <w:p w14:paraId="5C7BC26C" w14:textId="77777777" w:rsidR="009130E6" w:rsidRPr="00F67BD2" w:rsidRDefault="009130E6" w:rsidP="008218E0">
            <w:pPr>
              <w:widowControl/>
              <w:jc w:val="center"/>
              <w:rPr>
                <w:rFonts w:ascii="Times New Roman" w:eastAsia="宋体" w:hAnsi="Times New Roman" w:cs="Times New Roman"/>
                <w:kern w:val="0"/>
                <w:szCs w:val="21"/>
              </w:rPr>
            </w:pPr>
          </w:p>
        </w:tc>
      </w:tr>
      <w:tr w:rsidR="009130E6" w:rsidRPr="00F67BD2" w14:paraId="0DF45BB9" w14:textId="77777777" w:rsidTr="008218E0">
        <w:trPr>
          <w:trHeight w:val="315"/>
        </w:trPr>
        <w:tc>
          <w:tcPr>
            <w:tcW w:w="1364" w:type="pct"/>
            <w:vMerge w:val="restart"/>
            <w:tcBorders>
              <w:top w:val="single" w:sz="4" w:space="0" w:color="auto"/>
              <w:left w:val="nil"/>
              <w:bottom w:val="single" w:sz="4" w:space="0" w:color="auto"/>
              <w:right w:val="nil"/>
            </w:tcBorders>
            <w:shd w:val="clear" w:color="auto" w:fill="auto"/>
            <w:noWrap/>
            <w:vAlign w:val="center"/>
            <w:hideMark/>
          </w:tcPr>
          <w:p w14:paraId="01EC0CD0"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ResNet50</w:t>
            </w:r>
          </w:p>
        </w:tc>
        <w:tc>
          <w:tcPr>
            <w:tcW w:w="397" w:type="pct"/>
            <w:tcBorders>
              <w:top w:val="single" w:sz="4" w:space="0" w:color="auto"/>
              <w:left w:val="nil"/>
              <w:bottom w:val="nil"/>
              <w:right w:val="nil"/>
            </w:tcBorders>
            <w:shd w:val="clear" w:color="auto" w:fill="auto"/>
            <w:noWrap/>
            <w:vAlign w:val="center"/>
            <w:hideMark/>
          </w:tcPr>
          <w:p w14:paraId="57B4412E"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single" w:sz="4" w:space="0" w:color="auto"/>
              <w:left w:val="nil"/>
              <w:bottom w:val="nil"/>
              <w:right w:val="nil"/>
            </w:tcBorders>
            <w:shd w:val="clear" w:color="auto" w:fill="auto"/>
            <w:noWrap/>
            <w:vAlign w:val="center"/>
            <w:hideMark/>
          </w:tcPr>
          <w:p w14:paraId="393575B4"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T1</w:t>
            </w:r>
          </w:p>
        </w:tc>
        <w:tc>
          <w:tcPr>
            <w:tcW w:w="2085" w:type="pct"/>
            <w:tcBorders>
              <w:top w:val="single" w:sz="4" w:space="0" w:color="auto"/>
              <w:left w:val="nil"/>
              <w:bottom w:val="nil"/>
              <w:right w:val="nil"/>
            </w:tcBorders>
            <w:shd w:val="clear" w:color="auto" w:fill="auto"/>
            <w:noWrap/>
            <w:vAlign w:val="center"/>
            <w:hideMark/>
          </w:tcPr>
          <w:p w14:paraId="52F14BC3"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3</w:t>
            </w:r>
          </w:p>
        </w:tc>
      </w:tr>
      <w:tr w:rsidR="009130E6" w:rsidRPr="00F67BD2" w14:paraId="3A98CA72" w14:textId="77777777" w:rsidTr="008218E0">
        <w:trPr>
          <w:trHeight w:val="315"/>
        </w:trPr>
        <w:tc>
          <w:tcPr>
            <w:tcW w:w="1364" w:type="pct"/>
            <w:vMerge/>
            <w:tcBorders>
              <w:top w:val="single" w:sz="4" w:space="0" w:color="auto"/>
              <w:left w:val="nil"/>
              <w:bottom w:val="single" w:sz="4" w:space="0" w:color="auto"/>
              <w:right w:val="nil"/>
            </w:tcBorders>
            <w:vAlign w:val="center"/>
            <w:hideMark/>
          </w:tcPr>
          <w:p w14:paraId="726F808D"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bottom w:val="nil"/>
              <w:right w:val="nil"/>
            </w:tcBorders>
            <w:shd w:val="clear" w:color="auto" w:fill="auto"/>
            <w:noWrap/>
            <w:vAlign w:val="center"/>
            <w:hideMark/>
          </w:tcPr>
          <w:p w14:paraId="3AA391D7"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bottom w:val="nil"/>
              <w:right w:val="nil"/>
            </w:tcBorders>
            <w:shd w:val="clear" w:color="auto" w:fill="auto"/>
            <w:noWrap/>
            <w:vAlign w:val="center"/>
            <w:hideMark/>
          </w:tcPr>
          <w:p w14:paraId="301EBF3F"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T2</w:t>
            </w:r>
          </w:p>
        </w:tc>
        <w:tc>
          <w:tcPr>
            <w:tcW w:w="2085" w:type="pct"/>
            <w:tcBorders>
              <w:top w:val="nil"/>
              <w:left w:val="nil"/>
              <w:bottom w:val="nil"/>
              <w:right w:val="nil"/>
            </w:tcBorders>
            <w:shd w:val="clear" w:color="auto" w:fill="auto"/>
            <w:noWrap/>
            <w:vAlign w:val="center"/>
            <w:hideMark/>
          </w:tcPr>
          <w:p w14:paraId="269B9B12"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4</w:t>
            </w:r>
          </w:p>
        </w:tc>
      </w:tr>
      <w:tr w:rsidR="009130E6" w:rsidRPr="00F67BD2" w14:paraId="30A138F3" w14:textId="77777777" w:rsidTr="008218E0">
        <w:trPr>
          <w:trHeight w:val="315"/>
        </w:trPr>
        <w:tc>
          <w:tcPr>
            <w:tcW w:w="1364" w:type="pct"/>
            <w:vMerge/>
            <w:tcBorders>
              <w:top w:val="single" w:sz="4" w:space="0" w:color="auto"/>
              <w:left w:val="nil"/>
              <w:bottom w:val="single" w:sz="4" w:space="0" w:color="auto"/>
              <w:right w:val="nil"/>
            </w:tcBorders>
            <w:vAlign w:val="center"/>
            <w:hideMark/>
          </w:tcPr>
          <w:p w14:paraId="129B4724"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right w:val="nil"/>
            </w:tcBorders>
            <w:shd w:val="clear" w:color="auto" w:fill="auto"/>
            <w:noWrap/>
            <w:vAlign w:val="center"/>
            <w:hideMark/>
          </w:tcPr>
          <w:p w14:paraId="6A04EDBE"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right w:val="nil"/>
            </w:tcBorders>
            <w:shd w:val="clear" w:color="auto" w:fill="auto"/>
            <w:noWrap/>
            <w:vAlign w:val="center"/>
            <w:hideMark/>
          </w:tcPr>
          <w:p w14:paraId="5A217EAB"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MRI</w:t>
            </w:r>
          </w:p>
        </w:tc>
        <w:tc>
          <w:tcPr>
            <w:tcW w:w="2085" w:type="pct"/>
            <w:tcBorders>
              <w:top w:val="nil"/>
              <w:left w:val="nil"/>
              <w:right w:val="nil"/>
            </w:tcBorders>
            <w:shd w:val="clear" w:color="auto" w:fill="auto"/>
            <w:noWrap/>
            <w:vAlign w:val="center"/>
            <w:hideMark/>
          </w:tcPr>
          <w:p w14:paraId="52054E7F"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3</w:t>
            </w:r>
          </w:p>
        </w:tc>
      </w:tr>
      <w:tr w:rsidR="009130E6" w:rsidRPr="00F67BD2" w14:paraId="7AD5C53B" w14:textId="77777777" w:rsidTr="008218E0">
        <w:trPr>
          <w:trHeight w:val="315"/>
        </w:trPr>
        <w:tc>
          <w:tcPr>
            <w:tcW w:w="1364" w:type="pct"/>
            <w:vMerge/>
            <w:tcBorders>
              <w:top w:val="single" w:sz="4" w:space="0" w:color="auto"/>
              <w:left w:val="nil"/>
              <w:bottom w:val="single" w:sz="4" w:space="0" w:color="auto"/>
              <w:right w:val="nil"/>
            </w:tcBorders>
            <w:vAlign w:val="center"/>
            <w:hideMark/>
          </w:tcPr>
          <w:p w14:paraId="3412A1D0"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bottom w:val="single" w:sz="4" w:space="0" w:color="auto"/>
              <w:right w:val="nil"/>
            </w:tcBorders>
            <w:shd w:val="clear" w:color="auto" w:fill="auto"/>
            <w:noWrap/>
            <w:vAlign w:val="center"/>
            <w:hideMark/>
          </w:tcPr>
          <w:p w14:paraId="49D672BE"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bottom w:val="single" w:sz="4" w:space="0" w:color="auto"/>
              <w:right w:val="nil"/>
            </w:tcBorders>
            <w:shd w:val="clear" w:color="auto" w:fill="auto"/>
            <w:noWrap/>
            <w:vAlign w:val="center"/>
            <w:hideMark/>
          </w:tcPr>
          <w:p w14:paraId="42FCB61E"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CT</w:t>
            </w:r>
          </w:p>
        </w:tc>
        <w:tc>
          <w:tcPr>
            <w:tcW w:w="2085" w:type="pct"/>
            <w:tcBorders>
              <w:top w:val="nil"/>
              <w:left w:val="nil"/>
              <w:bottom w:val="single" w:sz="4" w:space="0" w:color="auto"/>
              <w:right w:val="nil"/>
            </w:tcBorders>
            <w:shd w:val="clear" w:color="auto" w:fill="auto"/>
            <w:noWrap/>
            <w:vAlign w:val="center"/>
            <w:hideMark/>
          </w:tcPr>
          <w:p w14:paraId="73E38798"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2</w:t>
            </w:r>
          </w:p>
        </w:tc>
      </w:tr>
      <w:tr w:rsidR="009130E6" w:rsidRPr="00F67BD2" w14:paraId="3F2784DD" w14:textId="77777777" w:rsidTr="008218E0">
        <w:trPr>
          <w:trHeight w:val="315"/>
        </w:trPr>
        <w:tc>
          <w:tcPr>
            <w:tcW w:w="1364" w:type="pct"/>
            <w:tcBorders>
              <w:top w:val="single" w:sz="4" w:space="0" w:color="auto"/>
              <w:left w:val="nil"/>
              <w:bottom w:val="single" w:sz="4" w:space="0" w:color="auto"/>
              <w:right w:val="nil"/>
            </w:tcBorders>
            <w:shd w:val="clear" w:color="auto" w:fill="auto"/>
            <w:noWrap/>
            <w:vAlign w:val="center"/>
            <w:hideMark/>
          </w:tcPr>
          <w:p w14:paraId="75FC61BD"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single" w:sz="4" w:space="0" w:color="auto"/>
              <w:left w:val="nil"/>
              <w:bottom w:val="single" w:sz="4" w:space="0" w:color="auto"/>
              <w:right w:val="nil"/>
            </w:tcBorders>
            <w:shd w:val="clear" w:color="auto" w:fill="auto"/>
            <w:noWrap/>
            <w:vAlign w:val="center"/>
            <w:hideMark/>
          </w:tcPr>
          <w:p w14:paraId="6E3E92DB"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single" w:sz="4" w:space="0" w:color="auto"/>
              <w:left w:val="nil"/>
              <w:bottom w:val="single" w:sz="4" w:space="0" w:color="auto"/>
              <w:right w:val="nil"/>
            </w:tcBorders>
            <w:shd w:val="clear" w:color="auto" w:fill="auto"/>
            <w:noWrap/>
            <w:vAlign w:val="center"/>
            <w:hideMark/>
          </w:tcPr>
          <w:p w14:paraId="7194DDDB" w14:textId="77777777" w:rsidR="009130E6" w:rsidRPr="00F67BD2" w:rsidRDefault="009130E6" w:rsidP="008218E0">
            <w:pPr>
              <w:widowControl/>
              <w:jc w:val="center"/>
              <w:rPr>
                <w:rFonts w:ascii="Times New Roman" w:eastAsia="宋体" w:hAnsi="Times New Roman" w:cs="Times New Roman"/>
                <w:kern w:val="0"/>
                <w:szCs w:val="21"/>
              </w:rPr>
            </w:pPr>
          </w:p>
        </w:tc>
        <w:tc>
          <w:tcPr>
            <w:tcW w:w="2085" w:type="pct"/>
            <w:tcBorders>
              <w:top w:val="single" w:sz="4" w:space="0" w:color="auto"/>
              <w:left w:val="nil"/>
              <w:bottom w:val="single" w:sz="4" w:space="0" w:color="auto"/>
              <w:right w:val="nil"/>
            </w:tcBorders>
            <w:shd w:val="clear" w:color="auto" w:fill="auto"/>
            <w:noWrap/>
            <w:vAlign w:val="center"/>
            <w:hideMark/>
          </w:tcPr>
          <w:p w14:paraId="771015F6" w14:textId="77777777" w:rsidR="009130E6" w:rsidRPr="00F67BD2" w:rsidRDefault="009130E6" w:rsidP="008218E0">
            <w:pPr>
              <w:widowControl/>
              <w:jc w:val="center"/>
              <w:rPr>
                <w:rFonts w:ascii="Times New Roman" w:eastAsia="宋体" w:hAnsi="Times New Roman" w:cs="Times New Roman"/>
                <w:kern w:val="0"/>
                <w:szCs w:val="21"/>
              </w:rPr>
            </w:pPr>
          </w:p>
        </w:tc>
      </w:tr>
      <w:tr w:rsidR="009130E6" w:rsidRPr="00F67BD2" w14:paraId="374A25AE" w14:textId="77777777" w:rsidTr="008218E0">
        <w:trPr>
          <w:trHeight w:val="315"/>
        </w:trPr>
        <w:tc>
          <w:tcPr>
            <w:tcW w:w="1364" w:type="pct"/>
            <w:vMerge w:val="restart"/>
            <w:tcBorders>
              <w:top w:val="single" w:sz="4" w:space="0" w:color="auto"/>
              <w:left w:val="nil"/>
              <w:bottom w:val="single" w:sz="4" w:space="0" w:color="auto"/>
              <w:right w:val="nil"/>
            </w:tcBorders>
            <w:shd w:val="clear" w:color="auto" w:fill="auto"/>
            <w:noWrap/>
            <w:vAlign w:val="center"/>
            <w:hideMark/>
          </w:tcPr>
          <w:p w14:paraId="6A20EDEC"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InceptionV3</w:t>
            </w:r>
          </w:p>
        </w:tc>
        <w:tc>
          <w:tcPr>
            <w:tcW w:w="397" w:type="pct"/>
            <w:tcBorders>
              <w:top w:val="single" w:sz="4" w:space="0" w:color="auto"/>
              <w:left w:val="nil"/>
              <w:bottom w:val="nil"/>
              <w:right w:val="nil"/>
            </w:tcBorders>
            <w:shd w:val="clear" w:color="auto" w:fill="auto"/>
            <w:noWrap/>
            <w:vAlign w:val="center"/>
            <w:hideMark/>
          </w:tcPr>
          <w:p w14:paraId="0C545632"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single" w:sz="4" w:space="0" w:color="auto"/>
              <w:left w:val="nil"/>
              <w:bottom w:val="nil"/>
              <w:right w:val="nil"/>
            </w:tcBorders>
            <w:shd w:val="clear" w:color="auto" w:fill="auto"/>
            <w:noWrap/>
            <w:vAlign w:val="center"/>
            <w:hideMark/>
          </w:tcPr>
          <w:p w14:paraId="1A7B7F61"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T1</w:t>
            </w:r>
          </w:p>
        </w:tc>
        <w:tc>
          <w:tcPr>
            <w:tcW w:w="2085" w:type="pct"/>
            <w:tcBorders>
              <w:top w:val="single" w:sz="4" w:space="0" w:color="auto"/>
              <w:left w:val="nil"/>
              <w:bottom w:val="nil"/>
              <w:right w:val="nil"/>
            </w:tcBorders>
            <w:shd w:val="clear" w:color="auto" w:fill="auto"/>
            <w:noWrap/>
            <w:vAlign w:val="center"/>
            <w:hideMark/>
          </w:tcPr>
          <w:p w14:paraId="0ED25D18"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4</w:t>
            </w:r>
          </w:p>
        </w:tc>
      </w:tr>
      <w:tr w:rsidR="009130E6" w:rsidRPr="00F67BD2" w14:paraId="465FCBC9" w14:textId="77777777" w:rsidTr="008218E0">
        <w:trPr>
          <w:trHeight w:val="315"/>
        </w:trPr>
        <w:tc>
          <w:tcPr>
            <w:tcW w:w="1364" w:type="pct"/>
            <w:vMerge/>
            <w:tcBorders>
              <w:top w:val="nil"/>
              <w:left w:val="nil"/>
              <w:bottom w:val="single" w:sz="4" w:space="0" w:color="auto"/>
              <w:right w:val="nil"/>
            </w:tcBorders>
            <w:vAlign w:val="center"/>
            <w:hideMark/>
          </w:tcPr>
          <w:p w14:paraId="32945463"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bottom w:val="nil"/>
              <w:right w:val="nil"/>
            </w:tcBorders>
            <w:shd w:val="clear" w:color="auto" w:fill="auto"/>
            <w:noWrap/>
            <w:vAlign w:val="center"/>
            <w:hideMark/>
          </w:tcPr>
          <w:p w14:paraId="7F761B13"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bottom w:val="nil"/>
              <w:right w:val="nil"/>
            </w:tcBorders>
            <w:shd w:val="clear" w:color="auto" w:fill="auto"/>
            <w:noWrap/>
            <w:vAlign w:val="center"/>
            <w:hideMark/>
          </w:tcPr>
          <w:p w14:paraId="70F9A22F"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T2</w:t>
            </w:r>
          </w:p>
        </w:tc>
        <w:tc>
          <w:tcPr>
            <w:tcW w:w="2085" w:type="pct"/>
            <w:tcBorders>
              <w:top w:val="nil"/>
              <w:left w:val="nil"/>
              <w:bottom w:val="nil"/>
              <w:right w:val="nil"/>
            </w:tcBorders>
            <w:shd w:val="clear" w:color="auto" w:fill="auto"/>
            <w:noWrap/>
            <w:vAlign w:val="center"/>
            <w:hideMark/>
          </w:tcPr>
          <w:p w14:paraId="33CFCFB3"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5</w:t>
            </w:r>
          </w:p>
        </w:tc>
      </w:tr>
      <w:tr w:rsidR="009130E6" w:rsidRPr="00F67BD2" w14:paraId="285B329B" w14:textId="77777777" w:rsidTr="008218E0">
        <w:trPr>
          <w:trHeight w:val="315"/>
        </w:trPr>
        <w:tc>
          <w:tcPr>
            <w:tcW w:w="1364" w:type="pct"/>
            <w:vMerge/>
            <w:tcBorders>
              <w:top w:val="nil"/>
              <w:left w:val="nil"/>
              <w:bottom w:val="single" w:sz="4" w:space="0" w:color="auto"/>
              <w:right w:val="nil"/>
            </w:tcBorders>
            <w:vAlign w:val="center"/>
            <w:hideMark/>
          </w:tcPr>
          <w:p w14:paraId="6419BBFA"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right w:val="nil"/>
            </w:tcBorders>
            <w:shd w:val="clear" w:color="auto" w:fill="auto"/>
            <w:noWrap/>
            <w:vAlign w:val="center"/>
            <w:hideMark/>
          </w:tcPr>
          <w:p w14:paraId="4A4D5D7B"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right w:val="nil"/>
            </w:tcBorders>
            <w:shd w:val="clear" w:color="auto" w:fill="auto"/>
            <w:noWrap/>
            <w:vAlign w:val="center"/>
            <w:hideMark/>
          </w:tcPr>
          <w:p w14:paraId="15081499"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MRI</w:t>
            </w:r>
          </w:p>
        </w:tc>
        <w:tc>
          <w:tcPr>
            <w:tcW w:w="2085" w:type="pct"/>
            <w:tcBorders>
              <w:top w:val="nil"/>
              <w:left w:val="nil"/>
              <w:right w:val="nil"/>
            </w:tcBorders>
            <w:shd w:val="clear" w:color="auto" w:fill="auto"/>
            <w:noWrap/>
            <w:vAlign w:val="center"/>
            <w:hideMark/>
          </w:tcPr>
          <w:p w14:paraId="720AEE0C"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7</w:t>
            </w:r>
          </w:p>
        </w:tc>
      </w:tr>
      <w:tr w:rsidR="009130E6" w:rsidRPr="00F67BD2" w14:paraId="5CC657FB" w14:textId="77777777" w:rsidTr="008218E0">
        <w:trPr>
          <w:trHeight w:val="315"/>
        </w:trPr>
        <w:tc>
          <w:tcPr>
            <w:tcW w:w="1364" w:type="pct"/>
            <w:vMerge/>
            <w:tcBorders>
              <w:top w:val="nil"/>
              <w:left w:val="nil"/>
              <w:bottom w:val="single" w:sz="4" w:space="0" w:color="auto"/>
              <w:right w:val="nil"/>
            </w:tcBorders>
            <w:vAlign w:val="center"/>
            <w:hideMark/>
          </w:tcPr>
          <w:p w14:paraId="4DB11BAE"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bottom w:val="single" w:sz="4" w:space="0" w:color="auto"/>
              <w:right w:val="nil"/>
            </w:tcBorders>
            <w:shd w:val="clear" w:color="auto" w:fill="auto"/>
            <w:noWrap/>
            <w:vAlign w:val="center"/>
            <w:hideMark/>
          </w:tcPr>
          <w:p w14:paraId="1E7FC4F8"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bottom w:val="single" w:sz="4" w:space="0" w:color="auto"/>
              <w:right w:val="nil"/>
            </w:tcBorders>
            <w:shd w:val="clear" w:color="auto" w:fill="auto"/>
            <w:noWrap/>
            <w:vAlign w:val="center"/>
            <w:hideMark/>
          </w:tcPr>
          <w:p w14:paraId="26B42102"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CT</w:t>
            </w:r>
          </w:p>
        </w:tc>
        <w:tc>
          <w:tcPr>
            <w:tcW w:w="2085" w:type="pct"/>
            <w:tcBorders>
              <w:top w:val="nil"/>
              <w:left w:val="nil"/>
              <w:bottom w:val="single" w:sz="4" w:space="0" w:color="auto"/>
              <w:right w:val="nil"/>
            </w:tcBorders>
            <w:shd w:val="clear" w:color="auto" w:fill="auto"/>
            <w:noWrap/>
            <w:vAlign w:val="center"/>
            <w:hideMark/>
          </w:tcPr>
          <w:p w14:paraId="67630511"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7</w:t>
            </w:r>
          </w:p>
        </w:tc>
      </w:tr>
      <w:tr w:rsidR="009130E6" w:rsidRPr="00F67BD2" w14:paraId="29BED28B" w14:textId="77777777" w:rsidTr="008218E0">
        <w:trPr>
          <w:trHeight w:val="315"/>
        </w:trPr>
        <w:tc>
          <w:tcPr>
            <w:tcW w:w="1364" w:type="pct"/>
            <w:tcBorders>
              <w:top w:val="single" w:sz="4" w:space="0" w:color="auto"/>
              <w:left w:val="nil"/>
              <w:bottom w:val="single" w:sz="4" w:space="0" w:color="auto"/>
              <w:right w:val="nil"/>
            </w:tcBorders>
            <w:shd w:val="clear" w:color="auto" w:fill="auto"/>
            <w:noWrap/>
            <w:vAlign w:val="center"/>
            <w:hideMark/>
          </w:tcPr>
          <w:p w14:paraId="402A2D39"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single" w:sz="4" w:space="0" w:color="auto"/>
              <w:left w:val="nil"/>
              <w:bottom w:val="single" w:sz="4" w:space="0" w:color="auto"/>
              <w:right w:val="nil"/>
            </w:tcBorders>
            <w:shd w:val="clear" w:color="auto" w:fill="auto"/>
            <w:noWrap/>
            <w:vAlign w:val="center"/>
            <w:hideMark/>
          </w:tcPr>
          <w:p w14:paraId="2D15B2E8"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single" w:sz="4" w:space="0" w:color="auto"/>
              <w:left w:val="nil"/>
              <w:bottom w:val="single" w:sz="4" w:space="0" w:color="auto"/>
              <w:right w:val="nil"/>
            </w:tcBorders>
            <w:shd w:val="clear" w:color="auto" w:fill="auto"/>
            <w:noWrap/>
            <w:vAlign w:val="center"/>
            <w:hideMark/>
          </w:tcPr>
          <w:p w14:paraId="347D47E6" w14:textId="77777777" w:rsidR="009130E6" w:rsidRPr="00F67BD2" w:rsidRDefault="009130E6" w:rsidP="008218E0">
            <w:pPr>
              <w:widowControl/>
              <w:jc w:val="center"/>
              <w:rPr>
                <w:rFonts w:ascii="Times New Roman" w:eastAsia="宋体" w:hAnsi="Times New Roman" w:cs="Times New Roman"/>
                <w:kern w:val="0"/>
                <w:szCs w:val="21"/>
              </w:rPr>
            </w:pPr>
          </w:p>
        </w:tc>
        <w:tc>
          <w:tcPr>
            <w:tcW w:w="2085" w:type="pct"/>
            <w:tcBorders>
              <w:top w:val="single" w:sz="4" w:space="0" w:color="auto"/>
              <w:left w:val="nil"/>
              <w:bottom w:val="single" w:sz="4" w:space="0" w:color="auto"/>
              <w:right w:val="nil"/>
            </w:tcBorders>
            <w:shd w:val="clear" w:color="auto" w:fill="auto"/>
            <w:noWrap/>
            <w:vAlign w:val="center"/>
            <w:hideMark/>
          </w:tcPr>
          <w:p w14:paraId="453BFF52" w14:textId="77777777" w:rsidR="009130E6" w:rsidRPr="00F67BD2" w:rsidRDefault="009130E6" w:rsidP="008218E0">
            <w:pPr>
              <w:widowControl/>
              <w:jc w:val="center"/>
              <w:rPr>
                <w:rFonts w:ascii="Times New Roman" w:eastAsia="宋体" w:hAnsi="Times New Roman" w:cs="Times New Roman"/>
                <w:kern w:val="0"/>
                <w:szCs w:val="21"/>
              </w:rPr>
            </w:pPr>
          </w:p>
        </w:tc>
      </w:tr>
      <w:tr w:rsidR="009130E6" w:rsidRPr="00F67BD2" w14:paraId="76C9A22D" w14:textId="77777777" w:rsidTr="008218E0">
        <w:trPr>
          <w:trHeight w:val="315"/>
        </w:trPr>
        <w:tc>
          <w:tcPr>
            <w:tcW w:w="1364" w:type="pct"/>
            <w:vMerge w:val="restart"/>
            <w:tcBorders>
              <w:top w:val="single" w:sz="4" w:space="0" w:color="auto"/>
              <w:left w:val="nil"/>
              <w:bottom w:val="single" w:sz="4" w:space="0" w:color="auto"/>
              <w:right w:val="nil"/>
            </w:tcBorders>
            <w:shd w:val="clear" w:color="auto" w:fill="auto"/>
            <w:noWrap/>
            <w:vAlign w:val="center"/>
            <w:hideMark/>
          </w:tcPr>
          <w:p w14:paraId="189FEB9A"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InceptionResNetV2</w:t>
            </w:r>
          </w:p>
        </w:tc>
        <w:tc>
          <w:tcPr>
            <w:tcW w:w="397" w:type="pct"/>
            <w:tcBorders>
              <w:top w:val="single" w:sz="4" w:space="0" w:color="auto"/>
              <w:left w:val="nil"/>
              <w:bottom w:val="nil"/>
              <w:right w:val="nil"/>
            </w:tcBorders>
            <w:shd w:val="clear" w:color="auto" w:fill="auto"/>
            <w:noWrap/>
            <w:vAlign w:val="center"/>
            <w:hideMark/>
          </w:tcPr>
          <w:p w14:paraId="4A1E22E6"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single" w:sz="4" w:space="0" w:color="auto"/>
              <w:left w:val="nil"/>
              <w:bottom w:val="nil"/>
              <w:right w:val="nil"/>
            </w:tcBorders>
            <w:shd w:val="clear" w:color="auto" w:fill="auto"/>
            <w:noWrap/>
            <w:vAlign w:val="center"/>
            <w:hideMark/>
          </w:tcPr>
          <w:p w14:paraId="012DB4FD"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T1</w:t>
            </w:r>
          </w:p>
        </w:tc>
        <w:tc>
          <w:tcPr>
            <w:tcW w:w="2085" w:type="pct"/>
            <w:tcBorders>
              <w:top w:val="single" w:sz="4" w:space="0" w:color="auto"/>
              <w:left w:val="nil"/>
              <w:bottom w:val="nil"/>
              <w:right w:val="nil"/>
            </w:tcBorders>
            <w:shd w:val="clear" w:color="auto" w:fill="auto"/>
            <w:noWrap/>
            <w:vAlign w:val="center"/>
            <w:hideMark/>
          </w:tcPr>
          <w:p w14:paraId="518502CF"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3</w:t>
            </w:r>
          </w:p>
        </w:tc>
      </w:tr>
      <w:tr w:rsidR="009130E6" w:rsidRPr="00F67BD2" w14:paraId="6B56E581" w14:textId="77777777" w:rsidTr="008218E0">
        <w:trPr>
          <w:trHeight w:val="315"/>
        </w:trPr>
        <w:tc>
          <w:tcPr>
            <w:tcW w:w="1364" w:type="pct"/>
            <w:vMerge/>
            <w:tcBorders>
              <w:top w:val="nil"/>
              <w:left w:val="nil"/>
              <w:bottom w:val="single" w:sz="4" w:space="0" w:color="auto"/>
              <w:right w:val="nil"/>
            </w:tcBorders>
            <w:vAlign w:val="center"/>
            <w:hideMark/>
          </w:tcPr>
          <w:p w14:paraId="305FA1FE"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bottom w:val="nil"/>
              <w:right w:val="nil"/>
            </w:tcBorders>
            <w:shd w:val="clear" w:color="auto" w:fill="auto"/>
            <w:noWrap/>
            <w:vAlign w:val="center"/>
            <w:hideMark/>
          </w:tcPr>
          <w:p w14:paraId="5FD65AAC"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bottom w:val="nil"/>
              <w:right w:val="nil"/>
            </w:tcBorders>
            <w:shd w:val="clear" w:color="auto" w:fill="auto"/>
            <w:noWrap/>
            <w:vAlign w:val="center"/>
            <w:hideMark/>
          </w:tcPr>
          <w:p w14:paraId="3D616AAD"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T2</w:t>
            </w:r>
          </w:p>
        </w:tc>
        <w:tc>
          <w:tcPr>
            <w:tcW w:w="2085" w:type="pct"/>
            <w:tcBorders>
              <w:top w:val="nil"/>
              <w:left w:val="nil"/>
              <w:bottom w:val="nil"/>
              <w:right w:val="nil"/>
            </w:tcBorders>
            <w:shd w:val="clear" w:color="auto" w:fill="auto"/>
            <w:noWrap/>
            <w:vAlign w:val="center"/>
            <w:hideMark/>
          </w:tcPr>
          <w:p w14:paraId="5D4641CB"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4</w:t>
            </w:r>
          </w:p>
        </w:tc>
      </w:tr>
      <w:tr w:rsidR="009130E6" w:rsidRPr="00F67BD2" w14:paraId="1C4CCD52" w14:textId="77777777" w:rsidTr="008218E0">
        <w:trPr>
          <w:trHeight w:val="315"/>
        </w:trPr>
        <w:tc>
          <w:tcPr>
            <w:tcW w:w="1364" w:type="pct"/>
            <w:vMerge/>
            <w:tcBorders>
              <w:top w:val="nil"/>
              <w:left w:val="nil"/>
              <w:bottom w:val="single" w:sz="4" w:space="0" w:color="auto"/>
              <w:right w:val="nil"/>
            </w:tcBorders>
            <w:vAlign w:val="center"/>
            <w:hideMark/>
          </w:tcPr>
          <w:p w14:paraId="7FAF811E"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right w:val="nil"/>
            </w:tcBorders>
            <w:shd w:val="clear" w:color="auto" w:fill="auto"/>
            <w:noWrap/>
            <w:vAlign w:val="center"/>
            <w:hideMark/>
          </w:tcPr>
          <w:p w14:paraId="0AF95476"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right w:val="nil"/>
            </w:tcBorders>
            <w:shd w:val="clear" w:color="auto" w:fill="auto"/>
            <w:noWrap/>
            <w:vAlign w:val="center"/>
            <w:hideMark/>
          </w:tcPr>
          <w:p w14:paraId="1A29F063"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MRI</w:t>
            </w:r>
          </w:p>
        </w:tc>
        <w:tc>
          <w:tcPr>
            <w:tcW w:w="2085" w:type="pct"/>
            <w:tcBorders>
              <w:top w:val="nil"/>
              <w:left w:val="nil"/>
              <w:right w:val="nil"/>
            </w:tcBorders>
            <w:shd w:val="clear" w:color="auto" w:fill="auto"/>
            <w:noWrap/>
            <w:vAlign w:val="center"/>
            <w:hideMark/>
          </w:tcPr>
          <w:p w14:paraId="55F7BE4F"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4</w:t>
            </w:r>
          </w:p>
        </w:tc>
      </w:tr>
      <w:tr w:rsidR="009130E6" w:rsidRPr="00F67BD2" w14:paraId="7BA9BE51" w14:textId="77777777" w:rsidTr="008218E0">
        <w:trPr>
          <w:trHeight w:val="315"/>
        </w:trPr>
        <w:tc>
          <w:tcPr>
            <w:tcW w:w="1364" w:type="pct"/>
            <w:vMerge/>
            <w:tcBorders>
              <w:top w:val="nil"/>
              <w:left w:val="nil"/>
              <w:bottom w:val="single" w:sz="4" w:space="0" w:color="auto"/>
              <w:right w:val="nil"/>
            </w:tcBorders>
            <w:vAlign w:val="center"/>
            <w:hideMark/>
          </w:tcPr>
          <w:p w14:paraId="496D767D" w14:textId="77777777" w:rsidR="009130E6" w:rsidRPr="00F67BD2" w:rsidRDefault="009130E6" w:rsidP="008218E0">
            <w:pPr>
              <w:widowControl/>
              <w:jc w:val="center"/>
              <w:rPr>
                <w:rFonts w:ascii="Times New Roman" w:eastAsia="宋体" w:hAnsi="Times New Roman" w:cs="Times New Roman"/>
                <w:kern w:val="0"/>
                <w:szCs w:val="21"/>
              </w:rPr>
            </w:pPr>
          </w:p>
        </w:tc>
        <w:tc>
          <w:tcPr>
            <w:tcW w:w="397" w:type="pct"/>
            <w:tcBorders>
              <w:top w:val="nil"/>
              <w:left w:val="nil"/>
              <w:bottom w:val="single" w:sz="4" w:space="0" w:color="auto"/>
              <w:right w:val="nil"/>
            </w:tcBorders>
            <w:shd w:val="clear" w:color="auto" w:fill="auto"/>
            <w:noWrap/>
            <w:vAlign w:val="center"/>
            <w:hideMark/>
          </w:tcPr>
          <w:p w14:paraId="07677FFE" w14:textId="77777777" w:rsidR="009130E6" w:rsidRPr="00F67BD2" w:rsidRDefault="009130E6" w:rsidP="008218E0">
            <w:pPr>
              <w:widowControl/>
              <w:jc w:val="center"/>
              <w:rPr>
                <w:rFonts w:ascii="Times New Roman" w:eastAsia="宋体" w:hAnsi="Times New Roman" w:cs="Times New Roman"/>
                <w:kern w:val="0"/>
                <w:szCs w:val="21"/>
              </w:rPr>
            </w:pPr>
          </w:p>
        </w:tc>
        <w:tc>
          <w:tcPr>
            <w:tcW w:w="1154" w:type="pct"/>
            <w:tcBorders>
              <w:top w:val="nil"/>
              <w:left w:val="nil"/>
              <w:bottom w:val="single" w:sz="4" w:space="0" w:color="auto"/>
              <w:right w:val="nil"/>
            </w:tcBorders>
            <w:shd w:val="clear" w:color="auto" w:fill="auto"/>
            <w:noWrap/>
            <w:vAlign w:val="center"/>
            <w:hideMark/>
          </w:tcPr>
          <w:p w14:paraId="28A5D9F0"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CT</w:t>
            </w:r>
          </w:p>
        </w:tc>
        <w:tc>
          <w:tcPr>
            <w:tcW w:w="2085" w:type="pct"/>
            <w:tcBorders>
              <w:top w:val="nil"/>
              <w:left w:val="nil"/>
              <w:bottom w:val="single" w:sz="4" w:space="0" w:color="auto"/>
              <w:right w:val="nil"/>
            </w:tcBorders>
            <w:shd w:val="clear" w:color="auto" w:fill="auto"/>
            <w:noWrap/>
            <w:vAlign w:val="center"/>
            <w:hideMark/>
          </w:tcPr>
          <w:p w14:paraId="7DA69B88" w14:textId="77777777" w:rsidR="009130E6" w:rsidRPr="00F67BD2" w:rsidRDefault="009130E6" w:rsidP="008218E0">
            <w:pPr>
              <w:widowControl/>
              <w:jc w:val="center"/>
              <w:rPr>
                <w:rFonts w:ascii="Times New Roman" w:eastAsia="宋体" w:hAnsi="Times New Roman" w:cs="Times New Roman"/>
                <w:kern w:val="0"/>
                <w:szCs w:val="21"/>
              </w:rPr>
            </w:pPr>
            <w:r w:rsidRPr="00F67BD2">
              <w:rPr>
                <w:rFonts w:ascii="Times New Roman" w:eastAsia="宋体" w:hAnsi="Times New Roman" w:cs="Times New Roman"/>
                <w:kern w:val="0"/>
                <w:szCs w:val="21"/>
              </w:rPr>
              <w:t>8</w:t>
            </w:r>
          </w:p>
        </w:tc>
      </w:tr>
    </w:tbl>
    <w:p w14:paraId="39F72AD4" w14:textId="77777777" w:rsidR="009130E6" w:rsidRPr="00F67BD2" w:rsidRDefault="009130E6" w:rsidP="009130E6">
      <w:pPr>
        <w:rPr>
          <w:rFonts w:ascii="Times New Roman" w:hAnsi="Times New Roman" w:cs="Times New Roman"/>
          <w:szCs w:val="21"/>
        </w:rPr>
      </w:pPr>
    </w:p>
    <w:p w14:paraId="5A32D52A" w14:textId="77777777" w:rsidR="009130E6" w:rsidRPr="00F67BD2" w:rsidRDefault="009130E6" w:rsidP="009130E6">
      <w:pPr>
        <w:rPr>
          <w:rFonts w:ascii="Times New Roman" w:hAnsi="Times New Roman" w:cs="Times New Roman"/>
          <w:szCs w:val="21"/>
        </w:rPr>
      </w:pPr>
      <w:r w:rsidRPr="00F67BD2">
        <w:rPr>
          <w:rFonts w:ascii="Times New Roman" w:hAnsi="Times New Roman" w:cs="Times New Roman"/>
          <w:szCs w:val="21"/>
        </w:rPr>
        <w:t>Abbreviations: MRI, Magnetic resonance imaging; CT, Computed tomography.</w:t>
      </w:r>
    </w:p>
    <w:p w14:paraId="192B9F8C" w14:textId="6ED6D851" w:rsidR="009130E6" w:rsidRDefault="009130E6" w:rsidP="004047DF">
      <w:pPr>
        <w:widowControl/>
        <w:jc w:val="left"/>
        <w:rPr>
          <w:rFonts w:ascii="Times New Roman" w:eastAsia="宋体" w:hAnsi="Times New Roman" w:cs="Times New Roman"/>
          <w:b/>
          <w:kern w:val="0"/>
          <w:szCs w:val="21"/>
        </w:rPr>
      </w:pPr>
    </w:p>
    <w:p w14:paraId="4335A0CC" w14:textId="7B66983C" w:rsidR="009130E6" w:rsidRDefault="009130E6" w:rsidP="004047DF">
      <w:pPr>
        <w:widowControl/>
        <w:jc w:val="left"/>
        <w:rPr>
          <w:rFonts w:ascii="Times New Roman" w:eastAsia="宋体" w:hAnsi="Times New Roman" w:cs="Times New Roman"/>
          <w:b/>
          <w:kern w:val="0"/>
          <w:szCs w:val="21"/>
        </w:rPr>
      </w:pPr>
    </w:p>
    <w:p w14:paraId="29EB25BE" w14:textId="3D13ABE3" w:rsidR="009130E6" w:rsidRDefault="009130E6" w:rsidP="004047DF">
      <w:pPr>
        <w:widowControl/>
        <w:jc w:val="left"/>
        <w:rPr>
          <w:rFonts w:ascii="Times New Roman" w:eastAsia="宋体" w:hAnsi="Times New Roman" w:cs="Times New Roman"/>
          <w:b/>
          <w:kern w:val="0"/>
          <w:szCs w:val="21"/>
        </w:rPr>
      </w:pPr>
    </w:p>
    <w:p w14:paraId="36B5F058" w14:textId="7CD22161" w:rsidR="009130E6" w:rsidRDefault="009130E6" w:rsidP="004047DF">
      <w:pPr>
        <w:widowControl/>
        <w:jc w:val="left"/>
        <w:rPr>
          <w:rFonts w:ascii="Times New Roman" w:eastAsia="宋体" w:hAnsi="Times New Roman" w:cs="Times New Roman"/>
          <w:b/>
          <w:kern w:val="0"/>
          <w:szCs w:val="21"/>
        </w:rPr>
      </w:pPr>
    </w:p>
    <w:p w14:paraId="24577609" w14:textId="4A57EB0B" w:rsidR="009130E6" w:rsidRDefault="009130E6" w:rsidP="004047DF">
      <w:pPr>
        <w:widowControl/>
        <w:jc w:val="left"/>
        <w:rPr>
          <w:rFonts w:ascii="Times New Roman" w:eastAsia="宋体" w:hAnsi="Times New Roman" w:cs="Times New Roman"/>
          <w:b/>
          <w:kern w:val="0"/>
          <w:szCs w:val="21"/>
        </w:rPr>
      </w:pPr>
    </w:p>
    <w:p w14:paraId="29E0F28B" w14:textId="35C58767" w:rsidR="009130E6" w:rsidRDefault="009130E6" w:rsidP="004047DF">
      <w:pPr>
        <w:widowControl/>
        <w:jc w:val="left"/>
        <w:rPr>
          <w:rFonts w:ascii="Times New Roman" w:eastAsia="宋体" w:hAnsi="Times New Roman" w:cs="Times New Roman"/>
          <w:b/>
          <w:kern w:val="0"/>
          <w:szCs w:val="21"/>
        </w:rPr>
      </w:pPr>
    </w:p>
    <w:p w14:paraId="6511A28E" w14:textId="77777777" w:rsidR="004047DF" w:rsidRDefault="004047DF" w:rsidP="002045C9">
      <w:pPr>
        <w:rPr>
          <w:rFonts w:ascii="Times New Roman" w:hAnsi="Times New Roman" w:cs="Times New Roman"/>
          <w:sz w:val="24"/>
          <w:szCs w:val="24"/>
        </w:rPr>
      </w:pPr>
    </w:p>
    <w:p w14:paraId="460C0890" w14:textId="6A80EBAF" w:rsidR="004047DF" w:rsidRPr="00EE1005" w:rsidRDefault="00211654" w:rsidP="002045C9">
      <w:pPr>
        <w:rPr>
          <w:rFonts w:ascii="Times New Roman" w:hAnsi="Times New Roman" w:cs="Times New Roman"/>
          <w:b/>
          <w:szCs w:val="21"/>
        </w:rPr>
      </w:pPr>
      <w:r w:rsidRPr="00EE1005">
        <w:rPr>
          <w:rFonts w:ascii="Times New Roman" w:hAnsi="Times New Roman" w:cs="Times New Roman"/>
          <w:b/>
          <w:szCs w:val="21"/>
        </w:rPr>
        <w:lastRenderedPageBreak/>
        <w:t>Table.S</w:t>
      </w:r>
      <w:r w:rsidR="009130E6">
        <w:rPr>
          <w:rFonts w:ascii="Times New Roman" w:hAnsi="Times New Roman" w:cs="Times New Roman"/>
          <w:b/>
          <w:szCs w:val="21"/>
        </w:rPr>
        <w:t>6</w:t>
      </w:r>
      <w:r w:rsidRPr="00EE1005">
        <w:rPr>
          <w:rFonts w:ascii="Times New Roman" w:hAnsi="Times New Roman" w:cs="Times New Roman"/>
          <w:b/>
          <w:szCs w:val="21"/>
        </w:rPr>
        <w:t xml:space="preserve">. Predictive performances of </w:t>
      </w:r>
      <w:r w:rsidR="004264D6" w:rsidRPr="00EE1005">
        <w:rPr>
          <w:rFonts w:ascii="Times New Roman" w:hAnsi="Times New Roman" w:cs="Times New Roman"/>
          <w:b/>
          <w:szCs w:val="21"/>
        </w:rPr>
        <w:t xml:space="preserve">deep learning-based </w:t>
      </w:r>
      <w:r w:rsidRPr="00EE1005">
        <w:rPr>
          <w:rFonts w:ascii="Times New Roman" w:hAnsi="Times New Roman" w:cs="Times New Roman"/>
          <w:b/>
          <w:szCs w:val="21"/>
        </w:rPr>
        <w:t>models constructed by features extracted from different layers of ResNet50 algorithm</w:t>
      </w:r>
      <w:r w:rsidR="004264D6" w:rsidRPr="00EE1005">
        <w:rPr>
          <w:rFonts w:ascii="Times New Roman" w:hAnsi="Times New Roman" w:cs="Times New Roman"/>
          <w:b/>
          <w:szCs w:val="21"/>
        </w:rPr>
        <w:t xml:space="preserve"> in </w:t>
      </w:r>
      <w:r w:rsidR="00EE1005" w:rsidRPr="00EE1005">
        <w:rPr>
          <w:rFonts w:ascii="Times New Roman" w:hAnsi="Times New Roman" w:cs="Times New Roman"/>
          <w:b/>
          <w:szCs w:val="21"/>
        </w:rPr>
        <w:t>training and validation cohorts</w:t>
      </w:r>
      <w:r w:rsidRPr="00EE1005">
        <w:rPr>
          <w:rFonts w:ascii="Times New Roman" w:hAnsi="Times New Roman" w:cs="Times New Roman"/>
          <w:b/>
          <w:szCs w:val="21"/>
        </w:rPr>
        <w:t>.</w:t>
      </w:r>
    </w:p>
    <w:p w14:paraId="56B146DD" w14:textId="77777777" w:rsidR="00211654" w:rsidRPr="00EE1005" w:rsidRDefault="00211654" w:rsidP="002045C9">
      <w:pPr>
        <w:rPr>
          <w:rFonts w:ascii="Times New Roman" w:hAnsi="Times New Roman" w:cs="Times New Roman"/>
          <w:b/>
          <w:szCs w:val="21"/>
        </w:rPr>
      </w:pPr>
    </w:p>
    <w:tbl>
      <w:tblPr>
        <w:tblW w:w="5000" w:type="pct"/>
        <w:tblLayout w:type="fixed"/>
        <w:tblLook w:val="04A0" w:firstRow="1" w:lastRow="0" w:firstColumn="1" w:lastColumn="0" w:noHBand="0" w:noVBand="1"/>
      </w:tblPr>
      <w:tblGrid>
        <w:gridCol w:w="960"/>
        <w:gridCol w:w="1134"/>
        <w:gridCol w:w="1417"/>
        <w:gridCol w:w="1121"/>
        <w:gridCol w:w="1675"/>
        <w:gridCol w:w="1675"/>
        <w:gridCol w:w="1675"/>
        <w:gridCol w:w="1679"/>
        <w:gridCol w:w="237"/>
        <w:gridCol w:w="1675"/>
        <w:gridCol w:w="1210"/>
        <w:gridCol w:w="1675"/>
        <w:gridCol w:w="1675"/>
        <w:gridCol w:w="1675"/>
        <w:gridCol w:w="1667"/>
      </w:tblGrid>
      <w:tr w:rsidR="00EE1005" w:rsidRPr="004264D6" w14:paraId="6B63BBD8" w14:textId="77777777" w:rsidTr="00EE1005">
        <w:trPr>
          <w:trHeight w:val="300"/>
        </w:trPr>
        <w:tc>
          <w:tcPr>
            <w:tcW w:w="227" w:type="pct"/>
            <w:vMerge w:val="restart"/>
            <w:tcBorders>
              <w:top w:val="single" w:sz="4" w:space="0" w:color="auto"/>
              <w:left w:val="nil"/>
              <w:bottom w:val="single" w:sz="4" w:space="0" w:color="auto"/>
              <w:right w:val="nil"/>
            </w:tcBorders>
            <w:shd w:val="clear" w:color="auto" w:fill="auto"/>
            <w:noWrap/>
            <w:vAlign w:val="center"/>
            <w:hideMark/>
          </w:tcPr>
          <w:p w14:paraId="4F92B338"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Layer</w:t>
            </w:r>
          </w:p>
        </w:tc>
        <w:tc>
          <w:tcPr>
            <w:tcW w:w="268" w:type="pct"/>
            <w:vMerge w:val="restart"/>
            <w:tcBorders>
              <w:top w:val="single" w:sz="4" w:space="0" w:color="auto"/>
              <w:left w:val="nil"/>
              <w:bottom w:val="single" w:sz="4" w:space="0" w:color="auto"/>
              <w:right w:val="nil"/>
            </w:tcBorders>
            <w:shd w:val="clear" w:color="auto" w:fill="auto"/>
            <w:noWrap/>
            <w:vAlign w:val="center"/>
            <w:hideMark/>
          </w:tcPr>
          <w:p w14:paraId="49F24329"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Modality</w:t>
            </w:r>
          </w:p>
        </w:tc>
        <w:tc>
          <w:tcPr>
            <w:tcW w:w="2185" w:type="pct"/>
            <w:gridSpan w:val="6"/>
            <w:tcBorders>
              <w:top w:val="single" w:sz="4" w:space="0" w:color="auto"/>
              <w:left w:val="nil"/>
              <w:bottom w:val="single" w:sz="4" w:space="0" w:color="auto"/>
              <w:right w:val="nil"/>
            </w:tcBorders>
            <w:shd w:val="clear" w:color="auto" w:fill="auto"/>
            <w:noWrap/>
            <w:vAlign w:val="center"/>
            <w:hideMark/>
          </w:tcPr>
          <w:p w14:paraId="6E07513C"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Training cohort</w:t>
            </w:r>
          </w:p>
        </w:tc>
        <w:tc>
          <w:tcPr>
            <w:tcW w:w="56" w:type="pct"/>
            <w:tcBorders>
              <w:top w:val="single" w:sz="4" w:space="0" w:color="auto"/>
              <w:left w:val="nil"/>
              <w:right w:val="nil"/>
            </w:tcBorders>
            <w:shd w:val="clear" w:color="auto" w:fill="auto"/>
            <w:noWrap/>
            <w:vAlign w:val="center"/>
            <w:hideMark/>
          </w:tcPr>
          <w:p w14:paraId="29C466BB" w14:textId="77777777" w:rsidR="004264D6" w:rsidRPr="004264D6" w:rsidRDefault="004264D6" w:rsidP="00EE1005">
            <w:pPr>
              <w:widowControl/>
              <w:jc w:val="center"/>
              <w:rPr>
                <w:rFonts w:ascii="Times New Roman" w:eastAsia="宋体" w:hAnsi="Times New Roman" w:cs="Times New Roman"/>
                <w:b/>
                <w:bCs/>
                <w:color w:val="000000"/>
                <w:kern w:val="0"/>
                <w:szCs w:val="21"/>
              </w:rPr>
            </w:pPr>
          </w:p>
        </w:tc>
        <w:tc>
          <w:tcPr>
            <w:tcW w:w="2264" w:type="pct"/>
            <w:gridSpan w:val="6"/>
            <w:tcBorders>
              <w:top w:val="single" w:sz="4" w:space="0" w:color="auto"/>
              <w:left w:val="nil"/>
              <w:bottom w:val="single" w:sz="4" w:space="0" w:color="auto"/>
              <w:right w:val="nil"/>
            </w:tcBorders>
            <w:shd w:val="clear" w:color="auto" w:fill="auto"/>
            <w:noWrap/>
            <w:vAlign w:val="center"/>
            <w:hideMark/>
          </w:tcPr>
          <w:p w14:paraId="6EA5D831"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Validation cohort</w:t>
            </w:r>
          </w:p>
        </w:tc>
      </w:tr>
      <w:tr w:rsidR="00EE1005" w:rsidRPr="004264D6" w14:paraId="6C09D214" w14:textId="77777777" w:rsidTr="00EE1005">
        <w:trPr>
          <w:trHeight w:val="300"/>
        </w:trPr>
        <w:tc>
          <w:tcPr>
            <w:tcW w:w="227" w:type="pct"/>
            <w:vMerge/>
            <w:tcBorders>
              <w:top w:val="nil"/>
              <w:left w:val="nil"/>
              <w:bottom w:val="single" w:sz="4" w:space="0" w:color="auto"/>
              <w:right w:val="nil"/>
            </w:tcBorders>
            <w:vAlign w:val="center"/>
            <w:hideMark/>
          </w:tcPr>
          <w:p w14:paraId="6C2A4AF9" w14:textId="77777777" w:rsidR="004264D6" w:rsidRPr="004264D6" w:rsidRDefault="004264D6" w:rsidP="00EE1005">
            <w:pPr>
              <w:widowControl/>
              <w:jc w:val="center"/>
              <w:rPr>
                <w:rFonts w:ascii="Times New Roman" w:eastAsia="宋体" w:hAnsi="Times New Roman" w:cs="Times New Roman"/>
                <w:b/>
                <w:bCs/>
                <w:color w:val="000000"/>
                <w:kern w:val="0"/>
                <w:szCs w:val="21"/>
              </w:rPr>
            </w:pPr>
          </w:p>
        </w:tc>
        <w:tc>
          <w:tcPr>
            <w:tcW w:w="268" w:type="pct"/>
            <w:vMerge/>
            <w:tcBorders>
              <w:top w:val="nil"/>
              <w:left w:val="nil"/>
              <w:bottom w:val="single" w:sz="4" w:space="0" w:color="auto"/>
              <w:right w:val="nil"/>
            </w:tcBorders>
            <w:vAlign w:val="center"/>
            <w:hideMark/>
          </w:tcPr>
          <w:p w14:paraId="2D8B15E3" w14:textId="77777777" w:rsidR="004264D6" w:rsidRPr="004264D6" w:rsidRDefault="004264D6" w:rsidP="00EE1005">
            <w:pPr>
              <w:widowControl/>
              <w:jc w:val="center"/>
              <w:rPr>
                <w:rFonts w:ascii="Times New Roman" w:eastAsia="宋体" w:hAnsi="Times New Roman" w:cs="Times New Roman"/>
                <w:b/>
                <w:bCs/>
                <w:color w:val="000000"/>
                <w:kern w:val="0"/>
                <w:szCs w:val="21"/>
              </w:rPr>
            </w:pPr>
          </w:p>
        </w:tc>
        <w:tc>
          <w:tcPr>
            <w:tcW w:w="335" w:type="pct"/>
            <w:tcBorders>
              <w:top w:val="single" w:sz="4" w:space="0" w:color="auto"/>
              <w:left w:val="nil"/>
              <w:bottom w:val="single" w:sz="4" w:space="0" w:color="auto"/>
              <w:right w:val="nil"/>
            </w:tcBorders>
            <w:shd w:val="clear" w:color="auto" w:fill="auto"/>
            <w:noWrap/>
            <w:vAlign w:val="center"/>
            <w:hideMark/>
          </w:tcPr>
          <w:p w14:paraId="4BD380CD"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AUC</w:t>
            </w:r>
          </w:p>
        </w:tc>
        <w:tc>
          <w:tcPr>
            <w:tcW w:w="265" w:type="pct"/>
            <w:tcBorders>
              <w:top w:val="single" w:sz="4" w:space="0" w:color="auto"/>
              <w:left w:val="nil"/>
              <w:bottom w:val="single" w:sz="4" w:space="0" w:color="auto"/>
              <w:right w:val="nil"/>
            </w:tcBorders>
            <w:shd w:val="clear" w:color="auto" w:fill="auto"/>
            <w:noWrap/>
            <w:vAlign w:val="center"/>
            <w:hideMark/>
          </w:tcPr>
          <w:p w14:paraId="0C01226D"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Accuracy</w:t>
            </w:r>
          </w:p>
        </w:tc>
        <w:tc>
          <w:tcPr>
            <w:tcW w:w="396" w:type="pct"/>
            <w:tcBorders>
              <w:top w:val="single" w:sz="4" w:space="0" w:color="auto"/>
              <w:left w:val="nil"/>
              <w:bottom w:val="single" w:sz="4" w:space="0" w:color="auto"/>
              <w:right w:val="nil"/>
            </w:tcBorders>
            <w:shd w:val="clear" w:color="auto" w:fill="auto"/>
            <w:noWrap/>
            <w:vAlign w:val="center"/>
            <w:hideMark/>
          </w:tcPr>
          <w:p w14:paraId="22925CEE"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Sensitivity</w:t>
            </w:r>
          </w:p>
        </w:tc>
        <w:tc>
          <w:tcPr>
            <w:tcW w:w="396" w:type="pct"/>
            <w:tcBorders>
              <w:top w:val="single" w:sz="4" w:space="0" w:color="auto"/>
              <w:left w:val="nil"/>
              <w:bottom w:val="single" w:sz="4" w:space="0" w:color="auto"/>
              <w:right w:val="nil"/>
            </w:tcBorders>
            <w:shd w:val="clear" w:color="auto" w:fill="auto"/>
            <w:noWrap/>
            <w:vAlign w:val="center"/>
            <w:hideMark/>
          </w:tcPr>
          <w:p w14:paraId="6403EC2D"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Specificity</w:t>
            </w:r>
          </w:p>
        </w:tc>
        <w:tc>
          <w:tcPr>
            <w:tcW w:w="396" w:type="pct"/>
            <w:tcBorders>
              <w:top w:val="single" w:sz="4" w:space="0" w:color="auto"/>
              <w:left w:val="nil"/>
              <w:bottom w:val="single" w:sz="4" w:space="0" w:color="auto"/>
              <w:right w:val="nil"/>
            </w:tcBorders>
            <w:shd w:val="clear" w:color="auto" w:fill="auto"/>
            <w:noWrap/>
            <w:vAlign w:val="center"/>
            <w:hideMark/>
          </w:tcPr>
          <w:p w14:paraId="058872C3"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PPV</w:t>
            </w:r>
          </w:p>
        </w:tc>
        <w:tc>
          <w:tcPr>
            <w:tcW w:w="397" w:type="pct"/>
            <w:tcBorders>
              <w:top w:val="single" w:sz="4" w:space="0" w:color="auto"/>
              <w:left w:val="nil"/>
              <w:bottom w:val="single" w:sz="4" w:space="0" w:color="auto"/>
              <w:right w:val="nil"/>
            </w:tcBorders>
            <w:shd w:val="clear" w:color="auto" w:fill="auto"/>
            <w:noWrap/>
            <w:vAlign w:val="center"/>
            <w:hideMark/>
          </w:tcPr>
          <w:p w14:paraId="5EA75258"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NPV</w:t>
            </w:r>
          </w:p>
        </w:tc>
        <w:tc>
          <w:tcPr>
            <w:tcW w:w="56" w:type="pct"/>
            <w:tcBorders>
              <w:top w:val="nil"/>
              <w:left w:val="nil"/>
              <w:bottom w:val="single" w:sz="4" w:space="0" w:color="auto"/>
              <w:right w:val="nil"/>
            </w:tcBorders>
            <w:shd w:val="clear" w:color="auto" w:fill="auto"/>
            <w:noWrap/>
            <w:vAlign w:val="center"/>
            <w:hideMark/>
          </w:tcPr>
          <w:p w14:paraId="540ED9F3" w14:textId="77777777" w:rsidR="004264D6" w:rsidRPr="004264D6" w:rsidRDefault="004264D6" w:rsidP="00EE1005">
            <w:pPr>
              <w:widowControl/>
              <w:jc w:val="center"/>
              <w:rPr>
                <w:rFonts w:ascii="Times New Roman" w:eastAsia="宋体" w:hAnsi="Times New Roman" w:cs="Times New Roman"/>
                <w:b/>
                <w:bCs/>
                <w:color w:val="000000"/>
                <w:kern w:val="0"/>
                <w:szCs w:val="21"/>
              </w:rPr>
            </w:pPr>
          </w:p>
        </w:tc>
        <w:tc>
          <w:tcPr>
            <w:tcW w:w="396" w:type="pct"/>
            <w:tcBorders>
              <w:top w:val="single" w:sz="4" w:space="0" w:color="auto"/>
              <w:left w:val="nil"/>
              <w:bottom w:val="single" w:sz="4" w:space="0" w:color="auto"/>
              <w:right w:val="nil"/>
            </w:tcBorders>
            <w:shd w:val="clear" w:color="auto" w:fill="auto"/>
            <w:vAlign w:val="center"/>
            <w:hideMark/>
          </w:tcPr>
          <w:p w14:paraId="58CC3344"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AUC</w:t>
            </w:r>
          </w:p>
        </w:tc>
        <w:tc>
          <w:tcPr>
            <w:tcW w:w="286" w:type="pct"/>
            <w:tcBorders>
              <w:top w:val="single" w:sz="4" w:space="0" w:color="auto"/>
              <w:left w:val="nil"/>
              <w:bottom w:val="single" w:sz="4" w:space="0" w:color="auto"/>
              <w:right w:val="nil"/>
            </w:tcBorders>
            <w:shd w:val="clear" w:color="auto" w:fill="auto"/>
            <w:vAlign w:val="center"/>
            <w:hideMark/>
          </w:tcPr>
          <w:p w14:paraId="2CD79870"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Accuracy</w:t>
            </w:r>
          </w:p>
        </w:tc>
        <w:tc>
          <w:tcPr>
            <w:tcW w:w="396" w:type="pct"/>
            <w:tcBorders>
              <w:top w:val="single" w:sz="4" w:space="0" w:color="auto"/>
              <w:left w:val="nil"/>
              <w:bottom w:val="single" w:sz="4" w:space="0" w:color="auto"/>
              <w:right w:val="nil"/>
            </w:tcBorders>
            <w:shd w:val="clear" w:color="auto" w:fill="auto"/>
            <w:vAlign w:val="center"/>
            <w:hideMark/>
          </w:tcPr>
          <w:p w14:paraId="65FFC745"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Sensitivity</w:t>
            </w:r>
          </w:p>
        </w:tc>
        <w:tc>
          <w:tcPr>
            <w:tcW w:w="396" w:type="pct"/>
            <w:tcBorders>
              <w:top w:val="single" w:sz="4" w:space="0" w:color="auto"/>
              <w:left w:val="nil"/>
              <w:bottom w:val="single" w:sz="4" w:space="0" w:color="auto"/>
              <w:right w:val="nil"/>
            </w:tcBorders>
            <w:shd w:val="clear" w:color="auto" w:fill="auto"/>
            <w:vAlign w:val="center"/>
            <w:hideMark/>
          </w:tcPr>
          <w:p w14:paraId="208C7FF4"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Specificity</w:t>
            </w:r>
          </w:p>
        </w:tc>
        <w:tc>
          <w:tcPr>
            <w:tcW w:w="396" w:type="pct"/>
            <w:tcBorders>
              <w:top w:val="single" w:sz="4" w:space="0" w:color="auto"/>
              <w:left w:val="nil"/>
              <w:bottom w:val="single" w:sz="4" w:space="0" w:color="auto"/>
              <w:right w:val="nil"/>
            </w:tcBorders>
            <w:shd w:val="clear" w:color="auto" w:fill="auto"/>
            <w:vAlign w:val="center"/>
            <w:hideMark/>
          </w:tcPr>
          <w:p w14:paraId="49157DF8"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PPV</w:t>
            </w:r>
          </w:p>
        </w:tc>
        <w:tc>
          <w:tcPr>
            <w:tcW w:w="394" w:type="pct"/>
            <w:tcBorders>
              <w:top w:val="single" w:sz="4" w:space="0" w:color="auto"/>
              <w:left w:val="nil"/>
              <w:bottom w:val="single" w:sz="4" w:space="0" w:color="auto"/>
              <w:right w:val="nil"/>
            </w:tcBorders>
            <w:shd w:val="clear" w:color="auto" w:fill="auto"/>
            <w:vAlign w:val="center"/>
            <w:hideMark/>
          </w:tcPr>
          <w:p w14:paraId="588E7420"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NPV</w:t>
            </w:r>
          </w:p>
        </w:tc>
      </w:tr>
      <w:tr w:rsidR="00EE1005" w:rsidRPr="004264D6" w14:paraId="2F893837" w14:textId="77777777" w:rsidTr="00EE1005">
        <w:trPr>
          <w:trHeight w:val="305"/>
        </w:trPr>
        <w:tc>
          <w:tcPr>
            <w:tcW w:w="227" w:type="pct"/>
            <w:vMerge w:val="restart"/>
            <w:tcBorders>
              <w:top w:val="single" w:sz="4" w:space="0" w:color="auto"/>
              <w:left w:val="nil"/>
              <w:bottom w:val="single" w:sz="4" w:space="0" w:color="auto"/>
              <w:right w:val="nil"/>
            </w:tcBorders>
            <w:shd w:val="clear" w:color="auto" w:fill="auto"/>
            <w:noWrap/>
            <w:vAlign w:val="center"/>
            <w:hideMark/>
          </w:tcPr>
          <w:p w14:paraId="4FCD3D07"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Res2b</w:t>
            </w:r>
          </w:p>
        </w:tc>
        <w:tc>
          <w:tcPr>
            <w:tcW w:w="268" w:type="pct"/>
            <w:tcBorders>
              <w:top w:val="single" w:sz="4" w:space="0" w:color="auto"/>
              <w:left w:val="nil"/>
              <w:bottom w:val="nil"/>
              <w:right w:val="nil"/>
            </w:tcBorders>
            <w:shd w:val="clear" w:color="auto" w:fill="auto"/>
            <w:noWrap/>
            <w:vAlign w:val="center"/>
            <w:hideMark/>
          </w:tcPr>
          <w:p w14:paraId="0FAB27D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T1</w:t>
            </w:r>
          </w:p>
        </w:tc>
        <w:tc>
          <w:tcPr>
            <w:tcW w:w="335" w:type="pct"/>
            <w:tcBorders>
              <w:top w:val="single" w:sz="4" w:space="0" w:color="auto"/>
              <w:left w:val="nil"/>
              <w:bottom w:val="nil"/>
              <w:right w:val="nil"/>
            </w:tcBorders>
            <w:shd w:val="clear" w:color="auto" w:fill="auto"/>
            <w:noWrap/>
            <w:vAlign w:val="center"/>
            <w:hideMark/>
          </w:tcPr>
          <w:p w14:paraId="34230A1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0.825 (0.732-0.918)</w:t>
            </w:r>
          </w:p>
        </w:tc>
        <w:tc>
          <w:tcPr>
            <w:tcW w:w="265" w:type="pct"/>
            <w:tcBorders>
              <w:top w:val="single" w:sz="4" w:space="0" w:color="auto"/>
              <w:left w:val="nil"/>
              <w:bottom w:val="nil"/>
              <w:right w:val="nil"/>
            </w:tcBorders>
            <w:shd w:val="clear" w:color="auto" w:fill="auto"/>
            <w:noWrap/>
            <w:vAlign w:val="center"/>
            <w:hideMark/>
          </w:tcPr>
          <w:p w14:paraId="3F47D32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79.78 (71/89)</w:t>
            </w:r>
          </w:p>
        </w:tc>
        <w:tc>
          <w:tcPr>
            <w:tcW w:w="396" w:type="pct"/>
            <w:tcBorders>
              <w:top w:val="single" w:sz="4" w:space="0" w:color="auto"/>
              <w:left w:val="nil"/>
              <w:bottom w:val="nil"/>
              <w:right w:val="nil"/>
            </w:tcBorders>
            <w:shd w:val="clear" w:color="auto" w:fill="auto"/>
            <w:noWrap/>
            <w:vAlign w:val="center"/>
            <w:hideMark/>
          </w:tcPr>
          <w:p w14:paraId="417D3A9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68.42 (51.21-81.96)</w:t>
            </w:r>
          </w:p>
        </w:tc>
        <w:tc>
          <w:tcPr>
            <w:tcW w:w="396" w:type="pct"/>
            <w:tcBorders>
              <w:top w:val="single" w:sz="4" w:space="0" w:color="auto"/>
              <w:left w:val="nil"/>
              <w:bottom w:val="nil"/>
              <w:right w:val="nil"/>
            </w:tcBorders>
            <w:shd w:val="clear" w:color="auto" w:fill="auto"/>
            <w:noWrap/>
            <w:vAlign w:val="center"/>
            <w:hideMark/>
          </w:tcPr>
          <w:p w14:paraId="7C3E8DF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88.24 (75.44-95.13)</w:t>
            </w:r>
          </w:p>
        </w:tc>
        <w:tc>
          <w:tcPr>
            <w:tcW w:w="396" w:type="pct"/>
            <w:tcBorders>
              <w:top w:val="single" w:sz="4" w:space="0" w:color="auto"/>
              <w:left w:val="nil"/>
              <w:bottom w:val="nil"/>
              <w:right w:val="nil"/>
            </w:tcBorders>
            <w:shd w:val="clear" w:color="auto" w:fill="auto"/>
            <w:noWrap/>
            <w:vAlign w:val="center"/>
            <w:hideMark/>
          </w:tcPr>
          <w:p w14:paraId="06DA5E3C"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81.25 (62.96-92.14)</w:t>
            </w:r>
          </w:p>
        </w:tc>
        <w:tc>
          <w:tcPr>
            <w:tcW w:w="397" w:type="pct"/>
            <w:tcBorders>
              <w:top w:val="single" w:sz="4" w:space="0" w:color="auto"/>
              <w:left w:val="nil"/>
              <w:bottom w:val="nil"/>
              <w:right w:val="nil"/>
            </w:tcBorders>
            <w:shd w:val="clear" w:color="auto" w:fill="auto"/>
            <w:noWrap/>
            <w:vAlign w:val="center"/>
            <w:hideMark/>
          </w:tcPr>
          <w:p w14:paraId="025DDB2C"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78.95 (65.75-88.20)</w:t>
            </w:r>
          </w:p>
        </w:tc>
        <w:tc>
          <w:tcPr>
            <w:tcW w:w="56" w:type="pct"/>
            <w:tcBorders>
              <w:top w:val="single" w:sz="4" w:space="0" w:color="auto"/>
              <w:left w:val="nil"/>
              <w:bottom w:val="nil"/>
              <w:right w:val="nil"/>
            </w:tcBorders>
            <w:shd w:val="clear" w:color="auto" w:fill="auto"/>
            <w:noWrap/>
            <w:vAlign w:val="center"/>
            <w:hideMark/>
          </w:tcPr>
          <w:p w14:paraId="65ADE360"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single" w:sz="4" w:space="0" w:color="auto"/>
              <w:left w:val="nil"/>
              <w:bottom w:val="nil"/>
              <w:right w:val="nil"/>
            </w:tcBorders>
            <w:shd w:val="clear" w:color="auto" w:fill="auto"/>
            <w:vAlign w:val="center"/>
            <w:hideMark/>
          </w:tcPr>
          <w:p w14:paraId="5AF8C326"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0.750 (0.589-0.911)</w:t>
            </w:r>
          </w:p>
        </w:tc>
        <w:tc>
          <w:tcPr>
            <w:tcW w:w="286" w:type="pct"/>
            <w:tcBorders>
              <w:top w:val="single" w:sz="4" w:space="0" w:color="auto"/>
              <w:left w:val="nil"/>
              <w:bottom w:val="nil"/>
              <w:right w:val="nil"/>
            </w:tcBorders>
            <w:shd w:val="clear" w:color="auto" w:fill="auto"/>
            <w:vAlign w:val="center"/>
            <w:hideMark/>
          </w:tcPr>
          <w:p w14:paraId="14638184"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71.05 (27/38)</w:t>
            </w:r>
          </w:p>
        </w:tc>
        <w:tc>
          <w:tcPr>
            <w:tcW w:w="396" w:type="pct"/>
            <w:tcBorders>
              <w:top w:val="single" w:sz="4" w:space="0" w:color="auto"/>
              <w:left w:val="nil"/>
              <w:bottom w:val="nil"/>
              <w:right w:val="nil"/>
            </w:tcBorders>
            <w:shd w:val="clear" w:color="auto" w:fill="auto"/>
            <w:vAlign w:val="center"/>
            <w:hideMark/>
          </w:tcPr>
          <w:p w14:paraId="486C705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65.00 (40.95-83.69)</w:t>
            </w:r>
          </w:p>
        </w:tc>
        <w:tc>
          <w:tcPr>
            <w:tcW w:w="396" w:type="pct"/>
            <w:tcBorders>
              <w:top w:val="single" w:sz="4" w:space="0" w:color="auto"/>
              <w:left w:val="nil"/>
              <w:bottom w:val="nil"/>
              <w:right w:val="nil"/>
            </w:tcBorders>
            <w:shd w:val="clear" w:color="auto" w:fill="auto"/>
            <w:vAlign w:val="center"/>
            <w:hideMark/>
          </w:tcPr>
          <w:p w14:paraId="031E3C62"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77.78 (51.92-92.63)</w:t>
            </w:r>
          </w:p>
        </w:tc>
        <w:tc>
          <w:tcPr>
            <w:tcW w:w="396" w:type="pct"/>
            <w:tcBorders>
              <w:top w:val="single" w:sz="4" w:space="0" w:color="auto"/>
              <w:left w:val="nil"/>
              <w:bottom w:val="nil"/>
              <w:right w:val="nil"/>
            </w:tcBorders>
            <w:shd w:val="clear" w:color="auto" w:fill="auto"/>
            <w:vAlign w:val="center"/>
            <w:hideMark/>
          </w:tcPr>
          <w:p w14:paraId="39FF245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76.47 (49.76-92.18)</w:t>
            </w:r>
          </w:p>
        </w:tc>
        <w:tc>
          <w:tcPr>
            <w:tcW w:w="394" w:type="pct"/>
            <w:tcBorders>
              <w:top w:val="single" w:sz="4" w:space="0" w:color="auto"/>
              <w:left w:val="nil"/>
              <w:bottom w:val="nil"/>
              <w:right w:val="nil"/>
            </w:tcBorders>
            <w:shd w:val="clear" w:color="auto" w:fill="auto"/>
            <w:vAlign w:val="center"/>
            <w:hideMark/>
          </w:tcPr>
          <w:p w14:paraId="0C22D67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66.67 (43.11-84.52)</w:t>
            </w:r>
          </w:p>
        </w:tc>
      </w:tr>
      <w:tr w:rsidR="00EE1005" w:rsidRPr="004264D6" w14:paraId="60652F04" w14:textId="77777777" w:rsidTr="00EE1005">
        <w:trPr>
          <w:trHeight w:val="305"/>
        </w:trPr>
        <w:tc>
          <w:tcPr>
            <w:tcW w:w="227" w:type="pct"/>
            <w:vMerge/>
            <w:tcBorders>
              <w:top w:val="nil"/>
              <w:left w:val="nil"/>
              <w:bottom w:val="single" w:sz="4" w:space="0" w:color="auto"/>
              <w:right w:val="nil"/>
            </w:tcBorders>
            <w:vAlign w:val="center"/>
            <w:hideMark/>
          </w:tcPr>
          <w:p w14:paraId="3E3E724B"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bottom w:val="nil"/>
              <w:right w:val="nil"/>
            </w:tcBorders>
            <w:shd w:val="clear" w:color="auto" w:fill="auto"/>
            <w:noWrap/>
            <w:vAlign w:val="center"/>
            <w:hideMark/>
          </w:tcPr>
          <w:p w14:paraId="7CB378B1"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T2</w:t>
            </w:r>
          </w:p>
        </w:tc>
        <w:tc>
          <w:tcPr>
            <w:tcW w:w="335" w:type="pct"/>
            <w:tcBorders>
              <w:top w:val="nil"/>
              <w:left w:val="nil"/>
              <w:bottom w:val="nil"/>
              <w:right w:val="nil"/>
            </w:tcBorders>
            <w:shd w:val="clear" w:color="auto" w:fill="auto"/>
            <w:noWrap/>
            <w:vAlign w:val="center"/>
            <w:hideMark/>
          </w:tcPr>
          <w:p w14:paraId="0C2A0927"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0.731 (0.619-0.842)</w:t>
            </w:r>
          </w:p>
        </w:tc>
        <w:tc>
          <w:tcPr>
            <w:tcW w:w="265" w:type="pct"/>
            <w:tcBorders>
              <w:top w:val="nil"/>
              <w:left w:val="nil"/>
              <w:bottom w:val="nil"/>
              <w:right w:val="nil"/>
            </w:tcBorders>
            <w:shd w:val="clear" w:color="auto" w:fill="auto"/>
            <w:noWrap/>
            <w:vAlign w:val="center"/>
            <w:hideMark/>
          </w:tcPr>
          <w:p w14:paraId="43ADD18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74.16 (66/89)</w:t>
            </w:r>
          </w:p>
        </w:tc>
        <w:tc>
          <w:tcPr>
            <w:tcW w:w="396" w:type="pct"/>
            <w:tcBorders>
              <w:top w:val="nil"/>
              <w:left w:val="nil"/>
              <w:bottom w:val="nil"/>
              <w:right w:val="nil"/>
            </w:tcBorders>
            <w:shd w:val="clear" w:color="auto" w:fill="auto"/>
            <w:noWrap/>
            <w:vAlign w:val="center"/>
            <w:hideMark/>
          </w:tcPr>
          <w:p w14:paraId="7E4C9A0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50.00 (33.66-66.34)</w:t>
            </w:r>
          </w:p>
        </w:tc>
        <w:tc>
          <w:tcPr>
            <w:tcW w:w="396" w:type="pct"/>
            <w:tcBorders>
              <w:top w:val="nil"/>
              <w:left w:val="nil"/>
              <w:bottom w:val="nil"/>
              <w:right w:val="nil"/>
            </w:tcBorders>
            <w:shd w:val="clear" w:color="auto" w:fill="auto"/>
            <w:noWrap/>
            <w:vAlign w:val="center"/>
            <w:hideMark/>
          </w:tcPr>
          <w:p w14:paraId="5BBF261C"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92.16 (80.25-97.46)</w:t>
            </w:r>
          </w:p>
        </w:tc>
        <w:tc>
          <w:tcPr>
            <w:tcW w:w="396" w:type="pct"/>
            <w:tcBorders>
              <w:top w:val="nil"/>
              <w:left w:val="nil"/>
              <w:bottom w:val="nil"/>
              <w:right w:val="nil"/>
            </w:tcBorders>
            <w:shd w:val="clear" w:color="auto" w:fill="auto"/>
            <w:noWrap/>
            <w:vAlign w:val="center"/>
            <w:hideMark/>
          </w:tcPr>
          <w:p w14:paraId="4F25F95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82.61 (60.45-94.28)</w:t>
            </w:r>
          </w:p>
        </w:tc>
        <w:tc>
          <w:tcPr>
            <w:tcW w:w="397" w:type="pct"/>
            <w:tcBorders>
              <w:top w:val="nil"/>
              <w:left w:val="nil"/>
              <w:bottom w:val="nil"/>
              <w:right w:val="nil"/>
            </w:tcBorders>
            <w:shd w:val="clear" w:color="auto" w:fill="auto"/>
            <w:noWrap/>
            <w:vAlign w:val="center"/>
            <w:hideMark/>
          </w:tcPr>
          <w:p w14:paraId="7EDB00B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71.21 (58.57-81.36)</w:t>
            </w:r>
          </w:p>
        </w:tc>
        <w:tc>
          <w:tcPr>
            <w:tcW w:w="56" w:type="pct"/>
            <w:tcBorders>
              <w:top w:val="nil"/>
              <w:left w:val="nil"/>
              <w:bottom w:val="nil"/>
              <w:right w:val="nil"/>
            </w:tcBorders>
            <w:shd w:val="clear" w:color="auto" w:fill="auto"/>
            <w:noWrap/>
            <w:vAlign w:val="center"/>
            <w:hideMark/>
          </w:tcPr>
          <w:p w14:paraId="32B6D687"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bottom w:val="nil"/>
              <w:right w:val="nil"/>
            </w:tcBorders>
            <w:shd w:val="clear" w:color="auto" w:fill="auto"/>
            <w:vAlign w:val="center"/>
            <w:hideMark/>
          </w:tcPr>
          <w:p w14:paraId="2B50CA7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0.650 (0.470-0.830)</w:t>
            </w:r>
          </w:p>
        </w:tc>
        <w:tc>
          <w:tcPr>
            <w:tcW w:w="286" w:type="pct"/>
            <w:tcBorders>
              <w:top w:val="nil"/>
              <w:left w:val="nil"/>
              <w:bottom w:val="nil"/>
              <w:right w:val="nil"/>
            </w:tcBorders>
            <w:shd w:val="clear" w:color="auto" w:fill="auto"/>
            <w:vAlign w:val="center"/>
            <w:hideMark/>
          </w:tcPr>
          <w:p w14:paraId="55750842"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68.42 (26/38)</w:t>
            </w:r>
          </w:p>
        </w:tc>
        <w:tc>
          <w:tcPr>
            <w:tcW w:w="396" w:type="pct"/>
            <w:tcBorders>
              <w:top w:val="nil"/>
              <w:left w:val="nil"/>
              <w:bottom w:val="nil"/>
              <w:right w:val="nil"/>
            </w:tcBorders>
            <w:shd w:val="clear" w:color="auto" w:fill="auto"/>
            <w:vAlign w:val="center"/>
            <w:hideMark/>
          </w:tcPr>
          <w:p w14:paraId="05CAA692"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55.00 (32.05-76.17)</w:t>
            </w:r>
          </w:p>
        </w:tc>
        <w:tc>
          <w:tcPr>
            <w:tcW w:w="396" w:type="pct"/>
            <w:tcBorders>
              <w:top w:val="nil"/>
              <w:left w:val="nil"/>
              <w:bottom w:val="nil"/>
              <w:right w:val="nil"/>
            </w:tcBorders>
            <w:shd w:val="clear" w:color="auto" w:fill="auto"/>
            <w:vAlign w:val="center"/>
            <w:hideMark/>
          </w:tcPr>
          <w:p w14:paraId="4A64D34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83.33 (57.74-95.59)</w:t>
            </w:r>
          </w:p>
        </w:tc>
        <w:tc>
          <w:tcPr>
            <w:tcW w:w="396" w:type="pct"/>
            <w:tcBorders>
              <w:top w:val="nil"/>
              <w:left w:val="nil"/>
              <w:bottom w:val="nil"/>
              <w:right w:val="nil"/>
            </w:tcBorders>
            <w:shd w:val="clear" w:color="auto" w:fill="auto"/>
            <w:vAlign w:val="center"/>
            <w:hideMark/>
          </w:tcPr>
          <w:p w14:paraId="190B2DE1"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78.57 (48.82-94.29)</w:t>
            </w:r>
          </w:p>
        </w:tc>
        <w:tc>
          <w:tcPr>
            <w:tcW w:w="394" w:type="pct"/>
            <w:tcBorders>
              <w:top w:val="nil"/>
              <w:left w:val="nil"/>
              <w:bottom w:val="nil"/>
              <w:right w:val="nil"/>
            </w:tcBorders>
            <w:shd w:val="clear" w:color="auto" w:fill="auto"/>
            <w:vAlign w:val="center"/>
            <w:hideMark/>
          </w:tcPr>
          <w:p w14:paraId="5CEBE2B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62.50 (40.76-80.45)</w:t>
            </w:r>
          </w:p>
        </w:tc>
      </w:tr>
      <w:tr w:rsidR="00EE1005" w:rsidRPr="004264D6" w14:paraId="2452A391" w14:textId="77777777" w:rsidTr="00EE1005">
        <w:trPr>
          <w:trHeight w:val="305"/>
        </w:trPr>
        <w:tc>
          <w:tcPr>
            <w:tcW w:w="227" w:type="pct"/>
            <w:vMerge/>
            <w:tcBorders>
              <w:top w:val="nil"/>
              <w:left w:val="nil"/>
              <w:bottom w:val="single" w:sz="4" w:space="0" w:color="auto"/>
              <w:right w:val="nil"/>
            </w:tcBorders>
            <w:vAlign w:val="center"/>
            <w:hideMark/>
          </w:tcPr>
          <w:p w14:paraId="24C9908F"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bottom w:val="nil"/>
              <w:right w:val="nil"/>
            </w:tcBorders>
            <w:shd w:val="clear" w:color="auto" w:fill="auto"/>
            <w:noWrap/>
            <w:vAlign w:val="center"/>
            <w:hideMark/>
          </w:tcPr>
          <w:p w14:paraId="63BB8B3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MRI</w:t>
            </w:r>
          </w:p>
        </w:tc>
        <w:tc>
          <w:tcPr>
            <w:tcW w:w="335" w:type="pct"/>
            <w:tcBorders>
              <w:top w:val="nil"/>
              <w:left w:val="nil"/>
              <w:bottom w:val="nil"/>
              <w:right w:val="nil"/>
            </w:tcBorders>
            <w:shd w:val="clear" w:color="auto" w:fill="auto"/>
            <w:noWrap/>
            <w:vAlign w:val="center"/>
            <w:hideMark/>
          </w:tcPr>
          <w:p w14:paraId="2CD807C8"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0.806 (0.708-0.904)</w:t>
            </w:r>
          </w:p>
        </w:tc>
        <w:tc>
          <w:tcPr>
            <w:tcW w:w="265" w:type="pct"/>
            <w:tcBorders>
              <w:top w:val="nil"/>
              <w:left w:val="nil"/>
              <w:bottom w:val="nil"/>
              <w:right w:val="nil"/>
            </w:tcBorders>
            <w:shd w:val="clear" w:color="auto" w:fill="auto"/>
            <w:noWrap/>
            <w:vAlign w:val="center"/>
            <w:hideMark/>
          </w:tcPr>
          <w:p w14:paraId="76AF5ED7"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78.65 (70/89)</w:t>
            </w:r>
          </w:p>
        </w:tc>
        <w:tc>
          <w:tcPr>
            <w:tcW w:w="396" w:type="pct"/>
            <w:tcBorders>
              <w:top w:val="nil"/>
              <w:left w:val="nil"/>
              <w:bottom w:val="nil"/>
              <w:right w:val="nil"/>
            </w:tcBorders>
            <w:shd w:val="clear" w:color="auto" w:fill="auto"/>
            <w:noWrap/>
            <w:vAlign w:val="center"/>
            <w:hideMark/>
          </w:tcPr>
          <w:p w14:paraId="40D6607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73.68 (56.61-86.02)</w:t>
            </w:r>
          </w:p>
        </w:tc>
        <w:tc>
          <w:tcPr>
            <w:tcW w:w="396" w:type="pct"/>
            <w:tcBorders>
              <w:top w:val="nil"/>
              <w:left w:val="nil"/>
              <w:bottom w:val="nil"/>
              <w:right w:val="nil"/>
            </w:tcBorders>
            <w:shd w:val="clear" w:color="auto" w:fill="auto"/>
            <w:noWrap/>
            <w:vAlign w:val="center"/>
            <w:hideMark/>
          </w:tcPr>
          <w:p w14:paraId="7B402A9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82.35 (68.64-91.13)</w:t>
            </w:r>
          </w:p>
        </w:tc>
        <w:tc>
          <w:tcPr>
            <w:tcW w:w="396" w:type="pct"/>
            <w:tcBorders>
              <w:top w:val="nil"/>
              <w:left w:val="nil"/>
              <w:bottom w:val="nil"/>
              <w:right w:val="nil"/>
            </w:tcBorders>
            <w:shd w:val="clear" w:color="auto" w:fill="auto"/>
            <w:noWrap/>
            <w:vAlign w:val="center"/>
            <w:hideMark/>
          </w:tcPr>
          <w:p w14:paraId="67AFEAB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75.68 (58.45-87.63)</w:t>
            </w:r>
          </w:p>
        </w:tc>
        <w:tc>
          <w:tcPr>
            <w:tcW w:w="397" w:type="pct"/>
            <w:tcBorders>
              <w:top w:val="nil"/>
              <w:left w:val="nil"/>
              <w:bottom w:val="nil"/>
              <w:right w:val="nil"/>
            </w:tcBorders>
            <w:shd w:val="clear" w:color="auto" w:fill="auto"/>
            <w:noWrap/>
            <w:vAlign w:val="center"/>
            <w:hideMark/>
          </w:tcPr>
          <w:p w14:paraId="62CCE12C"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80.77 (67.03-89.92)</w:t>
            </w:r>
          </w:p>
        </w:tc>
        <w:tc>
          <w:tcPr>
            <w:tcW w:w="56" w:type="pct"/>
            <w:tcBorders>
              <w:top w:val="nil"/>
              <w:left w:val="nil"/>
              <w:bottom w:val="nil"/>
              <w:right w:val="nil"/>
            </w:tcBorders>
            <w:shd w:val="clear" w:color="auto" w:fill="auto"/>
            <w:noWrap/>
            <w:vAlign w:val="center"/>
            <w:hideMark/>
          </w:tcPr>
          <w:p w14:paraId="68E73BA2"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bottom w:val="nil"/>
              <w:right w:val="nil"/>
            </w:tcBorders>
            <w:shd w:val="clear" w:color="auto" w:fill="auto"/>
            <w:vAlign w:val="center"/>
            <w:hideMark/>
          </w:tcPr>
          <w:p w14:paraId="09E7B037"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0.689 (0.517-0.861)</w:t>
            </w:r>
          </w:p>
        </w:tc>
        <w:tc>
          <w:tcPr>
            <w:tcW w:w="286" w:type="pct"/>
            <w:tcBorders>
              <w:top w:val="nil"/>
              <w:left w:val="nil"/>
              <w:bottom w:val="nil"/>
              <w:right w:val="nil"/>
            </w:tcBorders>
            <w:shd w:val="clear" w:color="auto" w:fill="auto"/>
            <w:vAlign w:val="center"/>
            <w:hideMark/>
          </w:tcPr>
          <w:p w14:paraId="185FD2D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65.79 (25/38)</w:t>
            </w:r>
          </w:p>
        </w:tc>
        <w:tc>
          <w:tcPr>
            <w:tcW w:w="396" w:type="pct"/>
            <w:tcBorders>
              <w:top w:val="nil"/>
              <w:left w:val="nil"/>
              <w:bottom w:val="nil"/>
              <w:right w:val="nil"/>
            </w:tcBorders>
            <w:shd w:val="clear" w:color="auto" w:fill="auto"/>
            <w:vAlign w:val="center"/>
            <w:hideMark/>
          </w:tcPr>
          <w:p w14:paraId="2F28906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85.00 (61.14-96.04)</w:t>
            </w:r>
          </w:p>
        </w:tc>
        <w:tc>
          <w:tcPr>
            <w:tcW w:w="396" w:type="pct"/>
            <w:tcBorders>
              <w:top w:val="nil"/>
              <w:left w:val="nil"/>
              <w:bottom w:val="nil"/>
              <w:right w:val="nil"/>
            </w:tcBorders>
            <w:shd w:val="clear" w:color="auto" w:fill="auto"/>
            <w:vAlign w:val="center"/>
            <w:hideMark/>
          </w:tcPr>
          <w:p w14:paraId="42384A0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44.44 (22.40-68.65)</w:t>
            </w:r>
          </w:p>
        </w:tc>
        <w:tc>
          <w:tcPr>
            <w:tcW w:w="396" w:type="pct"/>
            <w:tcBorders>
              <w:top w:val="nil"/>
              <w:left w:val="nil"/>
              <w:bottom w:val="nil"/>
              <w:right w:val="nil"/>
            </w:tcBorders>
            <w:shd w:val="clear" w:color="auto" w:fill="auto"/>
            <w:vAlign w:val="center"/>
            <w:hideMark/>
          </w:tcPr>
          <w:p w14:paraId="047DF35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62.96 (42.47-79.92)</w:t>
            </w:r>
          </w:p>
        </w:tc>
        <w:tc>
          <w:tcPr>
            <w:tcW w:w="394" w:type="pct"/>
            <w:tcBorders>
              <w:top w:val="nil"/>
              <w:left w:val="nil"/>
              <w:bottom w:val="nil"/>
              <w:right w:val="nil"/>
            </w:tcBorders>
            <w:shd w:val="clear" w:color="auto" w:fill="auto"/>
            <w:vAlign w:val="center"/>
            <w:hideMark/>
          </w:tcPr>
          <w:p w14:paraId="6EED654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72.73 (39.32-92.67)</w:t>
            </w:r>
          </w:p>
        </w:tc>
      </w:tr>
      <w:tr w:rsidR="00EE1005" w:rsidRPr="004264D6" w14:paraId="6753A201" w14:textId="77777777" w:rsidTr="00EE1005">
        <w:trPr>
          <w:trHeight w:val="305"/>
        </w:trPr>
        <w:tc>
          <w:tcPr>
            <w:tcW w:w="227" w:type="pct"/>
            <w:vMerge/>
            <w:tcBorders>
              <w:top w:val="nil"/>
              <w:left w:val="nil"/>
              <w:bottom w:val="single" w:sz="4" w:space="0" w:color="auto"/>
              <w:right w:val="nil"/>
            </w:tcBorders>
            <w:vAlign w:val="center"/>
            <w:hideMark/>
          </w:tcPr>
          <w:p w14:paraId="1159BEA1"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right w:val="nil"/>
            </w:tcBorders>
            <w:shd w:val="clear" w:color="auto" w:fill="auto"/>
            <w:noWrap/>
            <w:vAlign w:val="center"/>
            <w:hideMark/>
          </w:tcPr>
          <w:p w14:paraId="3AF2EED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CT</w:t>
            </w:r>
          </w:p>
        </w:tc>
        <w:tc>
          <w:tcPr>
            <w:tcW w:w="335" w:type="pct"/>
            <w:tcBorders>
              <w:top w:val="nil"/>
              <w:left w:val="nil"/>
              <w:right w:val="nil"/>
            </w:tcBorders>
            <w:shd w:val="clear" w:color="auto" w:fill="auto"/>
            <w:noWrap/>
            <w:vAlign w:val="center"/>
            <w:hideMark/>
          </w:tcPr>
          <w:p w14:paraId="14C2A65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0.922 (0.864-0.981)</w:t>
            </w:r>
          </w:p>
        </w:tc>
        <w:tc>
          <w:tcPr>
            <w:tcW w:w="265" w:type="pct"/>
            <w:tcBorders>
              <w:top w:val="nil"/>
              <w:left w:val="nil"/>
              <w:right w:val="nil"/>
            </w:tcBorders>
            <w:shd w:val="clear" w:color="auto" w:fill="auto"/>
            <w:noWrap/>
            <w:vAlign w:val="center"/>
            <w:hideMark/>
          </w:tcPr>
          <w:p w14:paraId="0A73724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86.52 (77/89)</w:t>
            </w:r>
          </w:p>
        </w:tc>
        <w:tc>
          <w:tcPr>
            <w:tcW w:w="396" w:type="pct"/>
            <w:tcBorders>
              <w:top w:val="nil"/>
              <w:left w:val="nil"/>
              <w:right w:val="nil"/>
            </w:tcBorders>
            <w:shd w:val="clear" w:color="auto" w:fill="auto"/>
            <w:noWrap/>
            <w:vAlign w:val="center"/>
            <w:hideMark/>
          </w:tcPr>
          <w:p w14:paraId="09F4DE0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94.74 (80.93-99.08)</w:t>
            </w:r>
          </w:p>
        </w:tc>
        <w:tc>
          <w:tcPr>
            <w:tcW w:w="396" w:type="pct"/>
            <w:tcBorders>
              <w:top w:val="nil"/>
              <w:left w:val="nil"/>
              <w:right w:val="nil"/>
            </w:tcBorders>
            <w:shd w:val="clear" w:color="auto" w:fill="auto"/>
            <w:noWrap/>
            <w:vAlign w:val="center"/>
            <w:hideMark/>
          </w:tcPr>
          <w:p w14:paraId="11F55A4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80.39 (66.45-89.71)</w:t>
            </w:r>
          </w:p>
        </w:tc>
        <w:tc>
          <w:tcPr>
            <w:tcW w:w="396" w:type="pct"/>
            <w:tcBorders>
              <w:top w:val="nil"/>
              <w:left w:val="nil"/>
              <w:right w:val="nil"/>
            </w:tcBorders>
            <w:shd w:val="clear" w:color="auto" w:fill="auto"/>
            <w:noWrap/>
            <w:vAlign w:val="center"/>
            <w:hideMark/>
          </w:tcPr>
          <w:p w14:paraId="0C960D9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78.26 (63.24-88.55)</w:t>
            </w:r>
          </w:p>
        </w:tc>
        <w:tc>
          <w:tcPr>
            <w:tcW w:w="397" w:type="pct"/>
            <w:tcBorders>
              <w:top w:val="nil"/>
              <w:left w:val="nil"/>
              <w:right w:val="nil"/>
            </w:tcBorders>
            <w:shd w:val="clear" w:color="auto" w:fill="auto"/>
            <w:noWrap/>
            <w:vAlign w:val="center"/>
            <w:hideMark/>
          </w:tcPr>
          <w:p w14:paraId="73936C7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95.35 (82.94-99.19)</w:t>
            </w:r>
          </w:p>
        </w:tc>
        <w:tc>
          <w:tcPr>
            <w:tcW w:w="56" w:type="pct"/>
            <w:tcBorders>
              <w:top w:val="nil"/>
              <w:left w:val="nil"/>
              <w:right w:val="nil"/>
            </w:tcBorders>
            <w:shd w:val="clear" w:color="auto" w:fill="auto"/>
            <w:noWrap/>
            <w:vAlign w:val="center"/>
            <w:hideMark/>
          </w:tcPr>
          <w:p w14:paraId="79B4BD36"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right w:val="nil"/>
            </w:tcBorders>
            <w:shd w:val="clear" w:color="auto" w:fill="auto"/>
            <w:vAlign w:val="center"/>
            <w:hideMark/>
          </w:tcPr>
          <w:p w14:paraId="25CBB26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0.792 (0.643-0.941)</w:t>
            </w:r>
          </w:p>
        </w:tc>
        <w:tc>
          <w:tcPr>
            <w:tcW w:w="286" w:type="pct"/>
            <w:tcBorders>
              <w:top w:val="nil"/>
              <w:left w:val="nil"/>
              <w:right w:val="nil"/>
            </w:tcBorders>
            <w:shd w:val="clear" w:color="auto" w:fill="auto"/>
            <w:vAlign w:val="center"/>
            <w:hideMark/>
          </w:tcPr>
          <w:p w14:paraId="128922D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73.68 (28/38)</w:t>
            </w:r>
          </w:p>
        </w:tc>
        <w:tc>
          <w:tcPr>
            <w:tcW w:w="396" w:type="pct"/>
            <w:tcBorders>
              <w:top w:val="nil"/>
              <w:left w:val="nil"/>
              <w:right w:val="nil"/>
            </w:tcBorders>
            <w:shd w:val="clear" w:color="auto" w:fill="auto"/>
            <w:vAlign w:val="center"/>
            <w:hideMark/>
          </w:tcPr>
          <w:p w14:paraId="320B709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80.00 (55.73-93.39)</w:t>
            </w:r>
          </w:p>
        </w:tc>
        <w:tc>
          <w:tcPr>
            <w:tcW w:w="396" w:type="pct"/>
            <w:tcBorders>
              <w:top w:val="nil"/>
              <w:left w:val="nil"/>
              <w:right w:val="nil"/>
            </w:tcBorders>
            <w:shd w:val="clear" w:color="auto" w:fill="auto"/>
            <w:vAlign w:val="center"/>
            <w:hideMark/>
          </w:tcPr>
          <w:p w14:paraId="7BEC52A8"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66.67 (41.15-85.64)</w:t>
            </w:r>
          </w:p>
        </w:tc>
        <w:tc>
          <w:tcPr>
            <w:tcW w:w="396" w:type="pct"/>
            <w:tcBorders>
              <w:top w:val="nil"/>
              <w:left w:val="nil"/>
              <w:right w:val="nil"/>
            </w:tcBorders>
            <w:shd w:val="clear" w:color="auto" w:fill="auto"/>
            <w:vAlign w:val="center"/>
            <w:hideMark/>
          </w:tcPr>
          <w:p w14:paraId="342C018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72.73 (49.56-88.39)</w:t>
            </w:r>
          </w:p>
        </w:tc>
        <w:tc>
          <w:tcPr>
            <w:tcW w:w="394" w:type="pct"/>
            <w:tcBorders>
              <w:top w:val="nil"/>
              <w:left w:val="nil"/>
              <w:right w:val="nil"/>
            </w:tcBorders>
            <w:shd w:val="clear" w:color="auto" w:fill="auto"/>
            <w:vAlign w:val="center"/>
            <w:hideMark/>
          </w:tcPr>
          <w:p w14:paraId="174258C1"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75.00 (47.41-91.67)</w:t>
            </w:r>
          </w:p>
        </w:tc>
      </w:tr>
      <w:tr w:rsidR="00EE1005" w:rsidRPr="004264D6" w14:paraId="533711E7" w14:textId="77777777" w:rsidTr="00EE1005">
        <w:trPr>
          <w:trHeight w:val="305"/>
        </w:trPr>
        <w:tc>
          <w:tcPr>
            <w:tcW w:w="227" w:type="pct"/>
            <w:vMerge/>
            <w:tcBorders>
              <w:top w:val="nil"/>
              <w:left w:val="nil"/>
              <w:bottom w:val="single" w:sz="4" w:space="0" w:color="auto"/>
              <w:right w:val="nil"/>
            </w:tcBorders>
            <w:vAlign w:val="center"/>
            <w:hideMark/>
          </w:tcPr>
          <w:p w14:paraId="0E7ADB8E"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bottom w:val="single" w:sz="4" w:space="0" w:color="auto"/>
              <w:right w:val="nil"/>
            </w:tcBorders>
            <w:shd w:val="clear" w:color="auto" w:fill="auto"/>
            <w:noWrap/>
            <w:vAlign w:val="center"/>
            <w:hideMark/>
          </w:tcPr>
          <w:p w14:paraId="1A458C3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CT+MRI</w:t>
            </w:r>
          </w:p>
        </w:tc>
        <w:tc>
          <w:tcPr>
            <w:tcW w:w="335" w:type="pct"/>
            <w:tcBorders>
              <w:top w:val="nil"/>
              <w:left w:val="nil"/>
              <w:bottom w:val="single" w:sz="4" w:space="0" w:color="auto"/>
              <w:right w:val="nil"/>
            </w:tcBorders>
            <w:shd w:val="clear" w:color="auto" w:fill="auto"/>
            <w:noWrap/>
            <w:vAlign w:val="center"/>
            <w:hideMark/>
          </w:tcPr>
          <w:p w14:paraId="7921B5B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0.830 (0.742-0.917)</w:t>
            </w:r>
          </w:p>
        </w:tc>
        <w:tc>
          <w:tcPr>
            <w:tcW w:w="265" w:type="pct"/>
            <w:tcBorders>
              <w:top w:val="nil"/>
              <w:left w:val="nil"/>
              <w:bottom w:val="single" w:sz="4" w:space="0" w:color="auto"/>
              <w:right w:val="nil"/>
            </w:tcBorders>
            <w:shd w:val="clear" w:color="auto" w:fill="auto"/>
            <w:noWrap/>
            <w:vAlign w:val="center"/>
            <w:hideMark/>
          </w:tcPr>
          <w:p w14:paraId="1D45C24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78.65 (70/89)</w:t>
            </w:r>
          </w:p>
        </w:tc>
        <w:tc>
          <w:tcPr>
            <w:tcW w:w="396" w:type="pct"/>
            <w:tcBorders>
              <w:top w:val="nil"/>
              <w:left w:val="nil"/>
              <w:bottom w:val="single" w:sz="4" w:space="0" w:color="auto"/>
              <w:right w:val="nil"/>
            </w:tcBorders>
            <w:shd w:val="clear" w:color="auto" w:fill="auto"/>
            <w:noWrap/>
            <w:vAlign w:val="center"/>
            <w:hideMark/>
          </w:tcPr>
          <w:p w14:paraId="183A83F2"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71.05 (53.89-84.02)</w:t>
            </w:r>
          </w:p>
        </w:tc>
        <w:tc>
          <w:tcPr>
            <w:tcW w:w="396" w:type="pct"/>
            <w:tcBorders>
              <w:top w:val="nil"/>
              <w:left w:val="nil"/>
              <w:bottom w:val="single" w:sz="4" w:space="0" w:color="auto"/>
              <w:right w:val="nil"/>
            </w:tcBorders>
            <w:shd w:val="clear" w:color="auto" w:fill="auto"/>
            <w:noWrap/>
            <w:vAlign w:val="center"/>
            <w:hideMark/>
          </w:tcPr>
          <w:p w14:paraId="17E49B3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84.31 (70.86-92.52)</w:t>
            </w:r>
          </w:p>
        </w:tc>
        <w:tc>
          <w:tcPr>
            <w:tcW w:w="396" w:type="pct"/>
            <w:tcBorders>
              <w:top w:val="nil"/>
              <w:left w:val="nil"/>
              <w:bottom w:val="single" w:sz="4" w:space="0" w:color="auto"/>
              <w:right w:val="nil"/>
            </w:tcBorders>
            <w:shd w:val="clear" w:color="auto" w:fill="auto"/>
            <w:noWrap/>
            <w:vAlign w:val="center"/>
            <w:hideMark/>
          </w:tcPr>
          <w:p w14:paraId="3822EDE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77.14 (59.45-88.96)</w:t>
            </w:r>
          </w:p>
        </w:tc>
        <w:tc>
          <w:tcPr>
            <w:tcW w:w="397" w:type="pct"/>
            <w:tcBorders>
              <w:top w:val="nil"/>
              <w:left w:val="nil"/>
              <w:bottom w:val="single" w:sz="4" w:space="0" w:color="auto"/>
              <w:right w:val="nil"/>
            </w:tcBorders>
            <w:shd w:val="clear" w:color="auto" w:fill="auto"/>
            <w:noWrap/>
            <w:vAlign w:val="center"/>
            <w:hideMark/>
          </w:tcPr>
          <w:p w14:paraId="2F0CE8B2"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79.63 (59.45-88.96)</w:t>
            </w:r>
          </w:p>
        </w:tc>
        <w:tc>
          <w:tcPr>
            <w:tcW w:w="56" w:type="pct"/>
            <w:tcBorders>
              <w:top w:val="nil"/>
              <w:left w:val="nil"/>
              <w:bottom w:val="single" w:sz="4" w:space="0" w:color="auto"/>
              <w:right w:val="nil"/>
            </w:tcBorders>
            <w:shd w:val="clear" w:color="auto" w:fill="auto"/>
            <w:noWrap/>
            <w:vAlign w:val="center"/>
            <w:hideMark/>
          </w:tcPr>
          <w:p w14:paraId="1D47B63B"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bottom w:val="single" w:sz="4" w:space="0" w:color="auto"/>
              <w:right w:val="nil"/>
            </w:tcBorders>
            <w:shd w:val="clear" w:color="auto" w:fill="auto"/>
            <w:vAlign w:val="center"/>
            <w:hideMark/>
          </w:tcPr>
          <w:p w14:paraId="6326A66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0.703 (0.536-0.869)</w:t>
            </w:r>
          </w:p>
        </w:tc>
        <w:tc>
          <w:tcPr>
            <w:tcW w:w="286" w:type="pct"/>
            <w:tcBorders>
              <w:top w:val="nil"/>
              <w:left w:val="nil"/>
              <w:bottom w:val="single" w:sz="4" w:space="0" w:color="auto"/>
              <w:right w:val="nil"/>
            </w:tcBorders>
            <w:shd w:val="clear" w:color="auto" w:fill="auto"/>
            <w:vAlign w:val="center"/>
            <w:hideMark/>
          </w:tcPr>
          <w:p w14:paraId="5CCBE89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57.89 (22/38)</w:t>
            </w:r>
          </w:p>
        </w:tc>
        <w:tc>
          <w:tcPr>
            <w:tcW w:w="396" w:type="pct"/>
            <w:tcBorders>
              <w:top w:val="nil"/>
              <w:left w:val="nil"/>
              <w:bottom w:val="single" w:sz="4" w:space="0" w:color="auto"/>
              <w:right w:val="nil"/>
            </w:tcBorders>
            <w:shd w:val="clear" w:color="auto" w:fill="auto"/>
            <w:vAlign w:val="center"/>
            <w:hideMark/>
          </w:tcPr>
          <w:p w14:paraId="15A68A6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60.00 (36.41-80.02)</w:t>
            </w:r>
          </w:p>
        </w:tc>
        <w:tc>
          <w:tcPr>
            <w:tcW w:w="396" w:type="pct"/>
            <w:tcBorders>
              <w:top w:val="nil"/>
              <w:left w:val="nil"/>
              <w:bottom w:val="single" w:sz="4" w:space="0" w:color="auto"/>
              <w:right w:val="nil"/>
            </w:tcBorders>
            <w:shd w:val="clear" w:color="auto" w:fill="auto"/>
            <w:vAlign w:val="center"/>
            <w:hideMark/>
          </w:tcPr>
          <w:p w14:paraId="31193976"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55.56 (31.35-77.60)</w:t>
            </w:r>
          </w:p>
        </w:tc>
        <w:tc>
          <w:tcPr>
            <w:tcW w:w="396" w:type="pct"/>
            <w:tcBorders>
              <w:top w:val="nil"/>
              <w:left w:val="nil"/>
              <w:bottom w:val="single" w:sz="4" w:space="0" w:color="auto"/>
              <w:right w:val="nil"/>
            </w:tcBorders>
            <w:shd w:val="clear" w:color="auto" w:fill="auto"/>
            <w:vAlign w:val="center"/>
            <w:hideMark/>
          </w:tcPr>
          <w:p w14:paraId="2FBE30B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60.00 (36.41-80.02)</w:t>
            </w:r>
          </w:p>
        </w:tc>
        <w:tc>
          <w:tcPr>
            <w:tcW w:w="394" w:type="pct"/>
            <w:tcBorders>
              <w:top w:val="nil"/>
              <w:left w:val="nil"/>
              <w:bottom w:val="single" w:sz="4" w:space="0" w:color="auto"/>
              <w:right w:val="nil"/>
            </w:tcBorders>
            <w:shd w:val="clear" w:color="auto" w:fill="auto"/>
            <w:vAlign w:val="center"/>
            <w:hideMark/>
          </w:tcPr>
          <w:p w14:paraId="2E60D0C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55.56 (31.35-77.60)</w:t>
            </w:r>
          </w:p>
        </w:tc>
      </w:tr>
      <w:tr w:rsidR="00EE1005" w:rsidRPr="004264D6" w14:paraId="7DF0E5FC" w14:textId="77777777" w:rsidTr="00EE1005">
        <w:trPr>
          <w:trHeight w:val="305"/>
        </w:trPr>
        <w:tc>
          <w:tcPr>
            <w:tcW w:w="227" w:type="pct"/>
            <w:tcBorders>
              <w:top w:val="single" w:sz="4" w:space="0" w:color="auto"/>
              <w:left w:val="nil"/>
              <w:bottom w:val="single" w:sz="4" w:space="0" w:color="auto"/>
              <w:right w:val="nil"/>
            </w:tcBorders>
            <w:shd w:val="clear" w:color="auto" w:fill="auto"/>
            <w:noWrap/>
            <w:vAlign w:val="center"/>
            <w:hideMark/>
          </w:tcPr>
          <w:p w14:paraId="02B6A510"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single" w:sz="4" w:space="0" w:color="auto"/>
              <w:left w:val="nil"/>
              <w:bottom w:val="single" w:sz="4" w:space="0" w:color="auto"/>
              <w:right w:val="nil"/>
            </w:tcBorders>
            <w:shd w:val="clear" w:color="auto" w:fill="auto"/>
            <w:noWrap/>
            <w:vAlign w:val="center"/>
            <w:hideMark/>
          </w:tcPr>
          <w:p w14:paraId="33E6F7A2"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35" w:type="pct"/>
            <w:tcBorders>
              <w:top w:val="single" w:sz="4" w:space="0" w:color="auto"/>
              <w:left w:val="nil"/>
              <w:bottom w:val="single" w:sz="4" w:space="0" w:color="auto"/>
              <w:right w:val="nil"/>
            </w:tcBorders>
            <w:shd w:val="clear" w:color="auto" w:fill="auto"/>
            <w:noWrap/>
            <w:vAlign w:val="center"/>
            <w:hideMark/>
          </w:tcPr>
          <w:p w14:paraId="3EB6CAC2"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265" w:type="pct"/>
            <w:tcBorders>
              <w:top w:val="single" w:sz="4" w:space="0" w:color="auto"/>
              <w:left w:val="nil"/>
              <w:bottom w:val="single" w:sz="4" w:space="0" w:color="auto"/>
              <w:right w:val="nil"/>
            </w:tcBorders>
            <w:shd w:val="clear" w:color="auto" w:fill="auto"/>
            <w:noWrap/>
            <w:vAlign w:val="center"/>
            <w:hideMark/>
          </w:tcPr>
          <w:p w14:paraId="058D5B35"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1AF0B4DB"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1F56FCAB"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6727EE0E"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7" w:type="pct"/>
            <w:tcBorders>
              <w:top w:val="single" w:sz="4" w:space="0" w:color="auto"/>
              <w:left w:val="nil"/>
              <w:bottom w:val="single" w:sz="4" w:space="0" w:color="auto"/>
              <w:right w:val="nil"/>
            </w:tcBorders>
            <w:shd w:val="clear" w:color="auto" w:fill="auto"/>
            <w:noWrap/>
            <w:vAlign w:val="center"/>
            <w:hideMark/>
          </w:tcPr>
          <w:p w14:paraId="01E4894C"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56" w:type="pct"/>
            <w:tcBorders>
              <w:top w:val="single" w:sz="4" w:space="0" w:color="auto"/>
              <w:left w:val="nil"/>
              <w:bottom w:val="single" w:sz="4" w:space="0" w:color="auto"/>
              <w:right w:val="nil"/>
            </w:tcBorders>
            <w:shd w:val="clear" w:color="auto" w:fill="auto"/>
            <w:noWrap/>
            <w:vAlign w:val="center"/>
            <w:hideMark/>
          </w:tcPr>
          <w:p w14:paraId="3773E5E7"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vAlign w:val="center"/>
            <w:hideMark/>
          </w:tcPr>
          <w:p w14:paraId="744798B9"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286" w:type="pct"/>
            <w:tcBorders>
              <w:top w:val="single" w:sz="4" w:space="0" w:color="auto"/>
              <w:left w:val="nil"/>
              <w:bottom w:val="single" w:sz="4" w:space="0" w:color="auto"/>
              <w:right w:val="nil"/>
            </w:tcBorders>
            <w:shd w:val="clear" w:color="auto" w:fill="auto"/>
            <w:vAlign w:val="center"/>
            <w:hideMark/>
          </w:tcPr>
          <w:p w14:paraId="79BADED3"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vAlign w:val="center"/>
            <w:hideMark/>
          </w:tcPr>
          <w:p w14:paraId="11033AF8"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vAlign w:val="center"/>
            <w:hideMark/>
          </w:tcPr>
          <w:p w14:paraId="43F9E860"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vAlign w:val="center"/>
            <w:hideMark/>
          </w:tcPr>
          <w:p w14:paraId="65549220"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4" w:type="pct"/>
            <w:tcBorders>
              <w:top w:val="single" w:sz="4" w:space="0" w:color="auto"/>
              <w:left w:val="nil"/>
              <w:bottom w:val="single" w:sz="4" w:space="0" w:color="auto"/>
              <w:right w:val="nil"/>
            </w:tcBorders>
            <w:shd w:val="clear" w:color="auto" w:fill="auto"/>
            <w:vAlign w:val="center"/>
            <w:hideMark/>
          </w:tcPr>
          <w:p w14:paraId="7876BB00" w14:textId="77777777" w:rsidR="004264D6" w:rsidRPr="004264D6" w:rsidRDefault="004264D6" w:rsidP="00EE1005">
            <w:pPr>
              <w:widowControl/>
              <w:jc w:val="center"/>
              <w:rPr>
                <w:rFonts w:ascii="Times New Roman" w:eastAsia="Times New Roman" w:hAnsi="Times New Roman" w:cs="Times New Roman"/>
                <w:kern w:val="0"/>
                <w:szCs w:val="21"/>
              </w:rPr>
            </w:pPr>
          </w:p>
        </w:tc>
      </w:tr>
      <w:tr w:rsidR="00EE1005" w:rsidRPr="004264D6" w14:paraId="0AF4F5E6" w14:textId="77777777" w:rsidTr="00EE1005">
        <w:trPr>
          <w:trHeight w:val="305"/>
        </w:trPr>
        <w:tc>
          <w:tcPr>
            <w:tcW w:w="227" w:type="pct"/>
            <w:vMerge w:val="restart"/>
            <w:tcBorders>
              <w:top w:val="single" w:sz="4" w:space="0" w:color="auto"/>
              <w:left w:val="nil"/>
              <w:bottom w:val="single" w:sz="4" w:space="0" w:color="auto"/>
              <w:right w:val="nil"/>
            </w:tcBorders>
            <w:shd w:val="clear" w:color="auto" w:fill="auto"/>
            <w:noWrap/>
            <w:vAlign w:val="center"/>
            <w:hideMark/>
          </w:tcPr>
          <w:p w14:paraId="1DB3DF7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Res3d</w:t>
            </w:r>
          </w:p>
        </w:tc>
        <w:tc>
          <w:tcPr>
            <w:tcW w:w="268" w:type="pct"/>
            <w:tcBorders>
              <w:top w:val="single" w:sz="4" w:space="0" w:color="auto"/>
              <w:left w:val="nil"/>
              <w:bottom w:val="nil"/>
              <w:right w:val="nil"/>
            </w:tcBorders>
            <w:shd w:val="clear" w:color="auto" w:fill="auto"/>
            <w:noWrap/>
            <w:vAlign w:val="center"/>
            <w:hideMark/>
          </w:tcPr>
          <w:p w14:paraId="1890E03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T1</w:t>
            </w:r>
          </w:p>
        </w:tc>
        <w:tc>
          <w:tcPr>
            <w:tcW w:w="335" w:type="pct"/>
            <w:tcBorders>
              <w:top w:val="single" w:sz="4" w:space="0" w:color="auto"/>
              <w:left w:val="nil"/>
              <w:bottom w:val="nil"/>
              <w:right w:val="nil"/>
            </w:tcBorders>
            <w:shd w:val="clear" w:color="auto" w:fill="auto"/>
            <w:noWrap/>
            <w:vAlign w:val="center"/>
            <w:hideMark/>
          </w:tcPr>
          <w:p w14:paraId="08F6DE8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0.846 (0.762-0.931)</w:t>
            </w:r>
          </w:p>
        </w:tc>
        <w:tc>
          <w:tcPr>
            <w:tcW w:w="265" w:type="pct"/>
            <w:tcBorders>
              <w:top w:val="single" w:sz="4" w:space="0" w:color="auto"/>
              <w:left w:val="nil"/>
              <w:bottom w:val="nil"/>
              <w:right w:val="nil"/>
            </w:tcBorders>
            <w:shd w:val="clear" w:color="auto" w:fill="auto"/>
            <w:noWrap/>
            <w:vAlign w:val="center"/>
            <w:hideMark/>
          </w:tcPr>
          <w:p w14:paraId="01C473A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76.40 (68/89)</w:t>
            </w:r>
          </w:p>
        </w:tc>
        <w:tc>
          <w:tcPr>
            <w:tcW w:w="396" w:type="pct"/>
            <w:tcBorders>
              <w:top w:val="single" w:sz="4" w:space="0" w:color="auto"/>
              <w:left w:val="nil"/>
              <w:bottom w:val="nil"/>
              <w:right w:val="nil"/>
            </w:tcBorders>
            <w:shd w:val="clear" w:color="auto" w:fill="auto"/>
            <w:noWrap/>
            <w:vAlign w:val="center"/>
            <w:hideMark/>
          </w:tcPr>
          <w:p w14:paraId="6895C2D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84.21 (68.07-93.41)</w:t>
            </w:r>
          </w:p>
        </w:tc>
        <w:tc>
          <w:tcPr>
            <w:tcW w:w="396" w:type="pct"/>
            <w:tcBorders>
              <w:top w:val="single" w:sz="4" w:space="0" w:color="auto"/>
              <w:left w:val="nil"/>
              <w:bottom w:val="nil"/>
              <w:right w:val="nil"/>
            </w:tcBorders>
            <w:shd w:val="clear" w:color="auto" w:fill="auto"/>
            <w:noWrap/>
            <w:vAlign w:val="center"/>
            <w:hideMark/>
          </w:tcPr>
          <w:p w14:paraId="546128B2"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70.59 (55.98-82.09)</w:t>
            </w:r>
          </w:p>
        </w:tc>
        <w:tc>
          <w:tcPr>
            <w:tcW w:w="396" w:type="pct"/>
            <w:tcBorders>
              <w:top w:val="single" w:sz="4" w:space="0" w:color="auto"/>
              <w:left w:val="nil"/>
              <w:bottom w:val="nil"/>
              <w:right w:val="nil"/>
            </w:tcBorders>
            <w:shd w:val="clear" w:color="auto" w:fill="auto"/>
            <w:noWrap/>
            <w:vAlign w:val="center"/>
            <w:hideMark/>
          </w:tcPr>
          <w:p w14:paraId="2E631D0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68.09 (52.75-80.48)</w:t>
            </w:r>
          </w:p>
        </w:tc>
        <w:tc>
          <w:tcPr>
            <w:tcW w:w="397" w:type="pct"/>
            <w:tcBorders>
              <w:top w:val="single" w:sz="4" w:space="0" w:color="auto"/>
              <w:left w:val="nil"/>
              <w:bottom w:val="nil"/>
              <w:right w:val="nil"/>
            </w:tcBorders>
            <w:shd w:val="clear" w:color="auto" w:fill="auto"/>
            <w:noWrap/>
            <w:vAlign w:val="center"/>
            <w:hideMark/>
          </w:tcPr>
          <w:p w14:paraId="2B5DE37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85.71 (70.77-94.06)</w:t>
            </w:r>
          </w:p>
        </w:tc>
        <w:tc>
          <w:tcPr>
            <w:tcW w:w="56" w:type="pct"/>
            <w:tcBorders>
              <w:top w:val="single" w:sz="4" w:space="0" w:color="auto"/>
              <w:left w:val="nil"/>
              <w:bottom w:val="nil"/>
              <w:right w:val="nil"/>
            </w:tcBorders>
            <w:shd w:val="clear" w:color="auto" w:fill="auto"/>
            <w:noWrap/>
            <w:vAlign w:val="center"/>
            <w:hideMark/>
          </w:tcPr>
          <w:p w14:paraId="4BEB6BF2"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single" w:sz="4" w:space="0" w:color="auto"/>
              <w:left w:val="nil"/>
              <w:bottom w:val="nil"/>
              <w:right w:val="nil"/>
            </w:tcBorders>
            <w:shd w:val="clear" w:color="auto" w:fill="auto"/>
            <w:vAlign w:val="center"/>
            <w:hideMark/>
          </w:tcPr>
          <w:p w14:paraId="2199137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0.783 (0.639-0.928)</w:t>
            </w:r>
          </w:p>
        </w:tc>
        <w:tc>
          <w:tcPr>
            <w:tcW w:w="286" w:type="pct"/>
            <w:tcBorders>
              <w:top w:val="single" w:sz="4" w:space="0" w:color="auto"/>
              <w:left w:val="nil"/>
              <w:bottom w:val="nil"/>
              <w:right w:val="nil"/>
            </w:tcBorders>
            <w:shd w:val="clear" w:color="auto" w:fill="auto"/>
            <w:vAlign w:val="center"/>
            <w:hideMark/>
          </w:tcPr>
          <w:p w14:paraId="088C429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63.16 (24/38)</w:t>
            </w:r>
          </w:p>
        </w:tc>
        <w:tc>
          <w:tcPr>
            <w:tcW w:w="396" w:type="pct"/>
            <w:tcBorders>
              <w:top w:val="single" w:sz="4" w:space="0" w:color="auto"/>
              <w:left w:val="nil"/>
              <w:bottom w:val="nil"/>
              <w:right w:val="nil"/>
            </w:tcBorders>
            <w:shd w:val="clear" w:color="auto" w:fill="auto"/>
            <w:vAlign w:val="center"/>
            <w:hideMark/>
          </w:tcPr>
          <w:p w14:paraId="07E3D24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80.00 (55.73-93.39)</w:t>
            </w:r>
          </w:p>
        </w:tc>
        <w:tc>
          <w:tcPr>
            <w:tcW w:w="396" w:type="pct"/>
            <w:tcBorders>
              <w:top w:val="single" w:sz="4" w:space="0" w:color="auto"/>
              <w:left w:val="nil"/>
              <w:bottom w:val="nil"/>
              <w:right w:val="nil"/>
            </w:tcBorders>
            <w:shd w:val="clear" w:color="auto" w:fill="auto"/>
            <w:vAlign w:val="center"/>
            <w:hideMark/>
          </w:tcPr>
          <w:p w14:paraId="4A06E0C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44.44 (22.40-68.65)</w:t>
            </w:r>
          </w:p>
        </w:tc>
        <w:tc>
          <w:tcPr>
            <w:tcW w:w="396" w:type="pct"/>
            <w:tcBorders>
              <w:top w:val="single" w:sz="4" w:space="0" w:color="auto"/>
              <w:left w:val="nil"/>
              <w:bottom w:val="nil"/>
              <w:right w:val="nil"/>
            </w:tcBorders>
            <w:shd w:val="clear" w:color="auto" w:fill="auto"/>
            <w:vAlign w:val="center"/>
            <w:hideMark/>
          </w:tcPr>
          <w:p w14:paraId="04EB381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61.54 (40.73-79.09)</w:t>
            </w:r>
          </w:p>
        </w:tc>
        <w:tc>
          <w:tcPr>
            <w:tcW w:w="394" w:type="pct"/>
            <w:tcBorders>
              <w:top w:val="single" w:sz="4" w:space="0" w:color="auto"/>
              <w:left w:val="nil"/>
              <w:bottom w:val="nil"/>
              <w:right w:val="nil"/>
            </w:tcBorders>
            <w:shd w:val="clear" w:color="auto" w:fill="auto"/>
            <w:vAlign w:val="center"/>
            <w:hideMark/>
          </w:tcPr>
          <w:p w14:paraId="4ED2E05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66.67 (35.44-88.73)</w:t>
            </w:r>
          </w:p>
        </w:tc>
      </w:tr>
      <w:tr w:rsidR="00EE1005" w:rsidRPr="004264D6" w14:paraId="1509BB07" w14:textId="77777777" w:rsidTr="00EE1005">
        <w:trPr>
          <w:trHeight w:val="305"/>
        </w:trPr>
        <w:tc>
          <w:tcPr>
            <w:tcW w:w="227" w:type="pct"/>
            <w:vMerge/>
            <w:tcBorders>
              <w:top w:val="single" w:sz="4" w:space="0" w:color="auto"/>
              <w:left w:val="nil"/>
              <w:bottom w:val="single" w:sz="4" w:space="0" w:color="auto"/>
              <w:right w:val="nil"/>
            </w:tcBorders>
            <w:vAlign w:val="center"/>
            <w:hideMark/>
          </w:tcPr>
          <w:p w14:paraId="728A23EF"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bottom w:val="nil"/>
              <w:right w:val="nil"/>
            </w:tcBorders>
            <w:shd w:val="clear" w:color="auto" w:fill="auto"/>
            <w:noWrap/>
            <w:vAlign w:val="center"/>
            <w:hideMark/>
          </w:tcPr>
          <w:p w14:paraId="38918E8C"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T2</w:t>
            </w:r>
          </w:p>
        </w:tc>
        <w:tc>
          <w:tcPr>
            <w:tcW w:w="335" w:type="pct"/>
            <w:tcBorders>
              <w:top w:val="nil"/>
              <w:left w:val="nil"/>
              <w:bottom w:val="nil"/>
              <w:right w:val="nil"/>
            </w:tcBorders>
            <w:shd w:val="clear" w:color="auto" w:fill="auto"/>
            <w:noWrap/>
            <w:vAlign w:val="center"/>
            <w:hideMark/>
          </w:tcPr>
          <w:p w14:paraId="43165B1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0.808 (0.721-0.895)</w:t>
            </w:r>
          </w:p>
        </w:tc>
        <w:tc>
          <w:tcPr>
            <w:tcW w:w="265" w:type="pct"/>
            <w:tcBorders>
              <w:top w:val="nil"/>
              <w:left w:val="nil"/>
              <w:bottom w:val="nil"/>
              <w:right w:val="nil"/>
            </w:tcBorders>
            <w:shd w:val="clear" w:color="auto" w:fill="auto"/>
            <w:noWrap/>
            <w:vAlign w:val="center"/>
            <w:hideMark/>
          </w:tcPr>
          <w:p w14:paraId="4BB2419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71.91 (64/89)</w:t>
            </w:r>
          </w:p>
        </w:tc>
        <w:tc>
          <w:tcPr>
            <w:tcW w:w="396" w:type="pct"/>
            <w:tcBorders>
              <w:top w:val="nil"/>
              <w:left w:val="nil"/>
              <w:bottom w:val="nil"/>
              <w:right w:val="nil"/>
            </w:tcBorders>
            <w:shd w:val="clear" w:color="auto" w:fill="auto"/>
            <w:noWrap/>
            <w:vAlign w:val="center"/>
            <w:hideMark/>
          </w:tcPr>
          <w:p w14:paraId="108B712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60.53 (43.45-75.51)</w:t>
            </w:r>
          </w:p>
        </w:tc>
        <w:tc>
          <w:tcPr>
            <w:tcW w:w="396" w:type="pct"/>
            <w:tcBorders>
              <w:top w:val="nil"/>
              <w:left w:val="nil"/>
              <w:bottom w:val="nil"/>
              <w:right w:val="nil"/>
            </w:tcBorders>
            <w:shd w:val="clear" w:color="auto" w:fill="auto"/>
            <w:noWrap/>
            <w:vAlign w:val="center"/>
            <w:hideMark/>
          </w:tcPr>
          <w:p w14:paraId="5080FEEC"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80.39 (66.45-89.71)</w:t>
            </w:r>
          </w:p>
        </w:tc>
        <w:tc>
          <w:tcPr>
            <w:tcW w:w="396" w:type="pct"/>
            <w:tcBorders>
              <w:top w:val="nil"/>
              <w:left w:val="nil"/>
              <w:bottom w:val="nil"/>
              <w:right w:val="nil"/>
            </w:tcBorders>
            <w:shd w:val="clear" w:color="auto" w:fill="auto"/>
            <w:noWrap/>
            <w:vAlign w:val="center"/>
            <w:hideMark/>
          </w:tcPr>
          <w:p w14:paraId="7FC07314"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69.70 (51.13-83.79)</w:t>
            </w:r>
          </w:p>
        </w:tc>
        <w:tc>
          <w:tcPr>
            <w:tcW w:w="397" w:type="pct"/>
            <w:tcBorders>
              <w:top w:val="nil"/>
              <w:left w:val="nil"/>
              <w:bottom w:val="nil"/>
              <w:right w:val="nil"/>
            </w:tcBorders>
            <w:shd w:val="clear" w:color="auto" w:fill="auto"/>
            <w:noWrap/>
            <w:vAlign w:val="center"/>
            <w:hideMark/>
          </w:tcPr>
          <w:p w14:paraId="150BD42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73.21 (59.46-83.77)</w:t>
            </w:r>
          </w:p>
        </w:tc>
        <w:tc>
          <w:tcPr>
            <w:tcW w:w="56" w:type="pct"/>
            <w:tcBorders>
              <w:top w:val="nil"/>
              <w:left w:val="nil"/>
              <w:bottom w:val="nil"/>
              <w:right w:val="nil"/>
            </w:tcBorders>
            <w:shd w:val="clear" w:color="auto" w:fill="auto"/>
            <w:noWrap/>
            <w:vAlign w:val="center"/>
            <w:hideMark/>
          </w:tcPr>
          <w:p w14:paraId="01D7C3C1"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bottom w:val="nil"/>
              <w:right w:val="nil"/>
            </w:tcBorders>
            <w:shd w:val="clear" w:color="auto" w:fill="auto"/>
            <w:vAlign w:val="center"/>
            <w:hideMark/>
          </w:tcPr>
          <w:p w14:paraId="4D7D6AD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0.703 (0.534-0.872)</w:t>
            </w:r>
          </w:p>
        </w:tc>
        <w:tc>
          <w:tcPr>
            <w:tcW w:w="286" w:type="pct"/>
            <w:tcBorders>
              <w:top w:val="nil"/>
              <w:left w:val="nil"/>
              <w:bottom w:val="nil"/>
              <w:right w:val="nil"/>
            </w:tcBorders>
            <w:shd w:val="clear" w:color="auto" w:fill="auto"/>
            <w:vAlign w:val="center"/>
            <w:hideMark/>
          </w:tcPr>
          <w:p w14:paraId="5F7804D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65.79 (25/38)</w:t>
            </w:r>
          </w:p>
        </w:tc>
        <w:tc>
          <w:tcPr>
            <w:tcW w:w="396" w:type="pct"/>
            <w:tcBorders>
              <w:top w:val="nil"/>
              <w:left w:val="nil"/>
              <w:bottom w:val="nil"/>
              <w:right w:val="nil"/>
            </w:tcBorders>
            <w:shd w:val="clear" w:color="auto" w:fill="auto"/>
            <w:vAlign w:val="center"/>
            <w:hideMark/>
          </w:tcPr>
          <w:p w14:paraId="1A5E4A9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70.00 (45.67-87.16)</w:t>
            </w:r>
          </w:p>
        </w:tc>
        <w:tc>
          <w:tcPr>
            <w:tcW w:w="396" w:type="pct"/>
            <w:tcBorders>
              <w:top w:val="nil"/>
              <w:left w:val="nil"/>
              <w:bottom w:val="nil"/>
              <w:right w:val="nil"/>
            </w:tcBorders>
            <w:shd w:val="clear" w:color="auto" w:fill="auto"/>
            <w:vAlign w:val="center"/>
            <w:hideMark/>
          </w:tcPr>
          <w:p w14:paraId="2E60CD0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61.11 (36.14-81.74)</w:t>
            </w:r>
          </w:p>
        </w:tc>
        <w:tc>
          <w:tcPr>
            <w:tcW w:w="396" w:type="pct"/>
            <w:tcBorders>
              <w:top w:val="nil"/>
              <w:left w:val="nil"/>
              <w:bottom w:val="nil"/>
              <w:right w:val="nil"/>
            </w:tcBorders>
            <w:shd w:val="clear" w:color="auto" w:fill="auto"/>
            <w:vAlign w:val="center"/>
            <w:hideMark/>
          </w:tcPr>
          <w:p w14:paraId="52A5C87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66.67 (43.11-84.52)</w:t>
            </w:r>
          </w:p>
        </w:tc>
        <w:tc>
          <w:tcPr>
            <w:tcW w:w="394" w:type="pct"/>
            <w:tcBorders>
              <w:top w:val="nil"/>
              <w:left w:val="nil"/>
              <w:bottom w:val="nil"/>
              <w:right w:val="nil"/>
            </w:tcBorders>
            <w:shd w:val="clear" w:color="auto" w:fill="auto"/>
            <w:vAlign w:val="center"/>
            <w:hideMark/>
          </w:tcPr>
          <w:p w14:paraId="3D08C8BC"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64.71 (38.62-84.74)</w:t>
            </w:r>
          </w:p>
        </w:tc>
      </w:tr>
      <w:tr w:rsidR="00EE1005" w:rsidRPr="004264D6" w14:paraId="437AFE76" w14:textId="77777777" w:rsidTr="00EE1005">
        <w:trPr>
          <w:trHeight w:val="305"/>
        </w:trPr>
        <w:tc>
          <w:tcPr>
            <w:tcW w:w="227" w:type="pct"/>
            <w:vMerge/>
            <w:tcBorders>
              <w:top w:val="single" w:sz="4" w:space="0" w:color="auto"/>
              <w:left w:val="nil"/>
              <w:bottom w:val="single" w:sz="4" w:space="0" w:color="auto"/>
              <w:right w:val="nil"/>
            </w:tcBorders>
            <w:vAlign w:val="center"/>
            <w:hideMark/>
          </w:tcPr>
          <w:p w14:paraId="3158B025"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bottom w:val="nil"/>
              <w:right w:val="nil"/>
            </w:tcBorders>
            <w:shd w:val="clear" w:color="auto" w:fill="auto"/>
            <w:noWrap/>
            <w:vAlign w:val="center"/>
            <w:hideMark/>
          </w:tcPr>
          <w:p w14:paraId="326A428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MRI</w:t>
            </w:r>
          </w:p>
        </w:tc>
        <w:tc>
          <w:tcPr>
            <w:tcW w:w="335" w:type="pct"/>
            <w:tcBorders>
              <w:top w:val="nil"/>
              <w:left w:val="nil"/>
              <w:bottom w:val="nil"/>
              <w:right w:val="nil"/>
            </w:tcBorders>
            <w:shd w:val="clear" w:color="auto" w:fill="auto"/>
            <w:noWrap/>
            <w:vAlign w:val="center"/>
            <w:hideMark/>
          </w:tcPr>
          <w:p w14:paraId="3187DD2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0.850 (0.764-0.935)</w:t>
            </w:r>
          </w:p>
        </w:tc>
        <w:tc>
          <w:tcPr>
            <w:tcW w:w="265" w:type="pct"/>
            <w:tcBorders>
              <w:top w:val="nil"/>
              <w:left w:val="nil"/>
              <w:bottom w:val="nil"/>
              <w:right w:val="nil"/>
            </w:tcBorders>
            <w:shd w:val="clear" w:color="auto" w:fill="auto"/>
            <w:noWrap/>
            <w:vAlign w:val="center"/>
            <w:hideMark/>
          </w:tcPr>
          <w:p w14:paraId="443C41B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77.53 (69/89)</w:t>
            </w:r>
          </w:p>
        </w:tc>
        <w:tc>
          <w:tcPr>
            <w:tcW w:w="396" w:type="pct"/>
            <w:tcBorders>
              <w:top w:val="nil"/>
              <w:left w:val="nil"/>
              <w:bottom w:val="nil"/>
              <w:right w:val="nil"/>
            </w:tcBorders>
            <w:shd w:val="clear" w:color="auto" w:fill="auto"/>
            <w:noWrap/>
            <w:vAlign w:val="center"/>
            <w:hideMark/>
          </w:tcPr>
          <w:p w14:paraId="56B2D35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86.84 (71.12-95.05)</w:t>
            </w:r>
          </w:p>
        </w:tc>
        <w:tc>
          <w:tcPr>
            <w:tcW w:w="396" w:type="pct"/>
            <w:tcBorders>
              <w:top w:val="nil"/>
              <w:left w:val="nil"/>
              <w:bottom w:val="nil"/>
              <w:right w:val="nil"/>
            </w:tcBorders>
            <w:shd w:val="clear" w:color="auto" w:fill="auto"/>
            <w:noWrap/>
            <w:vAlign w:val="center"/>
            <w:hideMark/>
          </w:tcPr>
          <w:p w14:paraId="2561943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70.59 (55.98-82.09)</w:t>
            </w:r>
          </w:p>
        </w:tc>
        <w:tc>
          <w:tcPr>
            <w:tcW w:w="396" w:type="pct"/>
            <w:tcBorders>
              <w:top w:val="nil"/>
              <w:left w:val="nil"/>
              <w:bottom w:val="nil"/>
              <w:right w:val="nil"/>
            </w:tcBorders>
            <w:shd w:val="clear" w:color="auto" w:fill="auto"/>
            <w:noWrap/>
            <w:vAlign w:val="center"/>
            <w:hideMark/>
          </w:tcPr>
          <w:p w14:paraId="2B80720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68.75 (53.60-80.91)</w:t>
            </w:r>
          </w:p>
        </w:tc>
        <w:tc>
          <w:tcPr>
            <w:tcW w:w="397" w:type="pct"/>
            <w:tcBorders>
              <w:top w:val="nil"/>
              <w:left w:val="nil"/>
              <w:bottom w:val="nil"/>
              <w:right w:val="nil"/>
            </w:tcBorders>
            <w:shd w:val="clear" w:color="auto" w:fill="auto"/>
            <w:noWrap/>
            <w:vAlign w:val="center"/>
            <w:hideMark/>
          </w:tcPr>
          <w:p w14:paraId="79A435A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87.80 (73.00-95.42)</w:t>
            </w:r>
          </w:p>
        </w:tc>
        <w:tc>
          <w:tcPr>
            <w:tcW w:w="56" w:type="pct"/>
            <w:tcBorders>
              <w:top w:val="nil"/>
              <w:left w:val="nil"/>
              <w:bottom w:val="nil"/>
              <w:right w:val="nil"/>
            </w:tcBorders>
            <w:shd w:val="clear" w:color="auto" w:fill="auto"/>
            <w:noWrap/>
            <w:vAlign w:val="center"/>
            <w:hideMark/>
          </w:tcPr>
          <w:p w14:paraId="2BAB858A"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bottom w:val="nil"/>
              <w:right w:val="nil"/>
            </w:tcBorders>
            <w:shd w:val="clear" w:color="auto" w:fill="auto"/>
            <w:vAlign w:val="center"/>
            <w:hideMark/>
          </w:tcPr>
          <w:p w14:paraId="6E2EBD6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0.786 (0.641-0.931)</w:t>
            </w:r>
          </w:p>
        </w:tc>
        <w:tc>
          <w:tcPr>
            <w:tcW w:w="286" w:type="pct"/>
            <w:tcBorders>
              <w:top w:val="nil"/>
              <w:left w:val="nil"/>
              <w:bottom w:val="nil"/>
              <w:right w:val="nil"/>
            </w:tcBorders>
            <w:shd w:val="clear" w:color="auto" w:fill="auto"/>
            <w:vAlign w:val="center"/>
            <w:hideMark/>
          </w:tcPr>
          <w:p w14:paraId="1224C9B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68.42 (26/38)</w:t>
            </w:r>
          </w:p>
        </w:tc>
        <w:tc>
          <w:tcPr>
            <w:tcW w:w="396" w:type="pct"/>
            <w:tcBorders>
              <w:top w:val="nil"/>
              <w:left w:val="nil"/>
              <w:bottom w:val="nil"/>
              <w:right w:val="nil"/>
            </w:tcBorders>
            <w:shd w:val="clear" w:color="auto" w:fill="auto"/>
            <w:vAlign w:val="center"/>
            <w:hideMark/>
          </w:tcPr>
          <w:p w14:paraId="285B85C4"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85.00 (61.14-96.04)</w:t>
            </w:r>
          </w:p>
        </w:tc>
        <w:tc>
          <w:tcPr>
            <w:tcW w:w="396" w:type="pct"/>
            <w:tcBorders>
              <w:top w:val="nil"/>
              <w:left w:val="nil"/>
              <w:bottom w:val="nil"/>
              <w:right w:val="nil"/>
            </w:tcBorders>
            <w:shd w:val="clear" w:color="auto" w:fill="auto"/>
            <w:vAlign w:val="center"/>
            <w:hideMark/>
          </w:tcPr>
          <w:p w14:paraId="5A277596"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50.00 (26.77-73.23)</w:t>
            </w:r>
          </w:p>
        </w:tc>
        <w:tc>
          <w:tcPr>
            <w:tcW w:w="396" w:type="pct"/>
            <w:tcBorders>
              <w:top w:val="nil"/>
              <w:left w:val="nil"/>
              <w:bottom w:val="nil"/>
              <w:right w:val="nil"/>
            </w:tcBorders>
            <w:shd w:val="clear" w:color="auto" w:fill="auto"/>
            <w:vAlign w:val="center"/>
            <w:hideMark/>
          </w:tcPr>
          <w:p w14:paraId="36D6DCF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65.38 (44.37-82.06)</w:t>
            </w:r>
          </w:p>
        </w:tc>
        <w:tc>
          <w:tcPr>
            <w:tcW w:w="394" w:type="pct"/>
            <w:tcBorders>
              <w:top w:val="nil"/>
              <w:left w:val="nil"/>
              <w:bottom w:val="nil"/>
              <w:right w:val="nil"/>
            </w:tcBorders>
            <w:shd w:val="clear" w:color="auto" w:fill="auto"/>
            <w:vAlign w:val="center"/>
            <w:hideMark/>
          </w:tcPr>
          <w:p w14:paraId="6BE8225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75.00 (42.84-93.31)</w:t>
            </w:r>
          </w:p>
        </w:tc>
      </w:tr>
      <w:tr w:rsidR="00EE1005" w:rsidRPr="004264D6" w14:paraId="2F408CD4" w14:textId="77777777" w:rsidTr="00EE1005">
        <w:trPr>
          <w:trHeight w:val="305"/>
        </w:trPr>
        <w:tc>
          <w:tcPr>
            <w:tcW w:w="227" w:type="pct"/>
            <w:vMerge/>
            <w:tcBorders>
              <w:top w:val="single" w:sz="4" w:space="0" w:color="auto"/>
              <w:left w:val="nil"/>
              <w:bottom w:val="single" w:sz="4" w:space="0" w:color="auto"/>
              <w:right w:val="nil"/>
            </w:tcBorders>
            <w:vAlign w:val="center"/>
            <w:hideMark/>
          </w:tcPr>
          <w:p w14:paraId="6080C304"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right w:val="nil"/>
            </w:tcBorders>
            <w:shd w:val="clear" w:color="auto" w:fill="auto"/>
            <w:noWrap/>
            <w:vAlign w:val="center"/>
            <w:hideMark/>
          </w:tcPr>
          <w:p w14:paraId="46C65B9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CT</w:t>
            </w:r>
          </w:p>
        </w:tc>
        <w:tc>
          <w:tcPr>
            <w:tcW w:w="335" w:type="pct"/>
            <w:tcBorders>
              <w:top w:val="nil"/>
              <w:left w:val="nil"/>
              <w:right w:val="nil"/>
            </w:tcBorders>
            <w:shd w:val="clear" w:color="auto" w:fill="auto"/>
            <w:noWrap/>
            <w:vAlign w:val="center"/>
            <w:hideMark/>
          </w:tcPr>
          <w:p w14:paraId="42B4F30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0.938 (0.887-0.989)</w:t>
            </w:r>
          </w:p>
        </w:tc>
        <w:tc>
          <w:tcPr>
            <w:tcW w:w="265" w:type="pct"/>
            <w:tcBorders>
              <w:top w:val="nil"/>
              <w:left w:val="nil"/>
              <w:right w:val="nil"/>
            </w:tcBorders>
            <w:shd w:val="clear" w:color="auto" w:fill="auto"/>
            <w:noWrap/>
            <w:vAlign w:val="center"/>
            <w:hideMark/>
          </w:tcPr>
          <w:p w14:paraId="32DCCD81"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86.52 (77/89)</w:t>
            </w:r>
          </w:p>
        </w:tc>
        <w:tc>
          <w:tcPr>
            <w:tcW w:w="396" w:type="pct"/>
            <w:tcBorders>
              <w:top w:val="nil"/>
              <w:left w:val="nil"/>
              <w:right w:val="nil"/>
            </w:tcBorders>
            <w:shd w:val="clear" w:color="auto" w:fill="auto"/>
            <w:noWrap/>
            <w:vAlign w:val="center"/>
            <w:hideMark/>
          </w:tcPr>
          <w:p w14:paraId="5BC4A5E7"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92.11 (77.52-97.94)</w:t>
            </w:r>
          </w:p>
        </w:tc>
        <w:tc>
          <w:tcPr>
            <w:tcW w:w="396" w:type="pct"/>
            <w:tcBorders>
              <w:top w:val="nil"/>
              <w:left w:val="nil"/>
              <w:right w:val="nil"/>
            </w:tcBorders>
            <w:shd w:val="clear" w:color="auto" w:fill="auto"/>
            <w:noWrap/>
            <w:vAlign w:val="center"/>
            <w:hideMark/>
          </w:tcPr>
          <w:p w14:paraId="221D792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82.35 (68.64-91.13)</w:t>
            </w:r>
          </w:p>
        </w:tc>
        <w:tc>
          <w:tcPr>
            <w:tcW w:w="396" w:type="pct"/>
            <w:tcBorders>
              <w:top w:val="nil"/>
              <w:left w:val="nil"/>
              <w:right w:val="nil"/>
            </w:tcBorders>
            <w:shd w:val="clear" w:color="auto" w:fill="auto"/>
            <w:noWrap/>
            <w:vAlign w:val="center"/>
            <w:hideMark/>
          </w:tcPr>
          <w:p w14:paraId="5FBE2FD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79.55 (64.25-89.67)</w:t>
            </w:r>
          </w:p>
        </w:tc>
        <w:tc>
          <w:tcPr>
            <w:tcW w:w="397" w:type="pct"/>
            <w:tcBorders>
              <w:top w:val="nil"/>
              <w:left w:val="nil"/>
              <w:right w:val="nil"/>
            </w:tcBorders>
            <w:shd w:val="clear" w:color="auto" w:fill="auto"/>
            <w:noWrap/>
            <w:vAlign w:val="center"/>
            <w:hideMark/>
          </w:tcPr>
          <w:p w14:paraId="1E3D9D4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93.33 (80.69-98.26)</w:t>
            </w:r>
          </w:p>
        </w:tc>
        <w:tc>
          <w:tcPr>
            <w:tcW w:w="56" w:type="pct"/>
            <w:tcBorders>
              <w:top w:val="nil"/>
              <w:left w:val="nil"/>
              <w:right w:val="nil"/>
            </w:tcBorders>
            <w:shd w:val="clear" w:color="auto" w:fill="auto"/>
            <w:noWrap/>
            <w:vAlign w:val="center"/>
            <w:hideMark/>
          </w:tcPr>
          <w:p w14:paraId="3CC673CC"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right w:val="nil"/>
            </w:tcBorders>
            <w:shd w:val="clear" w:color="auto" w:fill="auto"/>
            <w:vAlign w:val="center"/>
            <w:hideMark/>
          </w:tcPr>
          <w:p w14:paraId="245520E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0.789 (0.644-0.933)</w:t>
            </w:r>
          </w:p>
        </w:tc>
        <w:tc>
          <w:tcPr>
            <w:tcW w:w="286" w:type="pct"/>
            <w:tcBorders>
              <w:top w:val="nil"/>
              <w:left w:val="nil"/>
              <w:right w:val="nil"/>
            </w:tcBorders>
            <w:shd w:val="clear" w:color="auto" w:fill="auto"/>
            <w:vAlign w:val="center"/>
            <w:hideMark/>
          </w:tcPr>
          <w:p w14:paraId="70DBA51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71.05 (27/38)</w:t>
            </w:r>
          </w:p>
        </w:tc>
        <w:tc>
          <w:tcPr>
            <w:tcW w:w="396" w:type="pct"/>
            <w:tcBorders>
              <w:top w:val="nil"/>
              <w:left w:val="nil"/>
              <w:right w:val="nil"/>
            </w:tcBorders>
            <w:shd w:val="clear" w:color="auto" w:fill="auto"/>
            <w:vAlign w:val="center"/>
            <w:hideMark/>
          </w:tcPr>
          <w:p w14:paraId="355A450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65.00 (40.95-83.69)</w:t>
            </w:r>
          </w:p>
        </w:tc>
        <w:tc>
          <w:tcPr>
            <w:tcW w:w="396" w:type="pct"/>
            <w:tcBorders>
              <w:top w:val="nil"/>
              <w:left w:val="nil"/>
              <w:right w:val="nil"/>
            </w:tcBorders>
            <w:shd w:val="clear" w:color="auto" w:fill="auto"/>
            <w:vAlign w:val="center"/>
            <w:hideMark/>
          </w:tcPr>
          <w:p w14:paraId="6316917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77.78 (51.92-92.63)</w:t>
            </w:r>
          </w:p>
        </w:tc>
        <w:tc>
          <w:tcPr>
            <w:tcW w:w="396" w:type="pct"/>
            <w:tcBorders>
              <w:top w:val="nil"/>
              <w:left w:val="nil"/>
              <w:right w:val="nil"/>
            </w:tcBorders>
            <w:shd w:val="clear" w:color="auto" w:fill="auto"/>
            <w:vAlign w:val="center"/>
            <w:hideMark/>
          </w:tcPr>
          <w:p w14:paraId="73D7EC27"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76.47 (49.76-92.18)</w:t>
            </w:r>
          </w:p>
        </w:tc>
        <w:tc>
          <w:tcPr>
            <w:tcW w:w="394" w:type="pct"/>
            <w:tcBorders>
              <w:top w:val="nil"/>
              <w:left w:val="nil"/>
              <w:right w:val="nil"/>
            </w:tcBorders>
            <w:shd w:val="clear" w:color="auto" w:fill="auto"/>
            <w:vAlign w:val="center"/>
            <w:hideMark/>
          </w:tcPr>
          <w:p w14:paraId="3D8B978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66.67 (43.11-84.52)</w:t>
            </w:r>
          </w:p>
        </w:tc>
      </w:tr>
      <w:tr w:rsidR="00EE1005" w:rsidRPr="004264D6" w14:paraId="3977F75A" w14:textId="77777777" w:rsidTr="00EE1005">
        <w:trPr>
          <w:trHeight w:val="305"/>
        </w:trPr>
        <w:tc>
          <w:tcPr>
            <w:tcW w:w="227" w:type="pct"/>
            <w:vMerge/>
            <w:tcBorders>
              <w:top w:val="single" w:sz="4" w:space="0" w:color="auto"/>
              <w:left w:val="nil"/>
              <w:bottom w:val="single" w:sz="4" w:space="0" w:color="auto"/>
              <w:right w:val="nil"/>
            </w:tcBorders>
            <w:vAlign w:val="center"/>
            <w:hideMark/>
          </w:tcPr>
          <w:p w14:paraId="5A676DBE"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bottom w:val="single" w:sz="4" w:space="0" w:color="auto"/>
              <w:right w:val="nil"/>
            </w:tcBorders>
            <w:shd w:val="clear" w:color="auto" w:fill="auto"/>
            <w:noWrap/>
            <w:vAlign w:val="center"/>
            <w:hideMark/>
          </w:tcPr>
          <w:p w14:paraId="4CE9EBD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CT+MRI</w:t>
            </w:r>
          </w:p>
        </w:tc>
        <w:tc>
          <w:tcPr>
            <w:tcW w:w="335" w:type="pct"/>
            <w:tcBorders>
              <w:top w:val="nil"/>
              <w:left w:val="nil"/>
              <w:bottom w:val="single" w:sz="4" w:space="0" w:color="auto"/>
              <w:right w:val="nil"/>
            </w:tcBorders>
            <w:shd w:val="clear" w:color="auto" w:fill="auto"/>
            <w:noWrap/>
            <w:vAlign w:val="center"/>
            <w:hideMark/>
          </w:tcPr>
          <w:p w14:paraId="450A4EF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0.872 (0.798-0.945)</w:t>
            </w:r>
          </w:p>
        </w:tc>
        <w:tc>
          <w:tcPr>
            <w:tcW w:w="265" w:type="pct"/>
            <w:tcBorders>
              <w:top w:val="nil"/>
              <w:left w:val="nil"/>
              <w:bottom w:val="single" w:sz="4" w:space="0" w:color="auto"/>
              <w:right w:val="nil"/>
            </w:tcBorders>
            <w:shd w:val="clear" w:color="auto" w:fill="auto"/>
            <w:noWrap/>
            <w:vAlign w:val="center"/>
            <w:hideMark/>
          </w:tcPr>
          <w:p w14:paraId="3783E66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80.90 (72/89)</w:t>
            </w:r>
          </w:p>
        </w:tc>
        <w:tc>
          <w:tcPr>
            <w:tcW w:w="396" w:type="pct"/>
            <w:tcBorders>
              <w:top w:val="nil"/>
              <w:left w:val="nil"/>
              <w:bottom w:val="single" w:sz="4" w:space="0" w:color="auto"/>
              <w:right w:val="nil"/>
            </w:tcBorders>
            <w:shd w:val="clear" w:color="auto" w:fill="auto"/>
            <w:noWrap/>
            <w:vAlign w:val="center"/>
            <w:hideMark/>
          </w:tcPr>
          <w:p w14:paraId="5A2A7EE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76.32 (59.39-87.97)</w:t>
            </w:r>
          </w:p>
        </w:tc>
        <w:tc>
          <w:tcPr>
            <w:tcW w:w="396" w:type="pct"/>
            <w:tcBorders>
              <w:top w:val="nil"/>
              <w:left w:val="nil"/>
              <w:bottom w:val="single" w:sz="4" w:space="0" w:color="auto"/>
              <w:right w:val="nil"/>
            </w:tcBorders>
            <w:shd w:val="clear" w:color="auto" w:fill="auto"/>
            <w:noWrap/>
            <w:vAlign w:val="center"/>
            <w:hideMark/>
          </w:tcPr>
          <w:p w14:paraId="2B53C92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84.31 (70.86-92.52)</w:t>
            </w:r>
          </w:p>
        </w:tc>
        <w:tc>
          <w:tcPr>
            <w:tcW w:w="396" w:type="pct"/>
            <w:tcBorders>
              <w:top w:val="nil"/>
              <w:left w:val="nil"/>
              <w:bottom w:val="single" w:sz="4" w:space="0" w:color="auto"/>
              <w:right w:val="nil"/>
            </w:tcBorders>
            <w:shd w:val="clear" w:color="auto" w:fill="auto"/>
            <w:noWrap/>
            <w:vAlign w:val="center"/>
            <w:hideMark/>
          </w:tcPr>
          <w:p w14:paraId="48579C9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78.38 (61.34-89.58)</w:t>
            </w:r>
          </w:p>
        </w:tc>
        <w:tc>
          <w:tcPr>
            <w:tcW w:w="397" w:type="pct"/>
            <w:tcBorders>
              <w:top w:val="nil"/>
              <w:left w:val="nil"/>
              <w:bottom w:val="single" w:sz="4" w:space="0" w:color="auto"/>
              <w:right w:val="nil"/>
            </w:tcBorders>
            <w:shd w:val="clear" w:color="auto" w:fill="auto"/>
            <w:noWrap/>
            <w:vAlign w:val="center"/>
            <w:hideMark/>
          </w:tcPr>
          <w:p w14:paraId="641FA0D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82.69 (69.18-91.31)</w:t>
            </w:r>
          </w:p>
        </w:tc>
        <w:tc>
          <w:tcPr>
            <w:tcW w:w="56" w:type="pct"/>
            <w:tcBorders>
              <w:top w:val="nil"/>
              <w:left w:val="nil"/>
              <w:bottom w:val="single" w:sz="4" w:space="0" w:color="auto"/>
              <w:right w:val="nil"/>
            </w:tcBorders>
            <w:shd w:val="clear" w:color="auto" w:fill="auto"/>
            <w:noWrap/>
            <w:vAlign w:val="center"/>
            <w:hideMark/>
          </w:tcPr>
          <w:p w14:paraId="2C69B989"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bottom w:val="single" w:sz="4" w:space="0" w:color="auto"/>
              <w:right w:val="nil"/>
            </w:tcBorders>
            <w:shd w:val="clear" w:color="auto" w:fill="auto"/>
            <w:vAlign w:val="center"/>
            <w:hideMark/>
          </w:tcPr>
          <w:p w14:paraId="6EFF926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0.719 (0.554-0.885)</w:t>
            </w:r>
          </w:p>
        </w:tc>
        <w:tc>
          <w:tcPr>
            <w:tcW w:w="286" w:type="pct"/>
            <w:tcBorders>
              <w:top w:val="nil"/>
              <w:left w:val="nil"/>
              <w:bottom w:val="single" w:sz="4" w:space="0" w:color="auto"/>
              <w:right w:val="nil"/>
            </w:tcBorders>
            <w:shd w:val="clear" w:color="auto" w:fill="auto"/>
            <w:vAlign w:val="center"/>
            <w:hideMark/>
          </w:tcPr>
          <w:p w14:paraId="5DA0B796"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63.16 (24/38)</w:t>
            </w:r>
          </w:p>
        </w:tc>
        <w:tc>
          <w:tcPr>
            <w:tcW w:w="396" w:type="pct"/>
            <w:tcBorders>
              <w:top w:val="nil"/>
              <w:left w:val="nil"/>
              <w:bottom w:val="single" w:sz="4" w:space="0" w:color="auto"/>
              <w:right w:val="nil"/>
            </w:tcBorders>
            <w:shd w:val="clear" w:color="auto" w:fill="auto"/>
            <w:vAlign w:val="center"/>
            <w:hideMark/>
          </w:tcPr>
          <w:p w14:paraId="79AFCFA1"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70.00 (45.67-87.16)</w:t>
            </w:r>
          </w:p>
        </w:tc>
        <w:tc>
          <w:tcPr>
            <w:tcW w:w="396" w:type="pct"/>
            <w:tcBorders>
              <w:top w:val="nil"/>
              <w:left w:val="nil"/>
              <w:bottom w:val="single" w:sz="4" w:space="0" w:color="auto"/>
              <w:right w:val="nil"/>
            </w:tcBorders>
            <w:shd w:val="clear" w:color="auto" w:fill="auto"/>
            <w:vAlign w:val="center"/>
            <w:hideMark/>
          </w:tcPr>
          <w:p w14:paraId="68BD4108"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55.56 (31.35-77.60)</w:t>
            </w:r>
          </w:p>
        </w:tc>
        <w:tc>
          <w:tcPr>
            <w:tcW w:w="396" w:type="pct"/>
            <w:tcBorders>
              <w:top w:val="nil"/>
              <w:left w:val="nil"/>
              <w:bottom w:val="single" w:sz="4" w:space="0" w:color="auto"/>
              <w:right w:val="nil"/>
            </w:tcBorders>
            <w:shd w:val="clear" w:color="auto" w:fill="auto"/>
            <w:vAlign w:val="center"/>
            <w:hideMark/>
          </w:tcPr>
          <w:p w14:paraId="3F74BF5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63.64 (40.83-81.97)</w:t>
            </w:r>
          </w:p>
        </w:tc>
        <w:tc>
          <w:tcPr>
            <w:tcW w:w="394" w:type="pct"/>
            <w:tcBorders>
              <w:top w:val="nil"/>
              <w:left w:val="nil"/>
              <w:bottom w:val="single" w:sz="4" w:space="0" w:color="auto"/>
              <w:right w:val="nil"/>
            </w:tcBorders>
            <w:shd w:val="clear" w:color="auto" w:fill="auto"/>
            <w:vAlign w:val="center"/>
            <w:hideMark/>
          </w:tcPr>
          <w:p w14:paraId="7CDCB0C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62.50 (35.87-83.72)</w:t>
            </w:r>
          </w:p>
        </w:tc>
      </w:tr>
      <w:tr w:rsidR="00EE1005" w:rsidRPr="004264D6" w14:paraId="55A5B0E3" w14:textId="77777777" w:rsidTr="00EE1005">
        <w:trPr>
          <w:trHeight w:val="305"/>
        </w:trPr>
        <w:tc>
          <w:tcPr>
            <w:tcW w:w="227" w:type="pct"/>
            <w:tcBorders>
              <w:top w:val="single" w:sz="4" w:space="0" w:color="auto"/>
              <w:left w:val="nil"/>
              <w:bottom w:val="single" w:sz="4" w:space="0" w:color="auto"/>
              <w:right w:val="nil"/>
            </w:tcBorders>
            <w:shd w:val="clear" w:color="auto" w:fill="auto"/>
            <w:noWrap/>
            <w:vAlign w:val="center"/>
            <w:hideMark/>
          </w:tcPr>
          <w:p w14:paraId="4A58FECD"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single" w:sz="4" w:space="0" w:color="auto"/>
              <w:left w:val="nil"/>
              <w:bottom w:val="single" w:sz="4" w:space="0" w:color="auto"/>
              <w:right w:val="nil"/>
            </w:tcBorders>
            <w:shd w:val="clear" w:color="auto" w:fill="auto"/>
            <w:noWrap/>
            <w:vAlign w:val="center"/>
            <w:hideMark/>
          </w:tcPr>
          <w:p w14:paraId="5333E6C6"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35" w:type="pct"/>
            <w:tcBorders>
              <w:top w:val="single" w:sz="4" w:space="0" w:color="auto"/>
              <w:left w:val="nil"/>
              <w:bottom w:val="single" w:sz="4" w:space="0" w:color="auto"/>
              <w:right w:val="nil"/>
            </w:tcBorders>
            <w:shd w:val="clear" w:color="auto" w:fill="auto"/>
            <w:noWrap/>
            <w:vAlign w:val="center"/>
            <w:hideMark/>
          </w:tcPr>
          <w:p w14:paraId="09290DC7"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265" w:type="pct"/>
            <w:tcBorders>
              <w:top w:val="single" w:sz="4" w:space="0" w:color="auto"/>
              <w:left w:val="nil"/>
              <w:bottom w:val="single" w:sz="4" w:space="0" w:color="auto"/>
              <w:right w:val="nil"/>
            </w:tcBorders>
            <w:shd w:val="clear" w:color="auto" w:fill="auto"/>
            <w:noWrap/>
            <w:vAlign w:val="center"/>
            <w:hideMark/>
          </w:tcPr>
          <w:p w14:paraId="07024897"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7DA76C4B"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1AF2763B"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62AE6802"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7" w:type="pct"/>
            <w:tcBorders>
              <w:top w:val="single" w:sz="4" w:space="0" w:color="auto"/>
              <w:left w:val="nil"/>
              <w:bottom w:val="single" w:sz="4" w:space="0" w:color="auto"/>
              <w:right w:val="nil"/>
            </w:tcBorders>
            <w:shd w:val="clear" w:color="auto" w:fill="auto"/>
            <w:noWrap/>
            <w:vAlign w:val="center"/>
            <w:hideMark/>
          </w:tcPr>
          <w:p w14:paraId="57D905DE"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56" w:type="pct"/>
            <w:tcBorders>
              <w:top w:val="single" w:sz="4" w:space="0" w:color="auto"/>
              <w:left w:val="nil"/>
              <w:bottom w:val="single" w:sz="4" w:space="0" w:color="auto"/>
              <w:right w:val="nil"/>
            </w:tcBorders>
            <w:shd w:val="clear" w:color="auto" w:fill="auto"/>
            <w:noWrap/>
            <w:vAlign w:val="center"/>
            <w:hideMark/>
          </w:tcPr>
          <w:p w14:paraId="3BC2FA21"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vAlign w:val="center"/>
            <w:hideMark/>
          </w:tcPr>
          <w:p w14:paraId="42028DB8"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286" w:type="pct"/>
            <w:tcBorders>
              <w:top w:val="single" w:sz="4" w:space="0" w:color="auto"/>
              <w:left w:val="nil"/>
              <w:bottom w:val="single" w:sz="4" w:space="0" w:color="auto"/>
              <w:right w:val="nil"/>
            </w:tcBorders>
            <w:shd w:val="clear" w:color="auto" w:fill="auto"/>
            <w:vAlign w:val="center"/>
            <w:hideMark/>
          </w:tcPr>
          <w:p w14:paraId="77039B7D"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vAlign w:val="center"/>
            <w:hideMark/>
          </w:tcPr>
          <w:p w14:paraId="60710DD5"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vAlign w:val="center"/>
            <w:hideMark/>
          </w:tcPr>
          <w:p w14:paraId="6C2C954B"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vAlign w:val="center"/>
            <w:hideMark/>
          </w:tcPr>
          <w:p w14:paraId="05685430"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4" w:type="pct"/>
            <w:tcBorders>
              <w:top w:val="single" w:sz="4" w:space="0" w:color="auto"/>
              <w:left w:val="nil"/>
              <w:bottom w:val="single" w:sz="4" w:space="0" w:color="auto"/>
              <w:right w:val="nil"/>
            </w:tcBorders>
            <w:shd w:val="clear" w:color="auto" w:fill="auto"/>
            <w:vAlign w:val="center"/>
            <w:hideMark/>
          </w:tcPr>
          <w:p w14:paraId="0E726552" w14:textId="77777777" w:rsidR="004264D6" w:rsidRPr="004264D6" w:rsidRDefault="004264D6" w:rsidP="00EE1005">
            <w:pPr>
              <w:widowControl/>
              <w:jc w:val="center"/>
              <w:rPr>
                <w:rFonts w:ascii="Times New Roman" w:eastAsia="Times New Roman" w:hAnsi="Times New Roman" w:cs="Times New Roman"/>
                <w:kern w:val="0"/>
                <w:szCs w:val="21"/>
              </w:rPr>
            </w:pPr>
          </w:p>
        </w:tc>
      </w:tr>
      <w:tr w:rsidR="00EE1005" w:rsidRPr="004264D6" w14:paraId="6367E4DD" w14:textId="77777777" w:rsidTr="00EE1005">
        <w:trPr>
          <w:trHeight w:val="305"/>
        </w:trPr>
        <w:tc>
          <w:tcPr>
            <w:tcW w:w="227" w:type="pct"/>
            <w:vMerge w:val="restart"/>
            <w:tcBorders>
              <w:top w:val="single" w:sz="4" w:space="0" w:color="auto"/>
              <w:left w:val="nil"/>
              <w:bottom w:val="single" w:sz="4" w:space="0" w:color="auto"/>
              <w:right w:val="nil"/>
            </w:tcBorders>
            <w:shd w:val="clear" w:color="auto" w:fill="auto"/>
            <w:noWrap/>
            <w:vAlign w:val="center"/>
            <w:hideMark/>
          </w:tcPr>
          <w:p w14:paraId="507FD3D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Res4f</w:t>
            </w:r>
          </w:p>
        </w:tc>
        <w:tc>
          <w:tcPr>
            <w:tcW w:w="268" w:type="pct"/>
            <w:tcBorders>
              <w:top w:val="single" w:sz="4" w:space="0" w:color="auto"/>
              <w:left w:val="nil"/>
              <w:bottom w:val="nil"/>
              <w:right w:val="nil"/>
            </w:tcBorders>
            <w:shd w:val="clear" w:color="auto" w:fill="auto"/>
            <w:noWrap/>
            <w:vAlign w:val="center"/>
            <w:hideMark/>
          </w:tcPr>
          <w:p w14:paraId="52EF0E7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T1</w:t>
            </w:r>
          </w:p>
        </w:tc>
        <w:tc>
          <w:tcPr>
            <w:tcW w:w="335" w:type="pct"/>
            <w:tcBorders>
              <w:top w:val="single" w:sz="4" w:space="0" w:color="auto"/>
              <w:left w:val="nil"/>
              <w:bottom w:val="nil"/>
              <w:right w:val="nil"/>
            </w:tcBorders>
            <w:shd w:val="clear" w:color="auto" w:fill="auto"/>
            <w:noWrap/>
            <w:vAlign w:val="center"/>
            <w:hideMark/>
          </w:tcPr>
          <w:p w14:paraId="3809BA07"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0.879 (0.812-0.947)</w:t>
            </w:r>
          </w:p>
        </w:tc>
        <w:tc>
          <w:tcPr>
            <w:tcW w:w="265" w:type="pct"/>
            <w:tcBorders>
              <w:top w:val="single" w:sz="4" w:space="0" w:color="auto"/>
              <w:left w:val="nil"/>
              <w:bottom w:val="nil"/>
              <w:right w:val="nil"/>
            </w:tcBorders>
            <w:shd w:val="clear" w:color="auto" w:fill="auto"/>
            <w:noWrap/>
            <w:vAlign w:val="center"/>
            <w:hideMark/>
          </w:tcPr>
          <w:p w14:paraId="6832622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78.65 (70/89)</w:t>
            </w:r>
          </w:p>
        </w:tc>
        <w:tc>
          <w:tcPr>
            <w:tcW w:w="396" w:type="pct"/>
            <w:tcBorders>
              <w:top w:val="single" w:sz="4" w:space="0" w:color="auto"/>
              <w:left w:val="nil"/>
              <w:bottom w:val="nil"/>
              <w:right w:val="nil"/>
            </w:tcBorders>
            <w:shd w:val="clear" w:color="auto" w:fill="auto"/>
            <w:noWrap/>
            <w:vAlign w:val="center"/>
            <w:hideMark/>
          </w:tcPr>
          <w:p w14:paraId="6FEB5FA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89.47 (74.26-96.57)</w:t>
            </w:r>
          </w:p>
        </w:tc>
        <w:tc>
          <w:tcPr>
            <w:tcW w:w="396" w:type="pct"/>
            <w:tcBorders>
              <w:top w:val="single" w:sz="4" w:space="0" w:color="auto"/>
              <w:left w:val="nil"/>
              <w:bottom w:val="nil"/>
              <w:right w:val="nil"/>
            </w:tcBorders>
            <w:shd w:val="clear" w:color="auto" w:fill="auto"/>
            <w:noWrap/>
            <w:vAlign w:val="center"/>
            <w:hideMark/>
          </w:tcPr>
          <w:p w14:paraId="33C2924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70.59 (55.98-82.09)</w:t>
            </w:r>
          </w:p>
        </w:tc>
        <w:tc>
          <w:tcPr>
            <w:tcW w:w="396" w:type="pct"/>
            <w:tcBorders>
              <w:top w:val="single" w:sz="4" w:space="0" w:color="auto"/>
              <w:left w:val="nil"/>
              <w:bottom w:val="nil"/>
              <w:right w:val="nil"/>
            </w:tcBorders>
            <w:shd w:val="clear" w:color="auto" w:fill="auto"/>
            <w:noWrap/>
            <w:vAlign w:val="center"/>
            <w:hideMark/>
          </w:tcPr>
          <w:p w14:paraId="4A73194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69.39 (54.42-81.32)</w:t>
            </w:r>
          </w:p>
        </w:tc>
        <w:tc>
          <w:tcPr>
            <w:tcW w:w="397" w:type="pct"/>
            <w:tcBorders>
              <w:top w:val="single" w:sz="4" w:space="0" w:color="auto"/>
              <w:left w:val="nil"/>
              <w:bottom w:val="nil"/>
              <w:right w:val="nil"/>
            </w:tcBorders>
            <w:shd w:val="clear" w:color="auto" w:fill="auto"/>
            <w:noWrap/>
            <w:vAlign w:val="center"/>
            <w:hideMark/>
          </w:tcPr>
          <w:p w14:paraId="3C9E281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90.00 (75.40-96.75)</w:t>
            </w:r>
          </w:p>
        </w:tc>
        <w:tc>
          <w:tcPr>
            <w:tcW w:w="56" w:type="pct"/>
            <w:tcBorders>
              <w:top w:val="single" w:sz="4" w:space="0" w:color="auto"/>
              <w:left w:val="nil"/>
              <w:bottom w:val="nil"/>
              <w:right w:val="nil"/>
            </w:tcBorders>
            <w:shd w:val="clear" w:color="auto" w:fill="auto"/>
            <w:noWrap/>
            <w:vAlign w:val="center"/>
            <w:hideMark/>
          </w:tcPr>
          <w:p w14:paraId="1A75C085"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single" w:sz="4" w:space="0" w:color="auto"/>
              <w:left w:val="nil"/>
              <w:bottom w:val="nil"/>
              <w:right w:val="nil"/>
            </w:tcBorders>
            <w:shd w:val="clear" w:color="auto" w:fill="auto"/>
            <w:vAlign w:val="center"/>
            <w:hideMark/>
          </w:tcPr>
          <w:p w14:paraId="32677BF1"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0.761 (0.608-0.915)</w:t>
            </w:r>
          </w:p>
        </w:tc>
        <w:tc>
          <w:tcPr>
            <w:tcW w:w="286" w:type="pct"/>
            <w:tcBorders>
              <w:top w:val="single" w:sz="4" w:space="0" w:color="auto"/>
              <w:left w:val="nil"/>
              <w:bottom w:val="nil"/>
              <w:right w:val="nil"/>
            </w:tcBorders>
            <w:shd w:val="clear" w:color="auto" w:fill="auto"/>
            <w:vAlign w:val="center"/>
            <w:hideMark/>
          </w:tcPr>
          <w:p w14:paraId="470AAD48"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65.79 (25/38)</w:t>
            </w:r>
          </w:p>
        </w:tc>
        <w:tc>
          <w:tcPr>
            <w:tcW w:w="396" w:type="pct"/>
            <w:tcBorders>
              <w:top w:val="single" w:sz="4" w:space="0" w:color="auto"/>
              <w:left w:val="nil"/>
              <w:bottom w:val="nil"/>
              <w:right w:val="nil"/>
            </w:tcBorders>
            <w:shd w:val="clear" w:color="auto" w:fill="auto"/>
            <w:vAlign w:val="center"/>
            <w:hideMark/>
          </w:tcPr>
          <w:p w14:paraId="7FA6901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80.00 (55.73-93.39)</w:t>
            </w:r>
          </w:p>
        </w:tc>
        <w:tc>
          <w:tcPr>
            <w:tcW w:w="396" w:type="pct"/>
            <w:tcBorders>
              <w:top w:val="single" w:sz="4" w:space="0" w:color="auto"/>
              <w:left w:val="nil"/>
              <w:bottom w:val="nil"/>
              <w:right w:val="nil"/>
            </w:tcBorders>
            <w:shd w:val="clear" w:color="auto" w:fill="auto"/>
            <w:vAlign w:val="center"/>
            <w:hideMark/>
          </w:tcPr>
          <w:p w14:paraId="33F3135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50.00 (26.77-73.23)</w:t>
            </w:r>
          </w:p>
        </w:tc>
        <w:tc>
          <w:tcPr>
            <w:tcW w:w="396" w:type="pct"/>
            <w:tcBorders>
              <w:top w:val="single" w:sz="4" w:space="0" w:color="auto"/>
              <w:left w:val="nil"/>
              <w:bottom w:val="nil"/>
              <w:right w:val="nil"/>
            </w:tcBorders>
            <w:shd w:val="clear" w:color="auto" w:fill="auto"/>
            <w:vAlign w:val="center"/>
            <w:hideMark/>
          </w:tcPr>
          <w:p w14:paraId="0F396E4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64.00 (42.62-81.29)</w:t>
            </w:r>
          </w:p>
        </w:tc>
        <w:tc>
          <w:tcPr>
            <w:tcW w:w="394" w:type="pct"/>
            <w:tcBorders>
              <w:top w:val="single" w:sz="4" w:space="0" w:color="auto"/>
              <w:left w:val="nil"/>
              <w:bottom w:val="nil"/>
              <w:right w:val="nil"/>
            </w:tcBorders>
            <w:shd w:val="clear" w:color="auto" w:fill="auto"/>
            <w:vAlign w:val="center"/>
            <w:hideMark/>
          </w:tcPr>
          <w:p w14:paraId="2948A82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69.23 (38.88-89.64)</w:t>
            </w:r>
          </w:p>
        </w:tc>
      </w:tr>
      <w:tr w:rsidR="00EE1005" w:rsidRPr="004264D6" w14:paraId="585543BB" w14:textId="77777777" w:rsidTr="00EE1005">
        <w:trPr>
          <w:trHeight w:val="305"/>
        </w:trPr>
        <w:tc>
          <w:tcPr>
            <w:tcW w:w="227" w:type="pct"/>
            <w:vMerge/>
            <w:tcBorders>
              <w:top w:val="nil"/>
              <w:left w:val="nil"/>
              <w:bottom w:val="single" w:sz="4" w:space="0" w:color="auto"/>
              <w:right w:val="nil"/>
            </w:tcBorders>
            <w:vAlign w:val="center"/>
            <w:hideMark/>
          </w:tcPr>
          <w:p w14:paraId="23C3E66D"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bottom w:val="nil"/>
              <w:right w:val="nil"/>
            </w:tcBorders>
            <w:shd w:val="clear" w:color="auto" w:fill="auto"/>
            <w:noWrap/>
            <w:vAlign w:val="center"/>
            <w:hideMark/>
          </w:tcPr>
          <w:p w14:paraId="2D6BABE8"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T2</w:t>
            </w:r>
          </w:p>
        </w:tc>
        <w:tc>
          <w:tcPr>
            <w:tcW w:w="335" w:type="pct"/>
            <w:tcBorders>
              <w:top w:val="nil"/>
              <w:left w:val="nil"/>
              <w:bottom w:val="nil"/>
              <w:right w:val="nil"/>
            </w:tcBorders>
            <w:shd w:val="clear" w:color="auto" w:fill="auto"/>
            <w:noWrap/>
            <w:vAlign w:val="center"/>
            <w:hideMark/>
          </w:tcPr>
          <w:p w14:paraId="16AEA1A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0.931 (0.883-0.979)</w:t>
            </w:r>
          </w:p>
        </w:tc>
        <w:tc>
          <w:tcPr>
            <w:tcW w:w="265" w:type="pct"/>
            <w:tcBorders>
              <w:top w:val="nil"/>
              <w:left w:val="nil"/>
              <w:bottom w:val="nil"/>
              <w:right w:val="nil"/>
            </w:tcBorders>
            <w:shd w:val="clear" w:color="auto" w:fill="auto"/>
            <w:noWrap/>
            <w:vAlign w:val="center"/>
            <w:hideMark/>
          </w:tcPr>
          <w:p w14:paraId="447B2F6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84.27 (75/89)</w:t>
            </w:r>
          </w:p>
        </w:tc>
        <w:tc>
          <w:tcPr>
            <w:tcW w:w="396" w:type="pct"/>
            <w:tcBorders>
              <w:top w:val="nil"/>
              <w:left w:val="nil"/>
              <w:bottom w:val="nil"/>
              <w:right w:val="nil"/>
            </w:tcBorders>
            <w:shd w:val="clear" w:color="auto" w:fill="auto"/>
            <w:noWrap/>
            <w:vAlign w:val="center"/>
            <w:hideMark/>
          </w:tcPr>
          <w:p w14:paraId="44D61F57"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86.84 (71.12-95.05)</w:t>
            </w:r>
          </w:p>
        </w:tc>
        <w:tc>
          <w:tcPr>
            <w:tcW w:w="396" w:type="pct"/>
            <w:tcBorders>
              <w:top w:val="nil"/>
              <w:left w:val="nil"/>
              <w:bottom w:val="nil"/>
              <w:right w:val="nil"/>
            </w:tcBorders>
            <w:shd w:val="clear" w:color="auto" w:fill="auto"/>
            <w:noWrap/>
            <w:vAlign w:val="center"/>
            <w:hideMark/>
          </w:tcPr>
          <w:p w14:paraId="657D2AC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82.35 (68.64-91.13)</w:t>
            </w:r>
          </w:p>
        </w:tc>
        <w:tc>
          <w:tcPr>
            <w:tcW w:w="396" w:type="pct"/>
            <w:tcBorders>
              <w:top w:val="nil"/>
              <w:left w:val="nil"/>
              <w:bottom w:val="nil"/>
              <w:right w:val="nil"/>
            </w:tcBorders>
            <w:shd w:val="clear" w:color="auto" w:fill="auto"/>
            <w:noWrap/>
            <w:vAlign w:val="center"/>
            <w:hideMark/>
          </w:tcPr>
          <w:p w14:paraId="0DDF6D97"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78.57 (62.76-89.16)</w:t>
            </w:r>
          </w:p>
        </w:tc>
        <w:tc>
          <w:tcPr>
            <w:tcW w:w="397" w:type="pct"/>
            <w:tcBorders>
              <w:top w:val="nil"/>
              <w:left w:val="nil"/>
              <w:bottom w:val="nil"/>
              <w:right w:val="nil"/>
            </w:tcBorders>
            <w:shd w:val="clear" w:color="auto" w:fill="auto"/>
            <w:noWrap/>
            <w:vAlign w:val="center"/>
            <w:hideMark/>
          </w:tcPr>
          <w:p w14:paraId="4F7BE40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89.36 (76.11-96.02)</w:t>
            </w:r>
          </w:p>
        </w:tc>
        <w:tc>
          <w:tcPr>
            <w:tcW w:w="56" w:type="pct"/>
            <w:tcBorders>
              <w:top w:val="nil"/>
              <w:left w:val="nil"/>
              <w:bottom w:val="nil"/>
              <w:right w:val="nil"/>
            </w:tcBorders>
            <w:shd w:val="clear" w:color="auto" w:fill="auto"/>
            <w:noWrap/>
            <w:vAlign w:val="center"/>
            <w:hideMark/>
          </w:tcPr>
          <w:p w14:paraId="5EE83796"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bottom w:val="nil"/>
              <w:right w:val="nil"/>
            </w:tcBorders>
            <w:shd w:val="clear" w:color="auto" w:fill="auto"/>
            <w:vAlign w:val="center"/>
            <w:hideMark/>
          </w:tcPr>
          <w:p w14:paraId="0DA95B2C"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0.550 (0.357-0.743)</w:t>
            </w:r>
          </w:p>
        </w:tc>
        <w:tc>
          <w:tcPr>
            <w:tcW w:w="286" w:type="pct"/>
            <w:tcBorders>
              <w:top w:val="nil"/>
              <w:left w:val="nil"/>
              <w:bottom w:val="nil"/>
              <w:right w:val="nil"/>
            </w:tcBorders>
            <w:shd w:val="clear" w:color="auto" w:fill="auto"/>
            <w:vAlign w:val="center"/>
            <w:hideMark/>
          </w:tcPr>
          <w:p w14:paraId="351B6D1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55.26 (21/38)</w:t>
            </w:r>
          </w:p>
        </w:tc>
        <w:tc>
          <w:tcPr>
            <w:tcW w:w="396" w:type="pct"/>
            <w:tcBorders>
              <w:top w:val="nil"/>
              <w:left w:val="nil"/>
              <w:bottom w:val="nil"/>
              <w:right w:val="nil"/>
            </w:tcBorders>
            <w:shd w:val="clear" w:color="auto" w:fill="auto"/>
            <w:vAlign w:val="center"/>
            <w:hideMark/>
          </w:tcPr>
          <w:p w14:paraId="7835F25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50.00 (27.85-72.15)</w:t>
            </w:r>
          </w:p>
        </w:tc>
        <w:tc>
          <w:tcPr>
            <w:tcW w:w="396" w:type="pct"/>
            <w:tcBorders>
              <w:top w:val="nil"/>
              <w:left w:val="nil"/>
              <w:bottom w:val="nil"/>
              <w:right w:val="nil"/>
            </w:tcBorders>
            <w:shd w:val="clear" w:color="auto" w:fill="auto"/>
            <w:vAlign w:val="center"/>
            <w:hideMark/>
          </w:tcPr>
          <w:p w14:paraId="489EB04C"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61.11 (36.14-81.74)</w:t>
            </w:r>
          </w:p>
        </w:tc>
        <w:tc>
          <w:tcPr>
            <w:tcW w:w="396" w:type="pct"/>
            <w:tcBorders>
              <w:top w:val="nil"/>
              <w:left w:val="nil"/>
              <w:bottom w:val="nil"/>
              <w:right w:val="nil"/>
            </w:tcBorders>
            <w:shd w:val="clear" w:color="auto" w:fill="auto"/>
            <w:vAlign w:val="center"/>
            <w:hideMark/>
          </w:tcPr>
          <w:p w14:paraId="0ADE328C"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58.82 (33.45-80.57)</w:t>
            </w:r>
          </w:p>
        </w:tc>
        <w:tc>
          <w:tcPr>
            <w:tcW w:w="394" w:type="pct"/>
            <w:tcBorders>
              <w:top w:val="nil"/>
              <w:left w:val="nil"/>
              <w:bottom w:val="nil"/>
              <w:right w:val="nil"/>
            </w:tcBorders>
            <w:shd w:val="clear" w:color="auto" w:fill="auto"/>
            <w:vAlign w:val="center"/>
            <w:hideMark/>
          </w:tcPr>
          <w:p w14:paraId="0945DDA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52.38 (30.34-73.61)</w:t>
            </w:r>
          </w:p>
        </w:tc>
      </w:tr>
      <w:tr w:rsidR="00EE1005" w:rsidRPr="004264D6" w14:paraId="74271B05" w14:textId="77777777" w:rsidTr="00EE1005">
        <w:trPr>
          <w:trHeight w:val="305"/>
        </w:trPr>
        <w:tc>
          <w:tcPr>
            <w:tcW w:w="227" w:type="pct"/>
            <w:vMerge/>
            <w:tcBorders>
              <w:top w:val="nil"/>
              <w:left w:val="nil"/>
              <w:bottom w:val="single" w:sz="4" w:space="0" w:color="auto"/>
              <w:right w:val="nil"/>
            </w:tcBorders>
            <w:vAlign w:val="center"/>
            <w:hideMark/>
          </w:tcPr>
          <w:p w14:paraId="5A1444A2"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bottom w:val="nil"/>
              <w:right w:val="nil"/>
            </w:tcBorders>
            <w:shd w:val="clear" w:color="auto" w:fill="auto"/>
            <w:noWrap/>
            <w:vAlign w:val="center"/>
            <w:hideMark/>
          </w:tcPr>
          <w:p w14:paraId="5699E3A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MRI</w:t>
            </w:r>
          </w:p>
        </w:tc>
        <w:tc>
          <w:tcPr>
            <w:tcW w:w="335" w:type="pct"/>
            <w:tcBorders>
              <w:top w:val="nil"/>
              <w:left w:val="nil"/>
              <w:bottom w:val="nil"/>
              <w:right w:val="nil"/>
            </w:tcBorders>
            <w:shd w:val="clear" w:color="auto" w:fill="auto"/>
            <w:noWrap/>
            <w:vAlign w:val="center"/>
            <w:hideMark/>
          </w:tcPr>
          <w:p w14:paraId="68C0421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0.920 (0.867-0.973)</w:t>
            </w:r>
          </w:p>
        </w:tc>
        <w:tc>
          <w:tcPr>
            <w:tcW w:w="265" w:type="pct"/>
            <w:tcBorders>
              <w:top w:val="nil"/>
              <w:left w:val="nil"/>
              <w:bottom w:val="nil"/>
              <w:right w:val="nil"/>
            </w:tcBorders>
            <w:shd w:val="clear" w:color="auto" w:fill="auto"/>
            <w:noWrap/>
            <w:vAlign w:val="center"/>
            <w:hideMark/>
          </w:tcPr>
          <w:p w14:paraId="32B4F2F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84.27 (75/89)</w:t>
            </w:r>
          </w:p>
        </w:tc>
        <w:tc>
          <w:tcPr>
            <w:tcW w:w="396" w:type="pct"/>
            <w:tcBorders>
              <w:top w:val="nil"/>
              <w:left w:val="nil"/>
              <w:bottom w:val="nil"/>
              <w:right w:val="nil"/>
            </w:tcBorders>
            <w:shd w:val="clear" w:color="auto" w:fill="auto"/>
            <w:noWrap/>
            <w:vAlign w:val="center"/>
            <w:hideMark/>
          </w:tcPr>
          <w:p w14:paraId="62DA539C"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81.58 (65.11-91.68)</w:t>
            </w:r>
          </w:p>
        </w:tc>
        <w:tc>
          <w:tcPr>
            <w:tcW w:w="396" w:type="pct"/>
            <w:tcBorders>
              <w:top w:val="nil"/>
              <w:left w:val="nil"/>
              <w:bottom w:val="nil"/>
              <w:right w:val="nil"/>
            </w:tcBorders>
            <w:shd w:val="clear" w:color="auto" w:fill="auto"/>
            <w:noWrap/>
            <w:vAlign w:val="center"/>
            <w:hideMark/>
          </w:tcPr>
          <w:p w14:paraId="6CC66C0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86.27 (73.13-93.85)</w:t>
            </w:r>
          </w:p>
        </w:tc>
        <w:tc>
          <w:tcPr>
            <w:tcW w:w="396" w:type="pct"/>
            <w:tcBorders>
              <w:top w:val="nil"/>
              <w:left w:val="nil"/>
              <w:bottom w:val="nil"/>
              <w:right w:val="nil"/>
            </w:tcBorders>
            <w:shd w:val="clear" w:color="auto" w:fill="auto"/>
            <w:noWrap/>
            <w:vAlign w:val="center"/>
            <w:hideMark/>
          </w:tcPr>
          <w:p w14:paraId="132A1E2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81.58 (65.11-91.68)</w:t>
            </w:r>
          </w:p>
        </w:tc>
        <w:tc>
          <w:tcPr>
            <w:tcW w:w="397" w:type="pct"/>
            <w:tcBorders>
              <w:top w:val="nil"/>
              <w:left w:val="nil"/>
              <w:bottom w:val="nil"/>
              <w:right w:val="nil"/>
            </w:tcBorders>
            <w:shd w:val="clear" w:color="auto" w:fill="auto"/>
            <w:noWrap/>
            <w:vAlign w:val="center"/>
            <w:hideMark/>
          </w:tcPr>
          <w:p w14:paraId="51D3BC92"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86.27 (73.13-93.85)</w:t>
            </w:r>
          </w:p>
        </w:tc>
        <w:tc>
          <w:tcPr>
            <w:tcW w:w="56" w:type="pct"/>
            <w:tcBorders>
              <w:top w:val="nil"/>
              <w:left w:val="nil"/>
              <w:bottom w:val="nil"/>
              <w:right w:val="nil"/>
            </w:tcBorders>
            <w:shd w:val="clear" w:color="auto" w:fill="auto"/>
            <w:noWrap/>
            <w:vAlign w:val="center"/>
            <w:hideMark/>
          </w:tcPr>
          <w:p w14:paraId="42F6174A"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bottom w:val="nil"/>
              <w:right w:val="nil"/>
            </w:tcBorders>
            <w:shd w:val="clear" w:color="auto" w:fill="auto"/>
            <w:vAlign w:val="center"/>
            <w:hideMark/>
          </w:tcPr>
          <w:p w14:paraId="75E83B16"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0.669 (0.491-0.848)</w:t>
            </w:r>
          </w:p>
        </w:tc>
        <w:tc>
          <w:tcPr>
            <w:tcW w:w="286" w:type="pct"/>
            <w:tcBorders>
              <w:top w:val="nil"/>
              <w:left w:val="nil"/>
              <w:bottom w:val="nil"/>
              <w:right w:val="nil"/>
            </w:tcBorders>
            <w:shd w:val="clear" w:color="auto" w:fill="auto"/>
            <w:vAlign w:val="center"/>
            <w:hideMark/>
          </w:tcPr>
          <w:p w14:paraId="692FA696"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60.53 (23/38)</w:t>
            </w:r>
          </w:p>
        </w:tc>
        <w:tc>
          <w:tcPr>
            <w:tcW w:w="396" w:type="pct"/>
            <w:tcBorders>
              <w:top w:val="nil"/>
              <w:left w:val="nil"/>
              <w:bottom w:val="nil"/>
              <w:right w:val="nil"/>
            </w:tcBorders>
            <w:shd w:val="clear" w:color="auto" w:fill="auto"/>
            <w:vAlign w:val="center"/>
            <w:hideMark/>
          </w:tcPr>
          <w:p w14:paraId="6416C266"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60.00 (36.41-80.02)</w:t>
            </w:r>
          </w:p>
        </w:tc>
        <w:tc>
          <w:tcPr>
            <w:tcW w:w="396" w:type="pct"/>
            <w:tcBorders>
              <w:top w:val="nil"/>
              <w:left w:val="nil"/>
              <w:bottom w:val="nil"/>
              <w:right w:val="nil"/>
            </w:tcBorders>
            <w:shd w:val="clear" w:color="auto" w:fill="auto"/>
            <w:vAlign w:val="center"/>
            <w:hideMark/>
          </w:tcPr>
          <w:p w14:paraId="582CB13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61.11 (36.14-81.74)</w:t>
            </w:r>
          </w:p>
        </w:tc>
        <w:tc>
          <w:tcPr>
            <w:tcW w:w="396" w:type="pct"/>
            <w:tcBorders>
              <w:top w:val="nil"/>
              <w:left w:val="nil"/>
              <w:bottom w:val="nil"/>
              <w:right w:val="nil"/>
            </w:tcBorders>
            <w:shd w:val="clear" w:color="auto" w:fill="auto"/>
            <w:vAlign w:val="center"/>
            <w:hideMark/>
          </w:tcPr>
          <w:p w14:paraId="4596CBD1"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63.16 (38.63-82.77)</w:t>
            </w:r>
          </w:p>
        </w:tc>
        <w:tc>
          <w:tcPr>
            <w:tcW w:w="394" w:type="pct"/>
            <w:tcBorders>
              <w:top w:val="nil"/>
              <w:left w:val="nil"/>
              <w:bottom w:val="nil"/>
              <w:right w:val="nil"/>
            </w:tcBorders>
            <w:shd w:val="clear" w:color="auto" w:fill="auto"/>
            <w:vAlign w:val="center"/>
            <w:hideMark/>
          </w:tcPr>
          <w:p w14:paraId="4515E60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57.89 (33.97-78.88)</w:t>
            </w:r>
          </w:p>
        </w:tc>
      </w:tr>
      <w:tr w:rsidR="00EE1005" w:rsidRPr="004264D6" w14:paraId="4FE118F6" w14:textId="77777777" w:rsidTr="00EE1005">
        <w:trPr>
          <w:trHeight w:val="305"/>
        </w:trPr>
        <w:tc>
          <w:tcPr>
            <w:tcW w:w="227" w:type="pct"/>
            <w:vMerge/>
            <w:tcBorders>
              <w:top w:val="nil"/>
              <w:left w:val="nil"/>
              <w:bottom w:val="single" w:sz="4" w:space="0" w:color="auto"/>
              <w:right w:val="nil"/>
            </w:tcBorders>
            <w:vAlign w:val="center"/>
            <w:hideMark/>
          </w:tcPr>
          <w:p w14:paraId="1B4485A8"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right w:val="nil"/>
            </w:tcBorders>
            <w:shd w:val="clear" w:color="auto" w:fill="auto"/>
            <w:noWrap/>
            <w:vAlign w:val="center"/>
            <w:hideMark/>
          </w:tcPr>
          <w:p w14:paraId="2EC834C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CT</w:t>
            </w:r>
          </w:p>
        </w:tc>
        <w:tc>
          <w:tcPr>
            <w:tcW w:w="335" w:type="pct"/>
            <w:tcBorders>
              <w:top w:val="nil"/>
              <w:left w:val="nil"/>
              <w:right w:val="nil"/>
            </w:tcBorders>
            <w:shd w:val="clear" w:color="auto" w:fill="auto"/>
            <w:noWrap/>
            <w:vAlign w:val="center"/>
            <w:hideMark/>
          </w:tcPr>
          <w:p w14:paraId="519E943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0.990 (0.976-1.000)</w:t>
            </w:r>
          </w:p>
        </w:tc>
        <w:tc>
          <w:tcPr>
            <w:tcW w:w="265" w:type="pct"/>
            <w:tcBorders>
              <w:top w:val="nil"/>
              <w:left w:val="nil"/>
              <w:right w:val="nil"/>
            </w:tcBorders>
            <w:shd w:val="clear" w:color="auto" w:fill="auto"/>
            <w:noWrap/>
            <w:vAlign w:val="center"/>
            <w:hideMark/>
          </w:tcPr>
          <w:p w14:paraId="4BA89922"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94.38 (84/89)</w:t>
            </w:r>
          </w:p>
        </w:tc>
        <w:tc>
          <w:tcPr>
            <w:tcW w:w="396" w:type="pct"/>
            <w:tcBorders>
              <w:top w:val="nil"/>
              <w:left w:val="nil"/>
              <w:right w:val="nil"/>
            </w:tcBorders>
            <w:shd w:val="clear" w:color="auto" w:fill="auto"/>
            <w:noWrap/>
            <w:vAlign w:val="center"/>
            <w:hideMark/>
          </w:tcPr>
          <w:p w14:paraId="1E078C1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89.47 (74.26-96.57)</w:t>
            </w:r>
          </w:p>
        </w:tc>
        <w:tc>
          <w:tcPr>
            <w:tcW w:w="396" w:type="pct"/>
            <w:tcBorders>
              <w:top w:val="nil"/>
              <w:left w:val="nil"/>
              <w:right w:val="nil"/>
            </w:tcBorders>
            <w:shd w:val="clear" w:color="auto" w:fill="auto"/>
            <w:noWrap/>
            <w:vAlign w:val="center"/>
            <w:hideMark/>
          </w:tcPr>
          <w:p w14:paraId="22950C12"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98.04 (88.21-99.90)</w:t>
            </w:r>
          </w:p>
        </w:tc>
        <w:tc>
          <w:tcPr>
            <w:tcW w:w="396" w:type="pct"/>
            <w:tcBorders>
              <w:top w:val="nil"/>
              <w:left w:val="nil"/>
              <w:right w:val="nil"/>
            </w:tcBorders>
            <w:shd w:val="clear" w:color="auto" w:fill="auto"/>
            <w:noWrap/>
            <w:vAlign w:val="center"/>
            <w:hideMark/>
          </w:tcPr>
          <w:p w14:paraId="4AFCC23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97.14 (83.38-99.85)</w:t>
            </w:r>
          </w:p>
        </w:tc>
        <w:tc>
          <w:tcPr>
            <w:tcW w:w="397" w:type="pct"/>
            <w:tcBorders>
              <w:top w:val="nil"/>
              <w:left w:val="nil"/>
              <w:right w:val="nil"/>
            </w:tcBorders>
            <w:shd w:val="clear" w:color="auto" w:fill="auto"/>
            <w:noWrap/>
            <w:vAlign w:val="center"/>
            <w:hideMark/>
          </w:tcPr>
          <w:p w14:paraId="5DB484BC"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92.59 (81.26-97.60)</w:t>
            </w:r>
          </w:p>
        </w:tc>
        <w:tc>
          <w:tcPr>
            <w:tcW w:w="56" w:type="pct"/>
            <w:tcBorders>
              <w:top w:val="nil"/>
              <w:left w:val="nil"/>
              <w:right w:val="nil"/>
            </w:tcBorders>
            <w:shd w:val="clear" w:color="auto" w:fill="auto"/>
            <w:noWrap/>
            <w:vAlign w:val="center"/>
            <w:hideMark/>
          </w:tcPr>
          <w:p w14:paraId="715513AF"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right w:val="nil"/>
            </w:tcBorders>
            <w:shd w:val="clear" w:color="auto" w:fill="auto"/>
            <w:vAlign w:val="center"/>
            <w:hideMark/>
          </w:tcPr>
          <w:p w14:paraId="67E1164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0.764 (0.612-0.916)</w:t>
            </w:r>
          </w:p>
        </w:tc>
        <w:tc>
          <w:tcPr>
            <w:tcW w:w="286" w:type="pct"/>
            <w:tcBorders>
              <w:top w:val="nil"/>
              <w:left w:val="nil"/>
              <w:right w:val="nil"/>
            </w:tcBorders>
            <w:shd w:val="clear" w:color="auto" w:fill="auto"/>
            <w:vAlign w:val="center"/>
            <w:hideMark/>
          </w:tcPr>
          <w:p w14:paraId="4120D62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63.16 (24/38)</w:t>
            </w:r>
          </w:p>
        </w:tc>
        <w:tc>
          <w:tcPr>
            <w:tcW w:w="396" w:type="pct"/>
            <w:tcBorders>
              <w:top w:val="nil"/>
              <w:left w:val="nil"/>
              <w:right w:val="nil"/>
            </w:tcBorders>
            <w:shd w:val="clear" w:color="auto" w:fill="auto"/>
            <w:vAlign w:val="center"/>
            <w:hideMark/>
          </w:tcPr>
          <w:p w14:paraId="23C42B4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50.00 (27.85-72.15)</w:t>
            </w:r>
          </w:p>
        </w:tc>
        <w:tc>
          <w:tcPr>
            <w:tcW w:w="396" w:type="pct"/>
            <w:tcBorders>
              <w:top w:val="nil"/>
              <w:left w:val="nil"/>
              <w:right w:val="nil"/>
            </w:tcBorders>
            <w:shd w:val="clear" w:color="auto" w:fill="auto"/>
            <w:vAlign w:val="center"/>
            <w:hideMark/>
          </w:tcPr>
          <w:p w14:paraId="37BDE4F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77.78 (51.92-92.63)</w:t>
            </w:r>
          </w:p>
        </w:tc>
        <w:tc>
          <w:tcPr>
            <w:tcW w:w="396" w:type="pct"/>
            <w:tcBorders>
              <w:top w:val="nil"/>
              <w:left w:val="nil"/>
              <w:right w:val="nil"/>
            </w:tcBorders>
            <w:shd w:val="clear" w:color="auto" w:fill="auto"/>
            <w:vAlign w:val="center"/>
            <w:hideMark/>
          </w:tcPr>
          <w:p w14:paraId="0B06AAB6"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71.43 (42.00-90.42)</w:t>
            </w:r>
          </w:p>
        </w:tc>
        <w:tc>
          <w:tcPr>
            <w:tcW w:w="394" w:type="pct"/>
            <w:tcBorders>
              <w:top w:val="nil"/>
              <w:left w:val="nil"/>
              <w:right w:val="nil"/>
            </w:tcBorders>
            <w:shd w:val="clear" w:color="auto" w:fill="auto"/>
            <w:vAlign w:val="center"/>
            <w:hideMark/>
          </w:tcPr>
          <w:p w14:paraId="19CFB1B4"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58.33 (36.94-77.20)</w:t>
            </w:r>
          </w:p>
        </w:tc>
      </w:tr>
      <w:tr w:rsidR="00EE1005" w:rsidRPr="004264D6" w14:paraId="54820F9D" w14:textId="77777777" w:rsidTr="00EE1005">
        <w:trPr>
          <w:trHeight w:val="305"/>
        </w:trPr>
        <w:tc>
          <w:tcPr>
            <w:tcW w:w="227" w:type="pct"/>
            <w:vMerge/>
            <w:tcBorders>
              <w:top w:val="nil"/>
              <w:left w:val="nil"/>
              <w:bottom w:val="single" w:sz="4" w:space="0" w:color="auto"/>
              <w:right w:val="nil"/>
            </w:tcBorders>
            <w:vAlign w:val="center"/>
            <w:hideMark/>
          </w:tcPr>
          <w:p w14:paraId="098775A7"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bottom w:val="single" w:sz="4" w:space="0" w:color="auto"/>
              <w:right w:val="nil"/>
            </w:tcBorders>
            <w:shd w:val="clear" w:color="auto" w:fill="auto"/>
            <w:noWrap/>
            <w:vAlign w:val="center"/>
            <w:hideMark/>
          </w:tcPr>
          <w:p w14:paraId="2CB94AC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CT+MRI</w:t>
            </w:r>
          </w:p>
        </w:tc>
        <w:tc>
          <w:tcPr>
            <w:tcW w:w="335" w:type="pct"/>
            <w:tcBorders>
              <w:top w:val="nil"/>
              <w:left w:val="nil"/>
              <w:bottom w:val="single" w:sz="4" w:space="0" w:color="auto"/>
              <w:right w:val="nil"/>
            </w:tcBorders>
            <w:shd w:val="clear" w:color="auto" w:fill="auto"/>
            <w:noWrap/>
            <w:vAlign w:val="center"/>
            <w:hideMark/>
          </w:tcPr>
          <w:p w14:paraId="5B77911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0.957 (0.919-0.994)</w:t>
            </w:r>
          </w:p>
        </w:tc>
        <w:tc>
          <w:tcPr>
            <w:tcW w:w="265" w:type="pct"/>
            <w:tcBorders>
              <w:top w:val="nil"/>
              <w:left w:val="nil"/>
              <w:bottom w:val="single" w:sz="4" w:space="0" w:color="auto"/>
              <w:right w:val="nil"/>
            </w:tcBorders>
            <w:shd w:val="clear" w:color="auto" w:fill="auto"/>
            <w:noWrap/>
            <w:vAlign w:val="center"/>
            <w:hideMark/>
          </w:tcPr>
          <w:p w14:paraId="1505C11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91.01 (81/89)</w:t>
            </w:r>
          </w:p>
        </w:tc>
        <w:tc>
          <w:tcPr>
            <w:tcW w:w="396" w:type="pct"/>
            <w:tcBorders>
              <w:top w:val="nil"/>
              <w:left w:val="nil"/>
              <w:bottom w:val="single" w:sz="4" w:space="0" w:color="auto"/>
              <w:right w:val="nil"/>
            </w:tcBorders>
            <w:shd w:val="clear" w:color="auto" w:fill="auto"/>
            <w:noWrap/>
            <w:vAlign w:val="center"/>
            <w:hideMark/>
          </w:tcPr>
          <w:p w14:paraId="18CCC5B4"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86.84 (71.12-95.05)</w:t>
            </w:r>
          </w:p>
        </w:tc>
        <w:tc>
          <w:tcPr>
            <w:tcW w:w="396" w:type="pct"/>
            <w:tcBorders>
              <w:top w:val="nil"/>
              <w:left w:val="nil"/>
              <w:bottom w:val="single" w:sz="4" w:space="0" w:color="auto"/>
              <w:right w:val="nil"/>
            </w:tcBorders>
            <w:shd w:val="clear" w:color="auto" w:fill="auto"/>
            <w:noWrap/>
            <w:vAlign w:val="center"/>
            <w:hideMark/>
          </w:tcPr>
          <w:p w14:paraId="02C94F07"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94.12 (82.77-98.47)</w:t>
            </w:r>
          </w:p>
        </w:tc>
        <w:tc>
          <w:tcPr>
            <w:tcW w:w="396" w:type="pct"/>
            <w:tcBorders>
              <w:top w:val="nil"/>
              <w:left w:val="nil"/>
              <w:bottom w:val="single" w:sz="4" w:space="0" w:color="auto"/>
              <w:right w:val="nil"/>
            </w:tcBorders>
            <w:shd w:val="clear" w:color="auto" w:fill="auto"/>
            <w:noWrap/>
            <w:vAlign w:val="center"/>
            <w:hideMark/>
          </w:tcPr>
          <w:p w14:paraId="7FE981B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91.67 (76.41-97.82)</w:t>
            </w:r>
          </w:p>
        </w:tc>
        <w:tc>
          <w:tcPr>
            <w:tcW w:w="397" w:type="pct"/>
            <w:tcBorders>
              <w:top w:val="nil"/>
              <w:left w:val="nil"/>
              <w:bottom w:val="single" w:sz="4" w:space="0" w:color="auto"/>
              <w:right w:val="nil"/>
            </w:tcBorders>
            <w:shd w:val="clear" w:color="auto" w:fill="auto"/>
            <w:noWrap/>
            <w:vAlign w:val="center"/>
            <w:hideMark/>
          </w:tcPr>
          <w:p w14:paraId="3C21BF2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90.57 (78.58-96.47)</w:t>
            </w:r>
          </w:p>
        </w:tc>
        <w:tc>
          <w:tcPr>
            <w:tcW w:w="56" w:type="pct"/>
            <w:tcBorders>
              <w:top w:val="nil"/>
              <w:left w:val="nil"/>
              <w:bottom w:val="single" w:sz="4" w:space="0" w:color="auto"/>
              <w:right w:val="nil"/>
            </w:tcBorders>
            <w:shd w:val="clear" w:color="auto" w:fill="auto"/>
            <w:noWrap/>
            <w:vAlign w:val="center"/>
            <w:hideMark/>
          </w:tcPr>
          <w:p w14:paraId="75AEB672"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bottom w:val="single" w:sz="4" w:space="0" w:color="auto"/>
              <w:right w:val="nil"/>
            </w:tcBorders>
            <w:shd w:val="clear" w:color="auto" w:fill="auto"/>
            <w:vAlign w:val="center"/>
            <w:hideMark/>
          </w:tcPr>
          <w:p w14:paraId="4A9A229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0.681 (0.510-0.851)</w:t>
            </w:r>
          </w:p>
        </w:tc>
        <w:tc>
          <w:tcPr>
            <w:tcW w:w="286" w:type="pct"/>
            <w:tcBorders>
              <w:top w:val="nil"/>
              <w:left w:val="nil"/>
              <w:bottom w:val="single" w:sz="4" w:space="0" w:color="auto"/>
              <w:right w:val="nil"/>
            </w:tcBorders>
            <w:shd w:val="clear" w:color="auto" w:fill="auto"/>
            <w:vAlign w:val="center"/>
            <w:hideMark/>
          </w:tcPr>
          <w:p w14:paraId="162E836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63.16 (24/38)</w:t>
            </w:r>
          </w:p>
        </w:tc>
        <w:tc>
          <w:tcPr>
            <w:tcW w:w="396" w:type="pct"/>
            <w:tcBorders>
              <w:top w:val="nil"/>
              <w:left w:val="nil"/>
              <w:bottom w:val="single" w:sz="4" w:space="0" w:color="auto"/>
              <w:right w:val="nil"/>
            </w:tcBorders>
            <w:shd w:val="clear" w:color="auto" w:fill="auto"/>
            <w:vAlign w:val="center"/>
            <w:hideMark/>
          </w:tcPr>
          <w:p w14:paraId="1174D4C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55.00 (32.05-76.17)</w:t>
            </w:r>
          </w:p>
        </w:tc>
        <w:tc>
          <w:tcPr>
            <w:tcW w:w="396" w:type="pct"/>
            <w:tcBorders>
              <w:top w:val="nil"/>
              <w:left w:val="nil"/>
              <w:bottom w:val="single" w:sz="4" w:space="0" w:color="auto"/>
              <w:right w:val="nil"/>
            </w:tcBorders>
            <w:shd w:val="clear" w:color="auto" w:fill="auto"/>
            <w:vAlign w:val="center"/>
            <w:hideMark/>
          </w:tcPr>
          <w:p w14:paraId="4A128FA8"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72.22 (46.41-89.29)</w:t>
            </w:r>
          </w:p>
        </w:tc>
        <w:tc>
          <w:tcPr>
            <w:tcW w:w="396" w:type="pct"/>
            <w:tcBorders>
              <w:top w:val="nil"/>
              <w:left w:val="nil"/>
              <w:bottom w:val="single" w:sz="4" w:space="0" w:color="auto"/>
              <w:right w:val="nil"/>
            </w:tcBorders>
            <w:shd w:val="clear" w:color="auto" w:fill="auto"/>
            <w:vAlign w:val="center"/>
            <w:hideMark/>
          </w:tcPr>
          <w:p w14:paraId="451E0BE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68.75 (41.48-87.87)</w:t>
            </w:r>
          </w:p>
        </w:tc>
        <w:tc>
          <w:tcPr>
            <w:tcW w:w="394" w:type="pct"/>
            <w:tcBorders>
              <w:top w:val="nil"/>
              <w:left w:val="nil"/>
              <w:bottom w:val="single" w:sz="4" w:space="0" w:color="auto"/>
              <w:right w:val="nil"/>
            </w:tcBorders>
            <w:shd w:val="clear" w:color="auto" w:fill="auto"/>
            <w:vAlign w:val="center"/>
            <w:hideMark/>
          </w:tcPr>
          <w:p w14:paraId="2CBC7284"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59.09 (36.68-78.52)</w:t>
            </w:r>
          </w:p>
        </w:tc>
      </w:tr>
      <w:tr w:rsidR="00EE1005" w:rsidRPr="004264D6" w14:paraId="721AE837" w14:textId="77777777" w:rsidTr="00EE1005">
        <w:trPr>
          <w:trHeight w:val="305"/>
        </w:trPr>
        <w:tc>
          <w:tcPr>
            <w:tcW w:w="227" w:type="pct"/>
            <w:tcBorders>
              <w:top w:val="single" w:sz="4" w:space="0" w:color="auto"/>
              <w:left w:val="nil"/>
              <w:bottom w:val="single" w:sz="4" w:space="0" w:color="auto"/>
              <w:right w:val="nil"/>
            </w:tcBorders>
            <w:shd w:val="clear" w:color="auto" w:fill="auto"/>
            <w:noWrap/>
            <w:vAlign w:val="center"/>
            <w:hideMark/>
          </w:tcPr>
          <w:p w14:paraId="1C9DD5D3"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single" w:sz="4" w:space="0" w:color="auto"/>
              <w:left w:val="nil"/>
              <w:bottom w:val="single" w:sz="4" w:space="0" w:color="auto"/>
              <w:right w:val="nil"/>
            </w:tcBorders>
            <w:shd w:val="clear" w:color="auto" w:fill="auto"/>
            <w:noWrap/>
            <w:vAlign w:val="center"/>
            <w:hideMark/>
          </w:tcPr>
          <w:p w14:paraId="6E20C6AF"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35" w:type="pct"/>
            <w:tcBorders>
              <w:top w:val="single" w:sz="4" w:space="0" w:color="auto"/>
              <w:left w:val="nil"/>
              <w:bottom w:val="single" w:sz="4" w:space="0" w:color="auto"/>
              <w:right w:val="nil"/>
            </w:tcBorders>
            <w:shd w:val="clear" w:color="auto" w:fill="auto"/>
            <w:noWrap/>
            <w:vAlign w:val="center"/>
            <w:hideMark/>
          </w:tcPr>
          <w:p w14:paraId="7A7308E7"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265" w:type="pct"/>
            <w:tcBorders>
              <w:top w:val="single" w:sz="4" w:space="0" w:color="auto"/>
              <w:left w:val="nil"/>
              <w:bottom w:val="single" w:sz="4" w:space="0" w:color="auto"/>
              <w:right w:val="nil"/>
            </w:tcBorders>
            <w:shd w:val="clear" w:color="auto" w:fill="auto"/>
            <w:noWrap/>
            <w:vAlign w:val="center"/>
            <w:hideMark/>
          </w:tcPr>
          <w:p w14:paraId="2A298453"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15C6281D"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6DFDB0B5"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3870F73B"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7" w:type="pct"/>
            <w:tcBorders>
              <w:top w:val="single" w:sz="4" w:space="0" w:color="auto"/>
              <w:left w:val="nil"/>
              <w:bottom w:val="single" w:sz="4" w:space="0" w:color="auto"/>
              <w:right w:val="nil"/>
            </w:tcBorders>
            <w:shd w:val="clear" w:color="auto" w:fill="auto"/>
            <w:noWrap/>
            <w:vAlign w:val="center"/>
            <w:hideMark/>
          </w:tcPr>
          <w:p w14:paraId="60C9666D"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56" w:type="pct"/>
            <w:tcBorders>
              <w:top w:val="single" w:sz="4" w:space="0" w:color="auto"/>
              <w:left w:val="nil"/>
              <w:bottom w:val="single" w:sz="4" w:space="0" w:color="auto"/>
              <w:right w:val="nil"/>
            </w:tcBorders>
            <w:shd w:val="clear" w:color="auto" w:fill="auto"/>
            <w:noWrap/>
            <w:vAlign w:val="center"/>
            <w:hideMark/>
          </w:tcPr>
          <w:p w14:paraId="296B5531"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vAlign w:val="center"/>
            <w:hideMark/>
          </w:tcPr>
          <w:p w14:paraId="15AFFA5E"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286" w:type="pct"/>
            <w:tcBorders>
              <w:top w:val="single" w:sz="4" w:space="0" w:color="auto"/>
              <w:left w:val="nil"/>
              <w:bottom w:val="single" w:sz="4" w:space="0" w:color="auto"/>
              <w:right w:val="nil"/>
            </w:tcBorders>
            <w:shd w:val="clear" w:color="auto" w:fill="auto"/>
            <w:vAlign w:val="center"/>
            <w:hideMark/>
          </w:tcPr>
          <w:p w14:paraId="1B249927"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vAlign w:val="center"/>
            <w:hideMark/>
          </w:tcPr>
          <w:p w14:paraId="66143F10"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vAlign w:val="center"/>
            <w:hideMark/>
          </w:tcPr>
          <w:p w14:paraId="31C4371C"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vAlign w:val="center"/>
            <w:hideMark/>
          </w:tcPr>
          <w:p w14:paraId="4F82EF09"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4" w:type="pct"/>
            <w:tcBorders>
              <w:top w:val="single" w:sz="4" w:space="0" w:color="auto"/>
              <w:left w:val="nil"/>
              <w:bottom w:val="single" w:sz="4" w:space="0" w:color="auto"/>
              <w:right w:val="nil"/>
            </w:tcBorders>
            <w:shd w:val="clear" w:color="auto" w:fill="auto"/>
            <w:vAlign w:val="center"/>
            <w:hideMark/>
          </w:tcPr>
          <w:p w14:paraId="6D18F925" w14:textId="77777777" w:rsidR="004264D6" w:rsidRPr="004264D6" w:rsidRDefault="004264D6" w:rsidP="00EE1005">
            <w:pPr>
              <w:widowControl/>
              <w:jc w:val="center"/>
              <w:rPr>
                <w:rFonts w:ascii="Times New Roman" w:eastAsia="Times New Roman" w:hAnsi="Times New Roman" w:cs="Times New Roman"/>
                <w:kern w:val="0"/>
                <w:szCs w:val="21"/>
              </w:rPr>
            </w:pPr>
          </w:p>
        </w:tc>
      </w:tr>
      <w:tr w:rsidR="00EE1005" w:rsidRPr="004264D6" w14:paraId="04075A9A" w14:textId="77777777" w:rsidTr="00EE1005">
        <w:trPr>
          <w:trHeight w:val="300"/>
        </w:trPr>
        <w:tc>
          <w:tcPr>
            <w:tcW w:w="227" w:type="pct"/>
            <w:vMerge w:val="restart"/>
            <w:tcBorders>
              <w:top w:val="single" w:sz="4" w:space="0" w:color="auto"/>
              <w:left w:val="nil"/>
              <w:bottom w:val="single" w:sz="4" w:space="0" w:color="auto"/>
              <w:right w:val="nil"/>
            </w:tcBorders>
            <w:shd w:val="clear" w:color="auto" w:fill="auto"/>
            <w:noWrap/>
            <w:vAlign w:val="center"/>
            <w:hideMark/>
          </w:tcPr>
          <w:p w14:paraId="0D4B75DA"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Res5c</w:t>
            </w:r>
          </w:p>
        </w:tc>
        <w:tc>
          <w:tcPr>
            <w:tcW w:w="268" w:type="pct"/>
            <w:tcBorders>
              <w:top w:val="single" w:sz="4" w:space="0" w:color="auto"/>
              <w:left w:val="nil"/>
              <w:bottom w:val="nil"/>
              <w:right w:val="nil"/>
            </w:tcBorders>
            <w:shd w:val="clear" w:color="auto" w:fill="auto"/>
            <w:noWrap/>
            <w:vAlign w:val="center"/>
            <w:hideMark/>
          </w:tcPr>
          <w:p w14:paraId="22F4E704"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T1</w:t>
            </w:r>
          </w:p>
        </w:tc>
        <w:tc>
          <w:tcPr>
            <w:tcW w:w="335" w:type="pct"/>
            <w:tcBorders>
              <w:top w:val="single" w:sz="4" w:space="0" w:color="auto"/>
              <w:left w:val="nil"/>
              <w:bottom w:val="nil"/>
              <w:right w:val="nil"/>
            </w:tcBorders>
            <w:shd w:val="clear" w:color="auto" w:fill="auto"/>
            <w:noWrap/>
            <w:vAlign w:val="center"/>
            <w:hideMark/>
          </w:tcPr>
          <w:p w14:paraId="284F4E7C"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0.973 (0.946-1.000)</w:t>
            </w:r>
          </w:p>
        </w:tc>
        <w:tc>
          <w:tcPr>
            <w:tcW w:w="265" w:type="pct"/>
            <w:tcBorders>
              <w:top w:val="single" w:sz="4" w:space="0" w:color="auto"/>
              <w:left w:val="nil"/>
              <w:bottom w:val="nil"/>
              <w:right w:val="nil"/>
            </w:tcBorders>
            <w:shd w:val="clear" w:color="auto" w:fill="auto"/>
            <w:noWrap/>
            <w:vAlign w:val="center"/>
            <w:hideMark/>
          </w:tcPr>
          <w:p w14:paraId="0582B036"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92.13 (82/89)</w:t>
            </w:r>
          </w:p>
        </w:tc>
        <w:tc>
          <w:tcPr>
            <w:tcW w:w="396" w:type="pct"/>
            <w:tcBorders>
              <w:top w:val="single" w:sz="4" w:space="0" w:color="auto"/>
              <w:left w:val="nil"/>
              <w:bottom w:val="nil"/>
              <w:right w:val="nil"/>
            </w:tcBorders>
            <w:shd w:val="clear" w:color="auto" w:fill="auto"/>
            <w:noWrap/>
            <w:vAlign w:val="center"/>
            <w:hideMark/>
          </w:tcPr>
          <w:p w14:paraId="01AEADD6"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86.84 (71.12-95.05)</w:t>
            </w:r>
          </w:p>
        </w:tc>
        <w:tc>
          <w:tcPr>
            <w:tcW w:w="396" w:type="pct"/>
            <w:tcBorders>
              <w:top w:val="single" w:sz="4" w:space="0" w:color="auto"/>
              <w:left w:val="nil"/>
              <w:bottom w:val="nil"/>
              <w:right w:val="nil"/>
            </w:tcBorders>
            <w:shd w:val="clear" w:color="auto" w:fill="auto"/>
            <w:noWrap/>
            <w:vAlign w:val="center"/>
            <w:hideMark/>
          </w:tcPr>
          <w:p w14:paraId="254F9049"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96.08 (85.41-99.32)</w:t>
            </w:r>
          </w:p>
        </w:tc>
        <w:tc>
          <w:tcPr>
            <w:tcW w:w="396" w:type="pct"/>
            <w:tcBorders>
              <w:top w:val="single" w:sz="4" w:space="0" w:color="auto"/>
              <w:left w:val="nil"/>
              <w:bottom w:val="nil"/>
              <w:right w:val="nil"/>
            </w:tcBorders>
            <w:shd w:val="clear" w:color="auto" w:fill="auto"/>
            <w:noWrap/>
            <w:vAlign w:val="center"/>
            <w:hideMark/>
          </w:tcPr>
          <w:p w14:paraId="785EF412"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94.29 (79.48-99.00)</w:t>
            </w:r>
          </w:p>
        </w:tc>
        <w:tc>
          <w:tcPr>
            <w:tcW w:w="397" w:type="pct"/>
            <w:tcBorders>
              <w:top w:val="single" w:sz="4" w:space="0" w:color="auto"/>
              <w:left w:val="nil"/>
              <w:bottom w:val="nil"/>
              <w:right w:val="nil"/>
            </w:tcBorders>
            <w:shd w:val="clear" w:color="auto" w:fill="auto"/>
            <w:noWrap/>
            <w:vAlign w:val="center"/>
            <w:hideMark/>
          </w:tcPr>
          <w:p w14:paraId="6DC6462E"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90.74 (78.94-96.54)</w:t>
            </w:r>
          </w:p>
        </w:tc>
        <w:tc>
          <w:tcPr>
            <w:tcW w:w="56" w:type="pct"/>
            <w:tcBorders>
              <w:top w:val="single" w:sz="4" w:space="0" w:color="auto"/>
              <w:left w:val="nil"/>
              <w:bottom w:val="nil"/>
              <w:right w:val="nil"/>
            </w:tcBorders>
            <w:shd w:val="clear" w:color="auto" w:fill="auto"/>
            <w:noWrap/>
            <w:vAlign w:val="center"/>
            <w:hideMark/>
          </w:tcPr>
          <w:p w14:paraId="6A7F456D" w14:textId="77777777" w:rsidR="004264D6" w:rsidRPr="004264D6" w:rsidRDefault="004264D6" w:rsidP="00EE1005">
            <w:pPr>
              <w:widowControl/>
              <w:jc w:val="center"/>
              <w:rPr>
                <w:rFonts w:ascii="Times New Roman" w:eastAsia="宋体" w:hAnsi="Times New Roman" w:cs="Times New Roman"/>
                <w:b/>
                <w:bCs/>
                <w:color w:val="000000"/>
                <w:kern w:val="0"/>
                <w:szCs w:val="21"/>
              </w:rPr>
            </w:pPr>
          </w:p>
        </w:tc>
        <w:tc>
          <w:tcPr>
            <w:tcW w:w="396" w:type="pct"/>
            <w:tcBorders>
              <w:top w:val="single" w:sz="4" w:space="0" w:color="auto"/>
              <w:left w:val="nil"/>
              <w:bottom w:val="nil"/>
              <w:right w:val="nil"/>
            </w:tcBorders>
            <w:shd w:val="clear" w:color="auto" w:fill="auto"/>
            <w:noWrap/>
            <w:vAlign w:val="center"/>
            <w:hideMark/>
          </w:tcPr>
          <w:p w14:paraId="2F974409"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0.947 (0.878-1.000)</w:t>
            </w:r>
          </w:p>
        </w:tc>
        <w:tc>
          <w:tcPr>
            <w:tcW w:w="286" w:type="pct"/>
            <w:tcBorders>
              <w:top w:val="single" w:sz="4" w:space="0" w:color="auto"/>
              <w:left w:val="nil"/>
              <w:bottom w:val="nil"/>
              <w:right w:val="nil"/>
            </w:tcBorders>
            <w:shd w:val="clear" w:color="auto" w:fill="auto"/>
            <w:noWrap/>
            <w:vAlign w:val="center"/>
            <w:hideMark/>
          </w:tcPr>
          <w:p w14:paraId="5919D427"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73.68 (28/38)</w:t>
            </w:r>
          </w:p>
        </w:tc>
        <w:tc>
          <w:tcPr>
            <w:tcW w:w="396" w:type="pct"/>
            <w:tcBorders>
              <w:top w:val="single" w:sz="4" w:space="0" w:color="auto"/>
              <w:left w:val="nil"/>
              <w:bottom w:val="nil"/>
              <w:right w:val="nil"/>
            </w:tcBorders>
            <w:shd w:val="clear" w:color="auto" w:fill="auto"/>
            <w:noWrap/>
            <w:vAlign w:val="center"/>
            <w:hideMark/>
          </w:tcPr>
          <w:p w14:paraId="4EECAF90"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95.00 (73.06-99.74)</w:t>
            </w:r>
          </w:p>
        </w:tc>
        <w:tc>
          <w:tcPr>
            <w:tcW w:w="396" w:type="pct"/>
            <w:tcBorders>
              <w:top w:val="single" w:sz="4" w:space="0" w:color="auto"/>
              <w:left w:val="nil"/>
              <w:bottom w:val="nil"/>
              <w:right w:val="nil"/>
            </w:tcBorders>
            <w:shd w:val="clear" w:color="auto" w:fill="auto"/>
            <w:noWrap/>
            <w:vAlign w:val="center"/>
            <w:hideMark/>
          </w:tcPr>
          <w:p w14:paraId="69180785"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50.00 (26.77-73.23)</w:t>
            </w:r>
          </w:p>
        </w:tc>
        <w:tc>
          <w:tcPr>
            <w:tcW w:w="396" w:type="pct"/>
            <w:tcBorders>
              <w:top w:val="single" w:sz="4" w:space="0" w:color="auto"/>
              <w:left w:val="nil"/>
              <w:bottom w:val="nil"/>
              <w:right w:val="nil"/>
            </w:tcBorders>
            <w:shd w:val="clear" w:color="auto" w:fill="auto"/>
            <w:noWrap/>
            <w:vAlign w:val="center"/>
            <w:hideMark/>
          </w:tcPr>
          <w:p w14:paraId="59E55BD9"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67.86 (47.57-83.42)</w:t>
            </w:r>
          </w:p>
        </w:tc>
        <w:tc>
          <w:tcPr>
            <w:tcW w:w="394" w:type="pct"/>
            <w:tcBorders>
              <w:top w:val="single" w:sz="4" w:space="0" w:color="auto"/>
              <w:left w:val="nil"/>
              <w:bottom w:val="nil"/>
              <w:right w:val="nil"/>
            </w:tcBorders>
            <w:shd w:val="clear" w:color="auto" w:fill="auto"/>
            <w:noWrap/>
            <w:vAlign w:val="center"/>
            <w:hideMark/>
          </w:tcPr>
          <w:p w14:paraId="4F016833"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90.00 (54.12-99.48)</w:t>
            </w:r>
          </w:p>
        </w:tc>
      </w:tr>
      <w:tr w:rsidR="00EE1005" w:rsidRPr="004264D6" w14:paraId="21297FBF" w14:textId="77777777" w:rsidTr="00EE1005">
        <w:trPr>
          <w:trHeight w:val="300"/>
        </w:trPr>
        <w:tc>
          <w:tcPr>
            <w:tcW w:w="227" w:type="pct"/>
            <w:vMerge/>
            <w:tcBorders>
              <w:top w:val="single" w:sz="4" w:space="0" w:color="auto"/>
              <w:left w:val="nil"/>
              <w:bottom w:val="single" w:sz="4" w:space="0" w:color="auto"/>
              <w:right w:val="nil"/>
            </w:tcBorders>
            <w:vAlign w:val="center"/>
            <w:hideMark/>
          </w:tcPr>
          <w:p w14:paraId="292B72E7" w14:textId="77777777" w:rsidR="004264D6" w:rsidRPr="004264D6" w:rsidRDefault="004264D6" w:rsidP="00EE1005">
            <w:pPr>
              <w:widowControl/>
              <w:jc w:val="center"/>
              <w:rPr>
                <w:rFonts w:ascii="Times New Roman" w:eastAsia="宋体" w:hAnsi="Times New Roman" w:cs="Times New Roman"/>
                <w:b/>
                <w:bCs/>
                <w:color w:val="000000"/>
                <w:kern w:val="0"/>
                <w:szCs w:val="21"/>
              </w:rPr>
            </w:pPr>
          </w:p>
        </w:tc>
        <w:tc>
          <w:tcPr>
            <w:tcW w:w="268" w:type="pct"/>
            <w:tcBorders>
              <w:top w:val="nil"/>
              <w:left w:val="nil"/>
              <w:bottom w:val="nil"/>
              <w:right w:val="nil"/>
            </w:tcBorders>
            <w:shd w:val="clear" w:color="auto" w:fill="auto"/>
            <w:noWrap/>
            <w:vAlign w:val="center"/>
            <w:hideMark/>
          </w:tcPr>
          <w:p w14:paraId="02E3E129"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T2</w:t>
            </w:r>
          </w:p>
        </w:tc>
        <w:tc>
          <w:tcPr>
            <w:tcW w:w="335" w:type="pct"/>
            <w:tcBorders>
              <w:top w:val="nil"/>
              <w:left w:val="nil"/>
              <w:bottom w:val="nil"/>
              <w:right w:val="nil"/>
            </w:tcBorders>
            <w:shd w:val="clear" w:color="auto" w:fill="auto"/>
            <w:noWrap/>
            <w:vAlign w:val="center"/>
            <w:hideMark/>
          </w:tcPr>
          <w:p w14:paraId="7B41A22E"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0.861 (0.786-0.937)</w:t>
            </w:r>
          </w:p>
        </w:tc>
        <w:tc>
          <w:tcPr>
            <w:tcW w:w="265" w:type="pct"/>
            <w:tcBorders>
              <w:top w:val="nil"/>
              <w:left w:val="nil"/>
              <w:bottom w:val="nil"/>
              <w:right w:val="nil"/>
            </w:tcBorders>
            <w:shd w:val="clear" w:color="auto" w:fill="auto"/>
            <w:noWrap/>
            <w:vAlign w:val="center"/>
            <w:hideMark/>
          </w:tcPr>
          <w:p w14:paraId="1FF7B913"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80.90 (72/89)</w:t>
            </w:r>
          </w:p>
        </w:tc>
        <w:tc>
          <w:tcPr>
            <w:tcW w:w="396" w:type="pct"/>
            <w:tcBorders>
              <w:top w:val="nil"/>
              <w:left w:val="nil"/>
              <w:bottom w:val="nil"/>
              <w:right w:val="nil"/>
            </w:tcBorders>
            <w:shd w:val="clear" w:color="auto" w:fill="auto"/>
            <w:noWrap/>
            <w:vAlign w:val="center"/>
            <w:hideMark/>
          </w:tcPr>
          <w:p w14:paraId="7D83C9C4"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73.68 (56.61-86.02)</w:t>
            </w:r>
          </w:p>
        </w:tc>
        <w:tc>
          <w:tcPr>
            <w:tcW w:w="396" w:type="pct"/>
            <w:tcBorders>
              <w:top w:val="nil"/>
              <w:left w:val="nil"/>
              <w:bottom w:val="nil"/>
              <w:right w:val="nil"/>
            </w:tcBorders>
            <w:shd w:val="clear" w:color="auto" w:fill="auto"/>
            <w:noWrap/>
            <w:vAlign w:val="center"/>
            <w:hideMark/>
          </w:tcPr>
          <w:p w14:paraId="43E0696D"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86.27 (73.13-93.85)</w:t>
            </w:r>
          </w:p>
        </w:tc>
        <w:tc>
          <w:tcPr>
            <w:tcW w:w="396" w:type="pct"/>
            <w:tcBorders>
              <w:top w:val="nil"/>
              <w:left w:val="nil"/>
              <w:bottom w:val="nil"/>
              <w:right w:val="nil"/>
            </w:tcBorders>
            <w:shd w:val="clear" w:color="auto" w:fill="auto"/>
            <w:noWrap/>
            <w:vAlign w:val="center"/>
            <w:hideMark/>
          </w:tcPr>
          <w:p w14:paraId="133952F1"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80.00 (62.54-90.94)</w:t>
            </w:r>
          </w:p>
        </w:tc>
        <w:tc>
          <w:tcPr>
            <w:tcW w:w="397" w:type="pct"/>
            <w:tcBorders>
              <w:top w:val="nil"/>
              <w:left w:val="nil"/>
              <w:bottom w:val="nil"/>
              <w:right w:val="nil"/>
            </w:tcBorders>
            <w:shd w:val="clear" w:color="auto" w:fill="auto"/>
            <w:noWrap/>
            <w:vAlign w:val="center"/>
            <w:hideMark/>
          </w:tcPr>
          <w:p w14:paraId="192FA0F3"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81.48 (68.13-90.30)</w:t>
            </w:r>
          </w:p>
        </w:tc>
        <w:tc>
          <w:tcPr>
            <w:tcW w:w="56" w:type="pct"/>
            <w:tcBorders>
              <w:top w:val="nil"/>
              <w:left w:val="nil"/>
              <w:bottom w:val="nil"/>
              <w:right w:val="nil"/>
            </w:tcBorders>
            <w:shd w:val="clear" w:color="auto" w:fill="auto"/>
            <w:noWrap/>
            <w:vAlign w:val="center"/>
            <w:hideMark/>
          </w:tcPr>
          <w:p w14:paraId="533E42FF" w14:textId="77777777" w:rsidR="004264D6" w:rsidRPr="004264D6" w:rsidRDefault="004264D6" w:rsidP="00EE1005">
            <w:pPr>
              <w:widowControl/>
              <w:jc w:val="center"/>
              <w:rPr>
                <w:rFonts w:ascii="Times New Roman" w:eastAsia="宋体" w:hAnsi="Times New Roman" w:cs="Times New Roman"/>
                <w:b/>
                <w:bCs/>
                <w:color w:val="000000"/>
                <w:kern w:val="0"/>
                <w:szCs w:val="21"/>
              </w:rPr>
            </w:pPr>
          </w:p>
        </w:tc>
        <w:tc>
          <w:tcPr>
            <w:tcW w:w="396" w:type="pct"/>
            <w:tcBorders>
              <w:top w:val="nil"/>
              <w:left w:val="nil"/>
              <w:bottom w:val="nil"/>
              <w:right w:val="nil"/>
            </w:tcBorders>
            <w:shd w:val="clear" w:color="auto" w:fill="auto"/>
            <w:noWrap/>
            <w:vAlign w:val="center"/>
            <w:hideMark/>
          </w:tcPr>
          <w:p w14:paraId="169D1DBC"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0.669 (0.491-0.848)</w:t>
            </w:r>
          </w:p>
        </w:tc>
        <w:tc>
          <w:tcPr>
            <w:tcW w:w="286" w:type="pct"/>
            <w:tcBorders>
              <w:top w:val="nil"/>
              <w:left w:val="nil"/>
              <w:bottom w:val="nil"/>
              <w:right w:val="nil"/>
            </w:tcBorders>
            <w:shd w:val="clear" w:color="auto" w:fill="auto"/>
            <w:noWrap/>
            <w:vAlign w:val="center"/>
            <w:hideMark/>
          </w:tcPr>
          <w:p w14:paraId="248A7AC2"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71.05 (27/38)</w:t>
            </w:r>
          </w:p>
        </w:tc>
        <w:tc>
          <w:tcPr>
            <w:tcW w:w="396" w:type="pct"/>
            <w:tcBorders>
              <w:top w:val="nil"/>
              <w:left w:val="nil"/>
              <w:bottom w:val="nil"/>
              <w:right w:val="nil"/>
            </w:tcBorders>
            <w:shd w:val="clear" w:color="auto" w:fill="auto"/>
            <w:noWrap/>
            <w:vAlign w:val="center"/>
            <w:hideMark/>
          </w:tcPr>
          <w:p w14:paraId="6F942690"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60.00 (36.41-80.02)</w:t>
            </w:r>
          </w:p>
        </w:tc>
        <w:tc>
          <w:tcPr>
            <w:tcW w:w="396" w:type="pct"/>
            <w:tcBorders>
              <w:top w:val="nil"/>
              <w:left w:val="nil"/>
              <w:bottom w:val="nil"/>
              <w:right w:val="nil"/>
            </w:tcBorders>
            <w:shd w:val="clear" w:color="auto" w:fill="auto"/>
            <w:noWrap/>
            <w:vAlign w:val="center"/>
            <w:hideMark/>
          </w:tcPr>
          <w:p w14:paraId="21984419"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83.33 (57.74-95.59)</w:t>
            </w:r>
          </w:p>
        </w:tc>
        <w:tc>
          <w:tcPr>
            <w:tcW w:w="396" w:type="pct"/>
            <w:tcBorders>
              <w:top w:val="nil"/>
              <w:left w:val="nil"/>
              <w:bottom w:val="nil"/>
              <w:right w:val="nil"/>
            </w:tcBorders>
            <w:shd w:val="clear" w:color="auto" w:fill="auto"/>
            <w:noWrap/>
            <w:vAlign w:val="center"/>
            <w:hideMark/>
          </w:tcPr>
          <w:p w14:paraId="69792834"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80.00 (51.37-94.69)</w:t>
            </w:r>
          </w:p>
        </w:tc>
        <w:tc>
          <w:tcPr>
            <w:tcW w:w="394" w:type="pct"/>
            <w:tcBorders>
              <w:top w:val="nil"/>
              <w:left w:val="nil"/>
              <w:bottom w:val="nil"/>
              <w:right w:val="nil"/>
            </w:tcBorders>
            <w:shd w:val="clear" w:color="auto" w:fill="auto"/>
            <w:noWrap/>
            <w:vAlign w:val="center"/>
            <w:hideMark/>
          </w:tcPr>
          <w:p w14:paraId="68084AC6"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65.22 (42.82-82.81)</w:t>
            </w:r>
          </w:p>
        </w:tc>
      </w:tr>
      <w:tr w:rsidR="00EE1005" w:rsidRPr="004264D6" w14:paraId="16C525D1" w14:textId="77777777" w:rsidTr="00EE1005">
        <w:trPr>
          <w:trHeight w:val="300"/>
        </w:trPr>
        <w:tc>
          <w:tcPr>
            <w:tcW w:w="227" w:type="pct"/>
            <w:vMerge/>
            <w:tcBorders>
              <w:top w:val="single" w:sz="4" w:space="0" w:color="auto"/>
              <w:left w:val="nil"/>
              <w:bottom w:val="single" w:sz="4" w:space="0" w:color="auto"/>
              <w:right w:val="nil"/>
            </w:tcBorders>
            <w:vAlign w:val="center"/>
            <w:hideMark/>
          </w:tcPr>
          <w:p w14:paraId="501698DA" w14:textId="77777777" w:rsidR="004264D6" w:rsidRPr="004264D6" w:rsidRDefault="004264D6" w:rsidP="00EE1005">
            <w:pPr>
              <w:widowControl/>
              <w:jc w:val="center"/>
              <w:rPr>
                <w:rFonts w:ascii="Times New Roman" w:eastAsia="宋体" w:hAnsi="Times New Roman" w:cs="Times New Roman"/>
                <w:b/>
                <w:bCs/>
                <w:color w:val="000000"/>
                <w:kern w:val="0"/>
                <w:szCs w:val="21"/>
              </w:rPr>
            </w:pPr>
          </w:p>
        </w:tc>
        <w:tc>
          <w:tcPr>
            <w:tcW w:w="268" w:type="pct"/>
            <w:tcBorders>
              <w:top w:val="nil"/>
              <w:left w:val="nil"/>
              <w:bottom w:val="nil"/>
              <w:right w:val="nil"/>
            </w:tcBorders>
            <w:shd w:val="clear" w:color="auto" w:fill="auto"/>
            <w:noWrap/>
            <w:vAlign w:val="center"/>
            <w:hideMark/>
          </w:tcPr>
          <w:p w14:paraId="0DF2D491"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MRI</w:t>
            </w:r>
          </w:p>
        </w:tc>
        <w:tc>
          <w:tcPr>
            <w:tcW w:w="335" w:type="pct"/>
            <w:tcBorders>
              <w:top w:val="nil"/>
              <w:left w:val="nil"/>
              <w:bottom w:val="nil"/>
              <w:right w:val="nil"/>
            </w:tcBorders>
            <w:shd w:val="clear" w:color="auto" w:fill="auto"/>
            <w:noWrap/>
            <w:vAlign w:val="center"/>
            <w:hideMark/>
          </w:tcPr>
          <w:p w14:paraId="37D16B55"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0.957 (0.922-0.992)</w:t>
            </w:r>
          </w:p>
        </w:tc>
        <w:tc>
          <w:tcPr>
            <w:tcW w:w="265" w:type="pct"/>
            <w:tcBorders>
              <w:top w:val="nil"/>
              <w:left w:val="nil"/>
              <w:bottom w:val="nil"/>
              <w:right w:val="nil"/>
            </w:tcBorders>
            <w:shd w:val="clear" w:color="auto" w:fill="auto"/>
            <w:noWrap/>
            <w:vAlign w:val="center"/>
            <w:hideMark/>
          </w:tcPr>
          <w:p w14:paraId="780F7F9B"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87.64 (78/89)</w:t>
            </w:r>
          </w:p>
        </w:tc>
        <w:tc>
          <w:tcPr>
            <w:tcW w:w="396" w:type="pct"/>
            <w:tcBorders>
              <w:top w:val="nil"/>
              <w:left w:val="nil"/>
              <w:bottom w:val="nil"/>
              <w:right w:val="nil"/>
            </w:tcBorders>
            <w:shd w:val="clear" w:color="auto" w:fill="auto"/>
            <w:noWrap/>
            <w:vAlign w:val="center"/>
            <w:hideMark/>
          </w:tcPr>
          <w:p w14:paraId="059F5473"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92.11 (77.52-97.94)</w:t>
            </w:r>
          </w:p>
        </w:tc>
        <w:tc>
          <w:tcPr>
            <w:tcW w:w="396" w:type="pct"/>
            <w:tcBorders>
              <w:top w:val="nil"/>
              <w:left w:val="nil"/>
              <w:bottom w:val="nil"/>
              <w:right w:val="nil"/>
            </w:tcBorders>
            <w:shd w:val="clear" w:color="auto" w:fill="auto"/>
            <w:noWrap/>
            <w:vAlign w:val="center"/>
            <w:hideMark/>
          </w:tcPr>
          <w:p w14:paraId="4C776C0F"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84.31 (70.86-92.52)</w:t>
            </w:r>
          </w:p>
        </w:tc>
        <w:tc>
          <w:tcPr>
            <w:tcW w:w="396" w:type="pct"/>
            <w:tcBorders>
              <w:top w:val="nil"/>
              <w:left w:val="nil"/>
              <w:bottom w:val="nil"/>
              <w:right w:val="nil"/>
            </w:tcBorders>
            <w:shd w:val="clear" w:color="auto" w:fill="auto"/>
            <w:noWrap/>
            <w:vAlign w:val="center"/>
            <w:hideMark/>
          </w:tcPr>
          <w:p w14:paraId="1C7962B4"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81.40 (66.08-91.08)</w:t>
            </w:r>
          </w:p>
        </w:tc>
        <w:tc>
          <w:tcPr>
            <w:tcW w:w="397" w:type="pct"/>
            <w:tcBorders>
              <w:top w:val="nil"/>
              <w:left w:val="nil"/>
              <w:bottom w:val="nil"/>
              <w:right w:val="nil"/>
            </w:tcBorders>
            <w:shd w:val="clear" w:color="auto" w:fill="auto"/>
            <w:noWrap/>
            <w:vAlign w:val="center"/>
            <w:hideMark/>
          </w:tcPr>
          <w:p w14:paraId="77CC5267"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93.48 (81.07-98.30)</w:t>
            </w:r>
          </w:p>
        </w:tc>
        <w:tc>
          <w:tcPr>
            <w:tcW w:w="56" w:type="pct"/>
            <w:tcBorders>
              <w:top w:val="nil"/>
              <w:left w:val="nil"/>
              <w:bottom w:val="nil"/>
              <w:right w:val="nil"/>
            </w:tcBorders>
            <w:shd w:val="clear" w:color="auto" w:fill="auto"/>
            <w:noWrap/>
            <w:vAlign w:val="center"/>
            <w:hideMark/>
          </w:tcPr>
          <w:p w14:paraId="74823067" w14:textId="77777777" w:rsidR="004264D6" w:rsidRPr="004264D6" w:rsidRDefault="004264D6" w:rsidP="00EE1005">
            <w:pPr>
              <w:widowControl/>
              <w:jc w:val="center"/>
              <w:rPr>
                <w:rFonts w:ascii="Times New Roman" w:eastAsia="宋体" w:hAnsi="Times New Roman" w:cs="Times New Roman"/>
                <w:b/>
                <w:bCs/>
                <w:color w:val="000000"/>
                <w:kern w:val="0"/>
                <w:szCs w:val="21"/>
              </w:rPr>
            </w:pPr>
          </w:p>
        </w:tc>
        <w:tc>
          <w:tcPr>
            <w:tcW w:w="396" w:type="pct"/>
            <w:tcBorders>
              <w:top w:val="nil"/>
              <w:left w:val="nil"/>
              <w:bottom w:val="nil"/>
              <w:right w:val="nil"/>
            </w:tcBorders>
            <w:shd w:val="clear" w:color="auto" w:fill="auto"/>
            <w:noWrap/>
            <w:vAlign w:val="center"/>
            <w:hideMark/>
          </w:tcPr>
          <w:p w14:paraId="4187CA57"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0.894 (0.797-0.992)</w:t>
            </w:r>
          </w:p>
        </w:tc>
        <w:tc>
          <w:tcPr>
            <w:tcW w:w="286" w:type="pct"/>
            <w:tcBorders>
              <w:top w:val="nil"/>
              <w:left w:val="nil"/>
              <w:bottom w:val="nil"/>
              <w:right w:val="nil"/>
            </w:tcBorders>
            <w:shd w:val="clear" w:color="auto" w:fill="auto"/>
            <w:noWrap/>
            <w:vAlign w:val="center"/>
            <w:hideMark/>
          </w:tcPr>
          <w:p w14:paraId="116A4D3D"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76.32 (29/38)</w:t>
            </w:r>
          </w:p>
        </w:tc>
        <w:tc>
          <w:tcPr>
            <w:tcW w:w="396" w:type="pct"/>
            <w:tcBorders>
              <w:top w:val="nil"/>
              <w:left w:val="nil"/>
              <w:bottom w:val="nil"/>
              <w:right w:val="nil"/>
            </w:tcBorders>
            <w:shd w:val="clear" w:color="auto" w:fill="auto"/>
            <w:noWrap/>
            <w:vAlign w:val="center"/>
            <w:hideMark/>
          </w:tcPr>
          <w:p w14:paraId="3621EAA3"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95.00 (73.06-99.74)</w:t>
            </w:r>
          </w:p>
        </w:tc>
        <w:tc>
          <w:tcPr>
            <w:tcW w:w="396" w:type="pct"/>
            <w:tcBorders>
              <w:top w:val="nil"/>
              <w:left w:val="nil"/>
              <w:bottom w:val="nil"/>
              <w:right w:val="nil"/>
            </w:tcBorders>
            <w:shd w:val="clear" w:color="auto" w:fill="auto"/>
            <w:noWrap/>
            <w:vAlign w:val="center"/>
            <w:hideMark/>
          </w:tcPr>
          <w:p w14:paraId="4E334203"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55.56 (31.35-77.60)</w:t>
            </w:r>
          </w:p>
        </w:tc>
        <w:tc>
          <w:tcPr>
            <w:tcW w:w="396" w:type="pct"/>
            <w:tcBorders>
              <w:top w:val="nil"/>
              <w:left w:val="nil"/>
              <w:bottom w:val="nil"/>
              <w:right w:val="nil"/>
            </w:tcBorders>
            <w:shd w:val="clear" w:color="auto" w:fill="auto"/>
            <w:noWrap/>
            <w:vAlign w:val="center"/>
            <w:hideMark/>
          </w:tcPr>
          <w:p w14:paraId="1F783BEB"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70.37 (49.66-85.50)</w:t>
            </w:r>
          </w:p>
        </w:tc>
        <w:tc>
          <w:tcPr>
            <w:tcW w:w="394" w:type="pct"/>
            <w:tcBorders>
              <w:top w:val="nil"/>
              <w:left w:val="nil"/>
              <w:bottom w:val="nil"/>
              <w:right w:val="nil"/>
            </w:tcBorders>
            <w:shd w:val="clear" w:color="auto" w:fill="auto"/>
            <w:noWrap/>
            <w:vAlign w:val="center"/>
            <w:hideMark/>
          </w:tcPr>
          <w:p w14:paraId="629F5D24"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90.91 (57.12-99.52)</w:t>
            </w:r>
          </w:p>
        </w:tc>
      </w:tr>
      <w:tr w:rsidR="00EE1005" w:rsidRPr="004264D6" w14:paraId="0365FB0D" w14:textId="77777777" w:rsidTr="00EE1005">
        <w:trPr>
          <w:trHeight w:val="300"/>
        </w:trPr>
        <w:tc>
          <w:tcPr>
            <w:tcW w:w="227" w:type="pct"/>
            <w:vMerge/>
            <w:tcBorders>
              <w:top w:val="single" w:sz="4" w:space="0" w:color="auto"/>
              <w:left w:val="nil"/>
              <w:bottom w:val="single" w:sz="4" w:space="0" w:color="auto"/>
              <w:right w:val="nil"/>
            </w:tcBorders>
            <w:vAlign w:val="center"/>
            <w:hideMark/>
          </w:tcPr>
          <w:p w14:paraId="24488072" w14:textId="77777777" w:rsidR="004264D6" w:rsidRPr="004264D6" w:rsidRDefault="004264D6" w:rsidP="00EE1005">
            <w:pPr>
              <w:widowControl/>
              <w:jc w:val="center"/>
              <w:rPr>
                <w:rFonts w:ascii="Times New Roman" w:eastAsia="宋体" w:hAnsi="Times New Roman" w:cs="Times New Roman"/>
                <w:b/>
                <w:bCs/>
                <w:color w:val="000000"/>
                <w:kern w:val="0"/>
                <w:szCs w:val="21"/>
              </w:rPr>
            </w:pPr>
          </w:p>
        </w:tc>
        <w:tc>
          <w:tcPr>
            <w:tcW w:w="268" w:type="pct"/>
            <w:tcBorders>
              <w:top w:val="nil"/>
              <w:left w:val="nil"/>
              <w:right w:val="nil"/>
            </w:tcBorders>
            <w:shd w:val="clear" w:color="auto" w:fill="auto"/>
            <w:noWrap/>
            <w:vAlign w:val="center"/>
            <w:hideMark/>
          </w:tcPr>
          <w:p w14:paraId="0C744DC3"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CT</w:t>
            </w:r>
          </w:p>
        </w:tc>
        <w:tc>
          <w:tcPr>
            <w:tcW w:w="335" w:type="pct"/>
            <w:tcBorders>
              <w:top w:val="nil"/>
              <w:left w:val="nil"/>
              <w:right w:val="nil"/>
            </w:tcBorders>
            <w:shd w:val="clear" w:color="auto" w:fill="auto"/>
            <w:noWrap/>
            <w:vAlign w:val="center"/>
            <w:hideMark/>
          </w:tcPr>
          <w:p w14:paraId="64D7FC18"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0.989 (0.974-1.000)</w:t>
            </w:r>
          </w:p>
        </w:tc>
        <w:tc>
          <w:tcPr>
            <w:tcW w:w="265" w:type="pct"/>
            <w:tcBorders>
              <w:top w:val="nil"/>
              <w:left w:val="nil"/>
              <w:right w:val="nil"/>
            </w:tcBorders>
            <w:shd w:val="clear" w:color="auto" w:fill="auto"/>
            <w:noWrap/>
            <w:vAlign w:val="center"/>
            <w:hideMark/>
          </w:tcPr>
          <w:p w14:paraId="4CEEFEC8"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94.38 (84/89)</w:t>
            </w:r>
          </w:p>
        </w:tc>
        <w:tc>
          <w:tcPr>
            <w:tcW w:w="396" w:type="pct"/>
            <w:tcBorders>
              <w:top w:val="nil"/>
              <w:left w:val="nil"/>
              <w:right w:val="nil"/>
            </w:tcBorders>
            <w:shd w:val="clear" w:color="auto" w:fill="auto"/>
            <w:noWrap/>
            <w:vAlign w:val="center"/>
            <w:hideMark/>
          </w:tcPr>
          <w:p w14:paraId="07B1253D"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89.47 (74.26-96.57)</w:t>
            </w:r>
          </w:p>
        </w:tc>
        <w:tc>
          <w:tcPr>
            <w:tcW w:w="396" w:type="pct"/>
            <w:tcBorders>
              <w:top w:val="nil"/>
              <w:left w:val="nil"/>
              <w:right w:val="nil"/>
            </w:tcBorders>
            <w:shd w:val="clear" w:color="auto" w:fill="auto"/>
            <w:noWrap/>
            <w:vAlign w:val="center"/>
            <w:hideMark/>
          </w:tcPr>
          <w:p w14:paraId="31EE3BD3"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98.04 (88.21-99.90)</w:t>
            </w:r>
          </w:p>
        </w:tc>
        <w:tc>
          <w:tcPr>
            <w:tcW w:w="396" w:type="pct"/>
            <w:tcBorders>
              <w:top w:val="nil"/>
              <w:left w:val="nil"/>
              <w:right w:val="nil"/>
            </w:tcBorders>
            <w:shd w:val="clear" w:color="auto" w:fill="auto"/>
            <w:noWrap/>
            <w:vAlign w:val="center"/>
            <w:hideMark/>
          </w:tcPr>
          <w:p w14:paraId="1B79DD01"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97.14 (83.38-99.85)</w:t>
            </w:r>
          </w:p>
        </w:tc>
        <w:tc>
          <w:tcPr>
            <w:tcW w:w="397" w:type="pct"/>
            <w:tcBorders>
              <w:top w:val="nil"/>
              <w:left w:val="nil"/>
              <w:right w:val="nil"/>
            </w:tcBorders>
            <w:shd w:val="clear" w:color="auto" w:fill="auto"/>
            <w:noWrap/>
            <w:vAlign w:val="center"/>
            <w:hideMark/>
          </w:tcPr>
          <w:p w14:paraId="2D20308D"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92.59 (81.26-97.60)</w:t>
            </w:r>
          </w:p>
        </w:tc>
        <w:tc>
          <w:tcPr>
            <w:tcW w:w="56" w:type="pct"/>
            <w:tcBorders>
              <w:top w:val="nil"/>
              <w:left w:val="nil"/>
              <w:right w:val="nil"/>
            </w:tcBorders>
            <w:shd w:val="clear" w:color="auto" w:fill="auto"/>
            <w:noWrap/>
            <w:vAlign w:val="center"/>
            <w:hideMark/>
          </w:tcPr>
          <w:p w14:paraId="46F36C1C" w14:textId="77777777" w:rsidR="004264D6" w:rsidRPr="004264D6" w:rsidRDefault="004264D6" w:rsidP="00EE1005">
            <w:pPr>
              <w:widowControl/>
              <w:jc w:val="center"/>
              <w:rPr>
                <w:rFonts w:ascii="Times New Roman" w:eastAsia="宋体" w:hAnsi="Times New Roman" w:cs="Times New Roman"/>
                <w:b/>
                <w:bCs/>
                <w:color w:val="000000"/>
                <w:kern w:val="0"/>
                <w:szCs w:val="21"/>
              </w:rPr>
            </w:pPr>
          </w:p>
        </w:tc>
        <w:tc>
          <w:tcPr>
            <w:tcW w:w="396" w:type="pct"/>
            <w:tcBorders>
              <w:top w:val="nil"/>
              <w:left w:val="nil"/>
              <w:right w:val="nil"/>
            </w:tcBorders>
            <w:shd w:val="clear" w:color="auto" w:fill="auto"/>
            <w:noWrap/>
            <w:vAlign w:val="center"/>
            <w:hideMark/>
          </w:tcPr>
          <w:p w14:paraId="038754AE"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0.894 (0.771-1.000)</w:t>
            </w:r>
          </w:p>
        </w:tc>
        <w:tc>
          <w:tcPr>
            <w:tcW w:w="286" w:type="pct"/>
            <w:tcBorders>
              <w:top w:val="nil"/>
              <w:left w:val="nil"/>
              <w:right w:val="nil"/>
            </w:tcBorders>
            <w:shd w:val="clear" w:color="auto" w:fill="auto"/>
            <w:noWrap/>
            <w:vAlign w:val="center"/>
            <w:hideMark/>
          </w:tcPr>
          <w:p w14:paraId="79C836E7"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81.58 (31/38)</w:t>
            </w:r>
          </w:p>
        </w:tc>
        <w:tc>
          <w:tcPr>
            <w:tcW w:w="396" w:type="pct"/>
            <w:tcBorders>
              <w:top w:val="nil"/>
              <w:left w:val="nil"/>
              <w:right w:val="nil"/>
            </w:tcBorders>
            <w:shd w:val="clear" w:color="auto" w:fill="auto"/>
            <w:noWrap/>
            <w:vAlign w:val="center"/>
            <w:hideMark/>
          </w:tcPr>
          <w:p w14:paraId="10EF35C1"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75.00 (50.59-90.41)</w:t>
            </w:r>
          </w:p>
        </w:tc>
        <w:tc>
          <w:tcPr>
            <w:tcW w:w="396" w:type="pct"/>
            <w:tcBorders>
              <w:top w:val="nil"/>
              <w:left w:val="nil"/>
              <w:right w:val="nil"/>
            </w:tcBorders>
            <w:shd w:val="clear" w:color="auto" w:fill="auto"/>
            <w:noWrap/>
            <w:vAlign w:val="center"/>
            <w:hideMark/>
          </w:tcPr>
          <w:p w14:paraId="43EDEE14"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88.89 (63.93-98.05)</w:t>
            </w:r>
          </w:p>
        </w:tc>
        <w:tc>
          <w:tcPr>
            <w:tcW w:w="396" w:type="pct"/>
            <w:tcBorders>
              <w:top w:val="nil"/>
              <w:left w:val="nil"/>
              <w:right w:val="nil"/>
            </w:tcBorders>
            <w:shd w:val="clear" w:color="auto" w:fill="auto"/>
            <w:noWrap/>
            <w:vAlign w:val="center"/>
            <w:hideMark/>
          </w:tcPr>
          <w:p w14:paraId="19D33B40"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88.24 (62.25-97.94)</w:t>
            </w:r>
          </w:p>
        </w:tc>
        <w:tc>
          <w:tcPr>
            <w:tcW w:w="394" w:type="pct"/>
            <w:tcBorders>
              <w:top w:val="nil"/>
              <w:left w:val="nil"/>
              <w:right w:val="nil"/>
            </w:tcBorders>
            <w:shd w:val="clear" w:color="auto" w:fill="auto"/>
            <w:noWrap/>
            <w:vAlign w:val="center"/>
            <w:hideMark/>
          </w:tcPr>
          <w:p w14:paraId="5794D2C0"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76.19 (52.45-90.88)</w:t>
            </w:r>
          </w:p>
        </w:tc>
      </w:tr>
      <w:tr w:rsidR="00EE1005" w:rsidRPr="004264D6" w14:paraId="12E98B59" w14:textId="77777777" w:rsidTr="00EE1005">
        <w:trPr>
          <w:trHeight w:val="300"/>
        </w:trPr>
        <w:tc>
          <w:tcPr>
            <w:tcW w:w="227" w:type="pct"/>
            <w:vMerge/>
            <w:tcBorders>
              <w:top w:val="single" w:sz="4" w:space="0" w:color="auto"/>
              <w:left w:val="nil"/>
              <w:bottom w:val="single" w:sz="4" w:space="0" w:color="auto"/>
              <w:right w:val="nil"/>
            </w:tcBorders>
            <w:vAlign w:val="center"/>
            <w:hideMark/>
          </w:tcPr>
          <w:p w14:paraId="7A5CD964" w14:textId="77777777" w:rsidR="004264D6" w:rsidRPr="004264D6" w:rsidRDefault="004264D6" w:rsidP="00EE1005">
            <w:pPr>
              <w:widowControl/>
              <w:jc w:val="center"/>
              <w:rPr>
                <w:rFonts w:ascii="Times New Roman" w:eastAsia="宋体" w:hAnsi="Times New Roman" w:cs="Times New Roman"/>
                <w:b/>
                <w:bCs/>
                <w:color w:val="000000"/>
                <w:kern w:val="0"/>
                <w:szCs w:val="21"/>
              </w:rPr>
            </w:pPr>
          </w:p>
        </w:tc>
        <w:tc>
          <w:tcPr>
            <w:tcW w:w="268" w:type="pct"/>
            <w:tcBorders>
              <w:top w:val="nil"/>
              <w:left w:val="nil"/>
              <w:bottom w:val="single" w:sz="4" w:space="0" w:color="auto"/>
              <w:right w:val="nil"/>
            </w:tcBorders>
            <w:shd w:val="clear" w:color="auto" w:fill="auto"/>
            <w:noWrap/>
            <w:vAlign w:val="center"/>
            <w:hideMark/>
          </w:tcPr>
          <w:p w14:paraId="570CCFF5"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CT+MRI</w:t>
            </w:r>
          </w:p>
        </w:tc>
        <w:tc>
          <w:tcPr>
            <w:tcW w:w="335" w:type="pct"/>
            <w:tcBorders>
              <w:top w:val="nil"/>
              <w:left w:val="nil"/>
              <w:bottom w:val="single" w:sz="4" w:space="0" w:color="auto"/>
              <w:right w:val="nil"/>
            </w:tcBorders>
            <w:shd w:val="clear" w:color="auto" w:fill="auto"/>
            <w:noWrap/>
            <w:vAlign w:val="center"/>
            <w:hideMark/>
          </w:tcPr>
          <w:p w14:paraId="2192C2F2"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0.995 (0.987-1.000)</w:t>
            </w:r>
          </w:p>
        </w:tc>
        <w:tc>
          <w:tcPr>
            <w:tcW w:w="265" w:type="pct"/>
            <w:tcBorders>
              <w:top w:val="nil"/>
              <w:left w:val="nil"/>
              <w:bottom w:val="single" w:sz="4" w:space="0" w:color="auto"/>
              <w:right w:val="nil"/>
            </w:tcBorders>
            <w:shd w:val="clear" w:color="auto" w:fill="auto"/>
            <w:noWrap/>
            <w:vAlign w:val="center"/>
            <w:hideMark/>
          </w:tcPr>
          <w:p w14:paraId="164D88B2"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95.51 (85/89)</w:t>
            </w:r>
          </w:p>
        </w:tc>
        <w:tc>
          <w:tcPr>
            <w:tcW w:w="396" w:type="pct"/>
            <w:tcBorders>
              <w:top w:val="nil"/>
              <w:left w:val="nil"/>
              <w:bottom w:val="single" w:sz="4" w:space="0" w:color="auto"/>
              <w:right w:val="nil"/>
            </w:tcBorders>
            <w:shd w:val="clear" w:color="auto" w:fill="auto"/>
            <w:noWrap/>
            <w:vAlign w:val="center"/>
            <w:hideMark/>
          </w:tcPr>
          <w:p w14:paraId="3781D2C8"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92.11 (77.52-97.94)</w:t>
            </w:r>
          </w:p>
        </w:tc>
        <w:tc>
          <w:tcPr>
            <w:tcW w:w="396" w:type="pct"/>
            <w:tcBorders>
              <w:top w:val="nil"/>
              <w:left w:val="nil"/>
              <w:bottom w:val="single" w:sz="4" w:space="0" w:color="auto"/>
              <w:right w:val="nil"/>
            </w:tcBorders>
            <w:shd w:val="clear" w:color="auto" w:fill="auto"/>
            <w:noWrap/>
            <w:vAlign w:val="center"/>
            <w:hideMark/>
          </w:tcPr>
          <w:p w14:paraId="0A800C64"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98.04 (88.21-99.90)</w:t>
            </w:r>
          </w:p>
        </w:tc>
        <w:tc>
          <w:tcPr>
            <w:tcW w:w="396" w:type="pct"/>
            <w:tcBorders>
              <w:top w:val="nil"/>
              <w:left w:val="nil"/>
              <w:bottom w:val="single" w:sz="4" w:space="0" w:color="auto"/>
              <w:right w:val="nil"/>
            </w:tcBorders>
            <w:shd w:val="clear" w:color="auto" w:fill="auto"/>
            <w:noWrap/>
            <w:vAlign w:val="center"/>
            <w:hideMark/>
          </w:tcPr>
          <w:p w14:paraId="6D68019C"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97.22 (83.80-99.85)</w:t>
            </w:r>
          </w:p>
        </w:tc>
        <w:tc>
          <w:tcPr>
            <w:tcW w:w="397" w:type="pct"/>
            <w:tcBorders>
              <w:top w:val="nil"/>
              <w:left w:val="nil"/>
              <w:bottom w:val="single" w:sz="4" w:space="0" w:color="auto"/>
              <w:right w:val="nil"/>
            </w:tcBorders>
            <w:shd w:val="clear" w:color="auto" w:fill="auto"/>
            <w:noWrap/>
            <w:vAlign w:val="center"/>
            <w:hideMark/>
          </w:tcPr>
          <w:p w14:paraId="4A12C119"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94.34 (83.37-98.53)</w:t>
            </w:r>
          </w:p>
        </w:tc>
        <w:tc>
          <w:tcPr>
            <w:tcW w:w="56" w:type="pct"/>
            <w:tcBorders>
              <w:top w:val="nil"/>
              <w:left w:val="nil"/>
              <w:bottom w:val="single" w:sz="4" w:space="0" w:color="auto"/>
              <w:right w:val="nil"/>
            </w:tcBorders>
            <w:shd w:val="clear" w:color="auto" w:fill="auto"/>
            <w:noWrap/>
            <w:vAlign w:val="center"/>
            <w:hideMark/>
          </w:tcPr>
          <w:p w14:paraId="4C86A6A3" w14:textId="77777777" w:rsidR="004264D6" w:rsidRPr="004264D6" w:rsidRDefault="004264D6" w:rsidP="00EE1005">
            <w:pPr>
              <w:widowControl/>
              <w:jc w:val="center"/>
              <w:rPr>
                <w:rFonts w:ascii="Times New Roman" w:eastAsia="宋体" w:hAnsi="Times New Roman" w:cs="Times New Roman"/>
                <w:b/>
                <w:bCs/>
                <w:color w:val="000000"/>
                <w:kern w:val="0"/>
                <w:szCs w:val="21"/>
              </w:rPr>
            </w:pPr>
          </w:p>
        </w:tc>
        <w:tc>
          <w:tcPr>
            <w:tcW w:w="396" w:type="pct"/>
            <w:tcBorders>
              <w:top w:val="nil"/>
              <w:left w:val="nil"/>
              <w:bottom w:val="single" w:sz="4" w:space="0" w:color="auto"/>
              <w:right w:val="nil"/>
            </w:tcBorders>
            <w:shd w:val="clear" w:color="auto" w:fill="auto"/>
            <w:noWrap/>
            <w:vAlign w:val="center"/>
            <w:hideMark/>
          </w:tcPr>
          <w:p w14:paraId="64B38AC9"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0.950 (0.886-1.000)</w:t>
            </w:r>
          </w:p>
        </w:tc>
        <w:tc>
          <w:tcPr>
            <w:tcW w:w="286" w:type="pct"/>
            <w:tcBorders>
              <w:top w:val="nil"/>
              <w:left w:val="nil"/>
              <w:bottom w:val="single" w:sz="4" w:space="0" w:color="auto"/>
              <w:right w:val="nil"/>
            </w:tcBorders>
            <w:shd w:val="clear" w:color="auto" w:fill="auto"/>
            <w:noWrap/>
            <w:vAlign w:val="center"/>
            <w:hideMark/>
          </w:tcPr>
          <w:p w14:paraId="56E03D79"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92.11 (35/38)</w:t>
            </w:r>
          </w:p>
        </w:tc>
        <w:tc>
          <w:tcPr>
            <w:tcW w:w="396" w:type="pct"/>
            <w:tcBorders>
              <w:top w:val="nil"/>
              <w:left w:val="nil"/>
              <w:bottom w:val="single" w:sz="4" w:space="0" w:color="auto"/>
              <w:right w:val="nil"/>
            </w:tcBorders>
            <w:shd w:val="clear" w:color="auto" w:fill="auto"/>
            <w:noWrap/>
            <w:vAlign w:val="center"/>
            <w:hideMark/>
          </w:tcPr>
          <w:p w14:paraId="73A33FD8"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95.00 (73.06-99.74)</w:t>
            </w:r>
          </w:p>
        </w:tc>
        <w:tc>
          <w:tcPr>
            <w:tcW w:w="396" w:type="pct"/>
            <w:tcBorders>
              <w:top w:val="nil"/>
              <w:left w:val="nil"/>
              <w:bottom w:val="single" w:sz="4" w:space="0" w:color="auto"/>
              <w:right w:val="nil"/>
            </w:tcBorders>
            <w:shd w:val="clear" w:color="auto" w:fill="auto"/>
            <w:noWrap/>
            <w:vAlign w:val="center"/>
            <w:hideMark/>
          </w:tcPr>
          <w:p w14:paraId="58D52918"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88.89 (63.93-98.05)</w:t>
            </w:r>
          </w:p>
        </w:tc>
        <w:tc>
          <w:tcPr>
            <w:tcW w:w="396" w:type="pct"/>
            <w:tcBorders>
              <w:top w:val="nil"/>
              <w:left w:val="nil"/>
              <w:bottom w:val="single" w:sz="4" w:space="0" w:color="auto"/>
              <w:right w:val="nil"/>
            </w:tcBorders>
            <w:shd w:val="clear" w:color="auto" w:fill="auto"/>
            <w:noWrap/>
            <w:vAlign w:val="center"/>
            <w:hideMark/>
          </w:tcPr>
          <w:p w14:paraId="04965FA7"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90.48 (68.17-98.33)</w:t>
            </w:r>
          </w:p>
        </w:tc>
        <w:tc>
          <w:tcPr>
            <w:tcW w:w="394" w:type="pct"/>
            <w:tcBorders>
              <w:top w:val="nil"/>
              <w:left w:val="nil"/>
              <w:bottom w:val="single" w:sz="4" w:space="0" w:color="auto"/>
              <w:right w:val="nil"/>
            </w:tcBorders>
            <w:shd w:val="clear" w:color="auto" w:fill="auto"/>
            <w:noWrap/>
            <w:vAlign w:val="center"/>
            <w:hideMark/>
          </w:tcPr>
          <w:p w14:paraId="17E04CA8" w14:textId="77777777" w:rsidR="004264D6" w:rsidRPr="004264D6" w:rsidRDefault="004264D6" w:rsidP="00EE1005">
            <w:pPr>
              <w:widowControl/>
              <w:jc w:val="center"/>
              <w:rPr>
                <w:rFonts w:ascii="Times New Roman" w:eastAsia="宋体" w:hAnsi="Times New Roman" w:cs="Times New Roman"/>
                <w:b/>
                <w:bCs/>
                <w:color w:val="000000"/>
                <w:kern w:val="0"/>
                <w:szCs w:val="21"/>
              </w:rPr>
            </w:pPr>
            <w:r w:rsidRPr="004264D6">
              <w:rPr>
                <w:rFonts w:ascii="Times New Roman" w:eastAsia="宋体" w:hAnsi="Times New Roman" w:cs="Times New Roman"/>
                <w:b/>
                <w:bCs/>
                <w:color w:val="000000"/>
                <w:kern w:val="0"/>
                <w:szCs w:val="21"/>
              </w:rPr>
              <w:t>94.12 (69.24-99.69)</w:t>
            </w:r>
          </w:p>
        </w:tc>
      </w:tr>
      <w:tr w:rsidR="00EE1005" w:rsidRPr="004264D6" w14:paraId="26F5BE2F" w14:textId="77777777" w:rsidTr="00EE1005">
        <w:trPr>
          <w:trHeight w:val="305"/>
        </w:trPr>
        <w:tc>
          <w:tcPr>
            <w:tcW w:w="227" w:type="pct"/>
            <w:tcBorders>
              <w:top w:val="single" w:sz="4" w:space="0" w:color="auto"/>
              <w:left w:val="nil"/>
              <w:bottom w:val="single" w:sz="4" w:space="0" w:color="auto"/>
              <w:right w:val="nil"/>
            </w:tcBorders>
            <w:shd w:val="clear" w:color="auto" w:fill="auto"/>
            <w:noWrap/>
            <w:vAlign w:val="center"/>
            <w:hideMark/>
          </w:tcPr>
          <w:p w14:paraId="24937F4B" w14:textId="77777777" w:rsidR="004264D6" w:rsidRPr="004264D6" w:rsidRDefault="004264D6" w:rsidP="00EE1005">
            <w:pPr>
              <w:widowControl/>
              <w:jc w:val="center"/>
              <w:rPr>
                <w:rFonts w:ascii="Times New Roman" w:eastAsia="宋体" w:hAnsi="Times New Roman" w:cs="Times New Roman"/>
                <w:b/>
                <w:bCs/>
                <w:color w:val="000000"/>
                <w:kern w:val="0"/>
                <w:szCs w:val="21"/>
              </w:rPr>
            </w:pPr>
          </w:p>
        </w:tc>
        <w:tc>
          <w:tcPr>
            <w:tcW w:w="268" w:type="pct"/>
            <w:tcBorders>
              <w:top w:val="single" w:sz="4" w:space="0" w:color="auto"/>
              <w:left w:val="nil"/>
              <w:bottom w:val="single" w:sz="4" w:space="0" w:color="auto"/>
              <w:right w:val="nil"/>
            </w:tcBorders>
            <w:shd w:val="clear" w:color="auto" w:fill="auto"/>
            <w:noWrap/>
            <w:vAlign w:val="center"/>
            <w:hideMark/>
          </w:tcPr>
          <w:p w14:paraId="49872F4C"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35" w:type="pct"/>
            <w:tcBorders>
              <w:top w:val="single" w:sz="4" w:space="0" w:color="auto"/>
              <w:left w:val="nil"/>
              <w:bottom w:val="single" w:sz="4" w:space="0" w:color="auto"/>
              <w:right w:val="nil"/>
            </w:tcBorders>
            <w:shd w:val="clear" w:color="auto" w:fill="auto"/>
            <w:noWrap/>
            <w:vAlign w:val="center"/>
            <w:hideMark/>
          </w:tcPr>
          <w:p w14:paraId="622E4249"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265" w:type="pct"/>
            <w:tcBorders>
              <w:top w:val="single" w:sz="4" w:space="0" w:color="auto"/>
              <w:left w:val="nil"/>
              <w:bottom w:val="single" w:sz="4" w:space="0" w:color="auto"/>
              <w:right w:val="nil"/>
            </w:tcBorders>
            <w:shd w:val="clear" w:color="auto" w:fill="auto"/>
            <w:noWrap/>
            <w:vAlign w:val="center"/>
            <w:hideMark/>
          </w:tcPr>
          <w:p w14:paraId="23B1D5E5"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786770D4"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33606F86"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15A340EC"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7" w:type="pct"/>
            <w:tcBorders>
              <w:top w:val="single" w:sz="4" w:space="0" w:color="auto"/>
              <w:left w:val="nil"/>
              <w:bottom w:val="single" w:sz="4" w:space="0" w:color="auto"/>
              <w:right w:val="nil"/>
            </w:tcBorders>
            <w:shd w:val="clear" w:color="auto" w:fill="auto"/>
            <w:noWrap/>
            <w:vAlign w:val="center"/>
            <w:hideMark/>
          </w:tcPr>
          <w:p w14:paraId="32FE5E06"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56" w:type="pct"/>
            <w:tcBorders>
              <w:top w:val="single" w:sz="4" w:space="0" w:color="auto"/>
              <w:left w:val="nil"/>
              <w:bottom w:val="single" w:sz="4" w:space="0" w:color="auto"/>
              <w:right w:val="nil"/>
            </w:tcBorders>
            <w:shd w:val="clear" w:color="auto" w:fill="auto"/>
            <w:noWrap/>
            <w:vAlign w:val="center"/>
            <w:hideMark/>
          </w:tcPr>
          <w:p w14:paraId="6369E02C"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6FC9E993"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286" w:type="pct"/>
            <w:tcBorders>
              <w:top w:val="single" w:sz="4" w:space="0" w:color="auto"/>
              <w:left w:val="nil"/>
              <w:bottom w:val="single" w:sz="4" w:space="0" w:color="auto"/>
              <w:right w:val="nil"/>
            </w:tcBorders>
            <w:shd w:val="clear" w:color="auto" w:fill="auto"/>
            <w:noWrap/>
            <w:vAlign w:val="center"/>
            <w:hideMark/>
          </w:tcPr>
          <w:p w14:paraId="30129454"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53D131F5"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1B765CDF"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6" w:type="pct"/>
            <w:tcBorders>
              <w:top w:val="single" w:sz="4" w:space="0" w:color="auto"/>
              <w:left w:val="nil"/>
              <w:bottom w:val="single" w:sz="4" w:space="0" w:color="auto"/>
              <w:right w:val="nil"/>
            </w:tcBorders>
            <w:shd w:val="clear" w:color="auto" w:fill="auto"/>
            <w:noWrap/>
            <w:vAlign w:val="center"/>
            <w:hideMark/>
          </w:tcPr>
          <w:p w14:paraId="26D59AD3" w14:textId="77777777" w:rsidR="004264D6" w:rsidRPr="004264D6" w:rsidRDefault="004264D6" w:rsidP="00EE1005">
            <w:pPr>
              <w:widowControl/>
              <w:jc w:val="center"/>
              <w:rPr>
                <w:rFonts w:ascii="Times New Roman" w:eastAsia="Times New Roman" w:hAnsi="Times New Roman" w:cs="Times New Roman"/>
                <w:kern w:val="0"/>
                <w:szCs w:val="21"/>
              </w:rPr>
            </w:pPr>
          </w:p>
        </w:tc>
        <w:tc>
          <w:tcPr>
            <w:tcW w:w="394" w:type="pct"/>
            <w:tcBorders>
              <w:top w:val="single" w:sz="4" w:space="0" w:color="auto"/>
              <w:left w:val="nil"/>
              <w:bottom w:val="single" w:sz="4" w:space="0" w:color="auto"/>
              <w:right w:val="nil"/>
            </w:tcBorders>
            <w:shd w:val="clear" w:color="auto" w:fill="auto"/>
            <w:noWrap/>
            <w:vAlign w:val="center"/>
            <w:hideMark/>
          </w:tcPr>
          <w:p w14:paraId="6BA152E3" w14:textId="77777777" w:rsidR="004264D6" w:rsidRPr="004264D6" w:rsidRDefault="004264D6" w:rsidP="00EE1005">
            <w:pPr>
              <w:widowControl/>
              <w:jc w:val="center"/>
              <w:rPr>
                <w:rFonts w:ascii="Times New Roman" w:eastAsia="Times New Roman" w:hAnsi="Times New Roman" w:cs="Times New Roman"/>
                <w:kern w:val="0"/>
                <w:szCs w:val="21"/>
              </w:rPr>
            </w:pPr>
          </w:p>
        </w:tc>
      </w:tr>
      <w:tr w:rsidR="00EE1005" w:rsidRPr="004264D6" w14:paraId="1F2A2E8D" w14:textId="77777777" w:rsidTr="00EE1005">
        <w:trPr>
          <w:trHeight w:val="305"/>
        </w:trPr>
        <w:tc>
          <w:tcPr>
            <w:tcW w:w="227" w:type="pct"/>
            <w:vMerge w:val="restart"/>
            <w:tcBorders>
              <w:top w:val="single" w:sz="4" w:space="0" w:color="auto"/>
              <w:left w:val="nil"/>
              <w:bottom w:val="single" w:sz="4" w:space="0" w:color="auto"/>
              <w:right w:val="nil"/>
            </w:tcBorders>
            <w:shd w:val="clear" w:color="auto" w:fill="auto"/>
            <w:noWrap/>
            <w:vAlign w:val="center"/>
            <w:hideMark/>
          </w:tcPr>
          <w:p w14:paraId="3C8DE452"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FC1000</w:t>
            </w:r>
          </w:p>
        </w:tc>
        <w:tc>
          <w:tcPr>
            <w:tcW w:w="268" w:type="pct"/>
            <w:tcBorders>
              <w:top w:val="single" w:sz="4" w:space="0" w:color="auto"/>
              <w:left w:val="nil"/>
              <w:bottom w:val="nil"/>
              <w:right w:val="nil"/>
            </w:tcBorders>
            <w:shd w:val="clear" w:color="auto" w:fill="auto"/>
            <w:noWrap/>
            <w:vAlign w:val="center"/>
            <w:hideMark/>
          </w:tcPr>
          <w:p w14:paraId="2A7CF01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T1</w:t>
            </w:r>
          </w:p>
        </w:tc>
        <w:tc>
          <w:tcPr>
            <w:tcW w:w="335" w:type="pct"/>
            <w:tcBorders>
              <w:top w:val="single" w:sz="4" w:space="0" w:color="auto"/>
              <w:left w:val="nil"/>
              <w:bottom w:val="nil"/>
              <w:right w:val="nil"/>
            </w:tcBorders>
            <w:shd w:val="clear" w:color="auto" w:fill="auto"/>
            <w:noWrap/>
            <w:vAlign w:val="center"/>
            <w:hideMark/>
          </w:tcPr>
          <w:p w14:paraId="16125A3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0.836 (0.754-0.918)</w:t>
            </w:r>
          </w:p>
        </w:tc>
        <w:tc>
          <w:tcPr>
            <w:tcW w:w="265" w:type="pct"/>
            <w:tcBorders>
              <w:top w:val="single" w:sz="4" w:space="0" w:color="auto"/>
              <w:left w:val="nil"/>
              <w:bottom w:val="nil"/>
              <w:right w:val="nil"/>
            </w:tcBorders>
            <w:shd w:val="clear" w:color="auto" w:fill="auto"/>
            <w:noWrap/>
            <w:vAlign w:val="center"/>
            <w:hideMark/>
          </w:tcPr>
          <w:p w14:paraId="591C105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75.28 (67/89)</w:t>
            </w:r>
          </w:p>
        </w:tc>
        <w:tc>
          <w:tcPr>
            <w:tcW w:w="396" w:type="pct"/>
            <w:tcBorders>
              <w:top w:val="single" w:sz="4" w:space="0" w:color="auto"/>
              <w:left w:val="nil"/>
              <w:bottom w:val="nil"/>
              <w:right w:val="nil"/>
            </w:tcBorders>
            <w:shd w:val="clear" w:color="auto" w:fill="auto"/>
            <w:noWrap/>
            <w:vAlign w:val="center"/>
            <w:hideMark/>
          </w:tcPr>
          <w:p w14:paraId="24AB3544"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94.74 (80.93-99.08)</w:t>
            </w:r>
          </w:p>
        </w:tc>
        <w:tc>
          <w:tcPr>
            <w:tcW w:w="396" w:type="pct"/>
            <w:tcBorders>
              <w:top w:val="single" w:sz="4" w:space="0" w:color="auto"/>
              <w:left w:val="nil"/>
              <w:bottom w:val="nil"/>
              <w:right w:val="nil"/>
            </w:tcBorders>
            <w:shd w:val="clear" w:color="auto" w:fill="auto"/>
            <w:noWrap/>
            <w:vAlign w:val="center"/>
            <w:hideMark/>
          </w:tcPr>
          <w:p w14:paraId="572747D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60.78 (46.12-73.83)</w:t>
            </w:r>
          </w:p>
        </w:tc>
        <w:tc>
          <w:tcPr>
            <w:tcW w:w="396" w:type="pct"/>
            <w:tcBorders>
              <w:top w:val="single" w:sz="4" w:space="0" w:color="auto"/>
              <w:left w:val="nil"/>
              <w:bottom w:val="nil"/>
              <w:right w:val="nil"/>
            </w:tcBorders>
            <w:shd w:val="clear" w:color="auto" w:fill="auto"/>
            <w:noWrap/>
            <w:vAlign w:val="center"/>
            <w:hideMark/>
          </w:tcPr>
          <w:p w14:paraId="18FD0B82"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64.29 (50.30-76.31)</w:t>
            </w:r>
          </w:p>
        </w:tc>
        <w:tc>
          <w:tcPr>
            <w:tcW w:w="397" w:type="pct"/>
            <w:tcBorders>
              <w:top w:val="single" w:sz="4" w:space="0" w:color="auto"/>
              <w:left w:val="nil"/>
              <w:bottom w:val="nil"/>
              <w:right w:val="nil"/>
            </w:tcBorders>
            <w:shd w:val="clear" w:color="auto" w:fill="auto"/>
            <w:noWrap/>
            <w:vAlign w:val="center"/>
            <w:hideMark/>
          </w:tcPr>
          <w:p w14:paraId="3EAF375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93.94 (78.38-98.94)</w:t>
            </w:r>
          </w:p>
        </w:tc>
        <w:tc>
          <w:tcPr>
            <w:tcW w:w="56" w:type="pct"/>
            <w:tcBorders>
              <w:top w:val="single" w:sz="4" w:space="0" w:color="auto"/>
              <w:left w:val="nil"/>
              <w:bottom w:val="nil"/>
              <w:right w:val="nil"/>
            </w:tcBorders>
            <w:shd w:val="clear" w:color="auto" w:fill="auto"/>
            <w:noWrap/>
            <w:vAlign w:val="center"/>
            <w:hideMark/>
          </w:tcPr>
          <w:p w14:paraId="62EBF361"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single" w:sz="4" w:space="0" w:color="auto"/>
              <w:left w:val="nil"/>
              <w:bottom w:val="nil"/>
              <w:right w:val="nil"/>
            </w:tcBorders>
            <w:shd w:val="clear" w:color="auto" w:fill="auto"/>
            <w:vAlign w:val="center"/>
            <w:hideMark/>
          </w:tcPr>
          <w:p w14:paraId="10E4AF1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0.714 (0.547-0.881)</w:t>
            </w:r>
          </w:p>
        </w:tc>
        <w:tc>
          <w:tcPr>
            <w:tcW w:w="286" w:type="pct"/>
            <w:tcBorders>
              <w:top w:val="single" w:sz="4" w:space="0" w:color="auto"/>
              <w:left w:val="nil"/>
              <w:bottom w:val="nil"/>
              <w:right w:val="nil"/>
            </w:tcBorders>
            <w:shd w:val="clear" w:color="auto" w:fill="auto"/>
            <w:vAlign w:val="center"/>
            <w:hideMark/>
          </w:tcPr>
          <w:p w14:paraId="301E2A46"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60.53 (23/38)</w:t>
            </w:r>
          </w:p>
        </w:tc>
        <w:tc>
          <w:tcPr>
            <w:tcW w:w="396" w:type="pct"/>
            <w:tcBorders>
              <w:top w:val="single" w:sz="4" w:space="0" w:color="auto"/>
              <w:left w:val="nil"/>
              <w:bottom w:val="nil"/>
              <w:right w:val="nil"/>
            </w:tcBorders>
            <w:shd w:val="clear" w:color="auto" w:fill="auto"/>
            <w:vAlign w:val="center"/>
            <w:hideMark/>
          </w:tcPr>
          <w:p w14:paraId="10489141"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80.00 (55.73-93.39)</w:t>
            </w:r>
          </w:p>
        </w:tc>
        <w:tc>
          <w:tcPr>
            <w:tcW w:w="396" w:type="pct"/>
            <w:tcBorders>
              <w:top w:val="single" w:sz="4" w:space="0" w:color="auto"/>
              <w:left w:val="nil"/>
              <w:bottom w:val="nil"/>
              <w:right w:val="nil"/>
            </w:tcBorders>
            <w:shd w:val="clear" w:color="auto" w:fill="auto"/>
            <w:vAlign w:val="center"/>
            <w:hideMark/>
          </w:tcPr>
          <w:p w14:paraId="4AF92B9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38.89 (18.26-63.86)</w:t>
            </w:r>
          </w:p>
        </w:tc>
        <w:tc>
          <w:tcPr>
            <w:tcW w:w="396" w:type="pct"/>
            <w:tcBorders>
              <w:top w:val="single" w:sz="4" w:space="0" w:color="auto"/>
              <w:left w:val="nil"/>
              <w:bottom w:val="nil"/>
              <w:right w:val="nil"/>
            </w:tcBorders>
            <w:shd w:val="clear" w:color="auto" w:fill="auto"/>
            <w:vAlign w:val="center"/>
            <w:hideMark/>
          </w:tcPr>
          <w:p w14:paraId="540992B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59.26 (39.01-76.99)</w:t>
            </w:r>
          </w:p>
        </w:tc>
        <w:tc>
          <w:tcPr>
            <w:tcW w:w="394" w:type="pct"/>
            <w:tcBorders>
              <w:top w:val="single" w:sz="4" w:space="0" w:color="auto"/>
              <w:left w:val="nil"/>
              <w:bottom w:val="nil"/>
              <w:right w:val="nil"/>
            </w:tcBorders>
            <w:shd w:val="clear" w:color="auto" w:fill="auto"/>
            <w:vAlign w:val="center"/>
            <w:hideMark/>
          </w:tcPr>
          <w:p w14:paraId="0E4F9C41"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63.64 (31.61-87.63)</w:t>
            </w:r>
          </w:p>
        </w:tc>
      </w:tr>
      <w:tr w:rsidR="00EE1005" w:rsidRPr="004264D6" w14:paraId="6F2B1B63" w14:textId="77777777" w:rsidTr="00EE1005">
        <w:trPr>
          <w:trHeight w:val="305"/>
        </w:trPr>
        <w:tc>
          <w:tcPr>
            <w:tcW w:w="227" w:type="pct"/>
            <w:vMerge/>
            <w:tcBorders>
              <w:top w:val="single" w:sz="4" w:space="0" w:color="auto"/>
              <w:left w:val="nil"/>
              <w:bottom w:val="single" w:sz="4" w:space="0" w:color="auto"/>
              <w:right w:val="nil"/>
            </w:tcBorders>
            <w:vAlign w:val="center"/>
            <w:hideMark/>
          </w:tcPr>
          <w:p w14:paraId="30488EE5"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bottom w:val="nil"/>
              <w:right w:val="nil"/>
            </w:tcBorders>
            <w:shd w:val="clear" w:color="auto" w:fill="auto"/>
            <w:noWrap/>
            <w:vAlign w:val="center"/>
            <w:hideMark/>
          </w:tcPr>
          <w:p w14:paraId="6A9EBF74"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T2</w:t>
            </w:r>
          </w:p>
        </w:tc>
        <w:tc>
          <w:tcPr>
            <w:tcW w:w="335" w:type="pct"/>
            <w:tcBorders>
              <w:top w:val="nil"/>
              <w:left w:val="nil"/>
              <w:bottom w:val="nil"/>
              <w:right w:val="nil"/>
            </w:tcBorders>
            <w:shd w:val="clear" w:color="auto" w:fill="auto"/>
            <w:noWrap/>
            <w:vAlign w:val="center"/>
            <w:hideMark/>
          </w:tcPr>
          <w:p w14:paraId="6723C44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0.822 (0.736-0.908)</w:t>
            </w:r>
          </w:p>
        </w:tc>
        <w:tc>
          <w:tcPr>
            <w:tcW w:w="265" w:type="pct"/>
            <w:tcBorders>
              <w:top w:val="nil"/>
              <w:left w:val="nil"/>
              <w:bottom w:val="nil"/>
              <w:right w:val="nil"/>
            </w:tcBorders>
            <w:shd w:val="clear" w:color="auto" w:fill="auto"/>
            <w:noWrap/>
            <w:vAlign w:val="center"/>
            <w:hideMark/>
          </w:tcPr>
          <w:p w14:paraId="622E547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75.28 (67/89)</w:t>
            </w:r>
          </w:p>
        </w:tc>
        <w:tc>
          <w:tcPr>
            <w:tcW w:w="396" w:type="pct"/>
            <w:tcBorders>
              <w:top w:val="nil"/>
              <w:left w:val="nil"/>
              <w:bottom w:val="nil"/>
              <w:right w:val="nil"/>
            </w:tcBorders>
            <w:shd w:val="clear" w:color="auto" w:fill="auto"/>
            <w:noWrap/>
            <w:vAlign w:val="center"/>
            <w:hideMark/>
          </w:tcPr>
          <w:p w14:paraId="266AAC8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68.42 (51.21-81.96)</w:t>
            </w:r>
          </w:p>
        </w:tc>
        <w:tc>
          <w:tcPr>
            <w:tcW w:w="396" w:type="pct"/>
            <w:tcBorders>
              <w:top w:val="nil"/>
              <w:left w:val="nil"/>
              <w:bottom w:val="nil"/>
              <w:right w:val="nil"/>
            </w:tcBorders>
            <w:shd w:val="clear" w:color="auto" w:fill="auto"/>
            <w:noWrap/>
            <w:vAlign w:val="center"/>
            <w:hideMark/>
          </w:tcPr>
          <w:p w14:paraId="6568737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80.39 (66.45-89.71)</w:t>
            </w:r>
          </w:p>
        </w:tc>
        <w:tc>
          <w:tcPr>
            <w:tcW w:w="396" w:type="pct"/>
            <w:tcBorders>
              <w:top w:val="nil"/>
              <w:left w:val="nil"/>
              <w:bottom w:val="nil"/>
              <w:right w:val="nil"/>
            </w:tcBorders>
            <w:shd w:val="clear" w:color="auto" w:fill="auto"/>
            <w:noWrap/>
            <w:vAlign w:val="center"/>
            <w:hideMark/>
          </w:tcPr>
          <w:p w14:paraId="73230C5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72.22 (54.57-85.21)</w:t>
            </w:r>
          </w:p>
        </w:tc>
        <w:tc>
          <w:tcPr>
            <w:tcW w:w="397" w:type="pct"/>
            <w:tcBorders>
              <w:top w:val="nil"/>
              <w:left w:val="nil"/>
              <w:bottom w:val="nil"/>
              <w:right w:val="nil"/>
            </w:tcBorders>
            <w:shd w:val="clear" w:color="auto" w:fill="auto"/>
            <w:noWrap/>
            <w:vAlign w:val="center"/>
            <w:hideMark/>
          </w:tcPr>
          <w:p w14:paraId="229E9EC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77.36 (63.45-87.27)</w:t>
            </w:r>
          </w:p>
        </w:tc>
        <w:tc>
          <w:tcPr>
            <w:tcW w:w="56" w:type="pct"/>
            <w:tcBorders>
              <w:top w:val="nil"/>
              <w:left w:val="nil"/>
              <w:bottom w:val="nil"/>
              <w:right w:val="nil"/>
            </w:tcBorders>
            <w:shd w:val="clear" w:color="auto" w:fill="auto"/>
            <w:noWrap/>
            <w:vAlign w:val="center"/>
            <w:hideMark/>
          </w:tcPr>
          <w:p w14:paraId="3A3E4BAD"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bottom w:val="nil"/>
              <w:right w:val="nil"/>
            </w:tcBorders>
            <w:shd w:val="clear" w:color="auto" w:fill="auto"/>
            <w:vAlign w:val="center"/>
            <w:hideMark/>
          </w:tcPr>
          <w:p w14:paraId="02EA10B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0.569 (0.383-0.756)</w:t>
            </w:r>
          </w:p>
        </w:tc>
        <w:tc>
          <w:tcPr>
            <w:tcW w:w="286" w:type="pct"/>
            <w:tcBorders>
              <w:top w:val="nil"/>
              <w:left w:val="nil"/>
              <w:bottom w:val="nil"/>
              <w:right w:val="nil"/>
            </w:tcBorders>
            <w:shd w:val="clear" w:color="auto" w:fill="auto"/>
            <w:vAlign w:val="center"/>
            <w:hideMark/>
          </w:tcPr>
          <w:p w14:paraId="688F8F9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47.37 (18/38)</w:t>
            </w:r>
          </w:p>
        </w:tc>
        <w:tc>
          <w:tcPr>
            <w:tcW w:w="396" w:type="pct"/>
            <w:tcBorders>
              <w:top w:val="nil"/>
              <w:left w:val="nil"/>
              <w:bottom w:val="nil"/>
              <w:right w:val="nil"/>
            </w:tcBorders>
            <w:shd w:val="clear" w:color="auto" w:fill="auto"/>
            <w:vAlign w:val="center"/>
            <w:hideMark/>
          </w:tcPr>
          <w:p w14:paraId="6684C1FD"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45.00 (23.83-67.95)</w:t>
            </w:r>
          </w:p>
        </w:tc>
        <w:tc>
          <w:tcPr>
            <w:tcW w:w="396" w:type="pct"/>
            <w:tcBorders>
              <w:top w:val="nil"/>
              <w:left w:val="nil"/>
              <w:bottom w:val="nil"/>
              <w:right w:val="nil"/>
            </w:tcBorders>
            <w:shd w:val="clear" w:color="auto" w:fill="auto"/>
            <w:vAlign w:val="center"/>
            <w:hideMark/>
          </w:tcPr>
          <w:p w14:paraId="0E12FCD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50.00 (26.77-73.23)</w:t>
            </w:r>
          </w:p>
        </w:tc>
        <w:tc>
          <w:tcPr>
            <w:tcW w:w="396" w:type="pct"/>
            <w:tcBorders>
              <w:top w:val="nil"/>
              <w:left w:val="nil"/>
              <w:bottom w:val="nil"/>
              <w:right w:val="nil"/>
            </w:tcBorders>
            <w:shd w:val="clear" w:color="auto" w:fill="auto"/>
            <w:vAlign w:val="center"/>
            <w:hideMark/>
          </w:tcPr>
          <w:p w14:paraId="097AE6E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50.00 (26.77-73.23)</w:t>
            </w:r>
          </w:p>
        </w:tc>
        <w:tc>
          <w:tcPr>
            <w:tcW w:w="394" w:type="pct"/>
            <w:tcBorders>
              <w:top w:val="nil"/>
              <w:left w:val="nil"/>
              <w:bottom w:val="nil"/>
              <w:right w:val="nil"/>
            </w:tcBorders>
            <w:shd w:val="clear" w:color="auto" w:fill="auto"/>
            <w:vAlign w:val="center"/>
            <w:hideMark/>
          </w:tcPr>
          <w:p w14:paraId="4AF9E09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45.00 (23.83-67.95)</w:t>
            </w:r>
          </w:p>
        </w:tc>
      </w:tr>
      <w:tr w:rsidR="00EE1005" w:rsidRPr="004264D6" w14:paraId="100011B2" w14:textId="77777777" w:rsidTr="00EE1005">
        <w:trPr>
          <w:trHeight w:val="305"/>
        </w:trPr>
        <w:tc>
          <w:tcPr>
            <w:tcW w:w="227" w:type="pct"/>
            <w:vMerge/>
            <w:tcBorders>
              <w:top w:val="single" w:sz="4" w:space="0" w:color="auto"/>
              <w:left w:val="nil"/>
              <w:bottom w:val="single" w:sz="4" w:space="0" w:color="auto"/>
              <w:right w:val="nil"/>
            </w:tcBorders>
            <w:vAlign w:val="center"/>
            <w:hideMark/>
          </w:tcPr>
          <w:p w14:paraId="63C686D2"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bottom w:val="nil"/>
              <w:right w:val="nil"/>
            </w:tcBorders>
            <w:shd w:val="clear" w:color="auto" w:fill="auto"/>
            <w:noWrap/>
            <w:vAlign w:val="center"/>
            <w:hideMark/>
          </w:tcPr>
          <w:p w14:paraId="522F08D2"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MRI</w:t>
            </w:r>
          </w:p>
        </w:tc>
        <w:tc>
          <w:tcPr>
            <w:tcW w:w="335" w:type="pct"/>
            <w:tcBorders>
              <w:top w:val="nil"/>
              <w:left w:val="nil"/>
              <w:bottom w:val="nil"/>
              <w:right w:val="nil"/>
            </w:tcBorders>
            <w:shd w:val="clear" w:color="auto" w:fill="auto"/>
            <w:noWrap/>
            <w:vAlign w:val="center"/>
            <w:hideMark/>
          </w:tcPr>
          <w:p w14:paraId="717234A8"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0.822 (0.736-0.908)</w:t>
            </w:r>
          </w:p>
        </w:tc>
        <w:tc>
          <w:tcPr>
            <w:tcW w:w="265" w:type="pct"/>
            <w:tcBorders>
              <w:top w:val="nil"/>
              <w:left w:val="nil"/>
              <w:bottom w:val="nil"/>
              <w:right w:val="nil"/>
            </w:tcBorders>
            <w:shd w:val="clear" w:color="auto" w:fill="auto"/>
            <w:noWrap/>
            <w:vAlign w:val="center"/>
            <w:hideMark/>
          </w:tcPr>
          <w:p w14:paraId="455AFF1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75.28 (67/89)</w:t>
            </w:r>
          </w:p>
        </w:tc>
        <w:tc>
          <w:tcPr>
            <w:tcW w:w="396" w:type="pct"/>
            <w:tcBorders>
              <w:top w:val="nil"/>
              <w:left w:val="nil"/>
              <w:bottom w:val="nil"/>
              <w:right w:val="nil"/>
            </w:tcBorders>
            <w:shd w:val="clear" w:color="auto" w:fill="auto"/>
            <w:noWrap/>
            <w:vAlign w:val="center"/>
            <w:hideMark/>
          </w:tcPr>
          <w:p w14:paraId="4EF95BD7"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68.42 (51.21-81.96)</w:t>
            </w:r>
          </w:p>
        </w:tc>
        <w:tc>
          <w:tcPr>
            <w:tcW w:w="396" w:type="pct"/>
            <w:tcBorders>
              <w:top w:val="nil"/>
              <w:left w:val="nil"/>
              <w:bottom w:val="nil"/>
              <w:right w:val="nil"/>
            </w:tcBorders>
            <w:shd w:val="clear" w:color="auto" w:fill="auto"/>
            <w:noWrap/>
            <w:vAlign w:val="center"/>
            <w:hideMark/>
          </w:tcPr>
          <w:p w14:paraId="4F45275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80.39 (66.45-89.71)</w:t>
            </w:r>
          </w:p>
        </w:tc>
        <w:tc>
          <w:tcPr>
            <w:tcW w:w="396" w:type="pct"/>
            <w:tcBorders>
              <w:top w:val="nil"/>
              <w:left w:val="nil"/>
              <w:bottom w:val="nil"/>
              <w:right w:val="nil"/>
            </w:tcBorders>
            <w:shd w:val="clear" w:color="auto" w:fill="auto"/>
            <w:noWrap/>
            <w:vAlign w:val="center"/>
            <w:hideMark/>
          </w:tcPr>
          <w:p w14:paraId="2B020A98"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72.22 (54.57-85.21)</w:t>
            </w:r>
          </w:p>
        </w:tc>
        <w:tc>
          <w:tcPr>
            <w:tcW w:w="397" w:type="pct"/>
            <w:tcBorders>
              <w:top w:val="nil"/>
              <w:left w:val="nil"/>
              <w:bottom w:val="nil"/>
              <w:right w:val="nil"/>
            </w:tcBorders>
            <w:shd w:val="clear" w:color="auto" w:fill="auto"/>
            <w:noWrap/>
            <w:vAlign w:val="center"/>
            <w:hideMark/>
          </w:tcPr>
          <w:p w14:paraId="085D3D97"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77.36 (63.45-87.27)</w:t>
            </w:r>
          </w:p>
        </w:tc>
        <w:tc>
          <w:tcPr>
            <w:tcW w:w="56" w:type="pct"/>
            <w:tcBorders>
              <w:top w:val="nil"/>
              <w:left w:val="nil"/>
              <w:bottom w:val="nil"/>
              <w:right w:val="nil"/>
            </w:tcBorders>
            <w:shd w:val="clear" w:color="auto" w:fill="auto"/>
            <w:noWrap/>
            <w:vAlign w:val="center"/>
            <w:hideMark/>
          </w:tcPr>
          <w:p w14:paraId="7C10918F"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bottom w:val="nil"/>
              <w:right w:val="nil"/>
            </w:tcBorders>
            <w:shd w:val="clear" w:color="auto" w:fill="auto"/>
            <w:vAlign w:val="center"/>
            <w:hideMark/>
          </w:tcPr>
          <w:p w14:paraId="22AD14A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0.569 (0.383-0.756)</w:t>
            </w:r>
          </w:p>
        </w:tc>
        <w:tc>
          <w:tcPr>
            <w:tcW w:w="286" w:type="pct"/>
            <w:tcBorders>
              <w:top w:val="nil"/>
              <w:left w:val="nil"/>
              <w:bottom w:val="nil"/>
              <w:right w:val="nil"/>
            </w:tcBorders>
            <w:shd w:val="clear" w:color="auto" w:fill="auto"/>
            <w:vAlign w:val="center"/>
            <w:hideMark/>
          </w:tcPr>
          <w:p w14:paraId="64FD6417"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47.37 (18/38)</w:t>
            </w:r>
          </w:p>
        </w:tc>
        <w:tc>
          <w:tcPr>
            <w:tcW w:w="396" w:type="pct"/>
            <w:tcBorders>
              <w:top w:val="nil"/>
              <w:left w:val="nil"/>
              <w:bottom w:val="nil"/>
              <w:right w:val="nil"/>
            </w:tcBorders>
            <w:shd w:val="clear" w:color="auto" w:fill="auto"/>
            <w:vAlign w:val="center"/>
            <w:hideMark/>
          </w:tcPr>
          <w:p w14:paraId="67F5AD01"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45.00 (23.83-67.95)</w:t>
            </w:r>
          </w:p>
        </w:tc>
        <w:tc>
          <w:tcPr>
            <w:tcW w:w="396" w:type="pct"/>
            <w:tcBorders>
              <w:top w:val="nil"/>
              <w:left w:val="nil"/>
              <w:bottom w:val="nil"/>
              <w:right w:val="nil"/>
            </w:tcBorders>
            <w:shd w:val="clear" w:color="auto" w:fill="auto"/>
            <w:vAlign w:val="center"/>
            <w:hideMark/>
          </w:tcPr>
          <w:p w14:paraId="56FAF9B8"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50.00 (26.77-73.23)</w:t>
            </w:r>
          </w:p>
        </w:tc>
        <w:tc>
          <w:tcPr>
            <w:tcW w:w="396" w:type="pct"/>
            <w:tcBorders>
              <w:top w:val="nil"/>
              <w:left w:val="nil"/>
              <w:bottom w:val="nil"/>
              <w:right w:val="nil"/>
            </w:tcBorders>
            <w:shd w:val="clear" w:color="auto" w:fill="auto"/>
            <w:vAlign w:val="center"/>
            <w:hideMark/>
          </w:tcPr>
          <w:p w14:paraId="754AF96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50.00 (26.77-73.23)</w:t>
            </w:r>
          </w:p>
        </w:tc>
        <w:tc>
          <w:tcPr>
            <w:tcW w:w="394" w:type="pct"/>
            <w:tcBorders>
              <w:top w:val="nil"/>
              <w:left w:val="nil"/>
              <w:bottom w:val="nil"/>
              <w:right w:val="nil"/>
            </w:tcBorders>
            <w:shd w:val="clear" w:color="auto" w:fill="auto"/>
            <w:vAlign w:val="center"/>
            <w:hideMark/>
          </w:tcPr>
          <w:p w14:paraId="584FFF4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45.00 (23.83-67.95)</w:t>
            </w:r>
          </w:p>
        </w:tc>
      </w:tr>
      <w:tr w:rsidR="00EE1005" w:rsidRPr="004264D6" w14:paraId="6E17F1A6" w14:textId="77777777" w:rsidTr="00EE1005">
        <w:trPr>
          <w:trHeight w:val="305"/>
        </w:trPr>
        <w:tc>
          <w:tcPr>
            <w:tcW w:w="227" w:type="pct"/>
            <w:vMerge/>
            <w:tcBorders>
              <w:top w:val="single" w:sz="4" w:space="0" w:color="auto"/>
              <w:left w:val="nil"/>
              <w:bottom w:val="single" w:sz="4" w:space="0" w:color="auto"/>
              <w:right w:val="nil"/>
            </w:tcBorders>
            <w:vAlign w:val="center"/>
            <w:hideMark/>
          </w:tcPr>
          <w:p w14:paraId="6DB38C2A"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right w:val="nil"/>
            </w:tcBorders>
            <w:shd w:val="clear" w:color="auto" w:fill="auto"/>
            <w:noWrap/>
            <w:vAlign w:val="center"/>
            <w:hideMark/>
          </w:tcPr>
          <w:p w14:paraId="1C15116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CT</w:t>
            </w:r>
          </w:p>
        </w:tc>
        <w:tc>
          <w:tcPr>
            <w:tcW w:w="335" w:type="pct"/>
            <w:tcBorders>
              <w:top w:val="nil"/>
              <w:left w:val="nil"/>
              <w:right w:val="nil"/>
            </w:tcBorders>
            <w:shd w:val="clear" w:color="auto" w:fill="auto"/>
            <w:noWrap/>
            <w:vAlign w:val="center"/>
            <w:hideMark/>
          </w:tcPr>
          <w:p w14:paraId="6F4A91A2"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0.949 (0.905-0.994)</w:t>
            </w:r>
          </w:p>
        </w:tc>
        <w:tc>
          <w:tcPr>
            <w:tcW w:w="265" w:type="pct"/>
            <w:tcBorders>
              <w:top w:val="nil"/>
              <w:left w:val="nil"/>
              <w:right w:val="nil"/>
            </w:tcBorders>
            <w:shd w:val="clear" w:color="auto" w:fill="auto"/>
            <w:noWrap/>
            <w:vAlign w:val="center"/>
            <w:hideMark/>
          </w:tcPr>
          <w:p w14:paraId="1AC1EA8A"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89.89 (80/89)</w:t>
            </w:r>
          </w:p>
        </w:tc>
        <w:tc>
          <w:tcPr>
            <w:tcW w:w="396" w:type="pct"/>
            <w:tcBorders>
              <w:top w:val="nil"/>
              <w:left w:val="nil"/>
              <w:right w:val="nil"/>
            </w:tcBorders>
            <w:shd w:val="clear" w:color="auto" w:fill="auto"/>
            <w:noWrap/>
            <w:vAlign w:val="center"/>
            <w:hideMark/>
          </w:tcPr>
          <w:p w14:paraId="1C4F7F2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97.37 (84.57-99.86)</w:t>
            </w:r>
          </w:p>
        </w:tc>
        <w:tc>
          <w:tcPr>
            <w:tcW w:w="396" w:type="pct"/>
            <w:tcBorders>
              <w:top w:val="nil"/>
              <w:left w:val="nil"/>
              <w:right w:val="nil"/>
            </w:tcBorders>
            <w:shd w:val="clear" w:color="auto" w:fill="auto"/>
            <w:noWrap/>
            <w:vAlign w:val="center"/>
            <w:hideMark/>
          </w:tcPr>
          <w:p w14:paraId="30CEF9C1"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84.31 (70.86-92.52)</w:t>
            </w:r>
          </w:p>
        </w:tc>
        <w:tc>
          <w:tcPr>
            <w:tcW w:w="396" w:type="pct"/>
            <w:tcBorders>
              <w:top w:val="nil"/>
              <w:left w:val="nil"/>
              <w:right w:val="nil"/>
            </w:tcBorders>
            <w:shd w:val="clear" w:color="auto" w:fill="auto"/>
            <w:noWrap/>
            <w:vAlign w:val="center"/>
            <w:hideMark/>
          </w:tcPr>
          <w:p w14:paraId="0F50262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82.22 (67.42-91.49)</w:t>
            </w:r>
          </w:p>
        </w:tc>
        <w:tc>
          <w:tcPr>
            <w:tcW w:w="397" w:type="pct"/>
            <w:tcBorders>
              <w:top w:val="nil"/>
              <w:left w:val="nil"/>
              <w:right w:val="nil"/>
            </w:tcBorders>
            <w:shd w:val="clear" w:color="auto" w:fill="auto"/>
            <w:noWrap/>
            <w:vAlign w:val="center"/>
            <w:hideMark/>
          </w:tcPr>
          <w:p w14:paraId="10D3584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97.73 (86.49-99.88)</w:t>
            </w:r>
          </w:p>
        </w:tc>
        <w:tc>
          <w:tcPr>
            <w:tcW w:w="56" w:type="pct"/>
            <w:tcBorders>
              <w:top w:val="nil"/>
              <w:left w:val="nil"/>
              <w:right w:val="nil"/>
            </w:tcBorders>
            <w:shd w:val="clear" w:color="auto" w:fill="auto"/>
            <w:noWrap/>
            <w:vAlign w:val="center"/>
            <w:hideMark/>
          </w:tcPr>
          <w:p w14:paraId="16EDFCDA"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right w:val="nil"/>
            </w:tcBorders>
            <w:shd w:val="clear" w:color="auto" w:fill="auto"/>
            <w:vAlign w:val="center"/>
            <w:hideMark/>
          </w:tcPr>
          <w:p w14:paraId="4309E9F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0.578 (0.382-0.774)</w:t>
            </w:r>
          </w:p>
        </w:tc>
        <w:tc>
          <w:tcPr>
            <w:tcW w:w="286" w:type="pct"/>
            <w:tcBorders>
              <w:top w:val="nil"/>
              <w:left w:val="nil"/>
              <w:right w:val="nil"/>
            </w:tcBorders>
            <w:shd w:val="clear" w:color="auto" w:fill="auto"/>
            <w:vAlign w:val="center"/>
            <w:hideMark/>
          </w:tcPr>
          <w:p w14:paraId="6E62BB51"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60.53 (23/38)</w:t>
            </w:r>
          </w:p>
        </w:tc>
        <w:tc>
          <w:tcPr>
            <w:tcW w:w="396" w:type="pct"/>
            <w:tcBorders>
              <w:top w:val="nil"/>
              <w:left w:val="nil"/>
              <w:right w:val="nil"/>
            </w:tcBorders>
            <w:shd w:val="clear" w:color="auto" w:fill="auto"/>
            <w:vAlign w:val="center"/>
            <w:hideMark/>
          </w:tcPr>
          <w:p w14:paraId="5CB910E7"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70.00 (45.67-87.16)</w:t>
            </w:r>
          </w:p>
        </w:tc>
        <w:tc>
          <w:tcPr>
            <w:tcW w:w="396" w:type="pct"/>
            <w:tcBorders>
              <w:top w:val="nil"/>
              <w:left w:val="nil"/>
              <w:right w:val="nil"/>
            </w:tcBorders>
            <w:shd w:val="clear" w:color="auto" w:fill="auto"/>
            <w:vAlign w:val="center"/>
            <w:hideMark/>
          </w:tcPr>
          <w:p w14:paraId="42CA5F23"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50.00 (26.77-73.23)</w:t>
            </w:r>
          </w:p>
        </w:tc>
        <w:tc>
          <w:tcPr>
            <w:tcW w:w="396" w:type="pct"/>
            <w:tcBorders>
              <w:top w:val="nil"/>
              <w:left w:val="nil"/>
              <w:right w:val="nil"/>
            </w:tcBorders>
            <w:shd w:val="clear" w:color="auto" w:fill="auto"/>
            <w:vAlign w:val="center"/>
            <w:hideMark/>
          </w:tcPr>
          <w:p w14:paraId="68B086CC"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60.87 (38.78-79.53)</w:t>
            </w:r>
          </w:p>
        </w:tc>
        <w:tc>
          <w:tcPr>
            <w:tcW w:w="394" w:type="pct"/>
            <w:tcBorders>
              <w:top w:val="nil"/>
              <w:left w:val="nil"/>
              <w:right w:val="nil"/>
            </w:tcBorders>
            <w:shd w:val="clear" w:color="auto" w:fill="auto"/>
            <w:vAlign w:val="center"/>
            <w:hideMark/>
          </w:tcPr>
          <w:p w14:paraId="57302C14"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60.00 (32.89-82.54)</w:t>
            </w:r>
          </w:p>
        </w:tc>
      </w:tr>
      <w:tr w:rsidR="00EE1005" w:rsidRPr="004264D6" w14:paraId="4227FD74" w14:textId="77777777" w:rsidTr="00EE1005">
        <w:trPr>
          <w:trHeight w:val="380"/>
        </w:trPr>
        <w:tc>
          <w:tcPr>
            <w:tcW w:w="227" w:type="pct"/>
            <w:vMerge/>
            <w:tcBorders>
              <w:top w:val="single" w:sz="4" w:space="0" w:color="auto"/>
              <w:left w:val="nil"/>
              <w:bottom w:val="single" w:sz="4" w:space="0" w:color="auto"/>
              <w:right w:val="nil"/>
            </w:tcBorders>
            <w:vAlign w:val="center"/>
            <w:hideMark/>
          </w:tcPr>
          <w:p w14:paraId="279E6D36"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268" w:type="pct"/>
            <w:tcBorders>
              <w:top w:val="nil"/>
              <w:left w:val="nil"/>
              <w:bottom w:val="single" w:sz="4" w:space="0" w:color="auto"/>
              <w:right w:val="nil"/>
            </w:tcBorders>
            <w:shd w:val="clear" w:color="auto" w:fill="auto"/>
            <w:noWrap/>
            <w:vAlign w:val="center"/>
            <w:hideMark/>
          </w:tcPr>
          <w:p w14:paraId="03D0667F"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CT+MRI</w:t>
            </w:r>
          </w:p>
        </w:tc>
        <w:tc>
          <w:tcPr>
            <w:tcW w:w="335" w:type="pct"/>
            <w:tcBorders>
              <w:top w:val="nil"/>
              <w:left w:val="nil"/>
              <w:bottom w:val="single" w:sz="4" w:space="0" w:color="auto"/>
              <w:right w:val="nil"/>
            </w:tcBorders>
            <w:shd w:val="clear" w:color="auto" w:fill="auto"/>
            <w:noWrap/>
            <w:vAlign w:val="center"/>
            <w:hideMark/>
          </w:tcPr>
          <w:p w14:paraId="6CF8BA4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0.956 (0.912-1.000)</w:t>
            </w:r>
          </w:p>
        </w:tc>
        <w:tc>
          <w:tcPr>
            <w:tcW w:w="265" w:type="pct"/>
            <w:tcBorders>
              <w:top w:val="nil"/>
              <w:left w:val="nil"/>
              <w:bottom w:val="single" w:sz="4" w:space="0" w:color="auto"/>
              <w:right w:val="nil"/>
            </w:tcBorders>
            <w:shd w:val="clear" w:color="auto" w:fill="auto"/>
            <w:noWrap/>
            <w:vAlign w:val="center"/>
            <w:hideMark/>
          </w:tcPr>
          <w:p w14:paraId="1D0E183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94.38 (84/89)</w:t>
            </w:r>
          </w:p>
        </w:tc>
        <w:tc>
          <w:tcPr>
            <w:tcW w:w="396" w:type="pct"/>
            <w:tcBorders>
              <w:top w:val="nil"/>
              <w:left w:val="nil"/>
              <w:bottom w:val="single" w:sz="4" w:space="0" w:color="auto"/>
              <w:right w:val="nil"/>
            </w:tcBorders>
            <w:shd w:val="clear" w:color="auto" w:fill="auto"/>
            <w:noWrap/>
            <w:vAlign w:val="center"/>
            <w:hideMark/>
          </w:tcPr>
          <w:p w14:paraId="40C3F6A2"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97.37 (84.57-99.86)</w:t>
            </w:r>
          </w:p>
        </w:tc>
        <w:tc>
          <w:tcPr>
            <w:tcW w:w="396" w:type="pct"/>
            <w:tcBorders>
              <w:top w:val="nil"/>
              <w:left w:val="nil"/>
              <w:bottom w:val="single" w:sz="4" w:space="0" w:color="auto"/>
              <w:right w:val="nil"/>
            </w:tcBorders>
            <w:shd w:val="clear" w:color="auto" w:fill="auto"/>
            <w:noWrap/>
            <w:vAlign w:val="center"/>
            <w:hideMark/>
          </w:tcPr>
          <w:p w14:paraId="38D979F9"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92.16 (80.25-97.46)</w:t>
            </w:r>
          </w:p>
        </w:tc>
        <w:tc>
          <w:tcPr>
            <w:tcW w:w="396" w:type="pct"/>
            <w:tcBorders>
              <w:top w:val="nil"/>
              <w:left w:val="nil"/>
              <w:bottom w:val="single" w:sz="4" w:space="0" w:color="auto"/>
              <w:right w:val="nil"/>
            </w:tcBorders>
            <w:shd w:val="clear" w:color="auto" w:fill="auto"/>
            <w:noWrap/>
            <w:vAlign w:val="center"/>
            <w:hideMark/>
          </w:tcPr>
          <w:p w14:paraId="0A290620"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90.24 (75.94-96.83)</w:t>
            </w:r>
          </w:p>
        </w:tc>
        <w:tc>
          <w:tcPr>
            <w:tcW w:w="397" w:type="pct"/>
            <w:tcBorders>
              <w:top w:val="nil"/>
              <w:left w:val="nil"/>
              <w:bottom w:val="single" w:sz="4" w:space="0" w:color="auto"/>
              <w:right w:val="nil"/>
            </w:tcBorders>
            <w:shd w:val="clear" w:color="auto" w:fill="auto"/>
            <w:noWrap/>
            <w:vAlign w:val="center"/>
            <w:hideMark/>
          </w:tcPr>
          <w:p w14:paraId="62DCA3BC"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97.92 (87.53-99.89)</w:t>
            </w:r>
          </w:p>
        </w:tc>
        <w:tc>
          <w:tcPr>
            <w:tcW w:w="56" w:type="pct"/>
            <w:tcBorders>
              <w:top w:val="nil"/>
              <w:left w:val="nil"/>
              <w:bottom w:val="single" w:sz="4" w:space="0" w:color="auto"/>
              <w:right w:val="nil"/>
            </w:tcBorders>
            <w:shd w:val="clear" w:color="auto" w:fill="auto"/>
            <w:noWrap/>
            <w:vAlign w:val="center"/>
            <w:hideMark/>
          </w:tcPr>
          <w:p w14:paraId="45824048" w14:textId="77777777" w:rsidR="004264D6" w:rsidRPr="004264D6" w:rsidRDefault="004264D6" w:rsidP="00EE1005">
            <w:pPr>
              <w:widowControl/>
              <w:jc w:val="center"/>
              <w:rPr>
                <w:rFonts w:ascii="Times New Roman" w:eastAsia="宋体" w:hAnsi="Times New Roman" w:cs="Times New Roman"/>
                <w:color w:val="000000"/>
                <w:kern w:val="0"/>
                <w:szCs w:val="21"/>
              </w:rPr>
            </w:pPr>
          </w:p>
        </w:tc>
        <w:tc>
          <w:tcPr>
            <w:tcW w:w="396" w:type="pct"/>
            <w:tcBorders>
              <w:top w:val="nil"/>
              <w:left w:val="nil"/>
              <w:bottom w:val="single" w:sz="4" w:space="0" w:color="auto"/>
              <w:right w:val="nil"/>
            </w:tcBorders>
            <w:shd w:val="clear" w:color="auto" w:fill="auto"/>
            <w:vAlign w:val="center"/>
            <w:hideMark/>
          </w:tcPr>
          <w:p w14:paraId="30E8F3F5"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0.864 (0.722-1.000)</w:t>
            </w:r>
          </w:p>
        </w:tc>
        <w:tc>
          <w:tcPr>
            <w:tcW w:w="286" w:type="pct"/>
            <w:tcBorders>
              <w:top w:val="nil"/>
              <w:left w:val="nil"/>
              <w:bottom w:val="single" w:sz="4" w:space="0" w:color="auto"/>
              <w:right w:val="nil"/>
            </w:tcBorders>
            <w:shd w:val="clear" w:color="auto" w:fill="auto"/>
            <w:vAlign w:val="center"/>
            <w:hideMark/>
          </w:tcPr>
          <w:p w14:paraId="73E3C3C2"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89.47 (34/38)</w:t>
            </w:r>
          </w:p>
        </w:tc>
        <w:tc>
          <w:tcPr>
            <w:tcW w:w="396" w:type="pct"/>
            <w:tcBorders>
              <w:top w:val="nil"/>
              <w:left w:val="nil"/>
              <w:bottom w:val="single" w:sz="4" w:space="0" w:color="auto"/>
              <w:right w:val="nil"/>
            </w:tcBorders>
            <w:shd w:val="clear" w:color="auto" w:fill="auto"/>
            <w:vAlign w:val="center"/>
            <w:hideMark/>
          </w:tcPr>
          <w:p w14:paraId="03D9EDC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100.00 (79.95-100.00)</w:t>
            </w:r>
          </w:p>
        </w:tc>
        <w:tc>
          <w:tcPr>
            <w:tcW w:w="396" w:type="pct"/>
            <w:tcBorders>
              <w:top w:val="nil"/>
              <w:left w:val="nil"/>
              <w:bottom w:val="single" w:sz="4" w:space="0" w:color="auto"/>
              <w:right w:val="nil"/>
            </w:tcBorders>
            <w:shd w:val="clear" w:color="auto" w:fill="auto"/>
            <w:vAlign w:val="center"/>
            <w:hideMark/>
          </w:tcPr>
          <w:p w14:paraId="5A84A2EB"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77.78 (51.92-92.63)</w:t>
            </w:r>
          </w:p>
        </w:tc>
        <w:tc>
          <w:tcPr>
            <w:tcW w:w="396" w:type="pct"/>
            <w:tcBorders>
              <w:top w:val="nil"/>
              <w:left w:val="nil"/>
              <w:bottom w:val="single" w:sz="4" w:space="0" w:color="auto"/>
              <w:right w:val="nil"/>
            </w:tcBorders>
            <w:shd w:val="clear" w:color="auto" w:fill="auto"/>
            <w:vAlign w:val="center"/>
            <w:hideMark/>
          </w:tcPr>
          <w:p w14:paraId="2D6AFC38"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83.33 (61.81-94.52)</w:t>
            </w:r>
          </w:p>
        </w:tc>
        <w:tc>
          <w:tcPr>
            <w:tcW w:w="394" w:type="pct"/>
            <w:tcBorders>
              <w:top w:val="nil"/>
              <w:left w:val="nil"/>
              <w:bottom w:val="single" w:sz="4" w:space="0" w:color="auto"/>
              <w:right w:val="nil"/>
            </w:tcBorders>
            <w:shd w:val="clear" w:color="auto" w:fill="auto"/>
            <w:vAlign w:val="center"/>
            <w:hideMark/>
          </w:tcPr>
          <w:p w14:paraId="7C5ACAEE" w14:textId="77777777" w:rsidR="004264D6" w:rsidRPr="004264D6" w:rsidRDefault="004264D6" w:rsidP="00EE1005">
            <w:pPr>
              <w:widowControl/>
              <w:jc w:val="center"/>
              <w:rPr>
                <w:rFonts w:ascii="Times New Roman" w:eastAsia="宋体" w:hAnsi="Times New Roman" w:cs="Times New Roman"/>
                <w:color w:val="000000"/>
                <w:kern w:val="0"/>
                <w:szCs w:val="21"/>
              </w:rPr>
            </w:pPr>
            <w:r w:rsidRPr="004264D6">
              <w:rPr>
                <w:rFonts w:ascii="Times New Roman" w:eastAsia="宋体" w:hAnsi="Times New Roman" w:cs="Times New Roman"/>
                <w:color w:val="000000"/>
                <w:kern w:val="0"/>
                <w:szCs w:val="21"/>
              </w:rPr>
              <w:t>100.00 (73.24-100.00)</w:t>
            </w:r>
          </w:p>
        </w:tc>
      </w:tr>
    </w:tbl>
    <w:p w14:paraId="4EF1C79D" w14:textId="77777777" w:rsidR="00211654" w:rsidRPr="00EE1005" w:rsidRDefault="00211654" w:rsidP="002045C9">
      <w:pPr>
        <w:rPr>
          <w:rFonts w:ascii="Times New Roman" w:hAnsi="Times New Roman" w:cs="Times New Roman"/>
          <w:b/>
          <w:szCs w:val="21"/>
        </w:rPr>
      </w:pPr>
    </w:p>
    <w:p w14:paraId="2C83A881" w14:textId="79E10A75" w:rsidR="00211654" w:rsidRPr="00EE1005" w:rsidRDefault="00211654" w:rsidP="00211654">
      <w:pPr>
        <w:rPr>
          <w:rFonts w:ascii="Times New Roman" w:hAnsi="Times New Roman" w:cs="Times New Roman"/>
          <w:szCs w:val="21"/>
        </w:rPr>
      </w:pPr>
      <w:r w:rsidRPr="00EE1005">
        <w:rPr>
          <w:rFonts w:ascii="Times New Roman" w:hAnsi="Times New Roman" w:cs="Times New Roman"/>
          <w:szCs w:val="21"/>
        </w:rPr>
        <w:t>Abbreviations: WDLPS, Well</w:t>
      </w:r>
      <w:r w:rsidR="004264D6" w:rsidRPr="00EE1005">
        <w:rPr>
          <w:rFonts w:ascii="Times New Roman" w:hAnsi="Times New Roman" w:cs="Times New Roman"/>
          <w:szCs w:val="21"/>
        </w:rPr>
        <w:t>-</w:t>
      </w:r>
      <w:r w:rsidRPr="00EE1005">
        <w:rPr>
          <w:rFonts w:ascii="Times New Roman" w:hAnsi="Times New Roman" w:cs="Times New Roman"/>
          <w:szCs w:val="21"/>
        </w:rPr>
        <w:t>differentiated liposarcoma; MRI, Magnetic resonance imaging; CT, Computed tomography; AUC, Area under the receiver operating characteristic curve; PPV, Positive predictive value; NPV, Negative predictive value</w:t>
      </w:r>
      <w:r w:rsidR="004264D6" w:rsidRPr="00EE1005">
        <w:rPr>
          <w:rFonts w:ascii="Times New Roman" w:hAnsi="Times New Roman" w:cs="Times New Roman"/>
          <w:szCs w:val="21"/>
        </w:rPr>
        <w:t>.</w:t>
      </w:r>
    </w:p>
    <w:p w14:paraId="51E427DE" w14:textId="77777777" w:rsidR="007D600D" w:rsidRDefault="007D600D" w:rsidP="00211654">
      <w:pPr>
        <w:rPr>
          <w:rFonts w:ascii="Times New Roman" w:hAnsi="Times New Roman" w:cs="Times New Roman"/>
          <w:sz w:val="24"/>
          <w:szCs w:val="24"/>
        </w:rPr>
      </w:pPr>
    </w:p>
    <w:p w14:paraId="38DA42AB" w14:textId="77777777" w:rsidR="007D600D" w:rsidRDefault="007D600D" w:rsidP="00211654">
      <w:pPr>
        <w:rPr>
          <w:rFonts w:ascii="Times New Roman" w:hAnsi="Times New Roman" w:cs="Times New Roman"/>
          <w:sz w:val="24"/>
          <w:szCs w:val="24"/>
        </w:rPr>
      </w:pPr>
    </w:p>
    <w:p w14:paraId="283C7DDA" w14:textId="77777777" w:rsidR="007D600D" w:rsidRDefault="007D600D" w:rsidP="00211654">
      <w:pPr>
        <w:rPr>
          <w:rFonts w:ascii="Times New Roman" w:hAnsi="Times New Roman" w:cs="Times New Roman"/>
          <w:sz w:val="24"/>
          <w:szCs w:val="24"/>
        </w:rPr>
      </w:pPr>
    </w:p>
    <w:p w14:paraId="33B4E4F8" w14:textId="77777777" w:rsidR="007D600D" w:rsidRDefault="007D600D" w:rsidP="00211654">
      <w:pPr>
        <w:rPr>
          <w:rFonts w:ascii="Times New Roman" w:hAnsi="Times New Roman" w:cs="Times New Roman"/>
          <w:sz w:val="24"/>
          <w:szCs w:val="24"/>
        </w:rPr>
      </w:pPr>
    </w:p>
    <w:p w14:paraId="3DC0D097" w14:textId="7EBEBA08" w:rsidR="007D600D" w:rsidRDefault="007D600D" w:rsidP="00211654">
      <w:pPr>
        <w:rPr>
          <w:rFonts w:ascii="Times New Roman" w:hAnsi="Times New Roman" w:cs="Times New Roman"/>
          <w:sz w:val="24"/>
          <w:szCs w:val="24"/>
        </w:rPr>
      </w:pPr>
    </w:p>
    <w:p w14:paraId="75F3C302" w14:textId="238D188B" w:rsidR="00EE1005" w:rsidRDefault="00EE1005" w:rsidP="00211654">
      <w:pPr>
        <w:rPr>
          <w:rFonts w:ascii="Times New Roman" w:hAnsi="Times New Roman" w:cs="Times New Roman"/>
          <w:sz w:val="24"/>
          <w:szCs w:val="24"/>
        </w:rPr>
      </w:pPr>
    </w:p>
    <w:p w14:paraId="76F346DD" w14:textId="6DF2793A" w:rsidR="00EE1005" w:rsidRDefault="00EE1005" w:rsidP="00211654">
      <w:pPr>
        <w:rPr>
          <w:rFonts w:ascii="Times New Roman" w:hAnsi="Times New Roman" w:cs="Times New Roman"/>
          <w:sz w:val="24"/>
          <w:szCs w:val="24"/>
        </w:rPr>
      </w:pPr>
    </w:p>
    <w:p w14:paraId="0A21AA79" w14:textId="462A3CC2" w:rsidR="00EE1005" w:rsidRDefault="00EE1005" w:rsidP="00211654">
      <w:pPr>
        <w:rPr>
          <w:rFonts w:ascii="Times New Roman" w:hAnsi="Times New Roman" w:cs="Times New Roman"/>
          <w:sz w:val="24"/>
          <w:szCs w:val="24"/>
        </w:rPr>
      </w:pPr>
    </w:p>
    <w:p w14:paraId="5D69B76A" w14:textId="3BAE4EA6" w:rsidR="00EE1005" w:rsidRDefault="00EE1005" w:rsidP="00211654">
      <w:pPr>
        <w:rPr>
          <w:rFonts w:ascii="Times New Roman" w:hAnsi="Times New Roman" w:cs="Times New Roman"/>
          <w:sz w:val="24"/>
          <w:szCs w:val="24"/>
        </w:rPr>
      </w:pPr>
    </w:p>
    <w:p w14:paraId="290C1AC9" w14:textId="506C5AC0" w:rsidR="00EE1005" w:rsidRDefault="00EE1005" w:rsidP="00211654">
      <w:pPr>
        <w:rPr>
          <w:rFonts w:ascii="Times New Roman" w:hAnsi="Times New Roman" w:cs="Times New Roman"/>
          <w:sz w:val="24"/>
          <w:szCs w:val="24"/>
        </w:rPr>
      </w:pPr>
    </w:p>
    <w:p w14:paraId="67E24766" w14:textId="6ED9F11D" w:rsidR="00EE1005" w:rsidRDefault="00EE1005" w:rsidP="00211654">
      <w:pPr>
        <w:rPr>
          <w:rFonts w:ascii="Times New Roman" w:hAnsi="Times New Roman" w:cs="Times New Roman"/>
          <w:sz w:val="24"/>
          <w:szCs w:val="24"/>
        </w:rPr>
      </w:pPr>
    </w:p>
    <w:p w14:paraId="3A03D64E" w14:textId="4041300C" w:rsidR="00EE1005" w:rsidRDefault="00EE1005" w:rsidP="00211654">
      <w:pPr>
        <w:rPr>
          <w:rFonts w:ascii="Times New Roman" w:hAnsi="Times New Roman" w:cs="Times New Roman"/>
          <w:sz w:val="24"/>
          <w:szCs w:val="24"/>
        </w:rPr>
      </w:pPr>
    </w:p>
    <w:p w14:paraId="1FDD21AA" w14:textId="0161406B" w:rsidR="00EE1005" w:rsidRDefault="00EE1005" w:rsidP="00211654">
      <w:pPr>
        <w:rPr>
          <w:rFonts w:ascii="Times New Roman" w:hAnsi="Times New Roman" w:cs="Times New Roman"/>
          <w:sz w:val="24"/>
          <w:szCs w:val="24"/>
        </w:rPr>
      </w:pPr>
    </w:p>
    <w:p w14:paraId="0AF0EB31" w14:textId="577B719F" w:rsidR="00EE1005" w:rsidRDefault="00EE1005" w:rsidP="00211654">
      <w:pPr>
        <w:rPr>
          <w:rFonts w:ascii="Times New Roman" w:hAnsi="Times New Roman" w:cs="Times New Roman"/>
          <w:sz w:val="24"/>
          <w:szCs w:val="24"/>
        </w:rPr>
      </w:pPr>
    </w:p>
    <w:p w14:paraId="35C2B64B" w14:textId="09D82F05" w:rsidR="00EE1005" w:rsidRDefault="00EE1005" w:rsidP="00211654">
      <w:pPr>
        <w:rPr>
          <w:rFonts w:ascii="Times New Roman" w:hAnsi="Times New Roman" w:cs="Times New Roman"/>
          <w:sz w:val="24"/>
          <w:szCs w:val="24"/>
        </w:rPr>
      </w:pPr>
    </w:p>
    <w:p w14:paraId="45908924" w14:textId="54E9F801" w:rsidR="00EE1005" w:rsidRDefault="00EE1005" w:rsidP="00211654">
      <w:pPr>
        <w:rPr>
          <w:rFonts w:ascii="Times New Roman" w:hAnsi="Times New Roman" w:cs="Times New Roman"/>
          <w:sz w:val="24"/>
          <w:szCs w:val="24"/>
        </w:rPr>
      </w:pPr>
    </w:p>
    <w:p w14:paraId="2EDC149B" w14:textId="6EDE8B49" w:rsidR="00EE1005" w:rsidRDefault="00EE1005" w:rsidP="00211654">
      <w:pPr>
        <w:rPr>
          <w:rFonts w:ascii="Times New Roman" w:hAnsi="Times New Roman" w:cs="Times New Roman"/>
          <w:sz w:val="24"/>
          <w:szCs w:val="24"/>
        </w:rPr>
      </w:pPr>
    </w:p>
    <w:p w14:paraId="6A92733E" w14:textId="0F5BF7F4" w:rsidR="009130E6" w:rsidRDefault="009130E6" w:rsidP="00211654">
      <w:pPr>
        <w:rPr>
          <w:rFonts w:ascii="Times New Roman" w:hAnsi="Times New Roman" w:cs="Times New Roman"/>
          <w:sz w:val="24"/>
          <w:szCs w:val="24"/>
        </w:rPr>
      </w:pPr>
    </w:p>
    <w:p w14:paraId="56440ABB" w14:textId="0B5C7F87" w:rsidR="009130E6" w:rsidRDefault="009130E6" w:rsidP="00211654">
      <w:pPr>
        <w:rPr>
          <w:rFonts w:ascii="Times New Roman" w:hAnsi="Times New Roman" w:cs="Times New Roman"/>
          <w:sz w:val="24"/>
          <w:szCs w:val="24"/>
        </w:rPr>
      </w:pPr>
    </w:p>
    <w:p w14:paraId="76951E7A" w14:textId="51BF369D" w:rsidR="009130E6" w:rsidRDefault="009130E6" w:rsidP="00211654">
      <w:pPr>
        <w:rPr>
          <w:rFonts w:ascii="Times New Roman" w:hAnsi="Times New Roman" w:cs="Times New Roman"/>
          <w:sz w:val="24"/>
          <w:szCs w:val="24"/>
        </w:rPr>
      </w:pPr>
    </w:p>
    <w:p w14:paraId="2F9F0E76" w14:textId="03FA8E27" w:rsidR="009130E6" w:rsidRDefault="009130E6" w:rsidP="00211654">
      <w:pPr>
        <w:rPr>
          <w:rFonts w:ascii="Times New Roman" w:hAnsi="Times New Roman" w:cs="Times New Roman"/>
          <w:sz w:val="24"/>
          <w:szCs w:val="24"/>
        </w:rPr>
      </w:pPr>
    </w:p>
    <w:p w14:paraId="3E2C1402" w14:textId="3C086027" w:rsidR="009130E6" w:rsidRDefault="009130E6" w:rsidP="00211654">
      <w:pPr>
        <w:rPr>
          <w:rFonts w:ascii="Times New Roman" w:hAnsi="Times New Roman" w:cs="Times New Roman"/>
          <w:sz w:val="24"/>
          <w:szCs w:val="24"/>
        </w:rPr>
      </w:pPr>
    </w:p>
    <w:p w14:paraId="285D8053" w14:textId="77777777" w:rsidR="009130E6" w:rsidRDefault="009130E6" w:rsidP="00211654">
      <w:pPr>
        <w:rPr>
          <w:rFonts w:ascii="Times New Roman" w:hAnsi="Times New Roman" w:cs="Times New Roman"/>
          <w:sz w:val="24"/>
          <w:szCs w:val="24"/>
        </w:rPr>
      </w:pPr>
    </w:p>
    <w:p w14:paraId="664B02E3" w14:textId="6CAC0C3F" w:rsidR="009130E6" w:rsidRPr="00F67BD2" w:rsidRDefault="009130E6" w:rsidP="009130E6">
      <w:pPr>
        <w:widowControl/>
        <w:jc w:val="left"/>
        <w:rPr>
          <w:rFonts w:ascii="Times New Roman" w:eastAsia="宋体" w:hAnsi="Times New Roman" w:cs="Times New Roman"/>
          <w:b/>
          <w:kern w:val="0"/>
          <w:szCs w:val="21"/>
        </w:rPr>
      </w:pPr>
      <w:r w:rsidRPr="00F67BD2">
        <w:rPr>
          <w:rFonts w:ascii="Times New Roman" w:eastAsia="宋体" w:hAnsi="Times New Roman" w:cs="Times New Roman"/>
          <w:b/>
          <w:kern w:val="0"/>
          <w:szCs w:val="21"/>
        </w:rPr>
        <w:lastRenderedPageBreak/>
        <w:t>Table.S</w:t>
      </w:r>
      <w:r>
        <w:rPr>
          <w:rFonts w:ascii="Times New Roman" w:eastAsia="宋体" w:hAnsi="Times New Roman" w:cs="Times New Roman"/>
          <w:b/>
          <w:kern w:val="0"/>
          <w:szCs w:val="21"/>
        </w:rPr>
        <w:t>7</w:t>
      </w:r>
      <w:r w:rsidRPr="00F67BD2">
        <w:rPr>
          <w:rFonts w:ascii="Times New Roman" w:eastAsia="宋体" w:hAnsi="Times New Roman" w:cs="Times New Roman"/>
          <w:b/>
          <w:kern w:val="0"/>
          <w:szCs w:val="21"/>
        </w:rPr>
        <w:t xml:space="preserve">. Handcrafted radiomics features for differentiation of </w:t>
      </w:r>
      <w:r w:rsidRPr="00F67BD2">
        <w:rPr>
          <w:rFonts w:ascii="Times New Roman" w:hAnsi="Times New Roman" w:cs="Times New Roman"/>
          <w:b/>
          <w:szCs w:val="21"/>
        </w:rPr>
        <w:t>WDLPS and lipoma</w:t>
      </w:r>
      <w:r w:rsidRPr="00F67BD2">
        <w:rPr>
          <w:rFonts w:ascii="Times New Roman" w:eastAsia="宋体" w:hAnsi="Times New Roman" w:cs="Times New Roman"/>
          <w:b/>
          <w:kern w:val="0"/>
          <w:szCs w:val="21"/>
        </w:rPr>
        <w:t>.</w:t>
      </w:r>
    </w:p>
    <w:p w14:paraId="66BAA38B" w14:textId="77777777" w:rsidR="009130E6" w:rsidRPr="00F67BD2" w:rsidRDefault="009130E6" w:rsidP="009130E6">
      <w:pPr>
        <w:widowControl/>
        <w:jc w:val="left"/>
        <w:rPr>
          <w:rFonts w:ascii="Times New Roman" w:eastAsia="宋体" w:hAnsi="Times New Roman" w:cs="Times New Roman"/>
          <w:b/>
          <w:kern w:val="0"/>
          <w:szCs w:val="21"/>
        </w:rPr>
      </w:pPr>
    </w:p>
    <w:tbl>
      <w:tblPr>
        <w:tblW w:w="5000" w:type="pct"/>
        <w:tblLook w:val="04A0" w:firstRow="1" w:lastRow="0" w:firstColumn="1" w:lastColumn="0" w:noHBand="0" w:noVBand="1"/>
      </w:tblPr>
      <w:tblGrid>
        <w:gridCol w:w="4166"/>
        <w:gridCol w:w="2403"/>
        <w:gridCol w:w="3824"/>
        <w:gridCol w:w="3236"/>
        <w:gridCol w:w="7521"/>
      </w:tblGrid>
      <w:tr w:rsidR="009130E6" w:rsidRPr="00F67BD2" w14:paraId="3679DF08" w14:textId="77777777" w:rsidTr="008218E0">
        <w:trPr>
          <w:trHeight w:val="315"/>
        </w:trPr>
        <w:tc>
          <w:tcPr>
            <w:tcW w:w="985" w:type="pct"/>
            <w:tcBorders>
              <w:top w:val="single" w:sz="4" w:space="0" w:color="auto"/>
              <w:left w:val="nil"/>
              <w:bottom w:val="single" w:sz="4" w:space="0" w:color="auto"/>
              <w:right w:val="nil"/>
            </w:tcBorders>
            <w:shd w:val="clear" w:color="auto" w:fill="auto"/>
            <w:noWrap/>
            <w:vAlign w:val="center"/>
            <w:hideMark/>
          </w:tcPr>
          <w:p w14:paraId="2120E69C" w14:textId="77777777" w:rsidR="009130E6" w:rsidRPr="00F67BD2" w:rsidRDefault="009130E6" w:rsidP="008218E0">
            <w:pPr>
              <w:widowControl/>
              <w:jc w:val="center"/>
              <w:rPr>
                <w:rFonts w:ascii="Times New Roman" w:eastAsia="宋体" w:hAnsi="Times New Roman" w:cs="Times New Roman"/>
                <w:b/>
                <w:bCs/>
                <w:color w:val="000000"/>
                <w:kern w:val="0"/>
                <w:szCs w:val="21"/>
              </w:rPr>
            </w:pPr>
            <w:r w:rsidRPr="00F67BD2">
              <w:rPr>
                <w:rFonts w:ascii="Times New Roman" w:eastAsia="宋体" w:hAnsi="Times New Roman" w:cs="Times New Roman"/>
                <w:b/>
                <w:bCs/>
                <w:color w:val="000000"/>
                <w:kern w:val="0"/>
                <w:szCs w:val="21"/>
              </w:rPr>
              <w:t>Modality</w:t>
            </w:r>
          </w:p>
        </w:tc>
        <w:tc>
          <w:tcPr>
            <w:tcW w:w="568" w:type="pct"/>
            <w:tcBorders>
              <w:top w:val="single" w:sz="4" w:space="0" w:color="auto"/>
              <w:left w:val="nil"/>
              <w:bottom w:val="single" w:sz="4" w:space="0" w:color="auto"/>
              <w:right w:val="nil"/>
            </w:tcBorders>
            <w:shd w:val="clear" w:color="auto" w:fill="auto"/>
            <w:noWrap/>
            <w:vAlign w:val="center"/>
            <w:hideMark/>
          </w:tcPr>
          <w:p w14:paraId="063BC3B8" w14:textId="77777777" w:rsidR="009130E6" w:rsidRPr="00F67BD2" w:rsidRDefault="009130E6" w:rsidP="008218E0">
            <w:pPr>
              <w:widowControl/>
              <w:jc w:val="center"/>
              <w:rPr>
                <w:rFonts w:ascii="Times New Roman" w:eastAsia="宋体" w:hAnsi="Times New Roman" w:cs="Times New Roman"/>
                <w:b/>
                <w:bCs/>
                <w:color w:val="000000"/>
                <w:kern w:val="0"/>
                <w:szCs w:val="21"/>
              </w:rPr>
            </w:pPr>
            <w:r w:rsidRPr="00F67BD2">
              <w:rPr>
                <w:rFonts w:ascii="Times New Roman" w:eastAsia="宋体" w:hAnsi="Times New Roman" w:cs="Times New Roman"/>
                <w:b/>
                <w:bCs/>
                <w:color w:val="000000"/>
                <w:kern w:val="0"/>
                <w:szCs w:val="21"/>
              </w:rPr>
              <w:t>Index</w:t>
            </w:r>
          </w:p>
        </w:tc>
        <w:tc>
          <w:tcPr>
            <w:tcW w:w="904" w:type="pct"/>
            <w:tcBorders>
              <w:top w:val="single" w:sz="4" w:space="0" w:color="auto"/>
              <w:left w:val="nil"/>
              <w:bottom w:val="single" w:sz="4" w:space="0" w:color="auto"/>
              <w:right w:val="nil"/>
            </w:tcBorders>
            <w:shd w:val="clear" w:color="auto" w:fill="auto"/>
            <w:noWrap/>
            <w:vAlign w:val="center"/>
            <w:hideMark/>
          </w:tcPr>
          <w:p w14:paraId="3DD0238A" w14:textId="77777777" w:rsidR="009130E6" w:rsidRPr="00F67BD2" w:rsidRDefault="009130E6" w:rsidP="008218E0">
            <w:pPr>
              <w:widowControl/>
              <w:jc w:val="center"/>
              <w:rPr>
                <w:rFonts w:ascii="Times New Roman" w:eastAsia="宋体" w:hAnsi="Times New Roman" w:cs="Times New Roman"/>
                <w:b/>
                <w:bCs/>
                <w:color w:val="000000"/>
                <w:kern w:val="0"/>
                <w:szCs w:val="21"/>
              </w:rPr>
            </w:pPr>
            <w:r w:rsidRPr="00F67BD2">
              <w:rPr>
                <w:rFonts w:ascii="Times New Roman" w:eastAsia="宋体" w:hAnsi="Times New Roman" w:cs="Times New Roman"/>
                <w:b/>
                <w:bCs/>
                <w:color w:val="000000"/>
                <w:kern w:val="0"/>
                <w:szCs w:val="21"/>
              </w:rPr>
              <w:t xml:space="preserve">Filter </w:t>
            </w:r>
            <w:r w:rsidRPr="00F67BD2">
              <w:rPr>
                <w:rFonts w:ascii="Times New Roman" w:eastAsia="宋体" w:hAnsi="Times New Roman" w:cs="Times New Roman"/>
                <w:b/>
                <w:bCs/>
                <w:color w:val="000000"/>
                <w:kern w:val="0"/>
                <w:szCs w:val="21"/>
                <w:vertAlign w:val="superscript"/>
              </w:rPr>
              <w:t>a</w:t>
            </w:r>
          </w:p>
        </w:tc>
        <w:tc>
          <w:tcPr>
            <w:tcW w:w="765" w:type="pct"/>
            <w:tcBorders>
              <w:top w:val="single" w:sz="4" w:space="0" w:color="auto"/>
              <w:left w:val="nil"/>
              <w:bottom w:val="single" w:sz="4" w:space="0" w:color="auto"/>
              <w:right w:val="nil"/>
            </w:tcBorders>
            <w:shd w:val="clear" w:color="auto" w:fill="auto"/>
            <w:noWrap/>
            <w:vAlign w:val="center"/>
            <w:hideMark/>
          </w:tcPr>
          <w:p w14:paraId="74F039B9" w14:textId="77777777" w:rsidR="009130E6" w:rsidRPr="00F67BD2" w:rsidRDefault="009130E6" w:rsidP="008218E0">
            <w:pPr>
              <w:widowControl/>
              <w:jc w:val="center"/>
              <w:rPr>
                <w:rFonts w:ascii="Times New Roman" w:eastAsia="宋体" w:hAnsi="Times New Roman" w:cs="Times New Roman"/>
                <w:b/>
                <w:bCs/>
                <w:color w:val="000000"/>
                <w:kern w:val="0"/>
                <w:szCs w:val="21"/>
              </w:rPr>
            </w:pPr>
            <w:r w:rsidRPr="00F67BD2">
              <w:rPr>
                <w:rFonts w:ascii="Times New Roman" w:eastAsia="宋体" w:hAnsi="Times New Roman" w:cs="Times New Roman"/>
                <w:b/>
                <w:bCs/>
                <w:color w:val="000000"/>
                <w:kern w:val="0"/>
                <w:szCs w:val="21"/>
              </w:rPr>
              <w:t>Feature class</w:t>
            </w:r>
          </w:p>
        </w:tc>
        <w:tc>
          <w:tcPr>
            <w:tcW w:w="1779" w:type="pct"/>
            <w:tcBorders>
              <w:top w:val="single" w:sz="4" w:space="0" w:color="auto"/>
              <w:left w:val="nil"/>
              <w:bottom w:val="single" w:sz="4" w:space="0" w:color="auto"/>
              <w:right w:val="nil"/>
            </w:tcBorders>
            <w:shd w:val="clear" w:color="auto" w:fill="auto"/>
            <w:noWrap/>
            <w:vAlign w:val="center"/>
            <w:hideMark/>
          </w:tcPr>
          <w:p w14:paraId="3EE3712F" w14:textId="77777777" w:rsidR="009130E6" w:rsidRPr="00F67BD2" w:rsidRDefault="009130E6" w:rsidP="008218E0">
            <w:pPr>
              <w:widowControl/>
              <w:jc w:val="center"/>
              <w:rPr>
                <w:rFonts w:ascii="Times New Roman" w:eastAsia="宋体" w:hAnsi="Times New Roman" w:cs="Times New Roman"/>
                <w:b/>
                <w:bCs/>
                <w:color w:val="000000"/>
                <w:kern w:val="0"/>
                <w:szCs w:val="21"/>
              </w:rPr>
            </w:pPr>
            <w:r w:rsidRPr="00F67BD2">
              <w:rPr>
                <w:rFonts w:ascii="Times New Roman" w:eastAsia="宋体" w:hAnsi="Times New Roman" w:cs="Times New Roman"/>
                <w:b/>
                <w:bCs/>
                <w:color w:val="000000"/>
                <w:kern w:val="0"/>
                <w:szCs w:val="21"/>
              </w:rPr>
              <w:t>Feature</w:t>
            </w:r>
          </w:p>
        </w:tc>
      </w:tr>
      <w:tr w:rsidR="009130E6" w:rsidRPr="00F67BD2" w14:paraId="13BAF161" w14:textId="77777777" w:rsidTr="008218E0">
        <w:trPr>
          <w:trHeight w:val="315"/>
        </w:trPr>
        <w:tc>
          <w:tcPr>
            <w:tcW w:w="985" w:type="pct"/>
            <w:vMerge w:val="restart"/>
            <w:tcBorders>
              <w:top w:val="single" w:sz="4" w:space="0" w:color="auto"/>
              <w:left w:val="nil"/>
              <w:bottom w:val="single" w:sz="4" w:space="0" w:color="auto"/>
              <w:right w:val="nil"/>
            </w:tcBorders>
            <w:shd w:val="clear" w:color="auto" w:fill="auto"/>
            <w:noWrap/>
            <w:vAlign w:val="center"/>
            <w:hideMark/>
          </w:tcPr>
          <w:p w14:paraId="7C6E1044"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T1</w:t>
            </w:r>
          </w:p>
        </w:tc>
        <w:tc>
          <w:tcPr>
            <w:tcW w:w="568" w:type="pct"/>
            <w:tcBorders>
              <w:top w:val="single" w:sz="4" w:space="0" w:color="auto"/>
              <w:left w:val="nil"/>
              <w:bottom w:val="nil"/>
              <w:right w:val="nil"/>
            </w:tcBorders>
            <w:shd w:val="clear" w:color="auto" w:fill="auto"/>
            <w:noWrap/>
            <w:vAlign w:val="center"/>
            <w:hideMark/>
          </w:tcPr>
          <w:p w14:paraId="25730328"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1</w:t>
            </w:r>
          </w:p>
        </w:tc>
        <w:tc>
          <w:tcPr>
            <w:tcW w:w="904" w:type="pct"/>
            <w:tcBorders>
              <w:top w:val="single" w:sz="4" w:space="0" w:color="auto"/>
              <w:left w:val="nil"/>
              <w:bottom w:val="nil"/>
              <w:right w:val="nil"/>
            </w:tcBorders>
            <w:shd w:val="clear" w:color="auto" w:fill="auto"/>
            <w:noWrap/>
            <w:vAlign w:val="center"/>
            <w:hideMark/>
          </w:tcPr>
          <w:p w14:paraId="484CD226"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 xml:space="preserve">T1_Wavelet </w:t>
            </w:r>
            <w:r w:rsidRPr="00F67BD2">
              <w:rPr>
                <w:rFonts w:ascii="Times New Roman" w:eastAsia="宋体" w:hAnsi="Times New Roman" w:cs="Times New Roman"/>
                <w:color w:val="000000"/>
                <w:kern w:val="0"/>
                <w:szCs w:val="21"/>
                <w:vertAlign w:val="superscript"/>
              </w:rPr>
              <w:t>c</w:t>
            </w:r>
            <w:r w:rsidRPr="00F67BD2">
              <w:rPr>
                <w:rFonts w:ascii="Times New Roman" w:eastAsia="宋体" w:hAnsi="Times New Roman" w:cs="Times New Roman"/>
                <w:color w:val="000000"/>
                <w:kern w:val="0"/>
                <w:szCs w:val="21"/>
              </w:rPr>
              <w:t xml:space="preserve"> (HLH)</w:t>
            </w:r>
          </w:p>
        </w:tc>
        <w:tc>
          <w:tcPr>
            <w:tcW w:w="765" w:type="pct"/>
            <w:tcBorders>
              <w:top w:val="single" w:sz="4" w:space="0" w:color="auto"/>
              <w:left w:val="nil"/>
              <w:bottom w:val="nil"/>
              <w:right w:val="nil"/>
            </w:tcBorders>
            <w:shd w:val="clear" w:color="auto" w:fill="auto"/>
            <w:noWrap/>
            <w:vAlign w:val="center"/>
            <w:hideMark/>
          </w:tcPr>
          <w:p w14:paraId="4626D39F"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GLCM</w:t>
            </w:r>
          </w:p>
        </w:tc>
        <w:tc>
          <w:tcPr>
            <w:tcW w:w="1779" w:type="pct"/>
            <w:tcBorders>
              <w:top w:val="single" w:sz="4" w:space="0" w:color="auto"/>
              <w:left w:val="nil"/>
              <w:bottom w:val="nil"/>
              <w:right w:val="nil"/>
            </w:tcBorders>
            <w:shd w:val="clear" w:color="auto" w:fill="auto"/>
            <w:noWrap/>
            <w:vAlign w:val="center"/>
            <w:hideMark/>
          </w:tcPr>
          <w:p w14:paraId="5A91501B"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Inverse Difference Moment Normalized</w:t>
            </w:r>
          </w:p>
        </w:tc>
      </w:tr>
      <w:tr w:rsidR="009130E6" w:rsidRPr="00F67BD2" w14:paraId="004B1CA8" w14:textId="77777777" w:rsidTr="008218E0">
        <w:trPr>
          <w:trHeight w:val="315"/>
        </w:trPr>
        <w:tc>
          <w:tcPr>
            <w:tcW w:w="985" w:type="pct"/>
            <w:vMerge/>
            <w:tcBorders>
              <w:top w:val="nil"/>
              <w:left w:val="nil"/>
              <w:bottom w:val="single" w:sz="4" w:space="0" w:color="auto"/>
              <w:right w:val="nil"/>
            </w:tcBorders>
            <w:vAlign w:val="center"/>
            <w:hideMark/>
          </w:tcPr>
          <w:p w14:paraId="05CADA5A"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bottom w:val="nil"/>
              <w:right w:val="nil"/>
            </w:tcBorders>
            <w:shd w:val="clear" w:color="auto" w:fill="auto"/>
            <w:noWrap/>
            <w:vAlign w:val="center"/>
            <w:hideMark/>
          </w:tcPr>
          <w:p w14:paraId="52276671"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2</w:t>
            </w:r>
          </w:p>
        </w:tc>
        <w:tc>
          <w:tcPr>
            <w:tcW w:w="904" w:type="pct"/>
            <w:tcBorders>
              <w:top w:val="nil"/>
              <w:left w:val="nil"/>
              <w:bottom w:val="nil"/>
              <w:right w:val="nil"/>
            </w:tcBorders>
            <w:shd w:val="clear" w:color="auto" w:fill="auto"/>
            <w:noWrap/>
            <w:vAlign w:val="center"/>
            <w:hideMark/>
          </w:tcPr>
          <w:p w14:paraId="4C91DC49"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T1_wavelet (LLL)</w:t>
            </w:r>
          </w:p>
        </w:tc>
        <w:tc>
          <w:tcPr>
            <w:tcW w:w="765" w:type="pct"/>
            <w:tcBorders>
              <w:top w:val="nil"/>
              <w:left w:val="nil"/>
              <w:bottom w:val="nil"/>
              <w:right w:val="nil"/>
            </w:tcBorders>
            <w:shd w:val="clear" w:color="auto" w:fill="auto"/>
            <w:noWrap/>
            <w:vAlign w:val="center"/>
            <w:hideMark/>
          </w:tcPr>
          <w:p w14:paraId="12BCB131"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GLCM</w:t>
            </w:r>
          </w:p>
        </w:tc>
        <w:tc>
          <w:tcPr>
            <w:tcW w:w="1779" w:type="pct"/>
            <w:tcBorders>
              <w:top w:val="nil"/>
              <w:left w:val="nil"/>
              <w:bottom w:val="nil"/>
              <w:right w:val="nil"/>
            </w:tcBorders>
            <w:shd w:val="clear" w:color="auto" w:fill="auto"/>
            <w:noWrap/>
            <w:vAlign w:val="center"/>
            <w:hideMark/>
          </w:tcPr>
          <w:p w14:paraId="6BE66204"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Cluster Shade</w:t>
            </w:r>
          </w:p>
        </w:tc>
      </w:tr>
      <w:tr w:rsidR="009130E6" w:rsidRPr="00F67BD2" w14:paraId="62C54B2A" w14:textId="77777777" w:rsidTr="008218E0">
        <w:trPr>
          <w:trHeight w:val="315"/>
        </w:trPr>
        <w:tc>
          <w:tcPr>
            <w:tcW w:w="985" w:type="pct"/>
            <w:vMerge/>
            <w:tcBorders>
              <w:top w:val="nil"/>
              <w:left w:val="nil"/>
              <w:bottom w:val="single" w:sz="4" w:space="0" w:color="auto"/>
              <w:right w:val="nil"/>
            </w:tcBorders>
            <w:vAlign w:val="center"/>
            <w:hideMark/>
          </w:tcPr>
          <w:p w14:paraId="5C970D68"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bottom w:val="nil"/>
              <w:right w:val="nil"/>
            </w:tcBorders>
            <w:shd w:val="clear" w:color="auto" w:fill="auto"/>
            <w:noWrap/>
            <w:vAlign w:val="center"/>
            <w:hideMark/>
          </w:tcPr>
          <w:p w14:paraId="29EA275A"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3</w:t>
            </w:r>
          </w:p>
        </w:tc>
        <w:tc>
          <w:tcPr>
            <w:tcW w:w="904" w:type="pct"/>
            <w:tcBorders>
              <w:top w:val="nil"/>
              <w:left w:val="nil"/>
              <w:bottom w:val="nil"/>
              <w:right w:val="nil"/>
            </w:tcBorders>
            <w:shd w:val="clear" w:color="auto" w:fill="auto"/>
            <w:noWrap/>
            <w:vAlign w:val="center"/>
            <w:hideMark/>
          </w:tcPr>
          <w:p w14:paraId="16F45E05"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T1_wavelet (LLL)</w:t>
            </w:r>
          </w:p>
        </w:tc>
        <w:tc>
          <w:tcPr>
            <w:tcW w:w="765" w:type="pct"/>
            <w:tcBorders>
              <w:top w:val="nil"/>
              <w:left w:val="nil"/>
              <w:bottom w:val="nil"/>
              <w:right w:val="nil"/>
            </w:tcBorders>
            <w:shd w:val="clear" w:color="auto" w:fill="auto"/>
            <w:noWrap/>
            <w:vAlign w:val="center"/>
            <w:hideMark/>
          </w:tcPr>
          <w:p w14:paraId="37C7B3BE"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GLSZM</w:t>
            </w:r>
          </w:p>
        </w:tc>
        <w:tc>
          <w:tcPr>
            <w:tcW w:w="1779" w:type="pct"/>
            <w:tcBorders>
              <w:top w:val="nil"/>
              <w:left w:val="nil"/>
              <w:bottom w:val="nil"/>
              <w:right w:val="nil"/>
            </w:tcBorders>
            <w:shd w:val="clear" w:color="auto" w:fill="auto"/>
            <w:noWrap/>
            <w:vAlign w:val="center"/>
            <w:hideMark/>
          </w:tcPr>
          <w:p w14:paraId="03475645"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 xml:space="preserve">Gray Level </w:t>
            </w:r>
            <w:proofErr w:type="gramStart"/>
            <w:r w:rsidRPr="00F67BD2">
              <w:rPr>
                <w:rFonts w:ascii="Times New Roman" w:eastAsia="宋体" w:hAnsi="Times New Roman" w:cs="Times New Roman"/>
                <w:color w:val="000000"/>
                <w:kern w:val="0"/>
                <w:szCs w:val="21"/>
              </w:rPr>
              <w:t>Non Uniformity</w:t>
            </w:r>
            <w:proofErr w:type="gramEnd"/>
            <w:r w:rsidRPr="00F67BD2">
              <w:rPr>
                <w:rFonts w:ascii="Times New Roman" w:eastAsia="宋体" w:hAnsi="Times New Roman" w:cs="Times New Roman"/>
                <w:color w:val="000000"/>
                <w:kern w:val="0"/>
                <w:szCs w:val="21"/>
              </w:rPr>
              <w:t xml:space="preserve"> Normalized</w:t>
            </w:r>
          </w:p>
        </w:tc>
      </w:tr>
      <w:tr w:rsidR="009130E6" w:rsidRPr="00F67BD2" w14:paraId="33846D4A" w14:textId="77777777" w:rsidTr="008218E0">
        <w:trPr>
          <w:trHeight w:val="315"/>
        </w:trPr>
        <w:tc>
          <w:tcPr>
            <w:tcW w:w="985" w:type="pct"/>
            <w:vMerge/>
            <w:tcBorders>
              <w:top w:val="nil"/>
              <w:left w:val="nil"/>
              <w:bottom w:val="single" w:sz="4" w:space="0" w:color="auto"/>
              <w:right w:val="nil"/>
            </w:tcBorders>
            <w:vAlign w:val="center"/>
            <w:hideMark/>
          </w:tcPr>
          <w:p w14:paraId="45E169A5"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bottom w:val="nil"/>
              <w:right w:val="nil"/>
            </w:tcBorders>
            <w:shd w:val="clear" w:color="auto" w:fill="auto"/>
            <w:noWrap/>
            <w:vAlign w:val="center"/>
            <w:hideMark/>
          </w:tcPr>
          <w:p w14:paraId="739EB22F"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4</w:t>
            </w:r>
          </w:p>
        </w:tc>
        <w:tc>
          <w:tcPr>
            <w:tcW w:w="904" w:type="pct"/>
            <w:tcBorders>
              <w:top w:val="nil"/>
              <w:left w:val="nil"/>
              <w:bottom w:val="nil"/>
              <w:right w:val="nil"/>
            </w:tcBorders>
            <w:shd w:val="clear" w:color="auto" w:fill="auto"/>
            <w:noWrap/>
            <w:vAlign w:val="center"/>
            <w:hideMark/>
          </w:tcPr>
          <w:p w14:paraId="2A26ADB6"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T1_Wavelet (HLH)</w:t>
            </w:r>
          </w:p>
        </w:tc>
        <w:tc>
          <w:tcPr>
            <w:tcW w:w="765" w:type="pct"/>
            <w:tcBorders>
              <w:top w:val="nil"/>
              <w:left w:val="nil"/>
              <w:bottom w:val="nil"/>
              <w:right w:val="nil"/>
            </w:tcBorders>
            <w:shd w:val="clear" w:color="auto" w:fill="auto"/>
            <w:noWrap/>
            <w:vAlign w:val="center"/>
            <w:hideMark/>
          </w:tcPr>
          <w:p w14:paraId="28E2E3AE"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 xml:space="preserve">First order </w:t>
            </w:r>
            <w:r w:rsidRPr="00F67BD2">
              <w:rPr>
                <w:rFonts w:ascii="Times New Roman" w:eastAsia="宋体" w:hAnsi="Times New Roman" w:cs="Times New Roman"/>
                <w:color w:val="000000"/>
                <w:kern w:val="0"/>
                <w:szCs w:val="21"/>
                <w:vertAlign w:val="superscript"/>
              </w:rPr>
              <w:t>d</w:t>
            </w:r>
          </w:p>
        </w:tc>
        <w:tc>
          <w:tcPr>
            <w:tcW w:w="1779" w:type="pct"/>
            <w:tcBorders>
              <w:top w:val="nil"/>
              <w:left w:val="nil"/>
              <w:bottom w:val="nil"/>
              <w:right w:val="nil"/>
            </w:tcBorders>
            <w:shd w:val="clear" w:color="auto" w:fill="auto"/>
            <w:noWrap/>
            <w:vAlign w:val="center"/>
            <w:hideMark/>
          </w:tcPr>
          <w:p w14:paraId="23454568"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Skewness</w:t>
            </w:r>
          </w:p>
        </w:tc>
      </w:tr>
      <w:tr w:rsidR="009130E6" w:rsidRPr="00F67BD2" w14:paraId="5B427E83" w14:textId="77777777" w:rsidTr="008218E0">
        <w:trPr>
          <w:trHeight w:val="315"/>
        </w:trPr>
        <w:tc>
          <w:tcPr>
            <w:tcW w:w="985" w:type="pct"/>
            <w:vMerge/>
            <w:tcBorders>
              <w:top w:val="nil"/>
              <w:left w:val="nil"/>
              <w:bottom w:val="single" w:sz="4" w:space="0" w:color="auto"/>
              <w:right w:val="nil"/>
            </w:tcBorders>
            <w:vAlign w:val="center"/>
            <w:hideMark/>
          </w:tcPr>
          <w:p w14:paraId="7A6186CC"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bottom w:val="nil"/>
              <w:right w:val="nil"/>
            </w:tcBorders>
            <w:shd w:val="clear" w:color="auto" w:fill="auto"/>
            <w:noWrap/>
            <w:vAlign w:val="center"/>
            <w:hideMark/>
          </w:tcPr>
          <w:p w14:paraId="0A7D34ED"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5</w:t>
            </w:r>
          </w:p>
        </w:tc>
        <w:tc>
          <w:tcPr>
            <w:tcW w:w="904" w:type="pct"/>
            <w:tcBorders>
              <w:top w:val="nil"/>
              <w:left w:val="nil"/>
              <w:bottom w:val="nil"/>
              <w:right w:val="nil"/>
            </w:tcBorders>
            <w:shd w:val="clear" w:color="auto" w:fill="auto"/>
            <w:noWrap/>
            <w:vAlign w:val="center"/>
            <w:hideMark/>
          </w:tcPr>
          <w:p w14:paraId="00642279"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T1_Wavelet (HLL)</w:t>
            </w:r>
          </w:p>
        </w:tc>
        <w:tc>
          <w:tcPr>
            <w:tcW w:w="765" w:type="pct"/>
            <w:tcBorders>
              <w:top w:val="nil"/>
              <w:left w:val="nil"/>
              <w:bottom w:val="nil"/>
              <w:right w:val="nil"/>
            </w:tcBorders>
            <w:shd w:val="clear" w:color="auto" w:fill="auto"/>
            <w:noWrap/>
            <w:vAlign w:val="center"/>
            <w:hideMark/>
          </w:tcPr>
          <w:p w14:paraId="1C8B1C2E"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First order</w:t>
            </w:r>
          </w:p>
        </w:tc>
        <w:tc>
          <w:tcPr>
            <w:tcW w:w="1779" w:type="pct"/>
            <w:tcBorders>
              <w:top w:val="nil"/>
              <w:left w:val="nil"/>
              <w:bottom w:val="nil"/>
              <w:right w:val="nil"/>
            </w:tcBorders>
            <w:shd w:val="clear" w:color="auto" w:fill="auto"/>
            <w:noWrap/>
            <w:vAlign w:val="center"/>
            <w:hideMark/>
          </w:tcPr>
          <w:p w14:paraId="1FC4C83D"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Kurtosis</w:t>
            </w:r>
          </w:p>
        </w:tc>
      </w:tr>
      <w:tr w:rsidR="009130E6" w:rsidRPr="00F67BD2" w14:paraId="1A7DACD9" w14:textId="77777777" w:rsidTr="008218E0">
        <w:trPr>
          <w:trHeight w:val="315"/>
        </w:trPr>
        <w:tc>
          <w:tcPr>
            <w:tcW w:w="985" w:type="pct"/>
            <w:vMerge/>
            <w:tcBorders>
              <w:top w:val="nil"/>
              <w:left w:val="nil"/>
              <w:bottom w:val="single" w:sz="4" w:space="0" w:color="auto"/>
              <w:right w:val="nil"/>
            </w:tcBorders>
            <w:vAlign w:val="center"/>
            <w:hideMark/>
          </w:tcPr>
          <w:p w14:paraId="20FC43D4"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bottom w:val="nil"/>
              <w:right w:val="nil"/>
            </w:tcBorders>
            <w:shd w:val="clear" w:color="auto" w:fill="auto"/>
            <w:noWrap/>
            <w:vAlign w:val="center"/>
            <w:hideMark/>
          </w:tcPr>
          <w:p w14:paraId="08C2E67F"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6</w:t>
            </w:r>
          </w:p>
        </w:tc>
        <w:tc>
          <w:tcPr>
            <w:tcW w:w="904" w:type="pct"/>
            <w:tcBorders>
              <w:top w:val="nil"/>
              <w:left w:val="nil"/>
              <w:bottom w:val="nil"/>
              <w:right w:val="nil"/>
            </w:tcBorders>
            <w:shd w:val="clear" w:color="auto" w:fill="auto"/>
            <w:noWrap/>
            <w:vAlign w:val="center"/>
            <w:hideMark/>
          </w:tcPr>
          <w:p w14:paraId="38115EBE"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T1_Wavelet (LHH)</w:t>
            </w:r>
          </w:p>
        </w:tc>
        <w:tc>
          <w:tcPr>
            <w:tcW w:w="765" w:type="pct"/>
            <w:tcBorders>
              <w:top w:val="nil"/>
              <w:left w:val="nil"/>
              <w:bottom w:val="nil"/>
              <w:right w:val="nil"/>
            </w:tcBorders>
            <w:shd w:val="clear" w:color="auto" w:fill="auto"/>
            <w:noWrap/>
            <w:vAlign w:val="center"/>
            <w:hideMark/>
          </w:tcPr>
          <w:p w14:paraId="0D6C793E"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First order</w:t>
            </w:r>
          </w:p>
        </w:tc>
        <w:tc>
          <w:tcPr>
            <w:tcW w:w="1779" w:type="pct"/>
            <w:tcBorders>
              <w:top w:val="nil"/>
              <w:left w:val="nil"/>
              <w:bottom w:val="nil"/>
              <w:right w:val="nil"/>
            </w:tcBorders>
            <w:shd w:val="clear" w:color="auto" w:fill="auto"/>
            <w:noWrap/>
            <w:vAlign w:val="center"/>
            <w:hideMark/>
          </w:tcPr>
          <w:p w14:paraId="1573E750"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Small Dependence Low Gray Level Emphasis</w:t>
            </w:r>
          </w:p>
        </w:tc>
      </w:tr>
      <w:tr w:rsidR="009130E6" w:rsidRPr="00F67BD2" w14:paraId="26E2BC7A" w14:textId="77777777" w:rsidTr="008218E0">
        <w:trPr>
          <w:trHeight w:val="315"/>
        </w:trPr>
        <w:tc>
          <w:tcPr>
            <w:tcW w:w="985" w:type="pct"/>
            <w:vMerge/>
            <w:tcBorders>
              <w:top w:val="nil"/>
              <w:left w:val="nil"/>
              <w:bottom w:val="single" w:sz="4" w:space="0" w:color="auto"/>
              <w:right w:val="nil"/>
            </w:tcBorders>
            <w:vAlign w:val="center"/>
            <w:hideMark/>
          </w:tcPr>
          <w:p w14:paraId="625CD0EE"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right w:val="nil"/>
            </w:tcBorders>
            <w:shd w:val="clear" w:color="auto" w:fill="auto"/>
            <w:noWrap/>
            <w:vAlign w:val="center"/>
            <w:hideMark/>
          </w:tcPr>
          <w:p w14:paraId="1DC81AF9"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7</w:t>
            </w:r>
          </w:p>
        </w:tc>
        <w:tc>
          <w:tcPr>
            <w:tcW w:w="904" w:type="pct"/>
            <w:tcBorders>
              <w:top w:val="nil"/>
              <w:left w:val="nil"/>
              <w:right w:val="nil"/>
            </w:tcBorders>
            <w:shd w:val="clear" w:color="auto" w:fill="auto"/>
            <w:noWrap/>
            <w:vAlign w:val="center"/>
            <w:hideMark/>
          </w:tcPr>
          <w:p w14:paraId="20BF7423"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 xml:space="preserve">T1_Original </w:t>
            </w:r>
            <w:r w:rsidRPr="00F67BD2">
              <w:rPr>
                <w:rFonts w:ascii="Times New Roman" w:eastAsia="宋体" w:hAnsi="Times New Roman" w:cs="Times New Roman"/>
                <w:color w:val="000000"/>
                <w:kern w:val="0"/>
                <w:szCs w:val="21"/>
                <w:vertAlign w:val="superscript"/>
              </w:rPr>
              <w:t>b</w:t>
            </w:r>
          </w:p>
        </w:tc>
        <w:tc>
          <w:tcPr>
            <w:tcW w:w="765" w:type="pct"/>
            <w:tcBorders>
              <w:top w:val="nil"/>
              <w:left w:val="nil"/>
              <w:right w:val="nil"/>
            </w:tcBorders>
            <w:shd w:val="clear" w:color="auto" w:fill="auto"/>
            <w:noWrap/>
            <w:vAlign w:val="center"/>
            <w:hideMark/>
          </w:tcPr>
          <w:p w14:paraId="6BD72699"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GLCM</w:t>
            </w:r>
          </w:p>
        </w:tc>
        <w:tc>
          <w:tcPr>
            <w:tcW w:w="1779" w:type="pct"/>
            <w:tcBorders>
              <w:top w:val="nil"/>
              <w:left w:val="nil"/>
              <w:right w:val="nil"/>
            </w:tcBorders>
            <w:shd w:val="clear" w:color="auto" w:fill="auto"/>
            <w:noWrap/>
            <w:vAlign w:val="center"/>
            <w:hideMark/>
          </w:tcPr>
          <w:p w14:paraId="37F0AB27"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Informational Measure of Correlation 2</w:t>
            </w:r>
          </w:p>
        </w:tc>
      </w:tr>
      <w:tr w:rsidR="009130E6" w:rsidRPr="00F67BD2" w14:paraId="339F671F" w14:textId="77777777" w:rsidTr="008218E0">
        <w:trPr>
          <w:trHeight w:val="315"/>
        </w:trPr>
        <w:tc>
          <w:tcPr>
            <w:tcW w:w="985" w:type="pct"/>
            <w:vMerge/>
            <w:tcBorders>
              <w:top w:val="nil"/>
              <w:left w:val="nil"/>
              <w:bottom w:val="single" w:sz="4" w:space="0" w:color="auto"/>
              <w:right w:val="nil"/>
            </w:tcBorders>
            <w:vAlign w:val="center"/>
            <w:hideMark/>
          </w:tcPr>
          <w:p w14:paraId="63656ED5"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bottom w:val="single" w:sz="4" w:space="0" w:color="auto"/>
              <w:right w:val="nil"/>
            </w:tcBorders>
            <w:shd w:val="clear" w:color="auto" w:fill="auto"/>
            <w:noWrap/>
            <w:vAlign w:val="center"/>
            <w:hideMark/>
          </w:tcPr>
          <w:p w14:paraId="4559CB67"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8</w:t>
            </w:r>
          </w:p>
        </w:tc>
        <w:tc>
          <w:tcPr>
            <w:tcW w:w="904" w:type="pct"/>
            <w:tcBorders>
              <w:top w:val="nil"/>
              <w:left w:val="nil"/>
              <w:bottom w:val="single" w:sz="4" w:space="0" w:color="auto"/>
              <w:right w:val="nil"/>
            </w:tcBorders>
            <w:shd w:val="clear" w:color="auto" w:fill="auto"/>
            <w:noWrap/>
            <w:vAlign w:val="center"/>
            <w:hideMark/>
          </w:tcPr>
          <w:p w14:paraId="20DD0915"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T1_Wavelet (LHH)</w:t>
            </w:r>
          </w:p>
        </w:tc>
        <w:tc>
          <w:tcPr>
            <w:tcW w:w="765" w:type="pct"/>
            <w:tcBorders>
              <w:top w:val="nil"/>
              <w:left w:val="nil"/>
              <w:bottom w:val="single" w:sz="4" w:space="0" w:color="auto"/>
              <w:right w:val="nil"/>
            </w:tcBorders>
            <w:shd w:val="clear" w:color="auto" w:fill="auto"/>
            <w:noWrap/>
            <w:vAlign w:val="center"/>
            <w:hideMark/>
          </w:tcPr>
          <w:p w14:paraId="5AB23C39"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GLCM</w:t>
            </w:r>
          </w:p>
        </w:tc>
        <w:tc>
          <w:tcPr>
            <w:tcW w:w="1779" w:type="pct"/>
            <w:tcBorders>
              <w:top w:val="nil"/>
              <w:left w:val="nil"/>
              <w:bottom w:val="single" w:sz="4" w:space="0" w:color="auto"/>
              <w:right w:val="nil"/>
            </w:tcBorders>
            <w:shd w:val="clear" w:color="auto" w:fill="auto"/>
            <w:noWrap/>
            <w:vAlign w:val="center"/>
            <w:hideMark/>
          </w:tcPr>
          <w:p w14:paraId="02BD4F7F"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Maximal Correlation Coefficient</w:t>
            </w:r>
          </w:p>
        </w:tc>
      </w:tr>
      <w:tr w:rsidR="009130E6" w:rsidRPr="00F67BD2" w14:paraId="329C9C7D" w14:textId="77777777" w:rsidTr="008218E0">
        <w:trPr>
          <w:trHeight w:val="315"/>
        </w:trPr>
        <w:tc>
          <w:tcPr>
            <w:tcW w:w="985" w:type="pct"/>
            <w:tcBorders>
              <w:top w:val="single" w:sz="4" w:space="0" w:color="auto"/>
              <w:left w:val="nil"/>
              <w:bottom w:val="single" w:sz="4" w:space="0" w:color="auto"/>
              <w:right w:val="nil"/>
            </w:tcBorders>
            <w:shd w:val="clear" w:color="auto" w:fill="auto"/>
            <w:noWrap/>
            <w:vAlign w:val="center"/>
            <w:hideMark/>
          </w:tcPr>
          <w:p w14:paraId="0543DBA5"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single" w:sz="4" w:space="0" w:color="auto"/>
              <w:left w:val="nil"/>
              <w:bottom w:val="single" w:sz="4" w:space="0" w:color="auto"/>
              <w:right w:val="nil"/>
            </w:tcBorders>
            <w:shd w:val="clear" w:color="auto" w:fill="auto"/>
            <w:noWrap/>
            <w:vAlign w:val="center"/>
            <w:hideMark/>
          </w:tcPr>
          <w:p w14:paraId="174E0915"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904" w:type="pct"/>
            <w:tcBorders>
              <w:top w:val="single" w:sz="4" w:space="0" w:color="auto"/>
              <w:left w:val="nil"/>
              <w:bottom w:val="single" w:sz="4" w:space="0" w:color="auto"/>
              <w:right w:val="nil"/>
            </w:tcBorders>
            <w:shd w:val="clear" w:color="auto" w:fill="auto"/>
            <w:noWrap/>
            <w:vAlign w:val="center"/>
            <w:hideMark/>
          </w:tcPr>
          <w:p w14:paraId="27BF30B0" w14:textId="77777777" w:rsidR="009130E6" w:rsidRPr="00F67BD2" w:rsidRDefault="009130E6" w:rsidP="008218E0">
            <w:pPr>
              <w:widowControl/>
              <w:rPr>
                <w:rFonts w:ascii="Times New Roman" w:eastAsia="宋体" w:hAnsi="Times New Roman" w:cs="Times New Roman"/>
                <w:color w:val="000000"/>
                <w:kern w:val="0"/>
                <w:szCs w:val="21"/>
              </w:rPr>
            </w:pPr>
          </w:p>
        </w:tc>
        <w:tc>
          <w:tcPr>
            <w:tcW w:w="765" w:type="pct"/>
            <w:tcBorders>
              <w:top w:val="single" w:sz="4" w:space="0" w:color="auto"/>
              <w:left w:val="nil"/>
              <w:bottom w:val="single" w:sz="4" w:space="0" w:color="auto"/>
              <w:right w:val="nil"/>
            </w:tcBorders>
            <w:shd w:val="clear" w:color="auto" w:fill="auto"/>
            <w:noWrap/>
            <w:vAlign w:val="center"/>
            <w:hideMark/>
          </w:tcPr>
          <w:p w14:paraId="6CBBA368" w14:textId="77777777" w:rsidR="009130E6" w:rsidRPr="00F67BD2" w:rsidRDefault="009130E6" w:rsidP="008218E0">
            <w:pPr>
              <w:widowControl/>
              <w:rPr>
                <w:rFonts w:ascii="Times New Roman" w:eastAsia="宋体" w:hAnsi="Times New Roman" w:cs="Times New Roman"/>
                <w:color w:val="000000"/>
                <w:kern w:val="0"/>
                <w:szCs w:val="21"/>
              </w:rPr>
            </w:pPr>
          </w:p>
        </w:tc>
        <w:tc>
          <w:tcPr>
            <w:tcW w:w="1779" w:type="pct"/>
            <w:tcBorders>
              <w:top w:val="single" w:sz="4" w:space="0" w:color="auto"/>
              <w:left w:val="nil"/>
              <w:bottom w:val="single" w:sz="4" w:space="0" w:color="auto"/>
              <w:right w:val="nil"/>
            </w:tcBorders>
            <w:shd w:val="clear" w:color="auto" w:fill="auto"/>
            <w:noWrap/>
            <w:vAlign w:val="center"/>
            <w:hideMark/>
          </w:tcPr>
          <w:p w14:paraId="7578B3F4" w14:textId="77777777" w:rsidR="009130E6" w:rsidRPr="00F67BD2" w:rsidRDefault="009130E6" w:rsidP="008218E0">
            <w:pPr>
              <w:widowControl/>
              <w:rPr>
                <w:rFonts w:ascii="Times New Roman" w:eastAsia="宋体" w:hAnsi="Times New Roman" w:cs="Times New Roman"/>
                <w:color w:val="000000"/>
                <w:kern w:val="0"/>
                <w:szCs w:val="21"/>
              </w:rPr>
            </w:pPr>
          </w:p>
        </w:tc>
      </w:tr>
      <w:tr w:rsidR="009130E6" w:rsidRPr="00F67BD2" w14:paraId="732228D2" w14:textId="77777777" w:rsidTr="008218E0">
        <w:trPr>
          <w:trHeight w:val="315"/>
        </w:trPr>
        <w:tc>
          <w:tcPr>
            <w:tcW w:w="985" w:type="pct"/>
            <w:vMerge w:val="restart"/>
            <w:tcBorders>
              <w:top w:val="single" w:sz="4" w:space="0" w:color="auto"/>
              <w:left w:val="nil"/>
              <w:bottom w:val="single" w:sz="4" w:space="0" w:color="auto"/>
              <w:right w:val="nil"/>
            </w:tcBorders>
            <w:shd w:val="clear" w:color="auto" w:fill="auto"/>
            <w:noWrap/>
            <w:vAlign w:val="center"/>
            <w:hideMark/>
          </w:tcPr>
          <w:p w14:paraId="3D2C4333"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T2</w:t>
            </w:r>
          </w:p>
        </w:tc>
        <w:tc>
          <w:tcPr>
            <w:tcW w:w="568" w:type="pct"/>
            <w:tcBorders>
              <w:top w:val="single" w:sz="4" w:space="0" w:color="auto"/>
              <w:left w:val="nil"/>
              <w:bottom w:val="nil"/>
              <w:right w:val="nil"/>
            </w:tcBorders>
            <w:shd w:val="clear" w:color="auto" w:fill="auto"/>
            <w:noWrap/>
            <w:vAlign w:val="center"/>
            <w:hideMark/>
          </w:tcPr>
          <w:p w14:paraId="661AC28F"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1</w:t>
            </w:r>
          </w:p>
        </w:tc>
        <w:tc>
          <w:tcPr>
            <w:tcW w:w="904" w:type="pct"/>
            <w:tcBorders>
              <w:top w:val="single" w:sz="4" w:space="0" w:color="auto"/>
              <w:left w:val="nil"/>
              <w:bottom w:val="nil"/>
              <w:right w:val="nil"/>
            </w:tcBorders>
            <w:shd w:val="clear" w:color="auto" w:fill="auto"/>
            <w:noWrap/>
            <w:vAlign w:val="center"/>
            <w:hideMark/>
          </w:tcPr>
          <w:p w14:paraId="2BA6C948"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T2_Wavelet (LHH)</w:t>
            </w:r>
          </w:p>
        </w:tc>
        <w:tc>
          <w:tcPr>
            <w:tcW w:w="765" w:type="pct"/>
            <w:tcBorders>
              <w:top w:val="single" w:sz="4" w:space="0" w:color="auto"/>
              <w:left w:val="nil"/>
              <w:bottom w:val="nil"/>
              <w:right w:val="nil"/>
            </w:tcBorders>
            <w:shd w:val="clear" w:color="auto" w:fill="auto"/>
            <w:noWrap/>
            <w:vAlign w:val="center"/>
            <w:hideMark/>
          </w:tcPr>
          <w:p w14:paraId="3884A71F"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GLCM</w:t>
            </w:r>
          </w:p>
        </w:tc>
        <w:tc>
          <w:tcPr>
            <w:tcW w:w="1779" w:type="pct"/>
            <w:tcBorders>
              <w:top w:val="single" w:sz="4" w:space="0" w:color="auto"/>
              <w:left w:val="nil"/>
              <w:bottom w:val="nil"/>
              <w:right w:val="nil"/>
            </w:tcBorders>
            <w:shd w:val="clear" w:color="auto" w:fill="auto"/>
            <w:noWrap/>
            <w:vAlign w:val="center"/>
            <w:hideMark/>
          </w:tcPr>
          <w:p w14:paraId="540C338A"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Maximal Correlation Coefficient</w:t>
            </w:r>
          </w:p>
        </w:tc>
      </w:tr>
      <w:tr w:rsidR="009130E6" w:rsidRPr="00F67BD2" w14:paraId="479928CE" w14:textId="77777777" w:rsidTr="008218E0">
        <w:trPr>
          <w:trHeight w:val="315"/>
        </w:trPr>
        <w:tc>
          <w:tcPr>
            <w:tcW w:w="985" w:type="pct"/>
            <w:vMerge/>
            <w:tcBorders>
              <w:top w:val="nil"/>
              <w:left w:val="nil"/>
              <w:bottom w:val="single" w:sz="4" w:space="0" w:color="auto"/>
              <w:right w:val="nil"/>
            </w:tcBorders>
            <w:vAlign w:val="center"/>
            <w:hideMark/>
          </w:tcPr>
          <w:p w14:paraId="0084EB84"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bottom w:val="nil"/>
              <w:right w:val="nil"/>
            </w:tcBorders>
            <w:shd w:val="clear" w:color="auto" w:fill="auto"/>
            <w:noWrap/>
            <w:vAlign w:val="center"/>
            <w:hideMark/>
          </w:tcPr>
          <w:p w14:paraId="064BD7BC"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2</w:t>
            </w:r>
          </w:p>
        </w:tc>
        <w:tc>
          <w:tcPr>
            <w:tcW w:w="904" w:type="pct"/>
            <w:tcBorders>
              <w:top w:val="nil"/>
              <w:left w:val="nil"/>
              <w:bottom w:val="nil"/>
              <w:right w:val="nil"/>
            </w:tcBorders>
            <w:shd w:val="clear" w:color="auto" w:fill="auto"/>
            <w:noWrap/>
            <w:vAlign w:val="center"/>
            <w:hideMark/>
          </w:tcPr>
          <w:p w14:paraId="26A0044B"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T2_Wavelet (LHL)</w:t>
            </w:r>
          </w:p>
        </w:tc>
        <w:tc>
          <w:tcPr>
            <w:tcW w:w="765" w:type="pct"/>
            <w:tcBorders>
              <w:top w:val="nil"/>
              <w:left w:val="nil"/>
              <w:bottom w:val="nil"/>
              <w:right w:val="nil"/>
            </w:tcBorders>
            <w:shd w:val="clear" w:color="auto" w:fill="auto"/>
            <w:noWrap/>
            <w:vAlign w:val="center"/>
            <w:hideMark/>
          </w:tcPr>
          <w:p w14:paraId="63D16AAC"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First order</w:t>
            </w:r>
          </w:p>
        </w:tc>
        <w:tc>
          <w:tcPr>
            <w:tcW w:w="1779" w:type="pct"/>
            <w:tcBorders>
              <w:top w:val="nil"/>
              <w:left w:val="nil"/>
              <w:bottom w:val="nil"/>
              <w:right w:val="nil"/>
            </w:tcBorders>
            <w:shd w:val="clear" w:color="auto" w:fill="auto"/>
            <w:noWrap/>
            <w:vAlign w:val="center"/>
            <w:hideMark/>
          </w:tcPr>
          <w:p w14:paraId="73F63697"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Skewness</w:t>
            </w:r>
          </w:p>
        </w:tc>
      </w:tr>
      <w:tr w:rsidR="009130E6" w:rsidRPr="00F67BD2" w14:paraId="298AF8A7" w14:textId="77777777" w:rsidTr="008218E0">
        <w:trPr>
          <w:trHeight w:val="315"/>
        </w:trPr>
        <w:tc>
          <w:tcPr>
            <w:tcW w:w="985" w:type="pct"/>
            <w:vMerge/>
            <w:tcBorders>
              <w:top w:val="nil"/>
              <w:left w:val="nil"/>
              <w:bottom w:val="single" w:sz="4" w:space="0" w:color="auto"/>
              <w:right w:val="nil"/>
            </w:tcBorders>
            <w:vAlign w:val="center"/>
            <w:hideMark/>
          </w:tcPr>
          <w:p w14:paraId="59BF3AAE"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bottom w:val="nil"/>
              <w:right w:val="nil"/>
            </w:tcBorders>
            <w:shd w:val="clear" w:color="auto" w:fill="auto"/>
            <w:noWrap/>
            <w:vAlign w:val="center"/>
            <w:hideMark/>
          </w:tcPr>
          <w:p w14:paraId="183B08DE"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3</w:t>
            </w:r>
          </w:p>
        </w:tc>
        <w:tc>
          <w:tcPr>
            <w:tcW w:w="904" w:type="pct"/>
            <w:tcBorders>
              <w:top w:val="nil"/>
              <w:left w:val="nil"/>
              <w:bottom w:val="nil"/>
              <w:right w:val="nil"/>
            </w:tcBorders>
            <w:shd w:val="clear" w:color="auto" w:fill="auto"/>
            <w:noWrap/>
            <w:vAlign w:val="center"/>
            <w:hideMark/>
          </w:tcPr>
          <w:p w14:paraId="2BCFF674"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T2_Original</w:t>
            </w:r>
          </w:p>
        </w:tc>
        <w:tc>
          <w:tcPr>
            <w:tcW w:w="765" w:type="pct"/>
            <w:tcBorders>
              <w:top w:val="nil"/>
              <w:left w:val="nil"/>
              <w:bottom w:val="nil"/>
              <w:right w:val="nil"/>
            </w:tcBorders>
            <w:shd w:val="clear" w:color="auto" w:fill="auto"/>
            <w:noWrap/>
            <w:vAlign w:val="center"/>
            <w:hideMark/>
          </w:tcPr>
          <w:p w14:paraId="642E96C1"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GLSZM</w:t>
            </w:r>
          </w:p>
        </w:tc>
        <w:tc>
          <w:tcPr>
            <w:tcW w:w="1779" w:type="pct"/>
            <w:tcBorders>
              <w:top w:val="nil"/>
              <w:left w:val="nil"/>
              <w:bottom w:val="nil"/>
              <w:right w:val="nil"/>
            </w:tcBorders>
            <w:shd w:val="clear" w:color="auto" w:fill="auto"/>
            <w:noWrap/>
            <w:vAlign w:val="center"/>
            <w:hideMark/>
          </w:tcPr>
          <w:p w14:paraId="6A5A696A"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 xml:space="preserve">Size Zone </w:t>
            </w:r>
            <w:proofErr w:type="gramStart"/>
            <w:r w:rsidRPr="00F67BD2">
              <w:rPr>
                <w:rFonts w:ascii="Times New Roman" w:eastAsia="宋体" w:hAnsi="Times New Roman" w:cs="Times New Roman"/>
                <w:color w:val="000000"/>
                <w:kern w:val="0"/>
                <w:szCs w:val="21"/>
              </w:rPr>
              <w:t>Non Uniformity</w:t>
            </w:r>
            <w:proofErr w:type="gramEnd"/>
            <w:r w:rsidRPr="00F67BD2">
              <w:rPr>
                <w:rFonts w:ascii="Times New Roman" w:eastAsia="宋体" w:hAnsi="Times New Roman" w:cs="Times New Roman"/>
                <w:color w:val="000000"/>
                <w:kern w:val="0"/>
                <w:szCs w:val="21"/>
              </w:rPr>
              <w:t xml:space="preserve"> Normalized</w:t>
            </w:r>
          </w:p>
        </w:tc>
      </w:tr>
      <w:tr w:rsidR="009130E6" w:rsidRPr="00F67BD2" w14:paraId="16EDC9FA" w14:textId="77777777" w:rsidTr="008218E0">
        <w:trPr>
          <w:trHeight w:val="315"/>
        </w:trPr>
        <w:tc>
          <w:tcPr>
            <w:tcW w:w="985" w:type="pct"/>
            <w:vMerge/>
            <w:tcBorders>
              <w:top w:val="nil"/>
              <w:left w:val="nil"/>
              <w:bottom w:val="single" w:sz="4" w:space="0" w:color="auto"/>
              <w:right w:val="nil"/>
            </w:tcBorders>
            <w:vAlign w:val="center"/>
            <w:hideMark/>
          </w:tcPr>
          <w:p w14:paraId="5371DCC8"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right w:val="nil"/>
            </w:tcBorders>
            <w:shd w:val="clear" w:color="auto" w:fill="auto"/>
            <w:noWrap/>
            <w:vAlign w:val="center"/>
            <w:hideMark/>
          </w:tcPr>
          <w:p w14:paraId="522FD4C0"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4</w:t>
            </w:r>
          </w:p>
        </w:tc>
        <w:tc>
          <w:tcPr>
            <w:tcW w:w="904" w:type="pct"/>
            <w:tcBorders>
              <w:top w:val="nil"/>
              <w:left w:val="nil"/>
              <w:right w:val="nil"/>
            </w:tcBorders>
            <w:shd w:val="clear" w:color="auto" w:fill="auto"/>
            <w:noWrap/>
            <w:vAlign w:val="center"/>
            <w:hideMark/>
          </w:tcPr>
          <w:p w14:paraId="10019967"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T2_Wavelet (LLH)</w:t>
            </w:r>
          </w:p>
        </w:tc>
        <w:tc>
          <w:tcPr>
            <w:tcW w:w="765" w:type="pct"/>
            <w:tcBorders>
              <w:top w:val="nil"/>
              <w:left w:val="nil"/>
              <w:right w:val="nil"/>
            </w:tcBorders>
            <w:shd w:val="clear" w:color="auto" w:fill="auto"/>
            <w:noWrap/>
            <w:vAlign w:val="center"/>
            <w:hideMark/>
          </w:tcPr>
          <w:p w14:paraId="2866BB1E"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GLCM</w:t>
            </w:r>
          </w:p>
        </w:tc>
        <w:tc>
          <w:tcPr>
            <w:tcW w:w="1779" w:type="pct"/>
            <w:tcBorders>
              <w:top w:val="nil"/>
              <w:left w:val="nil"/>
              <w:right w:val="nil"/>
            </w:tcBorders>
            <w:shd w:val="clear" w:color="auto" w:fill="auto"/>
            <w:noWrap/>
            <w:vAlign w:val="center"/>
            <w:hideMark/>
          </w:tcPr>
          <w:p w14:paraId="0825384E"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Correlation</w:t>
            </w:r>
          </w:p>
        </w:tc>
      </w:tr>
      <w:tr w:rsidR="009130E6" w:rsidRPr="00F67BD2" w14:paraId="314E8683" w14:textId="77777777" w:rsidTr="008218E0">
        <w:trPr>
          <w:trHeight w:val="315"/>
        </w:trPr>
        <w:tc>
          <w:tcPr>
            <w:tcW w:w="985" w:type="pct"/>
            <w:vMerge/>
            <w:tcBorders>
              <w:top w:val="nil"/>
              <w:left w:val="nil"/>
              <w:bottom w:val="single" w:sz="4" w:space="0" w:color="auto"/>
              <w:right w:val="nil"/>
            </w:tcBorders>
            <w:vAlign w:val="center"/>
            <w:hideMark/>
          </w:tcPr>
          <w:p w14:paraId="3B6A33CB"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bottom w:val="single" w:sz="4" w:space="0" w:color="auto"/>
              <w:right w:val="nil"/>
            </w:tcBorders>
            <w:shd w:val="clear" w:color="auto" w:fill="auto"/>
            <w:noWrap/>
            <w:vAlign w:val="center"/>
            <w:hideMark/>
          </w:tcPr>
          <w:p w14:paraId="7451C085"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5</w:t>
            </w:r>
          </w:p>
        </w:tc>
        <w:tc>
          <w:tcPr>
            <w:tcW w:w="904" w:type="pct"/>
            <w:tcBorders>
              <w:top w:val="nil"/>
              <w:left w:val="nil"/>
              <w:bottom w:val="single" w:sz="4" w:space="0" w:color="auto"/>
              <w:right w:val="nil"/>
            </w:tcBorders>
            <w:shd w:val="clear" w:color="auto" w:fill="auto"/>
            <w:noWrap/>
            <w:vAlign w:val="center"/>
            <w:hideMark/>
          </w:tcPr>
          <w:p w14:paraId="7F539CFB"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T2_Original</w:t>
            </w:r>
          </w:p>
        </w:tc>
        <w:tc>
          <w:tcPr>
            <w:tcW w:w="765" w:type="pct"/>
            <w:tcBorders>
              <w:top w:val="nil"/>
              <w:left w:val="nil"/>
              <w:bottom w:val="single" w:sz="4" w:space="0" w:color="auto"/>
              <w:right w:val="nil"/>
            </w:tcBorders>
            <w:shd w:val="clear" w:color="auto" w:fill="auto"/>
            <w:noWrap/>
            <w:vAlign w:val="center"/>
            <w:hideMark/>
          </w:tcPr>
          <w:p w14:paraId="45BA5453"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GLCM</w:t>
            </w:r>
          </w:p>
        </w:tc>
        <w:tc>
          <w:tcPr>
            <w:tcW w:w="1779" w:type="pct"/>
            <w:tcBorders>
              <w:top w:val="nil"/>
              <w:left w:val="nil"/>
              <w:bottom w:val="single" w:sz="4" w:space="0" w:color="auto"/>
              <w:right w:val="nil"/>
            </w:tcBorders>
            <w:shd w:val="clear" w:color="auto" w:fill="auto"/>
            <w:noWrap/>
            <w:vAlign w:val="center"/>
            <w:hideMark/>
          </w:tcPr>
          <w:p w14:paraId="1841D9D5"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Maximal Correlation Coefficient</w:t>
            </w:r>
          </w:p>
        </w:tc>
      </w:tr>
      <w:tr w:rsidR="009130E6" w:rsidRPr="00F67BD2" w14:paraId="14DA98FC" w14:textId="77777777" w:rsidTr="008218E0">
        <w:trPr>
          <w:trHeight w:val="315"/>
        </w:trPr>
        <w:tc>
          <w:tcPr>
            <w:tcW w:w="985" w:type="pct"/>
            <w:tcBorders>
              <w:top w:val="single" w:sz="4" w:space="0" w:color="auto"/>
              <w:left w:val="nil"/>
              <w:bottom w:val="single" w:sz="4" w:space="0" w:color="auto"/>
              <w:right w:val="nil"/>
            </w:tcBorders>
            <w:shd w:val="clear" w:color="auto" w:fill="auto"/>
            <w:noWrap/>
            <w:vAlign w:val="center"/>
            <w:hideMark/>
          </w:tcPr>
          <w:p w14:paraId="2C8B2A08"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single" w:sz="4" w:space="0" w:color="auto"/>
              <w:left w:val="nil"/>
              <w:bottom w:val="single" w:sz="4" w:space="0" w:color="auto"/>
              <w:right w:val="nil"/>
            </w:tcBorders>
            <w:shd w:val="clear" w:color="auto" w:fill="auto"/>
            <w:noWrap/>
            <w:vAlign w:val="center"/>
            <w:hideMark/>
          </w:tcPr>
          <w:p w14:paraId="71D83198"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904" w:type="pct"/>
            <w:tcBorders>
              <w:top w:val="single" w:sz="4" w:space="0" w:color="auto"/>
              <w:left w:val="nil"/>
              <w:bottom w:val="single" w:sz="4" w:space="0" w:color="auto"/>
              <w:right w:val="nil"/>
            </w:tcBorders>
            <w:shd w:val="clear" w:color="auto" w:fill="auto"/>
            <w:noWrap/>
            <w:vAlign w:val="center"/>
            <w:hideMark/>
          </w:tcPr>
          <w:p w14:paraId="0DF3995F" w14:textId="77777777" w:rsidR="009130E6" w:rsidRPr="00F67BD2" w:rsidRDefault="009130E6" w:rsidP="008218E0">
            <w:pPr>
              <w:widowControl/>
              <w:rPr>
                <w:rFonts w:ascii="Times New Roman" w:eastAsia="宋体" w:hAnsi="Times New Roman" w:cs="Times New Roman"/>
                <w:color w:val="000000"/>
                <w:kern w:val="0"/>
                <w:szCs w:val="21"/>
              </w:rPr>
            </w:pPr>
          </w:p>
        </w:tc>
        <w:tc>
          <w:tcPr>
            <w:tcW w:w="765" w:type="pct"/>
            <w:tcBorders>
              <w:top w:val="single" w:sz="4" w:space="0" w:color="auto"/>
              <w:left w:val="nil"/>
              <w:bottom w:val="single" w:sz="4" w:space="0" w:color="auto"/>
              <w:right w:val="nil"/>
            </w:tcBorders>
            <w:shd w:val="clear" w:color="auto" w:fill="auto"/>
            <w:noWrap/>
            <w:vAlign w:val="center"/>
            <w:hideMark/>
          </w:tcPr>
          <w:p w14:paraId="554F7C72" w14:textId="77777777" w:rsidR="009130E6" w:rsidRPr="00F67BD2" w:rsidRDefault="009130E6" w:rsidP="008218E0">
            <w:pPr>
              <w:widowControl/>
              <w:rPr>
                <w:rFonts w:ascii="Times New Roman" w:eastAsia="宋体" w:hAnsi="Times New Roman" w:cs="Times New Roman"/>
                <w:color w:val="000000"/>
                <w:kern w:val="0"/>
                <w:szCs w:val="21"/>
              </w:rPr>
            </w:pPr>
          </w:p>
        </w:tc>
        <w:tc>
          <w:tcPr>
            <w:tcW w:w="1779" w:type="pct"/>
            <w:tcBorders>
              <w:top w:val="single" w:sz="4" w:space="0" w:color="auto"/>
              <w:left w:val="nil"/>
              <w:bottom w:val="single" w:sz="4" w:space="0" w:color="auto"/>
              <w:right w:val="nil"/>
            </w:tcBorders>
            <w:shd w:val="clear" w:color="auto" w:fill="auto"/>
            <w:noWrap/>
            <w:vAlign w:val="center"/>
            <w:hideMark/>
          </w:tcPr>
          <w:p w14:paraId="6565FE53" w14:textId="77777777" w:rsidR="009130E6" w:rsidRPr="00F67BD2" w:rsidRDefault="009130E6" w:rsidP="008218E0">
            <w:pPr>
              <w:widowControl/>
              <w:rPr>
                <w:rFonts w:ascii="Times New Roman" w:eastAsia="宋体" w:hAnsi="Times New Roman" w:cs="Times New Roman"/>
                <w:color w:val="000000"/>
                <w:kern w:val="0"/>
                <w:szCs w:val="21"/>
              </w:rPr>
            </w:pPr>
          </w:p>
        </w:tc>
      </w:tr>
      <w:tr w:rsidR="009130E6" w:rsidRPr="00F67BD2" w14:paraId="32D98A96" w14:textId="77777777" w:rsidTr="008218E0">
        <w:trPr>
          <w:trHeight w:val="315"/>
        </w:trPr>
        <w:tc>
          <w:tcPr>
            <w:tcW w:w="985" w:type="pct"/>
            <w:vMerge w:val="restart"/>
            <w:tcBorders>
              <w:top w:val="single" w:sz="4" w:space="0" w:color="auto"/>
              <w:left w:val="nil"/>
              <w:bottom w:val="single" w:sz="4" w:space="0" w:color="auto"/>
              <w:right w:val="nil"/>
            </w:tcBorders>
            <w:shd w:val="clear" w:color="auto" w:fill="auto"/>
            <w:noWrap/>
            <w:vAlign w:val="center"/>
            <w:hideMark/>
          </w:tcPr>
          <w:p w14:paraId="212BC56E"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MRI</w:t>
            </w:r>
          </w:p>
        </w:tc>
        <w:tc>
          <w:tcPr>
            <w:tcW w:w="568" w:type="pct"/>
            <w:tcBorders>
              <w:top w:val="single" w:sz="4" w:space="0" w:color="auto"/>
              <w:left w:val="nil"/>
              <w:bottom w:val="nil"/>
              <w:right w:val="nil"/>
            </w:tcBorders>
            <w:shd w:val="clear" w:color="auto" w:fill="auto"/>
            <w:noWrap/>
            <w:vAlign w:val="center"/>
            <w:hideMark/>
          </w:tcPr>
          <w:p w14:paraId="2741C42F"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1</w:t>
            </w:r>
          </w:p>
        </w:tc>
        <w:tc>
          <w:tcPr>
            <w:tcW w:w="904" w:type="pct"/>
            <w:tcBorders>
              <w:top w:val="single" w:sz="4" w:space="0" w:color="auto"/>
              <w:left w:val="nil"/>
              <w:bottom w:val="nil"/>
              <w:right w:val="nil"/>
            </w:tcBorders>
            <w:shd w:val="clear" w:color="auto" w:fill="auto"/>
            <w:noWrap/>
            <w:vAlign w:val="center"/>
            <w:hideMark/>
          </w:tcPr>
          <w:p w14:paraId="211013E5"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T1_Wavelet (LLH)</w:t>
            </w:r>
          </w:p>
        </w:tc>
        <w:tc>
          <w:tcPr>
            <w:tcW w:w="765" w:type="pct"/>
            <w:tcBorders>
              <w:top w:val="single" w:sz="4" w:space="0" w:color="auto"/>
              <w:left w:val="nil"/>
              <w:bottom w:val="nil"/>
              <w:right w:val="nil"/>
            </w:tcBorders>
            <w:shd w:val="clear" w:color="auto" w:fill="auto"/>
            <w:noWrap/>
            <w:vAlign w:val="center"/>
            <w:hideMark/>
          </w:tcPr>
          <w:p w14:paraId="00D80359"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GLCM</w:t>
            </w:r>
          </w:p>
        </w:tc>
        <w:tc>
          <w:tcPr>
            <w:tcW w:w="1779" w:type="pct"/>
            <w:tcBorders>
              <w:top w:val="single" w:sz="4" w:space="0" w:color="auto"/>
              <w:left w:val="nil"/>
              <w:bottom w:val="nil"/>
              <w:right w:val="nil"/>
            </w:tcBorders>
            <w:shd w:val="clear" w:color="auto" w:fill="auto"/>
            <w:noWrap/>
            <w:vAlign w:val="center"/>
            <w:hideMark/>
          </w:tcPr>
          <w:p w14:paraId="7A0527EC"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Informational Measure of Correlation 1</w:t>
            </w:r>
          </w:p>
        </w:tc>
      </w:tr>
      <w:tr w:rsidR="009130E6" w:rsidRPr="00F67BD2" w14:paraId="30B76D95" w14:textId="77777777" w:rsidTr="008218E0">
        <w:trPr>
          <w:trHeight w:val="315"/>
        </w:trPr>
        <w:tc>
          <w:tcPr>
            <w:tcW w:w="985" w:type="pct"/>
            <w:vMerge/>
            <w:tcBorders>
              <w:top w:val="nil"/>
              <w:left w:val="nil"/>
              <w:bottom w:val="single" w:sz="4" w:space="0" w:color="auto"/>
              <w:right w:val="nil"/>
            </w:tcBorders>
            <w:vAlign w:val="center"/>
            <w:hideMark/>
          </w:tcPr>
          <w:p w14:paraId="5EA679A0"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bottom w:val="nil"/>
              <w:right w:val="nil"/>
            </w:tcBorders>
            <w:shd w:val="clear" w:color="auto" w:fill="auto"/>
            <w:noWrap/>
            <w:vAlign w:val="center"/>
            <w:hideMark/>
          </w:tcPr>
          <w:p w14:paraId="3394E6DD"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2</w:t>
            </w:r>
          </w:p>
        </w:tc>
        <w:tc>
          <w:tcPr>
            <w:tcW w:w="904" w:type="pct"/>
            <w:tcBorders>
              <w:top w:val="nil"/>
              <w:left w:val="nil"/>
              <w:bottom w:val="nil"/>
              <w:right w:val="nil"/>
            </w:tcBorders>
            <w:shd w:val="clear" w:color="auto" w:fill="auto"/>
            <w:noWrap/>
            <w:vAlign w:val="center"/>
            <w:hideMark/>
          </w:tcPr>
          <w:p w14:paraId="726969CC"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T2_Wavelet (LHH)</w:t>
            </w:r>
          </w:p>
        </w:tc>
        <w:tc>
          <w:tcPr>
            <w:tcW w:w="765" w:type="pct"/>
            <w:tcBorders>
              <w:top w:val="nil"/>
              <w:left w:val="nil"/>
              <w:bottom w:val="nil"/>
              <w:right w:val="nil"/>
            </w:tcBorders>
            <w:shd w:val="clear" w:color="auto" w:fill="auto"/>
            <w:noWrap/>
            <w:vAlign w:val="center"/>
            <w:hideMark/>
          </w:tcPr>
          <w:p w14:paraId="510CBC2E"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GLCM</w:t>
            </w:r>
          </w:p>
        </w:tc>
        <w:tc>
          <w:tcPr>
            <w:tcW w:w="1779" w:type="pct"/>
            <w:tcBorders>
              <w:top w:val="nil"/>
              <w:left w:val="nil"/>
              <w:bottom w:val="nil"/>
              <w:right w:val="nil"/>
            </w:tcBorders>
            <w:shd w:val="clear" w:color="auto" w:fill="auto"/>
            <w:noWrap/>
            <w:vAlign w:val="center"/>
            <w:hideMark/>
          </w:tcPr>
          <w:p w14:paraId="709C2153"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Maximal Correlation Coefficient</w:t>
            </w:r>
          </w:p>
        </w:tc>
      </w:tr>
      <w:tr w:rsidR="009130E6" w:rsidRPr="00F67BD2" w14:paraId="4CE86C68" w14:textId="77777777" w:rsidTr="008218E0">
        <w:trPr>
          <w:trHeight w:val="315"/>
        </w:trPr>
        <w:tc>
          <w:tcPr>
            <w:tcW w:w="985" w:type="pct"/>
            <w:vMerge/>
            <w:tcBorders>
              <w:top w:val="nil"/>
              <w:left w:val="nil"/>
              <w:bottom w:val="single" w:sz="4" w:space="0" w:color="auto"/>
              <w:right w:val="nil"/>
            </w:tcBorders>
            <w:vAlign w:val="center"/>
            <w:hideMark/>
          </w:tcPr>
          <w:p w14:paraId="07F3AD7F"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bottom w:val="nil"/>
              <w:right w:val="nil"/>
            </w:tcBorders>
            <w:shd w:val="clear" w:color="auto" w:fill="auto"/>
            <w:noWrap/>
            <w:vAlign w:val="center"/>
            <w:hideMark/>
          </w:tcPr>
          <w:p w14:paraId="2A5395BD"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3</w:t>
            </w:r>
          </w:p>
        </w:tc>
        <w:tc>
          <w:tcPr>
            <w:tcW w:w="904" w:type="pct"/>
            <w:tcBorders>
              <w:top w:val="nil"/>
              <w:left w:val="nil"/>
              <w:bottom w:val="nil"/>
              <w:right w:val="nil"/>
            </w:tcBorders>
            <w:shd w:val="clear" w:color="auto" w:fill="auto"/>
            <w:noWrap/>
            <w:vAlign w:val="center"/>
            <w:hideMark/>
          </w:tcPr>
          <w:p w14:paraId="63A43AC4"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T2_Wavelet (LLL)</w:t>
            </w:r>
          </w:p>
        </w:tc>
        <w:tc>
          <w:tcPr>
            <w:tcW w:w="765" w:type="pct"/>
            <w:tcBorders>
              <w:top w:val="nil"/>
              <w:left w:val="nil"/>
              <w:bottom w:val="nil"/>
              <w:right w:val="nil"/>
            </w:tcBorders>
            <w:shd w:val="clear" w:color="auto" w:fill="auto"/>
            <w:noWrap/>
            <w:vAlign w:val="center"/>
            <w:hideMark/>
          </w:tcPr>
          <w:p w14:paraId="2E6F5981"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GLDM</w:t>
            </w:r>
          </w:p>
        </w:tc>
        <w:tc>
          <w:tcPr>
            <w:tcW w:w="1779" w:type="pct"/>
            <w:tcBorders>
              <w:top w:val="nil"/>
              <w:left w:val="nil"/>
              <w:bottom w:val="nil"/>
              <w:right w:val="nil"/>
            </w:tcBorders>
            <w:shd w:val="clear" w:color="auto" w:fill="auto"/>
            <w:noWrap/>
            <w:vAlign w:val="center"/>
            <w:hideMark/>
          </w:tcPr>
          <w:p w14:paraId="00C97DB6"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Dependence Variance</w:t>
            </w:r>
          </w:p>
        </w:tc>
      </w:tr>
      <w:tr w:rsidR="009130E6" w:rsidRPr="00F67BD2" w14:paraId="495A14A6" w14:textId="77777777" w:rsidTr="008218E0">
        <w:trPr>
          <w:trHeight w:val="315"/>
        </w:trPr>
        <w:tc>
          <w:tcPr>
            <w:tcW w:w="985" w:type="pct"/>
            <w:vMerge/>
            <w:tcBorders>
              <w:top w:val="nil"/>
              <w:left w:val="nil"/>
              <w:bottom w:val="single" w:sz="4" w:space="0" w:color="auto"/>
              <w:right w:val="nil"/>
            </w:tcBorders>
            <w:vAlign w:val="center"/>
            <w:hideMark/>
          </w:tcPr>
          <w:p w14:paraId="0B93C1F4"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bottom w:val="nil"/>
              <w:right w:val="nil"/>
            </w:tcBorders>
            <w:shd w:val="clear" w:color="auto" w:fill="auto"/>
            <w:noWrap/>
            <w:vAlign w:val="center"/>
            <w:hideMark/>
          </w:tcPr>
          <w:p w14:paraId="3E84695C"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4</w:t>
            </w:r>
          </w:p>
        </w:tc>
        <w:tc>
          <w:tcPr>
            <w:tcW w:w="904" w:type="pct"/>
            <w:tcBorders>
              <w:top w:val="nil"/>
              <w:left w:val="nil"/>
              <w:bottom w:val="nil"/>
              <w:right w:val="nil"/>
            </w:tcBorders>
            <w:shd w:val="clear" w:color="auto" w:fill="auto"/>
            <w:noWrap/>
            <w:vAlign w:val="center"/>
            <w:hideMark/>
          </w:tcPr>
          <w:p w14:paraId="78CABF57"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T2_Wavelet (LLH)</w:t>
            </w:r>
          </w:p>
        </w:tc>
        <w:tc>
          <w:tcPr>
            <w:tcW w:w="765" w:type="pct"/>
            <w:tcBorders>
              <w:top w:val="nil"/>
              <w:left w:val="nil"/>
              <w:bottom w:val="nil"/>
              <w:right w:val="nil"/>
            </w:tcBorders>
            <w:shd w:val="clear" w:color="auto" w:fill="auto"/>
            <w:noWrap/>
            <w:vAlign w:val="center"/>
            <w:hideMark/>
          </w:tcPr>
          <w:p w14:paraId="151B7368"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GLCM</w:t>
            </w:r>
          </w:p>
        </w:tc>
        <w:tc>
          <w:tcPr>
            <w:tcW w:w="1779" w:type="pct"/>
            <w:tcBorders>
              <w:top w:val="nil"/>
              <w:left w:val="nil"/>
              <w:bottom w:val="nil"/>
              <w:right w:val="nil"/>
            </w:tcBorders>
            <w:shd w:val="clear" w:color="auto" w:fill="auto"/>
            <w:noWrap/>
            <w:vAlign w:val="center"/>
            <w:hideMark/>
          </w:tcPr>
          <w:p w14:paraId="59270790"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Correlation</w:t>
            </w:r>
          </w:p>
        </w:tc>
      </w:tr>
      <w:tr w:rsidR="009130E6" w:rsidRPr="00F67BD2" w14:paraId="6814457B" w14:textId="77777777" w:rsidTr="008218E0">
        <w:trPr>
          <w:trHeight w:val="315"/>
        </w:trPr>
        <w:tc>
          <w:tcPr>
            <w:tcW w:w="985" w:type="pct"/>
            <w:vMerge/>
            <w:tcBorders>
              <w:top w:val="nil"/>
              <w:left w:val="nil"/>
              <w:bottom w:val="single" w:sz="4" w:space="0" w:color="auto"/>
              <w:right w:val="nil"/>
            </w:tcBorders>
            <w:vAlign w:val="center"/>
            <w:hideMark/>
          </w:tcPr>
          <w:p w14:paraId="1FD70F61"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bottom w:val="nil"/>
              <w:right w:val="nil"/>
            </w:tcBorders>
            <w:shd w:val="clear" w:color="auto" w:fill="auto"/>
            <w:noWrap/>
            <w:vAlign w:val="center"/>
            <w:hideMark/>
          </w:tcPr>
          <w:p w14:paraId="1875C55F"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5</w:t>
            </w:r>
          </w:p>
        </w:tc>
        <w:tc>
          <w:tcPr>
            <w:tcW w:w="904" w:type="pct"/>
            <w:tcBorders>
              <w:top w:val="nil"/>
              <w:left w:val="nil"/>
              <w:bottom w:val="nil"/>
              <w:right w:val="nil"/>
            </w:tcBorders>
            <w:shd w:val="clear" w:color="auto" w:fill="auto"/>
            <w:noWrap/>
            <w:vAlign w:val="center"/>
            <w:hideMark/>
          </w:tcPr>
          <w:p w14:paraId="79218BC6"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T2_Original</w:t>
            </w:r>
          </w:p>
        </w:tc>
        <w:tc>
          <w:tcPr>
            <w:tcW w:w="765" w:type="pct"/>
            <w:tcBorders>
              <w:top w:val="nil"/>
              <w:left w:val="nil"/>
              <w:bottom w:val="nil"/>
              <w:right w:val="nil"/>
            </w:tcBorders>
            <w:shd w:val="clear" w:color="auto" w:fill="auto"/>
            <w:noWrap/>
            <w:vAlign w:val="center"/>
            <w:hideMark/>
          </w:tcPr>
          <w:p w14:paraId="16FC28F6"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GLDM</w:t>
            </w:r>
          </w:p>
        </w:tc>
        <w:tc>
          <w:tcPr>
            <w:tcW w:w="1779" w:type="pct"/>
            <w:tcBorders>
              <w:top w:val="nil"/>
              <w:left w:val="nil"/>
              <w:bottom w:val="nil"/>
              <w:right w:val="nil"/>
            </w:tcBorders>
            <w:shd w:val="clear" w:color="auto" w:fill="auto"/>
            <w:noWrap/>
            <w:vAlign w:val="center"/>
            <w:hideMark/>
          </w:tcPr>
          <w:p w14:paraId="62BC2CEC"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Small Dependence Emphasis</w:t>
            </w:r>
          </w:p>
        </w:tc>
      </w:tr>
      <w:tr w:rsidR="009130E6" w:rsidRPr="00F67BD2" w14:paraId="1771E698" w14:textId="77777777" w:rsidTr="008218E0">
        <w:trPr>
          <w:trHeight w:val="315"/>
        </w:trPr>
        <w:tc>
          <w:tcPr>
            <w:tcW w:w="985" w:type="pct"/>
            <w:vMerge/>
            <w:tcBorders>
              <w:top w:val="nil"/>
              <w:left w:val="nil"/>
              <w:bottom w:val="single" w:sz="4" w:space="0" w:color="auto"/>
              <w:right w:val="nil"/>
            </w:tcBorders>
            <w:vAlign w:val="center"/>
            <w:hideMark/>
          </w:tcPr>
          <w:p w14:paraId="6CBA612A"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right w:val="nil"/>
            </w:tcBorders>
            <w:shd w:val="clear" w:color="auto" w:fill="auto"/>
            <w:noWrap/>
            <w:vAlign w:val="center"/>
            <w:hideMark/>
          </w:tcPr>
          <w:p w14:paraId="452E6E29"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6</w:t>
            </w:r>
          </w:p>
        </w:tc>
        <w:tc>
          <w:tcPr>
            <w:tcW w:w="904" w:type="pct"/>
            <w:tcBorders>
              <w:top w:val="nil"/>
              <w:left w:val="nil"/>
              <w:right w:val="nil"/>
            </w:tcBorders>
            <w:shd w:val="clear" w:color="auto" w:fill="auto"/>
            <w:noWrap/>
            <w:vAlign w:val="center"/>
            <w:hideMark/>
          </w:tcPr>
          <w:p w14:paraId="2144F5EF"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T1_Wavelet (LHH)</w:t>
            </w:r>
          </w:p>
        </w:tc>
        <w:tc>
          <w:tcPr>
            <w:tcW w:w="765" w:type="pct"/>
            <w:tcBorders>
              <w:top w:val="nil"/>
              <w:left w:val="nil"/>
              <w:right w:val="nil"/>
            </w:tcBorders>
            <w:shd w:val="clear" w:color="auto" w:fill="auto"/>
            <w:noWrap/>
            <w:vAlign w:val="center"/>
            <w:hideMark/>
          </w:tcPr>
          <w:p w14:paraId="6D9B9FE6"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First order</w:t>
            </w:r>
          </w:p>
        </w:tc>
        <w:tc>
          <w:tcPr>
            <w:tcW w:w="1779" w:type="pct"/>
            <w:tcBorders>
              <w:top w:val="nil"/>
              <w:left w:val="nil"/>
              <w:right w:val="nil"/>
            </w:tcBorders>
            <w:shd w:val="clear" w:color="auto" w:fill="auto"/>
            <w:noWrap/>
            <w:vAlign w:val="center"/>
            <w:hideMark/>
          </w:tcPr>
          <w:p w14:paraId="06521EBD"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Small Dependence Low Gray Level Emphasis</w:t>
            </w:r>
          </w:p>
        </w:tc>
      </w:tr>
      <w:tr w:rsidR="009130E6" w:rsidRPr="00F67BD2" w14:paraId="03FEFC3D" w14:textId="77777777" w:rsidTr="008218E0">
        <w:trPr>
          <w:trHeight w:val="315"/>
        </w:trPr>
        <w:tc>
          <w:tcPr>
            <w:tcW w:w="985" w:type="pct"/>
            <w:vMerge/>
            <w:tcBorders>
              <w:top w:val="nil"/>
              <w:left w:val="nil"/>
              <w:bottom w:val="single" w:sz="4" w:space="0" w:color="auto"/>
              <w:right w:val="nil"/>
            </w:tcBorders>
            <w:vAlign w:val="center"/>
            <w:hideMark/>
          </w:tcPr>
          <w:p w14:paraId="07A815F6"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bottom w:val="single" w:sz="4" w:space="0" w:color="auto"/>
              <w:right w:val="nil"/>
            </w:tcBorders>
            <w:shd w:val="clear" w:color="auto" w:fill="auto"/>
            <w:noWrap/>
            <w:vAlign w:val="center"/>
            <w:hideMark/>
          </w:tcPr>
          <w:p w14:paraId="565F2F72"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7</w:t>
            </w:r>
          </w:p>
        </w:tc>
        <w:tc>
          <w:tcPr>
            <w:tcW w:w="904" w:type="pct"/>
            <w:tcBorders>
              <w:top w:val="nil"/>
              <w:left w:val="nil"/>
              <w:bottom w:val="single" w:sz="4" w:space="0" w:color="auto"/>
              <w:right w:val="nil"/>
            </w:tcBorders>
            <w:shd w:val="clear" w:color="auto" w:fill="auto"/>
            <w:noWrap/>
            <w:vAlign w:val="center"/>
            <w:hideMark/>
          </w:tcPr>
          <w:p w14:paraId="1CAC0148"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T1_Original</w:t>
            </w:r>
          </w:p>
        </w:tc>
        <w:tc>
          <w:tcPr>
            <w:tcW w:w="765" w:type="pct"/>
            <w:tcBorders>
              <w:top w:val="nil"/>
              <w:left w:val="nil"/>
              <w:bottom w:val="single" w:sz="4" w:space="0" w:color="auto"/>
              <w:right w:val="nil"/>
            </w:tcBorders>
            <w:shd w:val="clear" w:color="auto" w:fill="auto"/>
            <w:noWrap/>
            <w:vAlign w:val="center"/>
            <w:hideMark/>
          </w:tcPr>
          <w:p w14:paraId="0DB9EAF8"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Shape</w:t>
            </w:r>
          </w:p>
        </w:tc>
        <w:tc>
          <w:tcPr>
            <w:tcW w:w="1779" w:type="pct"/>
            <w:tcBorders>
              <w:top w:val="nil"/>
              <w:left w:val="nil"/>
              <w:bottom w:val="single" w:sz="4" w:space="0" w:color="auto"/>
              <w:right w:val="nil"/>
            </w:tcBorders>
            <w:shd w:val="clear" w:color="auto" w:fill="auto"/>
            <w:noWrap/>
            <w:vAlign w:val="center"/>
            <w:hideMark/>
          </w:tcPr>
          <w:p w14:paraId="3077EE55"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Minor Axis Length</w:t>
            </w:r>
          </w:p>
        </w:tc>
      </w:tr>
      <w:tr w:rsidR="009130E6" w:rsidRPr="00F67BD2" w14:paraId="3FD6841B" w14:textId="77777777" w:rsidTr="008218E0">
        <w:trPr>
          <w:trHeight w:val="270"/>
        </w:trPr>
        <w:tc>
          <w:tcPr>
            <w:tcW w:w="985" w:type="pct"/>
            <w:tcBorders>
              <w:top w:val="single" w:sz="4" w:space="0" w:color="auto"/>
              <w:left w:val="nil"/>
              <w:bottom w:val="single" w:sz="4" w:space="0" w:color="auto"/>
              <w:right w:val="nil"/>
            </w:tcBorders>
            <w:shd w:val="clear" w:color="auto" w:fill="auto"/>
            <w:noWrap/>
            <w:vAlign w:val="center"/>
            <w:hideMark/>
          </w:tcPr>
          <w:p w14:paraId="681F5CF7"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single" w:sz="4" w:space="0" w:color="auto"/>
              <w:left w:val="nil"/>
              <w:bottom w:val="single" w:sz="4" w:space="0" w:color="auto"/>
              <w:right w:val="nil"/>
            </w:tcBorders>
            <w:shd w:val="clear" w:color="auto" w:fill="auto"/>
            <w:noWrap/>
            <w:vAlign w:val="center"/>
            <w:hideMark/>
          </w:tcPr>
          <w:p w14:paraId="163E6166"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904" w:type="pct"/>
            <w:tcBorders>
              <w:top w:val="single" w:sz="4" w:space="0" w:color="auto"/>
              <w:left w:val="nil"/>
              <w:bottom w:val="single" w:sz="4" w:space="0" w:color="auto"/>
              <w:right w:val="nil"/>
            </w:tcBorders>
            <w:shd w:val="clear" w:color="auto" w:fill="auto"/>
            <w:noWrap/>
            <w:vAlign w:val="center"/>
            <w:hideMark/>
          </w:tcPr>
          <w:p w14:paraId="722B4E95" w14:textId="77777777" w:rsidR="009130E6" w:rsidRPr="00F67BD2" w:rsidRDefault="009130E6" w:rsidP="008218E0">
            <w:pPr>
              <w:widowControl/>
              <w:rPr>
                <w:rFonts w:ascii="Times New Roman" w:eastAsia="宋体" w:hAnsi="Times New Roman" w:cs="Times New Roman"/>
                <w:color w:val="000000"/>
                <w:kern w:val="0"/>
                <w:szCs w:val="21"/>
              </w:rPr>
            </w:pPr>
          </w:p>
        </w:tc>
        <w:tc>
          <w:tcPr>
            <w:tcW w:w="765" w:type="pct"/>
            <w:tcBorders>
              <w:top w:val="single" w:sz="4" w:space="0" w:color="auto"/>
              <w:left w:val="nil"/>
              <w:bottom w:val="single" w:sz="4" w:space="0" w:color="auto"/>
              <w:right w:val="nil"/>
            </w:tcBorders>
            <w:shd w:val="clear" w:color="auto" w:fill="auto"/>
            <w:noWrap/>
            <w:vAlign w:val="center"/>
            <w:hideMark/>
          </w:tcPr>
          <w:p w14:paraId="0272A3BE" w14:textId="77777777" w:rsidR="009130E6" w:rsidRPr="00F67BD2" w:rsidRDefault="009130E6" w:rsidP="008218E0">
            <w:pPr>
              <w:widowControl/>
              <w:rPr>
                <w:rFonts w:ascii="Times New Roman" w:eastAsia="宋体" w:hAnsi="Times New Roman" w:cs="Times New Roman"/>
                <w:color w:val="000000"/>
                <w:kern w:val="0"/>
                <w:szCs w:val="21"/>
              </w:rPr>
            </w:pPr>
          </w:p>
        </w:tc>
        <w:tc>
          <w:tcPr>
            <w:tcW w:w="1779" w:type="pct"/>
            <w:tcBorders>
              <w:top w:val="single" w:sz="4" w:space="0" w:color="auto"/>
              <w:left w:val="nil"/>
              <w:bottom w:val="single" w:sz="4" w:space="0" w:color="auto"/>
              <w:right w:val="nil"/>
            </w:tcBorders>
            <w:shd w:val="clear" w:color="auto" w:fill="auto"/>
            <w:noWrap/>
            <w:vAlign w:val="center"/>
            <w:hideMark/>
          </w:tcPr>
          <w:p w14:paraId="03005C03" w14:textId="77777777" w:rsidR="009130E6" w:rsidRPr="00F67BD2" w:rsidRDefault="009130E6" w:rsidP="008218E0">
            <w:pPr>
              <w:widowControl/>
              <w:rPr>
                <w:rFonts w:ascii="Times New Roman" w:eastAsia="宋体" w:hAnsi="Times New Roman" w:cs="Times New Roman"/>
                <w:color w:val="000000"/>
                <w:kern w:val="0"/>
                <w:szCs w:val="21"/>
              </w:rPr>
            </w:pPr>
          </w:p>
        </w:tc>
      </w:tr>
      <w:tr w:rsidR="009130E6" w:rsidRPr="00F67BD2" w14:paraId="126AFA50" w14:textId="77777777" w:rsidTr="008218E0">
        <w:trPr>
          <w:trHeight w:val="315"/>
        </w:trPr>
        <w:tc>
          <w:tcPr>
            <w:tcW w:w="985" w:type="pct"/>
            <w:vMerge w:val="restart"/>
            <w:tcBorders>
              <w:top w:val="single" w:sz="4" w:space="0" w:color="auto"/>
              <w:left w:val="nil"/>
              <w:bottom w:val="single" w:sz="4" w:space="0" w:color="auto"/>
              <w:right w:val="nil"/>
            </w:tcBorders>
            <w:shd w:val="clear" w:color="auto" w:fill="auto"/>
            <w:noWrap/>
            <w:vAlign w:val="center"/>
            <w:hideMark/>
          </w:tcPr>
          <w:p w14:paraId="2396E64F"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CT</w:t>
            </w:r>
          </w:p>
        </w:tc>
        <w:tc>
          <w:tcPr>
            <w:tcW w:w="568" w:type="pct"/>
            <w:tcBorders>
              <w:top w:val="single" w:sz="4" w:space="0" w:color="auto"/>
              <w:left w:val="nil"/>
              <w:right w:val="nil"/>
            </w:tcBorders>
            <w:shd w:val="clear" w:color="auto" w:fill="auto"/>
            <w:noWrap/>
            <w:vAlign w:val="center"/>
            <w:hideMark/>
          </w:tcPr>
          <w:p w14:paraId="6F0E231D"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1</w:t>
            </w:r>
          </w:p>
        </w:tc>
        <w:tc>
          <w:tcPr>
            <w:tcW w:w="904" w:type="pct"/>
            <w:tcBorders>
              <w:top w:val="single" w:sz="4" w:space="0" w:color="auto"/>
              <w:left w:val="nil"/>
              <w:right w:val="nil"/>
            </w:tcBorders>
            <w:shd w:val="clear" w:color="auto" w:fill="auto"/>
            <w:noWrap/>
            <w:vAlign w:val="center"/>
            <w:hideMark/>
          </w:tcPr>
          <w:p w14:paraId="0C65F524" w14:textId="77777777" w:rsidR="009130E6" w:rsidRPr="00F67BD2" w:rsidRDefault="009130E6" w:rsidP="008218E0">
            <w:pPr>
              <w:widowControl/>
              <w:rPr>
                <w:rFonts w:ascii="Times New Roman" w:eastAsia="宋体" w:hAnsi="Times New Roman" w:cs="Times New Roman"/>
                <w:color w:val="000000"/>
                <w:kern w:val="0"/>
                <w:szCs w:val="21"/>
              </w:rPr>
            </w:pPr>
            <w:proofErr w:type="spellStart"/>
            <w:r w:rsidRPr="00F67BD2">
              <w:rPr>
                <w:rFonts w:ascii="Times New Roman" w:eastAsia="宋体" w:hAnsi="Times New Roman" w:cs="Times New Roman"/>
                <w:color w:val="000000"/>
                <w:kern w:val="0"/>
                <w:szCs w:val="21"/>
              </w:rPr>
              <w:t>CT_Original</w:t>
            </w:r>
            <w:proofErr w:type="spellEnd"/>
          </w:p>
        </w:tc>
        <w:tc>
          <w:tcPr>
            <w:tcW w:w="765" w:type="pct"/>
            <w:tcBorders>
              <w:top w:val="single" w:sz="4" w:space="0" w:color="auto"/>
              <w:left w:val="nil"/>
              <w:right w:val="nil"/>
            </w:tcBorders>
            <w:shd w:val="clear" w:color="auto" w:fill="auto"/>
            <w:noWrap/>
            <w:vAlign w:val="center"/>
            <w:hideMark/>
          </w:tcPr>
          <w:p w14:paraId="3E7A253E"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Shape</w:t>
            </w:r>
          </w:p>
        </w:tc>
        <w:tc>
          <w:tcPr>
            <w:tcW w:w="1779" w:type="pct"/>
            <w:tcBorders>
              <w:top w:val="single" w:sz="4" w:space="0" w:color="auto"/>
              <w:left w:val="nil"/>
              <w:right w:val="nil"/>
            </w:tcBorders>
            <w:shd w:val="clear" w:color="auto" w:fill="auto"/>
            <w:noWrap/>
            <w:vAlign w:val="center"/>
            <w:hideMark/>
          </w:tcPr>
          <w:p w14:paraId="6EF39A15"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Elongation</w:t>
            </w:r>
          </w:p>
        </w:tc>
      </w:tr>
      <w:tr w:rsidR="009130E6" w:rsidRPr="00F67BD2" w14:paraId="73C4F22B" w14:textId="77777777" w:rsidTr="008218E0">
        <w:trPr>
          <w:trHeight w:val="315"/>
        </w:trPr>
        <w:tc>
          <w:tcPr>
            <w:tcW w:w="985" w:type="pct"/>
            <w:vMerge/>
            <w:tcBorders>
              <w:top w:val="nil"/>
              <w:left w:val="nil"/>
              <w:bottom w:val="single" w:sz="4" w:space="0" w:color="auto"/>
              <w:right w:val="nil"/>
            </w:tcBorders>
            <w:vAlign w:val="center"/>
            <w:hideMark/>
          </w:tcPr>
          <w:p w14:paraId="2D118B15" w14:textId="77777777" w:rsidR="009130E6" w:rsidRPr="00F67BD2" w:rsidRDefault="009130E6" w:rsidP="008218E0">
            <w:pPr>
              <w:widowControl/>
              <w:jc w:val="center"/>
              <w:rPr>
                <w:rFonts w:ascii="Times New Roman" w:eastAsia="宋体" w:hAnsi="Times New Roman" w:cs="Times New Roman"/>
                <w:color w:val="000000"/>
                <w:kern w:val="0"/>
                <w:szCs w:val="21"/>
              </w:rPr>
            </w:pPr>
          </w:p>
        </w:tc>
        <w:tc>
          <w:tcPr>
            <w:tcW w:w="568" w:type="pct"/>
            <w:tcBorders>
              <w:top w:val="nil"/>
              <w:left w:val="nil"/>
              <w:bottom w:val="single" w:sz="4" w:space="0" w:color="auto"/>
              <w:right w:val="nil"/>
            </w:tcBorders>
            <w:shd w:val="clear" w:color="auto" w:fill="auto"/>
            <w:noWrap/>
            <w:vAlign w:val="center"/>
            <w:hideMark/>
          </w:tcPr>
          <w:p w14:paraId="15116B10" w14:textId="77777777" w:rsidR="009130E6" w:rsidRPr="00F67BD2" w:rsidRDefault="009130E6" w:rsidP="008218E0">
            <w:pPr>
              <w:widowControl/>
              <w:jc w:val="center"/>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2</w:t>
            </w:r>
          </w:p>
        </w:tc>
        <w:tc>
          <w:tcPr>
            <w:tcW w:w="904" w:type="pct"/>
            <w:tcBorders>
              <w:top w:val="nil"/>
              <w:left w:val="nil"/>
              <w:bottom w:val="single" w:sz="4" w:space="0" w:color="auto"/>
              <w:right w:val="nil"/>
            </w:tcBorders>
            <w:shd w:val="clear" w:color="auto" w:fill="auto"/>
            <w:noWrap/>
            <w:vAlign w:val="center"/>
            <w:hideMark/>
          </w:tcPr>
          <w:p w14:paraId="584514C3" w14:textId="77777777" w:rsidR="009130E6" w:rsidRPr="00F67BD2" w:rsidRDefault="009130E6" w:rsidP="008218E0">
            <w:pPr>
              <w:widowControl/>
              <w:rPr>
                <w:rFonts w:ascii="Times New Roman" w:eastAsia="宋体" w:hAnsi="Times New Roman" w:cs="Times New Roman"/>
                <w:color w:val="000000"/>
                <w:kern w:val="0"/>
                <w:szCs w:val="21"/>
              </w:rPr>
            </w:pPr>
            <w:proofErr w:type="spellStart"/>
            <w:r w:rsidRPr="00F67BD2">
              <w:rPr>
                <w:rFonts w:ascii="Times New Roman" w:eastAsia="宋体" w:hAnsi="Times New Roman" w:cs="Times New Roman"/>
                <w:color w:val="000000"/>
                <w:kern w:val="0"/>
                <w:szCs w:val="21"/>
              </w:rPr>
              <w:t>CT_Wavelet</w:t>
            </w:r>
            <w:proofErr w:type="spellEnd"/>
            <w:r w:rsidRPr="00F67BD2">
              <w:rPr>
                <w:rFonts w:ascii="Times New Roman" w:eastAsia="宋体" w:hAnsi="Times New Roman" w:cs="Times New Roman"/>
                <w:color w:val="000000"/>
                <w:kern w:val="0"/>
                <w:szCs w:val="21"/>
              </w:rPr>
              <w:t xml:space="preserve"> (LLH)</w:t>
            </w:r>
          </w:p>
        </w:tc>
        <w:tc>
          <w:tcPr>
            <w:tcW w:w="765" w:type="pct"/>
            <w:tcBorders>
              <w:top w:val="nil"/>
              <w:left w:val="nil"/>
              <w:bottom w:val="single" w:sz="4" w:space="0" w:color="auto"/>
              <w:right w:val="nil"/>
            </w:tcBorders>
            <w:shd w:val="clear" w:color="auto" w:fill="auto"/>
            <w:noWrap/>
            <w:vAlign w:val="center"/>
            <w:hideMark/>
          </w:tcPr>
          <w:p w14:paraId="6D3A4F69"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GLCM</w:t>
            </w:r>
          </w:p>
        </w:tc>
        <w:tc>
          <w:tcPr>
            <w:tcW w:w="1779" w:type="pct"/>
            <w:tcBorders>
              <w:top w:val="nil"/>
              <w:left w:val="nil"/>
              <w:bottom w:val="single" w:sz="4" w:space="0" w:color="auto"/>
              <w:right w:val="nil"/>
            </w:tcBorders>
            <w:shd w:val="clear" w:color="auto" w:fill="auto"/>
            <w:noWrap/>
            <w:vAlign w:val="center"/>
            <w:hideMark/>
          </w:tcPr>
          <w:p w14:paraId="71054F6D" w14:textId="77777777" w:rsidR="009130E6" w:rsidRPr="00F67BD2" w:rsidRDefault="009130E6" w:rsidP="008218E0">
            <w:pPr>
              <w:widowControl/>
              <w:rPr>
                <w:rFonts w:ascii="Times New Roman" w:eastAsia="宋体" w:hAnsi="Times New Roman" w:cs="Times New Roman"/>
                <w:color w:val="000000"/>
                <w:kern w:val="0"/>
                <w:szCs w:val="21"/>
              </w:rPr>
            </w:pPr>
            <w:r w:rsidRPr="00F67BD2">
              <w:rPr>
                <w:rFonts w:ascii="Times New Roman" w:eastAsia="宋体" w:hAnsi="Times New Roman" w:cs="Times New Roman"/>
                <w:color w:val="000000"/>
                <w:kern w:val="0"/>
                <w:szCs w:val="21"/>
              </w:rPr>
              <w:t>Inverse Variance</w:t>
            </w:r>
          </w:p>
        </w:tc>
      </w:tr>
    </w:tbl>
    <w:p w14:paraId="658B5946" w14:textId="77777777" w:rsidR="009130E6" w:rsidRPr="00F67BD2" w:rsidRDefault="009130E6" w:rsidP="009130E6">
      <w:pPr>
        <w:widowControl/>
        <w:jc w:val="left"/>
        <w:rPr>
          <w:rFonts w:ascii="Times New Roman" w:eastAsia="宋体" w:hAnsi="Times New Roman" w:cs="Times New Roman"/>
          <w:b/>
          <w:kern w:val="0"/>
          <w:szCs w:val="21"/>
        </w:rPr>
      </w:pPr>
    </w:p>
    <w:p w14:paraId="2DECC3CC" w14:textId="77777777" w:rsidR="009130E6" w:rsidRPr="00F67BD2" w:rsidRDefault="009130E6" w:rsidP="009130E6">
      <w:pPr>
        <w:widowControl/>
        <w:jc w:val="left"/>
        <w:rPr>
          <w:rFonts w:ascii="Times New Roman" w:eastAsia="宋体" w:hAnsi="Times New Roman" w:cs="Times New Roman"/>
          <w:kern w:val="0"/>
          <w:szCs w:val="21"/>
        </w:rPr>
      </w:pPr>
      <w:r w:rsidRPr="00F67BD2">
        <w:rPr>
          <w:rFonts w:ascii="Times New Roman" w:eastAsia="宋体" w:hAnsi="Times New Roman" w:cs="Times New Roman"/>
          <w:kern w:val="0"/>
          <w:szCs w:val="21"/>
        </w:rPr>
        <w:t xml:space="preserve">Abbreviations: </w:t>
      </w:r>
      <w:r w:rsidRPr="00F67BD2">
        <w:rPr>
          <w:rFonts w:ascii="Times New Roman" w:hAnsi="Times New Roman" w:cs="Times New Roman"/>
          <w:szCs w:val="21"/>
        </w:rPr>
        <w:t>WDLPS, Well differentiated liposarcoma; MRI, Magnetic resonance imaging</w:t>
      </w:r>
      <w:r w:rsidRPr="00F67BD2">
        <w:rPr>
          <w:rFonts w:ascii="Times New Roman" w:eastAsia="宋体" w:hAnsi="Times New Roman" w:cs="Times New Roman"/>
          <w:kern w:val="0"/>
          <w:szCs w:val="21"/>
        </w:rPr>
        <w:t>; CT, Computed tomography; GLCM, Gray Level Co-occurrence Matrix Features; GLSZM, Gray Level Size Zone Matrix Features; GLDM</w:t>
      </w:r>
      <w:proofErr w:type="gramStart"/>
      <w:r w:rsidRPr="00F67BD2">
        <w:rPr>
          <w:rFonts w:ascii="Times New Roman" w:eastAsia="宋体" w:hAnsi="Times New Roman" w:cs="Times New Roman"/>
          <w:kern w:val="0"/>
          <w:szCs w:val="21"/>
        </w:rPr>
        <w:t>, .Gray</w:t>
      </w:r>
      <w:proofErr w:type="gramEnd"/>
      <w:r w:rsidRPr="00F67BD2">
        <w:rPr>
          <w:rFonts w:ascii="Times New Roman" w:eastAsia="宋体" w:hAnsi="Times New Roman" w:cs="Times New Roman"/>
          <w:kern w:val="0"/>
          <w:szCs w:val="21"/>
        </w:rPr>
        <w:t xml:space="preserve"> Level Dependence Matrix Features.</w:t>
      </w:r>
    </w:p>
    <w:p w14:paraId="6F203C21" w14:textId="77777777" w:rsidR="009130E6" w:rsidRPr="00F67BD2" w:rsidRDefault="009130E6" w:rsidP="009130E6">
      <w:pPr>
        <w:widowControl/>
        <w:jc w:val="left"/>
        <w:rPr>
          <w:rFonts w:ascii="Times New Roman" w:eastAsia="宋体" w:hAnsi="Times New Roman" w:cs="Times New Roman"/>
          <w:kern w:val="0"/>
          <w:szCs w:val="21"/>
        </w:rPr>
      </w:pPr>
      <w:r w:rsidRPr="00F67BD2">
        <w:rPr>
          <w:rFonts w:ascii="Times New Roman" w:eastAsia="宋体" w:hAnsi="Times New Roman" w:cs="Times New Roman"/>
          <w:kern w:val="0"/>
          <w:szCs w:val="21"/>
        </w:rPr>
        <w:t>a: HLH, HLL, HHL, HHH and LLL, representative of high pass or low pass filter on the X, Y, Z three dimensions (H, high pass filter; L, low pass filter);</w:t>
      </w:r>
    </w:p>
    <w:p w14:paraId="42AFA1B8" w14:textId="77777777" w:rsidR="009130E6" w:rsidRPr="00F67BD2" w:rsidRDefault="009130E6" w:rsidP="009130E6">
      <w:pPr>
        <w:widowControl/>
        <w:jc w:val="left"/>
        <w:rPr>
          <w:rFonts w:ascii="Times New Roman" w:eastAsia="宋体" w:hAnsi="Times New Roman" w:cs="Times New Roman"/>
          <w:kern w:val="0"/>
          <w:szCs w:val="21"/>
        </w:rPr>
      </w:pPr>
      <w:r w:rsidRPr="00F67BD2">
        <w:rPr>
          <w:rFonts w:ascii="Times New Roman" w:eastAsia="宋体" w:hAnsi="Times New Roman" w:cs="Times New Roman"/>
          <w:kern w:val="0"/>
          <w:szCs w:val="21"/>
        </w:rPr>
        <w:t>b: Original, original images without any filter used;</w:t>
      </w:r>
    </w:p>
    <w:p w14:paraId="66DBE0B0" w14:textId="77777777" w:rsidR="009130E6" w:rsidRPr="00F67BD2" w:rsidRDefault="009130E6" w:rsidP="009130E6">
      <w:pPr>
        <w:widowControl/>
        <w:jc w:val="left"/>
        <w:rPr>
          <w:rFonts w:ascii="Times New Roman" w:eastAsia="宋体" w:hAnsi="Times New Roman" w:cs="Times New Roman"/>
          <w:kern w:val="0"/>
          <w:szCs w:val="21"/>
        </w:rPr>
      </w:pPr>
      <w:r w:rsidRPr="00F67BD2">
        <w:rPr>
          <w:rFonts w:ascii="Times New Roman" w:eastAsia="宋体" w:hAnsi="Times New Roman" w:cs="Times New Roman"/>
          <w:kern w:val="0"/>
          <w:szCs w:val="21"/>
        </w:rPr>
        <w:t>c: Wavelet, wavelet filtrated image;</w:t>
      </w:r>
    </w:p>
    <w:p w14:paraId="1C47BFC5" w14:textId="77777777" w:rsidR="009130E6" w:rsidRPr="00F67BD2" w:rsidRDefault="009130E6" w:rsidP="009130E6">
      <w:pPr>
        <w:widowControl/>
        <w:jc w:val="left"/>
        <w:rPr>
          <w:rFonts w:ascii="Times New Roman" w:eastAsia="宋体" w:hAnsi="Times New Roman" w:cs="Times New Roman"/>
          <w:kern w:val="0"/>
          <w:szCs w:val="21"/>
        </w:rPr>
      </w:pPr>
      <w:r w:rsidRPr="00F67BD2">
        <w:rPr>
          <w:rFonts w:ascii="Times New Roman" w:eastAsia="宋体" w:hAnsi="Times New Roman" w:cs="Times New Roman"/>
          <w:kern w:val="0"/>
          <w:szCs w:val="21"/>
        </w:rPr>
        <w:t>d: First order, first order statistics.</w:t>
      </w:r>
    </w:p>
    <w:p w14:paraId="041A16F4" w14:textId="77EF4AE1" w:rsidR="00EE1005" w:rsidRPr="009130E6" w:rsidRDefault="00EE1005" w:rsidP="00211654">
      <w:pPr>
        <w:rPr>
          <w:rFonts w:ascii="Times New Roman" w:hAnsi="Times New Roman" w:cs="Times New Roman"/>
          <w:sz w:val="24"/>
          <w:szCs w:val="24"/>
        </w:rPr>
      </w:pPr>
    </w:p>
    <w:p w14:paraId="32189B71" w14:textId="751001B5" w:rsidR="00EE1005" w:rsidRDefault="00EE1005" w:rsidP="00211654">
      <w:pPr>
        <w:rPr>
          <w:rFonts w:ascii="Times New Roman" w:hAnsi="Times New Roman" w:cs="Times New Roman"/>
          <w:sz w:val="24"/>
          <w:szCs w:val="24"/>
        </w:rPr>
      </w:pPr>
    </w:p>
    <w:p w14:paraId="021E7DC9" w14:textId="66CC3367" w:rsidR="00EE1005" w:rsidRDefault="00EE1005" w:rsidP="00211654">
      <w:pPr>
        <w:rPr>
          <w:rFonts w:ascii="Times New Roman" w:hAnsi="Times New Roman" w:cs="Times New Roman"/>
          <w:sz w:val="24"/>
          <w:szCs w:val="24"/>
        </w:rPr>
      </w:pPr>
    </w:p>
    <w:p w14:paraId="42DCD6C7" w14:textId="2D287167" w:rsidR="00EE1005" w:rsidRDefault="00EE1005" w:rsidP="00211654">
      <w:pPr>
        <w:rPr>
          <w:rFonts w:ascii="Times New Roman" w:hAnsi="Times New Roman" w:cs="Times New Roman"/>
          <w:sz w:val="24"/>
          <w:szCs w:val="24"/>
        </w:rPr>
      </w:pPr>
    </w:p>
    <w:p w14:paraId="03933F7C" w14:textId="42F71AF7" w:rsidR="00EE1005" w:rsidRDefault="00EE1005" w:rsidP="00211654">
      <w:pPr>
        <w:rPr>
          <w:rFonts w:ascii="Times New Roman" w:hAnsi="Times New Roman" w:cs="Times New Roman"/>
          <w:sz w:val="24"/>
          <w:szCs w:val="24"/>
        </w:rPr>
      </w:pPr>
    </w:p>
    <w:p w14:paraId="1CD241EF" w14:textId="77777777" w:rsidR="00EE1005" w:rsidRDefault="00EE1005" w:rsidP="00211654">
      <w:pPr>
        <w:rPr>
          <w:rFonts w:ascii="Times New Roman" w:hAnsi="Times New Roman" w:cs="Times New Roman"/>
          <w:sz w:val="24"/>
          <w:szCs w:val="24"/>
        </w:rPr>
      </w:pPr>
    </w:p>
    <w:p w14:paraId="290F0A2C" w14:textId="5577E3EF" w:rsidR="007D600D" w:rsidRPr="00E76577" w:rsidRDefault="007D600D" w:rsidP="00211654">
      <w:pPr>
        <w:rPr>
          <w:rFonts w:ascii="Times New Roman" w:hAnsi="Times New Roman" w:cs="Times New Roman"/>
          <w:b/>
          <w:sz w:val="24"/>
          <w:szCs w:val="24"/>
        </w:rPr>
      </w:pPr>
      <w:r w:rsidRPr="00E76577">
        <w:rPr>
          <w:rFonts w:ascii="Times New Roman" w:hAnsi="Times New Roman" w:cs="Times New Roman" w:hint="eastAsia"/>
          <w:b/>
          <w:sz w:val="24"/>
          <w:szCs w:val="24"/>
        </w:rPr>
        <w:lastRenderedPageBreak/>
        <w:t xml:space="preserve">Figure.S1. </w:t>
      </w:r>
      <w:r w:rsidRPr="00E76577">
        <w:rPr>
          <w:rFonts w:ascii="Times New Roman" w:hAnsi="Times New Roman" w:cs="Times New Roman"/>
          <w:b/>
          <w:sz w:val="24"/>
          <w:szCs w:val="24"/>
        </w:rPr>
        <w:t xml:space="preserve">Evaluation of predictive performance of </w:t>
      </w:r>
      <w:r w:rsidRPr="00E76577">
        <w:rPr>
          <w:rFonts w:ascii="Times New Roman" w:hAnsi="Times New Roman" w:cs="Times New Roman" w:hint="eastAsia"/>
          <w:b/>
          <w:sz w:val="24"/>
          <w:szCs w:val="24"/>
        </w:rPr>
        <w:t>the clinical model</w:t>
      </w:r>
      <w:r w:rsidRPr="00E76577">
        <w:rPr>
          <w:rFonts w:ascii="Times New Roman" w:hAnsi="Times New Roman" w:cs="Times New Roman"/>
          <w:b/>
          <w:sz w:val="24"/>
          <w:szCs w:val="24"/>
        </w:rPr>
        <w:t xml:space="preserve"> in </w:t>
      </w:r>
      <w:r w:rsidR="001B321C">
        <w:rPr>
          <w:rFonts w:ascii="Times New Roman" w:hAnsi="Times New Roman" w:cs="Times New Roman"/>
          <w:b/>
          <w:sz w:val="24"/>
          <w:szCs w:val="24"/>
        </w:rPr>
        <w:t>differentiation</w:t>
      </w:r>
      <w:r w:rsidRPr="00E76577">
        <w:rPr>
          <w:rFonts w:ascii="Times New Roman" w:hAnsi="Times New Roman" w:cs="Times New Roman" w:hint="eastAsia"/>
          <w:b/>
          <w:sz w:val="24"/>
          <w:szCs w:val="24"/>
        </w:rPr>
        <w:t xml:space="preserve"> o</w:t>
      </w:r>
      <w:r w:rsidRPr="00E76577">
        <w:rPr>
          <w:rFonts w:ascii="Times New Roman" w:hAnsi="Times New Roman" w:cs="Times New Roman"/>
          <w:b/>
          <w:sz w:val="24"/>
          <w:szCs w:val="24"/>
        </w:rPr>
        <w:t>f WDLPS and lipoma</w:t>
      </w:r>
      <w:r w:rsidRPr="00E76577">
        <w:rPr>
          <w:rFonts w:ascii="Times New Roman" w:hAnsi="Times New Roman" w:cs="Times New Roman" w:hint="eastAsia"/>
          <w:b/>
          <w:sz w:val="24"/>
          <w:szCs w:val="24"/>
        </w:rPr>
        <w:t xml:space="preserve"> </w:t>
      </w:r>
      <w:r w:rsidRPr="00E76577">
        <w:rPr>
          <w:rFonts w:ascii="Times New Roman" w:hAnsi="Times New Roman" w:cs="Times New Roman"/>
          <w:b/>
          <w:sz w:val="24"/>
          <w:szCs w:val="24"/>
        </w:rPr>
        <w:t xml:space="preserve">on patients in the training and </w:t>
      </w:r>
      <w:r w:rsidR="001B321C">
        <w:rPr>
          <w:rFonts w:ascii="Times New Roman" w:hAnsi="Times New Roman" w:cs="Times New Roman" w:hint="eastAsia"/>
          <w:b/>
          <w:sz w:val="24"/>
          <w:szCs w:val="24"/>
        </w:rPr>
        <w:t>validation</w:t>
      </w:r>
      <w:r w:rsidRPr="00E76577">
        <w:rPr>
          <w:rFonts w:ascii="Times New Roman" w:hAnsi="Times New Roman" w:cs="Times New Roman"/>
          <w:b/>
          <w:sz w:val="24"/>
          <w:szCs w:val="24"/>
        </w:rPr>
        <w:t xml:space="preserve"> cohorts.</w:t>
      </w:r>
    </w:p>
    <w:p w14:paraId="4106013E" w14:textId="509E9909" w:rsidR="00211654" w:rsidRDefault="006A5FE5" w:rsidP="002045C9">
      <w:pPr>
        <w:rPr>
          <w:rFonts w:ascii="Times New Roman" w:hAnsi="Times New Roman" w:cs="Times New Roman"/>
          <w:b/>
          <w:sz w:val="24"/>
          <w:szCs w:val="24"/>
        </w:rPr>
      </w:pPr>
      <w:r>
        <w:rPr>
          <w:noProof/>
        </w:rPr>
        <w:drawing>
          <wp:inline distT="0" distB="0" distL="0" distR="0" wp14:anchorId="5DDDBE98" wp14:editId="7D1603D9">
            <wp:extent cx="11633835" cy="5690235"/>
            <wp:effectExtent l="0" t="0" r="5715"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33835" cy="5690235"/>
                    </a:xfrm>
                    <a:prstGeom prst="rect">
                      <a:avLst/>
                    </a:prstGeom>
                    <a:noFill/>
                    <a:ln>
                      <a:noFill/>
                    </a:ln>
                  </pic:spPr>
                </pic:pic>
              </a:graphicData>
            </a:graphic>
          </wp:inline>
        </w:drawing>
      </w:r>
    </w:p>
    <w:p w14:paraId="1E6A7766" w14:textId="77777777" w:rsidR="00023879" w:rsidRDefault="00023879" w:rsidP="002045C9">
      <w:pPr>
        <w:rPr>
          <w:rFonts w:ascii="Times New Roman" w:hAnsi="Times New Roman" w:cs="Times New Roman"/>
          <w:b/>
          <w:sz w:val="24"/>
          <w:szCs w:val="24"/>
        </w:rPr>
      </w:pPr>
    </w:p>
    <w:p w14:paraId="75734FA8" w14:textId="77777777" w:rsidR="00023879" w:rsidRDefault="00023879" w:rsidP="002045C9">
      <w:pPr>
        <w:rPr>
          <w:rFonts w:ascii="Times New Roman" w:hAnsi="Times New Roman" w:cs="Times New Roman"/>
          <w:b/>
          <w:sz w:val="24"/>
          <w:szCs w:val="24"/>
        </w:rPr>
      </w:pPr>
    </w:p>
    <w:p w14:paraId="63C3C46F" w14:textId="77777777" w:rsidR="00023879" w:rsidRDefault="00023879" w:rsidP="002045C9">
      <w:pPr>
        <w:rPr>
          <w:rFonts w:ascii="Times New Roman" w:hAnsi="Times New Roman" w:cs="Times New Roman"/>
          <w:b/>
          <w:sz w:val="24"/>
          <w:szCs w:val="24"/>
        </w:rPr>
      </w:pPr>
    </w:p>
    <w:p w14:paraId="6853BF72" w14:textId="77777777" w:rsidR="00023879" w:rsidRDefault="00023879" w:rsidP="002045C9">
      <w:pPr>
        <w:rPr>
          <w:rFonts w:ascii="Times New Roman" w:hAnsi="Times New Roman" w:cs="Times New Roman"/>
          <w:b/>
          <w:sz w:val="24"/>
          <w:szCs w:val="24"/>
        </w:rPr>
      </w:pPr>
    </w:p>
    <w:p w14:paraId="6FE4728B" w14:textId="77777777" w:rsidR="00023879" w:rsidRDefault="00023879" w:rsidP="002045C9">
      <w:pPr>
        <w:rPr>
          <w:rFonts w:ascii="Times New Roman" w:hAnsi="Times New Roman" w:cs="Times New Roman"/>
          <w:b/>
          <w:sz w:val="24"/>
          <w:szCs w:val="24"/>
        </w:rPr>
      </w:pPr>
    </w:p>
    <w:p w14:paraId="2A0B418C" w14:textId="77777777" w:rsidR="00023879" w:rsidRDefault="00023879" w:rsidP="002045C9">
      <w:pPr>
        <w:rPr>
          <w:rFonts w:ascii="Times New Roman" w:hAnsi="Times New Roman" w:cs="Times New Roman"/>
          <w:b/>
          <w:sz w:val="24"/>
          <w:szCs w:val="24"/>
        </w:rPr>
      </w:pPr>
    </w:p>
    <w:p w14:paraId="0CDE65DD" w14:textId="77777777" w:rsidR="00023879" w:rsidRDefault="00023879" w:rsidP="002045C9">
      <w:pPr>
        <w:rPr>
          <w:rFonts w:ascii="Times New Roman" w:hAnsi="Times New Roman" w:cs="Times New Roman"/>
          <w:b/>
          <w:sz w:val="24"/>
          <w:szCs w:val="24"/>
        </w:rPr>
      </w:pPr>
    </w:p>
    <w:p w14:paraId="4AF68622" w14:textId="77777777" w:rsidR="00023879" w:rsidRDefault="00023879" w:rsidP="002045C9">
      <w:pPr>
        <w:rPr>
          <w:rFonts w:ascii="Times New Roman" w:hAnsi="Times New Roman" w:cs="Times New Roman"/>
          <w:b/>
          <w:sz w:val="24"/>
          <w:szCs w:val="24"/>
        </w:rPr>
      </w:pPr>
    </w:p>
    <w:p w14:paraId="6E849EB1" w14:textId="77777777" w:rsidR="00023879" w:rsidRDefault="00023879" w:rsidP="002045C9">
      <w:pPr>
        <w:rPr>
          <w:rFonts w:ascii="Times New Roman" w:hAnsi="Times New Roman" w:cs="Times New Roman"/>
          <w:b/>
          <w:sz w:val="24"/>
          <w:szCs w:val="24"/>
        </w:rPr>
      </w:pPr>
    </w:p>
    <w:p w14:paraId="70C8CC0E" w14:textId="77777777" w:rsidR="00023879" w:rsidRDefault="00023879" w:rsidP="002045C9">
      <w:pPr>
        <w:rPr>
          <w:rFonts w:ascii="Times New Roman" w:hAnsi="Times New Roman" w:cs="Times New Roman"/>
          <w:b/>
          <w:sz w:val="24"/>
          <w:szCs w:val="24"/>
        </w:rPr>
      </w:pPr>
    </w:p>
    <w:p w14:paraId="62493AAE" w14:textId="77777777" w:rsidR="00023879" w:rsidRDefault="00023879" w:rsidP="002045C9">
      <w:pPr>
        <w:rPr>
          <w:rFonts w:ascii="Times New Roman" w:hAnsi="Times New Roman" w:cs="Times New Roman"/>
          <w:b/>
          <w:sz w:val="24"/>
          <w:szCs w:val="24"/>
        </w:rPr>
      </w:pPr>
    </w:p>
    <w:p w14:paraId="5A653CB9" w14:textId="77777777" w:rsidR="00023879" w:rsidRDefault="00023879" w:rsidP="002045C9">
      <w:pPr>
        <w:rPr>
          <w:rFonts w:ascii="Times New Roman" w:hAnsi="Times New Roman" w:cs="Times New Roman"/>
          <w:b/>
          <w:sz w:val="24"/>
          <w:szCs w:val="24"/>
        </w:rPr>
      </w:pPr>
    </w:p>
    <w:p w14:paraId="78D763C3" w14:textId="30ED6003" w:rsidR="00023879" w:rsidRPr="00023879" w:rsidRDefault="00023879" w:rsidP="00023879">
      <w:pPr>
        <w:rPr>
          <w:rFonts w:ascii="Times New Roman" w:hAnsi="Times New Roman" w:cs="Times New Roman"/>
          <w:sz w:val="24"/>
          <w:szCs w:val="24"/>
        </w:rPr>
      </w:pPr>
      <w:r w:rsidRPr="00023879">
        <w:rPr>
          <w:rFonts w:ascii="Times New Roman" w:hAnsi="Times New Roman" w:cs="Times New Roman"/>
          <w:sz w:val="24"/>
          <w:szCs w:val="24"/>
        </w:rPr>
        <w:lastRenderedPageBreak/>
        <w:t xml:space="preserve">Evaluation of predictive performances for </w:t>
      </w:r>
      <w:r w:rsidR="00E76577">
        <w:rPr>
          <w:rFonts w:ascii="Times New Roman" w:hAnsi="Times New Roman" w:cs="Times New Roman" w:hint="eastAsia"/>
          <w:sz w:val="24"/>
          <w:szCs w:val="24"/>
        </w:rPr>
        <w:t>clinical</w:t>
      </w:r>
      <w:r w:rsidRPr="00023879">
        <w:rPr>
          <w:rFonts w:ascii="Times New Roman" w:hAnsi="Times New Roman" w:cs="Times New Roman"/>
          <w:sz w:val="24"/>
          <w:szCs w:val="24"/>
        </w:rPr>
        <w:t xml:space="preserve"> models using </w:t>
      </w:r>
      <w:r w:rsidR="00E76577" w:rsidRPr="002045C9">
        <w:rPr>
          <w:rFonts w:ascii="Times New Roman" w:hAnsi="Times New Roman" w:cs="Times New Roman"/>
          <w:sz w:val="24"/>
          <w:szCs w:val="24"/>
        </w:rPr>
        <w:t>clinical variables</w:t>
      </w:r>
      <w:r w:rsidR="00064AEE">
        <w:rPr>
          <w:rFonts w:ascii="Times New Roman" w:hAnsi="Times New Roman" w:cs="Times New Roman"/>
          <w:sz w:val="24"/>
          <w:szCs w:val="24"/>
        </w:rPr>
        <w:t>, age at diagnosis and LDH level,</w:t>
      </w:r>
      <w:r w:rsidR="00E76577" w:rsidRPr="002045C9">
        <w:rPr>
          <w:rFonts w:ascii="Times New Roman" w:hAnsi="Times New Roman" w:cs="Times New Roman"/>
          <w:sz w:val="24"/>
          <w:szCs w:val="24"/>
        </w:rPr>
        <w:t xml:space="preserve"> selected by multivariate analysis with p value less t</w:t>
      </w:r>
      <w:r w:rsidR="00E76577">
        <w:rPr>
          <w:rFonts w:ascii="Times New Roman" w:hAnsi="Times New Roman" w:cs="Times New Roman"/>
          <w:sz w:val="24"/>
          <w:szCs w:val="24"/>
        </w:rPr>
        <w:t>han 0.05 in the training cohort</w:t>
      </w:r>
      <w:r w:rsidRPr="00023879">
        <w:rPr>
          <w:rFonts w:ascii="Times New Roman" w:hAnsi="Times New Roman" w:cs="Times New Roman"/>
          <w:sz w:val="24"/>
          <w:szCs w:val="24"/>
        </w:rPr>
        <w:t xml:space="preserve"> </w:t>
      </w:r>
      <w:r w:rsidR="00E76577">
        <w:rPr>
          <w:rFonts w:ascii="Times New Roman" w:hAnsi="Times New Roman" w:cs="Times New Roman" w:hint="eastAsia"/>
          <w:sz w:val="24"/>
          <w:szCs w:val="24"/>
        </w:rPr>
        <w:t>via</w:t>
      </w:r>
      <w:r w:rsidRPr="00023879">
        <w:rPr>
          <w:rFonts w:ascii="Times New Roman" w:hAnsi="Times New Roman" w:cs="Times New Roman"/>
          <w:sz w:val="24"/>
          <w:szCs w:val="24"/>
        </w:rPr>
        <w:t xml:space="preserve"> ROC analysis, precision-recall plots, and calibration analysis. </w:t>
      </w:r>
    </w:p>
    <w:p w14:paraId="7A1B38E1" w14:textId="30D67C46" w:rsidR="00023879" w:rsidRPr="00023879" w:rsidRDefault="00023879" w:rsidP="00023879">
      <w:pPr>
        <w:rPr>
          <w:rFonts w:ascii="Times New Roman" w:hAnsi="Times New Roman" w:cs="Times New Roman"/>
          <w:sz w:val="24"/>
          <w:szCs w:val="24"/>
        </w:rPr>
      </w:pPr>
      <w:r w:rsidRPr="00023879">
        <w:rPr>
          <w:rFonts w:ascii="Times New Roman" w:hAnsi="Times New Roman" w:cs="Times New Roman"/>
          <w:sz w:val="24"/>
          <w:szCs w:val="24"/>
        </w:rPr>
        <w:t>Abbreviations: WDLPS, Well</w:t>
      </w:r>
      <w:r w:rsidR="001B321C">
        <w:rPr>
          <w:rFonts w:ascii="Times New Roman" w:hAnsi="Times New Roman" w:cs="Times New Roman"/>
          <w:sz w:val="24"/>
          <w:szCs w:val="24"/>
        </w:rPr>
        <w:t>-</w:t>
      </w:r>
      <w:r w:rsidRPr="00023879">
        <w:rPr>
          <w:rFonts w:ascii="Times New Roman" w:hAnsi="Times New Roman" w:cs="Times New Roman"/>
          <w:sz w:val="24"/>
          <w:szCs w:val="24"/>
        </w:rPr>
        <w:t>d</w:t>
      </w:r>
      <w:r w:rsidR="00E76577">
        <w:rPr>
          <w:rFonts w:ascii="Times New Roman" w:hAnsi="Times New Roman" w:cs="Times New Roman"/>
          <w:sz w:val="24"/>
          <w:szCs w:val="24"/>
        </w:rPr>
        <w:t>ifferentiated liposarcoma; ROC</w:t>
      </w:r>
      <w:r w:rsidR="00E76577">
        <w:rPr>
          <w:rFonts w:ascii="Times New Roman" w:hAnsi="Times New Roman" w:cs="Times New Roman" w:hint="eastAsia"/>
          <w:sz w:val="24"/>
          <w:szCs w:val="24"/>
        </w:rPr>
        <w:t xml:space="preserve">, </w:t>
      </w:r>
      <w:r w:rsidRPr="00023879">
        <w:rPr>
          <w:rFonts w:ascii="Times New Roman" w:hAnsi="Times New Roman" w:cs="Times New Roman"/>
          <w:sz w:val="24"/>
          <w:szCs w:val="24"/>
        </w:rPr>
        <w:t>Receiver operating characteristic.</w:t>
      </w:r>
    </w:p>
    <w:p w14:paraId="0162187D" w14:textId="77777777" w:rsidR="00023879" w:rsidRDefault="00023879" w:rsidP="002045C9">
      <w:pPr>
        <w:rPr>
          <w:rFonts w:ascii="Times New Roman" w:hAnsi="Times New Roman" w:cs="Times New Roman"/>
          <w:b/>
          <w:sz w:val="24"/>
          <w:szCs w:val="24"/>
        </w:rPr>
      </w:pPr>
    </w:p>
    <w:p w14:paraId="2B52138E" w14:textId="77777777" w:rsidR="00023879" w:rsidRDefault="00023879" w:rsidP="002045C9">
      <w:pPr>
        <w:rPr>
          <w:rFonts w:ascii="Times New Roman" w:hAnsi="Times New Roman" w:cs="Times New Roman"/>
          <w:b/>
          <w:sz w:val="24"/>
          <w:szCs w:val="24"/>
        </w:rPr>
      </w:pPr>
    </w:p>
    <w:p w14:paraId="06C50582" w14:textId="77777777" w:rsidR="00023879" w:rsidRDefault="00023879" w:rsidP="002045C9">
      <w:pPr>
        <w:rPr>
          <w:rFonts w:ascii="Times New Roman" w:hAnsi="Times New Roman" w:cs="Times New Roman"/>
          <w:b/>
          <w:sz w:val="24"/>
          <w:szCs w:val="24"/>
        </w:rPr>
      </w:pPr>
    </w:p>
    <w:p w14:paraId="4F70FFD0" w14:textId="77777777" w:rsidR="00023879" w:rsidRDefault="00023879" w:rsidP="002045C9">
      <w:pPr>
        <w:rPr>
          <w:rFonts w:ascii="Times New Roman" w:hAnsi="Times New Roman" w:cs="Times New Roman"/>
          <w:b/>
          <w:sz w:val="24"/>
          <w:szCs w:val="24"/>
        </w:rPr>
      </w:pPr>
    </w:p>
    <w:p w14:paraId="3D12BDDE" w14:textId="77777777" w:rsidR="00023879" w:rsidRDefault="00023879" w:rsidP="002045C9">
      <w:pPr>
        <w:rPr>
          <w:rFonts w:ascii="Times New Roman" w:hAnsi="Times New Roman" w:cs="Times New Roman"/>
          <w:b/>
          <w:sz w:val="24"/>
          <w:szCs w:val="24"/>
        </w:rPr>
      </w:pPr>
    </w:p>
    <w:p w14:paraId="130AD401" w14:textId="77777777" w:rsidR="00023879" w:rsidRDefault="00023879" w:rsidP="002045C9">
      <w:pPr>
        <w:rPr>
          <w:rFonts w:ascii="Times New Roman" w:hAnsi="Times New Roman" w:cs="Times New Roman"/>
          <w:b/>
          <w:sz w:val="24"/>
          <w:szCs w:val="24"/>
        </w:rPr>
      </w:pPr>
    </w:p>
    <w:p w14:paraId="2173E27D" w14:textId="77777777" w:rsidR="00023879" w:rsidRDefault="00023879" w:rsidP="002045C9">
      <w:pPr>
        <w:rPr>
          <w:rFonts w:ascii="Times New Roman" w:hAnsi="Times New Roman" w:cs="Times New Roman"/>
          <w:b/>
          <w:sz w:val="24"/>
          <w:szCs w:val="24"/>
        </w:rPr>
      </w:pPr>
    </w:p>
    <w:p w14:paraId="75C48AC2" w14:textId="77777777" w:rsidR="00023879" w:rsidRDefault="00023879" w:rsidP="002045C9">
      <w:pPr>
        <w:rPr>
          <w:rFonts w:ascii="Times New Roman" w:hAnsi="Times New Roman" w:cs="Times New Roman"/>
          <w:b/>
          <w:sz w:val="24"/>
          <w:szCs w:val="24"/>
        </w:rPr>
      </w:pPr>
    </w:p>
    <w:p w14:paraId="100C1AE8" w14:textId="77777777" w:rsidR="00023879" w:rsidRDefault="00023879" w:rsidP="002045C9">
      <w:pPr>
        <w:rPr>
          <w:rFonts w:ascii="Times New Roman" w:hAnsi="Times New Roman" w:cs="Times New Roman"/>
          <w:b/>
          <w:sz w:val="24"/>
          <w:szCs w:val="24"/>
        </w:rPr>
      </w:pPr>
    </w:p>
    <w:p w14:paraId="3B70F572" w14:textId="77777777" w:rsidR="00023879" w:rsidRDefault="00023879" w:rsidP="002045C9">
      <w:pPr>
        <w:rPr>
          <w:rFonts w:ascii="Times New Roman" w:hAnsi="Times New Roman" w:cs="Times New Roman"/>
          <w:b/>
          <w:sz w:val="24"/>
          <w:szCs w:val="24"/>
        </w:rPr>
      </w:pPr>
    </w:p>
    <w:p w14:paraId="7784F4F8" w14:textId="77777777" w:rsidR="00023879" w:rsidRDefault="00023879" w:rsidP="002045C9">
      <w:pPr>
        <w:rPr>
          <w:rFonts w:ascii="Times New Roman" w:hAnsi="Times New Roman" w:cs="Times New Roman"/>
          <w:b/>
          <w:sz w:val="24"/>
          <w:szCs w:val="24"/>
        </w:rPr>
      </w:pPr>
    </w:p>
    <w:p w14:paraId="24B890DB" w14:textId="6F61DC30" w:rsidR="009415E2" w:rsidRDefault="009415E2" w:rsidP="002045C9">
      <w:pPr>
        <w:rPr>
          <w:rFonts w:ascii="Times New Roman" w:hAnsi="Times New Roman" w:cs="Times New Roman"/>
          <w:b/>
          <w:sz w:val="24"/>
          <w:szCs w:val="24"/>
        </w:rPr>
      </w:pPr>
    </w:p>
    <w:p w14:paraId="18490930" w14:textId="44F231B5" w:rsidR="006A5FE5" w:rsidRDefault="006A5FE5" w:rsidP="002045C9">
      <w:pPr>
        <w:rPr>
          <w:rFonts w:ascii="Times New Roman" w:hAnsi="Times New Roman" w:cs="Times New Roman"/>
          <w:b/>
          <w:sz w:val="24"/>
          <w:szCs w:val="24"/>
        </w:rPr>
      </w:pPr>
    </w:p>
    <w:p w14:paraId="1A69BA3B" w14:textId="651A3C3A" w:rsidR="006A5FE5" w:rsidRDefault="006A5FE5" w:rsidP="002045C9">
      <w:pPr>
        <w:rPr>
          <w:rFonts w:ascii="Times New Roman" w:hAnsi="Times New Roman" w:cs="Times New Roman"/>
          <w:b/>
          <w:sz w:val="24"/>
          <w:szCs w:val="24"/>
        </w:rPr>
      </w:pPr>
    </w:p>
    <w:p w14:paraId="3A857242" w14:textId="2C7D2B1D" w:rsidR="006A5FE5" w:rsidRDefault="006A5FE5" w:rsidP="002045C9">
      <w:pPr>
        <w:rPr>
          <w:rFonts w:ascii="Times New Roman" w:hAnsi="Times New Roman" w:cs="Times New Roman"/>
          <w:b/>
          <w:sz w:val="24"/>
          <w:szCs w:val="24"/>
        </w:rPr>
      </w:pPr>
    </w:p>
    <w:p w14:paraId="58EBC8E8" w14:textId="68875029" w:rsidR="006A5FE5" w:rsidRDefault="006A5FE5" w:rsidP="002045C9">
      <w:pPr>
        <w:rPr>
          <w:rFonts w:ascii="Times New Roman" w:hAnsi="Times New Roman" w:cs="Times New Roman"/>
          <w:b/>
          <w:sz w:val="24"/>
          <w:szCs w:val="24"/>
        </w:rPr>
      </w:pPr>
    </w:p>
    <w:p w14:paraId="2A1B139B" w14:textId="6BCBEB8F" w:rsidR="006A5FE5" w:rsidRDefault="006A5FE5" w:rsidP="002045C9">
      <w:pPr>
        <w:rPr>
          <w:rFonts w:ascii="Times New Roman" w:hAnsi="Times New Roman" w:cs="Times New Roman"/>
          <w:b/>
          <w:sz w:val="24"/>
          <w:szCs w:val="24"/>
        </w:rPr>
      </w:pPr>
    </w:p>
    <w:p w14:paraId="0918CD61" w14:textId="178BC29B" w:rsidR="006A5FE5" w:rsidRDefault="006A5FE5" w:rsidP="002045C9">
      <w:pPr>
        <w:rPr>
          <w:rFonts w:ascii="Times New Roman" w:hAnsi="Times New Roman" w:cs="Times New Roman"/>
          <w:b/>
          <w:sz w:val="24"/>
          <w:szCs w:val="24"/>
        </w:rPr>
      </w:pPr>
    </w:p>
    <w:p w14:paraId="67B568E8" w14:textId="358679C1" w:rsidR="006A5FE5" w:rsidRDefault="006A5FE5" w:rsidP="002045C9">
      <w:pPr>
        <w:rPr>
          <w:rFonts w:ascii="Times New Roman" w:hAnsi="Times New Roman" w:cs="Times New Roman"/>
          <w:b/>
          <w:sz w:val="24"/>
          <w:szCs w:val="24"/>
        </w:rPr>
      </w:pPr>
    </w:p>
    <w:p w14:paraId="02F9A30E" w14:textId="3DF0FD91" w:rsidR="006A5FE5" w:rsidRDefault="006A5FE5" w:rsidP="002045C9">
      <w:pPr>
        <w:rPr>
          <w:rFonts w:ascii="Times New Roman" w:hAnsi="Times New Roman" w:cs="Times New Roman"/>
          <w:b/>
          <w:sz w:val="24"/>
          <w:szCs w:val="24"/>
        </w:rPr>
      </w:pPr>
    </w:p>
    <w:p w14:paraId="613C8755" w14:textId="6A20A8AF" w:rsidR="006A5FE5" w:rsidRDefault="006A5FE5" w:rsidP="002045C9">
      <w:pPr>
        <w:rPr>
          <w:rFonts w:ascii="Times New Roman" w:hAnsi="Times New Roman" w:cs="Times New Roman"/>
          <w:b/>
          <w:sz w:val="24"/>
          <w:szCs w:val="24"/>
        </w:rPr>
      </w:pPr>
    </w:p>
    <w:p w14:paraId="01F4357E" w14:textId="10B4D62D" w:rsidR="006A5FE5" w:rsidRDefault="006A5FE5" w:rsidP="002045C9">
      <w:pPr>
        <w:rPr>
          <w:rFonts w:ascii="Times New Roman" w:hAnsi="Times New Roman" w:cs="Times New Roman"/>
          <w:b/>
          <w:sz w:val="24"/>
          <w:szCs w:val="24"/>
        </w:rPr>
      </w:pPr>
    </w:p>
    <w:p w14:paraId="0489470F" w14:textId="2177B23D" w:rsidR="006A5FE5" w:rsidRDefault="006A5FE5" w:rsidP="002045C9">
      <w:pPr>
        <w:rPr>
          <w:rFonts w:ascii="Times New Roman" w:hAnsi="Times New Roman" w:cs="Times New Roman"/>
          <w:b/>
          <w:sz w:val="24"/>
          <w:szCs w:val="24"/>
        </w:rPr>
      </w:pPr>
    </w:p>
    <w:p w14:paraId="07FD92F3" w14:textId="25FB1E04" w:rsidR="006A5FE5" w:rsidRDefault="006A5FE5" w:rsidP="002045C9">
      <w:pPr>
        <w:rPr>
          <w:rFonts w:ascii="Times New Roman" w:hAnsi="Times New Roman" w:cs="Times New Roman"/>
          <w:b/>
          <w:sz w:val="24"/>
          <w:szCs w:val="24"/>
        </w:rPr>
      </w:pPr>
    </w:p>
    <w:p w14:paraId="2DBB3999" w14:textId="029D7AA0" w:rsidR="006A5FE5" w:rsidRDefault="006A5FE5" w:rsidP="002045C9">
      <w:pPr>
        <w:rPr>
          <w:rFonts w:ascii="Times New Roman" w:hAnsi="Times New Roman" w:cs="Times New Roman"/>
          <w:b/>
          <w:sz w:val="24"/>
          <w:szCs w:val="24"/>
        </w:rPr>
      </w:pPr>
    </w:p>
    <w:p w14:paraId="6E761002" w14:textId="42510C4C" w:rsidR="006A5FE5" w:rsidRDefault="006A5FE5" w:rsidP="002045C9">
      <w:pPr>
        <w:rPr>
          <w:rFonts w:ascii="Times New Roman" w:hAnsi="Times New Roman" w:cs="Times New Roman"/>
          <w:b/>
          <w:sz w:val="24"/>
          <w:szCs w:val="24"/>
        </w:rPr>
      </w:pPr>
    </w:p>
    <w:p w14:paraId="3A519BD9" w14:textId="67D49E4F" w:rsidR="006A5FE5" w:rsidRDefault="006A5FE5" w:rsidP="002045C9">
      <w:pPr>
        <w:rPr>
          <w:rFonts w:ascii="Times New Roman" w:hAnsi="Times New Roman" w:cs="Times New Roman"/>
          <w:b/>
          <w:sz w:val="24"/>
          <w:szCs w:val="24"/>
        </w:rPr>
      </w:pPr>
    </w:p>
    <w:p w14:paraId="62CA2BAB" w14:textId="00FA1957" w:rsidR="006A5FE5" w:rsidRDefault="006A5FE5" w:rsidP="002045C9">
      <w:pPr>
        <w:rPr>
          <w:rFonts w:ascii="Times New Roman" w:hAnsi="Times New Roman" w:cs="Times New Roman"/>
          <w:b/>
          <w:sz w:val="24"/>
          <w:szCs w:val="24"/>
        </w:rPr>
      </w:pPr>
    </w:p>
    <w:p w14:paraId="15AAC665" w14:textId="5389D57A" w:rsidR="006A5FE5" w:rsidRDefault="006A5FE5" w:rsidP="002045C9">
      <w:pPr>
        <w:rPr>
          <w:rFonts w:ascii="Times New Roman" w:hAnsi="Times New Roman" w:cs="Times New Roman"/>
          <w:b/>
          <w:sz w:val="24"/>
          <w:szCs w:val="24"/>
        </w:rPr>
      </w:pPr>
    </w:p>
    <w:p w14:paraId="69CF84EB" w14:textId="592B1A90" w:rsidR="006A5FE5" w:rsidRDefault="006A5FE5" w:rsidP="002045C9">
      <w:pPr>
        <w:rPr>
          <w:rFonts w:ascii="Times New Roman" w:hAnsi="Times New Roman" w:cs="Times New Roman"/>
          <w:b/>
          <w:sz w:val="24"/>
          <w:szCs w:val="24"/>
        </w:rPr>
      </w:pPr>
    </w:p>
    <w:p w14:paraId="65A6F56E" w14:textId="5122651C" w:rsidR="006A5FE5" w:rsidRDefault="006A5FE5" w:rsidP="002045C9">
      <w:pPr>
        <w:rPr>
          <w:rFonts w:ascii="Times New Roman" w:hAnsi="Times New Roman" w:cs="Times New Roman"/>
          <w:b/>
          <w:sz w:val="24"/>
          <w:szCs w:val="24"/>
        </w:rPr>
      </w:pPr>
    </w:p>
    <w:p w14:paraId="2F8DCF72" w14:textId="6E5C0DF2" w:rsidR="006A5FE5" w:rsidRDefault="006A5FE5" w:rsidP="002045C9">
      <w:pPr>
        <w:rPr>
          <w:rFonts w:ascii="Times New Roman" w:hAnsi="Times New Roman" w:cs="Times New Roman"/>
          <w:b/>
          <w:sz w:val="24"/>
          <w:szCs w:val="24"/>
        </w:rPr>
      </w:pPr>
    </w:p>
    <w:p w14:paraId="5C8FEC55" w14:textId="186A569E" w:rsidR="006A5FE5" w:rsidRDefault="006A5FE5" w:rsidP="002045C9">
      <w:pPr>
        <w:rPr>
          <w:rFonts w:ascii="Times New Roman" w:hAnsi="Times New Roman" w:cs="Times New Roman"/>
          <w:b/>
          <w:sz w:val="24"/>
          <w:szCs w:val="24"/>
        </w:rPr>
      </w:pPr>
    </w:p>
    <w:p w14:paraId="4289A7CA" w14:textId="35F6D9A8" w:rsidR="006A5FE5" w:rsidRDefault="006A5FE5" w:rsidP="002045C9">
      <w:pPr>
        <w:rPr>
          <w:rFonts w:ascii="Times New Roman" w:hAnsi="Times New Roman" w:cs="Times New Roman"/>
          <w:b/>
          <w:sz w:val="24"/>
          <w:szCs w:val="24"/>
        </w:rPr>
      </w:pPr>
    </w:p>
    <w:p w14:paraId="5A08E3BD" w14:textId="22159E1B" w:rsidR="006A5FE5" w:rsidRDefault="006A5FE5" w:rsidP="002045C9">
      <w:pPr>
        <w:rPr>
          <w:rFonts w:ascii="Times New Roman" w:hAnsi="Times New Roman" w:cs="Times New Roman"/>
          <w:b/>
          <w:sz w:val="24"/>
          <w:szCs w:val="24"/>
        </w:rPr>
      </w:pPr>
    </w:p>
    <w:p w14:paraId="325F407C" w14:textId="0B39A440" w:rsidR="006A5FE5" w:rsidRDefault="006A5FE5" w:rsidP="002045C9">
      <w:pPr>
        <w:rPr>
          <w:rFonts w:ascii="Times New Roman" w:hAnsi="Times New Roman" w:cs="Times New Roman"/>
          <w:b/>
          <w:sz w:val="24"/>
          <w:szCs w:val="24"/>
        </w:rPr>
      </w:pPr>
    </w:p>
    <w:p w14:paraId="3D5EDE80" w14:textId="7B8AB7A0" w:rsidR="006A5FE5" w:rsidRDefault="006A5FE5" w:rsidP="002045C9">
      <w:pPr>
        <w:rPr>
          <w:rFonts w:ascii="Times New Roman" w:hAnsi="Times New Roman" w:cs="Times New Roman"/>
          <w:b/>
          <w:sz w:val="24"/>
          <w:szCs w:val="24"/>
        </w:rPr>
      </w:pPr>
    </w:p>
    <w:p w14:paraId="13B3813E" w14:textId="6871F4C6" w:rsidR="006A5FE5" w:rsidRDefault="006A5FE5" w:rsidP="002045C9">
      <w:pPr>
        <w:rPr>
          <w:rFonts w:ascii="Times New Roman" w:hAnsi="Times New Roman" w:cs="Times New Roman"/>
          <w:b/>
          <w:sz w:val="24"/>
          <w:szCs w:val="24"/>
        </w:rPr>
      </w:pPr>
    </w:p>
    <w:p w14:paraId="430A486D" w14:textId="77777777" w:rsidR="006A5FE5" w:rsidRDefault="006A5FE5" w:rsidP="002045C9">
      <w:pPr>
        <w:rPr>
          <w:rFonts w:ascii="Times New Roman" w:hAnsi="Times New Roman" w:cs="Times New Roman"/>
          <w:b/>
          <w:sz w:val="24"/>
          <w:szCs w:val="24"/>
        </w:rPr>
      </w:pPr>
    </w:p>
    <w:p w14:paraId="5799E225" w14:textId="47BF382D" w:rsidR="002669E4" w:rsidRPr="002669E4" w:rsidRDefault="002669E4" w:rsidP="002669E4">
      <w:pPr>
        <w:rPr>
          <w:sz w:val="24"/>
          <w:szCs w:val="24"/>
        </w:rPr>
      </w:pPr>
      <w:r w:rsidRPr="002669E4">
        <w:rPr>
          <w:rFonts w:ascii="Times New Roman" w:hAnsi="Times New Roman" w:cs="Times New Roman" w:hint="eastAsia"/>
          <w:b/>
          <w:sz w:val="24"/>
          <w:szCs w:val="24"/>
        </w:rPr>
        <w:lastRenderedPageBreak/>
        <w:t>Figure.S</w:t>
      </w:r>
      <w:r w:rsidR="00E61D0A">
        <w:rPr>
          <w:rFonts w:ascii="Times New Roman" w:hAnsi="Times New Roman" w:cs="Times New Roman"/>
          <w:b/>
          <w:sz w:val="24"/>
          <w:szCs w:val="24"/>
        </w:rPr>
        <w:t>2</w:t>
      </w:r>
      <w:r w:rsidRPr="002669E4">
        <w:rPr>
          <w:rFonts w:ascii="Times New Roman" w:hAnsi="Times New Roman" w:cs="Times New Roman" w:hint="eastAsia"/>
          <w:b/>
          <w:sz w:val="24"/>
          <w:szCs w:val="24"/>
        </w:rPr>
        <w:t xml:space="preserve">. </w:t>
      </w:r>
      <w:r w:rsidRPr="002669E4">
        <w:rPr>
          <w:rFonts w:ascii="Times New Roman" w:hAnsi="Times New Roman" w:cs="Times New Roman" w:hint="eastAsia"/>
          <w:b/>
          <w:bCs/>
          <w:sz w:val="24"/>
          <w:szCs w:val="24"/>
        </w:rPr>
        <w:t xml:space="preserve">Evaluation of predictive performance of </w:t>
      </w:r>
      <w:r w:rsidR="00064AEE">
        <w:rPr>
          <w:rFonts w:ascii="Times New Roman" w:hAnsi="Times New Roman" w:cs="Times New Roman"/>
          <w:b/>
          <w:bCs/>
          <w:sz w:val="24"/>
          <w:szCs w:val="24"/>
        </w:rPr>
        <w:t>deep learning-based</w:t>
      </w:r>
      <w:r w:rsidRPr="002669E4">
        <w:rPr>
          <w:rFonts w:ascii="Times New Roman" w:hAnsi="Times New Roman" w:cs="Times New Roman" w:hint="eastAsia"/>
          <w:b/>
          <w:bCs/>
          <w:sz w:val="24"/>
          <w:szCs w:val="24"/>
        </w:rPr>
        <w:t xml:space="preserve"> models on T1- or T2-derived</w:t>
      </w:r>
      <w:r w:rsidR="00064AEE">
        <w:rPr>
          <w:rFonts w:ascii="Times New Roman" w:hAnsi="Times New Roman" w:cs="Times New Roman"/>
          <w:b/>
          <w:bCs/>
          <w:sz w:val="24"/>
          <w:szCs w:val="24"/>
        </w:rPr>
        <w:t xml:space="preserve"> MRI sequence</w:t>
      </w:r>
      <w:r w:rsidRPr="002669E4">
        <w:rPr>
          <w:rFonts w:ascii="Times New Roman" w:hAnsi="Times New Roman" w:cs="Times New Roman" w:hint="eastAsia"/>
          <w:b/>
          <w:bCs/>
          <w:sz w:val="24"/>
          <w:szCs w:val="24"/>
        </w:rPr>
        <w:t xml:space="preserve"> features </w:t>
      </w:r>
      <w:r w:rsidRPr="00E76577">
        <w:rPr>
          <w:rFonts w:ascii="Times New Roman" w:hAnsi="Times New Roman" w:cs="Times New Roman"/>
          <w:b/>
          <w:sz w:val="24"/>
          <w:szCs w:val="24"/>
        </w:rPr>
        <w:t xml:space="preserve">in </w:t>
      </w:r>
      <w:r w:rsidRPr="00E76577">
        <w:rPr>
          <w:rFonts w:ascii="Times New Roman" w:hAnsi="Times New Roman" w:cs="Times New Roman" w:hint="eastAsia"/>
          <w:b/>
          <w:sz w:val="24"/>
          <w:szCs w:val="24"/>
        </w:rPr>
        <w:t>classification o</w:t>
      </w:r>
      <w:r w:rsidRPr="00E76577">
        <w:rPr>
          <w:rFonts w:ascii="Times New Roman" w:hAnsi="Times New Roman" w:cs="Times New Roman"/>
          <w:b/>
          <w:sz w:val="24"/>
          <w:szCs w:val="24"/>
        </w:rPr>
        <w:t>f WDLPS and lipoma</w:t>
      </w:r>
      <w:r w:rsidRPr="002669E4">
        <w:rPr>
          <w:rFonts w:ascii="Times New Roman" w:hAnsi="Times New Roman" w:cs="Times New Roman" w:hint="eastAsia"/>
          <w:b/>
          <w:bCs/>
          <w:sz w:val="24"/>
          <w:szCs w:val="24"/>
        </w:rPr>
        <w:t xml:space="preserve"> on patients in the training and </w:t>
      </w:r>
      <w:r w:rsidR="00064AEE">
        <w:rPr>
          <w:rFonts w:ascii="Times New Roman" w:hAnsi="Times New Roman" w:cs="Times New Roman"/>
          <w:b/>
          <w:bCs/>
          <w:sz w:val="24"/>
          <w:szCs w:val="24"/>
        </w:rPr>
        <w:t xml:space="preserve">validation </w:t>
      </w:r>
      <w:r w:rsidRPr="002669E4">
        <w:rPr>
          <w:rFonts w:ascii="Times New Roman" w:hAnsi="Times New Roman" w:cs="Times New Roman" w:hint="eastAsia"/>
          <w:b/>
          <w:bCs/>
          <w:sz w:val="24"/>
          <w:szCs w:val="24"/>
        </w:rPr>
        <w:t>cohorts</w:t>
      </w:r>
      <w:r w:rsidR="00064AEE">
        <w:rPr>
          <w:rFonts w:ascii="Times New Roman" w:hAnsi="Times New Roman" w:cs="Times New Roman"/>
          <w:b/>
          <w:bCs/>
          <w:sz w:val="24"/>
          <w:szCs w:val="24"/>
        </w:rPr>
        <w:t>.</w:t>
      </w:r>
    </w:p>
    <w:p w14:paraId="4585954F" w14:textId="5CBA5824" w:rsidR="009415E2" w:rsidRDefault="00FB2AA1" w:rsidP="002045C9">
      <w:pPr>
        <w:rPr>
          <w:rFonts w:ascii="Times New Roman" w:hAnsi="Times New Roman" w:cs="Times New Roman"/>
          <w:b/>
          <w:sz w:val="24"/>
          <w:szCs w:val="24"/>
        </w:rPr>
      </w:pPr>
      <w:r>
        <w:rPr>
          <w:noProof/>
        </w:rPr>
        <w:drawing>
          <wp:anchor distT="0" distB="0" distL="114300" distR="114300" simplePos="0" relativeHeight="251658240" behindDoc="1" locked="0" layoutInCell="1" allowOverlap="1" wp14:anchorId="574FDCB4" wp14:editId="23DB6AC6">
            <wp:simplePos x="0" y="0"/>
            <wp:positionH relativeFrom="column">
              <wp:posOffset>-36214</wp:posOffset>
            </wp:positionH>
            <wp:positionV relativeFrom="paragraph">
              <wp:posOffset>18522</wp:posOffset>
            </wp:positionV>
            <wp:extent cx="10575925" cy="8406765"/>
            <wp:effectExtent l="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5925" cy="8406765"/>
                    </a:xfrm>
                    <a:prstGeom prst="rect">
                      <a:avLst/>
                    </a:prstGeom>
                    <a:noFill/>
                    <a:ln>
                      <a:noFill/>
                    </a:ln>
                  </pic:spPr>
                </pic:pic>
              </a:graphicData>
            </a:graphic>
          </wp:anchor>
        </w:drawing>
      </w:r>
    </w:p>
    <w:p w14:paraId="30BDD8CF" w14:textId="291D1BA5" w:rsidR="009415E2" w:rsidRDefault="009415E2" w:rsidP="002669E4">
      <w:pPr>
        <w:ind w:left="420" w:hanging="420"/>
        <w:rPr>
          <w:rFonts w:ascii="Times New Roman" w:hAnsi="Times New Roman" w:cs="Times New Roman"/>
          <w:b/>
          <w:sz w:val="24"/>
          <w:szCs w:val="24"/>
        </w:rPr>
      </w:pPr>
    </w:p>
    <w:p w14:paraId="7E334042" w14:textId="77777777" w:rsidR="009415E2" w:rsidRDefault="009415E2" w:rsidP="002045C9">
      <w:pPr>
        <w:rPr>
          <w:rFonts w:ascii="Times New Roman" w:hAnsi="Times New Roman" w:cs="Times New Roman"/>
          <w:b/>
          <w:sz w:val="24"/>
          <w:szCs w:val="24"/>
        </w:rPr>
      </w:pPr>
    </w:p>
    <w:p w14:paraId="0F35139F" w14:textId="77777777" w:rsidR="009415E2" w:rsidRDefault="009415E2" w:rsidP="002045C9">
      <w:pPr>
        <w:rPr>
          <w:rFonts w:ascii="Times New Roman" w:hAnsi="Times New Roman" w:cs="Times New Roman"/>
          <w:b/>
          <w:sz w:val="24"/>
          <w:szCs w:val="24"/>
        </w:rPr>
      </w:pPr>
    </w:p>
    <w:p w14:paraId="023E871E" w14:textId="77777777" w:rsidR="009415E2" w:rsidRDefault="009415E2" w:rsidP="002045C9">
      <w:pPr>
        <w:rPr>
          <w:rFonts w:ascii="Times New Roman" w:hAnsi="Times New Roman" w:cs="Times New Roman"/>
          <w:b/>
          <w:sz w:val="24"/>
          <w:szCs w:val="24"/>
        </w:rPr>
      </w:pPr>
    </w:p>
    <w:p w14:paraId="33D240E6" w14:textId="77777777" w:rsidR="009415E2" w:rsidRDefault="009415E2" w:rsidP="002045C9">
      <w:pPr>
        <w:rPr>
          <w:rFonts w:ascii="Times New Roman" w:hAnsi="Times New Roman" w:cs="Times New Roman"/>
          <w:b/>
          <w:sz w:val="24"/>
          <w:szCs w:val="24"/>
        </w:rPr>
      </w:pPr>
    </w:p>
    <w:p w14:paraId="24107779" w14:textId="77777777" w:rsidR="009415E2" w:rsidRDefault="009415E2" w:rsidP="002045C9">
      <w:pPr>
        <w:rPr>
          <w:rFonts w:ascii="Times New Roman" w:hAnsi="Times New Roman" w:cs="Times New Roman"/>
          <w:b/>
          <w:sz w:val="24"/>
          <w:szCs w:val="24"/>
        </w:rPr>
      </w:pPr>
    </w:p>
    <w:p w14:paraId="26C4251D" w14:textId="77777777" w:rsidR="009415E2" w:rsidRDefault="009415E2" w:rsidP="002045C9">
      <w:pPr>
        <w:rPr>
          <w:rFonts w:ascii="Times New Roman" w:hAnsi="Times New Roman" w:cs="Times New Roman"/>
          <w:b/>
          <w:sz w:val="24"/>
          <w:szCs w:val="24"/>
        </w:rPr>
      </w:pPr>
    </w:p>
    <w:p w14:paraId="4DD0A04D" w14:textId="77777777" w:rsidR="009415E2" w:rsidRDefault="009415E2" w:rsidP="002045C9">
      <w:pPr>
        <w:rPr>
          <w:rFonts w:ascii="Times New Roman" w:hAnsi="Times New Roman" w:cs="Times New Roman"/>
          <w:b/>
          <w:sz w:val="24"/>
          <w:szCs w:val="24"/>
        </w:rPr>
      </w:pPr>
    </w:p>
    <w:p w14:paraId="57A290D9" w14:textId="77777777" w:rsidR="009415E2" w:rsidRDefault="009415E2" w:rsidP="002045C9">
      <w:pPr>
        <w:rPr>
          <w:rFonts w:ascii="Times New Roman" w:hAnsi="Times New Roman" w:cs="Times New Roman"/>
          <w:b/>
          <w:sz w:val="24"/>
          <w:szCs w:val="24"/>
        </w:rPr>
      </w:pPr>
    </w:p>
    <w:p w14:paraId="129BBDBC" w14:textId="77777777" w:rsidR="009415E2" w:rsidRDefault="009415E2" w:rsidP="002045C9">
      <w:pPr>
        <w:rPr>
          <w:rFonts w:ascii="Times New Roman" w:hAnsi="Times New Roman" w:cs="Times New Roman"/>
          <w:b/>
          <w:sz w:val="24"/>
          <w:szCs w:val="24"/>
        </w:rPr>
      </w:pPr>
    </w:p>
    <w:p w14:paraId="7BCA9429" w14:textId="77777777" w:rsidR="009415E2" w:rsidRDefault="009415E2" w:rsidP="002045C9">
      <w:pPr>
        <w:rPr>
          <w:rFonts w:ascii="Times New Roman" w:hAnsi="Times New Roman" w:cs="Times New Roman"/>
          <w:b/>
          <w:sz w:val="24"/>
          <w:szCs w:val="24"/>
        </w:rPr>
      </w:pPr>
    </w:p>
    <w:p w14:paraId="25A2D1F2" w14:textId="77777777" w:rsidR="009415E2" w:rsidRDefault="009415E2" w:rsidP="002045C9">
      <w:pPr>
        <w:rPr>
          <w:rFonts w:ascii="Times New Roman" w:hAnsi="Times New Roman" w:cs="Times New Roman"/>
          <w:b/>
          <w:sz w:val="24"/>
          <w:szCs w:val="24"/>
        </w:rPr>
      </w:pPr>
    </w:p>
    <w:p w14:paraId="725CFDDD" w14:textId="77777777" w:rsidR="009415E2" w:rsidRDefault="009415E2" w:rsidP="002045C9">
      <w:pPr>
        <w:rPr>
          <w:rFonts w:ascii="Times New Roman" w:hAnsi="Times New Roman" w:cs="Times New Roman"/>
          <w:b/>
          <w:sz w:val="24"/>
          <w:szCs w:val="24"/>
        </w:rPr>
      </w:pPr>
    </w:p>
    <w:p w14:paraId="7483F607" w14:textId="77777777" w:rsidR="009415E2" w:rsidRDefault="009415E2" w:rsidP="002045C9">
      <w:pPr>
        <w:rPr>
          <w:rFonts w:ascii="Times New Roman" w:hAnsi="Times New Roman" w:cs="Times New Roman"/>
          <w:b/>
          <w:sz w:val="24"/>
          <w:szCs w:val="24"/>
        </w:rPr>
      </w:pPr>
    </w:p>
    <w:p w14:paraId="0582565E" w14:textId="77777777" w:rsidR="009415E2" w:rsidRDefault="009415E2" w:rsidP="002045C9">
      <w:pPr>
        <w:rPr>
          <w:rFonts w:ascii="Times New Roman" w:hAnsi="Times New Roman" w:cs="Times New Roman"/>
          <w:b/>
          <w:sz w:val="24"/>
          <w:szCs w:val="24"/>
        </w:rPr>
      </w:pPr>
    </w:p>
    <w:p w14:paraId="7438164F" w14:textId="77777777" w:rsidR="009415E2" w:rsidRDefault="009415E2" w:rsidP="002045C9">
      <w:pPr>
        <w:rPr>
          <w:rFonts w:ascii="Times New Roman" w:hAnsi="Times New Roman" w:cs="Times New Roman"/>
          <w:b/>
          <w:sz w:val="24"/>
          <w:szCs w:val="24"/>
        </w:rPr>
      </w:pPr>
    </w:p>
    <w:p w14:paraId="26BCBD73" w14:textId="77777777" w:rsidR="009415E2" w:rsidRDefault="009415E2" w:rsidP="002045C9">
      <w:pPr>
        <w:rPr>
          <w:rFonts w:ascii="Times New Roman" w:hAnsi="Times New Roman" w:cs="Times New Roman"/>
          <w:b/>
          <w:sz w:val="24"/>
          <w:szCs w:val="24"/>
        </w:rPr>
      </w:pPr>
    </w:p>
    <w:p w14:paraId="31BCBC38" w14:textId="77777777" w:rsidR="009415E2" w:rsidRDefault="009415E2" w:rsidP="002045C9">
      <w:pPr>
        <w:rPr>
          <w:rFonts w:ascii="Times New Roman" w:hAnsi="Times New Roman" w:cs="Times New Roman"/>
          <w:b/>
          <w:sz w:val="24"/>
          <w:szCs w:val="24"/>
        </w:rPr>
      </w:pPr>
    </w:p>
    <w:p w14:paraId="308D8936" w14:textId="77777777" w:rsidR="009415E2" w:rsidRDefault="009415E2" w:rsidP="002045C9">
      <w:pPr>
        <w:rPr>
          <w:rFonts w:ascii="Times New Roman" w:hAnsi="Times New Roman" w:cs="Times New Roman"/>
          <w:b/>
          <w:sz w:val="24"/>
          <w:szCs w:val="24"/>
        </w:rPr>
      </w:pPr>
    </w:p>
    <w:p w14:paraId="40D5A06D" w14:textId="77777777" w:rsidR="009415E2" w:rsidRDefault="009415E2" w:rsidP="002045C9">
      <w:pPr>
        <w:rPr>
          <w:rFonts w:ascii="Times New Roman" w:hAnsi="Times New Roman" w:cs="Times New Roman"/>
          <w:b/>
          <w:sz w:val="24"/>
          <w:szCs w:val="24"/>
        </w:rPr>
      </w:pPr>
    </w:p>
    <w:p w14:paraId="5E785E32" w14:textId="77777777" w:rsidR="009415E2" w:rsidRDefault="009415E2" w:rsidP="002045C9">
      <w:pPr>
        <w:rPr>
          <w:rFonts w:ascii="Times New Roman" w:hAnsi="Times New Roman" w:cs="Times New Roman"/>
          <w:b/>
          <w:sz w:val="24"/>
          <w:szCs w:val="24"/>
        </w:rPr>
      </w:pPr>
    </w:p>
    <w:p w14:paraId="4AC293E2" w14:textId="77777777" w:rsidR="009415E2" w:rsidRDefault="009415E2" w:rsidP="002045C9">
      <w:pPr>
        <w:rPr>
          <w:rFonts w:ascii="Times New Roman" w:hAnsi="Times New Roman" w:cs="Times New Roman"/>
          <w:b/>
          <w:sz w:val="24"/>
          <w:szCs w:val="24"/>
        </w:rPr>
      </w:pPr>
    </w:p>
    <w:p w14:paraId="25B01846" w14:textId="77777777" w:rsidR="009415E2" w:rsidRDefault="009415E2" w:rsidP="002045C9">
      <w:pPr>
        <w:rPr>
          <w:rFonts w:ascii="Times New Roman" w:hAnsi="Times New Roman" w:cs="Times New Roman"/>
          <w:b/>
          <w:sz w:val="24"/>
          <w:szCs w:val="24"/>
        </w:rPr>
      </w:pPr>
    </w:p>
    <w:p w14:paraId="6FA000BB" w14:textId="77777777" w:rsidR="009415E2" w:rsidRDefault="009415E2" w:rsidP="002045C9">
      <w:pPr>
        <w:rPr>
          <w:rFonts w:ascii="Times New Roman" w:hAnsi="Times New Roman" w:cs="Times New Roman"/>
          <w:b/>
          <w:sz w:val="24"/>
          <w:szCs w:val="24"/>
        </w:rPr>
      </w:pPr>
    </w:p>
    <w:p w14:paraId="6848F4D3" w14:textId="77777777" w:rsidR="009415E2" w:rsidRDefault="009415E2" w:rsidP="002045C9">
      <w:pPr>
        <w:rPr>
          <w:rFonts w:ascii="Times New Roman" w:hAnsi="Times New Roman" w:cs="Times New Roman"/>
          <w:b/>
          <w:sz w:val="24"/>
          <w:szCs w:val="24"/>
        </w:rPr>
      </w:pPr>
    </w:p>
    <w:p w14:paraId="51E53C43" w14:textId="77777777" w:rsidR="009415E2" w:rsidRDefault="009415E2" w:rsidP="002045C9">
      <w:pPr>
        <w:rPr>
          <w:rFonts w:ascii="Times New Roman" w:hAnsi="Times New Roman" w:cs="Times New Roman"/>
          <w:b/>
          <w:sz w:val="24"/>
          <w:szCs w:val="24"/>
        </w:rPr>
      </w:pPr>
    </w:p>
    <w:p w14:paraId="6245A89C" w14:textId="77777777" w:rsidR="009415E2" w:rsidRDefault="009415E2" w:rsidP="002045C9">
      <w:pPr>
        <w:rPr>
          <w:rFonts w:ascii="Times New Roman" w:hAnsi="Times New Roman" w:cs="Times New Roman"/>
          <w:b/>
          <w:sz w:val="24"/>
          <w:szCs w:val="24"/>
        </w:rPr>
      </w:pPr>
    </w:p>
    <w:p w14:paraId="25625372" w14:textId="77777777" w:rsidR="009415E2" w:rsidRDefault="009415E2" w:rsidP="002045C9">
      <w:pPr>
        <w:rPr>
          <w:rFonts w:ascii="Times New Roman" w:hAnsi="Times New Roman" w:cs="Times New Roman"/>
          <w:b/>
          <w:sz w:val="24"/>
          <w:szCs w:val="24"/>
        </w:rPr>
      </w:pPr>
    </w:p>
    <w:p w14:paraId="48281009" w14:textId="77777777" w:rsidR="009415E2" w:rsidRDefault="009415E2" w:rsidP="002045C9">
      <w:pPr>
        <w:rPr>
          <w:rFonts w:ascii="Times New Roman" w:hAnsi="Times New Roman" w:cs="Times New Roman"/>
          <w:b/>
          <w:sz w:val="24"/>
          <w:szCs w:val="24"/>
        </w:rPr>
      </w:pPr>
    </w:p>
    <w:p w14:paraId="43FBF805" w14:textId="77777777" w:rsidR="009415E2" w:rsidRDefault="009415E2" w:rsidP="002045C9">
      <w:pPr>
        <w:rPr>
          <w:rFonts w:ascii="Times New Roman" w:hAnsi="Times New Roman" w:cs="Times New Roman"/>
          <w:b/>
          <w:sz w:val="24"/>
          <w:szCs w:val="24"/>
        </w:rPr>
      </w:pPr>
    </w:p>
    <w:p w14:paraId="3466ADFC" w14:textId="77777777" w:rsidR="009415E2" w:rsidRDefault="009415E2" w:rsidP="002045C9">
      <w:pPr>
        <w:rPr>
          <w:rFonts w:ascii="Times New Roman" w:hAnsi="Times New Roman" w:cs="Times New Roman"/>
          <w:b/>
          <w:sz w:val="24"/>
          <w:szCs w:val="24"/>
        </w:rPr>
      </w:pPr>
    </w:p>
    <w:p w14:paraId="622D720A" w14:textId="77777777" w:rsidR="009415E2" w:rsidRDefault="009415E2" w:rsidP="002045C9">
      <w:pPr>
        <w:rPr>
          <w:rFonts w:ascii="Times New Roman" w:hAnsi="Times New Roman" w:cs="Times New Roman"/>
          <w:b/>
          <w:sz w:val="24"/>
          <w:szCs w:val="24"/>
        </w:rPr>
      </w:pPr>
    </w:p>
    <w:p w14:paraId="047CCD24" w14:textId="77777777" w:rsidR="009415E2" w:rsidRDefault="009415E2" w:rsidP="002045C9">
      <w:pPr>
        <w:rPr>
          <w:rFonts w:ascii="Times New Roman" w:hAnsi="Times New Roman" w:cs="Times New Roman"/>
          <w:b/>
          <w:sz w:val="24"/>
          <w:szCs w:val="24"/>
        </w:rPr>
      </w:pPr>
    </w:p>
    <w:p w14:paraId="42D699F2" w14:textId="77777777" w:rsidR="009415E2" w:rsidRDefault="009415E2" w:rsidP="002045C9">
      <w:pPr>
        <w:rPr>
          <w:rFonts w:ascii="Times New Roman" w:hAnsi="Times New Roman" w:cs="Times New Roman"/>
          <w:b/>
          <w:sz w:val="24"/>
          <w:szCs w:val="24"/>
        </w:rPr>
      </w:pPr>
    </w:p>
    <w:p w14:paraId="3DDCB7C6" w14:textId="77777777" w:rsidR="009415E2" w:rsidRDefault="009415E2" w:rsidP="002045C9">
      <w:pPr>
        <w:rPr>
          <w:rFonts w:ascii="Times New Roman" w:hAnsi="Times New Roman" w:cs="Times New Roman"/>
          <w:b/>
          <w:sz w:val="24"/>
          <w:szCs w:val="24"/>
        </w:rPr>
      </w:pPr>
    </w:p>
    <w:p w14:paraId="5782FF1F" w14:textId="77777777" w:rsidR="009415E2" w:rsidRDefault="009415E2" w:rsidP="002045C9">
      <w:pPr>
        <w:rPr>
          <w:rFonts w:ascii="Times New Roman" w:hAnsi="Times New Roman" w:cs="Times New Roman"/>
          <w:b/>
          <w:sz w:val="24"/>
          <w:szCs w:val="24"/>
        </w:rPr>
      </w:pPr>
    </w:p>
    <w:p w14:paraId="57821A15" w14:textId="77777777" w:rsidR="009415E2" w:rsidRDefault="009415E2" w:rsidP="002045C9">
      <w:pPr>
        <w:rPr>
          <w:rFonts w:ascii="Times New Roman" w:hAnsi="Times New Roman" w:cs="Times New Roman"/>
          <w:b/>
          <w:sz w:val="24"/>
          <w:szCs w:val="24"/>
        </w:rPr>
      </w:pPr>
    </w:p>
    <w:p w14:paraId="352F7EF5" w14:textId="77777777" w:rsidR="009415E2" w:rsidRDefault="009415E2" w:rsidP="002045C9">
      <w:pPr>
        <w:rPr>
          <w:rFonts w:ascii="Times New Roman" w:hAnsi="Times New Roman" w:cs="Times New Roman"/>
          <w:b/>
          <w:sz w:val="24"/>
          <w:szCs w:val="24"/>
        </w:rPr>
      </w:pPr>
    </w:p>
    <w:p w14:paraId="7A2642FC" w14:textId="77777777" w:rsidR="009415E2" w:rsidRDefault="009415E2" w:rsidP="002045C9">
      <w:pPr>
        <w:rPr>
          <w:rFonts w:ascii="Times New Roman" w:hAnsi="Times New Roman" w:cs="Times New Roman"/>
          <w:b/>
          <w:sz w:val="24"/>
          <w:szCs w:val="24"/>
        </w:rPr>
      </w:pPr>
    </w:p>
    <w:p w14:paraId="68509784" w14:textId="3D25FCB7" w:rsidR="002669E4" w:rsidRPr="002669E4" w:rsidRDefault="002669E4" w:rsidP="002669E4">
      <w:pPr>
        <w:rPr>
          <w:rFonts w:ascii="Times New Roman" w:hAnsi="Times New Roman" w:cs="Times New Roman"/>
          <w:sz w:val="24"/>
          <w:szCs w:val="24"/>
        </w:rPr>
      </w:pPr>
      <w:r w:rsidRPr="002669E4">
        <w:rPr>
          <w:rFonts w:ascii="Times New Roman" w:hAnsi="Times New Roman" w:cs="Times New Roman"/>
          <w:sz w:val="24"/>
          <w:szCs w:val="24"/>
        </w:rPr>
        <w:lastRenderedPageBreak/>
        <w:t xml:space="preserve">Evaluation of predictive performances for </w:t>
      </w:r>
      <w:r w:rsidR="00FB2AA1">
        <w:rPr>
          <w:rFonts w:ascii="Times New Roman" w:hAnsi="Times New Roman" w:cs="Times New Roman"/>
          <w:sz w:val="24"/>
          <w:szCs w:val="24"/>
        </w:rPr>
        <w:t>deep learning-based</w:t>
      </w:r>
      <w:r w:rsidRPr="002669E4">
        <w:rPr>
          <w:rFonts w:ascii="Times New Roman" w:hAnsi="Times New Roman" w:cs="Times New Roman"/>
          <w:sz w:val="24"/>
          <w:szCs w:val="24"/>
        </w:rPr>
        <w:t xml:space="preserve"> models using T1- or T2-derived </w:t>
      </w:r>
      <w:r w:rsidR="00FB2AA1">
        <w:rPr>
          <w:rFonts w:ascii="Times New Roman" w:hAnsi="Times New Roman" w:cs="Times New Roman"/>
          <w:sz w:val="24"/>
          <w:szCs w:val="24"/>
        </w:rPr>
        <w:t>MRI deep learning</w:t>
      </w:r>
      <w:r w:rsidRPr="002669E4">
        <w:rPr>
          <w:rFonts w:ascii="Times New Roman" w:hAnsi="Times New Roman" w:cs="Times New Roman"/>
          <w:sz w:val="24"/>
          <w:szCs w:val="24"/>
        </w:rPr>
        <w:t xml:space="preserve">-associated features by ROC analysis and calibration analysis. </w:t>
      </w:r>
    </w:p>
    <w:p w14:paraId="76D187F4" w14:textId="2D84498A" w:rsidR="009415E2" w:rsidRDefault="002669E4" w:rsidP="002669E4">
      <w:pPr>
        <w:rPr>
          <w:rFonts w:ascii="Times New Roman" w:hAnsi="Times New Roman" w:cs="Times New Roman"/>
          <w:sz w:val="24"/>
          <w:szCs w:val="24"/>
        </w:rPr>
      </w:pPr>
      <w:r w:rsidRPr="002669E4">
        <w:rPr>
          <w:rFonts w:ascii="Times New Roman" w:hAnsi="Times New Roman" w:cs="Times New Roman"/>
          <w:sz w:val="24"/>
          <w:szCs w:val="24"/>
        </w:rPr>
        <w:t xml:space="preserve">Abbreviations: DL, Deep learning; </w:t>
      </w:r>
      <w:r w:rsidRPr="00023879">
        <w:rPr>
          <w:rFonts w:ascii="Times New Roman" w:hAnsi="Times New Roman" w:cs="Times New Roman"/>
          <w:sz w:val="24"/>
          <w:szCs w:val="24"/>
        </w:rPr>
        <w:t>WDLPS, Well</w:t>
      </w:r>
      <w:r w:rsidR="00FB2AA1">
        <w:rPr>
          <w:rFonts w:ascii="Times New Roman" w:hAnsi="Times New Roman" w:cs="Times New Roman"/>
          <w:sz w:val="24"/>
          <w:szCs w:val="24"/>
        </w:rPr>
        <w:t>-</w:t>
      </w:r>
      <w:r w:rsidRPr="00023879">
        <w:rPr>
          <w:rFonts w:ascii="Times New Roman" w:hAnsi="Times New Roman" w:cs="Times New Roman"/>
          <w:sz w:val="24"/>
          <w:szCs w:val="24"/>
        </w:rPr>
        <w:t>d</w:t>
      </w:r>
      <w:r>
        <w:rPr>
          <w:rFonts w:ascii="Times New Roman" w:hAnsi="Times New Roman" w:cs="Times New Roman"/>
          <w:sz w:val="24"/>
          <w:szCs w:val="24"/>
        </w:rPr>
        <w:t>ifferentiated liposarcoma;</w:t>
      </w:r>
      <w:r>
        <w:rPr>
          <w:rFonts w:ascii="Times New Roman" w:hAnsi="Times New Roman" w:cs="Times New Roman" w:hint="eastAsia"/>
          <w:sz w:val="24"/>
          <w:szCs w:val="24"/>
        </w:rPr>
        <w:t xml:space="preserve"> </w:t>
      </w:r>
      <w:r w:rsidRPr="002669E4">
        <w:rPr>
          <w:rFonts w:ascii="Times New Roman" w:hAnsi="Times New Roman" w:cs="Times New Roman"/>
          <w:sz w:val="24"/>
          <w:szCs w:val="24"/>
        </w:rPr>
        <w:t>ROC, Receiver operating characteristic.</w:t>
      </w:r>
    </w:p>
    <w:p w14:paraId="5F599626" w14:textId="77777777" w:rsidR="002669E4" w:rsidRDefault="002669E4" w:rsidP="002669E4">
      <w:pPr>
        <w:rPr>
          <w:rFonts w:ascii="Times New Roman" w:hAnsi="Times New Roman" w:cs="Times New Roman"/>
          <w:sz w:val="24"/>
          <w:szCs w:val="24"/>
        </w:rPr>
      </w:pPr>
    </w:p>
    <w:p w14:paraId="0AE2090C" w14:textId="77777777" w:rsidR="002669E4" w:rsidRDefault="002669E4" w:rsidP="002669E4">
      <w:pPr>
        <w:rPr>
          <w:rFonts w:ascii="Times New Roman" w:hAnsi="Times New Roman" w:cs="Times New Roman"/>
          <w:sz w:val="24"/>
          <w:szCs w:val="24"/>
        </w:rPr>
      </w:pPr>
    </w:p>
    <w:p w14:paraId="1C81D1A6" w14:textId="77777777" w:rsidR="002669E4" w:rsidRDefault="002669E4" w:rsidP="002669E4">
      <w:pPr>
        <w:rPr>
          <w:rFonts w:ascii="Times New Roman" w:hAnsi="Times New Roman" w:cs="Times New Roman"/>
          <w:sz w:val="24"/>
          <w:szCs w:val="24"/>
        </w:rPr>
      </w:pPr>
    </w:p>
    <w:p w14:paraId="3B54A14D" w14:textId="77777777" w:rsidR="002669E4" w:rsidRDefault="002669E4" w:rsidP="002669E4">
      <w:pPr>
        <w:rPr>
          <w:rFonts w:ascii="Times New Roman" w:hAnsi="Times New Roman" w:cs="Times New Roman"/>
          <w:sz w:val="24"/>
          <w:szCs w:val="24"/>
        </w:rPr>
      </w:pPr>
    </w:p>
    <w:p w14:paraId="38BCD234" w14:textId="77777777" w:rsidR="002669E4" w:rsidRPr="00FB2AA1" w:rsidRDefault="002669E4" w:rsidP="002669E4">
      <w:pPr>
        <w:rPr>
          <w:rFonts w:ascii="Times New Roman" w:hAnsi="Times New Roman" w:cs="Times New Roman"/>
          <w:sz w:val="24"/>
          <w:szCs w:val="24"/>
        </w:rPr>
      </w:pPr>
    </w:p>
    <w:p w14:paraId="3ED8D674" w14:textId="77777777" w:rsidR="002669E4" w:rsidRDefault="002669E4" w:rsidP="002669E4">
      <w:pPr>
        <w:rPr>
          <w:rFonts w:ascii="Times New Roman" w:hAnsi="Times New Roman" w:cs="Times New Roman"/>
          <w:sz w:val="24"/>
          <w:szCs w:val="24"/>
        </w:rPr>
      </w:pPr>
    </w:p>
    <w:p w14:paraId="1FA7F782" w14:textId="77777777" w:rsidR="002669E4" w:rsidRDefault="002669E4" w:rsidP="002669E4">
      <w:pPr>
        <w:rPr>
          <w:rFonts w:ascii="Times New Roman" w:hAnsi="Times New Roman" w:cs="Times New Roman"/>
          <w:sz w:val="24"/>
          <w:szCs w:val="24"/>
        </w:rPr>
      </w:pPr>
    </w:p>
    <w:p w14:paraId="09CF0820" w14:textId="77777777" w:rsidR="002669E4" w:rsidRDefault="002669E4" w:rsidP="002669E4">
      <w:pPr>
        <w:rPr>
          <w:rFonts w:ascii="Times New Roman" w:hAnsi="Times New Roman" w:cs="Times New Roman"/>
          <w:sz w:val="24"/>
          <w:szCs w:val="24"/>
        </w:rPr>
      </w:pPr>
    </w:p>
    <w:p w14:paraId="66777B8E" w14:textId="77777777" w:rsidR="002669E4" w:rsidRDefault="002669E4" w:rsidP="002669E4">
      <w:pPr>
        <w:rPr>
          <w:rFonts w:ascii="Times New Roman" w:hAnsi="Times New Roman" w:cs="Times New Roman"/>
          <w:sz w:val="24"/>
          <w:szCs w:val="24"/>
        </w:rPr>
      </w:pPr>
    </w:p>
    <w:p w14:paraId="10CBDED0" w14:textId="77777777" w:rsidR="002669E4" w:rsidRDefault="002669E4" w:rsidP="002669E4">
      <w:pPr>
        <w:rPr>
          <w:rFonts w:ascii="Times New Roman" w:hAnsi="Times New Roman" w:cs="Times New Roman"/>
          <w:sz w:val="24"/>
          <w:szCs w:val="24"/>
        </w:rPr>
      </w:pPr>
    </w:p>
    <w:p w14:paraId="782F9E70" w14:textId="77777777" w:rsidR="002669E4" w:rsidRDefault="002669E4" w:rsidP="002669E4">
      <w:pPr>
        <w:rPr>
          <w:rFonts w:ascii="Times New Roman" w:hAnsi="Times New Roman" w:cs="Times New Roman"/>
          <w:sz w:val="24"/>
          <w:szCs w:val="24"/>
        </w:rPr>
      </w:pPr>
    </w:p>
    <w:p w14:paraId="55DE1676" w14:textId="77777777" w:rsidR="002669E4" w:rsidRDefault="002669E4" w:rsidP="002669E4">
      <w:pPr>
        <w:rPr>
          <w:rFonts w:ascii="Times New Roman" w:hAnsi="Times New Roman" w:cs="Times New Roman"/>
          <w:sz w:val="24"/>
          <w:szCs w:val="24"/>
        </w:rPr>
      </w:pPr>
    </w:p>
    <w:p w14:paraId="44109CBC" w14:textId="77777777" w:rsidR="002669E4" w:rsidRDefault="002669E4" w:rsidP="002669E4">
      <w:pPr>
        <w:rPr>
          <w:rFonts w:ascii="Times New Roman" w:hAnsi="Times New Roman" w:cs="Times New Roman"/>
          <w:sz w:val="24"/>
          <w:szCs w:val="24"/>
        </w:rPr>
      </w:pPr>
    </w:p>
    <w:p w14:paraId="4C59B967" w14:textId="77777777" w:rsidR="002669E4" w:rsidRDefault="002669E4" w:rsidP="002669E4">
      <w:pPr>
        <w:rPr>
          <w:rFonts w:ascii="Times New Roman" w:hAnsi="Times New Roman" w:cs="Times New Roman"/>
          <w:sz w:val="24"/>
          <w:szCs w:val="24"/>
        </w:rPr>
      </w:pPr>
    </w:p>
    <w:p w14:paraId="292A8DD8" w14:textId="77777777" w:rsidR="002669E4" w:rsidRDefault="002669E4" w:rsidP="002669E4">
      <w:pPr>
        <w:rPr>
          <w:rFonts w:ascii="Times New Roman" w:hAnsi="Times New Roman" w:cs="Times New Roman"/>
          <w:sz w:val="24"/>
          <w:szCs w:val="24"/>
        </w:rPr>
      </w:pPr>
    </w:p>
    <w:p w14:paraId="609060BF" w14:textId="77777777" w:rsidR="002669E4" w:rsidRDefault="002669E4" w:rsidP="002669E4">
      <w:pPr>
        <w:rPr>
          <w:rFonts w:ascii="Times New Roman" w:hAnsi="Times New Roman" w:cs="Times New Roman"/>
          <w:sz w:val="24"/>
          <w:szCs w:val="24"/>
        </w:rPr>
      </w:pPr>
    </w:p>
    <w:p w14:paraId="1DDC71F4" w14:textId="77777777" w:rsidR="002669E4" w:rsidRDefault="002669E4" w:rsidP="002669E4">
      <w:pPr>
        <w:rPr>
          <w:rFonts w:ascii="Times New Roman" w:hAnsi="Times New Roman" w:cs="Times New Roman"/>
          <w:sz w:val="24"/>
          <w:szCs w:val="24"/>
        </w:rPr>
      </w:pPr>
    </w:p>
    <w:p w14:paraId="2D0C6D11" w14:textId="77777777" w:rsidR="002669E4" w:rsidRDefault="002669E4" w:rsidP="002669E4">
      <w:pPr>
        <w:rPr>
          <w:rFonts w:ascii="Times New Roman" w:hAnsi="Times New Roman" w:cs="Times New Roman"/>
          <w:sz w:val="24"/>
          <w:szCs w:val="24"/>
        </w:rPr>
      </w:pPr>
    </w:p>
    <w:p w14:paraId="50C0ED55" w14:textId="77777777" w:rsidR="002669E4" w:rsidRDefault="002669E4" w:rsidP="002669E4">
      <w:pPr>
        <w:rPr>
          <w:rFonts w:ascii="Times New Roman" w:hAnsi="Times New Roman" w:cs="Times New Roman"/>
          <w:sz w:val="24"/>
          <w:szCs w:val="24"/>
        </w:rPr>
      </w:pPr>
    </w:p>
    <w:p w14:paraId="145DACA6" w14:textId="77777777" w:rsidR="002669E4" w:rsidRDefault="002669E4" w:rsidP="002669E4">
      <w:pPr>
        <w:rPr>
          <w:rFonts w:ascii="Times New Roman" w:hAnsi="Times New Roman" w:cs="Times New Roman"/>
          <w:sz w:val="24"/>
          <w:szCs w:val="24"/>
        </w:rPr>
      </w:pPr>
    </w:p>
    <w:p w14:paraId="68B51CD1" w14:textId="77777777" w:rsidR="002669E4" w:rsidRDefault="002669E4" w:rsidP="002669E4">
      <w:pPr>
        <w:rPr>
          <w:rFonts w:ascii="Times New Roman" w:hAnsi="Times New Roman" w:cs="Times New Roman"/>
          <w:sz w:val="24"/>
          <w:szCs w:val="24"/>
        </w:rPr>
      </w:pPr>
    </w:p>
    <w:p w14:paraId="071F66D4" w14:textId="77777777" w:rsidR="002669E4" w:rsidRDefault="002669E4" w:rsidP="002669E4">
      <w:pPr>
        <w:rPr>
          <w:rFonts w:ascii="Times New Roman" w:hAnsi="Times New Roman" w:cs="Times New Roman"/>
          <w:sz w:val="24"/>
          <w:szCs w:val="24"/>
        </w:rPr>
      </w:pPr>
    </w:p>
    <w:p w14:paraId="5AB891E1" w14:textId="77777777" w:rsidR="002669E4" w:rsidRDefault="002669E4" w:rsidP="002669E4">
      <w:pPr>
        <w:rPr>
          <w:rFonts w:ascii="Times New Roman" w:hAnsi="Times New Roman" w:cs="Times New Roman"/>
          <w:sz w:val="24"/>
          <w:szCs w:val="24"/>
        </w:rPr>
      </w:pPr>
    </w:p>
    <w:p w14:paraId="75C14DC9" w14:textId="77777777" w:rsidR="002669E4" w:rsidRDefault="002669E4" w:rsidP="002669E4">
      <w:pPr>
        <w:rPr>
          <w:rFonts w:ascii="Times New Roman" w:hAnsi="Times New Roman" w:cs="Times New Roman"/>
          <w:sz w:val="24"/>
          <w:szCs w:val="24"/>
        </w:rPr>
      </w:pPr>
    </w:p>
    <w:p w14:paraId="13D20B30" w14:textId="77777777" w:rsidR="002669E4" w:rsidRDefault="002669E4" w:rsidP="002669E4">
      <w:pPr>
        <w:rPr>
          <w:rFonts w:ascii="Times New Roman" w:hAnsi="Times New Roman" w:cs="Times New Roman"/>
          <w:sz w:val="24"/>
          <w:szCs w:val="24"/>
        </w:rPr>
      </w:pPr>
    </w:p>
    <w:p w14:paraId="7C03EAF4" w14:textId="77777777" w:rsidR="002669E4" w:rsidRDefault="002669E4" w:rsidP="002669E4">
      <w:pPr>
        <w:rPr>
          <w:rFonts w:ascii="Times New Roman" w:hAnsi="Times New Roman" w:cs="Times New Roman"/>
          <w:sz w:val="24"/>
          <w:szCs w:val="24"/>
        </w:rPr>
      </w:pPr>
    </w:p>
    <w:p w14:paraId="3D598D86" w14:textId="77777777" w:rsidR="002669E4" w:rsidRDefault="002669E4" w:rsidP="002669E4">
      <w:pPr>
        <w:rPr>
          <w:rFonts w:ascii="Times New Roman" w:hAnsi="Times New Roman" w:cs="Times New Roman"/>
          <w:sz w:val="24"/>
          <w:szCs w:val="24"/>
        </w:rPr>
      </w:pPr>
    </w:p>
    <w:p w14:paraId="2F972353" w14:textId="77777777" w:rsidR="002669E4" w:rsidRDefault="002669E4" w:rsidP="002669E4">
      <w:pPr>
        <w:rPr>
          <w:rFonts w:ascii="Times New Roman" w:hAnsi="Times New Roman" w:cs="Times New Roman"/>
          <w:sz w:val="24"/>
          <w:szCs w:val="24"/>
        </w:rPr>
      </w:pPr>
    </w:p>
    <w:p w14:paraId="5432F23B" w14:textId="77777777" w:rsidR="002669E4" w:rsidRDefault="002669E4" w:rsidP="002669E4">
      <w:pPr>
        <w:rPr>
          <w:rFonts w:ascii="Times New Roman" w:hAnsi="Times New Roman" w:cs="Times New Roman"/>
          <w:sz w:val="24"/>
          <w:szCs w:val="24"/>
        </w:rPr>
      </w:pPr>
    </w:p>
    <w:p w14:paraId="41839B6C" w14:textId="77777777" w:rsidR="002669E4" w:rsidRDefault="002669E4" w:rsidP="002669E4">
      <w:pPr>
        <w:rPr>
          <w:rFonts w:ascii="Times New Roman" w:hAnsi="Times New Roman" w:cs="Times New Roman"/>
          <w:sz w:val="24"/>
          <w:szCs w:val="24"/>
        </w:rPr>
      </w:pPr>
    </w:p>
    <w:p w14:paraId="70EE5DD7" w14:textId="77777777" w:rsidR="002669E4" w:rsidRDefault="002669E4" w:rsidP="002669E4">
      <w:pPr>
        <w:rPr>
          <w:rFonts w:ascii="Times New Roman" w:hAnsi="Times New Roman" w:cs="Times New Roman"/>
          <w:sz w:val="24"/>
          <w:szCs w:val="24"/>
        </w:rPr>
      </w:pPr>
    </w:p>
    <w:p w14:paraId="0392F89F" w14:textId="77777777" w:rsidR="002669E4" w:rsidRDefault="002669E4" w:rsidP="002669E4">
      <w:pPr>
        <w:rPr>
          <w:rFonts w:ascii="Times New Roman" w:hAnsi="Times New Roman" w:cs="Times New Roman"/>
          <w:sz w:val="24"/>
          <w:szCs w:val="24"/>
        </w:rPr>
      </w:pPr>
    </w:p>
    <w:p w14:paraId="38589473" w14:textId="77777777" w:rsidR="002669E4" w:rsidRDefault="002669E4" w:rsidP="002669E4">
      <w:pPr>
        <w:rPr>
          <w:rFonts w:ascii="Times New Roman" w:hAnsi="Times New Roman" w:cs="Times New Roman"/>
          <w:sz w:val="24"/>
          <w:szCs w:val="24"/>
        </w:rPr>
      </w:pPr>
    </w:p>
    <w:p w14:paraId="3943CB75" w14:textId="77777777" w:rsidR="002669E4" w:rsidRDefault="002669E4" w:rsidP="002669E4">
      <w:pPr>
        <w:rPr>
          <w:rFonts w:ascii="Times New Roman" w:hAnsi="Times New Roman" w:cs="Times New Roman"/>
          <w:sz w:val="24"/>
          <w:szCs w:val="24"/>
        </w:rPr>
      </w:pPr>
    </w:p>
    <w:p w14:paraId="78E10C82" w14:textId="77777777" w:rsidR="002669E4" w:rsidRDefault="002669E4" w:rsidP="002669E4">
      <w:pPr>
        <w:rPr>
          <w:rFonts w:ascii="Times New Roman" w:hAnsi="Times New Roman" w:cs="Times New Roman"/>
          <w:sz w:val="24"/>
          <w:szCs w:val="24"/>
        </w:rPr>
      </w:pPr>
    </w:p>
    <w:p w14:paraId="6CA9E297" w14:textId="77777777" w:rsidR="002669E4" w:rsidRDefault="002669E4" w:rsidP="002669E4">
      <w:pPr>
        <w:rPr>
          <w:rFonts w:ascii="Times New Roman" w:hAnsi="Times New Roman" w:cs="Times New Roman"/>
          <w:sz w:val="24"/>
          <w:szCs w:val="24"/>
        </w:rPr>
      </w:pPr>
    </w:p>
    <w:p w14:paraId="4C66B55D" w14:textId="77777777" w:rsidR="002669E4" w:rsidRDefault="002669E4" w:rsidP="002669E4">
      <w:pPr>
        <w:rPr>
          <w:rFonts w:ascii="Times New Roman" w:hAnsi="Times New Roman" w:cs="Times New Roman"/>
          <w:sz w:val="24"/>
          <w:szCs w:val="24"/>
        </w:rPr>
      </w:pPr>
    </w:p>
    <w:p w14:paraId="1B488A07" w14:textId="77777777" w:rsidR="002669E4" w:rsidRDefault="002669E4" w:rsidP="002669E4">
      <w:pPr>
        <w:rPr>
          <w:rFonts w:ascii="Times New Roman" w:hAnsi="Times New Roman" w:cs="Times New Roman"/>
          <w:sz w:val="24"/>
          <w:szCs w:val="24"/>
        </w:rPr>
      </w:pPr>
    </w:p>
    <w:p w14:paraId="48E3EED5" w14:textId="77777777" w:rsidR="002669E4" w:rsidRDefault="002669E4" w:rsidP="002669E4">
      <w:pPr>
        <w:rPr>
          <w:rFonts w:ascii="Times New Roman" w:hAnsi="Times New Roman" w:cs="Times New Roman"/>
          <w:sz w:val="24"/>
          <w:szCs w:val="24"/>
        </w:rPr>
      </w:pPr>
    </w:p>
    <w:p w14:paraId="6B4E355F" w14:textId="77777777" w:rsidR="002669E4" w:rsidRDefault="002669E4" w:rsidP="002669E4">
      <w:pPr>
        <w:rPr>
          <w:rFonts w:ascii="Times New Roman" w:hAnsi="Times New Roman" w:cs="Times New Roman"/>
          <w:sz w:val="24"/>
          <w:szCs w:val="24"/>
        </w:rPr>
      </w:pPr>
    </w:p>
    <w:p w14:paraId="32626F1B" w14:textId="2B0F4432" w:rsidR="002669E4" w:rsidRPr="002669E4" w:rsidRDefault="002669E4" w:rsidP="002669E4">
      <w:pPr>
        <w:widowControl/>
        <w:jc w:val="left"/>
        <w:rPr>
          <w:rFonts w:ascii="Times New Roman" w:eastAsia="宋体" w:hAnsi="Times New Roman" w:cs="Times New Roman"/>
          <w:b/>
          <w:bCs/>
          <w:kern w:val="0"/>
          <w:sz w:val="24"/>
          <w:szCs w:val="24"/>
        </w:rPr>
      </w:pPr>
      <w:r w:rsidRPr="002669E4">
        <w:rPr>
          <w:rFonts w:ascii="Times New Roman" w:eastAsia="宋体" w:hAnsi="Times New Roman" w:cs="Times New Roman" w:hint="eastAsia"/>
          <w:b/>
          <w:bCs/>
          <w:kern w:val="0"/>
          <w:sz w:val="24"/>
          <w:szCs w:val="24"/>
        </w:rPr>
        <w:lastRenderedPageBreak/>
        <w:t>Figure.S</w:t>
      </w:r>
      <w:r w:rsidR="00E61D0A">
        <w:rPr>
          <w:rFonts w:ascii="Times New Roman" w:eastAsia="宋体" w:hAnsi="Times New Roman" w:cs="Times New Roman"/>
          <w:b/>
          <w:bCs/>
          <w:kern w:val="0"/>
          <w:sz w:val="24"/>
          <w:szCs w:val="24"/>
        </w:rPr>
        <w:t>3</w:t>
      </w:r>
      <w:r w:rsidRPr="002669E4">
        <w:rPr>
          <w:rFonts w:ascii="Times New Roman" w:eastAsia="宋体" w:hAnsi="Times New Roman" w:cs="Times New Roman" w:hint="eastAsia"/>
          <w:b/>
          <w:bCs/>
          <w:kern w:val="0"/>
          <w:sz w:val="24"/>
          <w:szCs w:val="24"/>
        </w:rPr>
        <w:t xml:space="preserve">. Evaluation of predictive performance of </w:t>
      </w:r>
      <w:r w:rsidR="00FB2AA1">
        <w:rPr>
          <w:rFonts w:ascii="Times New Roman" w:eastAsia="宋体" w:hAnsi="Times New Roman" w:cs="Times New Roman"/>
          <w:b/>
          <w:bCs/>
          <w:kern w:val="0"/>
          <w:sz w:val="24"/>
          <w:szCs w:val="24"/>
        </w:rPr>
        <w:t>deep learning-based</w:t>
      </w:r>
      <w:r w:rsidRPr="002669E4">
        <w:rPr>
          <w:rFonts w:ascii="Times New Roman" w:eastAsia="宋体" w:hAnsi="Times New Roman" w:cs="Times New Roman" w:hint="eastAsia"/>
          <w:b/>
          <w:bCs/>
          <w:kern w:val="0"/>
          <w:sz w:val="24"/>
          <w:szCs w:val="24"/>
        </w:rPr>
        <w:t xml:space="preserve"> models on </w:t>
      </w:r>
      <w:r>
        <w:rPr>
          <w:rFonts w:ascii="Times New Roman" w:eastAsia="宋体" w:hAnsi="Times New Roman" w:cs="Times New Roman" w:hint="eastAsia"/>
          <w:b/>
          <w:bCs/>
          <w:kern w:val="0"/>
          <w:sz w:val="24"/>
          <w:szCs w:val="24"/>
        </w:rPr>
        <w:t>MRI</w:t>
      </w:r>
      <w:r w:rsidR="00F70209">
        <w:rPr>
          <w:rFonts w:ascii="Times New Roman" w:eastAsia="宋体" w:hAnsi="Times New Roman" w:cs="Times New Roman" w:hint="eastAsia"/>
          <w:b/>
          <w:bCs/>
          <w:kern w:val="0"/>
          <w:sz w:val="24"/>
          <w:szCs w:val="24"/>
        </w:rPr>
        <w:t>- or</w:t>
      </w:r>
      <w:r w:rsidRPr="002669E4">
        <w:rPr>
          <w:rFonts w:ascii="Times New Roman" w:eastAsia="宋体" w:hAnsi="Times New Roman" w:cs="Times New Roman" w:hint="eastAsia"/>
          <w:b/>
          <w:bCs/>
          <w:kern w:val="0"/>
          <w:sz w:val="24"/>
          <w:szCs w:val="24"/>
        </w:rPr>
        <w:t xml:space="preserve"> </w:t>
      </w:r>
      <w:r>
        <w:rPr>
          <w:rFonts w:ascii="Times New Roman" w:eastAsia="宋体" w:hAnsi="Times New Roman" w:cs="Times New Roman" w:hint="eastAsia"/>
          <w:b/>
          <w:bCs/>
          <w:kern w:val="0"/>
          <w:sz w:val="24"/>
          <w:szCs w:val="24"/>
        </w:rPr>
        <w:t>CT</w:t>
      </w:r>
      <w:r w:rsidRPr="002669E4">
        <w:rPr>
          <w:rFonts w:ascii="Times New Roman" w:eastAsia="宋体" w:hAnsi="Times New Roman" w:cs="Times New Roman" w:hint="eastAsia"/>
          <w:b/>
          <w:bCs/>
          <w:kern w:val="0"/>
          <w:sz w:val="24"/>
          <w:szCs w:val="24"/>
        </w:rPr>
        <w:t xml:space="preserve">-derived features </w:t>
      </w:r>
      <w:r w:rsidRPr="00E76577">
        <w:rPr>
          <w:rFonts w:ascii="Times New Roman" w:hAnsi="Times New Roman" w:cs="Times New Roman"/>
          <w:b/>
          <w:sz w:val="24"/>
          <w:szCs w:val="24"/>
        </w:rPr>
        <w:t xml:space="preserve">in </w:t>
      </w:r>
      <w:r w:rsidRPr="00E76577">
        <w:rPr>
          <w:rFonts w:ascii="Times New Roman" w:hAnsi="Times New Roman" w:cs="Times New Roman" w:hint="eastAsia"/>
          <w:b/>
          <w:sz w:val="24"/>
          <w:szCs w:val="24"/>
        </w:rPr>
        <w:t>classification o</w:t>
      </w:r>
      <w:r w:rsidRPr="00E76577">
        <w:rPr>
          <w:rFonts w:ascii="Times New Roman" w:hAnsi="Times New Roman" w:cs="Times New Roman"/>
          <w:b/>
          <w:sz w:val="24"/>
          <w:szCs w:val="24"/>
        </w:rPr>
        <w:t>f WDLPS and lipoma</w:t>
      </w:r>
      <w:r w:rsidRPr="002669E4">
        <w:rPr>
          <w:rFonts w:ascii="Times New Roman" w:eastAsia="宋体" w:hAnsi="Times New Roman" w:cs="Times New Roman" w:hint="eastAsia"/>
          <w:b/>
          <w:bCs/>
          <w:kern w:val="0"/>
          <w:sz w:val="24"/>
          <w:szCs w:val="24"/>
        </w:rPr>
        <w:t xml:space="preserve"> on patients in the training and </w:t>
      </w:r>
      <w:r w:rsidR="00FB2AA1">
        <w:rPr>
          <w:rFonts w:ascii="Times New Roman" w:eastAsia="宋体" w:hAnsi="Times New Roman" w:cs="Times New Roman"/>
          <w:b/>
          <w:bCs/>
          <w:kern w:val="0"/>
          <w:sz w:val="24"/>
          <w:szCs w:val="24"/>
        </w:rPr>
        <w:t>validation</w:t>
      </w:r>
      <w:r w:rsidRPr="002669E4">
        <w:rPr>
          <w:rFonts w:ascii="Times New Roman" w:eastAsia="宋体" w:hAnsi="Times New Roman" w:cs="Times New Roman" w:hint="eastAsia"/>
          <w:b/>
          <w:bCs/>
          <w:kern w:val="0"/>
          <w:sz w:val="24"/>
          <w:szCs w:val="24"/>
        </w:rPr>
        <w:t xml:space="preserve"> cohorts.</w:t>
      </w:r>
    </w:p>
    <w:p w14:paraId="054D2060" w14:textId="0DA6F639" w:rsidR="002669E4" w:rsidRDefault="00FB2AA1" w:rsidP="002669E4">
      <w:pPr>
        <w:rPr>
          <w:rFonts w:ascii="Times New Roman" w:hAnsi="Times New Roman" w:cs="Times New Roman"/>
          <w:sz w:val="24"/>
          <w:szCs w:val="24"/>
        </w:rPr>
      </w:pPr>
      <w:r>
        <w:rPr>
          <w:noProof/>
        </w:rPr>
        <w:drawing>
          <wp:anchor distT="0" distB="0" distL="114300" distR="114300" simplePos="0" relativeHeight="251660288" behindDoc="1" locked="0" layoutInCell="1" allowOverlap="1" wp14:anchorId="18C31A02" wp14:editId="201909FD">
            <wp:simplePos x="0" y="0"/>
            <wp:positionH relativeFrom="column">
              <wp:posOffset>0</wp:posOffset>
            </wp:positionH>
            <wp:positionV relativeFrom="paragraph">
              <wp:posOffset>148741</wp:posOffset>
            </wp:positionV>
            <wp:extent cx="10575925" cy="8406765"/>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5925" cy="8406765"/>
                    </a:xfrm>
                    <a:prstGeom prst="rect">
                      <a:avLst/>
                    </a:prstGeom>
                    <a:noFill/>
                    <a:ln>
                      <a:noFill/>
                    </a:ln>
                  </pic:spPr>
                </pic:pic>
              </a:graphicData>
            </a:graphic>
          </wp:anchor>
        </w:drawing>
      </w:r>
    </w:p>
    <w:p w14:paraId="7ADFB3E0" w14:textId="088912E8" w:rsidR="002669E4" w:rsidRDefault="002669E4" w:rsidP="002669E4">
      <w:pPr>
        <w:rPr>
          <w:rFonts w:ascii="Times New Roman" w:hAnsi="Times New Roman" w:cs="Times New Roman"/>
          <w:sz w:val="24"/>
          <w:szCs w:val="24"/>
        </w:rPr>
      </w:pPr>
    </w:p>
    <w:p w14:paraId="730490A2" w14:textId="77777777" w:rsidR="002669E4" w:rsidRDefault="002669E4" w:rsidP="002669E4">
      <w:pPr>
        <w:rPr>
          <w:rFonts w:ascii="Times New Roman" w:hAnsi="Times New Roman" w:cs="Times New Roman"/>
          <w:sz w:val="24"/>
          <w:szCs w:val="24"/>
        </w:rPr>
      </w:pPr>
    </w:p>
    <w:p w14:paraId="112D8539" w14:textId="77777777" w:rsidR="002669E4" w:rsidRDefault="002669E4" w:rsidP="002669E4">
      <w:pPr>
        <w:rPr>
          <w:rFonts w:ascii="Times New Roman" w:hAnsi="Times New Roman" w:cs="Times New Roman"/>
          <w:sz w:val="24"/>
          <w:szCs w:val="24"/>
        </w:rPr>
      </w:pPr>
    </w:p>
    <w:p w14:paraId="1A5CA49D" w14:textId="77777777" w:rsidR="002669E4" w:rsidRDefault="002669E4" w:rsidP="002669E4">
      <w:pPr>
        <w:rPr>
          <w:rFonts w:ascii="Times New Roman" w:hAnsi="Times New Roman" w:cs="Times New Roman"/>
          <w:sz w:val="24"/>
          <w:szCs w:val="24"/>
        </w:rPr>
      </w:pPr>
    </w:p>
    <w:p w14:paraId="6F23EAC2" w14:textId="77777777" w:rsidR="002669E4" w:rsidRDefault="002669E4" w:rsidP="002669E4">
      <w:pPr>
        <w:rPr>
          <w:rFonts w:ascii="Times New Roman" w:hAnsi="Times New Roman" w:cs="Times New Roman"/>
          <w:sz w:val="24"/>
          <w:szCs w:val="24"/>
        </w:rPr>
      </w:pPr>
    </w:p>
    <w:p w14:paraId="4FF1F881" w14:textId="77777777" w:rsidR="002669E4" w:rsidRDefault="002669E4" w:rsidP="002669E4">
      <w:pPr>
        <w:rPr>
          <w:rFonts w:ascii="Times New Roman" w:hAnsi="Times New Roman" w:cs="Times New Roman"/>
          <w:sz w:val="24"/>
          <w:szCs w:val="24"/>
        </w:rPr>
      </w:pPr>
    </w:p>
    <w:p w14:paraId="10D75996" w14:textId="77777777" w:rsidR="002669E4" w:rsidRDefault="002669E4" w:rsidP="002669E4">
      <w:pPr>
        <w:rPr>
          <w:rFonts w:ascii="Times New Roman" w:hAnsi="Times New Roman" w:cs="Times New Roman"/>
          <w:sz w:val="24"/>
          <w:szCs w:val="24"/>
        </w:rPr>
      </w:pPr>
    </w:p>
    <w:p w14:paraId="30949879" w14:textId="77777777" w:rsidR="002669E4" w:rsidRDefault="002669E4" w:rsidP="002669E4">
      <w:pPr>
        <w:rPr>
          <w:rFonts w:ascii="Times New Roman" w:hAnsi="Times New Roman" w:cs="Times New Roman"/>
          <w:sz w:val="24"/>
          <w:szCs w:val="24"/>
        </w:rPr>
      </w:pPr>
    </w:p>
    <w:p w14:paraId="4FAA30A6" w14:textId="77777777" w:rsidR="002669E4" w:rsidRDefault="002669E4" w:rsidP="002669E4">
      <w:pPr>
        <w:rPr>
          <w:rFonts w:ascii="Times New Roman" w:hAnsi="Times New Roman" w:cs="Times New Roman"/>
          <w:sz w:val="24"/>
          <w:szCs w:val="24"/>
        </w:rPr>
      </w:pPr>
    </w:p>
    <w:p w14:paraId="4F193036" w14:textId="77777777" w:rsidR="002669E4" w:rsidRDefault="002669E4" w:rsidP="002669E4">
      <w:pPr>
        <w:rPr>
          <w:rFonts w:ascii="Times New Roman" w:hAnsi="Times New Roman" w:cs="Times New Roman"/>
          <w:sz w:val="24"/>
          <w:szCs w:val="24"/>
        </w:rPr>
      </w:pPr>
    </w:p>
    <w:p w14:paraId="145B74A4" w14:textId="77777777" w:rsidR="002669E4" w:rsidRDefault="002669E4" w:rsidP="002669E4">
      <w:pPr>
        <w:rPr>
          <w:rFonts w:ascii="Times New Roman" w:hAnsi="Times New Roman" w:cs="Times New Roman"/>
          <w:sz w:val="24"/>
          <w:szCs w:val="24"/>
        </w:rPr>
      </w:pPr>
    </w:p>
    <w:p w14:paraId="13967612" w14:textId="77777777" w:rsidR="002669E4" w:rsidRDefault="002669E4" w:rsidP="002669E4">
      <w:pPr>
        <w:rPr>
          <w:rFonts w:ascii="Times New Roman" w:hAnsi="Times New Roman" w:cs="Times New Roman"/>
          <w:sz w:val="24"/>
          <w:szCs w:val="24"/>
        </w:rPr>
      </w:pPr>
    </w:p>
    <w:p w14:paraId="0E3C56C0" w14:textId="77777777" w:rsidR="002669E4" w:rsidRDefault="002669E4" w:rsidP="002669E4">
      <w:pPr>
        <w:rPr>
          <w:rFonts w:ascii="Times New Roman" w:hAnsi="Times New Roman" w:cs="Times New Roman"/>
          <w:sz w:val="24"/>
          <w:szCs w:val="24"/>
        </w:rPr>
      </w:pPr>
    </w:p>
    <w:p w14:paraId="3BD8BECB" w14:textId="77777777" w:rsidR="002669E4" w:rsidRDefault="002669E4" w:rsidP="002669E4">
      <w:pPr>
        <w:rPr>
          <w:rFonts w:ascii="Times New Roman" w:hAnsi="Times New Roman" w:cs="Times New Roman"/>
          <w:sz w:val="24"/>
          <w:szCs w:val="24"/>
        </w:rPr>
      </w:pPr>
    </w:p>
    <w:p w14:paraId="051C50AF" w14:textId="77777777" w:rsidR="002669E4" w:rsidRDefault="002669E4" w:rsidP="002669E4">
      <w:pPr>
        <w:rPr>
          <w:rFonts w:ascii="Times New Roman" w:hAnsi="Times New Roman" w:cs="Times New Roman"/>
          <w:sz w:val="24"/>
          <w:szCs w:val="24"/>
        </w:rPr>
      </w:pPr>
    </w:p>
    <w:p w14:paraId="2A50025F" w14:textId="77777777" w:rsidR="002669E4" w:rsidRDefault="002669E4" w:rsidP="002669E4">
      <w:pPr>
        <w:rPr>
          <w:rFonts w:ascii="Times New Roman" w:hAnsi="Times New Roman" w:cs="Times New Roman"/>
          <w:sz w:val="24"/>
          <w:szCs w:val="24"/>
        </w:rPr>
      </w:pPr>
    </w:p>
    <w:p w14:paraId="5A77C436" w14:textId="77777777" w:rsidR="002669E4" w:rsidRDefault="002669E4" w:rsidP="002669E4">
      <w:pPr>
        <w:rPr>
          <w:rFonts w:ascii="Times New Roman" w:hAnsi="Times New Roman" w:cs="Times New Roman"/>
          <w:sz w:val="24"/>
          <w:szCs w:val="24"/>
        </w:rPr>
      </w:pPr>
    </w:p>
    <w:p w14:paraId="3FAF3351" w14:textId="77777777" w:rsidR="002669E4" w:rsidRDefault="002669E4" w:rsidP="002669E4">
      <w:pPr>
        <w:rPr>
          <w:rFonts w:ascii="Times New Roman" w:hAnsi="Times New Roman" w:cs="Times New Roman"/>
          <w:sz w:val="24"/>
          <w:szCs w:val="24"/>
        </w:rPr>
      </w:pPr>
    </w:p>
    <w:p w14:paraId="3F509340" w14:textId="77777777" w:rsidR="002669E4" w:rsidRDefault="002669E4" w:rsidP="002669E4">
      <w:pPr>
        <w:rPr>
          <w:rFonts w:ascii="Times New Roman" w:hAnsi="Times New Roman" w:cs="Times New Roman"/>
          <w:sz w:val="24"/>
          <w:szCs w:val="24"/>
        </w:rPr>
      </w:pPr>
    </w:p>
    <w:p w14:paraId="112DDC83" w14:textId="77777777" w:rsidR="002669E4" w:rsidRDefault="002669E4" w:rsidP="002669E4">
      <w:pPr>
        <w:rPr>
          <w:rFonts w:ascii="Times New Roman" w:hAnsi="Times New Roman" w:cs="Times New Roman"/>
          <w:sz w:val="24"/>
          <w:szCs w:val="24"/>
        </w:rPr>
      </w:pPr>
    </w:p>
    <w:p w14:paraId="27715466" w14:textId="77777777" w:rsidR="002669E4" w:rsidRDefault="002669E4" w:rsidP="002669E4">
      <w:pPr>
        <w:rPr>
          <w:rFonts w:ascii="Times New Roman" w:hAnsi="Times New Roman" w:cs="Times New Roman"/>
          <w:sz w:val="24"/>
          <w:szCs w:val="24"/>
        </w:rPr>
      </w:pPr>
    </w:p>
    <w:p w14:paraId="41BF997B" w14:textId="77777777" w:rsidR="002669E4" w:rsidRDefault="002669E4" w:rsidP="002669E4">
      <w:pPr>
        <w:rPr>
          <w:rFonts w:ascii="Times New Roman" w:hAnsi="Times New Roman" w:cs="Times New Roman"/>
          <w:sz w:val="24"/>
          <w:szCs w:val="24"/>
        </w:rPr>
      </w:pPr>
    </w:p>
    <w:p w14:paraId="6E6FE803" w14:textId="77777777" w:rsidR="002669E4" w:rsidRDefault="002669E4" w:rsidP="002669E4">
      <w:pPr>
        <w:rPr>
          <w:rFonts w:ascii="Times New Roman" w:hAnsi="Times New Roman" w:cs="Times New Roman"/>
          <w:sz w:val="24"/>
          <w:szCs w:val="24"/>
        </w:rPr>
      </w:pPr>
    </w:p>
    <w:p w14:paraId="56249D3F" w14:textId="77777777" w:rsidR="002669E4" w:rsidRDefault="002669E4" w:rsidP="002669E4">
      <w:pPr>
        <w:rPr>
          <w:rFonts w:ascii="Times New Roman" w:hAnsi="Times New Roman" w:cs="Times New Roman"/>
          <w:sz w:val="24"/>
          <w:szCs w:val="24"/>
        </w:rPr>
      </w:pPr>
    </w:p>
    <w:p w14:paraId="55B151ED" w14:textId="77777777" w:rsidR="002669E4" w:rsidRDefault="002669E4" w:rsidP="002669E4">
      <w:pPr>
        <w:rPr>
          <w:rFonts w:ascii="Times New Roman" w:hAnsi="Times New Roman" w:cs="Times New Roman"/>
          <w:sz w:val="24"/>
          <w:szCs w:val="24"/>
        </w:rPr>
      </w:pPr>
    </w:p>
    <w:p w14:paraId="0EA0DB59" w14:textId="77777777" w:rsidR="002669E4" w:rsidRDefault="002669E4" w:rsidP="002669E4">
      <w:pPr>
        <w:rPr>
          <w:rFonts w:ascii="Times New Roman" w:hAnsi="Times New Roman" w:cs="Times New Roman"/>
          <w:sz w:val="24"/>
          <w:szCs w:val="24"/>
        </w:rPr>
      </w:pPr>
    </w:p>
    <w:p w14:paraId="4C0BAE89" w14:textId="77777777" w:rsidR="002669E4" w:rsidRDefault="002669E4" w:rsidP="002669E4">
      <w:pPr>
        <w:rPr>
          <w:rFonts w:ascii="Times New Roman" w:hAnsi="Times New Roman" w:cs="Times New Roman"/>
          <w:sz w:val="24"/>
          <w:szCs w:val="24"/>
        </w:rPr>
      </w:pPr>
    </w:p>
    <w:p w14:paraId="7733A95D" w14:textId="77777777" w:rsidR="002669E4" w:rsidRDefault="002669E4" w:rsidP="002669E4">
      <w:pPr>
        <w:rPr>
          <w:rFonts w:ascii="Times New Roman" w:hAnsi="Times New Roman" w:cs="Times New Roman"/>
          <w:sz w:val="24"/>
          <w:szCs w:val="24"/>
        </w:rPr>
      </w:pPr>
    </w:p>
    <w:p w14:paraId="13F54EB2" w14:textId="77777777" w:rsidR="002669E4" w:rsidRDefault="002669E4" w:rsidP="002669E4">
      <w:pPr>
        <w:rPr>
          <w:rFonts w:ascii="Times New Roman" w:hAnsi="Times New Roman" w:cs="Times New Roman"/>
          <w:sz w:val="24"/>
          <w:szCs w:val="24"/>
        </w:rPr>
      </w:pPr>
    </w:p>
    <w:p w14:paraId="44D8CA85" w14:textId="77777777" w:rsidR="002669E4" w:rsidRDefault="002669E4" w:rsidP="002669E4">
      <w:pPr>
        <w:rPr>
          <w:rFonts w:ascii="Times New Roman" w:hAnsi="Times New Roman" w:cs="Times New Roman"/>
          <w:sz w:val="24"/>
          <w:szCs w:val="24"/>
        </w:rPr>
      </w:pPr>
    </w:p>
    <w:p w14:paraId="4BDE3193" w14:textId="77777777" w:rsidR="002669E4" w:rsidRDefault="002669E4" w:rsidP="002669E4">
      <w:pPr>
        <w:rPr>
          <w:rFonts w:ascii="Times New Roman" w:hAnsi="Times New Roman" w:cs="Times New Roman"/>
          <w:sz w:val="24"/>
          <w:szCs w:val="24"/>
        </w:rPr>
      </w:pPr>
    </w:p>
    <w:p w14:paraId="2620A567" w14:textId="77777777" w:rsidR="002669E4" w:rsidRDefault="002669E4" w:rsidP="002669E4">
      <w:pPr>
        <w:rPr>
          <w:rFonts w:ascii="Times New Roman" w:hAnsi="Times New Roman" w:cs="Times New Roman"/>
          <w:sz w:val="24"/>
          <w:szCs w:val="24"/>
        </w:rPr>
      </w:pPr>
    </w:p>
    <w:p w14:paraId="4D762175" w14:textId="77777777" w:rsidR="002669E4" w:rsidRDefault="002669E4" w:rsidP="002669E4">
      <w:pPr>
        <w:rPr>
          <w:rFonts w:ascii="Times New Roman" w:hAnsi="Times New Roman" w:cs="Times New Roman"/>
          <w:sz w:val="24"/>
          <w:szCs w:val="24"/>
        </w:rPr>
      </w:pPr>
    </w:p>
    <w:p w14:paraId="47EE5275" w14:textId="77777777" w:rsidR="002669E4" w:rsidRDefault="002669E4" w:rsidP="002669E4">
      <w:pPr>
        <w:rPr>
          <w:rFonts w:ascii="Times New Roman" w:hAnsi="Times New Roman" w:cs="Times New Roman"/>
          <w:sz w:val="24"/>
          <w:szCs w:val="24"/>
        </w:rPr>
      </w:pPr>
    </w:p>
    <w:p w14:paraId="1CDE1AE3" w14:textId="77777777" w:rsidR="002669E4" w:rsidRDefault="002669E4" w:rsidP="002669E4">
      <w:pPr>
        <w:rPr>
          <w:rFonts w:ascii="Times New Roman" w:hAnsi="Times New Roman" w:cs="Times New Roman"/>
          <w:sz w:val="24"/>
          <w:szCs w:val="24"/>
        </w:rPr>
      </w:pPr>
    </w:p>
    <w:p w14:paraId="0FBA3BC7" w14:textId="77777777" w:rsidR="002669E4" w:rsidRDefault="002669E4" w:rsidP="002669E4">
      <w:pPr>
        <w:rPr>
          <w:rFonts w:ascii="Times New Roman" w:hAnsi="Times New Roman" w:cs="Times New Roman"/>
          <w:sz w:val="24"/>
          <w:szCs w:val="24"/>
        </w:rPr>
      </w:pPr>
    </w:p>
    <w:p w14:paraId="7693F571" w14:textId="77777777" w:rsidR="002669E4" w:rsidRDefault="002669E4" w:rsidP="002669E4">
      <w:pPr>
        <w:rPr>
          <w:rFonts w:ascii="Times New Roman" w:hAnsi="Times New Roman" w:cs="Times New Roman"/>
          <w:sz w:val="24"/>
          <w:szCs w:val="24"/>
        </w:rPr>
      </w:pPr>
    </w:p>
    <w:p w14:paraId="253BDA14" w14:textId="77777777" w:rsidR="002669E4" w:rsidRDefault="002669E4" w:rsidP="002669E4">
      <w:pPr>
        <w:rPr>
          <w:rFonts w:ascii="Times New Roman" w:hAnsi="Times New Roman" w:cs="Times New Roman"/>
          <w:sz w:val="24"/>
          <w:szCs w:val="24"/>
        </w:rPr>
      </w:pPr>
    </w:p>
    <w:p w14:paraId="0429E5A5" w14:textId="77777777" w:rsidR="002669E4" w:rsidRDefault="002669E4" w:rsidP="002669E4">
      <w:pPr>
        <w:rPr>
          <w:rFonts w:ascii="Times New Roman" w:hAnsi="Times New Roman" w:cs="Times New Roman"/>
          <w:sz w:val="24"/>
          <w:szCs w:val="24"/>
        </w:rPr>
      </w:pPr>
    </w:p>
    <w:p w14:paraId="565B9D24" w14:textId="77777777" w:rsidR="002669E4" w:rsidRDefault="002669E4" w:rsidP="002669E4">
      <w:pPr>
        <w:rPr>
          <w:rFonts w:ascii="Times New Roman" w:hAnsi="Times New Roman" w:cs="Times New Roman"/>
          <w:sz w:val="24"/>
          <w:szCs w:val="24"/>
        </w:rPr>
      </w:pPr>
    </w:p>
    <w:p w14:paraId="13A862BF" w14:textId="2367E561" w:rsidR="00F70209" w:rsidRPr="002669E4" w:rsidRDefault="00F70209" w:rsidP="00F70209">
      <w:pPr>
        <w:rPr>
          <w:rFonts w:ascii="Times New Roman" w:hAnsi="Times New Roman" w:cs="Times New Roman"/>
          <w:sz w:val="24"/>
          <w:szCs w:val="24"/>
        </w:rPr>
      </w:pPr>
      <w:r w:rsidRPr="002669E4">
        <w:rPr>
          <w:rFonts w:ascii="Times New Roman" w:hAnsi="Times New Roman" w:cs="Times New Roman"/>
          <w:sz w:val="24"/>
          <w:szCs w:val="24"/>
        </w:rPr>
        <w:lastRenderedPageBreak/>
        <w:t xml:space="preserve">Evaluation of predictive performances for </w:t>
      </w:r>
      <w:r w:rsidR="00FB2AA1">
        <w:rPr>
          <w:rFonts w:ascii="Times New Roman" w:hAnsi="Times New Roman" w:cs="Times New Roman"/>
          <w:sz w:val="24"/>
          <w:szCs w:val="24"/>
        </w:rPr>
        <w:t>deep learning-based</w:t>
      </w:r>
      <w:r w:rsidRPr="002669E4">
        <w:rPr>
          <w:rFonts w:ascii="Times New Roman" w:hAnsi="Times New Roman" w:cs="Times New Roman"/>
          <w:sz w:val="24"/>
          <w:szCs w:val="24"/>
        </w:rPr>
        <w:t xml:space="preserve"> models using</w:t>
      </w:r>
      <w:r w:rsidR="005E49F9">
        <w:rPr>
          <w:rFonts w:ascii="Times New Roman" w:hAnsi="Times New Roman" w:cs="Times New Roman" w:hint="eastAsia"/>
          <w:sz w:val="24"/>
          <w:szCs w:val="24"/>
        </w:rPr>
        <w:t xml:space="preserve"> </w:t>
      </w:r>
      <w:r>
        <w:rPr>
          <w:rFonts w:ascii="Times New Roman" w:hAnsi="Times New Roman" w:cs="Times New Roman" w:hint="eastAsia"/>
          <w:sz w:val="24"/>
          <w:szCs w:val="24"/>
        </w:rPr>
        <w:t>MRI</w:t>
      </w:r>
      <w:r w:rsidRPr="002669E4">
        <w:rPr>
          <w:rFonts w:ascii="Times New Roman" w:hAnsi="Times New Roman" w:cs="Times New Roman"/>
          <w:sz w:val="24"/>
          <w:szCs w:val="24"/>
        </w:rPr>
        <w:t xml:space="preserve">- or </w:t>
      </w:r>
      <w:r>
        <w:rPr>
          <w:rFonts w:ascii="Times New Roman" w:hAnsi="Times New Roman" w:cs="Times New Roman" w:hint="eastAsia"/>
          <w:sz w:val="24"/>
          <w:szCs w:val="24"/>
        </w:rPr>
        <w:t>CT</w:t>
      </w:r>
      <w:r w:rsidRPr="002669E4">
        <w:rPr>
          <w:rFonts w:ascii="Times New Roman" w:hAnsi="Times New Roman" w:cs="Times New Roman"/>
          <w:sz w:val="24"/>
          <w:szCs w:val="24"/>
        </w:rPr>
        <w:t xml:space="preserve">-derived </w:t>
      </w:r>
      <w:r w:rsidR="00FB2AA1">
        <w:rPr>
          <w:rFonts w:ascii="Times New Roman" w:hAnsi="Times New Roman" w:cs="Times New Roman"/>
          <w:sz w:val="24"/>
          <w:szCs w:val="24"/>
        </w:rPr>
        <w:t>deep learning-associated</w:t>
      </w:r>
      <w:r w:rsidRPr="002669E4">
        <w:rPr>
          <w:rFonts w:ascii="Times New Roman" w:hAnsi="Times New Roman" w:cs="Times New Roman"/>
          <w:sz w:val="24"/>
          <w:szCs w:val="24"/>
        </w:rPr>
        <w:t xml:space="preserve"> features by ROC analysis and calibration analysis. </w:t>
      </w:r>
    </w:p>
    <w:p w14:paraId="3DE0E5BF" w14:textId="0AAB6AA4" w:rsidR="00F70209" w:rsidRDefault="00F70209" w:rsidP="00F70209">
      <w:pPr>
        <w:rPr>
          <w:rFonts w:ascii="Times New Roman" w:hAnsi="Times New Roman" w:cs="Times New Roman"/>
          <w:sz w:val="24"/>
          <w:szCs w:val="24"/>
        </w:rPr>
      </w:pPr>
      <w:r w:rsidRPr="002669E4">
        <w:rPr>
          <w:rFonts w:ascii="Times New Roman" w:hAnsi="Times New Roman" w:cs="Times New Roman"/>
          <w:sz w:val="24"/>
          <w:szCs w:val="24"/>
        </w:rPr>
        <w:t>Abbreviations: DL, Deep learning;</w:t>
      </w:r>
      <w:r w:rsidR="00FB2AA1">
        <w:rPr>
          <w:rFonts w:ascii="Times New Roman" w:hAnsi="Times New Roman" w:cs="Times New Roman"/>
          <w:sz w:val="24"/>
          <w:szCs w:val="24"/>
        </w:rPr>
        <w:t xml:space="preserve"> </w:t>
      </w:r>
      <w:r w:rsidRPr="00023879">
        <w:rPr>
          <w:rFonts w:ascii="Times New Roman" w:hAnsi="Times New Roman" w:cs="Times New Roman"/>
          <w:sz w:val="24"/>
          <w:szCs w:val="24"/>
        </w:rPr>
        <w:t>WDLPS, Well</w:t>
      </w:r>
      <w:r w:rsidR="00FB2AA1">
        <w:rPr>
          <w:rFonts w:ascii="Times New Roman" w:hAnsi="Times New Roman" w:cs="Times New Roman"/>
          <w:sz w:val="24"/>
          <w:szCs w:val="24"/>
        </w:rPr>
        <w:t>-</w:t>
      </w:r>
      <w:r w:rsidRPr="00023879">
        <w:rPr>
          <w:rFonts w:ascii="Times New Roman" w:hAnsi="Times New Roman" w:cs="Times New Roman"/>
          <w:sz w:val="24"/>
          <w:szCs w:val="24"/>
        </w:rPr>
        <w:t>d</w:t>
      </w:r>
      <w:r>
        <w:rPr>
          <w:rFonts w:ascii="Times New Roman" w:hAnsi="Times New Roman" w:cs="Times New Roman"/>
          <w:sz w:val="24"/>
          <w:szCs w:val="24"/>
        </w:rPr>
        <w:t>ifferentiated liposarcoma;</w:t>
      </w:r>
      <w:r>
        <w:rPr>
          <w:rFonts w:ascii="Times New Roman" w:hAnsi="Times New Roman" w:cs="Times New Roman" w:hint="eastAsia"/>
          <w:sz w:val="24"/>
          <w:szCs w:val="24"/>
        </w:rPr>
        <w:t xml:space="preserve"> </w:t>
      </w:r>
      <w:r w:rsidRPr="002669E4">
        <w:rPr>
          <w:rFonts w:ascii="Times New Roman" w:hAnsi="Times New Roman" w:cs="Times New Roman"/>
          <w:sz w:val="24"/>
          <w:szCs w:val="24"/>
        </w:rPr>
        <w:t>ROC, Receiver operating characteristic.</w:t>
      </w:r>
    </w:p>
    <w:p w14:paraId="77DA983D" w14:textId="77777777" w:rsidR="002669E4" w:rsidRDefault="002669E4" w:rsidP="002669E4">
      <w:pPr>
        <w:rPr>
          <w:rFonts w:ascii="Times New Roman" w:hAnsi="Times New Roman" w:cs="Times New Roman"/>
          <w:sz w:val="24"/>
          <w:szCs w:val="24"/>
        </w:rPr>
      </w:pPr>
    </w:p>
    <w:p w14:paraId="180F63C8" w14:textId="77777777" w:rsidR="002669E4" w:rsidRDefault="002669E4" w:rsidP="002669E4">
      <w:pPr>
        <w:rPr>
          <w:rFonts w:ascii="Times New Roman" w:hAnsi="Times New Roman" w:cs="Times New Roman"/>
          <w:sz w:val="24"/>
          <w:szCs w:val="24"/>
        </w:rPr>
      </w:pPr>
    </w:p>
    <w:p w14:paraId="2173C0CE" w14:textId="77777777" w:rsidR="002669E4" w:rsidRDefault="002669E4" w:rsidP="002669E4">
      <w:pPr>
        <w:rPr>
          <w:rFonts w:ascii="Times New Roman" w:hAnsi="Times New Roman" w:cs="Times New Roman"/>
          <w:sz w:val="24"/>
          <w:szCs w:val="24"/>
        </w:rPr>
      </w:pPr>
    </w:p>
    <w:p w14:paraId="70B86DCF" w14:textId="77777777" w:rsidR="00F70209" w:rsidRDefault="00F70209" w:rsidP="002669E4">
      <w:pPr>
        <w:rPr>
          <w:rFonts w:ascii="Times New Roman" w:hAnsi="Times New Roman" w:cs="Times New Roman"/>
          <w:sz w:val="24"/>
          <w:szCs w:val="24"/>
        </w:rPr>
      </w:pPr>
    </w:p>
    <w:p w14:paraId="6E598945" w14:textId="77777777" w:rsidR="00F70209" w:rsidRDefault="00F70209" w:rsidP="002669E4">
      <w:pPr>
        <w:rPr>
          <w:rFonts w:ascii="Times New Roman" w:hAnsi="Times New Roman" w:cs="Times New Roman"/>
          <w:sz w:val="24"/>
          <w:szCs w:val="24"/>
        </w:rPr>
      </w:pPr>
    </w:p>
    <w:p w14:paraId="7BF40BA2" w14:textId="77777777" w:rsidR="00F70209" w:rsidRDefault="00F70209" w:rsidP="002669E4">
      <w:pPr>
        <w:rPr>
          <w:rFonts w:ascii="Times New Roman" w:hAnsi="Times New Roman" w:cs="Times New Roman"/>
          <w:sz w:val="24"/>
          <w:szCs w:val="24"/>
        </w:rPr>
      </w:pPr>
    </w:p>
    <w:p w14:paraId="5C6F3186" w14:textId="77777777" w:rsidR="00F70209" w:rsidRDefault="00F70209" w:rsidP="002669E4">
      <w:pPr>
        <w:rPr>
          <w:rFonts w:ascii="Times New Roman" w:hAnsi="Times New Roman" w:cs="Times New Roman"/>
          <w:sz w:val="24"/>
          <w:szCs w:val="24"/>
        </w:rPr>
      </w:pPr>
    </w:p>
    <w:p w14:paraId="30CBBC45" w14:textId="77777777" w:rsidR="00F70209" w:rsidRDefault="00F70209" w:rsidP="002669E4">
      <w:pPr>
        <w:rPr>
          <w:rFonts w:ascii="Times New Roman" w:hAnsi="Times New Roman" w:cs="Times New Roman"/>
          <w:sz w:val="24"/>
          <w:szCs w:val="24"/>
        </w:rPr>
      </w:pPr>
    </w:p>
    <w:p w14:paraId="13026DB3" w14:textId="77777777" w:rsidR="00F70209" w:rsidRDefault="00F70209" w:rsidP="002669E4">
      <w:pPr>
        <w:rPr>
          <w:rFonts w:ascii="Times New Roman" w:hAnsi="Times New Roman" w:cs="Times New Roman"/>
          <w:sz w:val="24"/>
          <w:szCs w:val="24"/>
        </w:rPr>
      </w:pPr>
    </w:p>
    <w:p w14:paraId="5F371C34" w14:textId="77777777" w:rsidR="00F70209" w:rsidRDefault="00F70209" w:rsidP="002669E4">
      <w:pPr>
        <w:rPr>
          <w:rFonts w:ascii="Times New Roman" w:hAnsi="Times New Roman" w:cs="Times New Roman"/>
          <w:sz w:val="24"/>
          <w:szCs w:val="24"/>
        </w:rPr>
      </w:pPr>
    </w:p>
    <w:p w14:paraId="6041EF39" w14:textId="77777777" w:rsidR="00F70209" w:rsidRDefault="00F70209" w:rsidP="002669E4">
      <w:pPr>
        <w:rPr>
          <w:rFonts w:ascii="Times New Roman" w:hAnsi="Times New Roman" w:cs="Times New Roman"/>
          <w:sz w:val="24"/>
          <w:szCs w:val="24"/>
        </w:rPr>
      </w:pPr>
    </w:p>
    <w:p w14:paraId="5C8352F8" w14:textId="77777777" w:rsidR="00F70209" w:rsidRDefault="00F70209" w:rsidP="002669E4">
      <w:pPr>
        <w:rPr>
          <w:rFonts w:ascii="Times New Roman" w:hAnsi="Times New Roman" w:cs="Times New Roman"/>
          <w:sz w:val="24"/>
          <w:szCs w:val="24"/>
        </w:rPr>
      </w:pPr>
    </w:p>
    <w:p w14:paraId="3512D833" w14:textId="77777777" w:rsidR="00F70209" w:rsidRDefault="00F70209" w:rsidP="002669E4">
      <w:pPr>
        <w:rPr>
          <w:rFonts w:ascii="Times New Roman" w:hAnsi="Times New Roman" w:cs="Times New Roman"/>
          <w:sz w:val="24"/>
          <w:szCs w:val="24"/>
        </w:rPr>
      </w:pPr>
    </w:p>
    <w:p w14:paraId="2EFCE9C8" w14:textId="77777777" w:rsidR="00F70209" w:rsidRDefault="00F70209" w:rsidP="002669E4">
      <w:pPr>
        <w:rPr>
          <w:rFonts w:ascii="Times New Roman" w:hAnsi="Times New Roman" w:cs="Times New Roman"/>
          <w:sz w:val="24"/>
          <w:szCs w:val="24"/>
        </w:rPr>
      </w:pPr>
    </w:p>
    <w:p w14:paraId="37A15B8C" w14:textId="77777777" w:rsidR="00F70209" w:rsidRDefault="00F70209" w:rsidP="002669E4">
      <w:pPr>
        <w:rPr>
          <w:rFonts w:ascii="Times New Roman" w:hAnsi="Times New Roman" w:cs="Times New Roman"/>
          <w:sz w:val="24"/>
          <w:szCs w:val="24"/>
        </w:rPr>
      </w:pPr>
    </w:p>
    <w:p w14:paraId="4441E50C" w14:textId="77777777" w:rsidR="00F70209" w:rsidRDefault="00F70209" w:rsidP="002669E4">
      <w:pPr>
        <w:rPr>
          <w:rFonts w:ascii="Times New Roman" w:hAnsi="Times New Roman" w:cs="Times New Roman"/>
          <w:sz w:val="24"/>
          <w:szCs w:val="24"/>
        </w:rPr>
      </w:pPr>
    </w:p>
    <w:p w14:paraId="2EFCD95F" w14:textId="77777777" w:rsidR="00F70209" w:rsidRDefault="00F70209" w:rsidP="002669E4">
      <w:pPr>
        <w:rPr>
          <w:rFonts w:ascii="Times New Roman" w:hAnsi="Times New Roman" w:cs="Times New Roman"/>
          <w:sz w:val="24"/>
          <w:szCs w:val="24"/>
        </w:rPr>
      </w:pPr>
    </w:p>
    <w:p w14:paraId="352BED73" w14:textId="77777777" w:rsidR="00F70209" w:rsidRDefault="00F70209" w:rsidP="002669E4">
      <w:pPr>
        <w:rPr>
          <w:rFonts w:ascii="Times New Roman" w:hAnsi="Times New Roman" w:cs="Times New Roman"/>
          <w:sz w:val="24"/>
          <w:szCs w:val="24"/>
        </w:rPr>
      </w:pPr>
    </w:p>
    <w:p w14:paraId="714129BE" w14:textId="77777777" w:rsidR="00F70209" w:rsidRDefault="00F70209" w:rsidP="002669E4">
      <w:pPr>
        <w:rPr>
          <w:rFonts w:ascii="Times New Roman" w:hAnsi="Times New Roman" w:cs="Times New Roman"/>
          <w:sz w:val="24"/>
          <w:szCs w:val="24"/>
        </w:rPr>
      </w:pPr>
    </w:p>
    <w:p w14:paraId="6BEB5D79" w14:textId="77777777" w:rsidR="00F70209" w:rsidRDefault="00F70209" w:rsidP="002669E4">
      <w:pPr>
        <w:rPr>
          <w:rFonts w:ascii="Times New Roman" w:hAnsi="Times New Roman" w:cs="Times New Roman"/>
          <w:sz w:val="24"/>
          <w:szCs w:val="24"/>
        </w:rPr>
      </w:pPr>
    </w:p>
    <w:p w14:paraId="3F6DEA1C" w14:textId="77777777" w:rsidR="00F70209" w:rsidRDefault="00F70209" w:rsidP="002669E4">
      <w:pPr>
        <w:rPr>
          <w:rFonts w:ascii="Times New Roman" w:hAnsi="Times New Roman" w:cs="Times New Roman"/>
          <w:sz w:val="24"/>
          <w:szCs w:val="24"/>
        </w:rPr>
      </w:pPr>
    </w:p>
    <w:p w14:paraId="76BB1773" w14:textId="77777777" w:rsidR="00F70209" w:rsidRDefault="00F70209" w:rsidP="002669E4">
      <w:pPr>
        <w:rPr>
          <w:rFonts w:ascii="Times New Roman" w:hAnsi="Times New Roman" w:cs="Times New Roman"/>
          <w:sz w:val="24"/>
          <w:szCs w:val="24"/>
        </w:rPr>
      </w:pPr>
    </w:p>
    <w:p w14:paraId="027F8A79" w14:textId="77777777" w:rsidR="00F70209" w:rsidRDefault="00F70209" w:rsidP="002669E4">
      <w:pPr>
        <w:rPr>
          <w:rFonts w:ascii="Times New Roman" w:hAnsi="Times New Roman" w:cs="Times New Roman"/>
          <w:sz w:val="24"/>
          <w:szCs w:val="24"/>
        </w:rPr>
      </w:pPr>
    </w:p>
    <w:p w14:paraId="71EFE273" w14:textId="77777777" w:rsidR="00F70209" w:rsidRDefault="00F70209" w:rsidP="002669E4">
      <w:pPr>
        <w:rPr>
          <w:rFonts w:ascii="Times New Roman" w:hAnsi="Times New Roman" w:cs="Times New Roman"/>
          <w:sz w:val="24"/>
          <w:szCs w:val="24"/>
        </w:rPr>
      </w:pPr>
    </w:p>
    <w:p w14:paraId="1ACF5336" w14:textId="77777777" w:rsidR="00F70209" w:rsidRDefault="00F70209" w:rsidP="002669E4">
      <w:pPr>
        <w:rPr>
          <w:rFonts w:ascii="Times New Roman" w:hAnsi="Times New Roman" w:cs="Times New Roman"/>
          <w:sz w:val="24"/>
          <w:szCs w:val="24"/>
        </w:rPr>
      </w:pPr>
    </w:p>
    <w:p w14:paraId="1EB80BB9" w14:textId="77777777" w:rsidR="00F70209" w:rsidRDefault="00F70209" w:rsidP="002669E4">
      <w:pPr>
        <w:rPr>
          <w:rFonts w:ascii="Times New Roman" w:hAnsi="Times New Roman" w:cs="Times New Roman"/>
          <w:sz w:val="24"/>
          <w:szCs w:val="24"/>
        </w:rPr>
      </w:pPr>
    </w:p>
    <w:p w14:paraId="15A6682A" w14:textId="77777777" w:rsidR="00F70209" w:rsidRDefault="00F70209" w:rsidP="002669E4">
      <w:pPr>
        <w:rPr>
          <w:rFonts w:ascii="Times New Roman" w:hAnsi="Times New Roman" w:cs="Times New Roman"/>
          <w:sz w:val="24"/>
          <w:szCs w:val="24"/>
        </w:rPr>
      </w:pPr>
    </w:p>
    <w:p w14:paraId="2BF6D053" w14:textId="77777777" w:rsidR="00F70209" w:rsidRDefault="00F70209" w:rsidP="002669E4">
      <w:pPr>
        <w:rPr>
          <w:rFonts w:ascii="Times New Roman" w:hAnsi="Times New Roman" w:cs="Times New Roman"/>
          <w:sz w:val="24"/>
          <w:szCs w:val="24"/>
        </w:rPr>
      </w:pPr>
    </w:p>
    <w:p w14:paraId="36A2DB6A" w14:textId="77777777" w:rsidR="00F70209" w:rsidRDefault="00F70209" w:rsidP="002669E4">
      <w:pPr>
        <w:rPr>
          <w:rFonts w:ascii="Times New Roman" w:hAnsi="Times New Roman" w:cs="Times New Roman"/>
          <w:sz w:val="24"/>
          <w:szCs w:val="24"/>
        </w:rPr>
      </w:pPr>
    </w:p>
    <w:p w14:paraId="20C8547E" w14:textId="77777777" w:rsidR="00F70209" w:rsidRDefault="00F70209" w:rsidP="002669E4">
      <w:pPr>
        <w:rPr>
          <w:rFonts w:ascii="Times New Roman" w:hAnsi="Times New Roman" w:cs="Times New Roman"/>
          <w:sz w:val="24"/>
          <w:szCs w:val="24"/>
        </w:rPr>
      </w:pPr>
    </w:p>
    <w:p w14:paraId="405E173A" w14:textId="77777777" w:rsidR="00F70209" w:rsidRDefault="00F70209" w:rsidP="002669E4">
      <w:pPr>
        <w:rPr>
          <w:rFonts w:ascii="Times New Roman" w:hAnsi="Times New Roman" w:cs="Times New Roman"/>
          <w:sz w:val="24"/>
          <w:szCs w:val="24"/>
        </w:rPr>
      </w:pPr>
    </w:p>
    <w:p w14:paraId="74ADE169" w14:textId="77777777" w:rsidR="00F70209" w:rsidRDefault="00F70209" w:rsidP="002669E4">
      <w:pPr>
        <w:rPr>
          <w:rFonts w:ascii="Times New Roman" w:hAnsi="Times New Roman" w:cs="Times New Roman"/>
          <w:sz w:val="24"/>
          <w:szCs w:val="24"/>
        </w:rPr>
      </w:pPr>
    </w:p>
    <w:p w14:paraId="4DAD7513" w14:textId="77777777" w:rsidR="00F70209" w:rsidRDefault="00F70209" w:rsidP="002669E4">
      <w:pPr>
        <w:rPr>
          <w:rFonts w:ascii="Times New Roman" w:hAnsi="Times New Roman" w:cs="Times New Roman"/>
          <w:sz w:val="24"/>
          <w:szCs w:val="24"/>
        </w:rPr>
      </w:pPr>
    </w:p>
    <w:p w14:paraId="12714487" w14:textId="77777777" w:rsidR="00F70209" w:rsidRDefault="00F70209" w:rsidP="002669E4">
      <w:pPr>
        <w:rPr>
          <w:rFonts w:ascii="Times New Roman" w:hAnsi="Times New Roman" w:cs="Times New Roman"/>
          <w:sz w:val="24"/>
          <w:szCs w:val="24"/>
        </w:rPr>
      </w:pPr>
    </w:p>
    <w:p w14:paraId="1E5EB4BB" w14:textId="77777777" w:rsidR="00F70209" w:rsidRDefault="00F70209" w:rsidP="002669E4">
      <w:pPr>
        <w:rPr>
          <w:rFonts w:ascii="Times New Roman" w:hAnsi="Times New Roman" w:cs="Times New Roman"/>
          <w:sz w:val="24"/>
          <w:szCs w:val="24"/>
        </w:rPr>
      </w:pPr>
    </w:p>
    <w:p w14:paraId="32481A90" w14:textId="77777777" w:rsidR="00F70209" w:rsidRDefault="00F70209" w:rsidP="002669E4">
      <w:pPr>
        <w:rPr>
          <w:rFonts w:ascii="Times New Roman" w:hAnsi="Times New Roman" w:cs="Times New Roman"/>
          <w:sz w:val="24"/>
          <w:szCs w:val="24"/>
        </w:rPr>
      </w:pPr>
    </w:p>
    <w:p w14:paraId="132FDBBC" w14:textId="77777777" w:rsidR="00F70209" w:rsidRDefault="00F70209" w:rsidP="002669E4">
      <w:pPr>
        <w:rPr>
          <w:rFonts w:ascii="Times New Roman" w:hAnsi="Times New Roman" w:cs="Times New Roman"/>
          <w:sz w:val="24"/>
          <w:szCs w:val="24"/>
        </w:rPr>
      </w:pPr>
    </w:p>
    <w:p w14:paraId="2E0D7179" w14:textId="77777777" w:rsidR="00F70209" w:rsidRDefault="00F70209" w:rsidP="002669E4">
      <w:pPr>
        <w:rPr>
          <w:rFonts w:ascii="Times New Roman" w:hAnsi="Times New Roman" w:cs="Times New Roman"/>
          <w:sz w:val="24"/>
          <w:szCs w:val="24"/>
        </w:rPr>
      </w:pPr>
    </w:p>
    <w:p w14:paraId="54C6EEF2" w14:textId="77777777" w:rsidR="00F70209" w:rsidRDefault="00F70209" w:rsidP="002669E4">
      <w:pPr>
        <w:rPr>
          <w:rFonts w:ascii="Times New Roman" w:hAnsi="Times New Roman" w:cs="Times New Roman"/>
          <w:sz w:val="24"/>
          <w:szCs w:val="24"/>
        </w:rPr>
      </w:pPr>
    </w:p>
    <w:p w14:paraId="6EC99865" w14:textId="77777777" w:rsidR="00F70209" w:rsidRDefault="00F70209" w:rsidP="002669E4">
      <w:pPr>
        <w:rPr>
          <w:rFonts w:ascii="Times New Roman" w:hAnsi="Times New Roman" w:cs="Times New Roman"/>
          <w:sz w:val="24"/>
          <w:szCs w:val="24"/>
        </w:rPr>
      </w:pPr>
    </w:p>
    <w:p w14:paraId="46E85CC4" w14:textId="5D77B960" w:rsidR="00F70209" w:rsidRPr="00F70209" w:rsidRDefault="00F70209" w:rsidP="00F70209">
      <w:pPr>
        <w:widowControl/>
        <w:jc w:val="left"/>
        <w:rPr>
          <w:rFonts w:ascii="Times New Roman" w:eastAsia="宋体" w:hAnsi="Times New Roman" w:cs="Times New Roman"/>
          <w:b/>
          <w:bCs/>
          <w:kern w:val="0"/>
          <w:sz w:val="24"/>
          <w:szCs w:val="24"/>
        </w:rPr>
      </w:pPr>
      <w:r w:rsidRPr="00F70209">
        <w:rPr>
          <w:rFonts w:ascii="Times New Roman" w:eastAsia="宋体" w:hAnsi="Times New Roman" w:cs="Times New Roman" w:hint="eastAsia"/>
          <w:b/>
          <w:bCs/>
          <w:kern w:val="0"/>
          <w:sz w:val="24"/>
          <w:szCs w:val="24"/>
        </w:rPr>
        <w:lastRenderedPageBreak/>
        <w:t>Figure.S</w:t>
      </w:r>
      <w:r w:rsidR="00E61D0A">
        <w:rPr>
          <w:rFonts w:ascii="Times New Roman" w:eastAsia="宋体" w:hAnsi="Times New Roman" w:cs="Times New Roman"/>
          <w:b/>
          <w:bCs/>
          <w:kern w:val="0"/>
          <w:sz w:val="24"/>
          <w:szCs w:val="24"/>
        </w:rPr>
        <w:t>4</w:t>
      </w:r>
      <w:r w:rsidRPr="00F70209">
        <w:rPr>
          <w:rFonts w:ascii="Times New Roman" w:eastAsia="宋体" w:hAnsi="Times New Roman" w:cs="Times New Roman" w:hint="eastAsia"/>
          <w:b/>
          <w:bCs/>
          <w:kern w:val="0"/>
          <w:sz w:val="24"/>
          <w:szCs w:val="24"/>
        </w:rPr>
        <w:t xml:space="preserve">. Evaluation of predictive performance of </w:t>
      </w:r>
      <w:r w:rsidR="00FB2AA1">
        <w:rPr>
          <w:rFonts w:ascii="Times New Roman" w:eastAsia="宋体" w:hAnsi="Times New Roman" w:cs="Times New Roman"/>
          <w:b/>
          <w:bCs/>
          <w:kern w:val="0"/>
          <w:sz w:val="24"/>
          <w:szCs w:val="24"/>
        </w:rPr>
        <w:t>deep learning-based</w:t>
      </w:r>
      <w:r w:rsidRPr="00F70209">
        <w:rPr>
          <w:rFonts w:ascii="Times New Roman" w:eastAsia="宋体" w:hAnsi="Times New Roman" w:cs="Times New Roman" w:hint="eastAsia"/>
          <w:b/>
          <w:bCs/>
          <w:kern w:val="0"/>
          <w:sz w:val="24"/>
          <w:szCs w:val="24"/>
        </w:rPr>
        <w:t xml:space="preserve"> models on </w:t>
      </w:r>
      <w:r w:rsidR="00FB2AA1">
        <w:rPr>
          <w:rFonts w:ascii="Times New Roman" w:eastAsia="宋体" w:hAnsi="Times New Roman" w:cs="Times New Roman"/>
          <w:b/>
          <w:bCs/>
          <w:kern w:val="0"/>
          <w:sz w:val="24"/>
          <w:szCs w:val="24"/>
        </w:rPr>
        <w:t xml:space="preserve">integrated multimodality </w:t>
      </w:r>
      <w:r>
        <w:rPr>
          <w:rFonts w:ascii="Times New Roman" w:eastAsia="宋体" w:hAnsi="Times New Roman" w:cs="Times New Roman" w:hint="eastAsia"/>
          <w:b/>
          <w:bCs/>
          <w:kern w:val="0"/>
          <w:sz w:val="24"/>
          <w:szCs w:val="24"/>
        </w:rPr>
        <w:t>MRI</w:t>
      </w:r>
      <w:r w:rsidRPr="00F70209">
        <w:rPr>
          <w:rFonts w:ascii="Times New Roman" w:eastAsia="宋体" w:hAnsi="Times New Roman" w:cs="Times New Roman" w:hint="eastAsia"/>
          <w:b/>
          <w:bCs/>
          <w:kern w:val="0"/>
          <w:sz w:val="24"/>
          <w:szCs w:val="24"/>
        </w:rPr>
        <w:t xml:space="preserve">- and </w:t>
      </w:r>
      <w:r>
        <w:rPr>
          <w:rFonts w:ascii="Times New Roman" w:eastAsia="宋体" w:hAnsi="Times New Roman" w:cs="Times New Roman" w:hint="eastAsia"/>
          <w:b/>
          <w:bCs/>
          <w:kern w:val="0"/>
          <w:sz w:val="24"/>
          <w:szCs w:val="24"/>
        </w:rPr>
        <w:t>CT</w:t>
      </w:r>
      <w:r w:rsidRPr="00F70209">
        <w:rPr>
          <w:rFonts w:ascii="Times New Roman" w:eastAsia="宋体" w:hAnsi="Times New Roman" w:cs="Times New Roman" w:hint="eastAsia"/>
          <w:b/>
          <w:bCs/>
          <w:kern w:val="0"/>
          <w:sz w:val="24"/>
          <w:szCs w:val="24"/>
        </w:rPr>
        <w:t xml:space="preserve">-derived features </w:t>
      </w:r>
      <w:r w:rsidRPr="00E76577">
        <w:rPr>
          <w:rFonts w:ascii="Times New Roman" w:hAnsi="Times New Roman" w:cs="Times New Roman"/>
          <w:b/>
          <w:sz w:val="24"/>
          <w:szCs w:val="24"/>
        </w:rPr>
        <w:t xml:space="preserve">in </w:t>
      </w:r>
      <w:r w:rsidRPr="00E76577">
        <w:rPr>
          <w:rFonts w:ascii="Times New Roman" w:hAnsi="Times New Roman" w:cs="Times New Roman" w:hint="eastAsia"/>
          <w:b/>
          <w:sz w:val="24"/>
          <w:szCs w:val="24"/>
        </w:rPr>
        <w:t>classification o</w:t>
      </w:r>
      <w:r w:rsidRPr="00E76577">
        <w:rPr>
          <w:rFonts w:ascii="Times New Roman" w:hAnsi="Times New Roman" w:cs="Times New Roman"/>
          <w:b/>
          <w:sz w:val="24"/>
          <w:szCs w:val="24"/>
        </w:rPr>
        <w:t>f WDLPS and lipoma</w:t>
      </w:r>
      <w:r w:rsidRPr="00F70209">
        <w:rPr>
          <w:rFonts w:ascii="Times New Roman" w:eastAsia="宋体" w:hAnsi="Times New Roman" w:cs="Times New Roman" w:hint="eastAsia"/>
          <w:b/>
          <w:bCs/>
          <w:kern w:val="0"/>
          <w:sz w:val="24"/>
          <w:szCs w:val="24"/>
        </w:rPr>
        <w:t xml:space="preserve"> on patients in the training and </w:t>
      </w:r>
      <w:r w:rsidR="00FB2AA1">
        <w:rPr>
          <w:rFonts w:ascii="Times New Roman" w:eastAsia="宋体" w:hAnsi="Times New Roman" w:cs="Times New Roman"/>
          <w:b/>
          <w:bCs/>
          <w:kern w:val="0"/>
          <w:sz w:val="24"/>
          <w:szCs w:val="24"/>
        </w:rPr>
        <w:t>validation</w:t>
      </w:r>
      <w:r w:rsidRPr="00F70209">
        <w:rPr>
          <w:rFonts w:ascii="Times New Roman" w:eastAsia="宋体" w:hAnsi="Times New Roman" w:cs="Times New Roman" w:hint="eastAsia"/>
          <w:b/>
          <w:bCs/>
          <w:kern w:val="0"/>
          <w:sz w:val="24"/>
          <w:szCs w:val="24"/>
        </w:rPr>
        <w:t xml:space="preserve"> cohorts.</w:t>
      </w:r>
    </w:p>
    <w:p w14:paraId="5B3BB1A1" w14:textId="252CA7E1" w:rsidR="00F70209" w:rsidRDefault="00FB2AA1" w:rsidP="002669E4">
      <w:pPr>
        <w:rPr>
          <w:rFonts w:ascii="Times New Roman" w:hAnsi="Times New Roman" w:cs="Times New Roman"/>
          <w:sz w:val="24"/>
          <w:szCs w:val="24"/>
        </w:rPr>
      </w:pPr>
      <w:r>
        <w:rPr>
          <w:noProof/>
        </w:rPr>
        <w:drawing>
          <wp:anchor distT="0" distB="0" distL="114300" distR="114300" simplePos="0" relativeHeight="251662336" behindDoc="1" locked="0" layoutInCell="1" allowOverlap="1" wp14:anchorId="5C3FFE47" wp14:editId="22B8AE59">
            <wp:simplePos x="0" y="0"/>
            <wp:positionH relativeFrom="column">
              <wp:posOffset>0</wp:posOffset>
            </wp:positionH>
            <wp:positionV relativeFrom="paragraph">
              <wp:posOffset>17956</wp:posOffset>
            </wp:positionV>
            <wp:extent cx="10575925" cy="8406765"/>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5925" cy="8406765"/>
                    </a:xfrm>
                    <a:prstGeom prst="rect">
                      <a:avLst/>
                    </a:prstGeom>
                    <a:noFill/>
                    <a:ln>
                      <a:noFill/>
                    </a:ln>
                  </pic:spPr>
                </pic:pic>
              </a:graphicData>
            </a:graphic>
          </wp:anchor>
        </w:drawing>
      </w:r>
    </w:p>
    <w:p w14:paraId="1C1A52F2" w14:textId="74C42E2F" w:rsidR="00F70209" w:rsidRDefault="00F70209" w:rsidP="002669E4">
      <w:pPr>
        <w:rPr>
          <w:rFonts w:ascii="Times New Roman" w:hAnsi="Times New Roman" w:cs="Times New Roman"/>
          <w:sz w:val="24"/>
          <w:szCs w:val="24"/>
        </w:rPr>
      </w:pPr>
    </w:p>
    <w:p w14:paraId="38ECBF25" w14:textId="77777777" w:rsidR="00F70209" w:rsidRDefault="00F70209" w:rsidP="002669E4">
      <w:pPr>
        <w:rPr>
          <w:rFonts w:ascii="Times New Roman" w:hAnsi="Times New Roman" w:cs="Times New Roman"/>
          <w:sz w:val="24"/>
          <w:szCs w:val="24"/>
        </w:rPr>
      </w:pPr>
    </w:p>
    <w:p w14:paraId="6D6DAEE1" w14:textId="77777777" w:rsidR="00F70209" w:rsidRDefault="00F70209" w:rsidP="002669E4">
      <w:pPr>
        <w:rPr>
          <w:rFonts w:ascii="Times New Roman" w:hAnsi="Times New Roman" w:cs="Times New Roman"/>
          <w:sz w:val="24"/>
          <w:szCs w:val="24"/>
        </w:rPr>
      </w:pPr>
    </w:p>
    <w:p w14:paraId="1F97E0B8" w14:textId="77777777" w:rsidR="00E61D0A" w:rsidRDefault="00E61D0A" w:rsidP="00E61D0A">
      <w:pPr>
        <w:widowControl/>
        <w:jc w:val="left"/>
        <w:rPr>
          <w:rFonts w:ascii="Times New Roman" w:eastAsia="宋体" w:hAnsi="Times New Roman" w:cs="Times New Roman"/>
          <w:b/>
          <w:bCs/>
          <w:kern w:val="0"/>
          <w:sz w:val="24"/>
          <w:szCs w:val="24"/>
        </w:rPr>
      </w:pPr>
    </w:p>
    <w:p w14:paraId="0497889E" w14:textId="77777777" w:rsidR="00E61D0A" w:rsidRDefault="00E61D0A" w:rsidP="00E61D0A">
      <w:pPr>
        <w:widowControl/>
        <w:jc w:val="left"/>
        <w:rPr>
          <w:rFonts w:ascii="Times New Roman" w:eastAsia="宋体" w:hAnsi="Times New Roman" w:cs="Times New Roman"/>
          <w:b/>
          <w:bCs/>
          <w:kern w:val="0"/>
          <w:sz w:val="24"/>
          <w:szCs w:val="24"/>
        </w:rPr>
      </w:pPr>
    </w:p>
    <w:p w14:paraId="4E521EB4" w14:textId="77777777" w:rsidR="00E61D0A" w:rsidRDefault="00E61D0A" w:rsidP="00E61D0A">
      <w:pPr>
        <w:widowControl/>
        <w:jc w:val="left"/>
        <w:rPr>
          <w:rFonts w:ascii="Times New Roman" w:eastAsia="宋体" w:hAnsi="Times New Roman" w:cs="Times New Roman"/>
          <w:b/>
          <w:bCs/>
          <w:kern w:val="0"/>
          <w:sz w:val="24"/>
          <w:szCs w:val="24"/>
        </w:rPr>
      </w:pPr>
    </w:p>
    <w:p w14:paraId="64508927" w14:textId="77777777" w:rsidR="00E61D0A" w:rsidRDefault="00E61D0A" w:rsidP="00E61D0A">
      <w:pPr>
        <w:widowControl/>
        <w:jc w:val="left"/>
        <w:rPr>
          <w:rFonts w:ascii="Times New Roman" w:eastAsia="宋体" w:hAnsi="Times New Roman" w:cs="Times New Roman"/>
          <w:b/>
          <w:bCs/>
          <w:kern w:val="0"/>
          <w:sz w:val="24"/>
          <w:szCs w:val="24"/>
        </w:rPr>
      </w:pPr>
    </w:p>
    <w:p w14:paraId="2A02B29A" w14:textId="77777777" w:rsidR="00E61D0A" w:rsidRDefault="00E61D0A" w:rsidP="00E61D0A">
      <w:pPr>
        <w:widowControl/>
        <w:jc w:val="left"/>
        <w:rPr>
          <w:rFonts w:ascii="Times New Roman" w:eastAsia="宋体" w:hAnsi="Times New Roman" w:cs="Times New Roman"/>
          <w:b/>
          <w:bCs/>
          <w:kern w:val="0"/>
          <w:sz w:val="24"/>
          <w:szCs w:val="24"/>
        </w:rPr>
      </w:pPr>
    </w:p>
    <w:p w14:paraId="128F26F9" w14:textId="77777777" w:rsidR="00E61D0A" w:rsidRDefault="00E61D0A" w:rsidP="00E61D0A">
      <w:pPr>
        <w:widowControl/>
        <w:jc w:val="left"/>
        <w:rPr>
          <w:rFonts w:ascii="Times New Roman" w:eastAsia="宋体" w:hAnsi="Times New Roman" w:cs="Times New Roman"/>
          <w:b/>
          <w:bCs/>
          <w:kern w:val="0"/>
          <w:sz w:val="24"/>
          <w:szCs w:val="24"/>
        </w:rPr>
      </w:pPr>
    </w:p>
    <w:p w14:paraId="06FB1013" w14:textId="77777777" w:rsidR="00E61D0A" w:rsidRDefault="00E61D0A" w:rsidP="00E61D0A">
      <w:pPr>
        <w:widowControl/>
        <w:jc w:val="left"/>
        <w:rPr>
          <w:rFonts w:ascii="Times New Roman" w:eastAsia="宋体" w:hAnsi="Times New Roman" w:cs="Times New Roman"/>
          <w:b/>
          <w:bCs/>
          <w:kern w:val="0"/>
          <w:sz w:val="24"/>
          <w:szCs w:val="24"/>
        </w:rPr>
      </w:pPr>
    </w:p>
    <w:p w14:paraId="03CF2E8B" w14:textId="77777777" w:rsidR="00E61D0A" w:rsidRDefault="00E61D0A" w:rsidP="00E61D0A">
      <w:pPr>
        <w:widowControl/>
        <w:jc w:val="left"/>
        <w:rPr>
          <w:rFonts w:ascii="Times New Roman" w:eastAsia="宋体" w:hAnsi="Times New Roman" w:cs="Times New Roman"/>
          <w:b/>
          <w:bCs/>
          <w:kern w:val="0"/>
          <w:sz w:val="24"/>
          <w:szCs w:val="24"/>
        </w:rPr>
      </w:pPr>
    </w:p>
    <w:p w14:paraId="36EB5588" w14:textId="77777777" w:rsidR="00E61D0A" w:rsidRDefault="00E61D0A" w:rsidP="00E61D0A">
      <w:pPr>
        <w:widowControl/>
        <w:jc w:val="left"/>
        <w:rPr>
          <w:rFonts w:ascii="Times New Roman" w:eastAsia="宋体" w:hAnsi="Times New Roman" w:cs="Times New Roman"/>
          <w:b/>
          <w:bCs/>
          <w:kern w:val="0"/>
          <w:sz w:val="24"/>
          <w:szCs w:val="24"/>
        </w:rPr>
      </w:pPr>
    </w:p>
    <w:p w14:paraId="2CB94B54" w14:textId="77777777" w:rsidR="00E61D0A" w:rsidRDefault="00E61D0A" w:rsidP="00E61D0A">
      <w:pPr>
        <w:widowControl/>
        <w:jc w:val="left"/>
        <w:rPr>
          <w:rFonts w:ascii="Times New Roman" w:eastAsia="宋体" w:hAnsi="Times New Roman" w:cs="Times New Roman"/>
          <w:b/>
          <w:bCs/>
          <w:kern w:val="0"/>
          <w:sz w:val="24"/>
          <w:szCs w:val="24"/>
        </w:rPr>
      </w:pPr>
    </w:p>
    <w:p w14:paraId="14D3B5C6" w14:textId="77777777" w:rsidR="00E61D0A" w:rsidRDefault="00E61D0A" w:rsidP="00E61D0A">
      <w:pPr>
        <w:widowControl/>
        <w:jc w:val="left"/>
        <w:rPr>
          <w:rFonts w:ascii="Times New Roman" w:eastAsia="宋体" w:hAnsi="Times New Roman" w:cs="Times New Roman"/>
          <w:b/>
          <w:bCs/>
          <w:kern w:val="0"/>
          <w:sz w:val="24"/>
          <w:szCs w:val="24"/>
        </w:rPr>
      </w:pPr>
    </w:p>
    <w:p w14:paraId="76C83831" w14:textId="77777777" w:rsidR="00E61D0A" w:rsidRDefault="00E61D0A" w:rsidP="00E61D0A">
      <w:pPr>
        <w:widowControl/>
        <w:jc w:val="left"/>
        <w:rPr>
          <w:rFonts w:ascii="Times New Roman" w:eastAsia="宋体" w:hAnsi="Times New Roman" w:cs="Times New Roman"/>
          <w:b/>
          <w:bCs/>
          <w:kern w:val="0"/>
          <w:sz w:val="24"/>
          <w:szCs w:val="24"/>
        </w:rPr>
      </w:pPr>
    </w:p>
    <w:p w14:paraId="4F1915A2" w14:textId="77777777" w:rsidR="00E61D0A" w:rsidRDefault="00E61D0A" w:rsidP="00E61D0A">
      <w:pPr>
        <w:widowControl/>
        <w:jc w:val="left"/>
        <w:rPr>
          <w:rFonts w:ascii="Times New Roman" w:eastAsia="宋体" w:hAnsi="Times New Roman" w:cs="Times New Roman"/>
          <w:b/>
          <w:bCs/>
          <w:kern w:val="0"/>
          <w:sz w:val="24"/>
          <w:szCs w:val="24"/>
        </w:rPr>
      </w:pPr>
    </w:p>
    <w:p w14:paraId="447F7602" w14:textId="77777777" w:rsidR="00E61D0A" w:rsidRDefault="00E61D0A" w:rsidP="00E61D0A">
      <w:pPr>
        <w:widowControl/>
        <w:jc w:val="left"/>
        <w:rPr>
          <w:rFonts w:ascii="Times New Roman" w:eastAsia="宋体" w:hAnsi="Times New Roman" w:cs="Times New Roman"/>
          <w:b/>
          <w:bCs/>
          <w:kern w:val="0"/>
          <w:sz w:val="24"/>
          <w:szCs w:val="24"/>
        </w:rPr>
      </w:pPr>
    </w:p>
    <w:p w14:paraId="4DDECA6F" w14:textId="77777777" w:rsidR="00E61D0A" w:rsidRDefault="00E61D0A" w:rsidP="00E61D0A">
      <w:pPr>
        <w:widowControl/>
        <w:jc w:val="left"/>
        <w:rPr>
          <w:rFonts w:ascii="Times New Roman" w:eastAsia="宋体" w:hAnsi="Times New Roman" w:cs="Times New Roman"/>
          <w:b/>
          <w:bCs/>
          <w:kern w:val="0"/>
          <w:sz w:val="24"/>
          <w:szCs w:val="24"/>
        </w:rPr>
      </w:pPr>
    </w:p>
    <w:p w14:paraId="2C5C2A9E" w14:textId="77777777" w:rsidR="00E61D0A" w:rsidRDefault="00E61D0A" w:rsidP="00E61D0A">
      <w:pPr>
        <w:widowControl/>
        <w:jc w:val="left"/>
        <w:rPr>
          <w:rFonts w:ascii="Times New Roman" w:eastAsia="宋体" w:hAnsi="Times New Roman" w:cs="Times New Roman"/>
          <w:b/>
          <w:bCs/>
          <w:kern w:val="0"/>
          <w:sz w:val="24"/>
          <w:szCs w:val="24"/>
        </w:rPr>
      </w:pPr>
    </w:p>
    <w:p w14:paraId="17990849" w14:textId="77777777" w:rsidR="00E61D0A" w:rsidRDefault="00E61D0A" w:rsidP="00E61D0A">
      <w:pPr>
        <w:widowControl/>
        <w:jc w:val="left"/>
        <w:rPr>
          <w:rFonts w:ascii="Times New Roman" w:eastAsia="宋体" w:hAnsi="Times New Roman" w:cs="Times New Roman"/>
          <w:b/>
          <w:bCs/>
          <w:kern w:val="0"/>
          <w:sz w:val="24"/>
          <w:szCs w:val="24"/>
        </w:rPr>
      </w:pPr>
    </w:p>
    <w:p w14:paraId="6FF63CB4" w14:textId="77777777" w:rsidR="00E61D0A" w:rsidRDefault="00E61D0A" w:rsidP="00E61D0A">
      <w:pPr>
        <w:widowControl/>
        <w:jc w:val="left"/>
        <w:rPr>
          <w:rFonts w:ascii="Times New Roman" w:eastAsia="宋体" w:hAnsi="Times New Roman" w:cs="Times New Roman"/>
          <w:b/>
          <w:bCs/>
          <w:kern w:val="0"/>
          <w:sz w:val="24"/>
          <w:szCs w:val="24"/>
        </w:rPr>
      </w:pPr>
    </w:p>
    <w:p w14:paraId="5988E048" w14:textId="77777777" w:rsidR="00E61D0A" w:rsidRDefault="00E61D0A" w:rsidP="00E61D0A">
      <w:pPr>
        <w:widowControl/>
        <w:jc w:val="left"/>
        <w:rPr>
          <w:rFonts w:ascii="Times New Roman" w:eastAsia="宋体" w:hAnsi="Times New Roman" w:cs="Times New Roman"/>
          <w:b/>
          <w:bCs/>
          <w:kern w:val="0"/>
          <w:sz w:val="24"/>
          <w:szCs w:val="24"/>
        </w:rPr>
      </w:pPr>
    </w:p>
    <w:p w14:paraId="7079AC4C" w14:textId="77777777" w:rsidR="00E61D0A" w:rsidRDefault="00E61D0A" w:rsidP="00E61D0A">
      <w:pPr>
        <w:widowControl/>
        <w:jc w:val="left"/>
        <w:rPr>
          <w:rFonts w:ascii="Times New Roman" w:eastAsia="宋体" w:hAnsi="Times New Roman" w:cs="Times New Roman"/>
          <w:b/>
          <w:bCs/>
          <w:kern w:val="0"/>
          <w:sz w:val="24"/>
          <w:szCs w:val="24"/>
        </w:rPr>
      </w:pPr>
    </w:p>
    <w:p w14:paraId="04A37556" w14:textId="77777777" w:rsidR="00E61D0A" w:rsidRDefault="00E61D0A" w:rsidP="00E61D0A">
      <w:pPr>
        <w:widowControl/>
        <w:jc w:val="left"/>
        <w:rPr>
          <w:rFonts w:ascii="Times New Roman" w:eastAsia="宋体" w:hAnsi="Times New Roman" w:cs="Times New Roman"/>
          <w:b/>
          <w:bCs/>
          <w:kern w:val="0"/>
          <w:sz w:val="24"/>
          <w:szCs w:val="24"/>
        </w:rPr>
      </w:pPr>
    </w:p>
    <w:p w14:paraId="5DA9116B" w14:textId="77777777" w:rsidR="00E61D0A" w:rsidRDefault="00E61D0A" w:rsidP="00E61D0A">
      <w:pPr>
        <w:widowControl/>
        <w:jc w:val="left"/>
        <w:rPr>
          <w:rFonts w:ascii="Times New Roman" w:eastAsia="宋体" w:hAnsi="Times New Roman" w:cs="Times New Roman"/>
          <w:b/>
          <w:bCs/>
          <w:kern w:val="0"/>
          <w:sz w:val="24"/>
          <w:szCs w:val="24"/>
        </w:rPr>
      </w:pPr>
    </w:p>
    <w:p w14:paraId="4A18984C" w14:textId="77777777" w:rsidR="00E61D0A" w:rsidRDefault="00E61D0A" w:rsidP="00E61D0A">
      <w:pPr>
        <w:widowControl/>
        <w:jc w:val="left"/>
        <w:rPr>
          <w:rFonts w:ascii="Times New Roman" w:eastAsia="宋体" w:hAnsi="Times New Roman" w:cs="Times New Roman"/>
          <w:b/>
          <w:bCs/>
          <w:kern w:val="0"/>
          <w:sz w:val="24"/>
          <w:szCs w:val="24"/>
        </w:rPr>
      </w:pPr>
    </w:p>
    <w:p w14:paraId="475C8726" w14:textId="77777777" w:rsidR="00E61D0A" w:rsidRDefault="00E61D0A" w:rsidP="00E61D0A">
      <w:pPr>
        <w:widowControl/>
        <w:jc w:val="left"/>
        <w:rPr>
          <w:rFonts w:ascii="Times New Roman" w:eastAsia="宋体" w:hAnsi="Times New Roman" w:cs="Times New Roman"/>
          <w:b/>
          <w:bCs/>
          <w:kern w:val="0"/>
          <w:sz w:val="24"/>
          <w:szCs w:val="24"/>
        </w:rPr>
      </w:pPr>
    </w:p>
    <w:p w14:paraId="44BD881E" w14:textId="77777777" w:rsidR="00E61D0A" w:rsidRDefault="00E61D0A" w:rsidP="00E61D0A">
      <w:pPr>
        <w:widowControl/>
        <w:jc w:val="left"/>
        <w:rPr>
          <w:rFonts w:ascii="Times New Roman" w:eastAsia="宋体" w:hAnsi="Times New Roman" w:cs="Times New Roman"/>
          <w:b/>
          <w:bCs/>
          <w:kern w:val="0"/>
          <w:sz w:val="24"/>
          <w:szCs w:val="24"/>
        </w:rPr>
      </w:pPr>
    </w:p>
    <w:p w14:paraId="62B23956" w14:textId="77777777" w:rsidR="00E61D0A" w:rsidRDefault="00E61D0A" w:rsidP="00E61D0A">
      <w:pPr>
        <w:widowControl/>
        <w:jc w:val="left"/>
        <w:rPr>
          <w:rFonts w:ascii="Times New Roman" w:eastAsia="宋体" w:hAnsi="Times New Roman" w:cs="Times New Roman"/>
          <w:b/>
          <w:bCs/>
          <w:kern w:val="0"/>
          <w:sz w:val="24"/>
          <w:szCs w:val="24"/>
        </w:rPr>
      </w:pPr>
    </w:p>
    <w:p w14:paraId="63694886" w14:textId="77777777" w:rsidR="00E61D0A" w:rsidRDefault="00E61D0A" w:rsidP="00E61D0A">
      <w:pPr>
        <w:widowControl/>
        <w:jc w:val="left"/>
        <w:rPr>
          <w:rFonts w:ascii="Times New Roman" w:eastAsia="宋体" w:hAnsi="Times New Roman" w:cs="Times New Roman"/>
          <w:b/>
          <w:bCs/>
          <w:kern w:val="0"/>
          <w:sz w:val="24"/>
          <w:szCs w:val="24"/>
        </w:rPr>
      </w:pPr>
    </w:p>
    <w:p w14:paraId="5E026706" w14:textId="77777777" w:rsidR="00E61D0A" w:rsidRDefault="00E61D0A" w:rsidP="00E61D0A">
      <w:pPr>
        <w:widowControl/>
        <w:jc w:val="left"/>
        <w:rPr>
          <w:rFonts w:ascii="Times New Roman" w:eastAsia="宋体" w:hAnsi="Times New Roman" w:cs="Times New Roman"/>
          <w:b/>
          <w:bCs/>
          <w:kern w:val="0"/>
          <w:sz w:val="24"/>
          <w:szCs w:val="24"/>
        </w:rPr>
      </w:pPr>
    </w:p>
    <w:p w14:paraId="6A65BA5F" w14:textId="77777777" w:rsidR="00E61D0A" w:rsidRDefault="00E61D0A" w:rsidP="00E61D0A">
      <w:pPr>
        <w:widowControl/>
        <w:jc w:val="left"/>
        <w:rPr>
          <w:rFonts w:ascii="Times New Roman" w:eastAsia="宋体" w:hAnsi="Times New Roman" w:cs="Times New Roman"/>
          <w:b/>
          <w:bCs/>
          <w:kern w:val="0"/>
          <w:sz w:val="24"/>
          <w:szCs w:val="24"/>
        </w:rPr>
      </w:pPr>
    </w:p>
    <w:p w14:paraId="66F58D5E" w14:textId="77777777" w:rsidR="00E61D0A" w:rsidRDefault="00E61D0A" w:rsidP="00E61D0A">
      <w:pPr>
        <w:widowControl/>
        <w:jc w:val="left"/>
        <w:rPr>
          <w:rFonts w:ascii="Times New Roman" w:eastAsia="宋体" w:hAnsi="Times New Roman" w:cs="Times New Roman"/>
          <w:b/>
          <w:bCs/>
          <w:kern w:val="0"/>
          <w:sz w:val="24"/>
          <w:szCs w:val="24"/>
        </w:rPr>
      </w:pPr>
    </w:p>
    <w:p w14:paraId="4BBB25A2" w14:textId="77777777" w:rsidR="00E61D0A" w:rsidRDefault="00E61D0A" w:rsidP="00E61D0A">
      <w:pPr>
        <w:widowControl/>
        <w:jc w:val="left"/>
        <w:rPr>
          <w:rFonts w:ascii="Times New Roman" w:eastAsia="宋体" w:hAnsi="Times New Roman" w:cs="Times New Roman"/>
          <w:b/>
          <w:bCs/>
          <w:kern w:val="0"/>
          <w:sz w:val="24"/>
          <w:szCs w:val="24"/>
        </w:rPr>
      </w:pPr>
    </w:p>
    <w:p w14:paraId="38B8A18A" w14:textId="77777777" w:rsidR="00E61D0A" w:rsidRDefault="00E61D0A" w:rsidP="00E61D0A">
      <w:pPr>
        <w:widowControl/>
        <w:jc w:val="left"/>
        <w:rPr>
          <w:rFonts w:ascii="Times New Roman" w:eastAsia="宋体" w:hAnsi="Times New Roman" w:cs="Times New Roman"/>
          <w:b/>
          <w:bCs/>
          <w:kern w:val="0"/>
          <w:sz w:val="24"/>
          <w:szCs w:val="24"/>
        </w:rPr>
      </w:pPr>
    </w:p>
    <w:p w14:paraId="64AE339D" w14:textId="2205425C" w:rsidR="00E61D0A" w:rsidRDefault="00E61D0A" w:rsidP="00E61D0A">
      <w:pPr>
        <w:widowControl/>
        <w:jc w:val="left"/>
        <w:rPr>
          <w:rFonts w:ascii="Times New Roman" w:eastAsia="宋体" w:hAnsi="Times New Roman" w:cs="Times New Roman"/>
          <w:b/>
          <w:bCs/>
          <w:kern w:val="0"/>
          <w:sz w:val="24"/>
          <w:szCs w:val="24"/>
        </w:rPr>
      </w:pPr>
    </w:p>
    <w:p w14:paraId="3ECF7579" w14:textId="425AEE76" w:rsidR="00FB2AA1" w:rsidRDefault="00FB2AA1" w:rsidP="00E61D0A">
      <w:pPr>
        <w:widowControl/>
        <w:jc w:val="left"/>
        <w:rPr>
          <w:rFonts w:ascii="Times New Roman" w:eastAsia="宋体" w:hAnsi="Times New Roman" w:cs="Times New Roman"/>
          <w:b/>
          <w:bCs/>
          <w:kern w:val="0"/>
          <w:sz w:val="24"/>
          <w:szCs w:val="24"/>
        </w:rPr>
      </w:pPr>
    </w:p>
    <w:p w14:paraId="357AF8B7" w14:textId="49A441C6" w:rsidR="00FB2AA1" w:rsidRDefault="00FB2AA1" w:rsidP="00E61D0A">
      <w:pPr>
        <w:widowControl/>
        <w:jc w:val="left"/>
        <w:rPr>
          <w:rFonts w:ascii="Times New Roman" w:eastAsia="宋体" w:hAnsi="Times New Roman" w:cs="Times New Roman"/>
          <w:b/>
          <w:bCs/>
          <w:kern w:val="0"/>
          <w:sz w:val="24"/>
          <w:szCs w:val="24"/>
        </w:rPr>
      </w:pPr>
    </w:p>
    <w:p w14:paraId="5D15C5F2" w14:textId="77777777" w:rsidR="00FB2AA1" w:rsidRDefault="00FB2AA1" w:rsidP="00E61D0A">
      <w:pPr>
        <w:widowControl/>
        <w:jc w:val="left"/>
        <w:rPr>
          <w:rFonts w:ascii="Times New Roman" w:eastAsia="宋体" w:hAnsi="Times New Roman" w:cs="Times New Roman"/>
          <w:b/>
          <w:bCs/>
          <w:kern w:val="0"/>
          <w:sz w:val="24"/>
          <w:szCs w:val="24"/>
        </w:rPr>
      </w:pPr>
    </w:p>
    <w:p w14:paraId="6BEBA977" w14:textId="61C4C8DF" w:rsidR="001E205F" w:rsidRPr="00F70209" w:rsidRDefault="001E205F" w:rsidP="001E205F">
      <w:pPr>
        <w:widowControl/>
        <w:jc w:val="left"/>
        <w:rPr>
          <w:rFonts w:ascii="Times New Roman" w:eastAsia="宋体" w:hAnsi="Times New Roman" w:cs="Times New Roman"/>
          <w:kern w:val="0"/>
          <w:sz w:val="24"/>
          <w:szCs w:val="24"/>
        </w:rPr>
      </w:pPr>
      <w:r w:rsidRPr="00F70209">
        <w:rPr>
          <w:rFonts w:ascii="Times New Roman" w:eastAsia="宋体" w:hAnsi="Times New Roman" w:cs="Times New Roman"/>
          <w:kern w:val="0"/>
          <w:sz w:val="24"/>
          <w:szCs w:val="24"/>
        </w:rPr>
        <w:lastRenderedPageBreak/>
        <w:t xml:space="preserve">Evaluation of predictive performances for </w:t>
      </w:r>
      <w:r w:rsidR="00FB2AA1">
        <w:rPr>
          <w:rFonts w:ascii="Times New Roman" w:eastAsia="宋体" w:hAnsi="Times New Roman" w:cs="Times New Roman"/>
          <w:kern w:val="0"/>
          <w:sz w:val="24"/>
          <w:szCs w:val="24"/>
        </w:rPr>
        <w:t>deep learning-based</w:t>
      </w:r>
      <w:r w:rsidRPr="00F70209">
        <w:rPr>
          <w:rFonts w:ascii="Times New Roman" w:eastAsia="宋体" w:hAnsi="Times New Roman" w:cs="Times New Roman" w:hint="eastAsia"/>
          <w:kern w:val="0"/>
          <w:sz w:val="24"/>
          <w:szCs w:val="24"/>
        </w:rPr>
        <w:t xml:space="preserve"> models integrating </w:t>
      </w:r>
      <w:r>
        <w:rPr>
          <w:rFonts w:ascii="Times New Roman" w:eastAsia="宋体" w:hAnsi="Times New Roman" w:cs="Times New Roman" w:hint="eastAsia"/>
          <w:kern w:val="0"/>
          <w:sz w:val="24"/>
          <w:szCs w:val="24"/>
        </w:rPr>
        <w:t>MRI</w:t>
      </w:r>
      <w:r w:rsidRPr="00F70209">
        <w:rPr>
          <w:rFonts w:ascii="Times New Roman" w:eastAsia="宋体" w:hAnsi="Times New Roman" w:cs="Times New Roman" w:hint="eastAsia"/>
          <w:kern w:val="0"/>
          <w:sz w:val="24"/>
          <w:szCs w:val="24"/>
        </w:rPr>
        <w:t>- and</w:t>
      </w:r>
      <w:r>
        <w:rPr>
          <w:rFonts w:ascii="Times New Roman" w:eastAsia="宋体" w:hAnsi="Times New Roman" w:cs="Times New Roman" w:hint="eastAsia"/>
          <w:kern w:val="0"/>
          <w:sz w:val="24"/>
          <w:szCs w:val="24"/>
        </w:rPr>
        <w:t xml:space="preserve"> CT</w:t>
      </w:r>
      <w:r w:rsidRPr="00F70209">
        <w:rPr>
          <w:rFonts w:ascii="Times New Roman" w:eastAsia="宋体" w:hAnsi="Times New Roman" w:cs="Times New Roman" w:hint="eastAsia"/>
          <w:kern w:val="0"/>
          <w:sz w:val="24"/>
          <w:szCs w:val="24"/>
        </w:rPr>
        <w:t>-derived</w:t>
      </w:r>
      <w:r w:rsidR="00FB2AA1">
        <w:rPr>
          <w:rFonts w:ascii="Times New Roman" w:eastAsia="宋体" w:hAnsi="Times New Roman" w:cs="Times New Roman"/>
          <w:kern w:val="0"/>
          <w:sz w:val="24"/>
          <w:szCs w:val="24"/>
        </w:rPr>
        <w:t xml:space="preserve"> multimodality</w:t>
      </w:r>
      <w:r w:rsidRPr="00F70209">
        <w:rPr>
          <w:rFonts w:ascii="Times New Roman" w:eastAsia="宋体" w:hAnsi="Times New Roman" w:cs="Times New Roman" w:hint="eastAsia"/>
          <w:kern w:val="0"/>
          <w:sz w:val="24"/>
          <w:szCs w:val="24"/>
        </w:rPr>
        <w:t xml:space="preserve"> features by ROC analysis</w:t>
      </w:r>
      <w:r>
        <w:rPr>
          <w:rFonts w:ascii="Times New Roman" w:eastAsia="宋体" w:hAnsi="Times New Roman" w:cs="Times New Roman" w:hint="eastAsia"/>
          <w:kern w:val="0"/>
          <w:sz w:val="24"/>
          <w:szCs w:val="24"/>
        </w:rPr>
        <w:t xml:space="preserve"> and calibration curves</w:t>
      </w:r>
      <w:r w:rsidRPr="00F70209">
        <w:rPr>
          <w:rFonts w:ascii="Times New Roman" w:eastAsia="宋体" w:hAnsi="Times New Roman" w:cs="Times New Roman" w:hint="eastAsia"/>
          <w:kern w:val="0"/>
          <w:sz w:val="24"/>
          <w:szCs w:val="24"/>
        </w:rPr>
        <w:t xml:space="preserve">. </w:t>
      </w:r>
    </w:p>
    <w:p w14:paraId="4AD119D7" w14:textId="5FA1ECC8" w:rsidR="001E205F" w:rsidRPr="00F70209" w:rsidRDefault="001E205F" w:rsidP="001E205F">
      <w:pPr>
        <w:widowControl/>
        <w:jc w:val="left"/>
        <w:rPr>
          <w:rFonts w:ascii="Times New Roman" w:eastAsia="宋体" w:hAnsi="Times New Roman" w:cs="Times New Roman"/>
          <w:kern w:val="0"/>
          <w:sz w:val="24"/>
          <w:szCs w:val="24"/>
        </w:rPr>
      </w:pPr>
      <w:r w:rsidRPr="00F70209">
        <w:rPr>
          <w:rFonts w:ascii="Times New Roman" w:eastAsia="宋体" w:hAnsi="Times New Roman" w:cs="Times New Roman" w:hint="eastAsia"/>
          <w:kern w:val="0"/>
          <w:sz w:val="24"/>
          <w:szCs w:val="24"/>
        </w:rPr>
        <w:t xml:space="preserve">Abbreviations: DL, Deep learning; </w:t>
      </w:r>
      <w:r w:rsidRPr="00023879">
        <w:rPr>
          <w:rFonts w:ascii="Times New Roman" w:hAnsi="Times New Roman" w:cs="Times New Roman"/>
          <w:sz w:val="24"/>
          <w:szCs w:val="24"/>
        </w:rPr>
        <w:t>WDLPS, Well</w:t>
      </w:r>
      <w:r w:rsidR="00FB2AA1">
        <w:rPr>
          <w:rFonts w:ascii="Times New Roman" w:hAnsi="Times New Roman" w:cs="Times New Roman"/>
          <w:sz w:val="24"/>
          <w:szCs w:val="24"/>
        </w:rPr>
        <w:t>-</w:t>
      </w:r>
      <w:r w:rsidRPr="00023879">
        <w:rPr>
          <w:rFonts w:ascii="Times New Roman" w:hAnsi="Times New Roman" w:cs="Times New Roman"/>
          <w:sz w:val="24"/>
          <w:szCs w:val="24"/>
        </w:rPr>
        <w:t>d</w:t>
      </w:r>
      <w:r>
        <w:rPr>
          <w:rFonts w:ascii="Times New Roman" w:hAnsi="Times New Roman" w:cs="Times New Roman"/>
          <w:sz w:val="24"/>
          <w:szCs w:val="24"/>
        </w:rPr>
        <w:t>ifferentiated liposarcoma;</w:t>
      </w:r>
      <w:r>
        <w:rPr>
          <w:rFonts w:ascii="Times New Roman" w:hAnsi="Times New Roman" w:cs="Times New Roman" w:hint="eastAsia"/>
          <w:sz w:val="24"/>
          <w:szCs w:val="24"/>
        </w:rPr>
        <w:t xml:space="preserve"> </w:t>
      </w:r>
      <w:r w:rsidRPr="00F70209">
        <w:rPr>
          <w:rFonts w:ascii="Times New Roman" w:eastAsia="宋体" w:hAnsi="Times New Roman" w:cs="Times New Roman" w:hint="eastAsia"/>
          <w:kern w:val="0"/>
          <w:sz w:val="24"/>
          <w:szCs w:val="24"/>
        </w:rPr>
        <w:t>ROC, Receiver operating characteristic.</w:t>
      </w:r>
    </w:p>
    <w:p w14:paraId="15D56E3C" w14:textId="77777777" w:rsidR="00E61D0A" w:rsidRPr="001E205F" w:rsidRDefault="00E61D0A" w:rsidP="00E61D0A">
      <w:pPr>
        <w:widowControl/>
        <w:jc w:val="left"/>
        <w:rPr>
          <w:rFonts w:ascii="Times New Roman" w:eastAsia="宋体" w:hAnsi="Times New Roman" w:cs="Times New Roman"/>
          <w:b/>
          <w:bCs/>
          <w:kern w:val="0"/>
          <w:sz w:val="24"/>
          <w:szCs w:val="24"/>
        </w:rPr>
      </w:pPr>
    </w:p>
    <w:p w14:paraId="34BDE7C2" w14:textId="77777777" w:rsidR="00E61D0A" w:rsidRDefault="00E61D0A" w:rsidP="00E61D0A">
      <w:pPr>
        <w:widowControl/>
        <w:jc w:val="left"/>
        <w:rPr>
          <w:rFonts w:ascii="Times New Roman" w:eastAsia="宋体" w:hAnsi="Times New Roman" w:cs="Times New Roman"/>
          <w:b/>
          <w:bCs/>
          <w:kern w:val="0"/>
          <w:sz w:val="24"/>
          <w:szCs w:val="24"/>
        </w:rPr>
      </w:pPr>
    </w:p>
    <w:p w14:paraId="20647FB0" w14:textId="77777777" w:rsidR="00FB2AA1" w:rsidRDefault="00FB2AA1" w:rsidP="00E61D0A">
      <w:pPr>
        <w:widowControl/>
        <w:jc w:val="left"/>
        <w:rPr>
          <w:rFonts w:ascii="Times New Roman" w:eastAsia="宋体" w:hAnsi="Times New Roman" w:cs="Times New Roman"/>
          <w:b/>
          <w:bCs/>
          <w:kern w:val="0"/>
          <w:sz w:val="24"/>
          <w:szCs w:val="24"/>
        </w:rPr>
      </w:pPr>
    </w:p>
    <w:p w14:paraId="29047893" w14:textId="77777777" w:rsidR="00FB2AA1" w:rsidRDefault="00FB2AA1" w:rsidP="00E61D0A">
      <w:pPr>
        <w:widowControl/>
        <w:jc w:val="left"/>
        <w:rPr>
          <w:rFonts w:ascii="Times New Roman" w:eastAsia="宋体" w:hAnsi="Times New Roman" w:cs="Times New Roman"/>
          <w:b/>
          <w:bCs/>
          <w:kern w:val="0"/>
          <w:sz w:val="24"/>
          <w:szCs w:val="24"/>
        </w:rPr>
      </w:pPr>
    </w:p>
    <w:p w14:paraId="2BA423D2" w14:textId="77777777" w:rsidR="00FB2AA1" w:rsidRDefault="00FB2AA1" w:rsidP="00E61D0A">
      <w:pPr>
        <w:widowControl/>
        <w:jc w:val="left"/>
        <w:rPr>
          <w:rFonts w:ascii="Times New Roman" w:eastAsia="宋体" w:hAnsi="Times New Roman" w:cs="Times New Roman"/>
          <w:b/>
          <w:bCs/>
          <w:kern w:val="0"/>
          <w:sz w:val="24"/>
          <w:szCs w:val="24"/>
        </w:rPr>
      </w:pPr>
    </w:p>
    <w:p w14:paraId="19EEEC9E" w14:textId="77777777" w:rsidR="00FB2AA1" w:rsidRDefault="00FB2AA1" w:rsidP="00E61D0A">
      <w:pPr>
        <w:widowControl/>
        <w:jc w:val="left"/>
        <w:rPr>
          <w:rFonts w:ascii="Times New Roman" w:eastAsia="宋体" w:hAnsi="Times New Roman" w:cs="Times New Roman"/>
          <w:b/>
          <w:bCs/>
          <w:kern w:val="0"/>
          <w:sz w:val="24"/>
          <w:szCs w:val="24"/>
        </w:rPr>
      </w:pPr>
    </w:p>
    <w:p w14:paraId="319E18E0" w14:textId="77777777" w:rsidR="00FB2AA1" w:rsidRDefault="00FB2AA1" w:rsidP="00E61D0A">
      <w:pPr>
        <w:widowControl/>
        <w:jc w:val="left"/>
        <w:rPr>
          <w:rFonts w:ascii="Times New Roman" w:eastAsia="宋体" w:hAnsi="Times New Roman" w:cs="Times New Roman"/>
          <w:b/>
          <w:bCs/>
          <w:kern w:val="0"/>
          <w:sz w:val="24"/>
          <w:szCs w:val="24"/>
        </w:rPr>
      </w:pPr>
    </w:p>
    <w:p w14:paraId="7492BC4E" w14:textId="77777777" w:rsidR="00FB2AA1" w:rsidRDefault="00FB2AA1" w:rsidP="00E61D0A">
      <w:pPr>
        <w:widowControl/>
        <w:jc w:val="left"/>
        <w:rPr>
          <w:rFonts w:ascii="Times New Roman" w:eastAsia="宋体" w:hAnsi="Times New Roman" w:cs="Times New Roman"/>
          <w:b/>
          <w:bCs/>
          <w:kern w:val="0"/>
          <w:sz w:val="24"/>
          <w:szCs w:val="24"/>
        </w:rPr>
      </w:pPr>
    </w:p>
    <w:p w14:paraId="39BFF3F9" w14:textId="77777777" w:rsidR="00FB2AA1" w:rsidRDefault="00FB2AA1" w:rsidP="00E61D0A">
      <w:pPr>
        <w:widowControl/>
        <w:jc w:val="left"/>
        <w:rPr>
          <w:rFonts w:ascii="Times New Roman" w:eastAsia="宋体" w:hAnsi="Times New Roman" w:cs="Times New Roman"/>
          <w:b/>
          <w:bCs/>
          <w:kern w:val="0"/>
          <w:sz w:val="24"/>
          <w:szCs w:val="24"/>
        </w:rPr>
      </w:pPr>
    </w:p>
    <w:p w14:paraId="469F4554" w14:textId="77777777" w:rsidR="00FB2AA1" w:rsidRDefault="00FB2AA1" w:rsidP="00E61D0A">
      <w:pPr>
        <w:widowControl/>
        <w:jc w:val="left"/>
        <w:rPr>
          <w:rFonts w:ascii="Times New Roman" w:eastAsia="宋体" w:hAnsi="Times New Roman" w:cs="Times New Roman"/>
          <w:b/>
          <w:bCs/>
          <w:kern w:val="0"/>
          <w:sz w:val="24"/>
          <w:szCs w:val="24"/>
        </w:rPr>
      </w:pPr>
    </w:p>
    <w:p w14:paraId="3E88EB23" w14:textId="77777777" w:rsidR="00FB2AA1" w:rsidRDefault="00FB2AA1" w:rsidP="00E61D0A">
      <w:pPr>
        <w:widowControl/>
        <w:jc w:val="left"/>
        <w:rPr>
          <w:rFonts w:ascii="Times New Roman" w:eastAsia="宋体" w:hAnsi="Times New Roman" w:cs="Times New Roman"/>
          <w:b/>
          <w:bCs/>
          <w:kern w:val="0"/>
          <w:sz w:val="24"/>
          <w:szCs w:val="24"/>
        </w:rPr>
      </w:pPr>
    </w:p>
    <w:p w14:paraId="2172D4B9" w14:textId="77777777" w:rsidR="00FB2AA1" w:rsidRDefault="00FB2AA1" w:rsidP="00E61D0A">
      <w:pPr>
        <w:widowControl/>
        <w:jc w:val="left"/>
        <w:rPr>
          <w:rFonts w:ascii="Times New Roman" w:eastAsia="宋体" w:hAnsi="Times New Roman" w:cs="Times New Roman"/>
          <w:b/>
          <w:bCs/>
          <w:kern w:val="0"/>
          <w:sz w:val="24"/>
          <w:szCs w:val="24"/>
        </w:rPr>
      </w:pPr>
    </w:p>
    <w:p w14:paraId="2E42DE7B" w14:textId="6D26BD36" w:rsidR="00FB2AA1" w:rsidRDefault="00FB2AA1" w:rsidP="00E61D0A">
      <w:pPr>
        <w:widowControl/>
        <w:jc w:val="left"/>
        <w:rPr>
          <w:rFonts w:ascii="Times New Roman" w:eastAsia="宋体" w:hAnsi="Times New Roman" w:cs="Times New Roman"/>
          <w:b/>
          <w:bCs/>
          <w:kern w:val="0"/>
          <w:sz w:val="24"/>
          <w:szCs w:val="24"/>
        </w:rPr>
      </w:pPr>
    </w:p>
    <w:p w14:paraId="0235C432" w14:textId="63B46424" w:rsidR="00FB2AA1" w:rsidRDefault="00FB2AA1" w:rsidP="00E61D0A">
      <w:pPr>
        <w:widowControl/>
        <w:jc w:val="left"/>
        <w:rPr>
          <w:rFonts w:ascii="Times New Roman" w:eastAsia="宋体" w:hAnsi="Times New Roman" w:cs="Times New Roman"/>
          <w:b/>
          <w:bCs/>
          <w:kern w:val="0"/>
          <w:sz w:val="24"/>
          <w:szCs w:val="24"/>
        </w:rPr>
      </w:pPr>
    </w:p>
    <w:p w14:paraId="1A7298D7" w14:textId="395E3FD4" w:rsidR="00FB2AA1" w:rsidRDefault="00FB2AA1" w:rsidP="00E61D0A">
      <w:pPr>
        <w:widowControl/>
        <w:jc w:val="left"/>
        <w:rPr>
          <w:rFonts w:ascii="Times New Roman" w:eastAsia="宋体" w:hAnsi="Times New Roman" w:cs="Times New Roman"/>
          <w:b/>
          <w:bCs/>
          <w:kern w:val="0"/>
          <w:sz w:val="24"/>
          <w:szCs w:val="24"/>
        </w:rPr>
      </w:pPr>
    </w:p>
    <w:p w14:paraId="6FC38C0B" w14:textId="3BE06EA5" w:rsidR="00FB2AA1" w:rsidRDefault="00FB2AA1" w:rsidP="00E61D0A">
      <w:pPr>
        <w:widowControl/>
        <w:jc w:val="left"/>
        <w:rPr>
          <w:rFonts w:ascii="Times New Roman" w:eastAsia="宋体" w:hAnsi="Times New Roman" w:cs="Times New Roman"/>
          <w:b/>
          <w:bCs/>
          <w:kern w:val="0"/>
          <w:sz w:val="24"/>
          <w:szCs w:val="24"/>
        </w:rPr>
      </w:pPr>
    </w:p>
    <w:p w14:paraId="2C01721B" w14:textId="4E833832" w:rsidR="00FB2AA1" w:rsidRDefault="00FB2AA1" w:rsidP="00E61D0A">
      <w:pPr>
        <w:widowControl/>
        <w:jc w:val="left"/>
        <w:rPr>
          <w:rFonts w:ascii="Times New Roman" w:eastAsia="宋体" w:hAnsi="Times New Roman" w:cs="Times New Roman"/>
          <w:b/>
          <w:bCs/>
          <w:kern w:val="0"/>
          <w:sz w:val="24"/>
          <w:szCs w:val="24"/>
        </w:rPr>
      </w:pPr>
    </w:p>
    <w:p w14:paraId="1B0FAD75" w14:textId="437E2C6F" w:rsidR="00FB2AA1" w:rsidRDefault="00FB2AA1" w:rsidP="00E61D0A">
      <w:pPr>
        <w:widowControl/>
        <w:jc w:val="left"/>
        <w:rPr>
          <w:rFonts w:ascii="Times New Roman" w:eastAsia="宋体" w:hAnsi="Times New Roman" w:cs="Times New Roman"/>
          <w:b/>
          <w:bCs/>
          <w:kern w:val="0"/>
          <w:sz w:val="24"/>
          <w:szCs w:val="24"/>
        </w:rPr>
      </w:pPr>
    </w:p>
    <w:p w14:paraId="5A7B6A60" w14:textId="4BACCCBA" w:rsidR="00FB2AA1" w:rsidRDefault="00FB2AA1" w:rsidP="00E61D0A">
      <w:pPr>
        <w:widowControl/>
        <w:jc w:val="left"/>
        <w:rPr>
          <w:rFonts w:ascii="Times New Roman" w:eastAsia="宋体" w:hAnsi="Times New Roman" w:cs="Times New Roman"/>
          <w:b/>
          <w:bCs/>
          <w:kern w:val="0"/>
          <w:sz w:val="24"/>
          <w:szCs w:val="24"/>
        </w:rPr>
      </w:pPr>
    </w:p>
    <w:p w14:paraId="3F36CBF8" w14:textId="343BBF1D" w:rsidR="00FB2AA1" w:rsidRDefault="00FB2AA1" w:rsidP="00E61D0A">
      <w:pPr>
        <w:widowControl/>
        <w:jc w:val="left"/>
        <w:rPr>
          <w:rFonts w:ascii="Times New Roman" w:eastAsia="宋体" w:hAnsi="Times New Roman" w:cs="Times New Roman"/>
          <w:b/>
          <w:bCs/>
          <w:kern w:val="0"/>
          <w:sz w:val="24"/>
          <w:szCs w:val="24"/>
        </w:rPr>
      </w:pPr>
    </w:p>
    <w:p w14:paraId="731F8317" w14:textId="1AF4F51B" w:rsidR="00FB2AA1" w:rsidRDefault="00FB2AA1" w:rsidP="00E61D0A">
      <w:pPr>
        <w:widowControl/>
        <w:jc w:val="left"/>
        <w:rPr>
          <w:rFonts w:ascii="Times New Roman" w:eastAsia="宋体" w:hAnsi="Times New Roman" w:cs="Times New Roman"/>
          <w:b/>
          <w:bCs/>
          <w:kern w:val="0"/>
          <w:sz w:val="24"/>
          <w:szCs w:val="24"/>
        </w:rPr>
      </w:pPr>
    </w:p>
    <w:p w14:paraId="426BC814" w14:textId="3BE774BE" w:rsidR="00FB2AA1" w:rsidRDefault="00FB2AA1" w:rsidP="00E61D0A">
      <w:pPr>
        <w:widowControl/>
        <w:jc w:val="left"/>
        <w:rPr>
          <w:rFonts w:ascii="Times New Roman" w:eastAsia="宋体" w:hAnsi="Times New Roman" w:cs="Times New Roman"/>
          <w:b/>
          <w:bCs/>
          <w:kern w:val="0"/>
          <w:sz w:val="24"/>
          <w:szCs w:val="24"/>
        </w:rPr>
      </w:pPr>
    </w:p>
    <w:p w14:paraId="39766FD2" w14:textId="0FAC9A1E" w:rsidR="00FB2AA1" w:rsidRDefault="00FB2AA1" w:rsidP="00E61D0A">
      <w:pPr>
        <w:widowControl/>
        <w:jc w:val="left"/>
        <w:rPr>
          <w:rFonts w:ascii="Times New Roman" w:eastAsia="宋体" w:hAnsi="Times New Roman" w:cs="Times New Roman"/>
          <w:b/>
          <w:bCs/>
          <w:kern w:val="0"/>
          <w:sz w:val="24"/>
          <w:szCs w:val="24"/>
        </w:rPr>
      </w:pPr>
    </w:p>
    <w:p w14:paraId="6BA127AB" w14:textId="207BC2DC" w:rsidR="00FB2AA1" w:rsidRDefault="00FB2AA1" w:rsidP="00E61D0A">
      <w:pPr>
        <w:widowControl/>
        <w:jc w:val="left"/>
        <w:rPr>
          <w:rFonts w:ascii="Times New Roman" w:eastAsia="宋体" w:hAnsi="Times New Roman" w:cs="Times New Roman"/>
          <w:b/>
          <w:bCs/>
          <w:kern w:val="0"/>
          <w:sz w:val="24"/>
          <w:szCs w:val="24"/>
        </w:rPr>
      </w:pPr>
    </w:p>
    <w:p w14:paraId="46EF2F96" w14:textId="61017A23" w:rsidR="00FB2AA1" w:rsidRDefault="00FB2AA1" w:rsidP="00E61D0A">
      <w:pPr>
        <w:widowControl/>
        <w:jc w:val="left"/>
        <w:rPr>
          <w:rFonts w:ascii="Times New Roman" w:eastAsia="宋体" w:hAnsi="Times New Roman" w:cs="Times New Roman"/>
          <w:b/>
          <w:bCs/>
          <w:kern w:val="0"/>
          <w:sz w:val="24"/>
          <w:szCs w:val="24"/>
        </w:rPr>
      </w:pPr>
    </w:p>
    <w:p w14:paraId="10B77918" w14:textId="69AD422B" w:rsidR="00FB2AA1" w:rsidRDefault="00FB2AA1" w:rsidP="00E61D0A">
      <w:pPr>
        <w:widowControl/>
        <w:jc w:val="left"/>
        <w:rPr>
          <w:rFonts w:ascii="Times New Roman" w:eastAsia="宋体" w:hAnsi="Times New Roman" w:cs="Times New Roman"/>
          <w:b/>
          <w:bCs/>
          <w:kern w:val="0"/>
          <w:sz w:val="24"/>
          <w:szCs w:val="24"/>
        </w:rPr>
      </w:pPr>
    </w:p>
    <w:p w14:paraId="36D04B28" w14:textId="6FE007B5" w:rsidR="00FB2AA1" w:rsidRDefault="00FB2AA1" w:rsidP="00E61D0A">
      <w:pPr>
        <w:widowControl/>
        <w:jc w:val="left"/>
        <w:rPr>
          <w:rFonts w:ascii="Times New Roman" w:eastAsia="宋体" w:hAnsi="Times New Roman" w:cs="Times New Roman"/>
          <w:b/>
          <w:bCs/>
          <w:kern w:val="0"/>
          <w:sz w:val="24"/>
          <w:szCs w:val="24"/>
        </w:rPr>
      </w:pPr>
    </w:p>
    <w:p w14:paraId="0094A438" w14:textId="616C9663" w:rsidR="00FB2AA1" w:rsidRDefault="00FB2AA1" w:rsidP="00E61D0A">
      <w:pPr>
        <w:widowControl/>
        <w:jc w:val="left"/>
        <w:rPr>
          <w:rFonts w:ascii="Times New Roman" w:eastAsia="宋体" w:hAnsi="Times New Roman" w:cs="Times New Roman"/>
          <w:b/>
          <w:bCs/>
          <w:kern w:val="0"/>
          <w:sz w:val="24"/>
          <w:szCs w:val="24"/>
        </w:rPr>
      </w:pPr>
    </w:p>
    <w:p w14:paraId="1DD24DF4" w14:textId="28053D7E" w:rsidR="00FB2AA1" w:rsidRDefault="00FB2AA1" w:rsidP="00E61D0A">
      <w:pPr>
        <w:widowControl/>
        <w:jc w:val="left"/>
        <w:rPr>
          <w:rFonts w:ascii="Times New Roman" w:eastAsia="宋体" w:hAnsi="Times New Roman" w:cs="Times New Roman"/>
          <w:b/>
          <w:bCs/>
          <w:kern w:val="0"/>
          <w:sz w:val="24"/>
          <w:szCs w:val="24"/>
        </w:rPr>
      </w:pPr>
    </w:p>
    <w:p w14:paraId="6C14D8EC" w14:textId="76D2C0E1" w:rsidR="00FB2AA1" w:rsidRDefault="00FB2AA1" w:rsidP="00E61D0A">
      <w:pPr>
        <w:widowControl/>
        <w:jc w:val="left"/>
        <w:rPr>
          <w:rFonts w:ascii="Times New Roman" w:eastAsia="宋体" w:hAnsi="Times New Roman" w:cs="Times New Roman"/>
          <w:b/>
          <w:bCs/>
          <w:kern w:val="0"/>
          <w:sz w:val="24"/>
          <w:szCs w:val="24"/>
        </w:rPr>
      </w:pPr>
    </w:p>
    <w:p w14:paraId="0E3E6E5A" w14:textId="0C1C3ADB" w:rsidR="00FB2AA1" w:rsidRDefault="00FB2AA1" w:rsidP="00E61D0A">
      <w:pPr>
        <w:widowControl/>
        <w:jc w:val="left"/>
        <w:rPr>
          <w:rFonts w:ascii="Times New Roman" w:eastAsia="宋体" w:hAnsi="Times New Roman" w:cs="Times New Roman"/>
          <w:b/>
          <w:bCs/>
          <w:kern w:val="0"/>
          <w:sz w:val="24"/>
          <w:szCs w:val="24"/>
        </w:rPr>
      </w:pPr>
    </w:p>
    <w:p w14:paraId="320A93F7" w14:textId="5ADB2B3E" w:rsidR="00FB2AA1" w:rsidRDefault="00FB2AA1" w:rsidP="00E61D0A">
      <w:pPr>
        <w:widowControl/>
        <w:jc w:val="left"/>
        <w:rPr>
          <w:rFonts w:ascii="Times New Roman" w:eastAsia="宋体" w:hAnsi="Times New Roman" w:cs="Times New Roman"/>
          <w:b/>
          <w:bCs/>
          <w:kern w:val="0"/>
          <w:sz w:val="24"/>
          <w:szCs w:val="24"/>
        </w:rPr>
      </w:pPr>
    </w:p>
    <w:p w14:paraId="2516D26D" w14:textId="77935E76" w:rsidR="00FB2AA1" w:rsidRDefault="00FB2AA1" w:rsidP="00E61D0A">
      <w:pPr>
        <w:widowControl/>
        <w:jc w:val="left"/>
        <w:rPr>
          <w:rFonts w:ascii="Times New Roman" w:eastAsia="宋体" w:hAnsi="Times New Roman" w:cs="Times New Roman"/>
          <w:b/>
          <w:bCs/>
          <w:kern w:val="0"/>
          <w:sz w:val="24"/>
          <w:szCs w:val="24"/>
        </w:rPr>
      </w:pPr>
    </w:p>
    <w:p w14:paraId="6B9BBDEA" w14:textId="50D1AD52" w:rsidR="00FB2AA1" w:rsidRDefault="00FB2AA1" w:rsidP="00E61D0A">
      <w:pPr>
        <w:widowControl/>
        <w:jc w:val="left"/>
        <w:rPr>
          <w:rFonts w:ascii="Times New Roman" w:eastAsia="宋体" w:hAnsi="Times New Roman" w:cs="Times New Roman"/>
          <w:b/>
          <w:bCs/>
          <w:kern w:val="0"/>
          <w:sz w:val="24"/>
          <w:szCs w:val="24"/>
        </w:rPr>
      </w:pPr>
    </w:p>
    <w:p w14:paraId="16F3119C" w14:textId="05F759F4" w:rsidR="00FB2AA1" w:rsidRDefault="00FB2AA1" w:rsidP="00E61D0A">
      <w:pPr>
        <w:widowControl/>
        <w:jc w:val="left"/>
        <w:rPr>
          <w:rFonts w:ascii="Times New Roman" w:eastAsia="宋体" w:hAnsi="Times New Roman" w:cs="Times New Roman"/>
          <w:b/>
          <w:bCs/>
          <w:kern w:val="0"/>
          <w:sz w:val="24"/>
          <w:szCs w:val="24"/>
        </w:rPr>
      </w:pPr>
    </w:p>
    <w:p w14:paraId="7D4295AB" w14:textId="7E74AB84" w:rsidR="00FB2AA1" w:rsidRDefault="00FB2AA1" w:rsidP="00E61D0A">
      <w:pPr>
        <w:widowControl/>
        <w:jc w:val="left"/>
        <w:rPr>
          <w:rFonts w:ascii="Times New Roman" w:eastAsia="宋体" w:hAnsi="Times New Roman" w:cs="Times New Roman"/>
          <w:b/>
          <w:bCs/>
          <w:kern w:val="0"/>
          <w:sz w:val="24"/>
          <w:szCs w:val="24"/>
        </w:rPr>
      </w:pPr>
    </w:p>
    <w:p w14:paraId="5CE4E475" w14:textId="541D3FEF" w:rsidR="00FB2AA1" w:rsidRDefault="00FB2AA1" w:rsidP="00E61D0A">
      <w:pPr>
        <w:widowControl/>
        <w:jc w:val="left"/>
        <w:rPr>
          <w:rFonts w:ascii="Times New Roman" w:eastAsia="宋体" w:hAnsi="Times New Roman" w:cs="Times New Roman"/>
          <w:b/>
          <w:bCs/>
          <w:kern w:val="0"/>
          <w:sz w:val="24"/>
          <w:szCs w:val="24"/>
        </w:rPr>
      </w:pPr>
    </w:p>
    <w:p w14:paraId="012A8F17" w14:textId="58C021F9" w:rsidR="00FB2AA1" w:rsidRDefault="00FB2AA1" w:rsidP="00E61D0A">
      <w:pPr>
        <w:widowControl/>
        <w:jc w:val="left"/>
        <w:rPr>
          <w:rFonts w:ascii="Times New Roman" w:eastAsia="宋体" w:hAnsi="Times New Roman" w:cs="Times New Roman"/>
          <w:b/>
          <w:bCs/>
          <w:kern w:val="0"/>
          <w:sz w:val="24"/>
          <w:szCs w:val="24"/>
        </w:rPr>
      </w:pPr>
    </w:p>
    <w:p w14:paraId="5DE42546" w14:textId="1476CF3D" w:rsidR="00FB2AA1" w:rsidRDefault="00FB2AA1" w:rsidP="00E61D0A">
      <w:pPr>
        <w:widowControl/>
        <w:jc w:val="left"/>
        <w:rPr>
          <w:rFonts w:ascii="Times New Roman" w:eastAsia="宋体" w:hAnsi="Times New Roman" w:cs="Times New Roman"/>
          <w:b/>
          <w:bCs/>
          <w:kern w:val="0"/>
          <w:sz w:val="24"/>
          <w:szCs w:val="24"/>
        </w:rPr>
      </w:pPr>
    </w:p>
    <w:p w14:paraId="2CF924B6" w14:textId="77777777" w:rsidR="00FB2AA1" w:rsidRDefault="00FB2AA1" w:rsidP="00E61D0A">
      <w:pPr>
        <w:widowControl/>
        <w:jc w:val="left"/>
        <w:rPr>
          <w:rFonts w:ascii="Times New Roman" w:eastAsia="宋体" w:hAnsi="Times New Roman" w:cs="Times New Roman"/>
          <w:b/>
          <w:bCs/>
          <w:kern w:val="0"/>
          <w:sz w:val="24"/>
          <w:szCs w:val="24"/>
        </w:rPr>
      </w:pPr>
    </w:p>
    <w:p w14:paraId="1A24CF82" w14:textId="20E466EA" w:rsidR="00E61D0A" w:rsidRPr="00E76577" w:rsidRDefault="00E61D0A" w:rsidP="00E61D0A">
      <w:pPr>
        <w:widowControl/>
        <w:jc w:val="left"/>
        <w:rPr>
          <w:rFonts w:ascii="Times New Roman" w:eastAsia="宋体" w:hAnsi="Times New Roman" w:cs="Times New Roman"/>
          <w:b/>
          <w:bCs/>
          <w:kern w:val="0"/>
          <w:sz w:val="24"/>
          <w:szCs w:val="24"/>
        </w:rPr>
      </w:pPr>
      <w:r w:rsidRPr="00E76577">
        <w:rPr>
          <w:rFonts w:ascii="Times New Roman" w:eastAsia="宋体" w:hAnsi="Times New Roman" w:cs="Times New Roman" w:hint="eastAsia"/>
          <w:b/>
          <w:bCs/>
          <w:kern w:val="0"/>
          <w:sz w:val="24"/>
          <w:szCs w:val="24"/>
        </w:rPr>
        <w:lastRenderedPageBreak/>
        <w:t>Figure.S</w:t>
      </w:r>
      <w:r>
        <w:rPr>
          <w:rFonts w:ascii="Times New Roman" w:eastAsia="宋体" w:hAnsi="Times New Roman" w:cs="Times New Roman"/>
          <w:b/>
          <w:bCs/>
          <w:kern w:val="0"/>
          <w:sz w:val="24"/>
          <w:szCs w:val="24"/>
        </w:rPr>
        <w:t>5</w:t>
      </w:r>
      <w:r w:rsidRPr="00E76577">
        <w:rPr>
          <w:rFonts w:ascii="Times New Roman" w:eastAsia="宋体" w:hAnsi="Times New Roman" w:cs="Times New Roman" w:hint="eastAsia"/>
          <w:b/>
          <w:bCs/>
          <w:kern w:val="0"/>
          <w:sz w:val="24"/>
          <w:szCs w:val="24"/>
        </w:rPr>
        <w:t xml:space="preserve">. Evaluation of predictive performance of handcrafted radiomics models </w:t>
      </w:r>
      <w:r w:rsidRPr="00E76577">
        <w:rPr>
          <w:rFonts w:ascii="Times New Roman" w:hAnsi="Times New Roman" w:cs="Times New Roman"/>
          <w:b/>
          <w:sz w:val="24"/>
          <w:szCs w:val="24"/>
        </w:rPr>
        <w:t xml:space="preserve">in </w:t>
      </w:r>
      <w:r w:rsidRPr="00E76577">
        <w:rPr>
          <w:rFonts w:ascii="Times New Roman" w:hAnsi="Times New Roman" w:cs="Times New Roman" w:hint="eastAsia"/>
          <w:b/>
          <w:sz w:val="24"/>
          <w:szCs w:val="24"/>
        </w:rPr>
        <w:t>classification o</w:t>
      </w:r>
      <w:r w:rsidRPr="00E76577">
        <w:rPr>
          <w:rFonts w:ascii="Times New Roman" w:hAnsi="Times New Roman" w:cs="Times New Roman"/>
          <w:b/>
          <w:sz w:val="24"/>
          <w:szCs w:val="24"/>
        </w:rPr>
        <w:t>f WDLPS and lipoma</w:t>
      </w:r>
      <w:r w:rsidRPr="00E76577">
        <w:rPr>
          <w:rFonts w:ascii="Times New Roman" w:eastAsia="宋体" w:hAnsi="Times New Roman" w:cs="Times New Roman" w:hint="eastAsia"/>
          <w:b/>
          <w:bCs/>
          <w:kern w:val="0"/>
          <w:sz w:val="24"/>
          <w:szCs w:val="24"/>
        </w:rPr>
        <w:t xml:space="preserve"> on patients in the training and</w:t>
      </w:r>
      <w:r w:rsidR="00FB2AA1">
        <w:rPr>
          <w:rFonts w:ascii="Times New Roman" w:eastAsia="宋体" w:hAnsi="Times New Roman" w:cs="Times New Roman"/>
          <w:b/>
          <w:bCs/>
          <w:kern w:val="0"/>
          <w:sz w:val="24"/>
          <w:szCs w:val="24"/>
        </w:rPr>
        <w:t xml:space="preserve"> validation</w:t>
      </w:r>
      <w:r w:rsidRPr="00E76577">
        <w:rPr>
          <w:rFonts w:ascii="Times New Roman" w:eastAsia="宋体" w:hAnsi="Times New Roman" w:cs="Times New Roman" w:hint="eastAsia"/>
          <w:b/>
          <w:bCs/>
          <w:kern w:val="0"/>
          <w:sz w:val="24"/>
          <w:szCs w:val="24"/>
        </w:rPr>
        <w:t xml:space="preserve"> cohorts.</w:t>
      </w:r>
    </w:p>
    <w:p w14:paraId="113973D7" w14:textId="208E1A41" w:rsidR="00E61D0A" w:rsidRDefault="000E7428" w:rsidP="00E61D0A">
      <w:pPr>
        <w:rPr>
          <w:rFonts w:ascii="Times New Roman" w:hAnsi="Times New Roman" w:cs="Times New Roman"/>
          <w:b/>
          <w:sz w:val="24"/>
          <w:szCs w:val="24"/>
        </w:rPr>
      </w:pPr>
      <w:r>
        <w:rPr>
          <w:noProof/>
        </w:rPr>
        <w:drawing>
          <wp:anchor distT="0" distB="0" distL="114300" distR="114300" simplePos="0" relativeHeight="251664384" behindDoc="1" locked="0" layoutInCell="1" allowOverlap="1" wp14:anchorId="0E38B49C" wp14:editId="3B245D32">
            <wp:simplePos x="0" y="0"/>
            <wp:positionH relativeFrom="column">
              <wp:posOffset>-22634</wp:posOffset>
            </wp:positionH>
            <wp:positionV relativeFrom="paragraph">
              <wp:posOffset>80840</wp:posOffset>
            </wp:positionV>
            <wp:extent cx="7861935" cy="8406765"/>
            <wp:effectExtent l="0" t="0" r="5715"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61935" cy="8406765"/>
                    </a:xfrm>
                    <a:prstGeom prst="rect">
                      <a:avLst/>
                    </a:prstGeom>
                    <a:noFill/>
                    <a:ln>
                      <a:noFill/>
                    </a:ln>
                  </pic:spPr>
                </pic:pic>
              </a:graphicData>
            </a:graphic>
          </wp:anchor>
        </w:drawing>
      </w:r>
    </w:p>
    <w:p w14:paraId="641DA8C4" w14:textId="7C56948F" w:rsidR="00E61D0A" w:rsidRPr="000E7428" w:rsidRDefault="00E61D0A" w:rsidP="00E61D0A">
      <w:pPr>
        <w:rPr>
          <w:rFonts w:ascii="Times New Roman" w:hAnsi="Times New Roman" w:cs="Times New Roman"/>
          <w:b/>
          <w:sz w:val="24"/>
          <w:szCs w:val="24"/>
        </w:rPr>
      </w:pPr>
    </w:p>
    <w:p w14:paraId="60E040BE" w14:textId="77777777" w:rsidR="00E61D0A" w:rsidRDefault="00E61D0A" w:rsidP="00E61D0A">
      <w:pPr>
        <w:rPr>
          <w:rFonts w:ascii="Times New Roman" w:hAnsi="Times New Roman" w:cs="Times New Roman"/>
          <w:b/>
          <w:sz w:val="24"/>
          <w:szCs w:val="24"/>
        </w:rPr>
      </w:pPr>
    </w:p>
    <w:p w14:paraId="16209530" w14:textId="77777777" w:rsidR="00E61D0A" w:rsidRDefault="00E61D0A" w:rsidP="00E61D0A">
      <w:pPr>
        <w:rPr>
          <w:rFonts w:ascii="Times New Roman" w:hAnsi="Times New Roman" w:cs="Times New Roman"/>
          <w:b/>
          <w:sz w:val="24"/>
          <w:szCs w:val="24"/>
        </w:rPr>
      </w:pPr>
    </w:p>
    <w:p w14:paraId="7B0815F2" w14:textId="77777777" w:rsidR="00E61D0A" w:rsidRDefault="00E61D0A" w:rsidP="00E61D0A">
      <w:pPr>
        <w:rPr>
          <w:rFonts w:ascii="Times New Roman" w:hAnsi="Times New Roman" w:cs="Times New Roman"/>
          <w:b/>
          <w:sz w:val="24"/>
          <w:szCs w:val="24"/>
        </w:rPr>
      </w:pPr>
    </w:p>
    <w:p w14:paraId="003ED802" w14:textId="77777777" w:rsidR="00E61D0A" w:rsidRDefault="00E61D0A" w:rsidP="00E61D0A">
      <w:pPr>
        <w:rPr>
          <w:rFonts w:ascii="Times New Roman" w:hAnsi="Times New Roman" w:cs="Times New Roman"/>
          <w:b/>
          <w:sz w:val="24"/>
          <w:szCs w:val="24"/>
        </w:rPr>
      </w:pPr>
    </w:p>
    <w:p w14:paraId="05F17835" w14:textId="77777777" w:rsidR="00E61D0A" w:rsidRDefault="00E61D0A" w:rsidP="00E61D0A">
      <w:pPr>
        <w:rPr>
          <w:rFonts w:ascii="Times New Roman" w:hAnsi="Times New Roman" w:cs="Times New Roman"/>
          <w:b/>
          <w:sz w:val="24"/>
          <w:szCs w:val="24"/>
        </w:rPr>
      </w:pPr>
    </w:p>
    <w:p w14:paraId="1B9D3491" w14:textId="77777777" w:rsidR="00E61D0A" w:rsidRDefault="00E61D0A" w:rsidP="00E61D0A">
      <w:pPr>
        <w:rPr>
          <w:rFonts w:ascii="Times New Roman" w:hAnsi="Times New Roman" w:cs="Times New Roman"/>
          <w:b/>
          <w:sz w:val="24"/>
          <w:szCs w:val="24"/>
        </w:rPr>
      </w:pPr>
    </w:p>
    <w:p w14:paraId="78F66012" w14:textId="77777777" w:rsidR="00E61D0A" w:rsidRDefault="00E61D0A" w:rsidP="00E61D0A">
      <w:pPr>
        <w:rPr>
          <w:rFonts w:ascii="Times New Roman" w:hAnsi="Times New Roman" w:cs="Times New Roman"/>
          <w:b/>
          <w:sz w:val="24"/>
          <w:szCs w:val="24"/>
        </w:rPr>
      </w:pPr>
    </w:p>
    <w:p w14:paraId="1ED091CF" w14:textId="77777777" w:rsidR="00E61D0A" w:rsidRDefault="00E61D0A" w:rsidP="00E61D0A">
      <w:pPr>
        <w:rPr>
          <w:rFonts w:ascii="Times New Roman" w:hAnsi="Times New Roman" w:cs="Times New Roman"/>
          <w:b/>
          <w:sz w:val="24"/>
          <w:szCs w:val="24"/>
        </w:rPr>
      </w:pPr>
    </w:p>
    <w:p w14:paraId="4276666D" w14:textId="77777777" w:rsidR="00E61D0A" w:rsidRDefault="00E61D0A" w:rsidP="00E61D0A">
      <w:pPr>
        <w:rPr>
          <w:rFonts w:ascii="Times New Roman" w:hAnsi="Times New Roman" w:cs="Times New Roman"/>
          <w:b/>
          <w:sz w:val="24"/>
          <w:szCs w:val="24"/>
        </w:rPr>
      </w:pPr>
    </w:p>
    <w:p w14:paraId="53442E3A" w14:textId="77777777" w:rsidR="00E61D0A" w:rsidRDefault="00E61D0A" w:rsidP="00E61D0A">
      <w:pPr>
        <w:rPr>
          <w:rFonts w:ascii="Times New Roman" w:hAnsi="Times New Roman" w:cs="Times New Roman"/>
          <w:b/>
          <w:sz w:val="24"/>
          <w:szCs w:val="24"/>
        </w:rPr>
      </w:pPr>
    </w:p>
    <w:p w14:paraId="79AE3D9C" w14:textId="77777777" w:rsidR="00E61D0A" w:rsidRDefault="00E61D0A" w:rsidP="00E61D0A">
      <w:pPr>
        <w:rPr>
          <w:rFonts w:ascii="Times New Roman" w:hAnsi="Times New Roman" w:cs="Times New Roman"/>
          <w:b/>
          <w:sz w:val="24"/>
          <w:szCs w:val="24"/>
        </w:rPr>
      </w:pPr>
    </w:p>
    <w:p w14:paraId="2C7E8202" w14:textId="77777777" w:rsidR="00E61D0A" w:rsidRDefault="00E61D0A" w:rsidP="00E61D0A">
      <w:pPr>
        <w:rPr>
          <w:rFonts w:ascii="Times New Roman" w:hAnsi="Times New Roman" w:cs="Times New Roman"/>
          <w:b/>
          <w:sz w:val="24"/>
          <w:szCs w:val="24"/>
        </w:rPr>
      </w:pPr>
    </w:p>
    <w:p w14:paraId="0C4E55C8" w14:textId="77777777" w:rsidR="00E61D0A" w:rsidRDefault="00E61D0A" w:rsidP="00E61D0A">
      <w:pPr>
        <w:rPr>
          <w:rFonts w:ascii="Times New Roman" w:hAnsi="Times New Roman" w:cs="Times New Roman"/>
          <w:b/>
          <w:sz w:val="24"/>
          <w:szCs w:val="24"/>
        </w:rPr>
      </w:pPr>
    </w:p>
    <w:p w14:paraId="343D7EF9" w14:textId="77777777" w:rsidR="00E61D0A" w:rsidRDefault="00E61D0A" w:rsidP="00E61D0A">
      <w:pPr>
        <w:rPr>
          <w:rFonts w:ascii="Times New Roman" w:hAnsi="Times New Roman" w:cs="Times New Roman"/>
          <w:b/>
          <w:sz w:val="24"/>
          <w:szCs w:val="24"/>
        </w:rPr>
      </w:pPr>
    </w:p>
    <w:p w14:paraId="363CDB78" w14:textId="77777777" w:rsidR="00E61D0A" w:rsidRDefault="00E61D0A" w:rsidP="00E61D0A">
      <w:pPr>
        <w:rPr>
          <w:rFonts w:ascii="Times New Roman" w:hAnsi="Times New Roman" w:cs="Times New Roman"/>
          <w:b/>
          <w:sz w:val="24"/>
          <w:szCs w:val="24"/>
        </w:rPr>
      </w:pPr>
    </w:p>
    <w:p w14:paraId="57BC493C" w14:textId="77777777" w:rsidR="00E61D0A" w:rsidRDefault="00E61D0A" w:rsidP="00E61D0A">
      <w:pPr>
        <w:rPr>
          <w:rFonts w:ascii="Times New Roman" w:hAnsi="Times New Roman" w:cs="Times New Roman"/>
          <w:b/>
          <w:sz w:val="24"/>
          <w:szCs w:val="24"/>
        </w:rPr>
      </w:pPr>
    </w:p>
    <w:p w14:paraId="6D5256F0" w14:textId="77777777" w:rsidR="00E61D0A" w:rsidRDefault="00E61D0A" w:rsidP="00E61D0A">
      <w:pPr>
        <w:rPr>
          <w:rFonts w:ascii="Times New Roman" w:hAnsi="Times New Roman" w:cs="Times New Roman"/>
          <w:b/>
          <w:sz w:val="24"/>
          <w:szCs w:val="24"/>
        </w:rPr>
      </w:pPr>
    </w:p>
    <w:p w14:paraId="0ADE34B8" w14:textId="77777777" w:rsidR="00E61D0A" w:rsidRDefault="00E61D0A" w:rsidP="00E61D0A">
      <w:pPr>
        <w:rPr>
          <w:rFonts w:ascii="Times New Roman" w:hAnsi="Times New Roman" w:cs="Times New Roman"/>
          <w:b/>
          <w:sz w:val="24"/>
          <w:szCs w:val="24"/>
        </w:rPr>
      </w:pPr>
    </w:p>
    <w:p w14:paraId="09993051" w14:textId="77777777" w:rsidR="00E61D0A" w:rsidRDefault="00E61D0A" w:rsidP="00E61D0A">
      <w:pPr>
        <w:rPr>
          <w:rFonts w:ascii="Times New Roman" w:hAnsi="Times New Roman" w:cs="Times New Roman"/>
          <w:b/>
          <w:sz w:val="24"/>
          <w:szCs w:val="24"/>
        </w:rPr>
      </w:pPr>
    </w:p>
    <w:p w14:paraId="54DF531D" w14:textId="77777777" w:rsidR="00E61D0A" w:rsidRDefault="00E61D0A" w:rsidP="00E61D0A">
      <w:pPr>
        <w:rPr>
          <w:rFonts w:ascii="Times New Roman" w:hAnsi="Times New Roman" w:cs="Times New Roman"/>
          <w:b/>
          <w:sz w:val="24"/>
          <w:szCs w:val="24"/>
        </w:rPr>
      </w:pPr>
    </w:p>
    <w:p w14:paraId="16846883" w14:textId="77777777" w:rsidR="00E61D0A" w:rsidRDefault="00E61D0A" w:rsidP="00E61D0A">
      <w:pPr>
        <w:rPr>
          <w:rFonts w:ascii="Times New Roman" w:hAnsi="Times New Roman" w:cs="Times New Roman"/>
          <w:b/>
          <w:sz w:val="24"/>
          <w:szCs w:val="24"/>
        </w:rPr>
      </w:pPr>
    </w:p>
    <w:p w14:paraId="70AA2F6C" w14:textId="77777777" w:rsidR="00E61D0A" w:rsidRDefault="00E61D0A" w:rsidP="00E61D0A">
      <w:pPr>
        <w:rPr>
          <w:rFonts w:ascii="Times New Roman" w:hAnsi="Times New Roman" w:cs="Times New Roman"/>
          <w:b/>
          <w:sz w:val="24"/>
          <w:szCs w:val="24"/>
        </w:rPr>
      </w:pPr>
    </w:p>
    <w:p w14:paraId="4BEA272A" w14:textId="77777777" w:rsidR="00E61D0A" w:rsidRDefault="00E61D0A" w:rsidP="00E61D0A">
      <w:pPr>
        <w:rPr>
          <w:rFonts w:ascii="Times New Roman" w:hAnsi="Times New Roman" w:cs="Times New Roman"/>
          <w:b/>
          <w:sz w:val="24"/>
          <w:szCs w:val="24"/>
        </w:rPr>
      </w:pPr>
    </w:p>
    <w:p w14:paraId="70ED4382" w14:textId="77777777" w:rsidR="00E61D0A" w:rsidRDefault="00E61D0A" w:rsidP="00E61D0A">
      <w:pPr>
        <w:rPr>
          <w:rFonts w:ascii="Times New Roman" w:hAnsi="Times New Roman" w:cs="Times New Roman"/>
          <w:b/>
          <w:sz w:val="24"/>
          <w:szCs w:val="24"/>
        </w:rPr>
      </w:pPr>
    </w:p>
    <w:p w14:paraId="5943B67B" w14:textId="77777777" w:rsidR="00E61D0A" w:rsidRDefault="00E61D0A" w:rsidP="00E61D0A">
      <w:pPr>
        <w:rPr>
          <w:rFonts w:ascii="Times New Roman" w:hAnsi="Times New Roman" w:cs="Times New Roman"/>
          <w:b/>
          <w:sz w:val="24"/>
          <w:szCs w:val="24"/>
        </w:rPr>
      </w:pPr>
    </w:p>
    <w:p w14:paraId="15BC6806" w14:textId="77777777" w:rsidR="00E61D0A" w:rsidRDefault="00E61D0A" w:rsidP="00E61D0A">
      <w:pPr>
        <w:rPr>
          <w:rFonts w:ascii="Times New Roman" w:hAnsi="Times New Roman" w:cs="Times New Roman"/>
          <w:b/>
          <w:sz w:val="24"/>
          <w:szCs w:val="24"/>
        </w:rPr>
      </w:pPr>
    </w:p>
    <w:p w14:paraId="77EF71C3" w14:textId="77777777" w:rsidR="00E61D0A" w:rsidRDefault="00E61D0A" w:rsidP="00E61D0A">
      <w:pPr>
        <w:rPr>
          <w:rFonts w:ascii="Times New Roman" w:hAnsi="Times New Roman" w:cs="Times New Roman"/>
          <w:b/>
          <w:sz w:val="24"/>
          <w:szCs w:val="24"/>
        </w:rPr>
      </w:pPr>
    </w:p>
    <w:p w14:paraId="37EC3FE6" w14:textId="77777777" w:rsidR="00E61D0A" w:rsidRDefault="00E61D0A" w:rsidP="00E61D0A">
      <w:pPr>
        <w:rPr>
          <w:rFonts w:ascii="Times New Roman" w:hAnsi="Times New Roman" w:cs="Times New Roman"/>
          <w:b/>
          <w:sz w:val="24"/>
          <w:szCs w:val="24"/>
        </w:rPr>
      </w:pPr>
    </w:p>
    <w:p w14:paraId="7D5C3058" w14:textId="77777777" w:rsidR="00E61D0A" w:rsidRDefault="00E61D0A" w:rsidP="00E61D0A">
      <w:pPr>
        <w:rPr>
          <w:rFonts w:ascii="Times New Roman" w:hAnsi="Times New Roman" w:cs="Times New Roman"/>
          <w:b/>
          <w:sz w:val="24"/>
          <w:szCs w:val="24"/>
        </w:rPr>
      </w:pPr>
    </w:p>
    <w:p w14:paraId="54B79F59" w14:textId="77777777" w:rsidR="00E61D0A" w:rsidRDefault="00E61D0A" w:rsidP="00E61D0A">
      <w:pPr>
        <w:rPr>
          <w:rFonts w:ascii="Times New Roman" w:hAnsi="Times New Roman" w:cs="Times New Roman"/>
          <w:b/>
          <w:sz w:val="24"/>
          <w:szCs w:val="24"/>
        </w:rPr>
      </w:pPr>
    </w:p>
    <w:p w14:paraId="2368EB15" w14:textId="77777777" w:rsidR="00E61D0A" w:rsidRDefault="00E61D0A" w:rsidP="00E61D0A">
      <w:pPr>
        <w:rPr>
          <w:rFonts w:ascii="Times New Roman" w:hAnsi="Times New Roman" w:cs="Times New Roman"/>
          <w:b/>
          <w:sz w:val="24"/>
          <w:szCs w:val="24"/>
        </w:rPr>
      </w:pPr>
    </w:p>
    <w:p w14:paraId="0B0F3EA1" w14:textId="77777777" w:rsidR="00E61D0A" w:rsidRDefault="00E61D0A" w:rsidP="00E61D0A">
      <w:pPr>
        <w:rPr>
          <w:rFonts w:ascii="Times New Roman" w:hAnsi="Times New Roman" w:cs="Times New Roman"/>
          <w:b/>
          <w:sz w:val="24"/>
          <w:szCs w:val="24"/>
        </w:rPr>
      </w:pPr>
    </w:p>
    <w:p w14:paraId="62E24A3A" w14:textId="77777777" w:rsidR="00E61D0A" w:rsidRDefault="00E61D0A" w:rsidP="00E61D0A">
      <w:pPr>
        <w:rPr>
          <w:rFonts w:ascii="Times New Roman" w:hAnsi="Times New Roman" w:cs="Times New Roman"/>
          <w:b/>
          <w:sz w:val="24"/>
          <w:szCs w:val="24"/>
        </w:rPr>
      </w:pPr>
    </w:p>
    <w:p w14:paraId="1E468590" w14:textId="77777777" w:rsidR="00E61D0A" w:rsidRDefault="00E61D0A" w:rsidP="00E61D0A">
      <w:pPr>
        <w:rPr>
          <w:rFonts w:ascii="Times New Roman" w:hAnsi="Times New Roman" w:cs="Times New Roman"/>
          <w:b/>
          <w:sz w:val="24"/>
          <w:szCs w:val="24"/>
        </w:rPr>
      </w:pPr>
    </w:p>
    <w:p w14:paraId="127EADC5" w14:textId="77777777" w:rsidR="00E61D0A" w:rsidRDefault="00E61D0A" w:rsidP="00E61D0A">
      <w:pPr>
        <w:rPr>
          <w:rFonts w:ascii="Times New Roman" w:hAnsi="Times New Roman" w:cs="Times New Roman"/>
          <w:b/>
          <w:sz w:val="24"/>
          <w:szCs w:val="24"/>
        </w:rPr>
      </w:pPr>
    </w:p>
    <w:p w14:paraId="20DD2AD8" w14:textId="77777777" w:rsidR="00E61D0A" w:rsidRDefault="00E61D0A" w:rsidP="00E61D0A">
      <w:pPr>
        <w:rPr>
          <w:rFonts w:ascii="Times New Roman" w:hAnsi="Times New Roman" w:cs="Times New Roman"/>
          <w:b/>
          <w:sz w:val="24"/>
          <w:szCs w:val="24"/>
        </w:rPr>
      </w:pPr>
    </w:p>
    <w:p w14:paraId="5FC176DC" w14:textId="77777777" w:rsidR="00E61D0A" w:rsidRDefault="00E61D0A" w:rsidP="00E61D0A">
      <w:pPr>
        <w:rPr>
          <w:rFonts w:ascii="Times New Roman" w:hAnsi="Times New Roman" w:cs="Times New Roman"/>
          <w:b/>
          <w:sz w:val="24"/>
          <w:szCs w:val="24"/>
        </w:rPr>
      </w:pPr>
    </w:p>
    <w:p w14:paraId="1BF9C053" w14:textId="77777777" w:rsidR="00E61D0A" w:rsidRDefault="00E61D0A" w:rsidP="00E61D0A">
      <w:pPr>
        <w:rPr>
          <w:rFonts w:ascii="Times New Roman" w:hAnsi="Times New Roman" w:cs="Times New Roman"/>
          <w:b/>
          <w:sz w:val="24"/>
          <w:szCs w:val="24"/>
        </w:rPr>
      </w:pPr>
    </w:p>
    <w:p w14:paraId="5753E0EE" w14:textId="77777777" w:rsidR="00E61D0A" w:rsidRDefault="00E61D0A" w:rsidP="00E61D0A">
      <w:pPr>
        <w:rPr>
          <w:rFonts w:ascii="Times New Roman" w:hAnsi="Times New Roman" w:cs="Times New Roman"/>
          <w:b/>
          <w:sz w:val="24"/>
          <w:szCs w:val="24"/>
        </w:rPr>
      </w:pPr>
    </w:p>
    <w:p w14:paraId="47E8EDD1" w14:textId="1F88E4F8" w:rsidR="00E61D0A" w:rsidRPr="00E76577" w:rsidRDefault="00E61D0A" w:rsidP="00E61D0A">
      <w:pPr>
        <w:widowControl/>
        <w:jc w:val="left"/>
        <w:rPr>
          <w:rFonts w:ascii="Times New Roman" w:eastAsia="宋体" w:hAnsi="Times New Roman" w:cs="Times New Roman"/>
          <w:kern w:val="0"/>
          <w:sz w:val="24"/>
          <w:szCs w:val="24"/>
        </w:rPr>
      </w:pPr>
      <w:r w:rsidRPr="00E76577">
        <w:rPr>
          <w:rFonts w:ascii="Times New Roman" w:eastAsia="宋体" w:hAnsi="Times New Roman" w:cs="Times New Roman"/>
          <w:kern w:val="0"/>
          <w:sz w:val="24"/>
          <w:szCs w:val="24"/>
        </w:rPr>
        <w:lastRenderedPageBreak/>
        <w:t xml:space="preserve">Evaluation of predictive performances for </w:t>
      </w:r>
      <w:r w:rsidRPr="00E76577">
        <w:rPr>
          <w:rFonts w:ascii="Times New Roman" w:eastAsia="宋体" w:hAnsi="Times New Roman" w:cs="Times New Roman" w:hint="eastAsia"/>
          <w:kern w:val="0"/>
          <w:sz w:val="24"/>
          <w:szCs w:val="24"/>
        </w:rPr>
        <w:t xml:space="preserve">handcrafted radiomics models using </w:t>
      </w:r>
      <w:r w:rsidR="000E7428">
        <w:rPr>
          <w:rFonts w:ascii="Times New Roman" w:eastAsia="宋体" w:hAnsi="Times New Roman" w:cs="Times New Roman"/>
          <w:kern w:val="0"/>
          <w:sz w:val="24"/>
          <w:szCs w:val="24"/>
        </w:rPr>
        <w:t>CT- and MRI-derived handcrafted</w:t>
      </w:r>
      <w:r>
        <w:rPr>
          <w:rFonts w:ascii="Times New Roman" w:eastAsia="宋体" w:hAnsi="Times New Roman" w:cs="Times New Roman" w:hint="eastAsia"/>
          <w:kern w:val="0"/>
          <w:sz w:val="24"/>
          <w:szCs w:val="24"/>
        </w:rPr>
        <w:t xml:space="preserve"> </w:t>
      </w:r>
      <w:r w:rsidRPr="00E76577">
        <w:rPr>
          <w:rFonts w:ascii="Times New Roman" w:eastAsia="宋体" w:hAnsi="Times New Roman" w:cs="Times New Roman" w:hint="eastAsia"/>
          <w:kern w:val="0"/>
          <w:sz w:val="24"/>
          <w:szCs w:val="24"/>
        </w:rPr>
        <w:t xml:space="preserve">radiomic features by ROC analysis, precision-recall plots, and calibration analysis. </w:t>
      </w:r>
    </w:p>
    <w:p w14:paraId="4DF83F38" w14:textId="65AA95FC" w:rsidR="00E61D0A" w:rsidRPr="00E76577" w:rsidRDefault="00E61D0A" w:rsidP="00E61D0A">
      <w:pPr>
        <w:widowControl/>
        <w:jc w:val="left"/>
        <w:rPr>
          <w:rFonts w:ascii="Times New Roman" w:eastAsia="宋体" w:hAnsi="Times New Roman" w:cs="Times New Roman"/>
          <w:kern w:val="0"/>
          <w:sz w:val="24"/>
          <w:szCs w:val="24"/>
        </w:rPr>
      </w:pPr>
      <w:r w:rsidRPr="00E76577">
        <w:rPr>
          <w:rFonts w:ascii="Times New Roman" w:eastAsia="宋体" w:hAnsi="Times New Roman" w:cs="Times New Roman" w:hint="eastAsia"/>
          <w:kern w:val="0"/>
          <w:sz w:val="24"/>
          <w:szCs w:val="24"/>
        </w:rPr>
        <w:t xml:space="preserve">Abbreviations: </w:t>
      </w:r>
      <w:r w:rsidRPr="00023879">
        <w:rPr>
          <w:rFonts w:ascii="Times New Roman" w:hAnsi="Times New Roman" w:cs="Times New Roman"/>
          <w:sz w:val="24"/>
          <w:szCs w:val="24"/>
        </w:rPr>
        <w:t>WDLPS, Well</w:t>
      </w:r>
      <w:r w:rsidR="00533019">
        <w:rPr>
          <w:rFonts w:ascii="Times New Roman" w:hAnsi="Times New Roman" w:cs="Times New Roman"/>
          <w:sz w:val="24"/>
          <w:szCs w:val="24"/>
        </w:rPr>
        <w:t>-</w:t>
      </w:r>
      <w:r w:rsidRPr="00023879">
        <w:rPr>
          <w:rFonts w:ascii="Times New Roman" w:hAnsi="Times New Roman" w:cs="Times New Roman"/>
          <w:sz w:val="24"/>
          <w:szCs w:val="24"/>
        </w:rPr>
        <w:t>d</w:t>
      </w:r>
      <w:r>
        <w:rPr>
          <w:rFonts w:ascii="Times New Roman" w:hAnsi="Times New Roman" w:cs="Times New Roman"/>
          <w:sz w:val="24"/>
          <w:szCs w:val="24"/>
        </w:rPr>
        <w:t>ifferentiated liposarcoma;</w:t>
      </w:r>
      <w:r>
        <w:rPr>
          <w:rFonts w:ascii="Times New Roman" w:hAnsi="Times New Roman" w:cs="Times New Roman" w:hint="eastAsia"/>
          <w:sz w:val="24"/>
          <w:szCs w:val="24"/>
        </w:rPr>
        <w:t xml:space="preserve"> </w:t>
      </w:r>
      <w:r w:rsidRPr="00E76577">
        <w:rPr>
          <w:rFonts w:ascii="Times New Roman" w:eastAsia="宋体" w:hAnsi="Times New Roman" w:cs="Times New Roman" w:hint="eastAsia"/>
          <w:kern w:val="0"/>
          <w:sz w:val="24"/>
          <w:szCs w:val="24"/>
        </w:rPr>
        <w:t>ROC, Receiver operating characteristic.</w:t>
      </w:r>
    </w:p>
    <w:p w14:paraId="23DACFAC" w14:textId="77777777" w:rsidR="00F70209" w:rsidRPr="00E61D0A" w:rsidRDefault="00F70209" w:rsidP="002669E4">
      <w:pPr>
        <w:rPr>
          <w:rFonts w:ascii="Times New Roman" w:hAnsi="Times New Roman" w:cs="Times New Roman"/>
          <w:sz w:val="24"/>
          <w:szCs w:val="24"/>
        </w:rPr>
      </w:pPr>
    </w:p>
    <w:p w14:paraId="1C5DBC8C" w14:textId="77777777" w:rsidR="00F70209" w:rsidRDefault="00F70209" w:rsidP="002669E4">
      <w:pPr>
        <w:rPr>
          <w:rFonts w:ascii="Times New Roman" w:hAnsi="Times New Roman" w:cs="Times New Roman"/>
          <w:sz w:val="24"/>
          <w:szCs w:val="24"/>
        </w:rPr>
      </w:pPr>
    </w:p>
    <w:p w14:paraId="53171023" w14:textId="77777777" w:rsidR="00F70209" w:rsidRDefault="00F70209" w:rsidP="002669E4">
      <w:pPr>
        <w:rPr>
          <w:rFonts w:ascii="Times New Roman" w:hAnsi="Times New Roman" w:cs="Times New Roman"/>
          <w:sz w:val="24"/>
          <w:szCs w:val="24"/>
        </w:rPr>
      </w:pPr>
    </w:p>
    <w:p w14:paraId="36D30148" w14:textId="77777777" w:rsidR="00F70209" w:rsidRDefault="00F70209" w:rsidP="002669E4">
      <w:pPr>
        <w:rPr>
          <w:rFonts w:ascii="Times New Roman" w:hAnsi="Times New Roman" w:cs="Times New Roman"/>
          <w:sz w:val="24"/>
          <w:szCs w:val="24"/>
        </w:rPr>
      </w:pPr>
    </w:p>
    <w:p w14:paraId="57E4F694" w14:textId="77777777" w:rsidR="00F70209" w:rsidRDefault="00F70209" w:rsidP="002669E4">
      <w:pPr>
        <w:rPr>
          <w:rFonts w:ascii="Times New Roman" w:hAnsi="Times New Roman" w:cs="Times New Roman"/>
          <w:sz w:val="24"/>
          <w:szCs w:val="24"/>
        </w:rPr>
      </w:pPr>
    </w:p>
    <w:p w14:paraId="05D47A4A" w14:textId="77777777" w:rsidR="00F70209" w:rsidRDefault="00F70209" w:rsidP="002669E4">
      <w:pPr>
        <w:rPr>
          <w:rFonts w:ascii="Times New Roman" w:hAnsi="Times New Roman" w:cs="Times New Roman"/>
          <w:sz w:val="24"/>
          <w:szCs w:val="24"/>
        </w:rPr>
      </w:pPr>
    </w:p>
    <w:p w14:paraId="43641949" w14:textId="77777777" w:rsidR="00F70209" w:rsidRDefault="00F70209" w:rsidP="002669E4">
      <w:pPr>
        <w:rPr>
          <w:rFonts w:ascii="Times New Roman" w:hAnsi="Times New Roman" w:cs="Times New Roman"/>
          <w:sz w:val="24"/>
          <w:szCs w:val="24"/>
        </w:rPr>
      </w:pPr>
    </w:p>
    <w:p w14:paraId="722AEC65" w14:textId="77777777" w:rsidR="00F70209" w:rsidRDefault="00F70209" w:rsidP="002669E4">
      <w:pPr>
        <w:rPr>
          <w:rFonts w:ascii="Times New Roman" w:hAnsi="Times New Roman" w:cs="Times New Roman"/>
          <w:sz w:val="24"/>
          <w:szCs w:val="24"/>
        </w:rPr>
      </w:pPr>
    </w:p>
    <w:p w14:paraId="73BBC797" w14:textId="77777777" w:rsidR="00F70209" w:rsidRDefault="00F70209" w:rsidP="002669E4">
      <w:pPr>
        <w:rPr>
          <w:rFonts w:ascii="Times New Roman" w:hAnsi="Times New Roman" w:cs="Times New Roman"/>
          <w:sz w:val="24"/>
          <w:szCs w:val="24"/>
        </w:rPr>
      </w:pPr>
    </w:p>
    <w:p w14:paraId="05E4D116" w14:textId="77777777" w:rsidR="00F70209" w:rsidRDefault="00F70209" w:rsidP="002669E4">
      <w:pPr>
        <w:rPr>
          <w:rFonts w:ascii="Times New Roman" w:hAnsi="Times New Roman" w:cs="Times New Roman"/>
          <w:sz w:val="24"/>
          <w:szCs w:val="24"/>
        </w:rPr>
      </w:pPr>
    </w:p>
    <w:p w14:paraId="3635FBC1" w14:textId="77777777" w:rsidR="00F70209" w:rsidRDefault="00F70209" w:rsidP="002669E4">
      <w:pPr>
        <w:rPr>
          <w:rFonts w:ascii="Times New Roman" w:hAnsi="Times New Roman" w:cs="Times New Roman"/>
          <w:sz w:val="24"/>
          <w:szCs w:val="24"/>
        </w:rPr>
      </w:pPr>
    </w:p>
    <w:p w14:paraId="5007EEE2" w14:textId="77777777" w:rsidR="00F70209" w:rsidRDefault="00F70209" w:rsidP="002669E4">
      <w:pPr>
        <w:rPr>
          <w:rFonts w:ascii="Times New Roman" w:hAnsi="Times New Roman" w:cs="Times New Roman"/>
          <w:sz w:val="24"/>
          <w:szCs w:val="24"/>
        </w:rPr>
      </w:pPr>
    </w:p>
    <w:p w14:paraId="5B6430C9" w14:textId="77777777" w:rsidR="00F70209" w:rsidRDefault="00F70209" w:rsidP="002669E4">
      <w:pPr>
        <w:rPr>
          <w:rFonts w:ascii="Times New Roman" w:hAnsi="Times New Roman" w:cs="Times New Roman"/>
          <w:sz w:val="24"/>
          <w:szCs w:val="24"/>
        </w:rPr>
      </w:pPr>
    </w:p>
    <w:p w14:paraId="2DB0834F" w14:textId="77777777" w:rsidR="00F70209" w:rsidRDefault="00F70209" w:rsidP="002669E4">
      <w:pPr>
        <w:rPr>
          <w:rFonts w:ascii="Times New Roman" w:hAnsi="Times New Roman" w:cs="Times New Roman"/>
          <w:sz w:val="24"/>
          <w:szCs w:val="24"/>
        </w:rPr>
      </w:pPr>
    </w:p>
    <w:p w14:paraId="67AA43F1" w14:textId="77777777" w:rsidR="00F70209" w:rsidRDefault="00F70209" w:rsidP="002669E4">
      <w:pPr>
        <w:rPr>
          <w:rFonts w:ascii="Times New Roman" w:hAnsi="Times New Roman" w:cs="Times New Roman"/>
          <w:sz w:val="24"/>
          <w:szCs w:val="24"/>
        </w:rPr>
      </w:pPr>
    </w:p>
    <w:p w14:paraId="09FD5104" w14:textId="77777777" w:rsidR="00F70209" w:rsidRDefault="00F70209" w:rsidP="002669E4">
      <w:pPr>
        <w:rPr>
          <w:rFonts w:ascii="Times New Roman" w:hAnsi="Times New Roman" w:cs="Times New Roman"/>
          <w:sz w:val="24"/>
          <w:szCs w:val="24"/>
        </w:rPr>
      </w:pPr>
    </w:p>
    <w:p w14:paraId="5619BF79" w14:textId="77777777" w:rsidR="00F70209" w:rsidRDefault="00F70209" w:rsidP="002669E4">
      <w:pPr>
        <w:rPr>
          <w:rFonts w:ascii="Times New Roman" w:hAnsi="Times New Roman" w:cs="Times New Roman"/>
          <w:sz w:val="24"/>
          <w:szCs w:val="24"/>
        </w:rPr>
      </w:pPr>
    </w:p>
    <w:p w14:paraId="34D36790" w14:textId="77777777" w:rsidR="00F70209" w:rsidRDefault="00F70209" w:rsidP="002669E4">
      <w:pPr>
        <w:rPr>
          <w:rFonts w:ascii="Times New Roman" w:hAnsi="Times New Roman" w:cs="Times New Roman"/>
          <w:sz w:val="24"/>
          <w:szCs w:val="24"/>
        </w:rPr>
      </w:pPr>
    </w:p>
    <w:p w14:paraId="2D38DAA7" w14:textId="77777777" w:rsidR="00F70209" w:rsidRDefault="00F70209" w:rsidP="002669E4">
      <w:pPr>
        <w:rPr>
          <w:rFonts w:ascii="Times New Roman" w:hAnsi="Times New Roman" w:cs="Times New Roman"/>
          <w:sz w:val="24"/>
          <w:szCs w:val="24"/>
        </w:rPr>
      </w:pPr>
    </w:p>
    <w:p w14:paraId="7928FC40" w14:textId="77777777" w:rsidR="00F70209" w:rsidRDefault="00F70209" w:rsidP="002669E4">
      <w:pPr>
        <w:rPr>
          <w:rFonts w:ascii="Times New Roman" w:hAnsi="Times New Roman" w:cs="Times New Roman"/>
          <w:sz w:val="24"/>
          <w:szCs w:val="24"/>
        </w:rPr>
      </w:pPr>
    </w:p>
    <w:p w14:paraId="34621D4F" w14:textId="77777777" w:rsidR="00F70209" w:rsidRDefault="00F70209" w:rsidP="002669E4">
      <w:pPr>
        <w:rPr>
          <w:rFonts w:ascii="Times New Roman" w:hAnsi="Times New Roman" w:cs="Times New Roman"/>
          <w:sz w:val="24"/>
          <w:szCs w:val="24"/>
        </w:rPr>
      </w:pPr>
    </w:p>
    <w:p w14:paraId="330B357E" w14:textId="77777777" w:rsidR="00F70209" w:rsidRDefault="00F70209" w:rsidP="002669E4">
      <w:pPr>
        <w:rPr>
          <w:rFonts w:ascii="Times New Roman" w:hAnsi="Times New Roman" w:cs="Times New Roman"/>
          <w:sz w:val="24"/>
          <w:szCs w:val="24"/>
        </w:rPr>
      </w:pPr>
    </w:p>
    <w:p w14:paraId="500FFBCA" w14:textId="77777777" w:rsidR="00F70209" w:rsidRDefault="00F70209" w:rsidP="002669E4">
      <w:pPr>
        <w:rPr>
          <w:rFonts w:ascii="Times New Roman" w:hAnsi="Times New Roman" w:cs="Times New Roman"/>
          <w:sz w:val="24"/>
          <w:szCs w:val="24"/>
        </w:rPr>
      </w:pPr>
    </w:p>
    <w:p w14:paraId="103B4622" w14:textId="77777777" w:rsidR="00F70209" w:rsidRDefault="00F70209" w:rsidP="002669E4">
      <w:pPr>
        <w:rPr>
          <w:rFonts w:ascii="Times New Roman" w:hAnsi="Times New Roman" w:cs="Times New Roman"/>
          <w:sz w:val="24"/>
          <w:szCs w:val="24"/>
        </w:rPr>
      </w:pPr>
    </w:p>
    <w:p w14:paraId="4CFE4058" w14:textId="77777777" w:rsidR="00F70209" w:rsidRDefault="00F70209" w:rsidP="002669E4">
      <w:pPr>
        <w:rPr>
          <w:rFonts w:ascii="Times New Roman" w:hAnsi="Times New Roman" w:cs="Times New Roman"/>
          <w:sz w:val="24"/>
          <w:szCs w:val="24"/>
        </w:rPr>
      </w:pPr>
    </w:p>
    <w:p w14:paraId="50F7606F" w14:textId="77777777" w:rsidR="00F70209" w:rsidRDefault="00F70209" w:rsidP="002669E4">
      <w:pPr>
        <w:rPr>
          <w:rFonts w:ascii="Times New Roman" w:hAnsi="Times New Roman" w:cs="Times New Roman"/>
          <w:sz w:val="24"/>
          <w:szCs w:val="24"/>
        </w:rPr>
      </w:pPr>
    </w:p>
    <w:p w14:paraId="3D3B74D1" w14:textId="77777777" w:rsidR="00F70209" w:rsidRDefault="00F70209" w:rsidP="002669E4">
      <w:pPr>
        <w:rPr>
          <w:rFonts w:ascii="Times New Roman" w:hAnsi="Times New Roman" w:cs="Times New Roman"/>
          <w:sz w:val="24"/>
          <w:szCs w:val="24"/>
        </w:rPr>
      </w:pPr>
    </w:p>
    <w:p w14:paraId="2CFD3E62" w14:textId="77777777" w:rsidR="00F70209" w:rsidRDefault="00F70209" w:rsidP="002669E4">
      <w:pPr>
        <w:rPr>
          <w:rFonts w:ascii="Times New Roman" w:hAnsi="Times New Roman" w:cs="Times New Roman"/>
          <w:sz w:val="24"/>
          <w:szCs w:val="24"/>
        </w:rPr>
      </w:pPr>
    </w:p>
    <w:p w14:paraId="0A4F01E2" w14:textId="77777777" w:rsidR="00F70209" w:rsidRDefault="00F70209" w:rsidP="002669E4">
      <w:pPr>
        <w:rPr>
          <w:rFonts w:ascii="Times New Roman" w:hAnsi="Times New Roman" w:cs="Times New Roman"/>
          <w:sz w:val="24"/>
          <w:szCs w:val="24"/>
        </w:rPr>
      </w:pPr>
    </w:p>
    <w:p w14:paraId="1407EB22" w14:textId="77777777" w:rsidR="00F70209" w:rsidRDefault="00F70209" w:rsidP="002669E4">
      <w:pPr>
        <w:rPr>
          <w:rFonts w:ascii="Times New Roman" w:hAnsi="Times New Roman" w:cs="Times New Roman"/>
          <w:sz w:val="24"/>
          <w:szCs w:val="24"/>
        </w:rPr>
      </w:pPr>
    </w:p>
    <w:p w14:paraId="0ED43B64" w14:textId="77777777" w:rsidR="00F70209" w:rsidRDefault="00F70209" w:rsidP="002669E4">
      <w:pPr>
        <w:rPr>
          <w:rFonts w:ascii="Times New Roman" w:hAnsi="Times New Roman" w:cs="Times New Roman"/>
          <w:sz w:val="24"/>
          <w:szCs w:val="24"/>
        </w:rPr>
      </w:pPr>
    </w:p>
    <w:p w14:paraId="7EF71C1A" w14:textId="77777777" w:rsidR="00F70209" w:rsidRDefault="00F70209" w:rsidP="002669E4">
      <w:pPr>
        <w:rPr>
          <w:rFonts w:ascii="Times New Roman" w:hAnsi="Times New Roman" w:cs="Times New Roman"/>
          <w:sz w:val="24"/>
          <w:szCs w:val="24"/>
        </w:rPr>
      </w:pPr>
    </w:p>
    <w:p w14:paraId="68FE1B29" w14:textId="77777777" w:rsidR="00F70209" w:rsidRDefault="00F70209" w:rsidP="00F70209">
      <w:pPr>
        <w:widowControl/>
        <w:jc w:val="left"/>
        <w:rPr>
          <w:rFonts w:ascii="Times New Roman" w:eastAsia="宋体" w:hAnsi="Times New Roman" w:cs="Times New Roman"/>
          <w:kern w:val="0"/>
          <w:sz w:val="24"/>
          <w:szCs w:val="24"/>
        </w:rPr>
      </w:pPr>
    </w:p>
    <w:p w14:paraId="3427E187" w14:textId="77777777" w:rsidR="00F70209" w:rsidRDefault="00F70209" w:rsidP="002669E4">
      <w:pPr>
        <w:rPr>
          <w:rFonts w:ascii="Times New Roman" w:hAnsi="Times New Roman" w:cs="Times New Roman"/>
          <w:sz w:val="24"/>
          <w:szCs w:val="24"/>
        </w:rPr>
      </w:pPr>
    </w:p>
    <w:p w14:paraId="7903B94D" w14:textId="52D91E41" w:rsidR="00F70209" w:rsidRDefault="00F70209" w:rsidP="002669E4">
      <w:pPr>
        <w:rPr>
          <w:rFonts w:ascii="Times New Roman" w:hAnsi="Times New Roman" w:cs="Times New Roman"/>
          <w:sz w:val="24"/>
          <w:szCs w:val="24"/>
        </w:rPr>
      </w:pPr>
    </w:p>
    <w:p w14:paraId="6E6A7296" w14:textId="04BACF92" w:rsidR="001E205F" w:rsidRDefault="001E205F" w:rsidP="002669E4">
      <w:pPr>
        <w:rPr>
          <w:rFonts w:ascii="Times New Roman" w:hAnsi="Times New Roman" w:cs="Times New Roman"/>
          <w:sz w:val="24"/>
          <w:szCs w:val="24"/>
        </w:rPr>
      </w:pPr>
    </w:p>
    <w:p w14:paraId="0DB9B6E2" w14:textId="28A9C156" w:rsidR="001E205F" w:rsidRDefault="001E205F" w:rsidP="002669E4">
      <w:pPr>
        <w:rPr>
          <w:rFonts w:ascii="Times New Roman" w:hAnsi="Times New Roman" w:cs="Times New Roman"/>
          <w:sz w:val="24"/>
          <w:szCs w:val="24"/>
        </w:rPr>
      </w:pPr>
    </w:p>
    <w:p w14:paraId="136AD3CA" w14:textId="044BB42B" w:rsidR="001E205F" w:rsidRDefault="001E205F" w:rsidP="002669E4">
      <w:pPr>
        <w:rPr>
          <w:rFonts w:ascii="Times New Roman" w:hAnsi="Times New Roman" w:cs="Times New Roman"/>
          <w:sz w:val="24"/>
          <w:szCs w:val="24"/>
        </w:rPr>
      </w:pPr>
    </w:p>
    <w:p w14:paraId="674B898B" w14:textId="57E894FA" w:rsidR="001E205F" w:rsidRDefault="001E205F" w:rsidP="002669E4">
      <w:pPr>
        <w:rPr>
          <w:rFonts w:ascii="Times New Roman" w:hAnsi="Times New Roman" w:cs="Times New Roman"/>
          <w:sz w:val="24"/>
          <w:szCs w:val="24"/>
        </w:rPr>
      </w:pPr>
    </w:p>
    <w:p w14:paraId="10A821DA" w14:textId="77777777" w:rsidR="001E205F" w:rsidRDefault="001E205F" w:rsidP="002669E4">
      <w:pPr>
        <w:rPr>
          <w:rFonts w:ascii="Times New Roman" w:hAnsi="Times New Roman" w:cs="Times New Roman"/>
          <w:sz w:val="24"/>
          <w:szCs w:val="24"/>
        </w:rPr>
      </w:pPr>
    </w:p>
    <w:p w14:paraId="1EE8C732" w14:textId="77777777" w:rsidR="002D4660" w:rsidRPr="00D439FC" w:rsidRDefault="002D4660" w:rsidP="00D439FC">
      <w:pPr>
        <w:spacing w:line="360" w:lineRule="auto"/>
        <w:rPr>
          <w:rFonts w:ascii="Times New Roman" w:hAnsi="Times New Roman" w:cs="Times New Roman"/>
          <w:b/>
          <w:sz w:val="24"/>
          <w:szCs w:val="24"/>
        </w:rPr>
      </w:pPr>
      <w:r w:rsidRPr="00D439FC">
        <w:rPr>
          <w:rFonts w:ascii="Times New Roman" w:hAnsi="Times New Roman" w:cs="Times New Roman" w:hint="eastAsia"/>
          <w:b/>
          <w:sz w:val="24"/>
          <w:szCs w:val="24"/>
        </w:rPr>
        <w:lastRenderedPageBreak/>
        <w:t>Reference</w:t>
      </w:r>
    </w:p>
    <w:p w14:paraId="0D4C2447" w14:textId="0F3AEBD0" w:rsidR="00073F2C" w:rsidRPr="00D439FC" w:rsidRDefault="009D36DC" w:rsidP="00D439FC">
      <w:pPr>
        <w:pStyle w:val="EndNoteBibliography"/>
        <w:spacing w:line="360" w:lineRule="auto"/>
        <w:rPr>
          <w:rFonts w:ascii="Times New Roman" w:hAnsi="Times New Roman" w:cs="Times New Roman"/>
          <w:sz w:val="24"/>
          <w:szCs w:val="24"/>
        </w:rPr>
      </w:pPr>
      <w:r w:rsidRPr="00D439FC">
        <w:rPr>
          <w:rFonts w:ascii="Times New Roman" w:hAnsi="Times New Roman" w:cs="Times New Roman"/>
          <w:sz w:val="24"/>
          <w:szCs w:val="24"/>
        </w:rPr>
        <w:fldChar w:fldCharType="begin"/>
      </w:r>
      <w:r w:rsidRPr="00D439FC">
        <w:rPr>
          <w:rFonts w:ascii="Times New Roman" w:hAnsi="Times New Roman" w:cs="Times New Roman"/>
          <w:sz w:val="24"/>
          <w:szCs w:val="24"/>
        </w:rPr>
        <w:instrText xml:space="preserve"> ADDIN EN.REFLIST </w:instrText>
      </w:r>
      <w:r w:rsidRPr="00D439FC">
        <w:rPr>
          <w:rFonts w:ascii="Times New Roman" w:hAnsi="Times New Roman" w:cs="Times New Roman"/>
          <w:sz w:val="24"/>
          <w:szCs w:val="24"/>
        </w:rPr>
        <w:fldChar w:fldCharType="separate"/>
      </w:r>
      <w:r w:rsidR="00073F2C" w:rsidRPr="00D439FC">
        <w:rPr>
          <w:rFonts w:ascii="Times New Roman" w:hAnsi="Times New Roman" w:cs="Times New Roman"/>
          <w:sz w:val="24"/>
          <w:szCs w:val="24"/>
        </w:rPr>
        <w:t>1.</w:t>
      </w:r>
      <w:r w:rsidR="00073F2C" w:rsidRPr="00D439FC">
        <w:rPr>
          <w:rFonts w:ascii="Times New Roman" w:hAnsi="Times New Roman" w:cs="Times New Roman"/>
          <w:sz w:val="24"/>
          <w:szCs w:val="24"/>
        </w:rPr>
        <w:tab/>
        <w:t xml:space="preserve">Chollet F. Xception: Deep Learning with Depthwise Separable Convolutions. </w:t>
      </w:r>
      <w:hyperlink r:id="rId12" w:history="1">
        <w:r w:rsidR="00073F2C" w:rsidRPr="00D439FC">
          <w:rPr>
            <w:rStyle w:val="aa"/>
            <w:rFonts w:ascii="Times New Roman" w:hAnsi="Times New Roman" w:cs="Times New Roman"/>
            <w:sz w:val="24"/>
            <w:szCs w:val="24"/>
          </w:rPr>
          <w:t>https://arXivorg/abs/161002357</w:t>
        </w:r>
      </w:hyperlink>
      <w:r w:rsidR="00073F2C" w:rsidRPr="00D439FC">
        <w:rPr>
          <w:rFonts w:ascii="Times New Roman" w:hAnsi="Times New Roman" w:cs="Times New Roman"/>
          <w:sz w:val="24"/>
          <w:szCs w:val="24"/>
        </w:rPr>
        <w:t>. 2017.</w:t>
      </w:r>
    </w:p>
    <w:p w14:paraId="6EFD0F09" w14:textId="31F3DB41" w:rsidR="00073F2C" w:rsidRPr="00D439FC" w:rsidRDefault="00073F2C" w:rsidP="00D439FC">
      <w:pPr>
        <w:pStyle w:val="EndNoteBibliography"/>
        <w:spacing w:line="360" w:lineRule="auto"/>
        <w:rPr>
          <w:rFonts w:ascii="Times New Roman" w:hAnsi="Times New Roman" w:cs="Times New Roman"/>
          <w:sz w:val="24"/>
          <w:szCs w:val="24"/>
        </w:rPr>
      </w:pPr>
      <w:r w:rsidRPr="00D439FC">
        <w:rPr>
          <w:rFonts w:ascii="Times New Roman" w:hAnsi="Times New Roman" w:cs="Times New Roman"/>
          <w:sz w:val="24"/>
          <w:szCs w:val="24"/>
        </w:rPr>
        <w:t>2.</w:t>
      </w:r>
      <w:r w:rsidRPr="00D439FC">
        <w:rPr>
          <w:rFonts w:ascii="Times New Roman" w:hAnsi="Times New Roman" w:cs="Times New Roman"/>
          <w:sz w:val="24"/>
          <w:szCs w:val="24"/>
        </w:rPr>
        <w:tab/>
        <w:t xml:space="preserve">Karen Simonyan AZ. Very Deep Convolutional Networks for Large-Scale Image Recognition. </w:t>
      </w:r>
      <w:hyperlink r:id="rId13" w:history="1">
        <w:r w:rsidRPr="00D439FC">
          <w:rPr>
            <w:rStyle w:val="aa"/>
            <w:rFonts w:ascii="Times New Roman" w:hAnsi="Times New Roman" w:cs="Times New Roman"/>
            <w:sz w:val="24"/>
            <w:szCs w:val="24"/>
          </w:rPr>
          <w:t>https://arXivorg/abs/14091556</w:t>
        </w:r>
      </w:hyperlink>
      <w:r w:rsidRPr="00D439FC">
        <w:rPr>
          <w:rFonts w:ascii="Times New Roman" w:hAnsi="Times New Roman" w:cs="Times New Roman"/>
          <w:sz w:val="24"/>
          <w:szCs w:val="24"/>
        </w:rPr>
        <w:t>. 2014.</w:t>
      </w:r>
    </w:p>
    <w:p w14:paraId="498D5495" w14:textId="77777777" w:rsidR="00073F2C" w:rsidRPr="00D439FC" w:rsidRDefault="00073F2C" w:rsidP="00D439FC">
      <w:pPr>
        <w:pStyle w:val="EndNoteBibliography"/>
        <w:spacing w:line="360" w:lineRule="auto"/>
        <w:rPr>
          <w:rFonts w:ascii="Times New Roman" w:hAnsi="Times New Roman" w:cs="Times New Roman"/>
          <w:sz w:val="24"/>
          <w:szCs w:val="24"/>
        </w:rPr>
      </w:pPr>
      <w:r w:rsidRPr="00D439FC">
        <w:rPr>
          <w:rFonts w:ascii="Times New Roman" w:hAnsi="Times New Roman" w:cs="Times New Roman"/>
          <w:sz w:val="24"/>
          <w:szCs w:val="24"/>
        </w:rPr>
        <w:t>3.</w:t>
      </w:r>
      <w:r w:rsidRPr="00D439FC">
        <w:rPr>
          <w:rFonts w:ascii="Times New Roman" w:hAnsi="Times New Roman" w:cs="Times New Roman"/>
          <w:sz w:val="24"/>
          <w:szCs w:val="24"/>
        </w:rPr>
        <w:tab/>
        <w:t>He K, Zhang X, Ren S, et al., editors. Deep Residual Learning for Image Recognition. IEEE Conference on Computer Vision &amp; Pattern Recognition; 2016.</w:t>
      </w:r>
    </w:p>
    <w:p w14:paraId="19899996" w14:textId="292ED7D2" w:rsidR="00073F2C" w:rsidRPr="00D439FC" w:rsidRDefault="00073F2C" w:rsidP="00D439FC">
      <w:pPr>
        <w:pStyle w:val="EndNoteBibliography"/>
        <w:spacing w:line="360" w:lineRule="auto"/>
        <w:rPr>
          <w:rFonts w:ascii="Times New Roman" w:hAnsi="Times New Roman" w:cs="Times New Roman"/>
          <w:sz w:val="24"/>
          <w:szCs w:val="24"/>
        </w:rPr>
      </w:pPr>
      <w:r w:rsidRPr="00D439FC">
        <w:rPr>
          <w:rFonts w:ascii="Times New Roman" w:hAnsi="Times New Roman" w:cs="Times New Roman"/>
          <w:sz w:val="24"/>
          <w:szCs w:val="24"/>
        </w:rPr>
        <w:t>4.</w:t>
      </w:r>
      <w:r w:rsidRPr="00D439FC">
        <w:rPr>
          <w:rFonts w:ascii="Times New Roman" w:hAnsi="Times New Roman" w:cs="Times New Roman"/>
          <w:sz w:val="24"/>
          <w:szCs w:val="24"/>
        </w:rPr>
        <w:tab/>
        <w:t xml:space="preserve">Christian Szegedy VV, Sergey Ioffe, Jonathon Shlens, Zbigniew Wojna. Rethinking the Inception Architecture for Computer Vision. </w:t>
      </w:r>
      <w:hyperlink r:id="rId14" w:history="1">
        <w:r w:rsidRPr="00D439FC">
          <w:rPr>
            <w:rStyle w:val="aa"/>
            <w:rFonts w:ascii="Times New Roman" w:hAnsi="Times New Roman" w:cs="Times New Roman"/>
            <w:sz w:val="24"/>
            <w:szCs w:val="24"/>
          </w:rPr>
          <w:t>https://arXivorg/abs/151200567</w:t>
        </w:r>
      </w:hyperlink>
      <w:r w:rsidRPr="00D439FC">
        <w:rPr>
          <w:rFonts w:ascii="Times New Roman" w:hAnsi="Times New Roman" w:cs="Times New Roman"/>
          <w:sz w:val="24"/>
          <w:szCs w:val="24"/>
        </w:rPr>
        <w:t>. 2015.</w:t>
      </w:r>
    </w:p>
    <w:p w14:paraId="78D67F13" w14:textId="42F5E52B" w:rsidR="00073F2C" w:rsidRPr="00D439FC" w:rsidRDefault="00073F2C" w:rsidP="00D439FC">
      <w:pPr>
        <w:pStyle w:val="EndNoteBibliography"/>
        <w:spacing w:line="360" w:lineRule="auto"/>
        <w:rPr>
          <w:rFonts w:ascii="Times New Roman" w:hAnsi="Times New Roman" w:cs="Times New Roman"/>
          <w:sz w:val="24"/>
          <w:szCs w:val="24"/>
        </w:rPr>
      </w:pPr>
      <w:r w:rsidRPr="00D439FC">
        <w:rPr>
          <w:rFonts w:ascii="Times New Roman" w:hAnsi="Times New Roman" w:cs="Times New Roman"/>
          <w:sz w:val="24"/>
          <w:szCs w:val="24"/>
        </w:rPr>
        <w:t>5.</w:t>
      </w:r>
      <w:r w:rsidRPr="00D439FC">
        <w:rPr>
          <w:rFonts w:ascii="Times New Roman" w:hAnsi="Times New Roman" w:cs="Times New Roman"/>
          <w:sz w:val="24"/>
          <w:szCs w:val="24"/>
        </w:rPr>
        <w:tab/>
        <w:t xml:space="preserve">Christian Szegedy SI, Vincent Vanhoucke, Alex Alemi. Inception-v4, Inception-ResNet and the Impact of Residual Connections on Learning. </w:t>
      </w:r>
      <w:hyperlink r:id="rId15" w:history="1">
        <w:r w:rsidRPr="00D439FC">
          <w:rPr>
            <w:rStyle w:val="aa"/>
            <w:rFonts w:ascii="Times New Roman" w:hAnsi="Times New Roman" w:cs="Times New Roman"/>
            <w:sz w:val="24"/>
            <w:szCs w:val="24"/>
          </w:rPr>
          <w:t>https://arxivorg/abs/160207261</w:t>
        </w:r>
      </w:hyperlink>
      <w:r w:rsidRPr="00D439FC">
        <w:rPr>
          <w:rFonts w:ascii="Times New Roman" w:hAnsi="Times New Roman" w:cs="Times New Roman"/>
          <w:sz w:val="24"/>
          <w:szCs w:val="24"/>
        </w:rPr>
        <w:t>. 2016.</w:t>
      </w:r>
    </w:p>
    <w:p w14:paraId="3C109078" w14:textId="454D99A3" w:rsidR="00073F2C" w:rsidRPr="00D439FC" w:rsidRDefault="00073F2C" w:rsidP="00D439FC">
      <w:pPr>
        <w:pStyle w:val="EndNoteBibliography"/>
        <w:spacing w:line="360" w:lineRule="auto"/>
        <w:rPr>
          <w:rFonts w:ascii="Times New Roman" w:hAnsi="Times New Roman" w:cs="Times New Roman"/>
          <w:sz w:val="24"/>
          <w:szCs w:val="24"/>
        </w:rPr>
      </w:pPr>
      <w:r w:rsidRPr="00D439FC">
        <w:rPr>
          <w:rFonts w:ascii="Times New Roman" w:hAnsi="Times New Roman" w:cs="Times New Roman"/>
          <w:sz w:val="24"/>
          <w:szCs w:val="24"/>
        </w:rPr>
        <w:t>6.</w:t>
      </w:r>
      <w:r w:rsidRPr="00D439FC">
        <w:rPr>
          <w:rFonts w:ascii="Times New Roman" w:hAnsi="Times New Roman" w:cs="Times New Roman"/>
          <w:sz w:val="24"/>
          <w:szCs w:val="24"/>
        </w:rPr>
        <w:tab/>
        <w:t xml:space="preserve">Olga Russakovsky JD, Hao Su, Jonathan Krause, Sanjeev Satheesh, Sean Ma, Zhiheng Huang, Andrej Karpathy, Aditya Khosla, Michael Bernstein, Alexander C. Berg, Li Fei-Fei. ImageNet Large Scale Visual Recognition Challenge. </w:t>
      </w:r>
      <w:hyperlink r:id="rId16" w:history="1">
        <w:r w:rsidRPr="00D439FC">
          <w:rPr>
            <w:rStyle w:val="aa"/>
            <w:rFonts w:ascii="Times New Roman" w:hAnsi="Times New Roman" w:cs="Times New Roman"/>
            <w:sz w:val="24"/>
            <w:szCs w:val="24"/>
          </w:rPr>
          <w:t>https://arxivorg/abs/14090575</w:t>
        </w:r>
      </w:hyperlink>
      <w:r w:rsidRPr="00D439FC">
        <w:rPr>
          <w:rFonts w:ascii="Times New Roman" w:hAnsi="Times New Roman" w:cs="Times New Roman"/>
          <w:sz w:val="24"/>
          <w:szCs w:val="24"/>
        </w:rPr>
        <w:t>. 2014.</w:t>
      </w:r>
    </w:p>
    <w:p w14:paraId="66DBE8A7" w14:textId="77777777" w:rsidR="00073F2C" w:rsidRPr="00D439FC" w:rsidRDefault="00073F2C" w:rsidP="00D439FC">
      <w:pPr>
        <w:pStyle w:val="EndNoteBibliography"/>
        <w:spacing w:line="360" w:lineRule="auto"/>
        <w:rPr>
          <w:rFonts w:ascii="Times New Roman" w:hAnsi="Times New Roman" w:cs="Times New Roman"/>
          <w:sz w:val="24"/>
          <w:szCs w:val="24"/>
        </w:rPr>
      </w:pPr>
      <w:r w:rsidRPr="00D439FC">
        <w:rPr>
          <w:rFonts w:ascii="Times New Roman" w:hAnsi="Times New Roman" w:cs="Times New Roman"/>
          <w:sz w:val="24"/>
          <w:szCs w:val="24"/>
        </w:rPr>
        <w:t>7.</w:t>
      </w:r>
      <w:r w:rsidRPr="00D439FC">
        <w:rPr>
          <w:rFonts w:ascii="Times New Roman" w:hAnsi="Times New Roman" w:cs="Times New Roman"/>
          <w:sz w:val="24"/>
          <w:szCs w:val="24"/>
        </w:rPr>
        <w:tab/>
        <w:t>van Griethuysen JJM, Fedorov A, Parmar C, et al. Computational Radiomics System to Decode the Radiographic Phenotype. Cancer research. 2017;77(21):e104-e7.</w:t>
      </w:r>
    </w:p>
    <w:p w14:paraId="6A404F09" w14:textId="77777777" w:rsidR="00073F2C" w:rsidRPr="00D439FC" w:rsidRDefault="00073F2C" w:rsidP="00D439FC">
      <w:pPr>
        <w:pStyle w:val="EndNoteBibliography"/>
        <w:spacing w:line="360" w:lineRule="auto"/>
        <w:rPr>
          <w:rFonts w:ascii="Times New Roman" w:hAnsi="Times New Roman" w:cs="Times New Roman"/>
          <w:sz w:val="24"/>
          <w:szCs w:val="24"/>
        </w:rPr>
      </w:pPr>
      <w:r w:rsidRPr="00D439FC">
        <w:rPr>
          <w:rFonts w:ascii="Times New Roman" w:hAnsi="Times New Roman" w:cs="Times New Roman"/>
          <w:sz w:val="24"/>
          <w:szCs w:val="24"/>
        </w:rPr>
        <w:t>8.</w:t>
      </w:r>
      <w:r w:rsidRPr="00D439FC">
        <w:rPr>
          <w:rFonts w:ascii="Times New Roman" w:hAnsi="Times New Roman" w:cs="Times New Roman"/>
          <w:sz w:val="24"/>
          <w:szCs w:val="24"/>
        </w:rPr>
        <w:tab/>
        <w:t>Zwanenburg A, Leger S, Vallières M, et al. Image biomarker standardisation initiative - feature definitions. 2016.</w:t>
      </w:r>
    </w:p>
    <w:p w14:paraId="646F5235" w14:textId="77777777" w:rsidR="00073F2C" w:rsidRPr="00D439FC" w:rsidRDefault="00073F2C" w:rsidP="00D439FC">
      <w:pPr>
        <w:pStyle w:val="EndNoteBibliography"/>
        <w:spacing w:line="360" w:lineRule="auto"/>
        <w:rPr>
          <w:rFonts w:ascii="Times New Roman" w:hAnsi="Times New Roman" w:cs="Times New Roman"/>
          <w:sz w:val="24"/>
          <w:szCs w:val="24"/>
        </w:rPr>
      </w:pPr>
      <w:r w:rsidRPr="00D439FC">
        <w:rPr>
          <w:rFonts w:ascii="Times New Roman" w:hAnsi="Times New Roman" w:cs="Times New Roman"/>
          <w:sz w:val="24"/>
          <w:szCs w:val="24"/>
        </w:rPr>
        <w:t>9.</w:t>
      </w:r>
      <w:r w:rsidRPr="00D439FC">
        <w:rPr>
          <w:rFonts w:ascii="Times New Roman" w:hAnsi="Times New Roman" w:cs="Times New Roman"/>
          <w:sz w:val="24"/>
          <w:szCs w:val="24"/>
        </w:rPr>
        <w:tab/>
        <w:t>Peeken JC, Bernhofer M, Wiestler B, et al. Radiomics in radiooncology - Challenging the medical physicist. Physica medica : PM : an international journal devoted to the applications of physics to medicine and biology : official journal of the Italian Association of Biomedical Physics (AIFB). 2018;48:27-36.</w:t>
      </w:r>
    </w:p>
    <w:p w14:paraId="40BA2B01" w14:textId="77777777" w:rsidR="00073F2C" w:rsidRPr="00D439FC" w:rsidRDefault="00073F2C" w:rsidP="00D439FC">
      <w:pPr>
        <w:pStyle w:val="EndNoteBibliography"/>
        <w:spacing w:line="360" w:lineRule="auto"/>
        <w:rPr>
          <w:rFonts w:ascii="Times New Roman" w:hAnsi="Times New Roman" w:cs="Times New Roman"/>
          <w:sz w:val="24"/>
          <w:szCs w:val="24"/>
        </w:rPr>
      </w:pPr>
      <w:r w:rsidRPr="00D439FC">
        <w:rPr>
          <w:rFonts w:ascii="Times New Roman" w:hAnsi="Times New Roman" w:cs="Times New Roman"/>
          <w:sz w:val="24"/>
          <w:szCs w:val="24"/>
        </w:rPr>
        <w:t>10.</w:t>
      </w:r>
      <w:r w:rsidRPr="00D439FC">
        <w:rPr>
          <w:rFonts w:ascii="Times New Roman" w:hAnsi="Times New Roman" w:cs="Times New Roman"/>
          <w:sz w:val="24"/>
          <w:szCs w:val="24"/>
        </w:rPr>
        <w:tab/>
        <w:t>Deist T, Dankers F, Valdes G, et al. Machine learning algorithms for outcome prediction in (chemo)radiotherapy: An empirical comparison of classifiers. Medical Physics. 2018;45.</w:t>
      </w:r>
    </w:p>
    <w:p w14:paraId="542E3566" w14:textId="77777777" w:rsidR="00073F2C" w:rsidRPr="00D439FC" w:rsidRDefault="00073F2C" w:rsidP="00D439FC">
      <w:pPr>
        <w:pStyle w:val="EndNoteBibliography"/>
        <w:spacing w:line="360" w:lineRule="auto"/>
        <w:rPr>
          <w:rFonts w:ascii="Times New Roman" w:hAnsi="Times New Roman" w:cs="Times New Roman"/>
          <w:sz w:val="24"/>
          <w:szCs w:val="24"/>
        </w:rPr>
      </w:pPr>
      <w:r w:rsidRPr="00D439FC">
        <w:rPr>
          <w:rFonts w:ascii="Times New Roman" w:hAnsi="Times New Roman" w:cs="Times New Roman"/>
          <w:sz w:val="24"/>
          <w:szCs w:val="24"/>
        </w:rPr>
        <w:t>11.</w:t>
      </w:r>
      <w:r w:rsidRPr="00D439FC">
        <w:rPr>
          <w:rFonts w:ascii="Times New Roman" w:hAnsi="Times New Roman" w:cs="Times New Roman"/>
          <w:sz w:val="24"/>
          <w:szCs w:val="24"/>
        </w:rPr>
        <w:tab/>
        <w:t>Vickers AJ, Cronin AM, Elkin EB, et al. Extensions to decision curve analysis, a novel method for evaluating diagnostic tests, prediction models and molecular markers. BMC medical informatics and decision making. 2008;8:53.</w:t>
      </w:r>
    </w:p>
    <w:p w14:paraId="5BB2D724" w14:textId="77777777" w:rsidR="00073F2C" w:rsidRPr="00D439FC" w:rsidRDefault="00073F2C" w:rsidP="00D439FC">
      <w:pPr>
        <w:pStyle w:val="EndNoteBibliography"/>
        <w:spacing w:line="360" w:lineRule="auto"/>
        <w:rPr>
          <w:rFonts w:ascii="Times New Roman" w:hAnsi="Times New Roman" w:cs="Times New Roman"/>
          <w:sz w:val="24"/>
          <w:szCs w:val="24"/>
        </w:rPr>
      </w:pPr>
      <w:r w:rsidRPr="00D439FC">
        <w:rPr>
          <w:rFonts w:ascii="Times New Roman" w:hAnsi="Times New Roman" w:cs="Times New Roman"/>
          <w:sz w:val="24"/>
          <w:szCs w:val="24"/>
        </w:rPr>
        <w:t>12.</w:t>
      </w:r>
      <w:r w:rsidRPr="00D439FC">
        <w:rPr>
          <w:rFonts w:ascii="Times New Roman" w:hAnsi="Times New Roman" w:cs="Times New Roman"/>
          <w:sz w:val="24"/>
          <w:szCs w:val="24"/>
        </w:rPr>
        <w:tab/>
        <w:t>Harrell F. [R-pkgs] New version of Hmisc package on CRAN.</w:t>
      </w:r>
    </w:p>
    <w:p w14:paraId="2F22EDDD" w14:textId="6204580D" w:rsidR="002D4660" w:rsidRPr="002D4660" w:rsidRDefault="009D36DC" w:rsidP="00D439FC">
      <w:pPr>
        <w:spacing w:line="360" w:lineRule="auto"/>
        <w:rPr>
          <w:rFonts w:ascii="Times New Roman" w:hAnsi="Times New Roman" w:cs="Times New Roman"/>
          <w:sz w:val="24"/>
          <w:szCs w:val="24"/>
        </w:rPr>
      </w:pPr>
      <w:r w:rsidRPr="00D439FC">
        <w:rPr>
          <w:rFonts w:ascii="Times New Roman" w:hAnsi="Times New Roman" w:cs="Times New Roman"/>
          <w:sz w:val="24"/>
          <w:szCs w:val="24"/>
        </w:rPr>
        <w:fldChar w:fldCharType="end"/>
      </w:r>
    </w:p>
    <w:sectPr w:rsidR="002D4660" w:rsidRPr="002D4660" w:rsidSect="008649B0">
      <w:pgSz w:w="23814" w:h="16839" w:orient="landscape" w:code="8"/>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67096" w14:textId="77777777" w:rsidR="00ED1C7B" w:rsidRDefault="00ED1C7B" w:rsidP="00E803B1">
      <w:r>
        <w:separator/>
      </w:r>
    </w:p>
  </w:endnote>
  <w:endnote w:type="continuationSeparator" w:id="0">
    <w:p w14:paraId="7E7D8734" w14:textId="77777777" w:rsidR="00ED1C7B" w:rsidRDefault="00ED1C7B" w:rsidP="00E80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4C342" w14:textId="77777777" w:rsidR="00ED1C7B" w:rsidRDefault="00ED1C7B" w:rsidP="00E803B1">
      <w:r>
        <w:separator/>
      </w:r>
    </w:p>
  </w:footnote>
  <w:footnote w:type="continuationSeparator" w:id="0">
    <w:p w14:paraId="173C1010" w14:textId="77777777" w:rsidR="00ED1C7B" w:rsidRDefault="00ED1C7B" w:rsidP="00E80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8A58F8"/>
    <w:multiLevelType w:val="multilevel"/>
    <w:tmpl w:val="BE52CD84"/>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wv2dat6z5v25e5ttppsaxe9a5sdrxtx5vr&quot;&gt;MDM2 神经网络&lt;record-ids&gt;&lt;item&gt;19&lt;/item&gt;&lt;item&gt;20&lt;/item&gt;&lt;item&gt;21&lt;/item&gt;&lt;item&gt;22&lt;/item&gt;&lt;item&gt;23&lt;/item&gt;&lt;item&gt;24&lt;/item&gt;&lt;item&gt;26&lt;/item&gt;&lt;item&gt;29&lt;/item&gt;&lt;item&gt;32&lt;/item&gt;&lt;item&gt;43&lt;/item&gt;&lt;item&gt;44&lt;/item&gt;&lt;item&gt;45&lt;/item&gt;&lt;/record-ids&gt;&lt;/item&gt;&lt;/Libraries&gt;"/>
  </w:docVars>
  <w:rsids>
    <w:rsidRoot w:val="008649B0"/>
    <w:rsid w:val="00023879"/>
    <w:rsid w:val="00040A82"/>
    <w:rsid w:val="000461C0"/>
    <w:rsid w:val="00064AEE"/>
    <w:rsid w:val="00073F2C"/>
    <w:rsid w:val="00082B00"/>
    <w:rsid w:val="000E7428"/>
    <w:rsid w:val="00100B47"/>
    <w:rsid w:val="00192D67"/>
    <w:rsid w:val="001B321C"/>
    <w:rsid w:val="001E205F"/>
    <w:rsid w:val="002045C9"/>
    <w:rsid w:val="00211654"/>
    <w:rsid w:val="002151A1"/>
    <w:rsid w:val="0023128E"/>
    <w:rsid w:val="002642EA"/>
    <w:rsid w:val="002669E4"/>
    <w:rsid w:val="002D4660"/>
    <w:rsid w:val="0030128B"/>
    <w:rsid w:val="00355B57"/>
    <w:rsid w:val="00391F1F"/>
    <w:rsid w:val="003B3BEC"/>
    <w:rsid w:val="004047DF"/>
    <w:rsid w:val="004264D6"/>
    <w:rsid w:val="00486992"/>
    <w:rsid w:val="0052275E"/>
    <w:rsid w:val="005231F9"/>
    <w:rsid w:val="00533019"/>
    <w:rsid w:val="005663B9"/>
    <w:rsid w:val="005B18EC"/>
    <w:rsid w:val="005C1230"/>
    <w:rsid w:val="005E49F9"/>
    <w:rsid w:val="006411DA"/>
    <w:rsid w:val="00681069"/>
    <w:rsid w:val="006A5FE5"/>
    <w:rsid w:val="006E6870"/>
    <w:rsid w:val="006E6C3A"/>
    <w:rsid w:val="007148BE"/>
    <w:rsid w:val="00763567"/>
    <w:rsid w:val="007C3A3D"/>
    <w:rsid w:val="007D600D"/>
    <w:rsid w:val="008032CE"/>
    <w:rsid w:val="008649B0"/>
    <w:rsid w:val="00891F50"/>
    <w:rsid w:val="008D4FD9"/>
    <w:rsid w:val="009130E6"/>
    <w:rsid w:val="009415E2"/>
    <w:rsid w:val="00987D87"/>
    <w:rsid w:val="009A4D19"/>
    <w:rsid w:val="009C69B2"/>
    <w:rsid w:val="009D36DC"/>
    <w:rsid w:val="00A3322C"/>
    <w:rsid w:val="00AD7E53"/>
    <w:rsid w:val="00B22037"/>
    <w:rsid w:val="00B43B01"/>
    <w:rsid w:val="00C1319E"/>
    <w:rsid w:val="00C252D3"/>
    <w:rsid w:val="00C60954"/>
    <w:rsid w:val="00CA10EA"/>
    <w:rsid w:val="00CF271D"/>
    <w:rsid w:val="00D06432"/>
    <w:rsid w:val="00D337DE"/>
    <w:rsid w:val="00D439FC"/>
    <w:rsid w:val="00DD418F"/>
    <w:rsid w:val="00DE4B4D"/>
    <w:rsid w:val="00E00CCC"/>
    <w:rsid w:val="00E61D0A"/>
    <w:rsid w:val="00E76577"/>
    <w:rsid w:val="00E803B1"/>
    <w:rsid w:val="00EC7E1A"/>
    <w:rsid w:val="00ED1C7B"/>
    <w:rsid w:val="00EE0542"/>
    <w:rsid w:val="00EE1005"/>
    <w:rsid w:val="00EE6AF0"/>
    <w:rsid w:val="00F67BD2"/>
    <w:rsid w:val="00F70209"/>
    <w:rsid w:val="00FB2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6FE0F"/>
  <w15:docId w15:val="{687C38E0-43DA-47FA-8CD4-06286DA6F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41">
    <w:name w:val="font41"/>
    <w:basedOn w:val="a0"/>
    <w:rsid w:val="00C1319E"/>
    <w:rPr>
      <w:rFonts w:ascii="Times New Roman" w:hAnsi="Times New Roman" w:cs="Times New Roman" w:hint="default"/>
      <w:b/>
      <w:bCs/>
      <w:i w:val="0"/>
      <w:iCs w:val="0"/>
      <w:strike w:val="0"/>
      <w:dstrike w:val="0"/>
      <w:color w:val="000000"/>
      <w:sz w:val="24"/>
      <w:szCs w:val="24"/>
      <w:u w:val="none"/>
      <w:effect w:val="none"/>
    </w:rPr>
  </w:style>
  <w:style w:type="character" w:customStyle="1" w:styleId="font51">
    <w:name w:val="font51"/>
    <w:basedOn w:val="a0"/>
    <w:rsid w:val="00C1319E"/>
    <w:rPr>
      <w:rFonts w:ascii="宋体" w:eastAsia="宋体" w:hAnsi="宋体" w:hint="eastAsia"/>
      <w:b/>
      <w:bCs/>
      <w:i w:val="0"/>
      <w:iCs w:val="0"/>
      <w:strike w:val="0"/>
      <w:dstrike w:val="0"/>
      <w:color w:val="000000"/>
      <w:sz w:val="24"/>
      <w:szCs w:val="24"/>
      <w:u w:val="none"/>
      <w:effect w:val="none"/>
    </w:rPr>
  </w:style>
  <w:style w:type="character" w:customStyle="1" w:styleId="font01">
    <w:name w:val="font01"/>
    <w:basedOn w:val="a0"/>
    <w:rsid w:val="00C1319E"/>
    <w:rPr>
      <w:rFonts w:ascii="Times New Roman" w:hAnsi="Times New Roman" w:cs="Times New Roman" w:hint="default"/>
      <w:b/>
      <w:bCs/>
      <w:i/>
      <w:iCs/>
      <w:strike w:val="0"/>
      <w:dstrike w:val="0"/>
      <w:color w:val="000000"/>
      <w:sz w:val="24"/>
      <w:szCs w:val="24"/>
      <w:u w:val="none"/>
      <w:effect w:val="none"/>
    </w:rPr>
  </w:style>
  <w:style w:type="paragraph" w:styleId="a3">
    <w:name w:val="Balloon Text"/>
    <w:basedOn w:val="a"/>
    <w:link w:val="a4"/>
    <w:uiPriority w:val="99"/>
    <w:semiHidden/>
    <w:unhideWhenUsed/>
    <w:rsid w:val="00023879"/>
    <w:rPr>
      <w:sz w:val="18"/>
      <w:szCs w:val="18"/>
    </w:rPr>
  </w:style>
  <w:style w:type="character" w:customStyle="1" w:styleId="a4">
    <w:name w:val="批注框文本 字符"/>
    <w:basedOn w:val="a0"/>
    <w:link w:val="a3"/>
    <w:uiPriority w:val="99"/>
    <w:semiHidden/>
    <w:rsid w:val="00023879"/>
    <w:rPr>
      <w:sz w:val="18"/>
      <w:szCs w:val="18"/>
    </w:rPr>
  </w:style>
  <w:style w:type="paragraph" w:styleId="a5">
    <w:name w:val="header"/>
    <w:basedOn w:val="a"/>
    <w:link w:val="a6"/>
    <w:uiPriority w:val="99"/>
    <w:unhideWhenUsed/>
    <w:rsid w:val="00E803B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803B1"/>
    <w:rPr>
      <w:sz w:val="18"/>
      <w:szCs w:val="18"/>
    </w:rPr>
  </w:style>
  <w:style w:type="paragraph" w:styleId="a7">
    <w:name w:val="footer"/>
    <w:basedOn w:val="a"/>
    <w:link w:val="a8"/>
    <w:uiPriority w:val="99"/>
    <w:unhideWhenUsed/>
    <w:rsid w:val="00E803B1"/>
    <w:pPr>
      <w:tabs>
        <w:tab w:val="center" w:pos="4153"/>
        <w:tab w:val="right" w:pos="8306"/>
      </w:tabs>
      <w:snapToGrid w:val="0"/>
      <w:jc w:val="left"/>
    </w:pPr>
    <w:rPr>
      <w:sz w:val="18"/>
      <w:szCs w:val="18"/>
    </w:rPr>
  </w:style>
  <w:style w:type="character" w:customStyle="1" w:styleId="a8">
    <w:name w:val="页脚 字符"/>
    <w:basedOn w:val="a0"/>
    <w:link w:val="a7"/>
    <w:uiPriority w:val="99"/>
    <w:rsid w:val="00E803B1"/>
    <w:rPr>
      <w:sz w:val="18"/>
      <w:szCs w:val="18"/>
    </w:rPr>
  </w:style>
  <w:style w:type="paragraph" w:styleId="a9">
    <w:name w:val="List Paragraph"/>
    <w:basedOn w:val="a"/>
    <w:uiPriority w:val="34"/>
    <w:qFormat/>
    <w:rsid w:val="00391F1F"/>
    <w:pPr>
      <w:ind w:firstLineChars="200" w:firstLine="420"/>
    </w:pPr>
  </w:style>
  <w:style w:type="character" w:styleId="aa">
    <w:name w:val="Hyperlink"/>
    <w:basedOn w:val="a0"/>
    <w:uiPriority w:val="99"/>
    <w:unhideWhenUsed/>
    <w:rsid w:val="00CA10EA"/>
    <w:rPr>
      <w:color w:val="0000FF" w:themeColor="hyperlink"/>
      <w:u w:val="single"/>
    </w:rPr>
  </w:style>
  <w:style w:type="character" w:styleId="ab">
    <w:name w:val="FollowedHyperlink"/>
    <w:basedOn w:val="a0"/>
    <w:uiPriority w:val="99"/>
    <w:semiHidden/>
    <w:unhideWhenUsed/>
    <w:rsid w:val="005B18EC"/>
    <w:rPr>
      <w:color w:val="800080" w:themeColor="followedHyperlink"/>
      <w:u w:val="single"/>
    </w:rPr>
  </w:style>
  <w:style w:type="paragraph" w:customStyle="1" w:styleId="EndNoteBibliographyTitle">
    <w:name w:val="EndNote Bibliography Title"/>
    <w:basedOn w:val="a"/>
    <w:link w:val="EndNoteBibliographyTitle0"/>
    <w:rsid w:val="009D36DC"/>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9D36DC"/>
    <w:rPr>
      <w:rFonts w:ascii="Calibri" w:hAnsi="Calibri" w:cs="Calibri"/>
      <w:noProof/>
      <w:sz w:val="20"/>
    </w:rPr>
  </w:style>
  <w:style w:type="paragraph" w:customStyle="1" w:styleId="EndNoteBibliography">
    <w:name w:val="EndNote Bibliography"/>
    <w:basedOn w:val="a"/>
    <w:link w:val="EndNoteBibliography0"/>
    <w:rsid w:val="009D36DC"/>
    <w:rPr>
      <w:rFonts w:ascii="Calibri" w:hAnsi="Calibri" w:cs="Calibri"/>
      <w:noProof/>
      <w:sz w:val="20"/>
    </w:rPr>
  </w:style>
  <w:style w:type="character" w:customStyle="1" w:styleId="EndNoteBibliography0">
    <w:name w:val="EndNote Bibliography 字符"/>
    <w:basedOn w:val="a0"/>
    <w:link w:val="EndNoteBibliography"/>
    <w:rsid w:val="009D36DC"/>
    <w:rPr>
      <w:rFonts w:ascii="Calibri" w:hAnsi="Calibri" w:cs="Calibri"/>
      <w:noProof/>
      <w:sz w:val="20"/>
    </w:rPr>
  </w:style>
  <w:style w:type="character" w:styleId="ac">
    <w:name w:val="Unresolved Mention"/>
    <w:basedOn w:val="a0"/>
    <w:uiPriority w:val="99"/>
    <w:semiHidden/>
    <w:unhideWhenUsed/>
    <w:rsid w:val="009D3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88436">
      <w:bodyDiv w:val="1"/>
      <w:marLeft w:val="0"/>
      <w:marRight w:val="0"/>
      <w:marTop w:val="0"/>
      <w:marBottom w:val="0"/>
      <w:divBdr>
        <w:top w:val="none" w:sz="0" w:space="0" w:color="auto"/>
        <w:left w:val="none" w:sz="0" w:space="0" w:color="auto"/>
        <w:bottom w:val="none" w:sz="0" w:space="0" w:color="auto"/>
        <w:right w:val="none" w:sz="0" w:space="0" w:color="auto"/>
      </w:divBdr>
    </w:div>
    <w:div w:id="237862403">
      <w:bodyDiv w:val="1"/>
      <w:marLeft w:val="0"/>
      <w:marRight w:val="0"/>
      <w:marTop w:val="0"/>
      <w:marBottom w:val="0"/>
      <w:divBdr>
        <w:top w:val="none" w:sz="0" w:space="0" w:color="auto"/>
        <w:left w:val="none" w:sz="0" w:space="0" w:color="auto"/>
        <w:bottom w:val="none" w:sz="0" w:space="0" w:color="auto"/>
        <w:right w:val="none" w:sz="0" w:space="0" w:color="auto"/>
      </w:divBdr>
    </w:div>
    <w:div w:id="327489223">
      <w:bodyDiv w:val="1"/>
      <w:marLeft w:val="0"/>
      <w:marRight w:val="0"/>
      <w:marTop w:val="0"/>
      <w:marBottom w:val="0"/>
      <w:divBdr>
        <w:top w:val="none" w:sz="0" w:space="0" w:color="auto"/>
        <w:left w:val="none" w:sz="0" w:space="0" w:color="auto"/>
        <w:bottom w:val="none" w:sz="0" w:space="0" w:color="auto"/>
        <w:right w:val="none" w:sz="0" w:space="0" w:color="auto"/>
      </w:divBdr>
    </w:div>
    <w:div w:id="633414513">
      <w:bodyDiv w:val="1"/>
      <w:marLeft w:val="0"/>
      <w:marRight w:val="0"/>
      <w:marTop w:val="0"/>
      <w:marBottom w:val="0"/>
      <w:divBdr>
        <w:top w:val="none" w:sz="0" w:space="0" w:color="auto"/>
        <w:left w:val="none" w:sz="0" w:space="0" w:color="auto"/>
        <w:bottom w:val="none" w:sz="0" w:space="0" w:color="auto"/>
        <w:right w:val="none" w:sz="0" w:space="0" w:color="auto"/>
      </w:divBdr>
    </w:div>
    <w:div w:id="646084115">
      <w:bodyDiv w:val="1"/>
      <w:marLeft w:val="0"/>
      <w:marRight w:val="0"/>
      <w:marTop w:val="0"/>
      <w:marBottom w:val="0"/>
      <w:divBdr>
        <w:top w:val="none" w:sz="0" w:space="0" w:color="auto"/>
        <w:left w:val="none" w:sz="0" w:space="0" w:color="auto"/>
        <w:bottom w:val="none" w:sz="0" w:space="0" w:color="auto"/>
        <w:right w:val="none" w:sz="0" w:space="0" w:color="auto"/>
      </w:divBdr>
    </w:div>
    <w:div w:id="650329269">
      <w:bodyDiv w:val="1"/>
      <w:marLeft w:val="0"/>
      <w:marRight w:val="0"/>
      <w:marTop w:val="0"/>
      <w:marBottom w:val="0"/>
      <w:divBdr>
        <w:top w:val="none" w:sz="0" w:space="0" w:color="auto"/>
        <w:left w:val="none" w:sz="0" w:space="0" w:color="auto"/>
        <w:bottom w:val="none" w:sz="0" w:space="0" w:color="auto"/>
        <w:right w:val="none" w:sz="0" w:space="0" w:color="auto"/>
      </w:divBdr>
    </w:div>
    <w:div w:id="742023246">
      <w:bodyDiv w:val="1"/>
      <w:marLeft w:val="0"/>
      <w:marRight w:val="0"/>
      <w:marTop w:val="0"/>
      <w:marBottom w:val="0"/>
      <w:divBdr>
        <w:top w:val="none" w:sz="0" w:space="0" w:color="auto"/>
        <w:left w:val="none" w:sz="0" w:space="0" w:color="auto"/>
        <w:bottom w:val="none" w:sz="0" w:space="0" w:color="auto"/>
        <w:right w:val="none" w:sz="0" w:space="0" w:color="auto"/>
      </w:divBdr>
    </w:div>
    <w:div w:id="881283068">
      <w:bodyDiv w:val="1"/>
      <w:marLeft w:val="0"/>
      <w:marRight w:val="0"/>
      <w:marTop w:val="0"/>
      <w:marBottom w:val="0"/>
      <w:divBdr>
        <w:top w:val="none" w:sz="0" w:space="0" w:color="auto"/>
        <w:left w:val="none" w:sz="0" w:space="0" w:color="auto"/>
        <w:bottom w:val="none" w:sz="0" w:space="0" w:color="auto"/>
        <w:right w:val="none" w:sz="0" w:space="0" w:color="auto"/>
      </w:divBdr>
    </w:div>
    <w:div w:id="885793164">
      <w:bodyDiv w:val="1"/>
      <w:marLeft w:val="0"/>
      <w:marRight w:val="0"/>
      <w:marTop w:val="0"/>
      <w:marBottom w:val="0"/>
      <w:divBdr>
        <w:top w:val="none" w:sz="0" w:space="0" w:color="auto"/>
        <w:left w:val="none" w:sz="0" w:space="0" w:color="auto"/>
        <w:bottom w:val="none" w:sz="0" w:space="0" w:color="auto"/>
        <w:right w:val="none" w:sz="0" w:space="0" w:color="auto"/>
      </w:divBdr>
    </w:div>
    <w:div w:id="1164853682">
      <w:bodyDiv w:val="1"/>
      <w:marLeft w:val="0"/>
      <w:marRight w:val="0"/>
      <w:marTop w:val="0"/>
      <w:marBottom w:val="0"/>
      <w:divBdr>
        <w:top w:val="none" w:sz="0" w:space="0" w:color="auto"/>
        <w:left w:val="none" w:sz="0" w:space="0" w:color="auto"/>
        <w:bottom w:val="none" w:sz="0" w:space="0" w:color="auto"/>
        <w:right w:val="none" w:sz="0" w:space="0" w:color="auto"/>
      </w:divBdr>
    </w:div>
    <w:div w:id="1196112824">
      <w:bodyDiv w:val="1"/>
      <w:marLeft w:val="0"/>
      <w:marRight w:val="0"/>
      <w:marTop w:val="0"/>
      <w:marBottom w:val="0"/>
      <w:divBdr>
        <w:top w:val="none" w:sz="0" w:space="0" w:color="auto"/>
        <w:left w:val="none" w:sz="0" w:space="0" w:color="auto"/>
        <w:bottom w:val="none" w:sz="0" w:space="0" w:color="auto"/>
        <w:right w:val="none" w:sz="0" w:space="0" w:color="auto"/>
      </w:divBdr>
    </w:div>
    <w:div w:id="1202015194">
      <w:bodyDiv w:val="1"/>
      <w:marLeft w:val="0"/>
      <w:marRight w:val="0"/>
      <w:marTop w:val="0"/>
      <w:marBottom w:val="0"/>
      <w:divBdr>
        <w:top w:val="none" w:sz="0" w:space="0" w:color="auto"/>
        <w:left w:val="none" w:sz="0" w:space="0" w:color="auto"/>
        <w:bottom w:val="none" w:sz="0" w:space="0" w:color="auto"/>
        <w:right w:val="none" w:sz="0" w:space="0" w:color="auto"/>
      </w:divBdr>
    </w:div>
    <w:div w:id="1221164659">
      <w:bodyDiv w:val="1"/>
      <w:marLeft w:val="0"/>
      <w:marRight w:val="0"/>
      <w:marTop w:val="0"/>
      <w:marBottom w:val="0"/>
      <w:divBdr>
        <w:top w:val="none" w:sz="0" w:space="0" w:color="auto"/>
        <w:left w:val="none" w:sz="0" w:space="0" w:color="auto"/>
        <w:bottom w:val="none" w:sz="0" w:space="0" w:color="auto"/>
        <w:right w:val="none" w:sz="0" w:space="0" w:color="auto"/>
      </w:divBdr>
    </w:div>
    <w:div w:id="1241525470">
      <w:bodyDiv w:val="1"/>
      <w:marLeft w:val="0"/>
      <w:marRight w:val="0"/>
      <w:marTop w:val="0"/>
      <w:marBottom w:val="0"/>
      <w:divBdr>
        <w:top w:val="none" w:sz="0" w:space="0" w:color="auto"/>
        <w:left w:val="none" w:sz="0" w:space="0" w:color="auto"/>
        <w:bottom w:val="none" w:sz="0" w:space="0" w:color="auto"/>
        <w:right w:val="none" w:sz="0" w:space="0" w:color="auto"/>
      </w:divBdr>
    </w:div>
    <w:div w:id="1247955255">
      <w:bodyDiv w:val="1"/>
      <w:marLeft w:val="0"/>
      <w:marRight w:val="0"/>
      <w:marTop w:val="0"/>
      <w:marBottom w:val="0"/>
      <w:divBdr>
        <w:top w:val="none" w:sz="0" w:space="0" w:color="auto"/>
        <w:left w:val="none" w:sz="0" w:space="0" w:color="auto"/>
        <w:bottom w:val="none" w:sz="0" w:space="0" w:color="auto"/>
        <w:right w:val="none" w:sz="0" w:space="0" w:color="auto"/>
      </w:divBdr>
    </w:div>
    <w:div w:id="1457944097">
      <w:bodyDiv w:val="1"/>
      <w:marLeft w:val="0"/>
      <w:marRight w:val="0"/>
      <w:marTop w:val="0"/>
      <w:marBottom w:val="0"/>
      <w:divBdr>
        <w:top w:val="none" w:sz="0" w:space="0" w:color="auto"/>
        <w:left w:val="none" w:sz="0" w:space="0" w:color="auto"/>
        <w:bottom w:val="none" w:sz="0" w:space="0" w:color="auto"/>
        <w:right w:val="none" w:sz="0" w:space="0" w:color="auto"/>
      </w:divBdr>
    </w:div>
    <w:div w:id="1501115297">
      <w:bodyDiv w:val="1"/>
      <w:marLeft w:val="0"/>
      <w:marRight w:val="0"/>
      <w:marTop w:val="0"/>
      <w:marBottom w:val="0"/>
      <w:divBdr>
        <w:top w:val="none" w:sz="0" w:space="0" w:color="auto"/>
        <w:left w:val="none" w:sz="0" w:space="0" w:color="auto"/>
        <w:bottom w:val="none" w:sz="0" w:space="0" w:color="auto"/>
        <w:right w:val="none" w:sz="0" w:space="0" w:color="auto"/>
      </w:divBdr>
    </w:div>
    <w:div w:id="1545098019">
      <w:bodyDiv w:val="1"/>
      <w:marLeft w:val="0"/>
      <w:marRight w:val="0"/>
      <w:marTop w:val="0"/>
      <w:marBottom w:val="0"/>
      <w:divBdr>
        <w:top w:val="none" w:sz="0" w:space="0" w:color="auto"/>
        <w:left w:val="none" w:sz="0" w:space="0" w:color="auto"/>
        <w:bottom w:val="none" w:sz="0" w:space="0" w:color="auto"/>
        <w:right w:val="none" w:sz="0" w:space="0" w:color="auto"/>
      </w:divBdr>
    </w:div>
    <w:div w:id="1577980648">
      <w:bodyDiv w:val="1"/>
      <w:marLeft w:val="0"/>
      <w:marRight w:val="0"/>
      <w:marTop w:val="0"/>
      <w:marBottom w:val="0"/>
      <w:divBdr>
        <w:top w:val="none" w:sz="0" w:space="0" w:color="auto"/>
        <w:left w:val="none" w:sz="0" w:space="0" w:color="auto"/>
        <w:bottom w:val="none" w:sz="0" w:space="0" w:color="auto"/>
        <w:right w:val="none" w:sz="0" w:space="0" w:color="auto"/>
      </w:divBdr>
    </w:div>
    <w:div w:id="1624269764">
      <w:bodyDiv w:val="1"/>
      <w:marLeft w:val="0"/>
      <w:marRight w:val="0"/>
      <w:marTop w:val="0"/>
      <w:marBottom w:val="0"/>
      <w:divBdr>
        <w:top w:val="none" w:sz="0" w:space="0" w:color="auto"/>
        <w:left w:val="none" w:sz="0" w:space="0" w:color="auto"/>
        <w:bottom w:val="none" w:sz="0" w:space="0" w:color="auto"/>
        <w:right w:val="none" w:sz="0" w:space="0" w:color="auto"/>
      </w:divBdr>
    </w:div>
    <w:div w:id="1744789666">
      <w:bodyDiv w:val="1"/>
      <w:marLeft w:val="0"/>
      <w:marRight w:val="0"/>
      <w:marTop w:val="0"/>
      <w:marBottom w:val="0"/>
      <w:divBdr>
        <w:top w:val="none" w:sz="0" w:space="0" w:color="auto"/>
        <w:left w:val="none" w:sz="0" w:space="0" w:color="auto"/>
        <w:bottom w:val="none" w:sz="0" w:space="0" w:color="auto"/>
        <w:right w:val="none" w:sz="0" w:space="0" w:color="auto"/>
      </w:divBdr>
    </w:div>
    <w:div w:id="2027487762">
      <w:bodyDiv w:val="1"/>
      <w:marLeft w:val="0"/>
      <w:marRight w:val="0"/>
      <w:marTop w:val="0"/>
      <w:marBottom w:val="0"/>
      <w:divBdr>
        <w:top w:val="none" w:sz="0" w:space="0" w:color="auto"/>
        <w:left w:val="none" w:sz="0" w:space="0" w:color="auto"/>
        <w:bottom w:val="none" w:sz="0" w:space="0" w:color="auto"/>
        <w:right w:val="none" w:sz="0" w:space="0" w:color="auto"/>
      </w:divBdr>
    </w:div>
    <w:div w:id="209527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yperlink" Target="https://arXivorg/abs/1409155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yperlink" Target="https://arXivorg/abs/16100235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rxivorg/abs/140905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hyperlink" Target="https://arxivorg/abs/160207261" TargetMode="Externa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yperlink" Target="https://arXivorg/abs/15120056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25</Pages>
  <Words>6882</Words>
  <Characters>39232</Characters>
  <Application>Microsoft Office Word</Application>
  <DocSecurity>0</DocSecurity>
  <Lines>326</Lines>
  <Paragraphs>92</Paragraphs>
  <ScaleCrop>false</ScaleCrop>
  <Company/>
  <LinksUpToDate>false</LinksUpToDate>
  <CharactersWithSpaces>46022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yang</dc:creator>
  <cp:lastModifiedBy>yyh_1023@163.com</cp:lastModifiedBy>
  <cp:revision>38</cp:revision>
  <dcterms:created xsi:type="dcterms:W3CDTF">2021-06-17T12:16:00Z</dcterms:created>
  <dcterms:modified xsi:type="dcterms:W3CDTF">2022-03-11T06:54:00Z</dcterms:modified>
</cp:coreProperties>
</file>