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22" w:type="dxa"/>
        <w:tblLook w:val="04A0" w:firstRow="1" w:lastRow="0" w:firstColumn="1" w:lastColumn="0" w:noHBand="0" w:noVBand="1"/>
      </w:tblPr>
      <w:tblGrid>
        <w:gridCol w:w="2552"/>
        <w:gridCol w:w="1984"/>
        <w:gridCol w:w="2268"/>
        <w:gridCol w:w="1418"/>
      </w:tblGrid>
      <w:tr w:rsidR="00847021" w:rsidRPr="00AF5499" w14:paraId="67DC5AA5" w14:textId="77777777" w:rsidTr="00E0626A">
        <w:trPr>
          <w:trHeight w:val="29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12885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bookmarkStart w:id="0" w:name="_GoBack"/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Table S1. Comparison between patients with or without genetic profile</w:t>
            </w:r>
          </w:p>
        </w:tc>
      </w:tr>
      <w:tr w:rsidR="00847021" w:rsidRPr="00AF5499" w14:paraId="0A4C20F1" w14:textId="77777777" w:rsidTr="00E0626A">
        <w:trPr>
          <w:trHeight w:val="295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B8E4E1A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D56ECF8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with genomic profile (N=10)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ACDE8C5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without genomic profile (N=26)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8679F04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P-value</w:t>
            </w:r>
          </w:p>
        </w:tc>
      </w:tr>
      <w:tr w:rsidR="00847021" w:rsidRPr="00AF5499" w14:paraId="35EAD01B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59871C7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Age, years, median (range)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6451A9EB" w14:textId="3C8CE3D8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16 (14</w:t>
            </w:r>
            <w:r w:rsidR="006E62A7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~</w:t>
            </w: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BF09947" w14:textId="18F1DF11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16 (14</w:t>
            </w:r>
            <w:r w:rsidR="006E62A7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~</w:t>
            </w: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8350AC4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 w:hint="eastAsia"/>
                <w:bCs/>
                <w:color w:val="000000"/>
                <w:kern w:val="0"/>
                <w:sz w:val="18"/>
                <w:szCs w:val="18"/>
                <w:lang w:val="en-US"/>
              </w:rPr>
              <w:t>0</w:t>
            </w: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.200</w:t>
            </w:r>
          </w:p>
        </w:tc>
      </w:tr>
      <w:tr w:rsidR="00847021" w:rsidRPr="00AF5499" w14:paraId="22CCA9DA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E598E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E4379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F5D37" w14:textId="77777777" w:rsidR="00847021" w:rsidRPr="00AF5499" w:rsidRDefault="00847021" w:rsidP="00E0626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7BBCE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847021" w:rsidRPr="00AF5499" w14:paraId="7821D073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09CC5C5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Male,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95BEB89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8 (80.0)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667BFDD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17 (65.4)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53833A4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Cs/>
                <w:color w:val="000000"/>
                <w:kern w:val="0"/>
                <w:sz w:val="18"/>
                <w:szCs w:val="18"/>
                <w:lang w:val="en-US"/>
              </w:rPr>
              <w:t>0.394</w:t>
            </w:r>
          </w:p>
        </w:tc>
      </w:tr>
      <w:tr w:rsidR="00847021" w:rsidRPr="00AF5499" w14:paraId="16DEFD74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6BC9F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Organ involvement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E884" w14:textId="77777777" w:rsidR="00847021" w:rsidRPr="00AF5499" w:rsidRDefault="00847021" w:rsidP="00E0626A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AF81A" w14:textId="77777777" w:rsidR="00847021" w:rsidRPr="00AF5499" w:rsidRDefault="00847021" w:rsidP="00E0626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CE9B8" w14:textId="77777777" w:rsidR="00847021" w:rsidRPr="00AF5499" w:rsidRDefault="00847021" w:rsidP="00E0626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</w:tc>
      </w:tr>
      <w:tr w:rsidR="00847021" w:rsidRPr="00AF5499" w14:paraId="72F34746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3AE1B2B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SS-s,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954F3CC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2 (20.0)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5B19B545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8 (30.8)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44C01F2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0.518</w:t>
            </w:r>
          </w:p>
        </w:tc>
      </w:tr>
      <w:tr w:rsidR="00847021" w:rsidRPr="00AF5499" w14:paraId="2E3D830D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248A1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SS-p,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94099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1 (10.0)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00E04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1 (3.8)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68086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0.470</w:t>
            </w:r>
          </w:p>
        </w:tc>
      </w:tr>
      <w:tr w:rsidR="00847021" w:rsidRPr="00AF5499" w14:paraId="2A3E8E80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8D9528F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SS-m,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440DA58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2 (20.0)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70523C2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3 (11.5)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B398F63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0.511</w:t>
            </w:r>
          </w:p>
        </w:tc>
      </w:tr>
      <w:tr w:rsidR="00847021" w:rsidRPr="00AF5499" w14:paraId="4AAB3075" w14:textId="77777777" w:rsidTr="00E0626A">
        <w:trPr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D8D8E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MS,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C5E40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5 (50.0)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872AC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14 (53.8)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1DE1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0.836</w:t>
            </w:r>
          </w:p>
        </w:tc>
      </w:tr>
      <w:tr w:rsidR="00847021" w:rsidRPr="00AF5499" w14:paraId="5E8490B3" w14:textId="77777777" w:rsidTr="00E0626A">
        <w:trPr>
          <w:trHeight w:val="295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hideMark/>
          </w:tcPr>
          <w:p w14:paraId="246ECBAD" w14:textId="77777777" w:rsidR="00847021" w:rsidRPr="00AF5499" w:rsidRDefault="00847021" w:rsidP="00E0626A">
            <w:pPr>
              <w:widowControl/>
              <w:ind w:firstLineChars="100" w:firstLine="180"/>
              <w:jc w:val="left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Risk organ, 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hideMark/>
          </w:tcPr>
          <w:p w14:paraId="49887726" w14:textId="6B778628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2 (40</w:t>
            </w:r>
            <w:r w:rsidR="00D61FCF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.0</w:t>
            </w: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hideMark/>
          </w:tcPr>
          <w:p w14:paraId="134FDBB4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6 (42.9)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hideMark/>
          </w:tcPr>
          <w:p w14:paraId="79AC3545" w14:textId="77777777" w:rsidR="00847021" w:rsidRPr="00AF5499" w:rsidRDefault="00847021" w:rsidP="00E0626A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F5499"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val="en-US"/>
              </w:rPr>
              <w:t>0.913</w:t>
            </w:r>
          </w:p>
        </w:tc>
      </w:tr>
    </w:tbl>
    <w:p w14:paraId="69CEB890" w14:textId="120A4C41" w:rsidR="000541F6" w:rsidRPr="00847021" w:rsidRDefault="00847021">
      <w:pPr>
        <w:rPr>
          <w:rFonts w:ascii="Arial" w:hAnsi="Arial" w:cs="Arial"/>
          <w:sz w:val="18"/>
          <w:szCs w:val="18"/>
        </w:rPr>
      </w:pPr>
      <w:r w:rsidRPr="00AF5499">
        <w:rPr>
          <w:rFonts w:ascii="Arial" w:hAnsi="Arial" w:cs="Arial"/>
          <w:sz w:val="18"/>
          <w:szCs w:val="18"/>
        </w:rPr>
        <w:t>SS-s, single-system unifocal disease; SS-p, pulmonary as the single system involvement; SS-m, single-system multifocal disease; MS, multisystem disease</w:t>
      </w:r>
      <w:bookmarkEnd w:id="0"/>
    </w:p>
    <w:sectPr w:rsidR="000541F6" w:rsidRPr="00847021" w:rsidSect="00263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D7E57" w14:textId="77777777" w:rsidR="004549C1" w:rsidRDefault="004549C1" w:rsidP="00847021">
      <w:r>
        <w:separator/>
      </w:r>
    </w:p>
  </w:endnote>
  <w:endnote w:type="continuationSeparator" w:id="0">
    <w:p w14:paraId="5ECC2170" w14:textId="77777777" w:rsidR="004549C1" w:rsidRDefault="004549C1" w:rsidP="0084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FECE8" w14:textId="77777777" w:rsidR="004549C1" w:rsidRDefault="004549C1" w:rsidP="00847021">
      <w:r>
        <w:separator/>
      </w:r>
    </w:p>
  </w:footnote>
  <w:footnote w:type="continuationSeparator" w:id="0">
    <w:p w14:paraId="5034398B" w14:textId="77777777" w:rsidR="004549C1" w:rsidRDefault="004549C1" w:rsidP="00847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DA"/>
    <w:rsid w:val="000541F6"/>
    <w:rsid w:val="001276C4"/>
    <w:rsid w:val="00263AE6"/>
    <w:rsid w:val="004549C1"/>
    <w:rsid w:val="006E62A7"/>
    <w:rsid w:val="00847021"/>
    <w:rsid w:val="00897D0B"/>
    <w:rsid w:val="008A10DA"/>
    <w:rsid w:val="00AF5499"/>
    <w:rsid w:val="00D61FCF"/>
    <w:rsid w:val="00F2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1404D5"/>
  <w15:chartTrackingRefBased/>
  <w15:docId w15:val="{351F985B-16DF-43E4-A00B-9C918B5C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021"/>
    <w:pPr>
      <w:widowControl w:val="0"/>
      <w:jc w:val="both"/>
    </w:pPr>
    <w:rPr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470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02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470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Sowmya S.</cp:lastModifiedBy>
  <cp:revision>9</cp:revision>
  <dcterms:created xsi:type="dcterms:W3CDTF">2022-06-04T06:45:00Z</dcterms:created>
  <dcterms:modified xsi:type="dcterms:W3CDTF">2022-07-04T10:30:00Z</dcterms:modified>
</cp:coreProperties>
</file>