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EA6F8" w14:textId="51613F52" w:rsidR="00B522EF" w:rsidRPr="002A1B74" w:rsidRDefault="00000000">
      <w:pPr>
        <w:rPr>
          <w:rStyle w:val="fontstyle21"/>
          <w:rFonts w:hint="eastAsia"/>
          <w:b/>
          <w:bCs/>
          <w:color w:val="auto"/>
          <w:sz w:val="20"/>
          <w:szCs w:val="20"/>
        </w:rPr>
      </w:pPr>
      <w:r w:rsidRPr="002A1B74">
        <w:rPr>
          <w:rStyle w:val="fontstyle01"/>
          <w:color w:val="auto"/>
          <w:sz w:val="20"/>
          <w:szCs w:val="20"/>
        </w:rPr>
        <w:t>S</w:t>
      </w:r>
      <w:r w:rsidRPr="002A1B74">
        <w:rPr>
          <w:rStyle w:val="fontstyle01"/>
          <w:rFonts w:hint="eastAsia"/>
          <w:color w:val="auto"/>
          <w:sz w:val="20"/>
          <w:szCs w:val="20"/>
        </w:rPr>
        <w:t>u</w:t>
      </w:r>
      <w:r w:rsidRPr="002A1B74">
        <w:rPr>
          <w:rStyle w:val="fontstyle01"/>
          <w:color w:val="auto"/>
          <w:sz w:val="20"/>
          <w:szCs w:val="20"/>
        </w:rPr>
        <w:t xml:space="preserve">pplementary Table </w:t>
      </w:r>
      <w:r w:rsidR="0022419E" w:rsidRPr="002A1B74">
        <w:rPr>
          <w:rStyle w:val="fontstyle01"/>
          <w:color w:val="auto"/>
          <w:sz w:val="20"/>
          <w:szCs w:val="20"/>
        </w:rPr>
        <w:t>S3</w:t>
      </w:r>
      <w:r w:rsidRPr="002A1B74">
        <w:rPr>
          <w:rStyle w:val="fontstyle01"/>
          <w:color w:val="auto"/>
          <w:sz w:val="20"/>
          <w:szCs w:val="20"/>
        </w:rPr>
        <w:t xml:space="preserve">. </w:t>
      </w:r>
      <w:r w:rsidRPr="002A1B74">
        <w:rPr>
          <w:rStyle w:val="fontstyle21"/>
          <w:b/>
          <w:bCs/>
          <w:color w:val="auto"/>
          <w:sz w:val="20"/>
          <w:szCs w:val="20"/>
        </w:rPr>
        <w:t xml:space="preserve">Biallelic </w:t>
      </w:r>
      <w:r w:rsidRPr="002A1B74">
        <w:rPr>
          <w:rStyle w:val="fontstyle31"/>
          <w:rFonts w:hint="eastAsia"/>
          <w:b/>
          <w:bCs/>
          <w:color w:val="auto"/>
          <w:sz w:val="20"/>
          <w:szCs w:val="20"/>
        </w:rPr>
        <w:t>SUOX</w:t>
      </w:r>
      <w:r w:rsidRPr="002A1B74">
        <w:rPr>
          <w:rStyle w:val="fontstyle31"/>
          <w:b/>
          <w:bCs/>
          <w:color w:val="auto"/>
          <w:sz w:val="20"/>
          <w:szCs w:val="20"/>
        </w:rPr>
        <w:t xml:space="preserve"> </w:t>
      </w:r>
      <w:r w:rsidRPr="002A1B74">
        <w:rPr>
          <w:rStyle w:val="fontstyle21"/>
          <w:b/>
          <w:bCs/>
          <w:color w:val="auto"/>
          <w:sz w:val="20"/>
          <w:szCs w:val="20"/>
        </w:rPr>
        <w:t xml:space="preserve">variants associated with </w:t>
      </w:r>
      <w:r w:rsidRPr="002A1B74">
        <w:rPr>
          <w:rStyle w:val="fontstyle21"/>
          <w:rFonts w:hint="eastAsia"/>
          <w:b/>
          <w:bCs/>
          <w:color w:val="auto"/>
          <w:sz w:val="20"/>
          <w:szCs w:val="20"/>
        </w:rPr>
        <w:t>ISOD</w:t>
      </w:r>
      <w:r w:rsidRPr="002A1B74">
        <w:rPr>
          <w:rStyle w:val="fontstyle21"/>
          <w:b/>
          <w:bCs/>
          <w:color w:val="auto"/>
          <w:sz w:val="20"/>
          <w:szCs w:val="20"/>
        </w:rPr>
        <w:t xml:space="preserve"> in </w:t>
      </w:r>
      <w:r w:rsidRPr="002A1B74">
        <w:rPr>
          <w:rStyle w:val="fontstyle21"/>
          <w:rFonts w:hint="eastAsia"/>
          <w:b/>
          <w:bCs/>
          <w:color w:val="auto"/>
          <w:sz w:val="20"/>
          <w:szCs w:val="20"/>
        </w:rPr>
        <w:t>previous publications and our patient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39"/>
        <w:gridCol w:w="727"/>
        <w:gridCol w:w="1498"/>
        <w:gridCol w:w="1194"/>
        <w:gridCol w:w="905"/>
        <w:gridCol w:w="1761"/>
        <w:gridCol w:w="704"/>
        <w:gridCol w:w="1021"/>
        <w:gridCol w:w="663"/>
        <w:gridCol w:w="893"/>
        <w:gridCol w:w="873"/>
        <w:gridCol w:w="626"/>
        <w:gridCol w:w="746"/>
        <w:gridCol w:w="643"/>
        <w:gridCol w:w="1281"/>
      </w:tblGrid>
      <w:tr w:rsidR="00B522EF" w14:paraId="7324A13F" w14:textId="77777777">
        <w:trPr>
          <w:trHeight w:val="280"/>
        </w:trPr>
        <w:tc>
          <w:tcPr>
            <w:tcW w:w="225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BC835F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Proband ID</w:t>
            </w:r>
          </w:p>
        </w:tc>
        <w:tc>
          <w:tcPr>
            <w:tcW w:w="1205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ACBDFB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Variant</w:t>
            </w:r>
          </w:p>
        </w:tc>
        <w:tc>
          <w:tcPr>
            <w:tcW w:w="94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A530B4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Location</w:t>
            </w:r>
          </w:p>
        </w:tc>
        <w:tc>
          <w:tcPr>
            <w:tcW w:w="24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EE5B1A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Status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CDC8F2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Mutation type</w:t>
            </w:r>
          </w:p>
        </w:tc>
        <w:tc>
          <w:tcPr>
            <w:tcW w:w="107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46DD72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hAnsi="Times New Roman" w:cs="Times New Roman" w:hint="default"/>
                <w:sz w:val="18"/>
                <w:szCs w:val="18"/>
                <w:lang w:bidi="ar"/>
              </w:rPr>
              <w:t>in silico</w:t>
            </w:r>
            <w:r>
              <w:rPr>
                <w:rStyle w:val="font01"/>
                <w:rFonts w:ascii="Times New Roman" w:hAnsi="Times New Roman" w:cs="Times New Roman" w:hint="default"/>
                <w:sz w:val="18"/>
                <w:szCs w:val="18"/>
                <w:lang w:bidi="ar"/>
              </w:rPr>
              <w:t xml:space="preserve"> prediction</w:t>
            </w:r>
          </w:p>
        </w:tc>
        <w:tc>
          <w:tcPr>
            <w:tcW w:w="263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4E43F0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gnomAD</w:t>
            </w:r>
            <w:proofErr w:type="spellEnd"/>
          </w:p>
        </w:tc>
        <w:tc>
          <w:tcPr>
            <w:tcW w:w="227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353929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ACMG</w:t>
            </w:r>
          </w:p>
        </w:tc>
        <w:tc>
          <w:tcPr>
            <w:tcW w:w="452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82A8B0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Reference (PMID)</w:t>
            </w:r>
          </w:p>
        </w:tc>
      </w:tr>
      <w:tr w:rsidR="00B522EF" w14:paraId="4CB9A399" w14:textId="77777777">
        <w:trPr>
          <w:trHeight w:val="280"/>
        </w:trPr>
        <w:tc>
          <w:tcPr>
            <w:tcW w:w="225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F4AEAF1" w14:textId="77777777" w:rsidR="00B522EF" w:rsidRDefault="00B522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823FF8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ID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80EF86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Nucleotide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15C1B6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Amino acid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594EB4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Exon/Intron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D12018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Domain</w:t>
            </w:r>
          </w:p>
        </w:tc>
        <w:tc>
          <w:tcPr>
            <w:tcW w:w="24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6D1FEBF" w14:textId="77777777" w:rsidR="00B522EF" w:rsidRDefault="00B522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126C9B8" w14:textId="77777777" w:rsidR="00B522EF" w:rsidRDefault="00B522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81553A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SIFT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5366C1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PolyPhen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3DE241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Mut Tas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C1C8AB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CADD</w:t>
            </w:r>
          </w:p>
        </w:tc>
        <w:tc>
          <w:tcPr>
            <w:tcW w:w="263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E022C9A" w14:textId="77777777" w:rsidR="00B522EF" w:rsidRDefault="00B522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7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475EA89" w14:textId="77777777" w:rsidR="00B522EF" w:rsidRDefault="00B522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AB35465" w14:textId="77777777" w:rsidR="00B522EF" w:rsidRDefault="00B522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522EF" w14:paraId="4468CF9D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5F6A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3545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8070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c.433delC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2FEA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p.Q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145Sfs*16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EFA7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CA0B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Cyt-b5 domain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E90B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3204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Frameshift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98B6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49DF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D007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8D3F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87DA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A329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45FB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9050047</w:t>
            </w:r>
          </w:p>
        </w:tc>
      </w:tr>
      <w:tr w:rsidR="00B522EF" w14:paraId="7B8DB7FD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1959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4E71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18B3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c.650G&gt;A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753A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217Q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0821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A5E3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Moco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domain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DBCA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BF80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669A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FE7F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390E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BC0E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29.7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3E12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3.18E-05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0F4A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6649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9600976</w:t>
            </w:r>
          </w:p>
        </w:tc>
      </w:tr>
      <w:tr w:rsidR="00B522EF" w14:paraId="6882E983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85B8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BEBD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3478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c.794C&gt;A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B2D1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p.A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265D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E275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8403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Moco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domain</w:t>
            </w:r>
          </w:p>
        </w:tc>
        <w:tc>
          <w:tcPr>
            <w:tcW w:w="2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3BE3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52E1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596E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AC30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8DCB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B43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25.9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97F1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E735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VUS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BE1D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10519592</w:t>
            </w:r>
          </w:p>
        </w:tc>
      </w:tr>
      <w:tr w:rsidR="00B522EF" w14:paraId="39CA8AC4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5379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23CA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E81C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c.1280C&gt;A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4A44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p.S427*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FF9F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6147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Homodimerization domain</w:t>
            </w:r>
          </w:p>
        </w:tc>
        <w:tc>
          <w:tcPr>
            <w:tcW w:w="24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CAE04" w14:textId="77777777" w:rsidR="00B522EF" w:rsidRDefault="00B522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CA88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Nonsense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AB53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6B4D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5000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F483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3266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3FF0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B745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10519592</w:t>
            </w:r>
          </w:p>
        </w:tc>
      </w:tr>
      <w:tr w:rsidR="00B522EF" w14:paraId="0CBF3F3D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A495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D253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M5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8895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c.733_736delCTTT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8AAF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p.L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245Pfs*27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3849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2A44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Moco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domain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4B7D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EA07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Frameshift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E760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3D0D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005E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F261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4280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063D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2298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12112661</w:t>
            </w:r>
          </w:p>
        </w:tc>
      </w:tr>
      <w:tr w:rsidR="00B522EF" w14:paraId="7A071032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9C6E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13BA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B43E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c.284_285insC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99A0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p.E97*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73B4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A4E9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Cyt-b5 domain</w:t>
            </w:r>
          </w:p>
        </w:tc>
        <w:tc>
          <w:tcPr>
            <w:tcW w:w="2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4CB7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F912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Nonsense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0E3C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F3C3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695D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F8DB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B42F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5207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BAFE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12112661</w:t>
            </w:r>
          </w:p>
        </w:tc>
      </w:tr>
      <w:tr w:rsidR="00B522EF" w14:paraId="18115434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536B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FE6C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4A52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c.1126C&gt;T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17D3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376C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CDCC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F850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Moco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domain</w:t>
            </w:r>
          </w:p>
        </w:tc>
        <w:tc>
          <w:tcPr>
            <w:tcW w:w="24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04919" w14:textId="77777777" w:rsidR="00B522EF" w:rsidRDefault="00B522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103D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D656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8553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A2AA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2EBF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27.3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3050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7.96E-06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57E8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VUS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4648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12112661</w:t>
            </w:r>
          </w:p>
        </w:tc>
      </w:tr>
      <w:tr w:rsidR="00B522EF" w14:paraId="054F4B9C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81B7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2967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4602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c.772A&gt;C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88B3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p.I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258L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24DF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50BE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Moco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domain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5EEA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2AD0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3DBE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7ECE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0.031)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85EE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E20A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20.4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7AB3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0434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VUS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1127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12112661</w:t>
            </w:r>
          </w:p>
        </w:tc>
      </w:tr>
      <w:tr w:rsidR="00B522EF" w14:paraId="32623232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45F6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E154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2B9C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c.803G&gt;A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DECA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268Q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D531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A1DB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Moco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domain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3707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F584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A991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F3C5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B295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E47A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29.7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0737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3.98E-06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B72B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VUS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D2E3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12112661</w:t>
            </w:r>
          </w:p>
        </w:tc>
      </w:tr>
      <w:tr w:rsidR="00B522EF" w14:paraId="73AE7DBF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C6F9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111D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M10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69B8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c.1200C&gt;G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A7BB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p.Y400*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9E3B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2C0F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Hinge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0E45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4FB6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Nonsense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D8CC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EEA3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C08B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7FC7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C8DA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5.97E-05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45E7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9110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12112661</w:t>
            </w:r>
          </w:p>
        </w:tc>
      </w:tr>
      <w:tr w:rsidR="00B522EF" w14:paraId="4BE73683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B0A8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02E2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M11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7FFE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c.1261C&gt;T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0804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p.Q421*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520D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8DEA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Homodimerization domain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24F4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87A3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Nonsense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5498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286B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665E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F557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E58D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3538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81B9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12112661</w:t>
            </w:r>
          </w:p>
        </w:tc>
      </w:tr>
      <w:tr w:rsidR="00B522EF" w14:paraId="6887FFE5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3247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10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9EF9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M12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A882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c.1084G&gt;A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6C6F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p.G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362S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AE5E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31E1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Moco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domain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661A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C07F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AB4E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B96E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0.999)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9F01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C951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28.2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FB0E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2.39E-05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24DD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VUS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0BBF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12112661</w:t>
            </w:r>
          </w:p>
        </w:tc>
      </w:tr>
      <w:tr w:rsidR="00B522EF" w14:paraId="3A45D7B6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0D61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34C9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M13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EE55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c.1097G&gt;A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157A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366H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C971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CCC4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Moco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domain</w:t>
            </w:r>
          </w:p>
        </w:tc>
        <w:tc>
          <w:tcPr>
            <w:tcW w:w="2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6B7B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27FC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C09A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9F1E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2F0C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C00C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29.8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676C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1.19E-05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7C21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VUS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E4B9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12112661</w:t>
            </w:r>
          </w:p>
        </w:tc>
      </w:tr>
      <w:tr w:rsidR="00B522EF" w14:paraId="371E8F88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1396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33D6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M14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7088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c.1187A&gt;G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F362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p.Q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396R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C58F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DF8C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Moco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domain</w:t>
            </w:r>
          </w:p>
        </w:tc>
        <w:tc>
          <w:tcPr>
            <w:tcW w:w="24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E16ED" w14:textId="77777777" w:rsidR="00B522EF" w:rsidRDefault="00B522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26F1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DB6D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BB03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0.997)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3251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29C4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26.2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3119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76D2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VUS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2749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12112661</w:t>
            </w:r>
          </w:p>
        </w:tc>
      </w:tr>
      <w:tr w:rsidR="00B522EF" w14:paraId="6579D47D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5185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49E5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M15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A974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c.1136A&gt;G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9DFA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p.K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379R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4C16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BB8A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Moco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domain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78F4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12C0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2E51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B169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0.996)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F8A0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F3E8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27.6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FABC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3.98E-06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D8AC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VUS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1781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12112661</w:t>
            </w:r>
          </w:p>
        </w:tc>
      </w:tr>
      <w:tr w:rsidR="00B522EF" w14:paraId="1A3E4CBE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9A51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F297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M16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77AD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c.1348T&gt;C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0B9F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p.W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450R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AF81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DA17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Homodimerization domain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7404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9773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ED21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EB22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0.999)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4FD9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1AD5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28.6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4163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4D82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VUS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5356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12112661</w:t>
            </w:r>
          </w:p>
        </w:tc>
      </w:tr>
      <w:tr w:rsidR="00B522EF" w14:paraId="4CD40249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2E1D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E3C7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2486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c.650G&gt;A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10AA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217Q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1D9E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1E9E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Moco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domain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650F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C6FE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E449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A33D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48B6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52B1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29.7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2D31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3.18E-05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8187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FF05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11825068</w:t>
            </w:r>
          </w:p>
        </w:tc>
      </w:tr>
      <w:tr w:rsidR="00B522EF" w14:paraId="6F0F4FE8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88BB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4596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M17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766C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c.400_403delGAGC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E419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134Pfs*26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66C4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4013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Cyt-b5 domain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02BC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CF22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Frameshift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268C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9A2D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9973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B8CF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B09E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916D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E7AF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12001203</w:t>
            </w:r>
          </w:p>
        </w:tc>
      </w:tr>
      <w:tr w:rsidR="00B522EF" w14:paraId="30642739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967C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DFCF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M10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DEC1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c.1200C&gt;G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6105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p.Y400*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D6F1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C640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Hinge</w:t>
            </w:r>
          </w:p>
        </w:tc>
        <w:tc>
          <w:tcPr>
            <w:tcW w:w="24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A65F1A" w14:textId="77777777" w:rsidR="00B522EF" w:rsidRDefault="00000000">
            <w:pPr>
              <w:widowControl/>
              <w:tabs>
                <w:tab w:val="left" w:pos="381"/>
              </w:tabs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B13E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Nonsense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76C3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072D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3A18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809E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0277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5.97E-05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831C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A052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12368985</w:t>
            </w:r>
          </w:p>
        </w:tc>
      </w:tr>
      <w:tr w:rsidR="00B522EF" w14:paraId="0DB24C50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173D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52F6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7924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c.650G&gt;A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27E4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217Q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48D7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3F64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Moco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domain</w:t>
            </w:r>
          </w:p>
        </w:tc>
        <w:tc>
          <w:tcPr>
            <w:tcW w:w="24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CF3A3" w14:textId="77777777" w:rsidR="00B522EF" w:rsidRDefault="00B522E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BA43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85A8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6BB5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F17C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03F8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29.7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2F3A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3.18E-05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9B83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DD7F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12368985</w:t>
            </w:r>
          </w:p>
        </w:tc>
      </w:tr>
      <w:tr w:rsidR="00B522EF" w14:paraId="5A41287A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6540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28ED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M18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FE44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c.520delG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5DE9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p.D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174fs*13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8724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44B6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Hinge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DB12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2970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Frameshift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91AF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D839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E720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A450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6CB0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788D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9438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15952210</w:t>
            </w:r>
          </w:p>
        </w:tc>
      </w:tr>
      <w:tr w:rsidR="00B522EF" w14:paraId="08C5D802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AA94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C3A1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M19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E756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c.427C&gt;A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9D3F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p.H143N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5A0B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4761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Cyt-b5 domain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30B6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926F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9971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55B6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FDA9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2268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CE80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F20D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C14C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23414711</w:t>
            </w:r>
          </w:p>
        </w:tc>
      </w:tr>
      <w:tr w:rsidR="00B522EF" w14:paraId="0D9406E0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C83A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400C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M20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E9AF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c.182T&gt;C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C23C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p.L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61P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5D45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03D9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N-terminal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87D5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E1DA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41A0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69B4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PSD(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0.887)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F3FC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E27A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26.6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42F9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3CD9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VUS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1EF3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23452914</w:t>
            </w:r>
          </w:p>
        </w:tc>
      </w:tr>
      <w:tr w:rsidR="00B522EF" w14:paraId="7E52174E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881B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40D4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M10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D926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c.1200C&gt;G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5E90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p.Y400*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8D40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B1CB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Hinge</w:t>
            </w:r>
          </w:p>
        </w:tc>
        <w:tc>
          <w:tcPr>
            <w:tcW w:w="2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A2C5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4E45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Nonsense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8E7C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06EA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28AD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5F39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F91C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5.97E-05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8143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BB60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24938149</w:t>
            </w:r>
          </w:p>
        </w:tc>
      </w:tr>
      <w:tr w:rsidR="00B522EF" w14:paraId="4C380C66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50E7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20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899E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M21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55FB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c.1355C&gt;A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550F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p.G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452D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0B02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2DBD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Homodimerization domain</w:t>
            </w:r>
          </w:p>
        </w:tc>
        <w:tc>
          <w:tcPr>
            <w:tcW w:w="24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91490" w14:textId="77777777" w:rsidR="00B522EF" w:rsidRDefault="00B522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68E0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3D22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2D93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0.999)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32CA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3F1A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27.1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B8E3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7.96E-06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B539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33EA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24938149</w:t>
            </w:r>
          </w:p>
        </w:tc>
      </w:tr>
      <w:tr w:rsidR="00B522EF" w14:paraId="137F9F72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07C9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7CCD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M22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B6D1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c.884G&gt;A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3E7C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p.G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295E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FF63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580E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Moco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domain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F37E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0308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2408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319B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E800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2AB2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27.1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D588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B017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VUS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365A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27289259</w:t>
            </w:r>
          </w:p>
        </w:tc>
      </w:tr>
      <w:tr w:rsidR="00B522EF" w14:paraId="44AC241E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4A1D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1B59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M22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0E8D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c.884G&gt;A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1E27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p.G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295E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9BEF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F7AA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Moco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domain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1DEC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BED9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621A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5EA2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5600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2597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27.1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F116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BA13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VUS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3A98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27289259</w:t>
            </w:r>
          </w:p>
        </w:tc>
      </w:tr>
      <w:tr w:rsidR="00B522EF" w14:paraId="5CBD9C04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27F0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FC0C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M23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3639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c.352C&gt;T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074C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p.H118Y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C660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3312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Cyt-b5 domain</w:t>
            </w:r>
          </w:p>
        </w:tc>
        <w:tc>
          <w:tcPr>
            <w:tcW w:w="2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15C6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23D2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0A5F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B88F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220D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3431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1481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7.98E-06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7241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09E1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28725568</w:t>
            </w:r>
          </w:p>
        </w:tc>
      </w:tr>
      <w:tr w:rsidR="00B522EF" w14:paraId="4F55BE65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7201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7F07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M24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20AA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c.649C&gt;G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EC22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217G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BB2E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A319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Moco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domain</w:t>
            </w:r>
          </w:p>
        </w:tc>
        <w:tc>
          <w:tcPr>
            <w:tcW w:w="24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E1FA3" w14:textId="77777777" w:rsidR="00B522EF" w:rsidRDefault="00B522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094B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53A6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E045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95AA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81C8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B28A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4798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7BDB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28725568</w:t>
            </w:r>
          </w:p>
        </w:tc>
      </w:tr>
      <w:tr w:rsidR="00B522EF" w14:paraId="5619C89C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5F9E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15BF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M10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1603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c.1200C&gt;G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5811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p.Y400*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6181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7D25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Hinge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C801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9AB5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Nonsense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F3E6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9399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48AE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1FA1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512D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5.97E-05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06F9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5B12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28629418</w:t>
            </w:r>
          </w:p>
        </w:tc>
      </w:tr>
      <w:tr w:rsidR="00B522EF" w14:paraId="55BB1486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1DF5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2D2B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M25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9BD5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c.1096C&gt;T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0D7A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366C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D9B2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5E23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Moco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domain</w:t>
            </w:r>
          </w:p>
        </w:tc>
        <w:tc>
          <w:tcPr>
            <w:tcW w:w="2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4108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BD06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6244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BA2F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7EDB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8703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25.3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5877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1.19E-05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A640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D2AA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31870341</w:t>
            </w:r>
          </w:p>
        </w:tc>
      </w:tr>
      <w:tr w:rsidR="00B522EF" w14:paraId="6C0E89F5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F452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DA9C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M26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7671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c.1376G&gt;A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A22A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459Q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18B2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479D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Homodimerization domain</w:t>
            </w:r>
          </w:p>
        </w:tc>
        <w:tc>
          <w:tcPr>
            <w:tcW w:w="24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2EDB1" w14:textId="77777777" w:rsidR="00B522EF" w:rsidRDefault="00B522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58F2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245C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CB9D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0.939)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33EC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D57C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28.8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D395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1.59E-05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DCCD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764A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31870341</w:t>
            </w:r>
          </w:p>
        </w:tc>
      </w:tr>
      <w:tr w:rsidR="00B522EF" w14:paraId="0387F490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F5AA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508F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M25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4C45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c.1096C&gt;T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D1FB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366C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573D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A9F5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Moco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domain</w:t>
            </w:r>
          </w:p>
        </w:tc>
        <w:tc>
          <w:tcPr>
            <w:tcW w:w="2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0372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FDB5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F214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B835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B954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B70E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25.3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653B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1.19E-05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63D2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4679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31870341</w:t>
            </w:r>
          </w:p>
        </w:tc>
      </w:tr>
      <w:tr w:rsidR="00B522EF" w14:paraId="12C9D776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DFBD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29A6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M26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9551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c.1376G&gt;A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1B1F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459Q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41D9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F84F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Homodimerization domain</w:t>
            </w:r>
          </w:p>
        </w:tc>
        <w:tc>
          <w:tcPr>
            <w:tcW w:w="24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DD007" w14:textId="77777777" w:rsidR="00B522EF" w:rsidRDefault="00B522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2688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0973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5540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0.939)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6260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CBF7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28.8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92C0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1.59E-05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B5B3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82AA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31870341</w:t>
            </w:r>
          </w:p>
        </w:tc>
      </w:tr>
      <w:tr w:rsidR="00B522EF" w14:paraId="05243D8F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B8EB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F4CA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M25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BE59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c.1096C&gt;T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41D5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366C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7392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841C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Moco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domain</w:t>
            </w:r>
          </w:p>
        </w:tc>
        <w:tc>
          <w:tcPr>
            <w:tcW w:w="2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FE9D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A138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BEDA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8B75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E941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4307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25.3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5081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1.19E-05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4750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9A3F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31870341</w:t>
            </w:r>
          </w:p>
        </w:tc>
      </w:tr>
      <w:tr w:rsidR="00B522EF" w14:paraId="2E6ABB6C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A4FF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ABFB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M26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9115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c.1376G&gt;A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C06B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p.R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459Q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B2E2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5FEB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Homodimerization domain</w:t>
            </w:r>
          </w:p>
        </w:tc>
        <w:tc>
          <w:tcPr>
            <w:tcW w:w="24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A3C1A" w14:textId="77777777" w:rsidR="00B522EF" w:rsidRDefault="00B522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0881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0BDC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C7D3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0.939)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B7FB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065A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28.8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98CE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1.59E-05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EE80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7851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31870341</w:t>
            </w:r>
          </w:p>
        </w:tc>
      </w:tr>
      <w:tr w:rsidR="00B522EF" w14:paraId="5535FFA6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4EAC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0F97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M27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F242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c.1521_1524delTTGT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A781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p.C508Rfs∗109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D92E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9502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Homodimerization domain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4D6C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FD49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Frameshift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AEE2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F5DF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4494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C41B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225A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A800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DA37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33335014</w:t>
            </w:r>
          </w:p>
        </w:tc>
      </w:tr>
      <w:tr w:rsidR="00B522EF" w14:paraId="024EAAB6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D6C3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29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CEC1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M27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B23F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c.1521_1524delTTGT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EEE1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p.C508Rfs∗109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0561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2E47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Homodimerization domain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30FE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601F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Frameshift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6FE2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0333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ACA0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48B9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AEF2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65F5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4B69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33335014</w:t>
            </w:r>
          </w:p>
        </w:tc>
      </w:tr>
      <w:tr w:rsidR="00B522EF" w14:paraId="2477EBBC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7BD6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984C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M28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8139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c.1382A&gt;T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4A2B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p.D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461V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3CB1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2B4B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Homodimerization domain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C242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3CB2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6637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308E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0.993)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947A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DD0C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27.7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FC56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1.59E-05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4C91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3A54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31806255</w:t>
            </w:r>
          </w:p>
        </w:tc>
      </w:tr>
      <w:tr w:rsidR="00B522EF" w14:paraId="7833658C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B507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A651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M28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4A28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c.1382A&gt;T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C155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p.D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461V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AC36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8284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Homodimerization domain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F0DE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5416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A777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4E2E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0.993)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24C6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9EF0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27.7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295D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1.59E-05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B0D7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1004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31806255</w:t>
            </w:r>
          </w:p>
        </w:tc>
      </w:tr>
      <w:tr w:rsidR="00B522EF" w14:paraId="605FAADC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BA4F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39FC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M29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529D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c.475G&gt;T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254A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p.E159*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64BB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32BB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Cyt-b5 domain</w:t>
            </w:r>
          </w:p>
        </w:tc>
        <w:tc>
          <w:tcPr>
            <w:tcW w:w="2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0872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D0F0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Nonsense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633B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9F75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205D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5F4A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84AD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C0A9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E758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34025712</w:t>
            </w:r>
          </w:p>
        </w:tc>
      </w:tr>
      <w:tr w:rsidR="00B522EF" w14:paraId="5A6E7888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AAC9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AE6B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M30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171C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c.1201A&gt;G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7298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p.K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401E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0DD0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C769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Hinge</w:t>
            </w:r>
          </w:p>
        </w:tc>
        <w:tc>
          <w:tcPr>
            <w:tcW w:w="24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D5969" w14:textId="77777777" w:rsidR="00B522EF" w:rsidRDefault="00B522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C0EF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6593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9842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0.998)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E7DB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AABC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27.8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BDAC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447E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7337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34025712</w:t>
            </w:r>
          </w:p>
        </w:tc>
      </w:tr>
      <w:tr w:rsidR="00B522EF" w14:paraId="07708C9E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2CF7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F300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M10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23DC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c.1200C&gt;G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9E9C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p.Y400*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9ED8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B22E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Hinge</w:t>
            </w:r>
          </w:p>
        </w:tc>
        <w:tc>
          <w:tcPr>
            <w:tcW w:w="2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6A1E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D03C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Nonsense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7281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8B2D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1074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19C6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9817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5.97E-05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99E7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0C69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33405344</w:t>
            </w:r>
          </w:p>
        </w:tc>
      </w:tr>
      <w:tr w:rsidR="00B522EF" w14:paraId="05ECCEE4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F4E7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2B0A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M31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FED0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c.1549_1574dup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60BA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p.I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525Mfs*102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8D54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B3B6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Homodimerization domain</w:t>
            </w:r>
          </w:p>
        </w:tc>
        <w:tc>
          <w:tcPr>
            <w:tcW w:w="24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25E6C" w14:textId="77777777" w:rsidR="00B522EF" w:rsidRDefault="00B522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D08B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Frameshift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3FFC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8C1C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E972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9A54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6AD8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AC20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20E5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33405344</w:t>
            </w:r>
          </w:p>
        </w:tc>
      </w:tr>
      <w:tr w:rsidR="00B522EF" w14:paraId="0A9858D3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9A58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09F7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M10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337A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c.1200C&gt;G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AF92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p.Y400*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628B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3ACA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Hinge</w:t>
            </w:r>
          </w:p>
        </w:tc>
        <w:tc>
          <w:tcPr>
            <w:tcW w:w="2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3256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FF7F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Nonsense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8234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F551B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0CA9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9F91E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6FF7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5.97E-05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4478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9268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33405344</w:t>
            </w:r>
          </w:p>
        </w:tc>
      </w:tr>
      <w:tr w:rsidR="00B522EF" w14:paraId="60D1A53F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43E3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39A3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M31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0592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c.1549_1574dup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9A62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p.I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525Mfs*102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816B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C173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Homodimerization domain</w:t>
            </w:r>
          </w:p>
        </w:tc>
        <w:tc>
          <w:tcPr>
            <w:tcW w:w="24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35D64" w14:textId="77777777" w:rsidR="00B522EF" w:rsidRDefault="00B522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298F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Frameshift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2710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6EFB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6EE9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CBA2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F329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436A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0705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33405344</w:t>
            </w:r>
          </w:p>
        </w:tc>
      </w:tr>
      <w:tr w:rsidR="00B522EF" w14:paraId="04D01FD8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D493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E88F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M32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9383C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c.205G&gt;C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F1AB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p.A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69P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155F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BE36F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N-terminal</w:t>
            </w:r>
          </w:p>
        </w:tc>
        <w:tc>
          <w:tcPr>
            <w:tcW w:w="24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610F91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079B6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Missense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A283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58B7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PSD(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0.642)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3302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Benign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AA78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25.6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8ABD8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3.98E-06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56F3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LP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83A4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our patient</w:t>
            </w:r>
          </w:p>
        </w:tc>
      </w:tr>
      <w:tr w:rsidR="00B522EF" w14:paraId="78B13736" w14:textId="77777777">
        <w:trPr>
          <w:trHeight w:val="280"/>
        </w:trPr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F624C7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91CC83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M10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0392B3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c.1200C&gt;G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C3C8D6A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p.Y400*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A09F592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EX6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B1EC89D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Hinge</w:t>
            </w:r>
          </w:p>
        </w:tc>
        <w:tc>
          <w:tcPr>
            <w:tcW w:w="2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703226C" w14:textId="77777777" w:rsidR="00B522EF" w:rsidRDefault="00B522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E4C7EF1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Nonsense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7AEF177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D723D4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2A54E24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Deleterious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AB39F69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7F73AF0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5.97E-05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29CE113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7739895" w14:textId="77777777" w:rsidR="00B522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our patient</w:t>
            </w:r>
          </w:p>
        </w:tc>
      </w:tr>
    </w:tbl>
    <w:p w14:paraId="419FFD77" w14:textId="77777777" w:rsidR="00B522EF" w:rsidRDefault="00000000">
      <w:pPr>
        <w:widowControl/>
        <w:rPr>
          <w:rFonts w:eastAsia="等线"/>
        </w:rPr>
      </w:pPr>
      <w:r>
        <w:rPr>
          <w:rFonts w:ascii="Times New Roman" w:eastAsia="等线" w:hAnsi="Times New Roman" w:cs="Times New Roman"/>
          <w:kern w:val="0"/>
          <w:sz w:val="20"/>
          <w:szCs w:val="20"/>
        </w:rPr>
        <w:t xml:space="preserve">ACMG, American College of Medical Genetics and genomics guidelines; Com het, compound heterozygous; D, deleterious; EX, exon; Homo, homozygous; IN, intron; LP, likely pathogenic; </w:t>
      </w:r>
      <w:proofErr w:type="spellStart"/>
      <w:r>
        <w:rPr>
          <w:rFonts w:ascii="Times New Roman" w:eastAsia="等线" w:hAnsi="Times New Roman" w:cs="Times New Roman" w:hint="eastAsia"/>
          <w:kern w:val="0"/>
          <w:sz w:val="20"/>
          <w:szCs w:val="20"/>
        </w:rPr>
        <w:t>M</w:t>
      </w:r>
      <w:r>
        <w:rPr>
          <w:rFonts w:ascii="Times New Roman" w:eastAsia="等线" w:hAnsi="Times New Roman" w:cs="Times New Roman"/>
          <w:kern w:val="0"/>
          <w:sz w:val="20"/>
          <w:szCs w:val="20"/>
        </w:rPr>
        <w:t>utT</w:t>
      </w:r>
      <w:r>
        <w:rPr>
          <w:rFonts w:ascii="Times New Roman" w:eastAsia="等线" w:hAnsi="Times New Roman" w:cs="Times New Roman" w:hint="eastAsia"/>
          <w:kern w:val="0"/>
          <w:sz w:val="20"/>
          <w:szCs w:val="20"/>
        </w:rPr>
        <w:t>as</w:t>
      </w:r>
      <w:proofErr w:type="spellEnd"/>
      <w:r>
        <w:rPr>
          <w:rFonts w:ascii="Times New Roman" w:eastAsia="等线" w:hAnsi="Times New Roman" w:cs="Times New Roman"/>
          <w:kern w:val="0"/>
          <w:sz w:val="20"/>
          <w:szCs w:val="20"/>
        </w:rPr>
        <w:t>, Mutation Taster;</w:t>
      </w:r>
      <w:r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 n</w:t>
      </w:r>
      <w:r>
        <w:rPr>
          <w:rFonts w:ascii="Times New Roman" w:eastAsia="等线" w:hAnsi="Times New Roman" w:cs="Times New Roman"/>
          <w:kern w:val="0"/>
          <w:sz w:val="20"/>
          <w:szCs w:val="20"/>
        </w:rPr>
        <w:t xml:space="preserve">.a., not available; P, </w:t>
      </w:r>
      <w:r>
        <w:rPr>
          <w:rFonts w:ascii="Times New Roman" w:eastAsia="等线" w:hAnsi="Times New Roman" w:cs="Times New Roman" w:hint="eastAsia"/>
          <w:kern w:val="0"/>
          <w:sz w:val="20"/>
          <w:szCs w:val="20"/>
        </w:rPr>
        <w:t>pa</w:t>
      </w:r>
      <w:r>
        <w:rPr>
          <w:rFonts w:ascii="Times New Roman" w:eastAsia="等线" w:hAnsi="Times New Roman" w:cs="Times New Roman"/>
          <w:kern w:val="0"/>
          <w:sz w:val="20"/>
          <w:szCs w:val="20"/>
        </w:rPr>
        <w:t>thogenic; PD, probably damaging; PMID, PubMed ID</w:t>
      </w:r>
      <w:r>
        <w:rPr>
          <w:rFonts w:ascii="Times New Roman" w:eastAsia="等线" w:hAnsi="Times New Roman" w:cs="Times New Roman" w:hint="eastAsia"/>
          <w:kern w:val="0"/>
          <w:sz w:val="20"/>
          <w:szCs w:val="20"/>
        </w:rPr>
        <w:t>; PSD: possibly damaging; VUS: variant of uncertain significance</w:t>
      </w:r>
    </w:p>
    <w:sectPr w:rsidR="00B522E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10E72" w14:textId="77777777" w:rsidR="0059336C" w:rsidRDefault="0059336C" w:rsidP="0022419E">
      <w:r>
        <w:separator/>
      </w:r>
    </w:p>
  </w:endnote>
  <w:endnote w:type="continuationSeparator" w:id="0">
    <w:p w14:paraId="64BC9C97" w14:textId="77777777" w:rsidR="0059336C" w:rsidRDefault="0059336C" w:rsidP="00224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LTPro-BoldCn">
    <w:altName w:val="Cambria"/>
    <w:charset w:val="00"/>
    <w:family w:val="roman"/>
    <w:pitch w:val="default"/>
  </w:font>
  <w:font w:name="FrutigerLTPro-Condensed">
    <w:altName w:val="Cambria"/>
    <w:charset w:val="00"/>
    <w:family w:val="roman"/>
    <w:pitch w:val="default"/>
  </w:font>
  <w:font w:name="FrutigerLTPro-CondensedIta">
    <w:altName w:val="Cambria"/>
    <w:charset w:val="00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ECAFC" w14:textId="77777777" w:rsidR="0059336C" w:rsidRDefault="0059336C" w:rsidP="0022419E">
      <w:r>
        <w:separator/>
      </w:r>
    </w:p>
  </w:footnote>
  <w:footnote w:type="continuationSeparator" w:id="0">
    <w:p w14:paraId="4C501C06" w14:textId="77777777" w:rsidR="0059336C" w:rsidRDefault="0059336C" w:rsidP="002241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wsTC2MDawMDY1NjBT0lEKTi0uzszPAykwrAUACKma0SwAAAA="/>
  </w:docVars>
  <w:rsids>
    <w:rsidRoot w:val="00B522EF"/>
    <w:rsid w:val="0022419E"/>
    <w:rsid w:val="002A1B74"/>
    <w:rsid w:val="0059336C"/>
    <w:rsid w:val="00B522EF"/>
    <w:rsid w:val="011A0968"/>
    <w:rsid w:val="161428B4"/>
    <w:rsid w:val="241066B5"/>
    <w:rsid w:val="40843223"/>
    <w:rsid w:val="45DD2F78"/>
    <w:rsid w:val="4D811DCF"/>
    <w:rsid w:val="58A75A83"/>
    <w:rsid w:val="5922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95EC4C"/>
  <w15:docId w15:val="{BFF5E15D-905B-43E9-8811-8AA75353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Pr>
      <w:rFonts w:ascii="FrutigerLTPro-BoldCn" w:hAnsi="FrutigerLTPro-BoldCn" w:hint="default"/>
      <w:b/>
      <w:bCs/>
      <w:color w:val="231F20"/>
      <w:sz w:val="18"/>
      <w:szCs w:val="18"/>
    </w:rPr>
  </w:style>
  <w:style w:type="character" w:customStyle="1" w:styleId="fontstyle21">
    <w:name w:val="fontstyle21"/>
    <w:basedOn w:val="a0"/>
    <w:qFormat/>
    <w:rPr>
      <w:rFonts w:ascii="FrutigerLTPro-Condensed" w:hAnsi="FrutigerLTPro-Condensed" w:hint="default"/>
      <w:color w:val="231F20"/>
      <w:sz w:val="18"/>
      <w:szCs w:val="18"/>
    </w:rPr>
  </w:style>
  <w:style w:type="character" w:customStyle="1" w:styleId="fontstyle31">
    <w:name w:val="fontstyle31"/>
    <w:basedOn w:val="a0"/>
    <w:qFormat/>
    <w:rPr>
      <w:rFonts w:ascii="FrutigerLTPro-CondensedIta" w:hAnsi="FrutigerLTPro-CondensedIta" w:hint="default"/>
      <w:i/>
      <w:iCs/>
      <w:color w:val="231F20"/>
      <w:sz w:val="18"/>
      <w:szCs w:val="18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i/>
      <w:iCs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3">
    <w:name w:val="header"/>
    <w:basedOn w:val="a"/>
    <w:link w:val="a4"/>
    <w:rsid w:val="002241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2419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2241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2419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852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surface</cp:lastModifiedBy>
  <cp:revision>3</cp:revision>
  <dcterms:created xsi:type="dcterms:W3CDTF">2022-04-15T09:33:00Z</dcterms:created>
  <dcterms:modified xsi:type="dcterms:W3CDTF">2022-07-23T11:14:00Z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0262DE4435FC4A4795A68C6BF5579DB0</vt:lpwstr>
  </property>
</Properties>
</file>