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720E" w14:textId="0A485A74" w:rsidR="006815B2" w:rsidRPr="00F01014" w:rsidRDefault="009F1FD3" w:rsidP="00F01014">
      <w:pPr>
        <w:pStyle w:val="Beschriftung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Toc69233596"/>
      <w:r w:rsidRPr="00F01014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A</w:t>
      </w:r>
      <w:r w:rsidR="00F01014" w:rsidRPr="00F01014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F01014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Pr="00F0101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End w:id="0"/>
      <w:r w:rsidR="00F867E7" w:rsidRPr="00F01014">
        <w:rPr>
          <w:rFonts w:ascii="Times New Roman" w:hAnsi="Times New Roman" w:cs="Times New Roman"/>
          <w:sz w:val="24"/>
          <w:szCs w:val="24"/>
          <w:lang w:val="en-GB"/>
        </w:rPr>
        <w:t>Characteristics of patients &lt;/=42 months of age in relation to genotype and developmental outcome</w:t>
      </w:r>
      <w:r w:rsidR="00F01014" w:rsidRPr="00F0101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D6DF7" w:rsidRPr="00F01014">
        <w:rPr>
          <w:rFonts w:ascii="Times New Roman" w:hAnsi="Times New Roman" w:cs="Times New Roman"/>
          <w:sz w:val="24"/>
          <w:szCs w:val="24"/>
          <w:lang w:val="en-GB"/>
        </w:rPr>
        <w:t>n=</w:t>
      </w:r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 xml:space="preserve">9 (age </w:t>
      </w:r>
      <w:proofErr w:type="spellStart"/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>mean</w:t>
      </w:r>
      <w:r w:rsidR="00F01014" w:rsidRPr="00F01014">
        <w:rPr>
          <w:rFonts w:ascii="Times New Roman" w:hAnsi="Times New Roman" w:cs="Times New Roman"/>
          <w:sz w:val="24"/>
          <w:szCs w:val="24"/>
          <w:lang w:val="en-GB"/>
        </w:rPr>
        <w:t>±</w:t>
      </w:r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>SD</w:t>
      </w:r>
      <w:proofErr w:type="spellEnd"/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>: 2</w:t>
      </w:r>
      <w:r w:rsidR="00F01014" w:rsidRPr="00F0101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>0</w:t>
      </w:r>
      <w:r w:rsidR="00F01014" w:rsidRPr="00F01014">
        <w:rPr>
          <w:rFonts w:ascii="Times New Roman" w:hAnsi="Times New Roman" w:cs="Times New Roman"/>
          <w:sz w:val="24"/>
          <w:szCs w:val="24"/>
          <w:lang w:val="en-GB"/>
        </w:rPr>
        <w:t>±</w:t>
      </w:r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>0</w:t>
      </w:r>
      <w:r w:rsidR="00F01014" w:rsidRPr="00F01014">
        <w:rPr>
          <w:rFonts w:ascii="Times New Roman" w:hAnsi="Times New Roman" w:cs="Times New Roman"/>
          <w:sz w:val="24"/>
          <w:szCs w:val="24"/>
          <w:lang w:val="en-GB"/>
        </w:rPr>
        <w:t>.8</w:t>
      </w:r>
      <w:r w:rsidR="00A51D82" w:rsidRPr="00F01014">
        <w:rPr>
          <w:rFonts w:ascii="Times New Roman" w:hAnsi="Times New Roman" w:cs="Times New Roman"/>
          <w:sz w:val="24"/>
          <w:szCs w:val="24"/>
          <w:lang w:val="en-GB"/>
        </w:rPr>
        <w:t xml:space="preserve"> years)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85"/>
        <w:gridCol w:w="1271"/>
        <w:gridCol w:w="1275"/>
        <w:gridCol w:w="1941"/>
      </w:tblGrid>
      <w:tr w:rsidR="00CE024F" w:rsidRPr="001C2AEB" w14:paraId="7ACA2EFB" w14:textId="77777777" w:rsidTr="004A0177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35EC79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bCs w:val="0"/>
                <w:lang w:val="en-GB"/>
              </w:rPr>
            </w:pPr>
            <w:r w:rsidRPr="001C2AEB">
              <w:rPr>
                <w:rFonts w:ascii="Times New Roman" w:hAnsi="Times New Roman" w:cs="Times New Roman"/>
                <w:b/>
                <w:bCs w:val="0"/>
                <w:lang w:val="en-GB"/>
              </w:rPr>
              <w:t xml:space="preserve">Cognitive ability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6FBDAC41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  <w:b/>
              </w:rPr>
              <w:t xml:space="preserve">Average </w:t>
            </w:r>
          </w:p>
          <w:p w14:paraId="5A8632B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953C4E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  <w:b/>
              </w:rPr>
              <w:t xml:space="preserve">Below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average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DB4F35C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242F32D5" w14:textId="1F29928B" w:rsidR="00CE024F" w:rsidRPr="00142DF5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142DF5">
              <w:rPr>
                <w:rFonts w:ascii="Times New Roman" w:hAnsi="Times New Roman" w:cs="Times New Roman"/>
                <w:b/>
                <w:lang w:val="en-GB"/>
              </w:rPr>
              <w:t>Su</w:t>
            </w:r>
            <w:r>
              <w:rPr>
                <w:rFonts w:ascii="Times New Roman" w:hAnsi="Times New Roman" w:cs="Times New Roman"/>
                <w:b/>
                <w:lang w:val="en-GB"/>
              </w:rPr>
              <w:t xml:space="preserve">bgroup: </w:t>
            </w:r>
          </w:p>
          <w:p w14:paraId="31E8E16C" w14:textId="5B45EA02" w:rsidR="00CE024F" w:rsidRPr="00142DF5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142DF5">
              <w:rPr>
                <w:rFonts w:ascii="Times New Roman" w:hAnsi="Times New Roman" w:cs="Times New Roman"/>
                <w:b/>
                <w:lang w:val="en-GB"/>
              </w:rPr>
              <w:t>Severe cognitive impairment</w:t>
            </w:r>
          </w:p>
          <w:p w14:paraId="4E1CAD46" w14:textId="77777777" w:rsidR="00CE024F" w:rsidRPr="00142DF5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142DF5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</w:tr>
      <w:tr w:rsidR="00CE024F" w:rsidRPr="001C2AEB" w14:paraId="056216AA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39793EDB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Genotype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7B6D3225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2729A66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03E2C6D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1C2AEB" w14:paraId="68E1D9BB" w14:textId="77777777" w:rsidTr="004A0177">
        <w:trPr>
          <w:cantSplit/>
        </w:trPr>
        <w:tc>
          <w:tcPr>
            <w:tcW w:w="0" w:type="auto"/>
          </w:tcPr>
          <w:p w14:paraId="1F0C3580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 w:rsidRPr="001C2AEB">
              <w:rPr>
                <w:rFonts w:ascii="Times New Roman" w:hAnsi="Times New Roman" w:cs="Times New Roman"/>
              </w:rPr>
              <w:t xml:space="preserve">TSC1 </w:t>
            </w:r>
          </w:p>
        </w:tc>
        <w:tc>
          <w:tcPr>
            <w:tcW w:w="1271" w:type="dxa"/>
          </w:tcPr>
          <w:p w14:paraId="326D3CC1" w14:textId="1BFD9686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3C07602" w14:textId="01157E61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1" w:type="dxa"/>
          </w:tcPr>
          <w:p w14:paraId="297BDF8D" w14:textId="273B2EBA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024F" w:rsidRPr="001C2AEB" w14:paraId="4B098B7D" w14:textId="77777777" w:rsidTr="004A0177">
        <w:trPr>
          <w:cantSplit/>
        </w:trPr>
        <w:tc>
          <w:tcPr>
            <w:tcW w:w="0" w:type="auto"/>
          </w:tcPr>
          <w:p w14:paraId="3B6AD644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 w:rsidRPr="001C2AEB">
              <w:rPr>
                <w:rFonts w:ascii="Times New Roman" w:hAnsi="Times New Roman" w:cs="Times New Roman"/>
              </w:rPr>
              <w:t>TSC2</w:t>
            </w:r>
          </w:p>
        </w:tc>
        <w:tc>
          <w:tcPr>
            <w:tcW w:w="1271" w:type="dxa"/>
          </w:tcPr>
          <w:p w14:paraId="0CAAC7CC" w14:textId="29D4F4AF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3/8 (37.5)</w:t>
            </w:r>
          </w:p>
        </w:tc>
        <w:tc>
          <w:tcPr>
            <w:tcW w:w="1275" w:type="dxa"/>
          </w:tcPr>
          <w:p w14:paraId="0EBF8F77" w14:textId="718DAC10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5/8 (62.5)</w:t>
            </w:r>
          </w:p>
        </w:tc>
        <w:tc>
          <w:tcPr>
            <w:tcW w:w="1941" w:type="dxa"/>
          </w:tcPr>
          <w:p w14:paraId="65EF7E1A" w14:textId="3F6D6DF8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2/8 (25.0)</w:t>
            </w:r>
          </w:p>
        </w:tc>
      </w:tr>
      <w:tr w:rsidR="00CE024F" w:rsidRPr="001C2AEB" w14:paraId="129202CA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483914A0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50D90C46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31B8C494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185A31DE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CE024F" w14:paraId="7FCB572F" w14:textId="77777777" w:rsidTr="004A0177">
        <w:trPr>
          <w:cantSplit/>
        </w:trPr>
        <w:tc>
          <w:tcPr>
            <w:tcW w:w="0" w:type="auto"/>
          </w:tcPr>
          <w:p w14:paraId="0681C346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 xml:space="preserve">Age at manifestation (years), </w:t>
            </w:r>
            <w:proofErr w:type="spellStart"/>
            <w:r w:rsidRPr="001C2AEB">
              <w:rPr>
                <w:rFonts w:ascii="Times New Roman" w:hAnsi="Times New Roman" w:cs="Times New Roman"/>
                <w:lang w:val="en-GB"/>
              </w:rPr>
              <w:t>mean±SD</w:t>
            </w:r>
            <w:proofErr w:type="spellEnd"/>
            <w:r w:rsidRPr="001C2AEB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271" w:type="dxa"/>
          </w:tcPr>
          <w:p w14:paraId="3B2CF746" w14:textId="08D55980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(0.5; 1.5)</w:t>
            </w:r>
          </w:p>
        </w:tc>
        <w:tc>
          <w:tcPr>
            <w:tcW w:w="1275" w:type="dxa"/>
          </w:tcPr>
          <w:p w14:paraId="4716FDAA" w14:textId="5DBEEB3A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 ± 0.36</w:t>
            </w:r>
          </w:p>
        </w:tc>
        <w:tc>
          <w:tcPr>
            <w:tcW w:w="1941" w:type="dxa"/>
          </w:tcPr>
          <w:p w14:paraId="150D4FDD" w14:textId="77777777" w:rsidR="00CE024F" w:rsidRPr="003A050B" w:rsidRDefault="00CE024F" w:rsidP="00F80ECC">
            <w:pPr>
              <w:pStyle w:val="TabelleErgebnisteil"/>
              <w:rPr>
                <w:rFonts w:ascii="Times New Roman" w:hAnsi="Times New Roman" w:cs="Times New Roman"/>
                <w:bCs w:val="0"/>
                <w:lang w:val="en-GB"/>
              </w:rPr>
            </w:pPr>
            <w:r w:rsidRPr="003A050B">
              <w:rPr>
                <w:rFonts w:ascii="Times New Roman" w:hAnsi="Times New Roman" w:cs="Times New Roman"/>
                <w:bCs w:val="0"/>
                <w:lang w:val="en-GB"/>
              </w:rPr>
              <w:t xml:space="preserve">(1st week of life; </w:t>
            </w:r>
          </w:p>
          <w:p w14:paraId="580E364D" w14:textId="13A39E20" w:rsidR="00CE024F" w:rsidRPr="003A050B" w:rsidRDefault="00CE024F" w:rsidP="00F80ECC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3A050B">
              <w:rPr>
                <w:rFonts w:ascii="Times New Roman" w:hAnsi="Times New Roman" w:cs="Times New Roman"/>
                <w:lang w:val="en-GB"/>
              </w:rPr>
              <w:t>1.2 months)</w:t>
            </w:r>
          </w:p>
        </w:tc>
      </w:tr>
      <w:tr w:rsidR="00CE024F" w:rsidRPr="001C2AEB" w14:paraId="6BD591A1" w14:textId="77777777" w:rsidTr="004A0177">
        <w:trPr>
          <w:cantSplit/>
        </w:trPr>
        <w:tc>
          <w:tcPr>
            <w:tcW w:w="0" w:type="auto"/>
          </w:tcPr>
          <w:p w14:paraId="36DCA18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proofErr w:type="spellStart"/>
            <w:r w:rsidRPr="001C2AEB">
              <w:rPr>
                <w:rFonts w:ascii="Times New Roman" w:hAnsi="Times New Roman" w:cs="Times New Roman"/>
              </w:rPr>
              <w:t>No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1" w:type="dxa"/>
          </w:tcPr>
          <w:p w14:paraId="492EAB9D" w14:textId="77FE29A3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5" w:type="dxa"/>
          </w:tcPr>
          <w:p w14:paraId="1E7A7683" w14:textId="205D9812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41" w:type="dxa"/>
          </w:tcPr>
          <w:p w14:paraId="5B213636" w14:textId="419FAFA0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024F" w:rsidRPr="001C2AEB" w14:paraId="0EFD5676" w14:textId="77777777" w:rsidTr="004A0177">
        <w:trPr>
          <w:cantSplit/>
        </w:trPr>
        <w:tc>
          <w:tcPr>
            <w:tcW w:w="0" w:type="auto"/>
          </w:tcPr>
          <w:p w14:paraId="7B40AB7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proofErr w:type="spellStart"/>
            <w:r w:rsidRPr="001C2AEB">
              <w:rPr>
                <w:rFonts w:ascii="Times New Roman" w:hAnsi="Times New Roman" w:cs="Times New Roman"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with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focal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seizures</w:t>
            </w:r>
            <w:proofErr w:type="spellEnd"/>
          </w:p>
        </w:tc>
        <w:tc>
          <w:tcPr>
            <w:tcW w:w="1271" w:type="dxa"/>
          </w:tcPr>
          <w:p w14:paraId="7AFE2C39" w14:textId="173EAB1B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 (20.0)</w:t>
            </w:r>
          </w:p>
        </w:tc>
        <w:tc>
          <w:tcPr>
            <w:tcW w:w="1275" w:type="dxa"/>
          </w:tcPr>
          <w:p w14:paraId="03F371A2" w14:textId="09F6DA49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4/5 (80.0)</w:t>
            </w:r>
          </w:p>
        </w:tc>
        <w:tc>
          <w:tcPr>
            <w:tcW w:w="1941" w:type="dxa"/>
          </w:tcPr>
          <w:p w14:paraId="2D5B0F1F" w14:textId="2BE6D302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 (20.0)</w:t>
            </w:r>
          </w:p>
        </w:tc>
      </w:tr>
      <w:tr w:rsidR="00CE024F" w:rsidRPr="001C2AEB" w14:paraId="3CFA4EE1" w14:textId="77777777" w:rsidTr="004A0177">
        <w:trPr>
          <w:cantSplit/>
        </w:trPr>
        <w:tc>
          <w:tcPr>
            <w:tcW w:w="0" w:type="auto"/>
          </w:tcPr>
          <w:p w14:paraId="27EA9555" w14:textId="0F439D9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>Multifocal epilepsy with various seizures types (incl. West syndrome)</w:t>
            </w:r>
          </w:p>
        </w:tc>
        <w:tc>
          <w:tcPr>
            <w:tcW w:w="1271" w:type="dxa"/>
          </w:tcPr>
          <w:p w14:paraId="6D6F94A6" w14:textId="3DD85431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 (33.3)</w:t>
            </w:r>
          </w:p>
        </w:tc>
        <w:tc>
          <w:tcPr>
            <w:tcW w:w="1275" w:type="dxa"/>
          </w:tcPr>
          <w:p w14:paraId="6CA69C0A" w14:textId="6E62A27A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 (66.7)</w:t>
            </w:r>
          </w:p>
        </w:tc>
        <w:tc>
          <w:tcPr>
            <w:tcW w:w="1941" w:type="dxa"/>
          </w:tcPr>
          <w:p w14:paraId="4EBD0FA9" w14:textId="139F5B14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(33.3)</w:t>
            </w:r>
          </w:p>
        </w:tc>
      </w:tr>
      <w:tr w:rsidR="00CE024F" w:rsidRPr="001C2AEB" w14:paraId="3A041A6A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69B0E46E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Seizure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freedom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(last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visit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)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42382FD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44AC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600438F9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1C2AEB" w14:paraId="28B8080D" w14:textId="77777777" w:rsidTr="004A0177">
        <w:trPr>
          <w:cantSplit/>
        </w:trPr>
        <w:tc>
          <w:tcPr>
            <w:tcW w:w="0" w:type="auto"/>
          </w:tcPr>
          <w:p w14:paraId="4A762B6D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 xml:space="preserve">No seizure freedom (last visit) </w:t>
            </w:r>
          </w:p>
        </w:tc>
        <w:tc>
          <w:tcPr>
            <w:tcW w:w="1271" w:type="dxa"/>
          </w:tcPr>
          <w:p w14:paraId="326CC30C" w14:textId="32B0A289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 (33.3)</w:t>
            </w:r>
          </w:p>
        </w:tc>
        <w:tc>
          <w:tcPr>
            <w:tcW w:w="1275" w:type="dxa"/>
          </w:tcPr>
          <w:p w14:paraId="11838405" w14:textId="3D336071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4/6 (66.7)</w:t>
            </w:r>
          </w:p>
        </w:tc>
        <w:tc>
          <w:tcPr>
            <w:tcW w:w="1941" w:type="dxa"/>
          </w:tcPr>
          <w:p w14:paraId="7D6C736D" w14:textId="23CCDA2B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 (33.3)</w:t>
            </w:r>
          </w:p>
        </w:tc>
      </w:tr>
      <w:tr w:rsidR="00CE024F" w:rsidRPr="001C2AEB" w14:paraId="2F3B6DD8" w14:textId="77777777" w:rsidTr="004A0177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</w:tcPr>
          <w:p w14:paraId="371998EA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>Seizure freedom &gt; 1 year (last visit)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6C0C19B4" w14:textId="4095552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7430049" w14:textId="146791D8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506EA797" w14:textId="2196BDB1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15F1B151" w14:textId="77777777" w:rsidR="00BD6DF7" w:rsidRDefault="00BD6DF7" w:rsidP="00BD6DF7">
      <w:pPr>
        <w:rPr>
          <w:rFonts w:ascii="Times New Roman" w:hAnsi="Times New Roman" w:cs="Times New Roman"/>
          <w:sz w:val="20"/>
          <w:szCs w:val="20"/>
        </w:rPr>
      </w:pPr>
    </w:p>
    <w:p w14:paraId="2609F67E" w14:textId="17557AD8" w:rsidR="00864CA8" w:rsidRPr="003A050B" w:rsidRDefault="00864CA8" w:rsidP="00864CA8">
      <w:pPr>
        <w:pStyle w:val="Beschriftung"/>
        <w:rPr>
          <w:rFonts w:ascii="Times New Roman" w:hAnsi="Times New Roman" w:cs="Times New Roman"/>
          <w:sz w:val="24"/>
          <w:szCs w:val="24"/>
          <w:lang w:val="en-GB"/>
        </w:rPr>
      </w:pPr>
      <w:r w:rsidRPr="003A050B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 A2:</w:t>
      </w:r>
      <w:r w:rsidRPr="003A050B">
        <w:rPr>
          <w:rFonts w:ascii="Times New Roman" w:hAnsi="Times New Roman" w:cs="Times New Roman"/>
          <w:sz w:val="24"/>
          <w:szCs w:val="24"/>
          <w:lang w:val="en-GB"/>
        </w:rPr>
        <w:t xml:space="preserve"> Characteristics of patients &gt; 42 months of age in relation to genotype and developmental outcome, n=12 (age, </w:t>
      </w:r>
      <w:proofErr w:type="spellStart"/>
      <w:r w:rsidRPr="003A050B">
        <w:rPr>
          <w:rFonts w:ascii="Times New Roman" w:hAnsi="Times New Roman" w:cs="Times New Roman"/>
          <w:sz w:val="24"/>
          <w:szCs w:val="24"/>
          <w:lang w:val="en-GB"/>
        </w:rPr>
        <w:t>mean±SD</w:t>
      </w:r>
      <w:proofErr w:type="spellEnd"/>
      <w:r w:rsidRPr="003A050B">
        <w:rPr>
          <w:rFonts w:ascii="Times New Roman" w:hAnsi="Times New Roman" w:cs="Times New Roman"/>
          <w:sz w:val="24"/>
          <w:szCs w:val="24"/>
          <w:lang w:val="en-GB"/>
        </w:rPr>
        <w:t>: 11.5 ± 6.8 years)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85"/>
        <w:gridCol w:w="1271"/>
        <w:gridCol w:w="1275"/>
        <w:gridCol w:w="1941"/>
      </w:tblGrid>
      <w:tr w:rsidR="00CE024F" w:rsidRPr="001C2AEB" w14:paraId="5A444606" w14:textId="77777777" w:rsidTr="004A0177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E3B8D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bCs w:val="0"/>
                <w:lang w:val="en-GB"/>
              </w:rPr>
            </w:pPr>
            <w:r w:rsidRPr="001C2AEB">
              <w:rPr>
                <w:rFonts w:ascii="Times New Roman" w:hAnsi="Times New Roman" w:cs="Times New Roman"/>
                <w:b/>
                <w:bCs w:val="0"/>
                <w:lang w:val="en-GB"/>
              </w:rPr>
              <w:t xml:space="preserve">Cognitive ability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2360C0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  <w:b/>
              </w:rPr>
              <w:t xml:space="preserve">Average </w:t>
            </w:r>
          </w:p>
          <w:p w14:paraId="0E7779A7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882B5BD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  <w:b/>
              </w:rPr>
              <w:t xml:space="preserve">Below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average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982E4BB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r w:rsidRPr="001C2AEB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633B7F70" w14:textId="77777777" w:rsidR="00CE024F" w:rsidRPr="003A050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3A050B">
              <w:rPr>
                <w:rFonts w:ascii="Times New Roman" w:hAnsi="Times New Roman" w:cs="Times New Roman"/>
                <w:b/>
                <w:lang w:val="en-GB"/>
              </w:rPr>
              <w:t>Subgroup:</w:t>
            </w:r>
          </w:p>
          <w:p w14:paraId="5D8DC84D" w14:textId="5DB77CCC" w:rsidR="00CE024F" w:rsidRPr="003A050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3A050B">
              <w:rPr>
                <w:rFonts w:ascii="Times New Roman" w:hAnsi="Times New Roman" w:cs="Times New Roman"/>
                <w:b/>
                <w:lang w:val="en-GB"/>
              </w:rPr>
              <w:t>Severe cognitive impairment</w:t>
            </w:r>
          </w:p>
          <w:p w14:paraId="234A212B" w14:textId="77777777" w:rsidR="00CE024F" w:rsidRPr="003A050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  <w:lang w:val="en-GB"/>
              </w:rPr>
            </w:pPr>
            <w:r w:rsidRPr="003A050B">
              <w:rPr>
                <w:rFonts w:ascii="Times New Roman" w:hAnsi="Times New Roman" w:cs="Times New Roman"/>
                <w:lang w:val="en-GB"/>
              </w:rPr>
              <w:t>n (%)</w:t>
            </w:r>
          </w:p>
        </w:tc>
      </w:tr>
      <w:tr w:rsidR="00CE024F" w:rsidRPr="001C2AEB" w14:paraId="03627653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083F409B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Genotype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7D9E2769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375AF4A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3769BC0F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1C2AEB" w14:paraId="49A118DE" w14:textId="77777777" w:rsidTr="004A0177">
        <w:trPr>
          <w:cantSplit/>
        </w:trPr>
        <w:tc>
          <w:tcPr>
            <w:tcW w:w="0" w:type="auto"/>
          </w:tcPr>
          <w:p w14:paraId="73620D50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 w:rsidRPr="001C2AEB">
              <w:rPr>
                <w:rFonts w:ascii="Times New Roman" w:hAnsi="Times New Roman" w:cs="Times New Roman"/>
              </w:rPr>
              <w:t xml:space="preserve">TSC1 </w:t>
            </w:r>
          </w:p>
        </w:tc>
        <w:tc>
          <w:tcPr>
            <w:tcW w:w="1271" w:type="dxa"/>
          </w:tcPr>
          <w:p w14:paraId="13A5BAFD" w14:textId="21196BFF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2/5</w:t>
            </w:r>
          </w:p>
        </w:tc>
        <w:tc>
          <w:tcPr>
            <w:tcW w:w="1275" w:type="dxa"/>
          </w:tcPr>
          <w:p w14:paraId="58033860" w14:textId="2687326D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3/5</w:t>
            </w:r>
          </w:p>
        </w:tc>
        <w:tc>
          <w:tcPr>
            <w:tcW w:w="1941" w:type="dxa"/>
          </w:tcPr>
          <w:p w14:paraId="0E96AB1F" w14:textId="24E21078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2/5</w:t>
            </w:r>
          </w:p>
        </w:tc>
      </w:tr>
      <w:tr w:rsidR="00CE024F" w:rsidRPr="001C2AEB" w14:paraId="679E82F4" w14:textId="77777777" w:rsidTr="004A0177">
        <w:trPr>
          <w:cantSplit/>
        </w:trPr>
        <w:tc>
          <w:tcPr>
            <w:tcW w:w="0" w:type="auto"/>
          </w:tcPr>
          <w:p w14:paraId="4443C7CD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 w:rsidRPr="001C2AEB">
              <w:rPr>
                <w:rFonts w:ascii="Times New Roman" w:hAnsi="Times New Roman" w:cs="Times New Roman"/>
              </w:rPr>
              <w:t>TSC2</w:t>
            </w:r>
          </w:p>
        </w:tc>
        <w:tc>
          <w:tcPr>
            <w:tcW w:w="1271" w:type="dxa"/>
          </w:tcPr>
          <w:p w14:paraId="7754E46D" w14:textId="43E819A5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2/7</w:t>
            </w:r>
          </w:p>
        </w:tc>
        <w:tc>
          <w:tcPr>
            <w:tcW w:w="1275" w:type="dxa"/>
          </w:tcPr>
          <w:p w14:paraId="0ECC2B74" w14:textId="5C87E705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5/7</w:t>
            </w:r>
          </w:p>
        </w:tc>
        <w:tc>
          <w:tcPr>
            <w:tcW w:w="1941" w:type="dxa"/>
          </w:tcPr>
          <w:p w14:paraId="49ABAC60" w14:textId="4A0EA710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2/7</w:t>
            </w:r>
          </w:p>
        </w:tc>
      </w:tr>
      <w:tr w:rsidR="00CE024F" w:rsidRPr="001C2AEB" w14:paraId="1872CDE7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4712BC6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34D1CB1A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6F697391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3B837AB0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1C2AEB" w14:paraId="4E0E3526" w14:textId="77777777" w:rsidTr="004A0177">
        <w:trPr>
          <w:cantSplit/>
        </w:trPr>
        <w:tc>
          <w:tcPr>
            <w:tcW w:w="0" w:type="auto"/>
          </w:tcPr>
          <w:p w14:paraId="0751E36C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 xml:space="preserve">Age at manifestation (years), </w:t>
            </w:r>
            <w:proofErr w:type="spellStart"/>
            <w:r w:rsidRPr="001C2AEB">
              <w:rPr>
                <w:rFonts w:ascii="Times New Roman" w:hAnsi="Times New Roman" w:cs="Times New Roman"/>
                <w:lang w:val="en-GB"/>
              </w:rPr>
              <w:t>mean±SD</w:t>
            </w:r>
            <w:proofErr w:type="spellEnd"/>
            <w:r w:rsidRPr="001C2AEB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271" w:type="dxa"/>
          </w:tcPr>
          <w:p w14:paraId="6B8E6B2B" w14:textId="7A076342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5.08 ± 4.88</w:t>
            </w:r>
          </w:p>
        </w:tc>
        <w:tc>
          <w:tcPr>
            <w:tcW w:w="1275" w:type="dxa"/>
          </w:tcPr>
          <w:p w14:paraId="51B22EA8" w14:textId="46C9805F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 ± 0.74</w:t>
            </w:r>
          </w:p>
        </w:tc>
        <w:tc>
          <w:tcPr>
            <w:tcW w:w="1941" w:type="dxa"/>
          </w:tcPr>
          <w:p w14:paraId="3BB4BB5F" w14:textId="169BF823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 ± 0.20</w:t>
            </w:r>
          </w:p>
        </w:tc>
      </w:tr>
      <w:tr w:rsidR="00CE024F" w:rsidRPr="001C2AEB" w14:paraId="3D56C0B7" w14:textId="77777777" w:rsidTr="004A0177">
        <w:trPr>
          <w:cantSplit/>
        </w:trPr>
        <w:tc>
          <w:tcPr>
            <w:tcW w:w="0" w:type="auto"/>
          </w:tcPr>
          <w:p w14:paraId="1219DFE7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proofErr w:type="spellStart"/>
            <w:r w:rsidRPr="001C2AEB">
              <w:rPr>
                <w:rFonts w:ascii="Times New Roman" w:hAnsi="Times New Roman" w:cs="Times New Roman"/>
              </w:rPr>
              <w:t>No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1" w:type="dxa"/>
          </w:tcPr>
          <w:p w14:paraId="05AF6661" w14:textId="07C5E2D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275" w:type="dxa"/>
          </w:tcPr>
          <w:p w14:paraId="34F75953" w14:textId="74CB8B18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941" w:type="dxa"/>
          </w:tcPr>
          <w:p w14:paraId="102AA6F0" w14:textId="3FA40B69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024F" w:rsidRPr="001C2AEB" w14:paraId="2DC438BD" w14:textId="77777777" w:rsidTr="004A0177">
        <w:trPr>
          <w:cantSplit/>
        </w:trPr>
        <w:tc>
          <w:tcPr>
            <w:tcW w:w="0" w:type="auto"/>
          </w:tcPr>
          <w:p w14:paraId="442BFC0E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proofErr w:type="spellStart"/>
            <w:r w:rsidRPr="001C2AEB">
              <w:rPr>
                <w:rFonts w:ascii="Times New Roman" w:hAnsi="Times New Roman" w:cs="Times New Roman"/>
              </w:rPr>
              <w:t>Epilepsy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with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focal</w:t>
            </w:r>
            <w:proofErr w:type="spellEnd"/>
            <w:r w:rsidRPr="001C2A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</w:rPr>
              <w:t>seizures</w:t>
            </w:r>
            <w:proofErr w:type="spellEnd"/>
          </w:p>
        </w:tc>
        <w:tc>
          <w:tcPr>
            <w:tcW w:w="1271" w:type="dxa"/>
          </w:tcPr>
          <w:p w14:paraId="66717B2D" w14:textId="78797D6D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3/6</w:t>
            </w:r>
          </w:p>
        </w:tc>
        <w:tc>
          <w:tcPr>
            <w:tcW w:w="1275" w:type="dxa"/>
          </w:tcPr>
          <w:p w14:paraId="2A8F623D" w14:textId="5B7F4BD2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3/6</w:t>
            </w:r>
          </w:p>
        </w:tc>
        <w:tc>
          <w:tcPr>
            <w:tcW w:w="1941" w:type="dxa"/>
          </w:tcPr>
          <w:p w14:paraId="59B87F6C" w14:textId="57A22E63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1/6</w:t>
            </w:r>
          </w:p>
        </w:tc>
      </w:tr>
      <w:tr w:rsidR="00CE024F" w:rsidRPr="001C2AEB" w14:paraId="3C5BEEBD" w14:textId="77777777" w:rsidTr="004A0177">
        <w:trPr>
          <w:cantSplit/>
        </w:trPr>
        <w:tc>
          <w:tcPr>
            <w:tcW w:w="0" w:type="auto"/>
          </w:tcPr>
          <w:p w14:paraId="5BC17117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>Multifocal epilepsy with various seizures types (incl. West syndrome)</w:t>
            </w:r>
          </w:p>
        </w:tc>
        <w:tc>
          <w:tcPr>
            <w:tcW w:w="1271" w:type="dxa"/>
          </w:tcPr>
          <w:p w14:paraId="271C75AB" w14:textId="289C6289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9DAF3B2" w14:textId="6F7FDEFA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3/3</w:t>
            </w:r>
          </w:p>
        </w:tc>
        <w:tc>
          <w:tcPr>
            <w:tcW w:w="1941" w:type="dxa"/>
          </w:tcPr>
          <w:p w14:paraId="2FC3AD96" w14:textId="0A5BCEC4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3/3</w:t>
            </w:r>
          </w:p>
        </w:tc>
      </w:tr>
      <w:tr w:rsidR="00CE024F" w:rsidRPr="001C2AEB" w14:paraId="29F72C23" w14:textId="77777777" w:rsidTr="004A0177">
        <w:trPr>
          <w:cantSplit/>
        </w:trPr>
        <w:tc>
          <w:tcPr>
            <w:tcW w:w="0" w:type="auto"/>
            <w:shd w:val="clear" w:color="auto" w:fill="BFBFBF" w:themeFill="background1" w:themeFillShade="BF"/>
          </w:tcPr>
          <w:p w14:paraId="2DE290BE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b/>
              </w:rPr>
            </w:pPr>
            <w:proofErr w:type="spellStart"/>
            <w:r w:rsidRPr="001C2AEB">
              <w:rPr>
                <w:rFonts w:ascii="Times New Roman" w:hAnsi="Times New Roman" w:cs="Times New Roman"/>
                <w:b/>
              </w:rPr>
              <w:t>Seizure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freedom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 (last </w:t>
            </w:r>
            <w:proofErr w:type="spellStart"/>
            <w:r w:rsidRPr="001C2AEB">
              <w:rPr>
                <w:rFonts w:ascii="Times New Roman" w:hAnsi="Times New Roman" w:cs="Times New Roman"/>
                <w:b/>
              </w:rPr>
              <w:t>visit</w:t>
            </w:r>
            <w:proofErr w:type="spellEnd"/>
            <w:r w:rsidRPr="001C2AEB">
              <w:rPr>
                <w:rFonts w:ascii="Times New Roman" w:hAnsi="Times New Roman" w:cs="Times New Roman"/>
                <w:b/>
              </w:rPr>
              <w:t xml:space="preserve">) 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67D7A449" w14:textId="65701B76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14:paraId="56C66780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BFBFBF" w:themeFill="background1" w:themeFillShade="BF"/>
          </w:tcPr>
          <w:p w14:paraId="147D715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</w:p>
        </w:tc>
      </w:tr>
      <w:tr w:rsidR="00CE024F" w:rsidRPr="001C2AEB" w14:paraId="3AB47999" w14:textId="77777777" w:rsidTr="004A0177">
        <w:trPr>
          <w:cantSplit/>
        </w:trPr>
        <w:tc>
          <w:tcPr>
            <w:tcW w:w="0" w:type="auto"/>
          </w:tcPr>
          <w:p w14:paraId="0A64FED4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 xml:space="preserve">No seizure freedom (last visit) </w:t>
            </w:r>
          </w:p>
        </w:tc>
        <w:tc>
          <w:tcPr>
            <w:tcW w:w="1271" w:type="dxa"/>
          </w:tcPr>
          <w:p w14:paraId="5F90C2C3" w14:textId="53FB44BC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</w:t>
            </w:r>
          </w:p>
        </w:tc>
        <w:tc>
          <w:tcPr>
            <w:tcW w:w="1275" w:type="dxa"/>
          </w:tcPr>
          <w:p w14:paraId="4F8C9213" w14:textId="3EA153A5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4/6</w:t>
            </w:r>
          </w:p>
        </w:tc>
        <w:tc>
          <w:tcPr>
            <w:tcW w:w="1941" w:type="dxa"/>
          </w:tcPr>
          <w:p w14:paraId="5ECCB792" w14:textId="3E18ED66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1/6</w:t>
            </w:r>
          </w:p>
        </w:tc>
      </w:tr>
      <w:tr w:rsidR="00CE024F" w:rsidRPr="001C2AEB" w14:paraId="5B11D7DD" w14:textId="77777777" w:rsidTr="004A0177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</w:tcPr>
          <w:p w14:paraId="38A9BD52" w14:textId="77777777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  <w:lang w:val="en-GB"/>
              </w:rPr>
            </w:pPr>
            <w:r w:rsidRPr="001C2AEB">
              <w:rPr>
                <w:rFonts w:ascii="Times New Roman" w:hAnsi="Times New Roman" w:cs="Times New Roman"/>
                <w:lang w:val="en-GB"/>
              </w:rPr>
              <w:t>Seizure freedom &gt; 1 year (last visit)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62D0CB5A" w14:textId="1DF5C6BE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F16305B" w14:textId="4D134083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114A0C25" w14:textId="410DCDB4" w:rsidR="00CE024F" w:rsidRPr="001C2AEB" w:rsidRDefault="00CE024F" w:rsidP="004A0177">
            <w:pPr>
              <w:pStyle w:val="TabelleErgebnistei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</w:t>
            </w:r>
          </w:p>
        </w:tc>
      </w:tr>
    </w:tbl>
    <w:p w14:paraId="569330A5" w14:textId="5161F66C" w:rsidR="003C48F6" w:rsidRDefault="003C48F6" w:rsidP="003A050B">
      <w:pPr>
        <w:rPr>
          <w:rFonts w:ascii="Times New Roman" w:hAnsi="Times New Roman" w:cs="Times New Roman"/>
          <w:sz w:val="20"/>
          <w:szCs w:val="20"/>
        </w:rPr>
      </w:pPr>
    </w:p>
    <w:sectPr w:rsidR="003C48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39B"/>
    <w:multiLevelType w:val="hybridMultilevel"/>
    <w:tmpl w:val="E9E22BF0"/>
    <w:lvl w:ilvl="0" w:tplc="5998B6D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A1092"/>
    <w:multiLevelType w:val="hybridMultilevel"/>
    <w:tmpl w:val="2A3E0A34"/>
    <w:lvl w:ilvl="0" w:tplc="97D68E8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6D"/>
    <w:rsid w:val="000B3EFD"/>
    <w:rsid w:val="00142DF5"/>
    <w:rsid w:val="001736FC"/>
    <w:rsid w:val="001C2AEB"/>
    <w:rsid w:val="00313DE5"/>
    <w:rsid w:val="003A050B"/>
    <w:rsid w:val="003C3464"/>
    <w:rsid w:val="003C48F6"/>
    <w:rsid w:val="003E2EE2"/>
    <w:rsid w:val="00536F6D"/>
    <w:rsid w:val="005518F1"/>
    <w:rsid w:val="005700E4"/>
    <w:rsid w:val="005A2FD8"/>
    <w:rsid w:val="00616296"/>
    <w:rsid w:val="00662F12"/>
    <w:rsid w:val="006815B2"/>
    <w:rsid w:val="006F0029"/>
    <w:rsid w:val="006F25B7"/>
    <w:rsid w:val="00774A11"/>
    <w:rsid w:val="00864CA8"/>
    <w:rsid w:val="00921AB7"/>
    <w:rsid w:val="009411BD"/>
    <w:rsid w:val="009F1FD3"/>
    <w:rsid w:val="00A51D82"/>
    <w:rsid w:val="00BD6DF7"/>
    <w:rsid w:val="00CE024F"/>
    <w:rsid w:val="00CE2B20"/>
    <w:rsid w:val="00D40A96"/>
    <w:rsid w:val="00E22A95"/>
    <w:rsid w:val="00E8718C"/>
    <w:rsid w:val="00F01014"/>
    <w:rsid w:val="00F80ECC"/>
    <w:rsid w:val="00F867E7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D321"/>
  <w15:chartTrackingRefBased/>
  <w15:docId w15:val="{B5FC669C-F035-4404-AD4A-D5EBA11E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6F6D"/>
    <w:pPr>
      <w:spacing w:after="200" w:line="360" w:lineRule="auto"/>
      <w:jc w:val="both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36F6D"/>
    <w:pPr>
      <w:spacing w:after="0" w:line="240" w:lineRule="auto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536F6D"/>
    <w:pPr>
      <w:keepNext/>
      <w:spacing w:line="240" w:lineRule="auto"/>
    </w:pPr>
    <w:rPr>
      <w:iCs/>
      <w:sz w:val="18"/>
      <w:szCs w:val="18"/>
    </w:rPr>
  </w:style>
  <w:style w:type="paragraph" w:customStyle="1" w:styleId="TabelleErgebnisteil">
    <w:name w:val="Tabelle Ergebnisteil"/>
    <w:basedOn w:val="Standard"/>
    <w:next w:val="Standard"/>
    <w:link w:val="TabelleErgebnisteilZchn"/>
    <w:qFormat/>
    <w:rsid w:val="00536F6D"/>
    <w:pPr>
      <w:spacing w:after="0" w:line="28" w:lineRule="atLeast"/>
      <w:jc w:val="left"/>
    </w:pPr>
    <w:rPr>
      <w:bCs/>
      <w:sz w:val="20"/>
      <w:szCs w:val="20"/>
    </w:rPr>
  </w:style>
  <w:style w:type="character" w:customStyle="1" w:styleId="TabelleErgebnisteilZchn">
    <w:name w:val="Tabelle Ergebnisteil Zchn"/>
    <w:basedOn w:val="Absatz-Standardschriftart"/>
    <w:link w:val="TabelleErgebnisteil"/>
    <w:rsid w:val="00536F6D"/>
    <w:rPr>
      <w:rFonts w:ascii="Arial" w:hAnsi="Arial" w:cs="Arial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Trollmann, Regina</dc:creator>
  <cp:keywords/>
  <dc:description/>
  <cp:lastModifiedBy>Trollmann, Regina</cp:lastModifiedBy>
  <cp:revision>2</cp:revision>
  <cp:lastPrinted>2023-10-02T12:17:00Z</cp:lastPrinted>
  <dcterms:created xsi:type="dcterms:W3CDTF">2023-10-28T12:13:00Z</dcterms:created>
  <dcterms:modified xsi:type="dcterms:W3CDTF">2023-10-28T12:13:00Z</dcterms:modified>
</cp:coreProperties>
</file>