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A3B" w:rsidRPr="00C61A05" w:rsidRDefault="00904A3B" w:rsidP="00904A3B">
      <w:pPr>
        <w:spacing w:after="0" w:line="480" w:lineRule="auto"/>
        <w:rPr>
          <w:rFonts w:ascii="Times New Roman" w:eastAsia="Calibri" w:hAnsi="Times New Roman" w:cs="Times New Roman"/>
          <w:b/>
          <w:lang w:val="en-US"/>
        </w:rPr>
      </w:pPr>
      <w:r w:rsidRPr="00904A3B">
        <w:rPr>
          <w:rFonts w:ascii="Times New Roman" w:eastAsia="Calibri" w:hAnsi="Times New Roman" w:cs="Times New Roman"/>
          <w:b/>
          <w:lang w:val="en-US"/>
        </w:rPr>
        <w:t>Supplemental Table 1.</w:t>
      </w:r>
      <w:r w:rsidRPr="00C61A05">
        <w:rPr>
          <w:rFonts w:ascii="Times New Roman" w:eastAsia="Calibri" w:hAnsi="Times New Roman" w:cs="Times New Roman"/>
          <w:lang w:val="en-US"/>
        </w:rPr>
        <w:t xml:space="preserve"> Self and proxy-reported </w:t>
      </w:r>
      <w:proofErr w:type="spellStart"/>
      <w:r w:rsidRPr="00C61A05">
        <w:rPr>
          <w:rFonts w:ascii="Times New Roman" w:hAnsi="Times New Roman" w:cs="Times New Roman"/>
          <w:lang w:val="en-US"/>
        </w:rPr>
        <w:t>PedsQL</w:t>
      </w:r>
      <w:proofErr w:type="spellEnd"/>
      <w:r w:rsidRPr="00C61A05">
        <w:rPr>
          <w:rFonts w:ascii="Times New Roman" w:hAnsi="Times New Roman" w:cs="Times New Roman"/>
          <w:lang w:val="en-US"/>
        </w:rPr>
        <w:t xml:space="preserve">™ scores between patients with MFS </w:t>
      </w:r>
      <w:r w:rsidRPr="00C61A05">
        <w:rPr>
          <w:rFonts w:ascii="Times New Roman" w:hAnsi="Times New Roman" w:cs="Times New Roman"/>
          <w:i/>
          <w:lang w:val="en-US"/>
        </w:rPr>
        <w:t>versus</w:t>
      </w:r>
      <w:r w:rsidRPr="00C61A05">
        <w:rPr>
          <w:rFonts w:ascii="Times New Roman" w:hAnsi="Times New Roman" w:cs="Times New Roman"/>
          <w:lang w:val="en-US"/>
        </w:rPr>
        <w:t xml:space="preserve"> age- and gender-matched healthy controls</w:t>
      </w:r>
      <w:r w:rsidRPr="00C61A05" w:rsidDel="001E52F9">
        <w:rPr>
          <w:rFonts w:ascii="Times New Roman" w:eastAsia="Calibri" w:hAnsi="Times New Roman" w:cs="Times New Roman"/>
          <w:b/>
          <w:lang w:val="en-US"/>
        </w:rPr>
        <w:t xml:space="preserve"> </w:t>
      </w:r>
    </w:p>
    <w:tbl>
      <w:tblPr>
        <w:tblW w:w="15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378"/>
        <w:gridCol w:w="1630"/>
        <w:gridCol w:w="2150"/>
        <w:gridCol w:w="1134"/>
        <w:gridCol w:w="1276"/>
        <w:gridCol w:w="1275"/>
        <w:gridCol w:w="2003"/>
        <w:gridCol w:w="996"/>
      </w:tblGrid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6292" w:type="dxa"/>
            <w:gridSpan w:val="4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Self-reports</w:t>
            </w:r>
          </w:p>
        </w:tc>
        <w:tc>
          <w:tcPr>
            <w:tcW w:w="5550" w:type="dxa"/>
            <w:gridSpan w:val="4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Proxy-reports</w:t>
            </w:r>
          </w:p>
        </w:tc>
      </w:tr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MFS group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Healthy controls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Absolute difference [95% CI]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P-value*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MFS group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Healthy controls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Absolute difference [95% CI]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P-value*</w:t>
            </w:r>
          </w:p>
        </w:tc>
      </w:tr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Total score</w:t>
            </w: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73.9 ± 15.1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82.5 ± 11.9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-8.7 [-12.0; -4.4]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70.2 ± 16.4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81.8 ± 12.4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-10.9 [-15.2; -6.5]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</w:tr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Physical health summary score</w:t>
            </w: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76.5 ± 17.8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87.6 ± 12.4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-9.4 [-15.6; -6.3]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72.4 ± 19.34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86.5 ± 16.0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-15.6 [-18.8; -9.4]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</w:tr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Psychosocial health summary score</w:t>
            </w: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72.5 ± 15.8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79.7 ± 12.8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-6.7 [-10.0; -1.7]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0.0002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79.3 ± 12.3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69.0 ± 16.8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-10.0 [-15.0; -5.0]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</w:tr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Emotional functioning</w:t>
            </w: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70.3 ± 18.5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73.3 ± 16.9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-5.0 [-10.0; 0.0]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0.1445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65.3 ± 20.5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72.3 ± 16.3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-5.0 [-10.0; 0.0]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0.0122</w:t>
            </w:r>
          </w:p>
        </w:tc>
      </w:tr>
      <w:tr w:rsidR="00904A3B" w:rsidRPr="00E32AFA" w:rsidTr="0011785B">
        <w:trPr>
          <w:trHeight w:val="34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Social functioning</w:t>
            </w: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75.6 ± 20.6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87.8 ± 16.0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-10.0 [-15.0; -5.0]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75.3 ± 19.5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87.2 ± 15.2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-10.0 [-15.0; -5.0]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</w:tr>
      <w:tr w:rsidR="00904A3B" w:rsidRPr="00E32AFA" w:rsidTr="0011785B">
        <w:trPr>
          <w:trHeight w:val="320"/>
          <w:jc w:val="center"/>
        </w:trPr>
        <w:tc>
          <w:tcPr>
            <w:tcW w:w="3539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School functioning</w:t>
            </w:r>
          </w:p>
        </w:tc>
        <w:tc>
          <w:tcPr>
            <w:tcW w:w="1378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71.7 ± 18.6</w:t>
            </w:r>
          </w:p>
        </w:tc>
        <w:tc>
          <w:tcPr>
            <w:tcW w:w="1630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78.0 ± 17.3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-5.0 [-10.0; 0.0]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0.0072</w:t>
            </w:r>
          </w:p>
        </w:tc>
        <w:tc>
          <w:tcPr>
            <w:tcW w:w="1276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66.4 ± 19.6</w:t>
            </w:r>
          </w:p>
        </w:tc>
        <w:tc>
          <w:tcPr>
            <w:tcW w:w="1275" w:type="dxa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78.4 ± 15.3</w:t>
            </w:r>
          </w:p>
        </w:tc>
        <w:tc>
          <w:tcPr>
            <w:tcW w:w="2003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-10.0 [-15.0; -5.0]</w:t>
            </w:r>
          </w:p>
        </w:tc>
        <w:tc>
          <w:tcPr>
            <w:tcW w:w="996" w:type="dxa"/>
            <w:vAlign w:val="center"/>
          </w:tcPr>
          <w:p w:rsidR="00904A3B" w:rsidRPr="00C61A05" w:rsidRDefault="00904A3B" w:rsidP="001178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C61A05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&lt; 0.0001</w:t>
            </w:r>
          </w:p>
        </w:tc>
      </w:tr>
    </w:tbl>
    <w:p w:rsidR="00904A3B" w:rsidRPr="00C61A05" w:rsidRDefault="00904A3B" w:rsidP="00904A3B">
      <w:pPr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C61A05">
        <w:rPr>
          <w:rFonts w:ascii="Times New Roman" w:eastAsia="Calibri" w:hAnsi="Times New Roman" w:cs="Times New Roman"/>
          <w:lang w:val="en-US"/>
        </w:rPr>
        <w:t xml:space="preserve">Values </w:t>
      </w:r>
      <w:proofErr w:type="gramStart"/>
      <w:r w:rsidRPr="00C61A05">
        <w:rPr>
          <w:rFonts w:ascii="Times New Roman" w:eastAsia="Calibri" w:hAnsi="Times New Roman" w:cs="Times New Roman"/>
          <w:lang w:val="en-US"/>
        </w:rPr>
        <w:t>were expressed</w:t>
      </w:r>
      <w:proofErr w:type="gramEnd"/>
      <w:r w:rsidRPr="00C61A05">
        <w:rPr>
          <w:rFonts w:ascii="Times New Roman" w:eastAsia="Calibri" w:hAnsi="Times New Roman" w:cs="Times New Roman"/>
          <w:lang w:val="en-US"/>
        </w:rPr>
        <w:t xml:space="preserve"> as mean ± SD</w:t>
      </w:r>
    </w:p>
    <w:p w:rsidR="00904A3B" w:rsidRPr="00C61A05" w:rsidRDefault="00904A3B" w:rsidP="00904A3B">
      <w:pPr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C61A05">
        <w:rPr>
          <w:rFonts w:ascii="Times New Roman" w:eastAsia="Calibri" w:hAnsi="Times New Roman" w:cs="Times New Roman"/>
          <w:lang w:val="en-US"/>
        </w:rPr>
        <w:t xml:space="preserve">* P-value </w:t>
      </w:r>
      <w:proofErr w:type="gramStart"/>
      <w:r w:rsidRPr="00C61A05">
        <w:rPr>
          <w:rFonts w:ascii="Times New Roman" w:eastAsia="Calibri" w:hAnsi="Times New Roman" w:cs="Times New Roman"/>
          <w:lang w:val="en-US"/>
        </w:rPr>
        <w:t>was calculated</w:t>
      </w:r>
      <w:proofErr w:type="gramEnd"/>
      <w:r w:rsidRPr="00C61A05">
        <w:rPr>
          <w:rFonts w:ascii="Times New Roman" w:eastAsia="Calibri" w:hAnsi="Times New Roman" w:cs="Times New Roman"/>
          <w:lang w:val="en-US"/>
        </w:rPr>
        <w:t xml:space="preserve"> using a linear mixed model adjusted on age and gender. </w:t>
      </w:r>
    </w:p>
    <w:p w:rsidR="00E955CE" w:rsidRPr="00904A3B" w:rsidRDefault="00E955CE">
      <w:pPr>
        <w:rPr>
          <w:lang w:val="en-US"/>
        </w:rPr>
      </w:pPr>
      <w:bookmarkStart w:id="0" w:name="_GoBack"/>
      <w:bookmarkEnd w:id="0"/>
    </w:p>
    <w:sectPr w:rsidR="00E955CE" w:rsidRPr="00904A3B" w:rsidSect="00F938F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84"/>
    <w:rsid w:val="00904A3B"/>
    <w:rsid w:val="00CC0F84"/>
    <w:rsid w:val="00E955CE"/>
    <w:rsid w:val="00F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2633C-482E-4DDB-9703-ACA03601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 Thomas</dc:creator>
  <cp:keywords/>
  <dc:description/>
  <cp:lastModifiedBy>EDOUARD Thomas</cp:lastModifiedBy>
  <cp:revision>2</cp:revision>
  <dcterms:created xsi:type="dcterms:W3CDTF">2023-10-27T07:51:00Z</dcterms:created>
  <dcterms:modified xsi:type="dcterms:W3CDTF">2023-10-27T07:51:00Z</dcterms:modified>
</cp:coreProperties>
</file>