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A39371" w14:textId="54AE097C" w:rsidR="00AD24B6" w:rsidRDefault="007E0A88" w:rsidP="00AB7AB5">
      <w:pPr>
        <w:jc w:val="right"/>
        <w:rPr>
          <w:rFonts w:cstheme="minorHAnsi"/>
        </w:rPr>
      </w:pPr>
      <w:r>
        <w:rPr>
          <w:rFonts w:cstheme="minorHAnsi"/>
        </w:rPr>
        <w:t xml:space="preserve">Julia </w:t>
      </w:r>
      <w:proofErr w:type="spellStart"/>
      <w:r>
        <w:rPr>
          <w:rFonts w:cstheme="minorHAnsi"/>
        </w:rPr>
        <w:t>Vodopiutz</w:t>
      </w:r>
      <w:proofErr w:type="spellEnd"/>
    </w:p>
    <w:p w14:paraId="002027A3" w14:textId="2BE9DCAB" w:rsidR="00783E3F" w:rsidRDefault="007E0A88" w:rsidP="00A34A97">
      <w:pPr>
        <w:jc w:val="right"/>
      </w:pPr>
      <w:r w:rsidRPr="007E0A88">
        <w:t xml:space="preserve">Vienna Bone and Growth </w:t>
      </w:r>
      <w:proofErr w:type="spellStart"/>
      <w:r w:rsidRPr="007E0A88">
        <w:t>Center</w:t>
      </w:r>
      <w:proofErr w:type="spellEnd"/>
      <w:r w:rsidRPr="007E0A88">
        <w:t xml:space="preserve">, </w:t>
      </w:r>
      <w:r>
        <w:br/>
      </w:r>
      <w:proofErr w:type="spellStart"/>
      <w:r w:rsidRPr="007E0A88">
        <w:t>Währinger</w:t>
      </w:r>
      <w:proofErr w:type="spellEnd"/>
      <w:r w:rsidRPr="007E0A88">
        <w:t xml:space="preserve"> </w:t>
      </w:r>
      <w:proofErr w:type="spellStart"/>
      <w:r w:rsidRPr="007E0A88">
        <w:t>Gürtel</w:t>
      </w:r>
      <w:proofErr w:type="spellEnd"/>
      <w:r w:rsidRPr="007E0A88">
        <w:t xml:space="preserve"> 18–20, </w:t>
      </w:r>
      <w:r>
        <w:br/>
      </w:r>
      <w:r w:rsidRPr="007E0A88">
        <w:t xml:space="preserve">1090 Vienna, </w:t>
      </w:r>
      <w:r>
        <w:br/>
      </w:r>
      <w:r w:rsidRPr="007E0A88">
        <w:t>Austria</w:t>
      </w:r>
      <w:r>
        <w:br/>
      </w:r>
      <w:r>
        <w:fldChar w:fldCharType="begin"/>
      </w:r>
      <w:r>
        <w:instrText>HYPERLINK "mailto:</w:instrText>
      </w:r>
      <w:r w:rsidRPr="007E0A88">
        <w:instrText>julia.vodopiutz@meduniwien.ac.at</w:instrText>
      </w:r>
      <w:r>
        <w:instrText>"</w:instrText>
      </w:r>
      <w:r>
        <w:fldChar w:fldCharType="separate"/>
      </w:r>
      <w:r w:rsidRPr="00681B3A">
        <w:rPr>
          <w:rStyle w:val="Hyperlink"/>
        </w:rPr>
        <w:t>julia.vodopiutz@meduniwien.ac.at</w:t>
      </w:r>
      <w:r>
        <w:fldChar w:fldCharType="end"/>
      </w:r>
      <w:r>
        <w:t xml:space="preserve"> </w:t>
      </w:r>
    </w:p>
    <w:p w14:paraId="4CC26D05" w14:textId="77777777" w:rsidR="00852C9D" w:rsidRPr="00852C9D" w:rsidRDefault="00852C9D" w:rsidP="00852C9D">
      <w:pPr>
        <w:jc w:val="center"/>
        <w:rPr>
          <w:b/>
          <w:bCs/>
        </w:rPr>
      </w:pPr>
    </w:p>
    <w:p w14:paraId="1FDDCD1D" w14:textId="16774E14" w:rsidR="006C1DE6" w:rsidRPr="00852C9D" w:rsidRDefault="00852C9D" w:rsidP="00852C9D">
      <w:pPr>
        <w:jc w:val="center"/>
        <w:rPr>
          <w:b/>
          <w:bCs/>
        </w:rPr>
      </w:pPr>
      <w:r w:rsidRPr="00852C9D">
        <w:rPr>
          <w:b/>
          <w:bCs/>
        </w:rPr>
        <w:t xml:space="preserve">International Expert Opinion on the Considerations for Combining Vosoritide and Limb Surgery: A Modified Delphi </w:t>
      </w:r>
      <w:r w:rsidR="005A44D1">
        <w:rPr>
          <w:b/>
          <w:bCs/>
        </w:rPr>
        <w:t>S</w:t>
      </w:r>
      <w:r w:rsidRPr="00852C9D">
        <w:rPr>
          <w:b/>
          <w:bCs/>
        </w:rPr>
        <w:t>tudy</w:t>
      </w:r>
    </w:p>
    <w:p w14:paraId="175FF806" w14:textId="77777777" w:rsidR="00852C9D" w:rsidRDefault="00852C9D"/>
    <w:p w14:paraId="096D51AC" w14:textId="59DD3C52" w:rsidR="00AB7AB5" w:rsidRDefault="00AB7AB5">
      <w:r>
        <w:t>Dear Sir/Madam,</w:t>
      </w:r>
    </w:p>
    <w:p w14:paraId="1B07C2E1" w14:textId="13CBED62" w:rsidR="00AB7AB5" w:rsidRDefault="00AB7AB5"/>
    <w:p w14:paraId="7E15196B" w14:textId="772286C8" w:rsidR="002C5AEE" w:rsidRPr="002364F4" w:rsidRDefault="002C5AEE" w:rsidP="00970994">
      <w:r w:rsidRPr="002364F4">
        <w:t>I submit for your consideration ‘</w:t>
      </w:r>
      <w:r w:rsidR="00A34A97" w:rsidRPr="00A34A97">
        <w:rPr>
          <w:i/>
          <w:iCs/>
        </w:rPr>
        <w:t>International Expert Opinion on the Considerations for Combining Vosoritide and Limb Surgery: A Modified Delphi study</w:t>
      </w:r>
      <w:r w:rsidR="00A34A97">
        <w:rPr>
          <w:i/>
          <w:iCs/>
        </w:rPr>
        <w:t>’.</w:t>
      </w:r>
    </w:p>
    <w:p w14:paraId="0EC6E4A7" w14:textId="7F3E8779" w:rsidR="002C5AEE" w:rsidRPr="005C1070" w:rsidRDefault="002C5AEE">
      <w:pPr>
        <w:rPr>
          <w:highlight w:val="yellow"/>
        </w:rPr>
      </w:pPr>
    </w:p>
    <w:p w14:paraId="1B8600C4" w14:textId="7EEE3A23" w:rsidR="00A34A97" w:rsidRDefault="00A34A97" w:rsidP="00A34A97">
      <w:r>
        <w:t>With the medical therapy, vosoritide, now available for the treatment of achondroplasia, there are many questions among the clinical community about how this new therapy may work alongside or in combination with limb surgery, a common option for the management of complications associated with the condition. An international expert panel of 17 clinicians and orthopaedic surgeons was convened, and a modified Delphi process undertaken to assess the considerations for combining limb surgery and vosoritide in four sections:</w:t>
      </w:r>
      <w:r w:rsidRPr="00506CD2">
        <w:t xml:space="preserve"> The knowns and unknowns of vosoritide, limb surgery, and combination of the two, that should be taken into consideration in all treatment planning and decision-making; Considerations for patients who </w:t>
      </w:r>
      <w:r>
        <w:t>may accept</w:t>
      </w:r>
      <w:r w:rsidRPr="00506CD2">
        <w:t xml:space="preserve"> either vosoritide or limb surgery, separately, or in any combination; Considerations for patients who have already started limb surgery where vosoritide is being considered; and Considerations for patients already prescribed vosoritide where limb surgery is being considered.</w:t>
      </w:r>
    </w:p>
    <w:p w14:paraId="42E4084A" w14:textId="77777777" w:rsidR="00A34A97" w:rsidRDefault="00A34A97" w:rsidP="00A34A97"/>
    <w:p w14:paraId="667BF0A5" w14:textId="0CD22398" w:rsidR="00A34A97" w:rsidRDefault="00696664" w:rsidP="00216B5E">
      <w:r>
        <w:t xml:space="preserve">A modified Delphi process was carried out and </w:t>
      </w:r>
      <w:r w:rsidRPr="00506CD2">
        <w:t xml:space="preserve">97 statements were rated on a </w:t>
      </w:r>
      <w:r>
        <w:t>ten-point scale</w:t>
      </w:r>
      <w:r w:rsidRPr="00506CD2">
        <w:t xml:space="preserve"> where 1 was ‘Completely disagree’ and 10 ‘Completely agree’.</w:t>
      </w:r>
      <w:r>
        <w:t xml:space="preserve"> This manuscript is the first to provide some guidance, based on expert opinion, on the use of vosoritide and limb surgery in combination, and will be valuable in answering the questions that the clinical community have on this topic.</w:t>
      </w:r>
    </w:p>
    <w:p w14:paraId="44EC04B1" w14:textId="77777777" w:rsidR="00A34A97" w:rsidRDefault="00A34A97" w:rsidP="00216B5E">
      <w:pPr>
        <w:rPr>
          <w:highlight w:val="yellow"/>
        </w:rPr>
      </w:pPr>
    </w:p>
    <w:p w14:paraId="6EDC873D" w14:textId="3569845B" w:rsidR="00216B5E" w:rsidRPr="009235A8" w:rsidRDefault="002C5AEE" w:rsidP="00216B5E">
      <w:r w:rsidRPr="009235A8">
        <w:t xml:space="preserve">I hope you will consider it for publication in </w:t>
      </w:r>
      <w:r w:rsidRPr="009235A8">
        <w:rPr>
          <w:i/>
          <w:iCs/>
        </w:rPr>
        <w:t>Orphanet Journal of Rare Diseases</w:t>
      </w:r>
      <w:r w:rsidRPr="009235A8">
        <w:t xml:space="preserve">. </w:t>
      </w:r>
    </w:p>
    <w:p w14:paraId="6E9E9D61" w14:textId="56088D45" w:rsidR="00216B5E" w:rsidRPr="005C1070" w:rsidRDefault="00216B5E">
      <w:pPr>
        <w:rPr>
          <w:highlight w:val="yellow"/>
        </w:rPr>
      </w:pPr>
    </w:p>
    <w:p w14:paraId="212073CC" w14:textId="058FA868" w:rsidR="00216B5E" w:rsidRPr="002364F4" w:rsidRDefault="00216B5E">
      <w:pPr>
        <w:rPr>
          <w:color w:val="000000" w:themeColor="text1"/>
        </w:rPr>
      </w:pPr>
      <w:r w:rsidRPr="002364F4">
        <w:rPr>
          <w:color w:val="000000" w:themeColor="text1"/>
        </w:rPr>
        <w:t>Th</w:t>
      </w:r>
      <w:r w:rsidR="008C390C" w:rsidRPr="002364F4">
        <w:rPr>
          <w:color w:val="000000" w:themeColor="text1"/>
        </w:rPr>
        <w:t>e</w:t>
      </w:r>
      <w:r w:rsidRPr="002364F4">
        <w:rPr>
          <w:color w:val="000000" w:themeColor="text1"/>
        </w:rPr>
        <w:t xml:space="preserve"> content of this manuscript has not been published or submitted for publication elsewhere.</w:t>
      </w:r>
    </w:p>
    <w:p w14:paraId="7AF53026" w14:textId="77777777" w:rsidR="00216B5E" w:rsidRPr="002364F4" w:rsidRDefault="00216B5E">
      <w:pPr>
        <w:rPr>
          <w:color w:val="000000" w:themeColor="text1"/>
        </w:rPr>
      </w:pPr>
    </w:p>
    <w:p w14:paraId="5ECAE4F5" w14:textId="45990292" w:rsidR="00216B5E" w:rsidRPr="002364F4" w:rsidRDefault="00216B5E">
      <w:pPr>
        <w:rPr>
          <w:color w:val="000000" w:themeColor="text1"/>
        </w:rPr>
      </w:pPr>
      <w:r w:rsidRPr="002364F4">
        <w:rPr>
          <w:color w:val="000000" w:themeColor="text1"/>
        </w:rPr>
        <w:t xml:space="preserve">I can confirm that all authors have contributed to and approved the final manuscript for publication. </w:t>
      </w:r>
    </w:p>
    <w:p w14:paraId="5225CE1B" w14:textId="0F60D62D" w:rsidR="00216B5E" w:rsidRPr="002364F4" w:rsidRDefault="00216B5E">
      <w:pPr>
        <w:rPr>
          <w:color w:val="000000" w:themeColor="text1"/>
        </w:rPr>
      </w:pPr>
    </w:p>
    <w:p w14:paraId="0362E9AD" w14:textId="1A046598" w:rsidR="00AB7AB5" w:rsidRPr="002364F4" w:rsidRDefault="00216B5E">
      <w:pPr>
        <w:rPr>
          <w:color w:val="000000" w:themeColor="text1"/>
        </w:rPr>
      </w:pPr>
      <w:r w:rsidRPr="002364F4">
        <w:rPr>
          <w:color w:val="000000" w:themeColor="text1"/>
        </w:rPr>
        <w:t xml:space="preserve">Author email addresses and any conflicts of interest are outlined on the next page. </w:t>
      </w:r>
    </w:p>
    <w:p w14:paraId="787D8A8A" w14:textId="0338CA7F" w:rsidR="00216B5E" w:rsidRPr="002364F4" w:rsidRDefault="00216B5E" w:rsidP="00216B5E">
      <w:pPr>
        <w:rPr>
          <w:color w:val="000000" w:themeColor="text1"/>
        </w:rPr>
      </w:pPr>
    </w:p>
    <w:p w14:paraId="34BD0F14" w14:textId="32F53D11" w:rsidR="00216B5E" w:rsidRPr="002364F4" w:rsidRDefault="00216B5E" w:rsidP="00216B5E">
      <w:pPr>
        <w:rPr>
          <w:color w:val="000000" w:themeColor="text1"/>
        </w:rPr>
      </w:pPr>
      <w:r w:rsidRPr="002364F4">
        <w:rPr>
          <w:color w:val="000000" w:themeColor="text1"/>
        </w:rPr>
        <w:t>I look forward to your response.</w:t>
      </w:r>
    </w:p>
    <w:p w14:paraId="15C6A0A4" w14:textId="2BBEB974" w:rsidR="00216B5E" w:rsidRPr="002364F4" w:rsidRDefault="00216B5E" w:rsidP="00216B5E">
      <w:r w:rsidRPr="002364F4">
        <w:t>Kind regards,</w:t>
      </w:r>
    </w:p>
    <w:p w14:paraId="4EDD6CEF" w14:textId="18C22B78" w:rsidR="00216B5E" w:rsidRDefault="007E0A88" w:rsidP="00216B5E">
      <w:r>
        <w:t xml:space="preserve">Dr Julia </w:t>
      </w:r>
      <w:proofErr w:type="spellStart"/>
      <w:r>
        <w:t>Vodopiutz</w:t>
      </w:r>
      <w:proofErr w:type="spellEnd"/>
    </w:p>
    <w:p w14:paraId="7D35DD50" w14:textId="37B7CFC5" w:rsidR="004C7DB2" w:rsidRPr="00AB7AB5" w:rsidRDefault="00216B5E" w:rsidP="00820335">
      <w:pPr>
        <w:jc w:val="center"/>
        <w:rPr>
          <w:b/>
          <w:bCs/>
        </w:rPr>
      </w:pPr>
      <w:r>
        <w:rPr>
          <w:b/>
          <w:bCs/>
        </w:rPr>
        <w:lastRenderedPageBreak/>
        <w:t>A</w:t>
      </w:r>
      <w:r w:rsidR="00AB7AB5" w:rsidRPr="00AB7AB5">
        <w:rPr>
          <w:b/>
          <w:bCs/>
        </w:rPr>
        <w:t>uthors</w:t>
      </w:r>
    </w:p>
    <w:p w14:paraId="168FCC01" w14:textId="77777777" w:rsidR="00696664" w:rsidRDefault="00696664" w:rsidP="00696664">
      <w:pPr>
        <w:pStyle w:val="ListParagraph"/>
        <w:numPr>
          <w:ilvl w:val="0"/>
          <w:numId w:val="2"/>
        </w:numPr>
      </w:pPr>
      <w:r>
        <w:t xml:space="preserve">Silvio Boero, </w:t>
      </w:r>
      <w:r w:rsidRPr="00A85BCC">
        <w:t>Pediatric Orthopaedic and Traumatology Unit</w:t>
      </w:r>
      <w:r>
        <w:t xml:space="preserve">, Istituto Giannina Gaslini, Genoa, Italy </w:t>
      </w:r>
    </w:p>
    <w:p w14:paraId="2591FBC3" w14:textId="77777777" w:rsidR="00696664" w:rsidRDefault="00696664" w:rsidP="00696664">
      <w:pPr>
        <w:ind w:firstLine="720"/>
      </w:pPr>
      <w:r>
        <w:t xml:space="preserve">Email: </w:t>
      </w:r>
      <w:hyperlink r:id="rId5" w:history="1">
        <w:r w:rsidRPr="007605FE">
          <w:rPr>
            <w:rStyle w:val="Hyperlink"/>
          </w:rPr>
          <w:t>silvioboero@gaslini.org</w:t>
        </w:r>
      </w:hyperlink>
    </w:p>
    <w:p w14:paraId="6C74208F" w14:textId="478412CF" w:rsidR="00696664" w:rsidRDefault="00696664" w:rsidP="00FD254D">
      <w:pPr>
        <w:ind w:left="720"/>
      </w:pPr>
      <w:r>
        <w:t>Conflict of interest</w:t>
      </w:r>
      <w:r w:rsidRPr="004C7DB2">
        <w:t xml:space="preserve">: </w:t>
      </w:r>
      <w:r w:rsidR="00FD254D">
        <w:t xml:space="preserve">has received payment or honoraria, support for attending meetings and/or travel, and has participated </w:t>
      </w:r>
      <w:r w:rsidR="00FD254D" w:rsidRPr="00E75F8C">
        <w:t>on a Data Safety Monitoring Board or Advisory Board</w:t>
      </w:r>
      <w:r w:rsidR="00FD254D" w:rsidRPr="00E75F8C">
        <w:rPr>
          <w:sz w:val="20"/>
          <w:szCs w:val="20"/>
        </w:rPr>
        <w:t xml:space="preserve"> </w:t>
      </w:r>
      <w:r w:rsidR="00FD254D">
        <w:t>from BioMarin.</w:t>
      </w:r>
    </w:p>
    <w:p w14:paraId="680D9523" w14:textId="77777777" w:rsidR="00696664" w:rsidRDefault="00696664" w:rsidP="00C745CD">
      <w:pPr>
        <w:pStyle w:val="ListParagraph"/>
        <w:ind w:left="360"/>
      </w:pPr>
    </w:p>
    <w:p w14:paraId="27498A0E" w14:textId="3FCA3003" w:rsidR="00C745CD" w:rsidRDefault="00C745CD" w:rsidP="00431CF3">
      <w:pPr>
        <w:pStyle w:val="ListParagraph"/>
        <w:numPr>
          <w:ilvl w:val="0"/>
          <w:numId w:val="2"/>
        </w:numPr>
      </w:pPr>
      <w:r>
        <w:t xml:space="preserve">Julia Vodopiutz, </w:t>
      </w:r>
      <w:r w:rsidR="00431CF3" w:rsidRPr="00431CF3">
        <w:t>Vienna Bone and Growth Center, Vienna, Austria, Währinger Gürtel 18–20, 1090 Vienna, Austria</w:t>
      </w:r>
      <w:r w:rsidR="00431CF3">
        <w:t xml:space="preserve">; and </w:t>
      </w:r>
      <w:r w:rsidR="00431CF3" w:rsidRPr="00431CF3">
        <w:t>Department of Pediatrics and Adolescent Medicine, Division of Pediatric Pulmonology, Allergology and Endocrinology, Comprehensive Center for Pediatrics, Medical University of Vienna, 1090 Vienna, Austria</w:t>
      </w:r>
    </w:p>
    <w:p w14:paraId="4B420677" w14:textId="1D798E54" w:rsidR="00C745CD" w:rsidRDefault="00C745CD" w:rsidP="00C745CD">
      <w:pPr>
        <w:ind w:firstLine="720"/>
      </w:pPr>
      <w:r>
        <w:t xml:space="preserve">Email: </w:t>
      </w:r>
      <w:hyperlink r:id="rId6" w:history="1">
        <w:r w:rsidR="002E07A4" w:rsidRPr="00DD1EF6">
          <w:rPr>
            <w:rStyle w:val="Hyperlink"/>
          </w:rPr>
          <w:t>julia.vodopiutz@meduniwien.ac.at</w:t>
        </w:r>
      </w:hyperlink>
      <w:r w:rsidR="002E07A4">
        <w:t xml:space="preserve"> </w:t>
      </w:r>
    </w:p>
    <w:p w14:paraId="3EFED2BB" w14:textId="4AD77B13" w:rsidR="00C745CD" w:rsidRDefault="00C745CD" w:rsidP="00C745CD">
      <w:pPr>
        <w:ind w:firstLine="720"/>
      </w:pPr>
      <w:r>
        <w:t>Conflict of interest</w:t>
      </w:r>
      <w:r w:rsidRPr="004C7DB2">
        <w:t xml:space="preserve">: </w:t>
      </w:r>
      <w:r w:rsidR="00FD254D">
        <w:t>has received payment or honoraria from BioMarin</w:t>
      </w:r>
    </w:p>
    <w:p w14:paraId="15C51A27" w14:textId="77777777" w:rsidR="00C745CD" w:rsidRDefault="00C745CD" w:rsidP="00C745CD"/>
    <w:p w14:paraId="5CB716A8" w14:textId="764E3FCD" w:rsidR="00696664" w:rsidRDefault="00696664" w:rsidP="00431CF3">
      <w:pPr>
        <w:pStyle w:val="ListParagraph"/>
        <w:numPr>
          <w:ilvl w:val="0"/>
          <w:numId w:val="2"/>
        </w:numPr>
      </w:pPr>
      <w:r>
        <w:t xml:space="preserve">Mohamad Maghnie, </w:t>
      </w:r>
      <w:r w:rsidR="00431CF3" w:rsidRPr="00431CF3">
        <w:t>Department of Pediatrics, IRCCS Istituto Giannina Gaslini, 16147, Genova, Italy</w:t>
      </w:r>
      <w:r w:rsidR="00431CF3">
        <w:t xml:space="preserve">, and </w:t>
      </w:r>
      <w:r w:rsidR="00431CF3" w:rsidRPr="00431CF3">
        <w:t>Department of Neuroscience, Rehabilitation, Ophthalmology, Genetics, Maternal and Child Health, University of Genova, 16147, Genova, Italy</w:t>
      </w:r>
    </w:p>
    <w:p w14:paraId="76ED0671" w14:textId="77777777" w:rsidR="00696664" w:rsidRDefault="00696664" w:rsidP="00696664">
      <w:pPr>
        <w:pStyle w:val="ListParagraph"/>
        <w:ind w:left="360" w:firstLine="360"/>
      </w:pPr>
      <w:r>
        <w:t xml:space="preserve">Email: </w:t>
      </w:r>
      <w:hyperlink r:id="rId7" w:history="1">
        <w:r w:rsidRPr="007605FE">
          <w:rPr>
            <w:rStyle w:val="Hyperlink"/>
          </w:rPr>
          <w:t>MohamadMaghnie@gaslini.org</w:t>
        </w:r>
      </w:hyperlink>
    </w:p>
    <w:p w14:paraId="7E1D0DF7" w14:textId="3E47F8B3" w:rsidR="00696664" w:rsidRDefault="00696664" w:rsidP="00696664">
      <w:pPr>
        <w:ind w:left="720"/>
      </w:pPr>
      <w:r>
        <w:t xml:space="preserve">Conflict of interest: </w:t>
      </w:r>
      <w:r w:rsidR="00FD254D">
        <w:t xml:space="preserve">has received grants or contracts from Pfizer, Novo Nordisk, and Merck Serono (paid to </w:t>
      </w:r>
      <w:r w:rsidR="00FD254D" w:rsidRPr="005F60C8">
        <w:t xml:space="preserve">IRCCS </w:t>
      </w:r>
      <w:r w:rsidR="00FD254D">
        <w:t>I</w:t>
      </w:r>
      <w:r w:rsidR="00FD254D" w:rsidRPr="005F60C8">
        <w:t xml:space="preserve">stituto </w:t>
      </w:r>
      <w:r w:rsidR="00FD254D">
        <w:t>G</w:t>
      </w:r>
      <w:r w:rsidR="00FD254D" w:rsidRPr="005F60C8">
        <w:t xml:space="preserve">iannina </w:t>
      </w:r>
      <w:r w:rsidR="00FD254D">
        <w:t>G</w:t>
      </w:r>
      <w:r w:rsidR="00FD254D" w:rsidRPr="005F60C8">
        <w:t>aslini and DINOGM</w:t>
      </w:r>
      <w:r w:rsidR="00FD254D">
        <w:t>); Consulting fees and p</w:t>
      </w:r>
      <w:r w:rsidR="00FD254D" w:rsidRPr="005F60C8">
        <w:t>ayment or honoraria</w:t>
      </w:r>
      <w:r w:rsidR="00FD254D">
        <w:t xml:space="preserve"> from Merck Serono, Novo Nordisk, Pfizer, Sandoz, and BioMarin; and has participated on a Data Safety Monitoring Board or Advisory Board from Pfizer, Merck, Novo Nordi</w:t>
      </w:r>
      <w:r w:rsidR="00E341DE">
        <w:t>s</w:t>
      </w:r>
      <w:r w:rsidR="00FD254D">
        <w:t>k and BioMarin</w:t>
      </w:r>
    </w:p>
    <w:p w14:paraId="56C1D40D" w14:textId="77777777" w:rsidR="001123E3" w:rsidRDefault="001123E3" w:rsidP="001123E3"/>
    <w:p w14:paraId="4C8D1C31" w14:textId="3FAAA95A" w:rsidR="00431CF3" w:rsidRDefault="00431CF3" w:rsidP="00431CF3">
      <w:pPr>
        <w:pStyle w:val="ListParagraph"/>
        <w:numPr>
          <w:ilvl w:val="0"/>
          <w:numId w:val="2"/>
        </w:numPr>
      </w:pPr>
      <w:r>
        <w:t xml:space="preserve">Josep M. de Bergua, </w:t>
      </w:r>
      <w:r w:rsidRPr="00431CF3">
        <w:t>Unidad Cirugía Artroscópica (UCA), Hospital Vithas Vitoria, Vitoria-Gasteiz, Spain</w:t>
      </w:r>
    </w:p>
    <w:p w14:paraId="2C1FC3D8" w14:textId="4A7B30B4" w:rsidR="00431CF3" w:rsidRDefault="00431CF3" w:rsidP="00431CF3">
      <w:pPr>
        <w:pStyle w:val="ListParagraph"/>
      </w:pPr>
      <w:r>
        <w:t xml:space="preserve">Email: </w:t>
      </w:r>
      <w:hyperlink r:id="rId8" w:history="1">
        <w:r w:rsidR="002E07A4" w:rsidRPr="00DD1EF6">
          <w:rPr>
            <w:rStyle w:val="Hyperlink"/>
          </w:rPr>
          <w:t>jmdebergua@gmail.com</w:t>
        </w:r>
      </w:hyperlink>
      <w:r w:rsidR="002E07A4">
        <w:t xml:space="preserve"> </w:t>
      </w:r>
    </w:p>
    <w:p w14:paraId="59A8FDD9" w14:textId="1E825858" w:rsidR="00431CF3" w:rsidRDefault="00431CF3" w:rsidP="00431CF3">
      <w:pPr>
        <w:ind w:left="720"/>
      </w:pPr>
      <w:r>
        <w:t xml:space="preserve">Conflict of interest: </w:t>
      </w:r>
      <w:r w:rsidR="00FD254D">
        <w:t>has received payment or honoraria from BioMarin</w:t>
      </w:r>
    </w:p>
    <w:p w14:paraId="6BEA9042" w14:textId="77777777" w:rsidR="00431CF3" w:rsidRDefault="00431CF3" w:rsidP="001123E3"/>
    <w:p w14:paraId="1E985C3D" w14:textId="3735E157" w:rsidR="00FB2867" w:rsidRDefault="00FB2867" w:rsidP="00FB2867">
      <w:pPr>
        <w:pStyle w:val="ListParagraph"/>
        <w:numPr>
          <w:ilvl w:val="0"/>
          <w:numId w:val="2"/>
        </w:numPr>
      </w:pPr>
      <w:r w:rsidRPr="00506CD2">
        <w:t>Ignacio Ginebreda</w:t>
      </w:r>
      <w:r>
        <w:t xml:space="preserve">, </w:t>
      </w:r>
      <w:r w:rsidRPr="00FB2867">
        <w:t>Hospital Universitari Dexeus - Grupo Quirónsalud, Calle Sabino Arana, 5-19 - Planta 1 08028 Barcelona, Spain</w:t>
      </w:r>
    </w:p>
    <w:p w14:paraId="5155AFEC" w14:textId="728B5B7D" w:rsidR="00431CF3" w:rsidRDefault="00431CF3" w:rsidP="00FB2867">
      <w:pPr>
        <w:pStyle w:val="ListParagraph"/>
      </w:pPr>
      <w:r>
        <w:t xml:space="preserve">Email: </w:t>
      </w:r>
      <w:hyperlink r:id="rId9" w:history="1">
        <w:r w:rsidR="002E07A4" w:rsidRPr="00DD1EF6">
          <w:rPr>
            <w:rStyle w:val="Hyperlink"/>
          </w:rPr>
          <w:t>Ignacio.ginebreda@icatme.com</w:t>
        </w:r>
      </w:hyperlink>
      <w:r w:rsidR="002E07A4">
        <w:t xml:space="preserve"> </w:t>
      </w:r>
    </w:p>
    <w:p w14:paraId="5F4AC361" w14:textId="73EC47C0" w:rsidR="00431CF3" w:rsidRDefault="00431CF3" w:rsidP="00431CF3">
      <w:pPr>
        <w:ind w:left="720"/>
      </w:pPr>
      <w:r>
        <w:t xml:space="preserve">Conflict of interest: </w:t>
      </w:r>
      <w:r w:rsidR="00FD254D">
        <w:t>has received payment for expert testimony, support for attending meetings and/or travel, has participated on a Data Safety Monitoring Board or Advisory Board and has a leadership or fiduciary role, all paid to his institution</w:t>
      </w:r>
    </w:p>
    <w:p w14:paraId="561EAD75" w14:textId="77777777" w:rsidR="00431CF3" w:rsidRDefault="00431CF3" w:rsidP="001123E3"/>
    <w:p w14:paraId="3F70F502" w14:textId="65BA1D77" w:rsidR="00431CF3" w:rsidRDefault="00FB2867" w:rsidP="00FB2867">
      <w:pPr>
        <w:pStyle w:val="ListParagraph"/>
        <w:numPr>
          <w:ilvl w:val="0"/>
          <w:numId w:val="2"/>
        </w:numPr>
      </w:pPr>
      <w:r w:rsidRPr="00506CD2">
        <w:t>Hiroshi Kitoh</w:t>
      </w:r>
      <w:r>
        <w:t xml:space="preserve">, </w:t>
      </w:r>
      <w:r w:rsidRPr="00FB2867">
        <w:t xml:space="preserve">Department of Orthopaedic Surgery, Aichi Children’s </w:t>
      </w:r>
      <w:proofErr w:type="gramStart"/>
      <w:r w:rsidRPr="00FB2867">
        <w:t>Health</w:t>
      </w:r>
      <w:proofErr w:type="gramEnd"/>
      <w:r w:rsidRPr="00FB2867">
        <w:t xml:space="preserve"> and Medical Center 7-426, Morioka-cho, Obu, Aichi 474-8710, Japan</w:t>
      </w:r>
    </w:p>
    <w:p w14:paraId="6B741249" w14:textId="5298EE21" w:rsidR="00431CF3" w:rsidRDefault="00431CF3" w:rsidP="00431CF3">
      <w:pPr>
        <w:pStyle w:val="ListParagraph"/>
        <w:ind w:left="360" w:firstLine="360"/>
      </w:pPr>
      <w:r>
        <w:t xml:space="preserve">Email: </w:t>
      </w:r>
      <w:hyperlink r:id="rId10" w:history="1">
        <w:r w:rsidR="002E07A4" w:rsidRPr="00DD1EF6">
          <w:rPr>
            <w:rStyle w:val="Hyperlink"/>
          </w:rPr>
          <w:t>hkitoh420@gmail.com</w:t>
        </w:r>
      </w:hyperlink>
      <w:r w:rsidR="002E07A4">
        <w:t xml:space="preserve"> </w:t>
      </w:r>
    </w:p>
    <w:p w14:paraId="5EEE5C13" w14:textId="4DE701F1" w:rsidR="00431CF3" w:rsidRDefault="00431CF3" w:rsidP="00431CF3">
      <w:pPr>
        <w:ind w:left="720"/>
      </w:pPr>
      <w:r>
        <w:t xml:space="preserve">Conflict of interest: </w:t>
      </w:r>
      <w:r w:rsidR="00FD254D">
        <w:t>has no conflicts of interest to declare</w:t>
      </w:r>
    </w:p>
    <w:p w14:paraId="07616BCB" w14:textId="77777777" w:rsidR="00431CF3" w:rsidRDefault="00431CF3" w:rsidP="001123E3"/>
    <w:p w14:paraId="0E450649" w14:textId="62D9A013" w:rsidR="00431CF3" w:rsidRDefault="00740CCD" w:rsidP="00740CCD">
      <w:pPr>
        <w:pStyle w:val="ListParagraph"/>
        <w:numPr>
          <w:ilvl w:val="0"/>
          <w:numId w:val="2"/>
        </w:numPr>
      </w:pPr>
      <w:r w:rsidRPr="00506CD2">
        <w:t>Micha Langendörfer</w:t>
      </w:r>
      <w:r>
        <w:t xml:space="preserve">, </w:t>
      </w:r>
      <w:r w:rsidRPr="00740CCD">
        <w:t>Orthopedic Department of Kinderklinik Sankt Augustin, Arnold-Janssen-Straße 29, 53757 St. Augustin, Germany</w:t>
      </w:r>
    </w:p>
    <w:p w14:paraId="090ED8E4" w14:textId="4034AFD4" w:rsidR="00431CF3" w:rsidRDefault="00431CF3" w:rsidP="00431CF3">
      <w:pPr>
        <w:pStyle w:val="ListParagraph"/>
        <w:ind w:left="360" w:firstLine="360"/>
      </w:pPr>
      <w:r>
        <w:t xml:space="preserve">Email: </w:t>
      </w:r>
      <w:hyperlink r:id="rId11" w:history="1">
        <w:r w:rsidR="002E07A4" w:rsidRPr="00DD1EF6">
          <w:rPr>
            <w:rStyle w:val="Hyperlink"/>
          </w:rPr>
          <w:t>m.langendoerfer@asklepios.com</w:t>
        </w:r>
      </w:hyperlink>
      <w:r w:rsidR="002E07A4">
        <w:t xml:space="preserve"> </w:t>
      </w:r>
    </w:p>
    <w:p w14:paraId="19A3696A" w14:textId="411DA171" w:rsidR="00431CF3" w:rsidRDefault="00431CF3" w:rsidP="00431CF3">
      <w:pPr>
        <w:ind w:left="720"/>
      </w:pPr>
      <w:r>
        <w:lastRenderedPageBreak/>
        <w:t xml:space="preserve">Conflict of interest: </w:t>
      </w:r>
      <w:r w:rsidR="00FD254D">
        <w:t>has received grants or contracts and consultancy fees from Smith Nephew, Nuvasive, and Stryker</w:t>
      </w:r>
    </w:p>
    <w:p w14:paraId="6E354FD8" w14:textId="77777777" w:rsidR="00431CF3" w:rsidRDefault="00431CF3" w:rsidP="001123E3"/>
    <w:p w14:paraId="225184D4" w14:textId="2E9E1834" w:rsidR="00740CCD" w:rsidRDefault="00740CCD" w:rsidP="00740CCD">
      <w:pPr>
        <w:pStyle w:val="ListParagraph"/>
        <w:numPr>
          <w:ilvl w:val="0"/>
          <w:numId w:val="2"/>
        </w:numPr>
      </w:pPr>
      <w:r w:rsidRPr="00506CD2">
        <w:t>Antonio Leiva-Gea</w:t>
      </w:r>
      <w:r>
        <w:t xml:space="preserve">, </w:t>
      </w:r>
      <w:r w:rsidRPr="00740CCD">
        <w:t>UGC Cirugía Ortopédica y Traumatología, Hospital Universitario Virgen de la Victoria, Instituto de Investigación Biomédica de Málaga (IBIMA)-Plataforma Bionand, Málaga, España</w:t>
      </w:r>
    </w:p>
    <w:p w14:paraId="215DAD79" w14:textId="3529E038" w:rsidR="00431CF3" w:rsidRDefault="00431CF3" w:rsidP="00740CCD">
      <w:pPr>
        <w:pStyle w:val="ListParagraph"/>
      </w:pPr>
      <w:r>
        <w:t xml:space="preserve">Email: </w:t>
      </w:r>
      <w:hyperlink r:id="rId12" w:history="1">
        <w:r w:rsidR="002E07A4" w:rsidRPr="00DD1EF6">
          <w:rPr>
            <w:rStyle w:val="Hyperlink"/>
          </w:rPr>
          <w:t>antonioleiva7@yahoo.es</w:t>
        </w:r>
      </w:hyperlink>
      <w:r w:rsidR="002E07A4">
        <w:t xml:space="preserve"> </w:t>
      </w:r>
    </w:p>
    <w:p w14:paraId="21D4C85C" w14:textId="17D379AD" w:rsidR="00431CF3" w:rsidRDefault="00431CF3" w:rsidP="00431CF3">
      <w:pPr>
        <w:ind w:left="720"/>
      </w:pPr>
      <w:r>
        <w:t xml:space="preserve">Conflict of interest: </w:t>
      </w:r>
      <w:r w:rsidR="00FD254D">
        <w:t>has received payment or honoraria, and support for attending meetings and/or travel from MBA-Orthofix and BioMarin</w:t>
      </w:r>
    </w:p>
    <w:p w14:paraId="5020603C" w14:textId="77777777" w:rsidR="00431CF3" w:rsidRDefault="00431CF3" w:rsidP="001123E3"/>
    <w:p w14:paraId="163CC201" w14:textId="665247E7" w:rsidR="00431CF3" w:rsidRDefault="00740CCD" w:rsidP="00740CCD">
      <w:pPr>
        <w:pStyle w:val="ListParagraph"/>
        <w:numPr>
          <w:ilvl w:val="0"/>
          <w:numId w:val="2"/>
        </w:numPr>
      </w:pPr>
      <w:r w:rsidRPr="00767175">
        <w:t>Jason Malone</w:t>
      </w:r>
      <w:r>
        <w:t xml:space="preserve">, </w:t>
      </w:r>
      <w:r w:rsidRPr="00740CCD">
        <w:t>Nemours Children’s Hospital – Florida, Orlando, Florida, United States</w:t>
      </w:r>
    </w:p>
    <w:p w14:paraId="33EB55DD" w14:textId="7FBBE4FF" w:rsidR="00431CF3" w:rsidRDefault="00431CF3" w:rsidP="00431CF3">
      <w:pPr>
        <w:pStyle w:val="ListParagraph"/>
        <w:ind w:left="360" w:firstLine="360"/>
      </w:pPr>
      <w:r>
        <w:t xml:space="preserve">Email: </w:t>
      </w:r>
      <w:hyperlink r:id="rId13" w:history="1">
        <w:r w:rsidR="002E07A4" w:rsidRPr="00DD1EF6">
          <w:rPr>
            <w:rStyle w:val="Hyperlink"/>
          </w:rPr>
          <w:t>Jason.malone@nemours.org</w:t>
        </w:r>
      </w:hyperlink>
      <w:r w:rsidR="002E07A4">
        <w:t xml:space="preserve"> </w:t>
      </w:r>
    </w:p>
    <w:p w14:paraId="6649CD49" w14:textId="7FAE9F43" w:rsidR="00431CF3" w:rsidRDefault="00431CF3" w:rsidP="00431CF3">
      <w:pPr>
        <w:ind w:left="720"/>
      </w:pPr>
      <w:r>
        <w:t xml:space="preserve">Conflict of interest: </w:t>
      </w:r>
      <w:r w:rsidR="00FD254D">
        <w:t>has no conflict of interest to declare.</w:t>
      </w:r>
    </w:p>
    <w:p w14:paraId="45959332" w14:textId="77777777" w:rsidR="00431CF3" w:rsidRDefault="00431CF3" w:rsidP="001123E3"/>
    <w:p w14:paraId="7385F92F" w14:textId="25758F43" w:rsidR="00431CF3" w:rsidRDefault="00740CCD" w:rsidP="00431CF3">
      <w:pPr>
        <w:pStyle w:val="ListParagraph"/>
        <w:numPr>
          <w:ilvl w:val="0"/>
          <w:numId w:val="2"/>
        </w:numPr>
      </w:pPr>
      <w:r w:rsidRPr="00767175">
        <w:t>Philip McClure</w:t>
      </w:r>
      <w:r>
        <w:t xml:space="preserve">, </w:t>
      </w:r>
      <w:r w:rsidRPr="00740CCD">
        <w:t>Rubin Institute for Advanced Orthopedics, Sinai Hospital of Baltimore 2401 W. Belvedere Avenue, Baltimore, Maryland 21215 USA</w:t>
      </w:r>
    </w:p>
    <w:p w14:paraId="75B58585" w14:textId="530B0F05" w:rsidR="00431CF3" w:rsidRDefault="00431CF3" w:rsidP="00431CF3">
      <w:pPr>
        <w:pStyle w:val="ListParagraph"/>
        <w:ind w:left="360" w:firstLine="360"/>
      </w:pPr>
      <w:r>
        <w:t xml:space="preserve">Email: </w:t>
      </w:r>
      <w:hyperlink r:id="rId14" w:history="1">
        <w:r w:rsidR="002E07A4" w:rsidRPr="00DD1EF6">
          <w:rPr>
            <w:rStyle w:val="Hyperlink"/>
          </w:rPr>
          <w:t>Pmcclure@lifebridgehealth.org</w:t>
        </w:r>
      </w:hyperlink>
      <w:r w:rsidR="002E07A4">
        <w:t xml:space="preserve"> </w:t>
      </w:r>
    </w:p>
    <w:p w14:paraId="4FD02C7C" w14:textId="610E1171" w:rsidR="00431CF3" w:rsidRDefault="00431CF3" w:rsidP="00431CF3">
      <w:pPr>
        <w:ind w:left="720"/>
      </w:pPr>
      <w:r>
        <w:t xml:space="preserve">Conflict of interest: </w:t>
      </w:r>
      <w:r w:rsidR="00FD254D">
        <w:t>has received consultancy fees from Orthofix, Novasure, Wishbone, Novadip, Synthes and Smith/Nephew.</w:t>
      </w:r>
    </w:p>
    <w:p w14:paraId="3A874C46" w14:textId="77777777" w:rsidR="00431CF3" w:rsidRDefault="00431CF3" w:rsidP="001123E3"/>
    <w:p w14:paraId="6574C585" w14:textId="1146D2A5" w:rsidR="00740CCD" w:rsidRDefault="00740CCD" w:rsidP="00740CCD">
      <w:pPr>
        <w:pStyle w:val="ListParagraph"/>
        <w:numPr>
          <w:ilvl w:val="0"/>
          <w:numId w:val="2"/>
        </w:numPr>
      </w:pPr>
      <w:r w:rsidRPr="00767175">
        <w:t xml:space="preserve">Gabriel </w:t>
      </w:r>
      <w:r>
        <w:t xml:space="preserve">T. </w:t>
      </w:r>
      <w:r w:rsidRPr="00767175">
        <w:t>Mindler</w:t>
      </w:r>
      <w:r>
        <w:t xml:space="preserve">, </w:t>
      </w:r>
      <w:r w:rsidRPr="00740CCD">
        <w:t>Vienna Bone and Growth Center, Vienna, Austria, Währinger Gürtel 18–20, 1090 Vienna, Austria</w:t>
      </w:r>
      <w:r>
        <w:t xml:space="preserve">; and </w:t>
      </w:r>
      <w:r w:rsidRPr="00740CCD">
        <w:t>Department of Pediatric Orthopaedics and Foot Surgery, Orthopaedic Hospital Speising, Speisinger Strasse 109, 1130 Vienna, Austria</w:t>
      </w:r>
    </w:p>
    <w:p w14:paraId="2DBD5C25" w14:textId="1667444B" w:rsidR="00431CF3" w:rsidRDefault="00431CF3" w:rsidP="00740CCD">
      <w:pPr>
        <w:pStyle w:val="ListParagraph"/>
      </w:pPr>
      <w:r>
        <w:t xml:space="preserve">Email: </w:t>
      </w:r>
      <w:hyperlink r:id="rId15" w:history="1">
        <w:r w:rsidR="002E07A4" w:rsidRPr="00DD1EF6">
          <w:rPr>
            <w:rStyle w:val="Hyperlink"/>
          </w:rPr>
          <w:t>Gabriel.Mindler@oss.at</w:t>
        </w:r>
      </w:hyperlink>
      <w:r w:rsidR="002E07A4">
        <w:t xml:space="preserve"> </w:t>
      </w:r>
    </w:p>
    <w:p w14:paraId="5484CB6F" w14:textId="27882CF3" w:rsidR="00431CF3" w:rsidRDefault="00431CF3" w:rsidP="00431CF3">
      <w:pPr>
        <w:ind w:left="720"/>
      </w:pPr>
      <w:r>
        <w:t xml:space="preserve">Conflict of interest: </w:t>
      </w:r>
      <w:r w:rsidR="00FD254D">
        <w:t>has received consulting fees from Kyowa Kirin and BioMarin; payment or honoraria  from Kyowa Kirin and has participated on a Data Safety Monitoring Board or Advisory Board for BioMarin and Kyowa Kirin.</w:t>
      </w:r>
    </w:p>
    <w:p w14:paraId="529C6CF1" w14:textId="77777777" w:rsidR="00431CF3" w:rsidRDefault="00431CF3" w:rsidP="001123E3"/>
    <w:p w14:paraId="1D5D2231" w14:textId="174F1348" w:rsidR="00431CF3" w:rsidRDefault="00740CCD" w:rsidP="00740CCD">
      <w:pPr>
        <w:pStyle w:val="ListParagraph"/>
        <w:numPr>
          <w:ilvl w:val="0"/>
          <w:numId w:val="2"/>
        </w:numPr>
      </w:pPr>
      <w:r w:rsidRPr="00767175">
        <w:t>Dmitry Popkov</w:t>
      </w:r>
      <w:r>
        <w:t xml:space="preserve">, </w:t>
      </w:r>
      <w:r w:rsidRPr="00740CCD">
        <w:t>National Ilizarov Medical Research Centre for Traumatology and Ortopaedics, 6, M.Ulyanova street, Kurgan, 640014, Russia</w:t>
      </w:r>
    </w:p>
    <w:p w14:paraId="18F583B3" w14:textId="3C3F5BD8" w:rsidR="00431CF3" w:rsidRDefault="00431CF3" w:rsidP="00431CF3">
      <w:pPr>
        <w:pStyle w:val="ListParagraph"/>
        <w:ind w:left="360" w:firstLine="360"/>
      </w:pPr>
      <w:r>
        <w:t xml:space="preserve">Email: </w:t>
      </w:r>
      <w:hyperlink r:id="rId16" w:history="1">
        <w:r w:rsidR="002E07A4" w:rsidRPr="00DD1EF6">
          <w:rPr>
            <w:rStyle w:val="Hyperlink"/>
          </w:rPr>
          <w:t>dpopkov@mail.ru</w:t>
        </w:r>
      </w:hyperlink>
      <w:r w:rsidR="002E07A4">
        <w:t xml:space="preserve"> </w:t>
      </w:r>
    </w:p>
    <w:p w14:paraId="1DCA31F6" w14:textId="3C3A2910" w:rsidR="00431CF3" w:rsidRDefault="00431CF3" w:rsidP="00431CF3">
      <w:pPr>
        <w:ind w:left="720"/>
      </w:pPr>
      <w:r>
        <w:t xml:space="preserve">Conflict of interest: </w:t>
      </w:r>
      <w:r w:rsidR="00FD254D">
        <w:t>has no conflicts of interest to declare</w:t>
      </w:r>
    </w:p>
    <w:p w14:paraId="33E2C2EF" w14:textId="77777777" w:rsidR="00431CF3" w:rsidRDefault="00431CF3" w:rsidP="001123E3"/>
    <w:p w14:paraId="33E11E7A" w14:textId="7AEC23EA" w:rsidR="00431CF3" w:rsidRDefault="00740CCD" w:rsidP="00740CCD">
      <w:pPr>
        <w:pStyle w:val="ListParagraph"/>
        <w:numPr>
          <w:ilvl w:val="0"/>
          <w:numId w:val="2"/>
        </w:numPr>
      </w:pPr>
      <w:r w:rsidRPr="00767175">
        <w:t>Robert Rodl</w:t>
      </w:r>
      <w:r>
        <w:t xml:space="preserve">, </w:t>
      </w:r>
      <w:r w:rsidRPr="00740CCD">
        <w:t>Universitätsklinikum Münster, Universitätsklinikum Münster Albert-Schweitzer-Campus 1, Gebäude A1, Anfahrtsadresse: Albert-Schweitzer-Straße 33, 48149 Münster</w:t>
      </w:r>
    </w:p>
    <w:p w14:paraId="5E5AF7C0" w14:textId="0C070B30" w:rsidR="00431CF3" w:rsidRDefault="00431CF3" w:rsidP="00431CF3">
      <w:pPr>
        <w:pStyle w:val="ListParagraph"/>
        <w:ind w:left="360" w:firstLine="360"/>
      </w:pPr>
      <w:r>
        <w:t xml:space="preserve">Email: </w:t>
      </w:r>
      <w:hyperlink r:id="rId17" w:history="1">
        <w:r w:rsidR="002E07A4" w:rsidRPr="00DD1EF6">
          <w:rPr>
            <w:rStyle w:val="Hyperlink"/>
          </w:rPr>
          <w:t>roedlr@ukmuenster.de</w:t>
        </w:r>
      </w:hyperlink>
      <w:r w:rsidR="002E07A4">
        <w:t xml:space="preserve"> </w:t>
      </w:r>
    </w:p>
    <w:p w14:paraId="62DF5AE3" w14:textId="54E51242" w:rsidR="00431CF3" w:rsidRDefault="00431CF3" w:rsidP="00431CF3">
      <w:pPr>
        <w:ind w:left="720"/>
      </w:pPr>
      <w:r>
        <w:t xml:space="preserve">Conflict of interest: </w:t>
      </w:r>
      <w:r w:rsidR="00FD254D">
        <w:t xml:space="preserve">has received royalties from Merete, </w:t>
      </w:r>
      <w:proofErr w:type="gramStart"/>
      <w:r w:rsidR="00FD254D">
        <w:t>payment</w:t>
      </w:r>
      <w:proofErr w:type="gramEnd"/>
      <w:r w:rsidR="00FD254D">
        <w:t xml:space="preserve"> or honoraria from Nuvasive, Smith Nephew, Infectopharm, FOMF, VKO and Kyowa Kirin; patents planned, issued or pending with Merete and has participated on a Data Safety Monitoring Board or Advisory Board for Kyowa Kirin and BioMarin</w:t>
      </w:r>
    </w:p>
    <w:p w14:paraId="12A3E050" w14:textId="77777777" w:rsidR="00431CF3" w:rsidRDefault="00431CF3" w:rsidP="001123E3"/>
    <w:p w14:paraId="0EF6395D" w14:textId="47045E69" w:rsidR="00431CF3" w:rsidRDefault="00740CCD" w:rsidP="00740CCD">
      <w:pPr>
        <w:pStyle w:val="ListParagraph"/>
        <w:numPr>
          <w:ilvl w:val="0"/>
          <w:numId w:val="2"/>
        </w:numPr>
      </w:pPr>
      <w:r w:rsidRPr="00767175">
        <w:t>Pablo Ro</w:t>
      </w:r>
      <w:r>
        <w:t>s</w:t>
      </w:r>
      <w:r w:rsidRPr="00767175">
        <w:t>selli</w:t>
      </w:r>
      <w:r>
        <w:t xml:space="preserve">, </w:t>
      </w:r>
      <w:r w:rsidRPr="00740CCD">
        <w:t>Fundación Cardio infantil Facultad de Medicina, Bogota, Colombia</w:t>
      </w:r>
    </w:p>
    <w:p w14:paraId="17036274" w14:textId="76E7CF8A" w:rsidR="00431CF3" w:rsidRDefault="00431CF3" w:rsidP="00431CF3">
      <w:pPr>
        <w:pStyle w:val="ListParagraph"/>
        <w:ind w:left="360" w:firstLine="360"/>
      </w:pPr>
      <w:r>
        <w:t xml:space="preserve">Email: </w:t>
      </w:r>
      <w:hyperlink r:id="rId18" w:history="1">
        <w:r w:rsidR="002E07A4" w:rsidRPr="00DD1EF6">
          <w:rPr>
            <w:rStyle w:val="Hyperlink"/>
          </w:rPr>
          <w:t>dr.rosselli@gmail.com</w:t>
        </w:r>
      </w:hyperlink>
      <w:r w:rsidR="002E07A4">
        <w:t xml:space="preserve"> </w:t>
      </w:r>
    </w:p>
    <w:p w14:paraId="77E4C26C" w14:textId="0A60F319" w:rsidR="00431CF3" w:rsidRDefault="00431CF3" w:rsidP="00431CF3">
      <w:pPr>
        <w:ind w:left="720"/>
      </w:pPr>
      <w:r>
        <w:t xml:space="preserve">Conflict of interest: </w:t>
      </w:r>
      <w:r w:rsidR="00FD254D">
        <w:t>has received payment or honoraria, support for attending meetings and/or travel, and has participated on a Data Safety Monitoring Board or Advisory Board for BioMarin</w:t>
      </w:r>
    </w:p>
    <w:p w14:paraId="1FD6CFFF" w14:textId="77777777" w:rsidR="00431CF3" w:rsidRDefault="00431CF3" w:rsidP="001123E3"/>
    <w:p w14:paraId="39E79C74" w14:textId="10F9125E" w:rsidR="00431CF3" w:rsidRPr="00740CCD" w:rsidRDefault="00740CCD" w:rsidP="00740CCD">
      <w:pPr>
        <w:pStyle w:val="ListParagraph"/>
        <w:numPr>
          <w:ilvl w:val="0"/>
          <w:numId w:val="2"/>
        </w:numPr>
        <w:rPr>
          <w:lang w:val="it-IT"/>
        </w:rPr>
      </w:pPr>
      <w:r>
        <w:t xml:space="preserve">Fabio Verdoni, </w:t>
      </w:r>
      <w:r w:rsidRPr="00740CCD">
        <w:rPr>
          <w:lang w:val="it-IT"/>
        </w:rPr>
        <w:t>IRCCS ‘Galeazzi’ Orthopedic Institute, Vis Riccardo Galeazzi, 4 20161 Milano, Italy</w:t>
      </w:r>
    </w:p>
    <w:p w14:paraId="0569D434" w14:textId="2910BDDF" w:rsidR="00431CF3" w:rsidRDefault="00431CF3" w:rsidP="00431CF3">
      <w:pPr>
        <w:pStyle w:val="ListParagraph"/>
        <w:ind w:left="360" w:firstLine="360"/>
      </w:pPr>
      <w:r>
        <w:t xml:space="preserve">Email: </w:t>
      </w:r>
      <w:hyperlink r:id="rId19" w:history="1">
        <w:r w:rsidR="002E07A4" w:rsidRPr="00DD1EF6">
          <w:rPr>
            <w:rStyle w:val="Hyperlink"/>
          </w:rPr>
          <w:t>verdonifabio@gmail.com</w:t>
        </w:r>
      </w:hyperlink>
      <w:r w:rsidR="002E07A4">
        <w:t xml:space="preserve"> </w:t>
      </w:r>
    </w:p>
    <w:p w14:paraId="47FE7BFF" w14:textId="3AEF3FF6" w:rsidR="00431CF3" w:rsidRDefault="00431CF3" w:rsidP="00431CF3">
      <w:pPr>
        <w:ind w:left="720"/>
      </w:pPr>
      <w:r>
        <w:t xml:space="preserve">Conflict of interest: </w:t>
      </w:r>
      <w:r w:rsidR="00FD254D" w:rsidRPr="00566C9B">
        <w:t>has</w:t>
      </w:r>
      <w:r w:rsidR="00FD254D">
        <w:t xml:space="preserve"> received payment or honoraria from </w:t>
      </w:r>
      <w:r w:rsidR="00FD254D" w:rsidRPr="00985837">
        <w:t>BioMarin</w:t>
      </w:r>
      <w:r w:rsidR="00FD254D">
        <w:t xml:space="preserve">, and has participated on a Data Safety Monitoring Board or Advisory Board for </w:t>
      </w:r>
      <w:r w:rsidR="00FD254D" w:rsidRPr="00985837">
        <w:t>Bio</w:t>
      </w:r>
      <w:r w:rsidR="00FD254D">
        <w:t>m</w:t>
      </w:r>
      <w:r w:rsidR="00FD254D" w:rsidRPr="00985837">
        <w:t>edical Pharma</w:t>
      </w:r>
    </w:p>
    <w:p w14:paraId="09F5E890" w14:textId="77777777" w:rsidR="00431CF3" w:rsidRDefault="00431CF3" w:rsidP="001123E3"/>
    <w:p w14:paraId="7A29A1A7" w14:textId="033825EE" w:rsidR="00740CCD" w:rsidRDefault="00740CCD" w:rsidP="00740CCD">
      <w:pPr>
        <w:pStyle w:val="ListParagraph"/>
        <w:numPr>
          <w:ilvl w:val="0"/>
          <w:numId w:val="2"/>
        </w:numPr>
      </w:pPr>
      <w:r>
        <w:t xml:space="preserve">Viktor Vilenskii, </w:t>
      </w:r>
      <w:r w:rsidRPr="00740CCD">
        <w:t>St Petersburg State University Hospital, St Petersburg, Russia</w:t>
      </w:r>
    </w:p>
    <w:p w14:paraId="64E90D13" w14:textId="1BA0E260" w:rsidR="00431CF3" w:rsidRDefault="00431CF3" w:rsidP="00740CCD">
      <w:pPr>
        <w:pStyle w:val="ListParagraph"/>
      </w:pPr>
      <w:r>
        <w:t xml:space="preserve">Email: </w:t>
      </w:r>
      <w:hyperlink r:id="rId20" w:history="1">
        <w:r w:rsidR="002E07A4" w:rsidRPr="00DD1EF6">
          <w:rPr>
            <w:rStyle w:val="Hyperlink"/>
          </w:rPr>
          <w:t>vavilensky@mail.ru</w:t>
        </w:r>
      </w:hyperlink>
      <w:r w:rsidR="002E07A4">
        <w:t xml:space="preserve"> </w:t>
      </w:r>
    </w:p>
    <w:p w14:paraId="5BA776FB" w14:textId="3DFC42EF" w:rsidR="00431CF3" w:rsidRDefault="00431CF3" w:rsidP="00431CF3">
      <w:pPr>
        <w:ind w:left="720"/>
      </w:pPr>
      <w:r>
        <w:t xml:space="preserve">Conflict of interest: </w:t>
      </w:r>
      <w:r w:rsidR="00FD254D">
        <w:t>has no conflicts of interest to declare</w:t>
      </w:r>
    </w:p>
    <w:p w14:paraId="3FA925F9" w14:textId="77777777" w:rsidR="00431CF3" w:rsidRDefault="00431CF3" w:rsidP="001123E3"/>
    <w:p w14:paraId="6613206B" w14:textId="39719068" w:rsidR="00740CCD" w:rsidRDefault="00740CCD" w:rsidP="00740CCD">
      <w:pPr>
        <w:pStyle w:val="ListParagraph"/>
        <w:numPr>
          <w:ilvl w:val="0"/>
          <w:numId w:val="2"/>
        </w:numPr>
      </w:pPr>
      <w:r w:rsidRPr="00506CD2">
        <w:t xml:space="preserve">Aaron </w:t>
      </w:r>
      <w:r>
        <w:t xml:space="preserve">J. </w:t>
      </w:r>
      <w:r w:rsidRPr="00506CD2">
        <w:t>Huser</w:t>
      </w:r>
      <w:r>
        <w:t xml:space="preserve">, </w:t>
      </w:r>
      <w:r w:rsidRPr="00740CCD">
        <w:t>Paley Advanced Limb Lengthening Institute, West Palm Beach, Florida, United States</w:t>
      </w:r>
    </w:p>
    <w:p w14:paraId="595AE82A" w14:textId="55E4D5B3" w:rsidR="00431CF3" w:rsidRDefault="00431CF3" w:rsidP="00740CCD">
      <w:pPr>
        <w:pStyle w:val="ListParagraph"/>
      </w:pPr>
      <w:r>
        <w:t xml:space="preserve">Email: </w:t>
      </w:r>
      <w:hyperlink r:id="rId21" w:history="1">
        <w:r w:rsidR="002E07A4" w:rsidRPr="00DD1EF6">
          <w:rPr>
            <w:rStyle w:val="Hyperlink"/>
          </w:rPr>
          <w:t>ahuser@paleyinstitute.org</w:t>
        </w:r>
      </w:hyperlink>
      <w:r w:rsidR="002E07A4">
        <w:t xml:space="preserve"> </w:t>
      </w:r>
    </w:p>
    <w:p w14:paraId="0F896FDF" w14:textId="2A05C9FE" w:rsidR="00431CF3" w:rsidRDefault="00431CF3" w:rsidP="00431CF3">
      <w:pPr>
        <w:ind w:left="720"/>
      </w:pPr>
      <w:r>
        <w:t xml:space="preserve">Conflict of interest: </w:t>
      </w:r>
      <w:r w:rsidR="00FD254D">
        <w:t>has received p</w:t>
      </w:r>
      <w:r w:rsidR="00FD254D" w:rsidRPr="00400C81">
        <w:t>ayments for speaker bureaus</w:t>
      </w:r>
      <w:r w:rsidR="00FD254D">
        <w:t>, and has participated on a Data Safety Monitoring Board or Advisory Board, from BioMarin</w:t>
      </w:r>
    </w:p>
    <w:p w14:paraId="1CD776A8" w14:textId="77777777" w:rsidR="00431CF3" w:rsidRDefault="00431CF3" w:rsidP="001123E3"/>
    <w:p w14:paraId="5B5A47FB" w14:textId="77777777" w:rsidR="00431CF3" w:rsidRDefault="00431CF3" w:rsidP="001123E3"/>
    <w:p w14:paraId="31942A6F" w14:textId="77777777" w:rsidR="00431CF3" w:rsidRDefault="00431CF3" w:rsidP="001123E3"/>
    <w:sectPr w:rsidR="00431CF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13727"/>
    <w:multiLevelType w:val="hybridMultilevel"/>
    <w:tmpl w:val="8E5CFE70"/>
    <w:lvl w:ilvl="0" w:tplc="5BDEE3D8">
      <w:start w:val="1"/>
      <w:numFmt w:val="decimal"/>
      <w:lvlText w:val="%1."/>
      <w:lvlJc w:val="left"/>
      <w:pPr>
        <w:ind w:left="360" w:hanging="360"/>
      </w:pPr>
      <w:rPr>
        <w:rFonts w:cstheme="minorBidi"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B3061E2"/>
    <w:multiLevelType w:val="hybridMultilevel"/>
    <w:tmpl w:val="DF4E5D3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B4D0F34"/>
    <w:multiLevelType w:val="hybridMultilevel"/>
    <w:tmpl w:val="4234340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DB020A4"/>
    <w:multiLevelType w:val="hybridMultilevel"/>
    <w:tmpl w:val="FB0ED0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D0A5852"/>
    <w:multiLevelType w:val="hybridMultilevel"/>
    <w:tmpl w:val="03262E98"/>
    <w:lvl w:ilvl="0" w:tplc="D7DC9156">
      <w:numFmt w:val="bullet"/>
      <w:lvlText w:val="•"/>
      <w:lvlJc w:val="left"/>
      <w:pPr>
        <w:ind w:left="360" w:hanging="360"/>
      </w:pPr>
      <w:rPr>
        <w:rFonts w:ascii="Calibri" w:eastAsia="Times New Roman"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55290247">
    <w:abstractNumId w:val="1"/>
  </w:num>
  <w:num w:numId="2" w16cid:durableId="453139464">
    <w:abstractNumId w:val="2"/>
  </w:num>
  <w:num w:numId="3" w16cid:durableId="907766239">
    <w:abstractNumId w:val="3"/>
  </w:num>
  <w:num w:numId="4" w16cid:durableId="344523398">
    <w:abstractNumId w:val="4"/>
  </w:num>
  <w:num w:numId="5" w16cid:durableId="4002486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AB5"/>
    <w:rsid w:val="00031EE1"/>
    <w:rsid w:val="00033A3B"/>
    <w:rsid w:val="000D48CE"/>
    <w:rsid w:val="000E1E15"/>
    <w:rsid w:val="00105826"/>
    <w:rsid w:val="00106E39"/>
    <w:rsid w:val="001123E3"/>
    <w:rsid w:val="00154CC9"/>
    <w:rsid w:val="001D1810"/>
    <w:rsid w:val="001D3523"/>
    <w:rsid w:val="0020220C"/>
    <w:rsid w:val="00216B5E"/>
    <w:rsid w:val="002364F4"/>
    <w:rsid w:val="002457CA"/>
    <w:rsid w:val="00252854"/>
    <w:rsid w:val="002869FB"/>
    <w:rsid w:val="002C5AEE"/>
    <w:rsid w:val="002E07A4"/>
    <w:rsid w:val="00346A0B"/>
    <w:rsid w:val="003E5A52"/>
    <w:rsid w:val="00431CF3"/>
    <w:rsid w:val="00491B39"/>
    <w:rsid w:val="004C7333"/>
    <w:rsid w:val="004C7DB2"/>
    <w:rsid w:val="00515EF1"/>
    <w:rsid w:val="00525D75"/>
    <w:rsid w:val="00584BB7"/>
    <w:rsid w:val="005A44D1"/>
    <w:rsid w:val="005B29AD"/>
    <w:rsid w:val="005C1070"/>
    <w:rsid w:val="00606A90"/>
    <w:rsid w:val="00696664"/>
    <w:rsid w:val="006C1DE6"/>
    <w:rsid w:val="006C280A"/>
    <w:rsid w:val="00740CCD"/>
    <w:rsid w:val="00742EE1"/>
    <w:rsid w:val="00783E3F"/>
    <w:rsid w:val="007C7CBB"/>
    <w:rsid w:val="007E0A88"/>
    <w:rsid w:val="007E15D0"/>
    <w:rsid w:val="00820335"/>
    <w:rsid w:val="00827C4F"/>
    <w:rsid w:val="00852C9D"/>
    <w:rsid w:val="00876426"/>
    <w:rsid w:val="008B6754"/>
    <w:rsid w:val="008C390C"/>
    <w:rsid w:val="009235A8"/>
    <w:rsid w:val="00966174"/>
    <w:rsid w:val="00970994"/>
    <w:rsid w:val="00985397"/>
    <w:rsid w:val="009F5837"/>
    <w:rsid w:val="00A34A97"/>
    <w:rsid w:val="00A85BCC"/>
    <w:rsid w:val="00AA5DE0"/>
    <w:rsid w:val="00AB7AB5"/>
    <w:rsid w:val="00AC1E00"/>
    <w:rsid w:val="00AD24B6"/>
    <w:rsid w:val="00B408E0"/>
    <w:rsid w:val="00B66FF6"/>
    <w:rsid w:val="00BA742E"/>
    <w:rsid w:val="00BE0F2D"/>
    <w:rsid w:val="00C73E48"/>
    <w:rsid w:val="00C745CD"/>
    <w:rsid w:val="00C90D35"/>
    <w:rsid w:val="00CB651D"/>
    <w:rsid w:val="00D63038"/>
    <w:rsid w:val="00DB4A49"/>
    <w:rsid w:val="00E341DE"/>
    <w:rsid w:val="00EA51DB"/>
    <w:rsid w:val="00EB4005"/>
    <w:rsid w:val="00EE71E1"/>
    <w:rsid w:val="00FB2867"/>
    <w:rsid w:val="00FD0C0D"/>
    <w:rsid w:val="00FD25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12704"/>
  <w15:chartTrackingRefBased/>
  <w15:docId w15:val="{93115A3B-39DB-804D-9138-FE272F370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B7AB5"/>
    <w:rPr>
      <w:color w:val="0563C1" w:themeColor="hyperlink"/>
      <w:u w:val="single"/>
    </w:rPr>
  </w:style>
  <w:style w:type="character" w:styleId="UnresolvedMention">
    <w:name w:val="Unresolved Mention"/>
    <w:basedOn w:val="DefaultParagraphFont"/>
    <w:uiPriority w:val="99"/>
    <w:semiHidden/>
    <w:unhideWhenUsed/>
    <w:rsid w:val="00AB7AB5"/>
    <w:rPr>
      <w:color w:val="605E5C"/>
      <w:shd w:val="clear" w:color="auto" w:fill="E1DFDD"/>
    </w:rPr>
  </w:style>
  <w:style w:type="paragraph" w:styleId="ListParagraph">
    <w:name w:val="List Paragraph"/>
    <w:basedOn w:val="Normal"/>
    <w:uiPriority w:val="34"/>
    <w:qFormat/>
    <w:rsid w:val="00AB7AB5"/>
    <w:pPr>
      <w:ind w:left="720"/>
      <w:contextualSpacing/>
    </w:pPr>
  </w:style>
  <w:style w:type="table" w:styleId="TableGrid">
    <w:name w:val="Table Grid"/>
    <w:basedOn w:val="TableNormal"/>
    <w:uiPriority w:val="39"/>
    <w:rsid w:val="001123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123E3"/>
    <w:rPr>
      <w:color w:val="954F72" w:themeColor="followedHyperlink"/>
      <w:u w:val="single"/>
    </w:rPr>
  </w:style>
  <w:style w:type="character" w:styleId="CommentReference">
    <w:name w:val="annotation reference"/>
    <w:basedOn w:val="DefaultParagraphFont"/>
    <w:uiPriority w:val="99"/>
    <w:semiHidden/>
    <w:unhideWhenUsed/>
    <w:rsid w:val="00FD0C0D"/>
    <w:rPr>
      <w:sz w:val="16"/>
      <w:szCs w:val="16"/>
    </w:rPr>
  </w:style>
  <w:style w:type="paragraph" w:styleId="CommentText">
    <w:name w:val="annotation text"/>
    <w:basedOn w:val="Normal"/>
    <w:link w:val="CommentTextChar"/>
    <w:uiPriority w:val="99"/>
    <w:unhideWhenUsed/>
    <w:rsid w:val="00FD0C0D"/>
    <w:rPr>
      <w:sz w:val="20"/>
      <w:szCs w:val="20"/>
    </w:rPr>
  </w:style>
  <w:style w:type="character" w:customStyle="1" w:styleId="CommentTextChar">
    <w:name w:val="Comment Text Char"/>
    <w:basedOn w:val="DefaultParagraphFont"/>
    <w:link w:val="CommentText"/>
    <w:uiPriority w:val="99"/>
    <w:rsid w:val="00FD0C0D"/>
    <w:rPr>
      <w:sz w:val="20"/>
      <w:szCs w:val="20"/>
    </w:rPr>
  </w:style>
  <w:style w:type="paragraph" w:styleId="CommentSubject">
    <w:name w:val="annotation subject"/>
    <w:basedOn w:val="CommentText"/>
    <w:next w:val="CommentText"/>
    <w:link w:val="CommentSubjectChar"/>
    <w:uiPriority w:val="99"/>
    <w:semiHidden/>
    <w:unhideWhenUsed/>
    <w:rsid w:val="00FD0C0D"/>
    <w:rPr>
      <w:b/>
      <w:bCs/>
    </w:rPr>
  </w:style>
  <w:style w:type="character" w:customStyle="1" w:styleId="CommentSubjectChar">
    <w:name w:val="Comment Subject Char"/>
    <w:basedOn w:val="CommentTextChar"/>
    <w:link w:val="CommentSubject"/>
    <w:uiPriority w:val="99"/>
    <w:semiHidden/>
    <w:rsid w:val="00FD0C0D"/>
    <w:rPr>
      <w:b/>
      <w:bCs/>
      <w:sz w:val="20"/>
      <w:szCs w:val="20"/>
    </w:rPr>
  </w:style>
  <w:style w:type="paragraph" w:styleId="Revision">
    <w:name w:val="Revision"/>
    <w:hidden/>
    <w:uiPriority w:val="99"/>
    <w:semiHidden/>
    <w:rsid w:val="001058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755248">
      <w:bodyDiv w:val="1"/>
      <w:marLeft w:val="0"/>
      <w:marRight w:val="0"/>
      <w:marTop w:val="0"/>
      <w:marBottom w:val="0"/>
      <w:divBdr>
        <w:top w:val="none" w:sz="0" w:space="0" w:color="auto"/>
        <w:left w:val="none" w:sz="0" w:space="0" w:color="auto"/>
        <w:bottom w:val="none" w:sz="0" w:space="0" w:color="auto"/>
        <w:right w:val="none" w:sz="0" w:space="0" w:color="auto"/>
      </w:divBdr>
      <w:divsChild>
        <w:div w:id="1747652453">
          <w:marLeft w:val="0"/>
          <w:marRight w:val="0"/>
          <w:marTop w:val="0"/>
          <w:marBottom w:val="0"/>
          <w:divBdr>
            <w:top w:val="none" w:sz="0" w:space="0" w:color="auto"/>
            <w:left w:val="none" w:sz="0" w:space="0" w:color="auto"/>
            <w:bottom w:val="none" w:sz="0" w:space="0" w:color="auto"/>
            <w:right w:val="none" w:sz="0" w:space="0" w:color="auto"/>
          </w:divBdr>
        </w:div>
      </w:divsChild>
    </w:div>
    <w:div w:id="696809725">
      <w:bodyDiv w:val="1"/>
      <w:marLeft w:val="0"/>
      <w:marRight w:val="0"/>
      <w:marTop w:val="0"/>
      <w:marBottom w:val="0"/>
      <w:divBdr>
        <w:top w:val="none" w:sz="0" w:space="0" w:color="auto"/>
        <w:left w:val="none" w:sz="0" w:space="0" w:color="auto"/>
        <w:bottom w:val="none" w:sz="0" w:space="0" w:color="auto"/>
        <w:right w:val="none" w:sz="0" w:space="0" w:color="auto"/>
      </w:divBdr>
      <w:divsChild>
        <w:div w:id="349458025">
          <w:marLeft w:val="0"/>
          <w:marRight w:val="0"/>
          <w:marTop w:val="0"/>
          <w:marBottom w:val="0"/>
          <w:divBdr>
            <w:top w:val="none" w:sz="0" w:space="0" w:color="auto"/>
            <w:left w:val="none" w:sz="0" w:space="0" w:color="auto"/>
            <w:bottom w:val="none" w:sz="0" w:space="0" w:color="auto"/>
            <w:right w:val="none" w:sz="0" w:space="0" w:color="auto"/>
          </w:divBdr>
        </w:div>
      </w:divsChild>
    </w:div>
    <w:div w:id="898902324">
      <w:bodyDiv w:val="1"/>
      <w:marLeft w:val="0"/>
      <w:marRight w:val="0"/>
      <w:marTop w:val="0"/>
      <w:marBottom w:val="0"/>
      <w:divBdr>
        <w:top w:val="none" w:sz="0" w:space="0" w:color="auto"/>
        <w:left w:val="none" w:sz="0" w:space="0" w:color="auto"/>
        <w:bottom w:val="none" w:sz="0" w:space="0" w:color="auto"/>
        <w:right w:val="none" w:sz="0" w:space="0" w:color="auto"/>
      </w:divBdr>
      <w:divsChild>
        <w:div w:id="127089513">
          <w:marLeft w:val="0"/>
          <w:marRight w:val="0"/>
          <w:marTop w:val="0"/>
          <w:marBottom w:val="0"/>
          <w:divBdr>
            <w:top w:val="none" w:sz="0" w:space="0" w:color="auto"/>
            <w:left w:val="none" w:sz="0" w:space="0" w:color="auto"/>
            <w:bottom w:val="none" w:sz="0" w:space="0" w:color="auto"/>
            <w:right w:val="none" w:sz="0" w:space="0" w:color="auto"/>
          </w:divBdr>
        </w:div>
        <w:div w:id="934555008">
          <w:marLeft w:val="0"/>
          <w:marRight w:val="0"/>
          <w:marTop w:val="0"/>
          <w:marBottom w:val="0"/>
          <w:divBdr>
            <w:top w:val="none" w:sz="0" w:space="0" w:color="auto"/>
            <w:left w:val="none" w:sz="0" w:space="0" w:color="auto"/>
            <w:bottom w:val="none" w:sz="0" w:space="0" w:color="auto"/>
            <w:right w:val="none" w:sz="0" w:space="0" w:color="auto"/>
          </w:divBdr>
        </w:div>
        <w:div w:id="469055757">
          <w:marLeft w:val="0"/>
          <w:marRight w:val="0"/>
          <w:marTop w:val="0"/>
          <w:marBottom w:val="0"/>
          <w:divBdr>
            <w:top w:val="none" w:sz="0" w:space="0" w:color="auto"/>
            <w:left w:val="none" w:sz="0" w:space="0" w:color="auto"/>
            <w:bottom w:val="none" w:sz="0" w:space="0" w:color="auto"/>
            <w:right w:val="none" w:sz="0" w:space="0" w:color="auto"/>
          </w:divBdr>
        </w:div>
        <w:div w:id="1048380275">
          <w:marLeft w:val="0"/>
          <w:marRight w:val="0"/>
          <w:marTop w:val="0"/>
          <w:marBottom w:val="0"/>
          <w:divBdr>
            <w:top w:val="none" w:sz="0" w:space="0" w:color="auto"/>
            <w:left w:val="none" w:sz="0" w:space="0" w:color="auto"/>
            <w:bottom w:val="none" w:sz="0" w:space="0" w:color="auto"/>
            <w:right w:val="none" w:sz="0" w:space="0" w:color="auto"/>
          </w:divBdr>
        </w:div>
        <w:div w:id="1778599141">
          <w:marLeft w:val="0"/>
          <w:marRight w:val="0"/>
          <w:marTop w:val="0"/>
          <w:marBottom w:val="0"/>
          <w:divBdr>
            <w:top w:val="none" w:sz="0" w:space="0" w:color="auto"/>
            <w:left w:val="none" w:sz="0" w:space="0" w:color="auto"/>
            <w:bottom w:val="none" w:sz="0" w:space="0" w:color="auto"/>
            <w:right w:val="none" w:sz="0" w:space="0" w:color="auto"/>
          </w:divBdr>
        </w:div>
        <w:div w:id="979726899">
          <w:marLeft w:val="0"/>
          <w:marRight w:val="0"/>
          <w:marTop w:val="0"/>
          <w:marBottom w:val="0"/>
          <w:divBdr>
            <w:top w:val="none" w:sz="0" w:space="0" w:color="auto"/>
            <w:left w:val="none" w:sz="0" w:space="0" w:color="auto"/>
            <w:bottom w:val="none" w:sz="0" w:space="0" w:color="auto"/>
            <w:right w:val="none" w:sz="0" w:space="0" w:color="auto"/>
          </w:divBdr>
          <w:divsChild>
            <w:div w:id="484202946">
              <w:marLeft w:val="0"/>
              <w:marRight w:val="0"/>
              <w:marTop w:val="0"/>
              <w:marBottom w:val="0"/>
              <w:divBdr>
                <w:top w:val="none" w:sz="0" w:space="0" w:color="auto"/>
                <w:left w:val="none" w:sz="0" w:space="0" w:color="auto"/>
                <w:bottom w:val="none" w:sz="0" w:space="0" w:color="auto"/>
                <w:right w:val="none" w:sz="0" w:space="0" w:color="auto"/>
              </w:divBdr>
            </w:div>
            <w:div w:id="19989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mdebergua@gmail.com" TargetMode="External"/><Relationship Id="rId13" Type="http://schemas.openxmlformats.org/officeDocument/2006/relationships/hyperlink" Target="mailto:Jason.malone@nemours.org" TargetMode="External"/><Relationship Id="rId18" Type="http://schemas.openxmlformats.org/officeDocument/2006/relationships/hyperlink" Target="mailto:dr.rosselli@gmail.com" TargetMode="External"/><Relationship Id="rId3" Type="http://schemas.openxmlformats.org/officeDocument/2006/relationships/settings" Target="settings.xml"/><Relationship Id="rId21" Type="http://schemas.openxmlformats.org/officeDocument/2006/relationships/hyperlink" Target="mailto:ahuser@paleyinstitute.org" TargetMode="External"/><Relationship Id="rId7" Type="http://schemas.openxmlformats.org/officeDocument/2006/relationships/hyperlink" Target="mailto:MohamadMaghnie@gaslini.org" TargetMode="External"/><Relationship Id="rId12" Type="http://schemas.openxmlformats.org/officeDocument/2006/relationships/hyperlink" Target="mailto:antonioleiva7@yahoo.es" TargetMode="External"/><Relationship Id="rId17" Type="http://schemas.openxmlformats.org/officeDocument/2006/relationships/hyperlink" Target="mailto:roedlr@ukmuenster.de" TargetMode="External"/><Relationship Id="rId2" Type="http://schemas.openxmlformats.org/officeDocument/2006/relationships/styles" Target="styles.xml"/><Relationship Id="rId16" Type="http://schemas.openxmlformats.org/officeDocument/2006/relationships/hyperlink" Target="mailto:dpopkov@mail.ru" TargetMode="External"/><Relationship Id="rId20" Type="http://schemas.openxmlformats.org/officeDocument/2006/relationships/hyperlink" Target="mailto:vavilensky@mail.ru" TargetMode="External"/><Relationship Id="rId1" Type="http://schemas.openxmlformats.org/officeDocument/2006/relationships/numbering" Target="numbering.xml"/><Relationship Id="rId6" Type="http://schemas.openxmlformats.org/officeDocument/2006/relationships/hyperlink" Target="mailto:julia.vodopiutz@meduniwien.ac.at" TargetMode="External"/><Relationship Id="rId11" Type="http://schemas.openxmlformats.org/officeDocument/2006/relationships/hyperlink" Target="mailto:m.langendoerfer@asklepios.com" TargetMode="External"/><Relationship Id="rId5" Type="http://schemas.openxmlformats.org/officeDocument/2006/relationships/hyperlink" Target="mailto:silvioboero@gaslini.org" TargetMode="External"/><Relationship Id="rId15" Type="http://schemas.openxmlformats.org/officeDocument/2006/relationships/hyperlink" Target="mailto:Gabriel.Mindler@oss.at" TargetMode="External"/><Relationship Id="rId23" Type="http://schemas.openxmlformats.org/officeDocument/2006/relationships/theme" Target="theme/theme1.xml"/><Relationship Id="rId10" Type="http://schemas.openxmlformats.org/officeDocument/2006/relationships/hyperlink" Target="mailto:hkitoh420@gmail.com" TargetMode="External"/><Relationship Id="rId19" Type="http://schemas.openxmlformats.org/officeDocument/2006/relationships/hyperlink" Target="mailto:verdonifabio@gmail.com" TargetMode="External"/><Relationship Id="rId4" Type="http://schemas.openxmlformats.org/officeDocument/2006/relationships/webSettings" Target="webSettings.xml"/><Relationship Id="rId9" Type="http://schemas.openxmlformats.org/officeDocument/2006/relationships/hyperlink" Target="mailto:Ignacio.ginebreda@icatme.com" TargetMode="External"/><Relationship Id="rId14" Type="http://schemas.openxmlformats.org/officeDocument/2006/relationships/hyperlink" Target="mailto:Pmcclure@lifebridgehealth.or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98</TotalTime>
  <Pages>4</Pages>
  <Words>1304</Words>
  <Characters>7472</Characters>
  <Application>Microsoft Office Word</Application>
  <DocSecurity>0</DocSecurity>
  <Lines>622</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Avery</dc:creator>
  <cp:keywords/>
  <dc:description/>
  <cp:lastModifiedBy>Kate Avery</cp:lastModifiedBy>
  <cp:revision>27</cp:revision>
  <dcterms:created xsi:type="dcterms:W3CDTF">2022-03-11T11:00:00Z</dcterms:created>
  <dcterms:modified xsi:type="dcterms:W3CDTF">2024-03-08T15:04:00Z</dcterms:modified>
</cp:coreProperties>
</file>