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68572" w14:textId="56DFE49A" w:rsidR="00B619E5" w:rsidRDefault="00D5659D" w:rsidP="009B2437">
      <w:pPr>
        <w:pStyle w:val="2"/>
        <w:widowControl/>
        <w:spacing w:before="200" w:after="0" w:line="240" w:lineRule="auto"/>
        <w:rPr>
          <w:rFonts w:ascii="Times New Roman" w:hAnsi="Times New Roman" w:cs="Times New Roman"/>
          <w:b/>
          <w:bCs/>
          <w:color w:val="156082" w:themeColor="accent1"/>
          <w:kern w:val="0"/>
          <w:sz w:val="28"/>
          <w:szCs w:val="28"/>
          <w14:ligatures w14:val="none"/>
        </w:rPr>
      </w:pPr>
      <w:r w:rsidRPr="009B2437">
        <w:rPr>
          <w:rFonts w:ascii="Times New Roman" w:hAnsi="Times New Roman" w:cs="Times New Roman"/>
          <w:b/>
          <w:bCs/>
          <w:color w:val="156082" w:themeColor="accent1"/>
          <w:kern w:val="0"/>
          <w:sz w:val="28"/>
          <w:szCs w:val="28"/>
          <w14:ligatures w14:val="none"/>
        </w:rPr>
        <w:t>Additional files 1</w:t>
      </w:r>
    </w:p>
    <w:p w14:paraId="326B4925" w14:textId="754F6802" w:rsidR="00BF1DFA" w:rsidRPr="00BF1DFA" w:rsidRDefault="00BF1DFA" w:rsidP="00BF1DFA">
      <w:pPr>
        <w:pStyle w:val="2"/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</w:pPr>
      <w:r w:rsidRPr="00BF1DFA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 xml:space="preserve">the </w:t>
      </w:r>
      <w:r w:rsidR="0013440C">
        <w:rPr>
          <w:rFonts w:ascii="Times New Roman" w:hAnsi="Times New Roman" w:cs="Times New Roman" w:hint="eastAsia"/>
          <w:b/>
          <w:bCs/>
          <w:color w:val="156082" w:themeColor="accent1"/>
          <w:kern w:val="0"/>
          <w:sz w:val="24"/>
          <w:szCs w:val="24"/>
          <w14:ligatures w14:val="none"/>
        </w:rPr>
        <w:t>F</w:t>
      </w:r>
      <w:r w:rsidRPr="00BF1DFA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 xml:space="preserve">luorescent PCR-capillary </w:t>
      </w:r>
      <w:r w:rsidR="0013440C">
        <w:rPr>
          <w:rFonts w:ascii="Times New Roman" w:hAnsi="Times New Roman" w:cs="Times New Roman" w:hint="eastAsia"/>
          <w:b/>
          <w:bCs/>
          <w:color w:val="156082" w:themeColor="accent1"/>
          <w:kern w:val="0"/>
          <w:sz w:val="24"/>
          <w:szCs w:val="24"/>
          <w14:ligatures w14:val="none"/>
        </w:rPr>
        <w:t>E</w:t>
      </w:r>
      <w:r w:rsidRPr="00BF1DFA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 xml:space="preserve">lectrophoresis </w:t>
      </w:r>
      <w:r w:rsidR="0013440C">
        <w:rPr>
          <w:rFonts w:ascii="Times New Roman" w:hAnsi="Times New Roman" w:cs="Times New Roman" w:hint="eastAsia"/>
          <w:b/>
          <w:bCs/>
          <w:color w:val="156082" w:themeColor="accent1"/>
          <w:kern w:val="0"/>
          <w:sz w:val="24"/>
          <w:szCs w:val="24"/>
          <w14:ligatures w14:val="none"/>
        </w:rPr>
        <w:t>R</w:t>
      </w:r>
      <w:r w:rsidRPr="00BF1DFA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 xml:space="preserve">esults in </w:t>
      </w:r>
      <w:r w:rsidR="0013440C">
        <w:rPr>
          <w:rFonts w:ascii="Times New Roman" w:hAnsi="Times New Roman" w:cs="Times New Roman" w:hint="eastAsia"/>
          <w:b/>
          <w:bCs/>
          <w:color w:val="156082" w:themeColor="accent1"/>
          <w:kern w:val="0"/>
          <w:sz w:val="24"/>
          <w:szCs w:val="24"/>
          <w14:ligatures w14:val="none"/>
        </w:rPr>
        <w:t>R</w:t>
      </w:r>
      <w:r w:rsidRPr="00BF1DFA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 xml:space="preserve">elated </w:t>
      </w:r>
      <w:r w:rsidR="0013440C">
        <w:rPr>
          <w:rFonts w:ascii="Times New Roman" w:hAnsi="Times New Roman" w:cs="Times New Roman" w:hint="eastAsia"/>
          <w:b/>
          <w:bCs/>
          <w:color w:val="156082" w:themeColor="accent1"/>
          <w:kern w:val="0"/>
          <w:sz w:val="24"/>
          <w:szCs w:val="24"/>
          <w14:ligatures w14:val="none"/>
        </w:rPr>
        <w:t>G</w:t>
      </w:r>
      <w:r w:rsidRPr="00BF1DFA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>enes</w:t>
      </w:r>
    </w:p>
    <w:p w14:paraId="6C4CED9E" w14:textId="67B5B64C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drawing>
          <wp:inline distT="0" distB="0" distL="0" distR="0" wp14:anchorId="411F6A36" wp14:editId="5A7DD95A">
            <wp:extent cx="5274310" cy="1588135"/>
            <wp:effectExtent l="0" t="0" r="0" b="0"/>
            <wp:docPr id="124353019" name="图片 1" descr="图形用户界面, 应用程序, Word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3019" name="图片 1" descr="图形用户界面, 应用程序, Word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5421D" w14:textId="77777777" w:rsidR="00D5659D" w:rsidRPr="009B2437" w:rsidRDefault="00D5659D">
      <w:pPr>
        <w:rPr>
          <w:rFonts w:ascii="Times New Roman" w:hAnsi="Times New Roman" w:cs="Times New Roman"/>
          <w:noProof/>
        </w:rPr>
      </w:pPr>
      <w:r w:rsidRPr="009B2437">
        <w:rPr>
          <w:rFonts w:ascii="Times New Roman" w:hAnsi="Times New Roman" w:cs="Times New Roman"/>
        </w:rPr>
        <w:t>The number of repeats in the three-base repeat region (CAG) n of the two alleles of the ATXN1 gene in the subjects was 25/27.</w:t>
      </w:r>
      <w:r w:rsidRPr="009B2437">
        <w:rPr>
          <w:rFonts w:ascii="Times New Roman" w:hAnsi="Times New Roman" w:cs="Times New Roman"/>
          <w:noProof/>
        </w:rPr>
        <w:t xml:space="preserve"> </w:t>
      </w:r>
    </w:p>
    <w:p w14:paraId="4E2DAECB" w14:textId="0050478B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drawing>
          <wp:inline distT="0" distB="0" distL="0" distR="0" wp14:anchorId="264C6533" wp14:editId="7D0C4346">
            <wp:extent cx="5274310" cy="1592580"/>
            <wp:effectExtent l="0" t="0" r="0" b="0"/>
            <wp:docPr id="1907248019" name="图片 2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248019" name="图片 2" descr="手机屏幕截图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8845E" w14:textId="129285A7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</w:rPr>
        <w:t>The number of repeats in the three-base repeat region (CAG) n of the two alleles of the ATXN2 gene in the subjects was 17/20.</w:t>
      </w:r>
    </w:p>
    <w:p w14:paraId="0EF18CDB" w14:textId="2D5DEF72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drawing>
          <wp:inline distT="0" distB="0" distL="0" distR="0" wp14:anchorId="07B7BC0A" wp14:editId="63C0DF92">
            <wp:extent cx="5274310" cy="1555750"/>
            <wp:effectExtent l="0" t="0" r="0" b="6350"/>
            <wp:docPr id="1280471644" name="图片 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471644" name="图片 3" descr="图形用户界面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6FC13" w14:textId="1BE3C853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</w:rPr>
        <w:t>The number of repeats in the three-base repeat region (CAG) n of the two alleles of the ATXN3 gene in the subjects was 27/39.</w:t>
      </w:r>
    </w:p>
    <w:p w14:paraId="5AC5CA66" w14:textId="77777777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D24B5A7" wp14:editId="37C78A2A">
            <wp:extent cx="5274310" cy="1593215"/>
            <wp:effectExtent l="0" t="0" r="0" b="0"/>
            <wp:docPr id="207763814" name="图片 4" descr="电脑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63814" name="图片 4" descr="电脑截图&#10;&#10;中度可信度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FC0F0" w14:textId="66D887EF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</w:rPr>
        <w:t>The number of repeats in the three-base repeat region (CAG) n of the two alleles of the CACNA1A gene in the subjects was 6/12.</w:t>
      </w:r>
    </w:p>
    <w:p w14:paraId="48CB5FB2" w14:textId="2E85B6E2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drawing>
          <wp:inline distT="0" distB="0" distL="0" distR="0" wp14:anchorId="0FA413AE" wp14:editId="0181EC81">
            <wp:extent cx="5274310" cy="1606550"/>
            <wp:effectExtent l="0" t="0" r="0" b="6350"/>
            <wp:docPr id="1187280135" name="图片 5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280135" name="图片 5" descr="图形用户界面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D1D8F" w14:textId="352F9B0C" w:rsidR="00D5659D" w:rsidRPr="009B2437" w:rsidRDefault="00D5659D" w:rsidP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</w:rPr>
        <w:t>The number of repeats in the three-base repeat region (CAG) n of the two alleles of the ATXN7 gene in the subjects was 6/6.</w:t>
      </w:r>
    </w:p>
    <w:p w14:paraId="7ACB6921" w14:textId="63B356A4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drawing>
          <wp:inline distT="0" distB="0" distL="0" distR="0" wp14:anchorId="720FB382" wp14:editId="7AE6C0DE">
            <wp:extent cx="5274310" cy="1565910"/>
            <wp:effectExtent l="0" t="0" r="0" b="0"/>
            <wp:docPr id="1693086416" name="图片 6" descr="图形用户界面, 应用程序, Word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086416" name="图片 6" descr="图形用户界面, 应用程序, Word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EFA4C" w14:textId="6465712F" w:rsidR="00D5659D" w:rsidRPr="009B2437" w:rsidRDefault="00D5659D" w:rsidP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</w:rPr>
        <w:t>The number of repeats in the three-base repeat region (CAG/TAG) n of the two alleles of the ATXN8OS gene in the subjects was 21/32.</w:t>
      </w:r>
    </w:p>
    <w:p w14:paraId="49FCA63F" w14:textId="02199024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drawing>
          <wp:inline distT="0" distB="0" distL="0" distR="0" wp14:anchorId="29BB6482" wp14:editId="52A0B904">
            <wp:extent cx="5274310" cy="1659890"/>
            <wp:effectExtent l="0" t="0" r="0" b="3810"/>
            <wp:docPr id="1801544858" name="图片 7" descr="形状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44858" name="图片 7" descr="形状&#10;&#10;低可信度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1C5F1" w14:textId="6235AD17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</w:rPr>
        <w:lastRenderedPageBreak/>
        <w:t>The number of repeats in the three-base repeat region (CAG) n of the two alleles of the PPP2R2B gene in the subjects was 12/15.</w:t>
      </w:r>
    </w:p>
    <w:p w14:paraId="6D93A2D8" w14:textId="5A884FB5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drawing>
          <wp:inline distT="0" distB="0" distL="0" distR="0" wp14:anchorId="7E94ED41" wp14:editId="1C53B703">
            <wp:extent cx="5274310" cy="1610995"/>
            <wp:effectExtent l="0" t="0" r="0" b="1905"/>
            <wp:docPr id="1422789238" name="图片 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789238" name="图片 8" descr="图形用户界面, 应用程序&#10;&#10;描述已自动生成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C83BD" w14:textId="4BBACD5A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</w:rPr>
        <w:t>The number of repeats in the three-base repeat region (CAG/CAA) n of the two alleles of the TBP gene in the subjects was 34/37.</w:t>
      </w:r>
    </w:p>
    <w:p w14:paraId="072FA2E8" w14:textId="09A5EF70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drawing>
          <wp:inline distT="0" distB="0" distL="0" distR="0" wp14:anchorId="6678A2B8" wp14:editId="30ADF318">
            <wp:extent cx="5274310" cy="1634490"/>
            <wp:effectExtent l="0" t="0" r="0" b="3810"/>
            <wp:docPr id="1990076155" name="图片 9" descr="图片包含 白板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076155" name="图片 9" descr="图片包含 白板&#10;&#10;描述已自动生成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49A69" w14:textId="6952A957" w:rsidR="00D5659D" w:rsidRPr="009B2437" w:rsidRDefault="00D5659D" w:rsidP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</w:rPr>
        <w:t>The number of repeats in the three-base repeat region (CAG) n of the two alleles of the ATN1 gene in the subjects was 10/15.</w:t>
      </w:r>
    </w:p>
    <w:p w14:paraId="5E6189A9" w14:textId="7FFDB9EF" w:rsidR="00D5659D" w:rsidRPr="009B2437" w:rsidRDefault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  <w:noProof/>
        </w:rPr>
        <w:drawing>
          <wp:inline distT="0" distB="0" distL="0" distR="0" wp14:anchorId="43D30966" wp14:editId="0255FC95">
            <wp:extent cx="5274310" cy="1739265"/>
            <wp:effectExtent l="0" t="0" r="0" b="635"/>
            <wp:docPr id="1994096372" name="图片 10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096372" name="图片 10" descr="图形用户界面&#10;&#10;中度可信度描述已自动生成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17047" w14:textId="52031342" w:rsidR="00D5659D" w:rsidRPr="009B2437" w:rsidRDefault="00D5659D" w:rsidP="00D5659D">
      <w:pPr>
        <w:rPr>
          <w:rFonts w:ascii="Times New Roman" w:hAnsi="Times New Roman" w:cs="Times New Roman"/>
        </w:rPr>
      </w:pPr>
      <w:r w:rsidRPr="009B2437">
        <w:rPr>
          <w:rFonts w:ascii="Times New Roman" w:hAnsi="Times New Roman" w:cs="Times New Roman"/>
        </w:rPr>
        <w:t>The number of repeats in the three-base repeat region (GAA)n of the two alleles of the FXN gene in the subjects was 9/9.</w:t>
      </w:r>
    </w:p>
    <w:p w14:paraId="77C5E92C" w14:textId="428631EA" w:rsidR="00D5659D" w:rsidRDefault="00D5659D">
      <w:pPr>
        <w:rPr>
          <w:rFonts w:ascii="Times New Roman" w:hAnsi="Times New Roman" w:cs="Times New Roman"/>
        </w:rPr>
      </w:pPr>
    </w:p>
    <w:p w14:paraId="3135C20A" w14:textId="7661BFEA" w:rsidR="00520259" w:rsidRDefault="00520259">
      <w:pPr>
        <w:rPr>
          <w:rFonts w:ascii="Times New Roman" w:hAnsi="Times New Roman" w:cs="Times New Roman"/>
        </w:rPr>
      </w:pPr>
    </w:p>
    <w:p w14:paraId="1F0C5C63" w14:textId="77777777" w:rsidR="00520259" w:rsidRPr="00520259" w:rsidRDefault="00520259">
      <w:pPr>
        <w:rPr>
          <w:rFonts w:ascii="Times New Roman" w:hAnsi="Times New Roman" w:cs="Times New Roman"/>
        </w:rPr>
      </w:pPr>
    </w:p>
    <w:p w14:paraId="22EB8ECF" w14:textId="59C810CD" w:rsidR="009B2437" w:rsidRPr="009B2437" w:rsidRDefault="009B2437" w:rsidP="009B2437">
      <w:pPr>
        <w:pStyle w:val="2"/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 w:hint="eastAsia"/>
          <w:b/>
          <w:bCs/>
          <w:color w:val="156082" w:themeColor="accent1"/>
          <w:kern w:val="0"/>
          <w:sz w:val="24"/>
          <w:szCs w:val="24"/>
          <w14:ligatures w14:val="none"/>
        </w:rPr>
        <w:lastRenderedPageBreak/>
        <w:t>Su</w:t>
      </w:r>
      <w:r w:rsidRPr="009B2437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 xml:space="preserve">mmary of </w:t>
      </w:r>
      <w:r w:rsidR="00993B9D" w:rsidRPr="00993B9D">
        <w:rPr>
          <w:rFonts w:ascii="Times New Roman" w:hAnsi="Times New Roman" w:cs="Times New Roman" w:hint="eastAsia"/>
          <w:b/>
          <w:bCs/>
          <w:color w:val="156082" w:themeColor="accent1"/>
          <w:kern w:val="0"/>
          <w:sz w:val="24"/>
          <w:szCs w:val="24"/>
          <w14:ligatures w14:val="none"/>
        </w:rPr>
        <w:t>a</w:t>
      </w:r>
      <w:r w:rsidR="00993B9D" w:rsidRPr="00993B9D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>taxia related</w:t>
      </w:r>
      <w:r w:rsidR="00993B9D" w:rsidRPr="009B2437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 xml:space="preserve"> </w:t>
      </w:r>
      <w:r w:rsidRPr="009B2437">
        <w:rPr>
          <w:rFonts w:ascii="Times New Roman" w:hAnsi="Times New Roman" w:cs="Times New Roman"/>
          <w:b/>
          <w:bCs/>
          <w:color w:val="156082" w:themeColor="accent1"/>
          <w:kern w:val="0"/>
          <w:sz w:val="24"/>
          <w:szCs w:val="24"/>
          <w14:ligatures w14:val="none"/>
        </w:rPr>
        <w:t>10 types of dynamic mutation detection</w:t>
      </w:r>
    </w:p>
    <w:tbl>
      <w:tblPr>
        <w:tblW w:w="4720" w:type="dxa"/>
        <w:tblLook w:val="04A0" w:firstRow="1" w:lastRow="0" w:firstColumn="1" w:lastColumn="0" w:noHBand="0" w:noVBand="1"/>
      </w:tblPr>
      <w:tblGrid>
        <w:gridCol w:w="1572"/>
        <w:gridCol w:w="1830"/>
        <w:gridCol w:w="1318"/>
      </w:tblGrid>
      <w:tr w:rsidR="002F7BB3" w:rsidRPr="009B2437" w14:paraId="022E41E0" w14:textId="77777777" w:rsidTr="00D15A77">
        <w:trPr>
          <w:trHeight w:val="625"/>
        </w:trPr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5A6D5" w14:textId="5D56F2D2" w:rsidR="002F7BB3" w:rsidRPr="009B2437" w:rsidRDefault="00C82057" w:rsidP="00D15A77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D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isease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53223" w14:textId="516F5CFB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ene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13A15" w14:textId="77777777" w:rsidR="002F7BB3" w:rsidRPr="009B2437" w:rsidRDefault="002F7BB3" w:rsidP="003A44C2">
            <w:pPr>
              <w:widowControl/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Repetition</w:t>
            </w:r>
          </w:p>
        </w:tc>
      </w:tr>
      <w:tr w:rsidR="002F7BB3" w:rsidRPr="009B2437" w14:paraId="257A36D4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23F2D191" w14:textId="647FA4CC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E6CC" w14:textId="59EE3EFA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ATXN1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F156" w14:textId="77777777" w:rsidR="002F7BB3" w:rsidRPr="009B2437" w:rsidRDefault="002F7BB3" w:rsidP="003A44C2">
            <w:pPr>
              <w:widowControl/>
              <w:spacing w:after="0" w:line="240" w:lineRule="auto"/>
              <w:ind w:right="12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25/27</w:t>
            </w:r>
          </w:p>
        </w:tc>
      </w:tr>
      <w:tr w:rsidR="002F7BB3" w:rsidRPr="009B2437" w14:paraId="572391E6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025CBC01" w14:textId="0CBCD624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1A89" w14:textId="355E6BDD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ATXN2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EA77" w14:textId="77777777" w:rsidR="002F7BB3" w:rsidRPr="009B2437" w:rsidRDefault="002F7BB3" w:rsidP="003A44C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17/20</w:t>
            </w:r>
          </w:p>
        </w:tc>
      </w:tr>
      <w:tr w:rsidR="002F7BB3" w:rsidRPr="009B2437" w14:paraId="5A096C99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6CDA5894" w14:textId="67161ABB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0704" w14:textId="3AA5271D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ATXN3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CB7D" w14:textId="77777777" w:rsidR="002F7BB3" w:rsidRPr="009B2437" w:rsidRDefault="002F7BB3" w:rsidP="003A44C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27/39</w:t>
            </w:r>
          </w:p>
        </w:tc>
      </w:tr>
      <w:tr w:rsidR="002F7BB3" w:rsidRPr="009B2437" w14:paraId="02CFB2C1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00AFBC9F" w14:textId="67FED4BE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22E4" w14:textId="0F851CD4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CACNA1A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6198" w14:textId="77777777" w:rsidR="002F7BB3" w:rsidRPr="009B2437" w:rsidRDefault="002F7BB3" w:rsidP="003A44C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6/12</w:t>
            </w:r>
          </w:p>
        </w:tc>
      </w:tr>
      <w:tr w:rsidR="002F7BB3" w:rsidRPr="009B2437" w14:paraId="11C84BB3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70C0EA98" w14:textId="44E46D79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41DE" w14:textId="70E3DDCD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ATXN7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E4D9" w14:textId="77777777" w:rsidR="002F7BB3" w:rsidRPr="009B2437" w:rsidRDefault="002F7BB3" w:rsidP="003A44C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6/6</w:t>
            </w:r>
          </w:p>
        </w:tc>
      </w:tr>
      <w:tr w:rsidR="002F7BB3" w:rsidRPr="009B2437" w14:paraId="2647A693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51B4BC69" w14:textId="1D509578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CD709" w14:textId="33F4CEF8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ATXN8OS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5946" w14:textId="77777777" w:rsidR="002F7BB3" w:rsidRPr="009B2437" w:rsidRDefault="002F7BB3" w:rsidP="003A44C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21/32</w:t>
            </w:r>
          </w:p>
        </w:tc>
      </w:tr>
      <w:tr w:rsidR="002F7BB3" w:rsidRPr="009B2437" w14:paraId="5260B189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0DAB239C" w14:textId="08AEF9BB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CA12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2E92" w14:textId="1DACEA74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PPP2R2B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505B" w14:textId="77777777" w:rsidR="002F7BB3" w:rsidRPr="009B2437" w:rsidRDefault="002F7BB3" w:rsidP="003A44C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12/15</w:t>
            </w:r>
          </w:p>
        </w:tc>
      </w:tr>
      <w:tr w:rsidR="002F7BB3" w:rsidRPr="009B2437" w14:paraId="167ADF3F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027DEC70" w14:textId="60D8FAC6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CA17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7C5FC" w14:textId="7981C560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TBP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3FFF" w14:textId="77777777" w:rsidR="002F7BB3" w:rsidRPr="009B2437" w:rsidRDefault="002F7BB3" w:rsidP="003A44C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34/37</w:t>
            </w:r>
          </w:p>
        </w:tc>
      </w:tr>
      <w:tr w:rsidR="002F7BB3" w:rsidRPr="009B2437" w14:paraId="3FDCB63D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56CCA39A" w14:textId="4D76987C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D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RPLA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43EA" w14:textId="33E44234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ATN1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1B2E" w14:textId="77777777" w:rsidR="002F7BB3" w:rsidRPr="009B2437" w:rsidRDefault="002F7BB3" w:rsidP="003A44C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10/15</w:t>
            </w:r>
          </w:p>
        </w:tc>
      </w:tr>
      <w:tr w:rsidR="002F7BB3" w:rsidRPr="009B2437" w14:paraId="7A51D7FF" w14:textId="77777777" w:rsidTr="00D15A77">
        <w:trPr>
          <w:trHeight w:val="625"/>
        </w:trPr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597E4" w14:textId="7825163C" w:rsidR="002F7BB3" w:rsidRPr="009B2437" w:rsidRDefault="00EB2CD5" w:rsidP="00EB2CD5">
            <w:pPr>
              <w:widowControl/>
              <w:spacing w:after="0" w:line="48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F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RDA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81C9A" w14:textId="03AD2C35" w:rsidR="002F7BB3" w:rsidRPr="009B2437" w:rsidRDefault="002F7BB3" w:rsidP="009B2437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FXN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DFCA4" w14:textId="77777777" w:rsidR="002F7BB3" w:rsidRPr="009B2437" w:rsidRDefault="002F7BB3" w:rsidP="003A44C2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B243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9/9</w:t>
            </w:r>
          </w:p>
        </w:tc>
      </w:tr>
    </w:tbl>
    <w:p w14:paraId="55065065" w14:textId="77777777" w:rsidR="00D5659D" w:rsidRPr="009B2437" w:rsidRDefault="00D5659D">
      <w:pPr>
        <w:rPr>
          <w:rFonts w:ascii="Times New Roman" w:hAnsi="Times New Roman" w:cs="Times New Roman"/>
        </w:rPr>
      </w:pPr>
    </w:p>
    <w:p w14:paraId="38287E86" w14:textId="77777777" w:rsidR="00D5659D" w:rsidRPr="009B2437" w:rsidRDefault="00D5659D">
      <w:pPr>
        <w:rPr>
          <w:rFonts w:ascii="Times New Roman" w:hAnsi="Times New Roman" w:cs="Times New Roman"/>
        </w:rPr>
      </w:pPr>
    </w:p>
    <w:sectPr w:rsidR="00D5659D" w:rsidRPr="009B24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5337C1" w14:textId="77777777" w:rsidR="00471925" w:rsidRDefault="00471925" w:rsidP="009B2437">
      <w:pPr>
        <w:spacing w:after="0" w:line="240" w:lineRule="auto"/>
      </w:pPr>
      <w:r>
        <w:separator/>
      </w:r>
    </w:p>
  </w:endnote>
  <w:endnote w:type="continuationSeparator" w:id="0">
    <w:p w14:paraId="10B2D7A8" w14:textId="77777777" w:rsidR="00471925" w:rsidRDefault="00471925" w:rsidP="009B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C2AD9" w14:textId="77777777" w:rsidR="00471925" w:rsidRDefault="00471925" w:rsidP="009B2437">
      <w:pPr>
        <w:spacing w:after="0" w:line="240" w:lineRule="auto"/>
      </w:pPr>
      <w:r>
        <w:separator/>
      </w:r>
    </w:p>
  </w:footnote>
  <w:footnote w:type="continuationSeparator" w:id="0">
    <w:p w14:paraId="155CA9BB" w14:textId="77777777" w:rsidR="00471925" w:rsidRDefault="00471925" w:rsidP="009B24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9D"/>
    <w:rsid w:val="0013440C"/>
    <w:rsid w:val="002F7BB3"/>
    <w:rsid w:val="003A44C2"/>
    <w:rsid w:val="003F714A"/>
    <w:rsid w:val="00471925"/>
    <w:rsid w:val="00520259"/>
    <w:rsid w:val="005A6539"/>
    <w:rsid w:val="00697D4F"/>
    <w:rsid w:val="00993B9D"/>
    <w:rsid w:val="009B2437"/>
    <w:rsid w:val="00AD47D7"/>
    <w:rsid w:val="00B619E5"/>
    <w:rsid w:val="00BD676C"/>
    <w:rsid w:val="00BF1DFA"/>
    <w:rsid w:val="00C56361"/>
    <w:rsid w:val="00C82057"/>
    <w:rsid w:val="00D15A77"/>
    <w:rsid w:val="00D5659D"/>
    <w:rsid w:val="00DD744F"/>
    <w:rsid w:val="00EB2CD5"/>
    <w:rsid w:val="00F7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09EB90"/>
  <w15:chartTrackingRefBased/>
  <w15:docId w15:val="{CBF6E381-A9E4-6047-B415-63F360FD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59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65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56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5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59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659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59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659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59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59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565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D56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56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5659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659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5659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5659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5659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5659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565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56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65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565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6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565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65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65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6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565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65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243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B243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B243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B24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0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佳锜 李</dc:creator>
  <cp:keywords/>
  <dc:description/>
  <cp:lastModifiedBy>佳锜 李</cp:lastModifiedBy>
  <cp:revision>5</cp:revision>
  <dcterms:created xsi:type="dcterms:W3CDTF">2024-10-03T11:13:00Z</dcterms:created>
  <dcterms:modified xsi:type="dcterms:W3CDTF">2024-10-03T16:19:00Z</dcterms:modified>
</cp:coreProperties>
</file>