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eastAsia="宋体"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S2-1 </w:t>
      </w:r>
      <w:r>
        <w:rPr>
          <w:rFonts w:hint="eastAsia"/>
          <w:lang w:val="en-US" w:eastAsia="zh-CN"/>
        </w:rPr>
        <w:t>Top 10 OTC gene mutation sites in China in references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3"/>
        <w:gridCol w:w="2912"/>
        <w:gridCol w:w="17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Variant</w:t>
            </w:r>
          </w:p>
        </w:tc>
        <w:tc>
          <w:tcPr>
            <w:tcW w:w="291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Amino acid changes</w:t>
            </w:r>
          </w:p>
        </w:tc>
        <w:tc>
          <w:tcPr>
            <w:tcW w:w="176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Number(%)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3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c.829C&gt;T</w:t>
            </w:r>
          </w:p>
        </w:tc>
        <w:tc>
          <w:tcPr>
            <w:tcW w:w="2912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p.Arg277Trp</w:t>
            </w:r>
          </w:p>
        </w:tc>
        <w:tc>
          <w:tcPr>
            <w:tcW w:w="1763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19 (6.53)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c.119G&gt;A</w:t>
            </w: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p.Arg40His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 (6.19)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c.386G&gt;A</w:t>
            </w: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p.Arg129His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 (3.09)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c.482A&gt;G</w:t>
            </w: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p.Asn161Ser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 (2.41)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c.586G&gt;A</w:t>
            </w: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p.Asp196Asn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 (2.06)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c.626C&gt;T</w:t>
            </w: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p.Ala209Val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 (2.06)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c.583G&gt;A</w:t>
            </w: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p.Gly195Arg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 (2.06)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c.674C&gt;T</w:t>
            </w: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p.Pro225Leu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 (1.72)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rPr>
                <w:rFonts w:hint="default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c.422G&gt;A</w:t>
            </w: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rPr>
                <w:rFonts w:hint="default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p.Arg141Gln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rPr>
                <w:rFonts w:hint="default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5(1.72)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rPr>
                <w:rFonts w:hint="default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c.116G&gt;T</w:t>
            </w: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rPr>
                <w:rFonts w:hint="default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p.Gly39Val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rPr>
                <w:rFonts w:hint="default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 (1.50)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>
            <w:pPr>
              <w:widowControl w:val="0"/>
              <w:rPr>
                <w:rFonts w:hint="default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c.78-2A&gt;G</w:t>
            </w:r>
            <w:r>
              <w:rPr>
                <w:rFonts w:hint="eastAsia"/>
                <w:lang w:val="en-US" w:eastAsia="zh-CN"/>
              </w:rPr>
              <w:t xml:space="preserve"> </w:t>
            </w:r>
          </w:p>
        </w:tc>
        <w:tc>
          <w:tcPr>
            <w:tcW w:w="291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</w:t>
            </w:r>
          </w:p>
        </w:tc>
        <w:tc>
          <w:tcPr>
            <w:tcW w:w="176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 (1.50)</w:t>
            </w:r>
          </w:p>
        </w:tc>
      </w:tr>
    </w:tbl>
    <w:p/>
    <w:p>
      <w:pPr>
        <w:jc w:val="center"/>
        <w:rPr>
          <w:rFonts w:hint="eastAsia"/>
          <w:lang w:val="en-US" w:eastAsia="zh-CN"/>
        </w:rPr>
      </w:pPr>
      <w:bookmarkStart w:id="0" w:name="OLE_LINK2"/>
      <w:r>
        <w:rPr>
          <w:rFonts w:hint="eastAsia"/>
          <w:b/>
          <w:bCs/>
          <w:lang w:val="en-US" w:eastAsia="zh-CN"/>
        </w:rPr>
        <w:t xml:space="preserve">S2-2 </w:t>
      </w:r>
      <w:r>
        <w:rPr>
          <w:rFonts w:hint="eastAsia"/>
          <w:b w:val="0"/>
          <w:bCs w:val="0"/>
          <w:lang w:val="en-US" w:eastAsia="zh-CN"/>
        </w:rPr>
        <w:t>The phenotype distribution of Chinese OTCD patients in references</w:t>
      </w:r>
      <w:bookmarkEnd w:id="0"/>
    </w:p>
    <w:tbl>
      <w:tblPr>
        <w:tblStyle w:val="4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2"/>
        <w:gridCol w:w="1660"/>
        <w:gridCol w:w="1243"/>
        <w:gridCol w:w="1253"/>
        <w:gridCol w:w="1118"/>
        <w:gridCol w:w="11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72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Phenotype</w:t>
            </w:r>
          </w:p>
        </w:tc>
        <w:tc>
          <w:tcPr>
            <w:tcW w:w="1243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LO</w:t>
            </w:r>
          </w:p>
        </w:tc>
        <w:tc>
          <w:tcPr>
            <w:tcW w:w="1253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EO</w:t>
            </w:r>
          </w:p>
        </w:tc>
        <w:tc>
          <w:tcPr>
            <w:tcW w:w="1118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AS</w:t>
            </w:r>
          </w:p>
        </w:tc>
        <w:tc>
          <w:tcPr>
            <w:tcW w:w="1121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Total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72" w:type="dxa"/>
            <w:gridSpan w:val="2"/>
            <w:tcBorders>
              <w:top w:val="single" w:color="auto" w:sz="4" w:space="0"/>
            </w:tcBorders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Females</w:t>
            </w:r>
          </w:p>
        </w:tc>
        <w:tc>
          <w:tcPr>
            <w:tcW w:w="1243" w:type="dxa"/>
            <w:tcBorders>
              <w:top w:val="single" w:color="auto" w:sz="4" w:space="0"/>
            </w:tcBorders>
            <w:vAlign w:val="top"/>
          </w:tcPr>
          <w:p>
            <w:pPr>
              <w:widowControl w:val="0"/>
              <w:rPr>
                <w:rFonts w:hint="default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101</w:t>
            </w:r>
          </w:p>
        </w:tc>
        <w:tc>
          <w:tcPr>
            <w:tcW w:w="1253" w:type="dxa"/>
            <w:tcBorders>
              <w:top w:val="single" w:color="auto" w:sz="4" w:space="0"/>
            </w:tcBorders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1118" w:type="dxa"/>
            <w:tcBorders>
              <w:top w:val="single" w:color="auto" w:sz="4" w:space="0"/>
            </w:tcBorders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</w:t>
            </w:r>
          </w:p>
        </w:tc>
        <w:tc>
          <w:tcPr>
            <w:tcW w:w="1121" w:type="dxa"/>
            <w:tcBorders>
              <w:top w:val="single" w:color="auto" w:sz="4" w:space="0"/>
            </w:tcBorders>
            <w:vAlign w:val="top"/>
          </w:tcPr>
          <w:p>
            <w:pPr>
              <w:widowControl w:val="0"/>
              <w:rPr>
                <w:rFonts w:hint="default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72" w:type="dxa"/>
            <w:gridSpan w:val="2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 w:cs="Times New Roman" w:eastAsiaTheme="majorEastAsia"/>
                <w:kern w:val="2"/>
                <w:sz w:val="24"/>
                <w:szCs w:val="24"/>
                <w:lang w:val="en-US" w:eastAsia="zh-CN" w:bidi="ar-SA"/>
              </w:rPr>
              <w:t>M</w:t>
            </w:r>
            <w:r>
              <w:rPr>
                <w:rFonts w:hint="eastAsia" w:ascii="Times New Roman" w:hAnsi="Times New Roman" w:cs="Times New Roman" w:eastAsiaTheme="majorEastAsia"/>
                <w:kern w:val="2"/>
                <w:sz w:val="24"/>
                <w:szCs w:val="24"/>
                <w:lang w:val="en-US" w:eastAsia="zh-CN" w:bidi="ar-SA"/>
              </w:rPr>
              <w:t>ales</w:t>
            </w:r>
          </w:p>
        </w:tc>
        <w:tc>
          <w:tcPr>
            <w:tcW w:w="1243" w:type="dxa"/>
            <w:vAlign w:val="top"/>
          </w:tcPr>
          <w:p>
            <w:pPr>
              <w:widowControl w:val="0"/>
              <w:rPr>
                <w:rFonts w:hint="default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99</w:t>
            </w:r>
          </w:p>
        </w:tc>
        <w:tc>
          <w:tcPr>
            <w:tcW w:w="1253" w:type="dxa"/>
            <w:vAlign w:val="top"/>
          </w:tcPr>
          <w:p>
            <w:pPr>
              <w:widowControl w:val="0"/>
              <w:rPr>
                <w:rFonts w:hint="default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76</w:t>
            </w:r>
          </w:p>
        </w:tc>
        <w:tc>
          <w:tcPr>
            <w:tcW w:w="1118" w:type="dxa"/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121" w:type="dxa"/>
            <w:vAlign w:val="top"/>
          </w:tcPr>
          <w:p>
            <w:pPr>
              <w:widowControl w:val="0"/>
              <w:rPr>
                <w:rFonts w:hint="default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72" w:type="dxa"/>
            <w:gridSpan w:val="2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 w:cs="Times New Roman" w:eastAsiaTheme="majorEastAsia"/>
                <w:kern w:val="2"/>
                <w:sz w:val="24"/>
                <w:szCs w:val="24"/>
                <w:lang w:val="en-US" w:eastAsia="zh-CN" w:bidi="ar-SA"/>
              </w:rPr>
              <w:t xml:space="preserve">No </w:t>
            </w:r>
            <w:r>
              <w:rPr>
                <w:rFonts w:hint="eastAsia" w:ascii="Times New Roman" w:hAnsi="Times New Roman" w:cs="Times New Roman" w:eastAsiaTheme="majorEastAsia"/>
                <w:kern w:val="2"/>
                <w:sz w:val="24"/>
                <w:szCs w:val="24"/>
                <w:lang w:val="en-US" w:eastAsia="zh-CN" w:bidi="ar-SA"/>
              </w:rPr>
              <w:t>mentioned</w:t>
            </w:r>
          </w:p>
        </w:tc>
        <w:tc>
          <w:tcPr>
            <w:tcW w:w="1243" w:type="dxa"/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253" w:type="dxa"/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1118" w:type="dxa"/>
            <w:vAlign w:val="top"/>
          </w:tcPr>
          <w:p>
            <w:pPr>
              <w:widowControl w:val="0"/>
              <w:rPr>
                <w:rFonts w:hint="default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121" w:type="dxa"/>
            <w:vAlign w:val="top"/>
          </w:tcPr>
          <w:p>
            <w:pPr>
              <w:widowControl w:val="0"/>
              <w:rPr>
                <w:rFonts w:hint="default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1"/>
                <w:vertAlign w:val="baseline"/>
                <w:lang w:val="en-US" w:eastAsia="zh-CN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72" w:type="dxa"/>
            <w:gridSpan w:val="2"/>
            <w:tcBorders>
              <w:bottom w:val="single" w:color="auto" w:sz="12" w:space="0"/>
            </w:tcBorders>
          </w:tcPr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cs="Times New Roman" w:eastAsiaTheme="majorEastAsia"/>
                <w:kern w:val="2"/>
                <w:sz w:val="24"/>
                <w:szCs w:val="24"/>
                <w:lang w:val="en-US" w:eastAsia="zh-CN" w:bidi="ar-SA"/>
              </w:rPr>
              <w:t>Total</w:t>
            </w:r>
          </w:p>
        </w:tc>
        <w:tc>
          <w:tcPr>
            <w:tcW w:w="1243" w:type="dxa"/>
            <w:tcBorders>
              <w:bottom w:val="single" w:color="auto" w:sz="12" w:space="0"/>
            </w:tcBorders>
            <w:vAlign w:val="top"/>
          </w:tcPr>
          <w:p>
            <w:pPr>
              <w:widowControl w:val="0"/>
              <w:rPr>
                <w:rFonts w:hint="default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1"/>
                <w:vertAlign w:val="baseline"/>
                <w:lang w:val="en-US" w:eastAsia="zh-CN"/>
              </w:rPr>
              <w:t>201</w:t>
            </w:r>
          </w:p>
        </w:tc>
        <w:tc>
          <w:tcPr>
            <w:tcW w:w="1253" w:type="dxa"/>
            <w:tcBorders>
              <w:bottom w:val="single" w:color="auto" w:sz="12" w:space="0"/>
            </w:tcBorders>
            <w:vAlign w:val="top"/>
          </w:tcPr>
          <w:p>
            <w:pPr>
              <w:widowControl w:val="0"/>
              <w:rPr>
                <w:rFonts w:hint="default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87</w:t>
            </w:r>
          </w:p>
        </w:tc>
        <w:tc>
          <w:tcPr>
            <w:tcW w:w="1118" w:type="dxa"/>
            <w:tcBorders>
              <w:bottom w:val="single" w:color="auto" w:sz="12" w:space="0"/>
            </w:tcBorders>
            <w:vAlign w:val="top"/>
          </w:tcPr>
          <w:p>
            <w:pPr>
              <w:widowControl w:val="0"/>
              <w:rPr>
                <w:rFonts w:hint="default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121" w:type="dxa"/>
            <w:tcBorders>
              <w:bottom w:val="single" w:color="auto" w:sz="12" w:space="0"/>
            </w:tcBorders>
            <w:vAlign w:val="top"/>
          </w:tcPr>
          <w:p>
            <w:pPr>
              <w:widowControl w:val="0"/>
              <w:rPr>
                <w:rFonts w:hint="default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1"/>
                <w:vertAlign w:val="baseline"/>
                <w:lang w:val="en-US" w:eastAsia="zh-CN"/>
              </w:rPr>
              <w:t>291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tcBorders>
              <w:top w:val="single" w:color="auto" w:sz="12" w:space="0"/>
            </w:tcBorders>
          </w:tcPr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660" w:type="dxa"/>
            <w:tcBorders>
              <w:top w:val="single" w:color="auto" w:sz="12" w:space="0"/>
            </w:tcBorders>
          </w:tcPr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243" w:type="dxa"/>
            <w:tcBorders>
              <w:top w:val="single" w:color="auto" w:sz="12" w:space="0"/>
            </w:tcBorders>
          </w:tcPr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253" w:type="dxa"/>
            <w:tcBorders>
              <w:top w:val="single" w:color="auto" w:sz="12" w:space="0"/>
            </w:tcBorders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LO</w:t>
            </w:r>
          </w:p>
        </w:tc>
        <w:tc>
          <w:tcPr>
            <w:tcW w:w="1118" w:type="dxa"/>
            <w:tcBorders>
              <w:top w:val="single" w:color="auto" w:sz="12" w:space="0"/>
            </w:tcBorders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EO</w:t>
            </w:r>
          </w:p>
        </w:tc>
        <w:tc>
          <w:tcPr>
            <w:tcW w:w="1121" w:type="dxa"/>
            <w:tcBorders>
              <w:top w:val="single" w:color="auto" w:sz="12" w:space="0"/>
            </w:tcBorders>
          </w:tcPr>
          <w:p>
            <w:pPr>
              <w:widowControl w:val="0"/>
              <w:rPr>
                <w:rFonts w:hint="default"/>
                <w:b/>
                <w:bCs/>
                <w:i/>
                <w:i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i/>
                <w:iCs/>
                <w:vertAlign w:val="baseline"/>
                <w:lang w:val="en-US" w:eastAsia="zh-CN"/>
              </w:rPr>
              <w:t>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vMerge w:val="restart"/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Index</w:t>
            </w:r>
          </w:p>
        </w:tc>
        <w:tc>
          <w:tcPr>
            <w:tcW w:w="1660" w:type="dxa"/>
            <w:vMerge w:val="restart"/>
          </w:tcPr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Ammonia</w:t>
            </w:r>
          </w:p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 w:eastAsiaTheme="majorEastAsia"/>
                <w:kern w:val="2"/>
                <w:sz w:val="21"/>
                <w:szCs w:val="21"/>
                <w:lang w:val="en-US" w:eastAsia="zh-CN" w:bidi="ar-SA"/>
              </w:rPr>
              <w:t>μmol/L</w:t>
            </w:r>
            <w:r>
              <w:rPr>
                <w:rFonts w:hint="eastAsia" w:cs="Times New Roman" w:eastAsiaTheme="majorEastAsia"/>
                <w:kern w:val="2"/>
                <w:sz w:val="21"/>
                <w:szCs w:val="21"/>
                <w:lang w:val="en-US" w:eastAsia="zh-CN" w:bidi="ar-SA"/>
              </w:rPr>
              <w:t>)</w:t>
            </w:r>
          </w:p>
        </w:tc>
        <w:tc>
          <w:tcPr>
            <w:tcW w:w="1243" w:type="dxa"/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Number</w:t>
            </w:r>
          </w:p>
        </w:tc>
        <w:tc>
          <w:tcPr>
            <w:tcW w:w="1253" w:type="dxa"/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163</w:t>
            </w:r>
          </w:p>
        </w:tc>
        <w:tc>
          <w:tcPr>
            <w:tcW w:w="1118" w:type="dxa"/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67</w:t>
            </w:r>
          </w:p>
        </w:tc>
        <w:tc>
          <w:tcPr>
            <w:tcW w:w="1121" w:type="dxa"/>
            <w:vMerge w:val="restart"/>
          </w:tcPr>
          <w:p>
            <w:pPr>
              <w:widowControl w:val="0"/>
              <w:rPr>
                <w:rFonts w:hint="default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i/>
                <w:iCs/>
                <w:color w:val="FF0000"/>
                <w:vertAlign w:val="baseline"/>
                <w:lang w:val="en-US" w:eastAsia="zh-CN"/>
              </w:rPr>
              <w:t>＜0.0001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vMerge w:val="continue"/>
          </w:tcPr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660" w:type="dxa"/>
            <w:vMerge w:val="continue"/>
          </w:tcPr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243" w:type="dxa"/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Median</w:t>
            </w:r>
          </w:p>
        </w:tc>
        <w:tc>
          <w:tcPr>
            <w:tcW w:w="1253" w:type="dxa"/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314.3</w:t>
            </w:r>
          </w:p>
        </w:tc>
        <w:tc>
          <w:tcPr>
            <w:tcW w:w="1118" w:type="dxa"/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845.6</w:t>
            </w:r>
          </w:p>
        </w:tc>
        <w:tc>
          <w:tcPr>
            <w:tcW w:w="1121" w:type="dxa"/>
            <w:vMerge w:val="continue"/>
          </w:tcPr>
          <w:p>
            <w:pPr>
              <w:widowControl w:val="0"/>
              <w:rPr>
                <w:rFonts w:hint="default"/>
                <w:color w:val="FF000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vMerge w:val="continue"/>
          </w:tcPr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660" w:type="dxa"/>
            <w:vMerge w:val="restart"/>
          </w:tcPr>
          <w:p>
            <w:pPr>
              <w:widowControl/>
              <w:spacing w:line="240" w:lineRule="auto"/>
              <w:jc w:val="both"/>
              <w:rPr>
                <w:rFonts w:hint="default" w:ascii="Times New Roman" w:hAnsi="Times New Roman" w:cs="Times New Roman" w:eastAsiaTheme="majorEastAsia"/>
                <w:color w:val="231F2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 w:eastAsiaTheme="majorEastAsia"/>
                <w:color w:val="231F20"/>
                <w:kern w:val="0"/>
                <w:sz w:val="21"/>
                <w:szCs w:val="21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cs="Times New Roman" w:eastAsiaTheme="majorEastAsia"/>
                <w:color w:val="231F20"/>
                <w:kern w:val="0"/>
                <w:sz w:val="21"/>
                <w:szCs w:val="21"/>
                <w:lang w:bidi="ar"/>
              </w:rPr>
              <w:t>itrulline</w:t>
            </w:r>
          </w:p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ajorEastAsia"/>
                <w:color w:val="231F20"/>
                <w:kern w:val="0"/>
                <w:sz w:val="21"/>
                <w:szCs w:val="21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cs="Times New Roman" w:eastAsiaTheme="majorEastAsia"/>
                <w:kern w:val="2"/>
                <w:sz w:val="21"/>
                <w:szCs w:val="21"/>
                <w:lang w:val="en-US" w:eastAsia="zh-CN" w:bidi="ar-SA"/>
              </w:rPr>
              <w:t>μmol/L</w:t>
            </w:r>
            <w:r>
              <w:rPr>
                <w:rFonts w:hint="eastAsia" w:ascii="Times New Roman" w:hAnsi="Times New Roman" w:cs="Times New Roman" w:eastAsiaTheme="majorEastAsia"/>
                <w:color w:val="231F20"/>
                <w:kern w:val="0"/>
                <w:sz w:val="21"/>
                <w:szCs w:val="21"/>
                <w:lang w:val="en-US" w:eastAsia="zh-CN" w:bidi="ar"/>
              </w:rPr>
              <w:t>)</w:t>
            </w:r>
            <w:r>
              <w:rPr>
                <w:rFonts w:hint="default" w:ascii="Times New Roman" w:hAnsi="Times New Roman" w:cs="Times New Roman" w:eastAsiaTheme="majorEastAsia"/>
                <w:color w:val="231F20"/>
                <w:kern w:val="0"/>
                <w:sz w:val="21"/>
                <w:szCs w:val="21"/>
                <w:lang w:bidi="ar"/>
              </w:rPr>
              <w:t xml:space="preserve"> </w:t>
            </w:r>
          </w:p>
        </w:tc>
        <w:tc>
          <w:tcPr>
            <w:tcW w:w="1243" w:type="dxa"/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Number</w:t>
            </w:r>
          </w:p>
        </w:tc>
        <w:tc>
          <w:tcPr>
            <w:tcW w:w="1253" w:type="dxa"/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135</w:t>
            </w:r>
          </w:p>
        </w:tc>
        <w:tc>
          <w:tcPr>
            <w:tcW w:w="1118" w:type="dxa"/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67</w:t>
            </w:r>
          </w:p>
        </w:tc>
        <w:tc>
          <w:tcPr>
            <w:tcW w:w="1121" w:type="dxa"/>
            <w:vMerge w:val="restart"/>
          </w:tcPr>
          <w:p>
            <w:pPr>
              <w:widowControl w:val="0"/>
              <w:rPr>
                <w:rFonts w:hint="eastAsia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i/>
                <w:iCs/>
                <w:color w:val="FF0000"/>
                <w:vertAlign w:val="baseline"/>
                <w:lang w:val="en-US" w:eastAsia="zh-CN"/>
              </w:rPr>
              <w:t>＜0.0001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vMerge w:val="continue"/>
          </w:tcPr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660" w:type="dxa"/>
            <w:vMerge w:val="continue"/>
          </w:tcPr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243" w:type="dxa"/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Median</w:t>
            </w:r>
          </w:p>
        </w:tc>
        <w:tc>
          <w:tcPr>
            <w:tcW w:w="1253" w:type="dxa"/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8.820</w:t>
            </w:r>
          </w:p>
        </w:tc>
        <w:tc>
          <w:tcPr>
            <w:tcW w:w="1118" w:type="dxa"/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3.600</w:t>
            </w:r>
          </w:p>
        </w:tc>
        <w:tc>
          <w:tcPr>
            <w:tcW w:w="1121" w:type="dxa"/>
            <w:vMerge w:val="continue"/>
          </w:tcPr>
          <w:p>
            <w:pPr>
              <w:widowControl w:val="0"/>
              <w:rPr>
                <w:rFonts w:hint="eastAsia"/>
                <w:color w:val="FF000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vMerge w:val="continue"/>
          </w:tcPr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660" w:type="dxa"/>
            <w:vMerge w:val="restart"/>
          </w:tcPr>
          <w:p>
            <w:pPr>
              <w:widowControl/>
              <w:spacing w:line="240" w:lineRule="auto"/>
              <w:jc w:val="both"/>
              <w:rPr>
                <w:rFonts w:hint="default" w:ascii="Times New Roman" w:hAnsi="Times New Roman" w:cs="Times New Roman" w:eastAsiaTheme="majorEastAsia"/>
                <w:color w:val="231F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ajorEastAsia"/>
                <w:color w:val="231F20"/>
                <w:kern w:val="0"/>
                <w:sz w:val="21"/>
                <w:szCs w:val="21"/>
                <w:lang w:val="en-US" w:eastAsia="zh-CN" w:bidi="ar"/>
              </w:rPr>
              <w:t>G</w:t>
            </w:r>
            <w:r>
              <w:rPr>
                <w:rFonts w:hint="default" w:ascii="Times New Roman" w:hAnsi="Times New Roman" w:cs="Times New Roman" w:eastAsiaTheme="majorEastAsia"/>
                <w:color w:val="231F20"/>
                <w:kern w:val="0"/>
                <w:sz w:val="21"/>
                <w:szCs w:val="21"/>
                <w:lang w:val="en-US" w:eastAsia="zh-CN" w:bidi="ar"/>
              </w:rPr>
              <w:t>lutamine</w:t>
            </w:r>
          </w:p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ajorEastAsia"/>
                <w:color w:val="231F20"/>
                <w:kern w:val="0"/>
                <w:sz w:val="21"/>
                <w:szCs w:val="21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cs="Times New Roman" w:eastAsiaTheme="majorEastAsia"/>
                <w:kern w:val="2"/>
                <w:sz w:val="21"/>
                <w:szCs w:val="21"/>
                <w:lang w:val="en-US" w:eastAsia="zh-CN" w:bidi="ar-SA"/>
              </w:rPr>
              <w:t>μmol/L</w:t>
            </w:r>
            <w:r>
              <w:rPr>
                <w:rFonts w:hint="eastAsia" w:ascii="Times New Roman" w:hAnsi="Times New Roman" w:cs="Times New Roman" w:eastAsiaTheme="majorEastAsia"/>
                <w:color w:val="231F20"/>
                <w:kern w:val="0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1243" w:type="dxa"/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Number</w:t>
            </w:r>
          </w:p>
        </w:tc>
        <w:tc>
          <w:tcPr>
            <w:tcW w:w="1253" w:type="dxa"/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72</w:t>
            </w:r>
          </w:p>
        </w:tc>
        <w:tc>
          <w:tcPr>
            <w:tcW w:w="1118" w:type="dxa"/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31</w:t>
            </w:r>
          </w:p>
        </w:tc>
        <w:tc>
          <w:tcPr>
            <w:tcW w:w="1121" w:type="dxa"/>
            <w:vMerge w:val="restart"/>
          </w:tcPr>
          <w:p>
            <w:pPr>
              <w:widowControl w:val="0"/>
              <w:rPr>
                <w:rFonts w:hint="default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vertAlign w:val="baseline"/>
                <w:lang w:val="en-US" w:eastAsia="zh-CN"/>
              </w:rPr>
              <w:t>0.0053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vMerge w:val="continue"/>
          </w:tcPr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660" w:type="dxa"/>
            <w:vMerge w:val="continue"/>
          </w:tcPr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243" w:type="dxa"/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Median</w:t>
            </w:r>
          </w:p>
        </w:tc>
        <w:tc>
          <w:tcPr>
            <w:tcW w:w="1253" w:type="dxa"/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29.47</w:t>
            </w:r>
          </w:p>
        </w:tc>
        <w:tc>
          <w:tcPr>
            <w:tcW w:w="1118" w:type="dxa"/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133.7</w:t>
            </w:r>
          </w:p>
        </w:tc>
        <w:tc>
          <w:tcPr>
            <w:tcW w:w="1121" w:type="dxa"/>
            <w:vMerge w:val="continue"/>
          </w:tcPr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vMerge w:val="continue"/>
          </w:tcPr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660" w:type="dxa"/>
            <w:vMerge w:val="restart"/>
          </w:tcPr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Orotic acid </w:t>
            </w:r>
          </w:p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(mmol/molCr)</w:t>
            </w:r>
          </w:p>
        </w:tc>
        <w:tc>
          <w:tcPr>
            <w:tcW w:w="1243" w:type="dxa"/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Number</w:t>
            </w:r>
          </w:p>
        </w:tc>
        <w:tc>
          <w:tcPr>
            <w:tcW w:w="1253" w:type="dxa"/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</w:t>
            </w:r>
          </w:p>
        </w:tc>
        <w:tc>
          <w:tcPr>
            <w:tcW w:w="1118" w:type="dxa"/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47</w:t>
            </w:r>
          </w:p>
        </w:tc>
        <w:tc>
          <w:tcPr>
            <w:tcW w:w="1121" w:type="dxa"/>
            <w:vMerge w:val="restart"/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0.9662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vMerge w:val="continue"/>
          </w:tcPr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660" w:type="dxa"/>
            <w:vMerge w:val="continue"/>
          </w:tcPr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243" w:type="dxa"/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Median</w:t>
            </w:r>
          </w:p>
        </w:tc>
        <w:tc>
          <w:tcPr>
            <w:tcW w:w="1253" w:type="dxa"/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147.4</w:t>
            </w:r>
          </w:p>
        </w:tc>
        <w:tc>
          <w:tcPr>
            <w:tcW w:w="1118" w:type="dxa"/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127.3</w:t>
            </w:r>
          </w:p>
        </w:tc>
        <w:tc>
          <w:tcPr>
            <w:tcW w:w="1121" w:type="dxa"/>
            <w:vMerge w:val="continue"/>
          </w:tcPr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vMerge w:val="continue"/>
          </w:tcPr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660" w:type="dxa"/>
            <w:vMerge w:val="restart"/>
          </w:tcPr>
          <w:p>
            <w:pPr>
              <w:widowControl/>
              <w:spacing w:line="240" w:lineRule="auto"/>
              <w:jc w:val="both"/>
              <w:rPr>
                <w:rFonts w:hint="default" w:ascii="Times New Roman" w:hAnsi="Times New Roman" w:cs="Times New Roman" w:eastAsiaTheme="majorEastAsia"/>
                <w:color w:val="231F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ajorEastAsia"/>
                <w:color w:val="231F20"/>
                <w:kern w:val="0"/>
                <w:sz w:val="21"/>
                <w:szCs w:val="21"/>
                <w:lang w:val="en-US" w:eastAsia="zh-CN" w:bidi="ar"/>
              </w:rPr>
              <w:t>U</w:t>
            </w:r>
            <w:r>
              <w:rPr>
                <w:rFonts w:hint="default" w:ascii="Times New Roman" w:hAnsi="Times New Roman" w:cs="Times New Roman" w:eastAsiaTheme="majorEastAsia"/>
                <w:color w:val="231F20"/>
                <w:kern w:val="0"/>
                <w:sz w:val="21"/>
                <w:szCs w:val="21"/>
                <w:lang w:val="en-US" w:eastAsia="zh-CN" w:bidi="ar"/>
              </w:rPr>
              <w:t>racil</w:t>
            </w:r>
          </w:p>
          <w:p>
            <w:pPr>
              <w:widowControl/>
              <w:spacing w:line="240" w:lineRule="auto"/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ajorEastAsia"/>
                <w:color w:val="231F20"/>
                <w:kern w:val="0"/>
                <w:sz w:val="21"/>
                <w:szCs w:val="21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cs="Times New Roman" w:eastAsiaTheme="majorEastAsia"/>
                <w:kern w:val="2"/>
                <w:sz w:val="21"/>
                <w:szCs w:val="21"/>
                <w:lang w:val="en-US" w:eastAsia="zh-CN" w:bidi="ar-SA"/>
              </w:rPr>
              <w:t>mmol/molCr</w:t>
            </w:r>
            <w:r>
              <w:rPr>
                <w:rFonts w:hint="eastAsia" w:ascii="Times New Roman" w:hAnsi="Times New Roman" w:cs="Times New Roman" w:eastAsiaTheme="majorEastAsia"/>
                <w:color w:val="231F20"/>
                <w:kern w:val="0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1243" w:type="dxa"/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Number</w:t>
            </w:r>
          </w:p>
        </w:tc>
        <w:tc>
          <w:tcPr>
            <w:tcW w:w="1253" w:type="dxa"/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96</w:t>
            </w:r>
          </w:p>
        </w:tc>
        <w:tc>
          <w:tcPr>
            <w:tcW w:w="1118" w:type="dxa"/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</w:t>
            </w:r>
          </w:p>
        </w:tc>
        <w:tc>
          <w:tcPr>
            <w:tcW w:w="1121" w:type="dxa"/>
            <w:vMerge w:val="restart"/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i/>
                <w:iCs/>
                <w:color w:val="FF0000"/>
                <w:vertAlign w:val="baseline"/>
                <w:lang w:val="en-US" w:eastAsia="zh-CN"/>
              </w:rPr>
              <w:t>0.0078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vMerge w:val="continue"/>
          </w:tcPr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660" w:type="dxa"/>
            <w:vMerge w:val="continue"/>
          </w:tcPr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243" w:type="dxa"/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Median</w:t>
            </w:r>
          </w:p>
        </w:tc>
        <w:tc>
          <w:tcPr>
            <w:tcW w:w="1253" w:type="dxa"/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65.20</w:t>
            </w:r>
          </w:p>
        </w:tc>
        <w:tc>
          <w:tcPr>
            <w:tcW w:w="1118" w:type="dxa"/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32.20</w:t>
            </w:r>
          </w:p>
        </w:tc>
        <w:tc>
          <w:tcPr>
            <w:tcW w:w="1121" w:type="dxa"/>
            <w:vMerge w:val="continue"/>
          </w:tcPr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vMerge w:val="continue"/>
          </w:tcPr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660" w:type="dxa"/>
            <w:vMerge w:val="restart"/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PH</w:t>
            </w:r>
          </w:p>
        </w:tc>
        <w:tc>
          <w:tcPr>
            <w:tcW w:w="1243" w:type="dxa"/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Number</w:t>
            </w:r>
          </w:p>
        </w:tc>
        <w:tc>
          <w:tcPr>
            <w:tcW w:w="1253" w:type="dxa"/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</w:t>
            </w:r>
          </w:p>
        </w:tc>
        <w:tc>
          <w:tcPr>
            <w:tcW w:w="1118" w:type="dxa"/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26</w:t>
            </w:r>
          </w:p>
        </w:tc>
        <w:tc>
          <w:tcPr>
            <w:tcW w:w="1121" w:type="dxa"/>
            <w:vMerge w:val="restart"/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0.1448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vMerge w:val="continue"/>
          </w:tcPr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660" w:type="dxa"/>
            <w:vMerge w:val="continue"/>
          </w:tcPr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243" w:type="dxa"/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Median</w:t>
            </w:r>
          </w:p>
        </w:tc>
        <w:tc>
          <w:tcPr>
            <w:tcW w:w="1253" w:type="dxa"/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7.407</w:t>
            </w:r>
          </w:p>
        </w:tc>
        <w:tc>
          <w:tcPr>
            <w:tcW w:w="1118" w:type="dxa"/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7.265</w:t>
            </w:r>
          </w:p>
        </w:tc>
        <w:tc>
          <w:tcPr>
            <w:tcW w:w="1121" w:type="dxa"/>
            <w:vMerge w:val="continue"/>
          </w:tcPr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vMerge w:val="continue"/>
          </w:tcPr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660" w:type="dxa"/>
            <w:vMerge w:val="restart"/>
          </w:tcPr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Lac</w:t>
            </w:r>
          </w:p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(mmol/L)</w:t>
            </w:r>
          </w:p>
        </w:tc>
        <w:tc>
          <w:tcPr>
            <w:tcW w:w="1243" w:type="dxa"/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Number</w:t>
            </w:r>
          </w:p>
        </w:tc>
        <w:tc>
          <w:tcPr>
            <w:tcW w:w="1253" w:type="dxa"/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32</w:t>
            </w:r>
          </w:p>
        </w:tc>
        <w:tc>
          <w:tcPr>
            <w:tcW w:w="1118" w:type="dxa"/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30</w:t>
            </w:r>
          </w:p>
        </w:tc>
        <w:tc>
          <w:tcPr>
            <w:tcW w:w="1121" w:type="dxa"/>
            <w:vMerge w:val="restart"/>
          </w:tcPr>
          <w:p>
            <w:pPr>
              <w:widowControl w:val="0"/>
              <w:rPr>
                <w:rFonts w:hint="default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i/>
                <w:iCs/>
                <w:color w:val="FF0000"/>
                <w:vertAlign w:val="baseline"/>
                <w:lang w:val="en-US" w:eastAsia="zh-CN"/>
              </w:rPr>
              <w:t>0.0001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vMerge w:val="continue"/>
          </w:tcPr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660" w:type="dxa"/>
            <w:vMerge w:val="continue"/>
          </w:tcPr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243" w:type="dxa"/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Median</w:t>
            </w:r>
          </w:p>
        </w:tc>
        <w:tc>
          <w:tcPr>
            <w:tcW w:w="1253" w:type="dxa"/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4.235</w:t>
            </w:r>
          </w:p>
        </w:tc>
        <w:tc>
          <w:tcPr>
            <w:tcW w:w="1118" w:type="dxa"/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7.350</w:t>
            </w:r>
          </w:p>
        </w:tc>
        <w:tc>
          <w:tcPr>
            <w:tcW w:w="1121" w:type="dxa"/>
            <w:vMerge w:val="continue"/>
          </w:tcPr>
          <w:p>
            <w:pPr>
              <w:widowControl w:val="0"/>
              <w:rPr>
                <w:rFonts w:hint="eastAsia"/>
                <w:color w:val="FF000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vMerge w:val="continue"/>
          </w:tcPr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660" w:type="dxa"/>
            <w:vMerge w:val="restart"/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BE</w:t>
            </w:r>
          </w:p>
        </w:tc>
        <w:tc>
          <w:tcPr>
            <w:tcW w:w="1243" w:type="dxa"/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Number</w:t>
            </w:r>
          </w:p>
        </w:tc>
        <w:tc>
          <w:tcPr>
            <w:tcW w:w="1253" w:type="dxa"/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1118" w:type="dxa"/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</w:t>
            </w:r>
          </w:p>
        </w:tc>
        <w:tc>
          <w:tcPr>
            <w:tcW w:w="1121" w:type="dxa"/>
            <w:vMerge w:val="restart"/>
          </w:tcPr>
          <w:p>
            <w:pPr>
              <w:widowControl w:val="0"/>
              <w:rPr>
                <w:rFonts w:hint="default"/>
                <w:b/>
                <w:bCs/>
                <w:i/>
                <w:iCs/>
                <w:color w:val="FF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0.8063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vMerge w:val="continue"/>
          </w:tcPr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660" w:type="dxa"/>
            <w:vMerge w:val="continue"/>
          </w:tcPr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243" w:type="dxa"/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Median</w:t>
            </w:r>
          </w:p>
        </w:tc>
        <w:tc>
          <w:tcPr>
            <w:tcW w:w="1253" w:type="dxa"/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-4.2</w:t>
            </w:r>
          </w:p>
        </w:tc>
        <w:tc>
          <w:tcPr>
            <w:tcW w:w="1118" w:type="dxa"/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-5.0</w:t>
            </w:r>
          </w:p>
        </w:tc>
        <w:tc>
          <w:tcPr>
            <w:tcW w:w="1121" w:type="dxa"/>
            <w:vMerge w:val="continue"/>
          </w:tcPr>
          <w:p>
            <w:pPr>
              <w:widowControl w:val="0"/>
              <w:rPr>
                <w:rFonts w:hint="eastAsia"/>
                <w:b/>
                <w:bCs/>
                <w:i/>
                <w:iCs/>
                <w:color w:val="FF000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vMerge w:val="continue"/>
          </w:tcPr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660" w:type="dxa"/>
            <w:vMerge w:val="restart"/>
          </w:tcPr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ALT</w:t>
            </w:r>
          </w:p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(U/L)</w:t>
            </w:r>
          </w:p>
        </w:tc>
        <w:tc>
          <w:tcPr>
            <w:tcW w:w="1243" w:type="dxa"/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Number</w:t>
            </w:r>
          </w:p>
        </w:tc>
        <w:tc>
          <w:tcPr>
            <w:tcW w:w="1253" w:type="dxa"/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119</w:t>
            </w:r>
          </w:p>
        </w:tc>
        <w:tc>
          <w:tcPr>
            <w:tcW w:w="1118" w:type="dxa"/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29</w:t>
            </w:r>
          </w:p>
        </w:tc>
        <w:tc>
          <w:tcPr>
            <w:tcW w:w="1121" w:type="dxa"/>
            <w:vMerge w:val="restart"/>
          </w:tcPr>
          <w:p>
            <w:pPr>
              <w:widowControl w:val="0"/>
              <w:rPr>
                <w:rFonts w:hint="eastAsia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i/>
                <w:iCs/>
                <w:color w:val="FF0000"/>
                <w:vertAlign w:val="baseline"/>
                <w:lang w:val="en-US" w:eastAsia="zh-CN"/>
              </w:rPr>
              <w:t>＜0.0001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vMerge w:val="continue"/>
          </w:tcPr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660" w:type="dxa"/>
            <w:vMerge w:val="continue"/>
          </w:tcPr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243" w:type="dxa"/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Median</w:t>
            </w:r>
          </w:p>
        </w:tc>
        <w:tc>
          <w:tcPr>
            <w:tcW w:w="1253" w:type="dxa"/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215.0</w:t>
            </w:r>
          </w:p>
        </w:tc>
        <w:tc>
          <w:tcPr>
            <w:tcW w:w="1118" w:type="dxa"/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42.0</w:t>
            </w:r>
          </w:p>
        </w:tc>
        <w:tc>
          <w:tcPr>
            <w:tcW w:w="1121" w:type="dxa"/>
            <w:vMerge w:val="continue"/>
          </w:tcPr>
          <w:p>
            <w:pPr>
              <w:widowControl w:val="0"/>
              <w:rPr>
                <w:rFonts w:hint="eastAsia"/>
                <w:color w:val="FF000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vMerge w:val="continue"/>
          </w:tcPr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660" w:type="dxa"/>
            <w:vMerge w:val="restart"/>
          </w:tcPr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AST</w:t>
            </w:r>
          </w:p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(U/L)</w:t>
            </w:r>
          </w:p>
        </w:tc>
        <w:tc>
          <w:tcPr>
            <w:tcW w:w="1243" w:type="dxa"/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Number</w:t>
            </w:r>
          </w:p>
        </w:tc>
        <w:tc>
          <w:tcPr>
            <w:tcW w:w="1253" w:type="dxa"/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61</w:t>
            </w:r>
          </w:p>
        </w:tc>
        <w:tc>
          <w:tcPr>
            <w:tcW w:w="1118" w:type="dxa"/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</w:t>
            </w:r>
          </w:p>
        </w:tc>
        <w:tc>
          <w:tcPr>
            <w:tcW w:w="1121" w:type="dxa"/>
            <w:vMerge w:val="restart"/>
          </w:tcPr>
          <w:p>
            <w:pPr>
              <w:widowControl w:val="0"/>
              <w:rPr>
                <w:rFonts w:hint="default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0.2922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vMerge w:val="continue"/>
          </w:tcPr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660" w:type="dxa"/>
            <w:vMerge w:val="continue"/>
          </w:tcPr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243" w:type="dxa"/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Median</w:t>
            </w:r>
          </w:p>
        </w:tc>
        <w:tc>
          <w:tcPr>
            <w:tcW w:w="1253" w:type="dxa"/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177.4</w:t>
            </w:r>
          </w:p>
        </w:tc>
        <w:tc>
          <w:tcPr>
            <w:tcW w:w="1118" w:type="dxa"/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115.6</w:t>
            </w:r>
          </w:p>
        </w:tc>
        <w:tc>
          <w:tcPr>
            <w:tcW w:w="1121" w:type="dxa"/>
            <w:vMerge w:val="continue"/>
          </w:tcPr>
          <w:p>
            <w:pPr>
              <w:widowControl w:val="0"/>
              <w:rPr>
                <w:rFonts w:hint="eastAsia"/>
                <w:color w:val="FF000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vMerge w:val="continue"/>
          </w:tcPr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660" w:type="dxa"/>
            <w:vMerge w:val="restart"/>
          </w:tcPr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TBIL</w:t>
            </w:r>
          </w:p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 w:eastAsiaTheme="majorEastAsia"/>
                <w:kern w:val="2"/>
                <w:sz w:val="21"/>
                <w:szCs w:val="21"/>
                <w:lang w:val="en-US" w:eastAsia="zh-CN" w:bidi="ar-SA"/>
              </w:rPr>
              <w:t>μmol/L</w:t>
            </w:r>
            <w:r>
              <w:rPr>
                <w:rFonts w:hint="eastAsia" w:cs="Times New Roman" w:eastAsiaTheme="majorEastAsia"/>
                <w:kern w:val="2"/>
                <w:sz w:val="21"/>
                <w:szCs w:val="21"/>
                <w:lang w:val="en-US" w:eastAsia="zh-CN" w:bidi="ar-SA"/>
              </w:rPr>
              <w:t>)</w:t>
            </w:r>
          </w:p>
        </w:tc>
        <w:tc>
          <w:tcPr>
            <w:tcW w:w="1243" w:type="dxa"/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Number</w:t>
            </w:r>
          </w:p>
        </w:tc>
        <w:tc>
          <w:tcPr>
            <w:tcW w:w="1253" w:type="dxa"/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1118" w:type="dxa"/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1121" w:type="dxa"/>
            <w:vMerge w:val="restart"/>
          </w:tcPr>
          <w:p>
            <w:pPr>
              <w:widowControl w:val="0"/>
              <w:rPr>
                <w:rFonts w:hint="default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i/>
                <w:iCs/>
                <w:color w:val="FF0000"/>
                <w:vertAlign w:val="baseline"/>
                <w:lang w:val="en-US" w:eastAsia="zh-CN"/>
              </w:rPr>
              <w:t>＜0.0001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vMerge w:val="continue"/>
            <w:tcBorders>
              <w:bottom w:val="single" w:color="auto" w:sz="12" w:space="0"/>
            </w:tcBorders>
          </w:tcPr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660" w:type="dxa"/>
            <w:vMerge w:val="continue"/>
            <w:tcBorders>
              <w:bottom w:val="single" w:color="auto" w:sz="12" w:space="0"/>
            </w:tcBorders>
          </w:tcPr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243" w:type="dxa"/>
            <w:tcBorders>
              <w:bottom w:val="single" w:color="auto" w:sz="12" w:space="0"/>
            </w:tcBorders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Median</w:t>
            </w:r>
          </w:p>
        </w:tc>
        <w:tc>
          <w:tcPr>
            <w:tcW w:w="1253" w:type="dxa"/>
            <w:tcBorders>
              <w:bottom w:val="single" w:color="auto" w:sz="12" w:space="0"/>
            </w:tcBorders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22.7</w:t>
            </w:r>
          </w:p>
        </w:tc>
        <w:tc>
          <w:tcPr>
            <w:tcW w:w="1118" w:type="dxa"/>
            <w:tcBorders>
              <w:bottom w:val="single" w:color="auto" w:sz="12" w:space="0"/>
            </w:tcBorders>
          </w:tcPr>
          <w:p>
            <w:pPr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312.4</w:t>
            </w:r>
          </w:p>
        </w:tc>
        <w:tc>
          <w:tcPr>
            <w:tcW w:w="1121" w:type="dxa"/>
            <w:vMerge w:val="continue"/>
            <w:tcBorders>
              <w:bottom w:val="single" w:color="auto" w:sz="12" w:space="0"/>
            </w:tcBorders>
          </w:tcPr>
          <w:p>
            <w:pPr>
              <w:widowControl w:val="0"/>
              <w:rPr>
                <w:rFonts w:hint="eastAsia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eastAsia"/>
          <w:lang w:val="en-US" w:eastAsia="zh-CN"/>
        </w:rPr>
      </w:pPr>
    </w:p>
    <w:p>
      <w:pPr>
        <w:widowControl/>
        <w:spacing w:line="240" w:lineRule="auto"/>
        <w:jc w:val="both"/>
        <w:rPr>
          <w:rFonts w:hint="eastAsia" w:cs="Times New Roman" w:eastAsiaTheme="majorEastAsia"/>
          <w:color w:val="231F20"/>
          <w:kern w:val="0"/>
          <w:sz w:val="18"/>
          <w:szCs w:val="18"/>
          <w:lang w:val="en-US" w:eastAsia="zh-CN" w:bidi="ar"/>
        </w:rPr>
      </w:pPr>
      <w:r>
        <w:rPr>
          <w:rFonts w:hint="eastAsia" w:ascii="Times New Roman" w:hAnsi="Times New Roman" w:cs="Times New Roman" w:eastAsiaTheme="majorEastAsia"/>
          <w:kern w:val="2"/>
          <w:sz w:val="18"/>
          <w:szCs w:val="18"/>
          <w:lang w:val="en-US" w:eastAsia="zh-CN" w:bidi="ar-SA"/>
        </w:rPr>
        <w:t xml:space="preserve">EO, early-onset; LO, late-onset; </w:t>
      </w:r>
      <w:r>
        <w:rPr>
          <w:rFonts w:hint="eastAsia" w:ascii="Times New Roman" w:hAnsi="Times New Roman" w:cs="Times New Roman" w:eastAsiaTheme="majorEastAsia"/>
          <w:color w:val="231F20"/>
          <w:kern w:val="0"/>
          <w:sz w:val="18"/>
          <w:szCs w:val="18"/>
          <w:lang w:val="en-US" w:eastAsia="zh-CN" w:bidi="ar"/>
        </w:rPr>
        <w:t xml:space="preserve">AS, </w:t>
      </w:r>
      <w:r>
        <w:rPr>
          <w:rFonts w:hint="default" w:ascii="Times New Roman" w:hAnsi="Times New Roman" w:cs="Times New Roman" w:eastAsiaTheme="majorEastAsia"/>
          <w:color w:val="231F20"/>
          <w:kern w:val="0"/>
          <w:sz w:val="18"/>
          <w:szCs w:val="18"/>
          <w:lang w:val="en-US" w:eastAsia="zh-CN" w:bidi="ar"/>
        </w:rPr>
        <w:t>Asymptomatic</w:t>
      </w:r>
      <w:r>
        <w:rPr>
          <w:rFonts w:hint="eastAsia" w:cs="Times New Roman" w:eastAsiaTheme="majorEastAsia"/>
          <w:color w:val="231F20"/>
          <w:kern w:val="0"/>
          <w:sz w:val="18"/>
          <w:szCs w:val="18"/>
          <w:lang w:val="en-US" w:eastAsia="zh-CN" w:bidi="ar"/>
        </w:rPr>
        <w:t xml:space="preserve">; Lac, lactic acid；ALT, alanine aminotransferase ; AST,  glutamic-oxalacetic transaminase, TBIL, total bilirubin. </w:t>
      </w:r>
    </w:p>
    <w:p>
      <w:pPr>
        <w:widowControl/>
        <w:spacing w:line="240" w:lineRule="auto"/>
        <w:jc w:val="both"/>
        <w:rPr>
          <w:rFonts w:hint="eastAsia" w:cs="Times New Roman" w:eastAsiaTheme="majorEastAsia"/>
          <w:color w:val="231F20"/>
          <w:kern w:val="0"/>
          <w:sz w:val="18"/>
          <w:szCs w:val="18"/>
          <w:lang w:val="en-US" w:eastAsia="zh-CN" w:bidi="ar"/>
        </w:rPr>
      </w:pPr>
    </w:p>
    <w:p>
      <w:pPr>
        <w:widowControl/>
        <w:spacing w:line="240" w:lineRule="auto"/>
        <w:jc w:val="center"/>
        <w:rPr>
          <w:rFonts w:hint="default" w:cs="Times New Roman" w:eastAsiaTheme="majorEastAsia"/>
          <w:color w:val="231F20"/>
          <w:kern w:val="0"/>
          <w:sz w:val="18"/>
          <w:szCs w:val="18"/>
          <w:lang w:val="en-US" w:eastAsia="zh-CN" w:bidi="ar"/>
        </w:rPr>
      </w:pPr>
      <w:r>
        <w:rPr>
          <w:rFonts w:hint="eastAsia"/>
          <w:b/>
          <w:bCs/>
          <w:lang w:val="en-US" w:eastAsia="zh-CN"/>
        </w:rPr>
        <w:t xml:space="preserve">S2-3 </w:t>
      </w:r>
      <w:r>
        <w:rPr>
          <w:rFonts w:hint="eastAsia"/>
          <w:b w:val="0"/>
          <w:bCs w:val="0"/>
          <w:lang w:val="en-US" w:eastAsia="zh-CN"/>
        </w:rPr>
        <w:t xml:space="preserve">The phenotype and gender distribution of Chinese OTCD patients in references </w:t>
      </w:r>
    </w:p>
    <w:tbl>
      <w:tblPr>
        <w:tblStyle w:val="4"/>
        <w:tblW w:w="947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8"/>
        <w:gridCol w:w="928"/>
        <w:gridCol w:w="693"/>
        <w:gridCol w:w="781"/>
        <w:gridCol w:w="719"/>
        <w:gridCol w:w="754"/>
        <w:gridCol w:w="964"/>
        <w:gridCol w:w="936"/>
        <w:gridCol w:w="1073"/>
        <w:gridCol w:w="115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8" w:type="dxa"/>
            <w:tcBorders>
              <w:top w:val="single" w:color="auto" w:sz="12" w:space="0"/>
              <w:bottom w:val="single" w:color="auto" w:sz="4" w:space="0"/>
            </w:tcBorders>
          </w:tcPr>
          <w:p>
            <w:pPr>
              <w:widowControl w:val="0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928" w:type="dxa"/>
            <w:tcBorders>
              <w:top w:val="single" w:color="auto" w:sz="12" w:space="0"/>
              <w:bottom w:val="single" w:color="auto" w:sz="4" w:space="0"/>
            </w:tcBorders>
          </w:tcPr>
          <w:p>
            <w:pPr>
              <w:widowControl w:val="0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693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>
            <w:pPr>
              <w:widowControl w:val="0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LO-F</w:t>
            </w:r>
          </w:p>
        </w:tc>
        <w:tc>
          <w:tcPr>
            <w:tcW w:w="781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>
            <w:pPr>
              <w:widowControl w:val="0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LO-M</w:t>
            </w:r>
          </w:p>
        </w:tc>
        <w:tc>
          <w:tcPr>
            <w:tcW w:w="719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>
            <w:pPr>
              <w:widowControl w:val="0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EO-F</w:t>
            </w:r>
          </w:p>
        </w:tc>
        <w:tc>
          <w:tcPr>
            <w:tcW w:w="754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EO-M</w:t>
            </w:r>
          </w:p>
        </w:tc>
        <w:tc>
          <w:tcPr>
            <w:tcW w:w="964" w:type="dxa"/>
            <w:tcBorders>
              <w:top w:val="single" w:color="auto" w:sz="12" w:space="0"/>
              <w:bottom w:val="single" w:color="auto" w:sz="4" w:space="0"/>
            </w:tcBorders>
          </w:tcPr>
          <w:p>
            <w:pPr>
              <w:widowControl w:val="0"/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LO-F/M</w:t>
            </w:r>
          </w:p>
          <w:p>
            <w:pPr>
              <w:widowControl w:val="0"/>
              <w:jc w:val="center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i/>
                <w:iCs/>
                <w:color w:val="auto"/>
                <w:vertAlign w:val="baseline"/>
                <w:lang w:val="en-US" w:eastAsia="zh-CN"/>
              </w:rPr>
              <w:t>P</w:t>
            </w:r>
          </w:p>
        </w:tc>
        <w:tc>
          <w:tcPr>
            <w:tcW w:w="936" w:type="dxa"/>
            <w:tcBorders>
              <w:top w:val="single" w:color="auto" w:sz="12" w:space="0"/>
              <w:bottom w:val="single" w:color="auto" w:sz="4" w:space="0"/>
            </w:tcBorders>
          </w:tcPr>
          <w:p>
            <w:pPr>
              <w:widowControl w:val="0"/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EO-</w:t>
            </w: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F/M</w:t>
            </w:r>
          </w:p>
          <w:p>
            <w:pPr>
              <w:widowControl w:val="0"/>
              <w:jc w:val="center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i/>
                <w:iCs/>
                <w:color w:val="auto"/>
                <w:vertAlign w:val="baseline"/>
                <w:lang w:val="en-US" w:eastAsia="zh-CN"/>
              </w:rPr>
              <w:t>P</w:t>
            </w:r>
          </w:p>
        </w:tc>
        <w:tc>
          <w:tcPr>
            <w:tcW w:w="1073" w:type="dxa"/>
            <w:tcBorders>
              <w:top w:val="single" w:color="auto" w:sz="12" w:space="0"/>
              <w:bottom w:val="single" w:color="auto" w:sz="4" w:space="0"/>
            </w:tcBorders>
          </w:tcPr>
          <w:p>
            <w:pPr>
              <w:widowControl w:val="0"/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LO/EO-F</w:t>
            </w:r>
          </w:p>
          <w:p>
            <w:pPr>
              <w:widowControl w:val="0"/>
              <w:jc w:val="center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i/>
                <w:iCs/>
                <w:color w:val="auto"/>
                <w:vertAlign w:val="baseline"/>
                <w:lang w:val="en-US" w:eastAsia="zh-CN"/>
              </w:rPr>
              <w:t>P</w:t>
            </w:r>
          </w:p>
        </w:tc>
        <w:tc>
          <w:tcPr>
            <w:tcW w:w="1152" w:type="dxa"/>
            <w:tcBorders>
              <w:top w:val="single" w:color="auto" w:sz="12" w:space="0"/>
              <w:bottom w:val="single" w:color="auto" w:sz="4" w:space="0"/>
            </w:tcBorders>
          </w:tcPr>
          <w:p>
            <w:pPr>
              <w:widowControl w:val="0"/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LO/EO-M</w:t>
            </w:r>
          </w:p>
          <w:p>
            <w:pPr>
              <w:widowControl w:val="0"/>
              <w:jc w:val="center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i/>
                <w:iCs/>
                <w:color w:val="auto"/>
                <w:vertAlign w:val="baseline"/>
                <w:lang w:val="en-US" w:eastAsia="zh-CN"/>
              </w:rPr>
              <w:t>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8" w:type="dxa"/>
            <w:vMerge w:val="restart"/>
            <w:tcBorders>
              <w:top w:val="single" w:color="auto" w:sz="4" w:space="0"/>
            </w:tcBorders>
          </w:tcPr>
          <w:p>
            <w:pPr>
              <w:widowControl w:val="0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Ammonia</w:t>
            </w:r>
          </w:p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 w:eastAsiaTheme="majorEastAsia"/>
                <w:color w:val="auto"/>
                <w:kern w:val="2"/>
                <w:sz w:val="21"/>
                <w:szCs w:val="21"/>
                <w:lang w:val="en-US" w:eastAsia="zh-CN" w:bidi="ar-SA"/>
              </w:rPr>
              <w:t>μmol/L</w:t>
            </w:r>
            <w:r>
              <w:rPr>
                <w:rFonts w:hint="eastAsia" w:cs="Times New Roman" w:eastAsiaTheme="majorEastAsia"/>
                <w:color w:val="auto"/>
                <w:kern w:val="2"/>
                <w:sz w:val="21"/>
                <w:szCs w:val="21"/>
                <w:lang w:val="en-US" w:eastAsia="zh-CN" w:bidi="ar-SA"/>
              </w:rPr>
              <w:t>)</w:t>
            </w:r>
          </w:p>
        </w:tc>
        <w:tc>
          <w:tcPr>
            <w:tcW w:w="928" w:type="dxa"/>
            <w:tcBorders>
              <w:top w:val="single" w:color="auto" w:sz="4" w:space="0"/>
            </w:tcBorders>
            <w:vAlign w:val="top"/>
          </w:tcPr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Median</w:t>
            </w:r>
          </w:p>
        </w:tc>
        <w:tc>
          <w:tcPr>
            <w:tcW w:w="693" w:type="dxa"/>
            <w:tcBorders>
              <w:top w:val="single" w:color="auto" w:sz="4" w:space="0"/>
            </w:tcBorders>
            <w:vAlign w:val="top"/>
          </w:tcPr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338.0</w:t>
            </w:r>
          </w:p>
        </w:tc>
        <w:tc>
          <w:tcPr>
            <w:tcW w:w="781" w:type="dxa"/>
            <w:tcBorders>
              <w:top w:val="single" w:color="auto" w:sz="4" w:space="0"/>
            </w:tcBorders>
            <w:vAlign w:val="top"/>
          </w:tcPr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261.0</w:t>
            </w:r>
          </w:p>
        </w:tc>
        <w:tc>
          <w:tcPr>
            <w:tcW w:w="719" w:type="dxa"/>
            <w:tcBorders>
              <w:top w:val="single" w:color="auto" w:sz="4" w:space="0"/>
            </w:tcBorders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1810</w:t>
            </w:r>
          </w:p>
        </w:tc>
        <w:tc>
          <w:tcPr>
            <w:tcW w:w="754" w:type="dxa"/>
            <w:tcBorders>
              <w:top w:val="single" w:color="auto" w:sz="4" w:space="0"/>
            </w:tcBorders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832.1</w:t>
            </w:r>
          </w:p>
        </w:tc>
        <w:tc>
          <w:tcPr>
            <w:tcW w:w="964" w:type="dxa"/>
            <w:vMerge w:val="restart"/>
            <w:tcBorders>
              <w:top w:val="single" w:color="auto" w:sz="4" w:space="0"/>
            </w:tcBorders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0.6084</w:t>
            </w:r>
          </w:p>
        </w:tc>
        <w:tc>
          <w:tcPr>
            <w:tcW w:w="936" w:type="dxa"/>
            <w:vMerge w:val="restart"/>
            <w:tcBorders>
              <w:top w:val="single" w:color="auto" w:sz="4" w:space="0"/>
            </w:tcBorders>
          </w:tcPr>
          <w:p>
            <w:pPr>
              <w:widowControl w:val="0"/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0.4529</w:t>
            </w:r>
          </w:p>
        </w:tc>
        <w:tc>
          <w:tcPr>
            <w:tcW w:w="1073" w:type="dxa"/>
            <w:vMerge w:val="restart"/>
            <w:tcBorders>
              <w:top w:val="single" w:color="auto" w:sz="4" w:space="0"/>
            </w:tcBorders>
          </w:tcPr>
          <w:p>
            <w:pPr>
              <w:widowControl w:val="0"/>
              <w:rPr>
                <w:rFonts w:hint="default"/>
                <w:b/>
                <w:bCs/>
                <w:i/>
                <w:iCs/>
                <w:color w:val="FF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i/>
                <w:iCs/>
                <w:color w:val="FF0000"/>
                <w:vertAlign w:val="baseline"/>
                <w:lang w:val="en-US" w:eastAsia="zh-CN"/>
              </w:rPr>
              <w:t>0.0139</w:t>
            </w:r>
          </w:p>
        </w:tc>
        <w:tc>
          <w:tcPr>
            <w:tcW w:w="1152" w:type="dxa"/>
            <w:vMerge w:val="restart"/>
            <w:tcBorders>
              <w:top w:val="single" w:color="auto" w:sz="4" w:space="0"/>
            </w:tcBorders>
          </w:tcPr>
          <w:p>
            <w:pPr>
              <w:widowControl w:val="0"/>
              <w:rPr>
                <w:rFonts w:hint="default"/>
                <w:b/>
                <w:bCs/>
                <w:i/>
                <w:iCs/>
                <w:color w:val="FF000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i/>
                <w:iCs/>
                <w:color w:val="FF0000"/>
                <w:vertAlign w:val="baseline"/>
                <w:lang w:val="en-US" w:eastAsia="zh-CN"/>
              </w:rPr>
              <w:t>＜0.0001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8" w:type="dxa"/>
            <w:vMerge w:val="continue"/>
          </w:tcPr>
          <w:p>
            <w:pPr>
              <w:widowControl w:val="0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928" w:type="dxa"/>
            <w:vAlign w:val="top"/>
          </w:tcPr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Number</w:t>
            </w:r>
          </w:p>
        </w:tc>
        <w:tc>
          <w:tcPr>
            <w:tcW w:w="693" w:type="dxa"/>
            <w:vAlign w:val="top"/>
          </w:tcPr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81</w:t>
            </w:r>
          </w:p>
        </w:tc>
        <w:tc>
          <w:tcPr>
            <w:tcW w:w="781" w:type="dxa"/>
            <w:vAlign w:val="top"/>
          </w:tcPr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82</w:t>
            </w:r>
          </w:p>
        </w:tc>
        <w:tc>
          <w:tcPr>
            <w:tcW w:w="719" w:type="dxa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7</w:t>
            </w:r>
          </w:p>
        </w:tc>
        <w:tc>
          <w:tcPr>
            <w:tcW w:w="754" w:type="dxa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60</w:t>
            </w:r>
          </w:p>
        </w:tc>
        <w:tc>
          <w:tcPr>
            <w:tcW w:w="964" w:type="dxa"/>
            <w:vMerge w:val="continue"/>
            <w:tcBorders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936" w:type="dxa"/>
            <w:vMerge w:val="continue"/>
            <w:tcBorders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073" w:type="dxa"/>
            <w:vMerge w:val="continue"/>
            <w:tcBorders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152" w:type="dxa"/>
            <w:vMerge w:val="continue"/>
            <w:tcBorders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8" w:type="dxa"/>
            <w:vMerge w:val="restart"/>
          </w:tcPr>
          <w:p>
            <w:pPr>
              <w:widowControl/>
              <w:spacing w:line="240" w:lineRule="auto"/>
              <w:jc w:val="both"/>
              <w:rPr>
                <w:rFonts w:hint="eastAsia" w:ascii="Times New Roman" w:hAnsi="Times New Roman" w:cs="Times New Roman" w:eastAsiaTheme="majorEastAsia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ajorEastAsia"/>
                <w:color w:val="auto"/>
                <w:kern w:val="0"/>
                <w:sz w:val="21"/>
                <w:szCs w:val="21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cs="Times New Roman" w:eastAsiaTheme="majorEastAsia"/>
                <w:color w:val="auto"/>
                <w:kern w:val="0"/>
                <w:sz w:val="21"/>
                <w:szCs w:val="21"/>
                <w:lang w:bidi="ar"/>
              </w:rPr>
              <w:t>itrulline</w:t>
            </w:r>
            <w:r>
              <w:rPr>
                <w:rFonts w:hint="eastAsia" w:cs="Times New Roman" w:eastAsiaTheme="majorEastAsia"/>
                <w:color w:val="auto"/>
                <w:kern w:val="0"/>
                <w:sz w:val="21"/>
                <w:szCs w:val="21"/>
                <w:lang w:val="en-US" w:eastAsia="zh-CN" w:bidi="ar"/>
              </w:rPr>
              <w:t>#</w:t>
            </w:r>
          </w:p>
          <w:p>
            <w:pPr>
              <w:widowControl w:val="0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ajorEastAsia"/>
                <w:color w:val="auto"/>
                <w:kern w:val="0"/>
                <w:sz w:val="21"/>
                <w:szCs w:val="21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cs="Times New Roman" w:eastAsiaTheme="majorEastAsia"/>
                <w:color w:val="auto"/>
                <w:kern w:val="2"/>
                <w:sz w:val="21"/>
                <w:szCs w:val="21"/>
                <w:lang w:val="en-US" w:eastAsia="zh-CN" w:bidi="ar-SA"/>
              </w:rPr>
              <w:t>μmol/L</w:t>
            </w:r>
            <w:r>
              <w:rPr>
                <w:rFonts w:hint="eastAsia" w:ascii="Times New Roman" w:hAnsi="Times New Roman" w:cs="Times New Roman" w:eastAsiaTheme="majorEastAsia"/>
                <w:color w:val="auto"/>
                <w:kern w:val="0"/>
                <w:sz w:val="21"/>
                <w:szCs w:val="21"/>
                <w:lang w:val="en-US" w:eastAsia="zh-CN" w:bidi="ar"/>
              </w:rPr>
              <w:t>)</w:t>
            </w:r>
            <w:r>
              <w:rPr>
                <w:rFonts w:hint="default" w:ascii="Times New Roman" w:hAnsi="Times New Roman" w:cs="Times New Roman" w:eastAsiaTheme="majorEastAsia"/>
                <w:color w:val="auto"/>
                <w:kern w:val="0"/>
                <w:sz w:val="21"/>
                <w:szCs w:val="21"/>
                <w:lang w:bidi="ar"/>
              </w:rPr>
              <w:t xml:space="preserve"> </w:t>
            </w:r>
          </w:p>
        </w:tc>
        <w:tc>
          <w:tcPr>
            <w:tcW w:w="928" w:type="dxa"/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Median</w:t>
            </w:r>
          </w:p>
        </w:tc>
        <w:tc>
          <w:tcPr>
            <w:tcW w:w="693" w:type="dxa"/>
            <w:vAlign w:val="top"/>
          </w:tcPr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10.89</w:t>
            </w:r>
          </w:p>
        </w:tc>
        <w:tc>
          <w:tcPr>
            <w:tcW w:w="781" w:type="dxa"/>
            <w:vAlign w:val="top"/>
          </w:tcPr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6.03</w:t>
            </w:r>
          </w:p>
        </w:tc>
        <w:tc>
          <w:tcPr>
            <w:tcW w:w="719" w:type="dxa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402</w:t>
            </w:r>
          </w:p>
        </w:tc>
        <w:tc>
          <w:tcPr>
            <w:tcW w:w="754" w:type="dxa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3.27</w:t>
            </w:r>
          </w:p>
        </w:tc>
        <w:tc>
          <w:tcPr>
            <w:tcW w:w="964" w:type="dxa"/>
            <w:vMerge w:val="restart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i/>
                <w:iCs/>
                <w:color w:val="FF0000"/>
                <w:vertAlign w:val="baseline"/>
                <w:lang w:val="en-US" w:eastAsia="zh-CN"/>
              </w:rPr>
              <w:t>0.0001</w:t>
            </w:r>
          </w:p>
        </w:tc>
        <w:tc>
          <w:tcPr>
            <w:tcW w:w="936" w:type="dxa"/>
            <w:vMerge w:val="restart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0.3114</w:t>
            </w:r>
          </w:p>
        </w:tc>
        <w:tc>
          <w:tcPr>
            <w:tcW w:w="1073" w:type="dxa"/>
            <w:vMerge w:val="restart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i/>
                <w:iCs/>
                <w:color w:val="FF0000"/>
                <w:vertAlign w:val="baseline"/>
                <w:lang w:val="en-US" w:eastAsia="zh-CN"/>
              </w:rPr>
              <w:t>0.0093</w:t>
            </w:r>
          </w:p>
        </w:tc>
        <w:tc>
          <w:tcPr>
            <w:tcW w:w="1152" w:type="dxa"/>
            <w:vMerge w:val="restart"/>
          </w:tcPr>
          <w:p>
            <w:pPr>
              <w:widowControl w:val="0"/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i/>
                <w:iCs/>
                <w:color w:val="FF0000"/>
                <w:vertAlign w:val="baseline"/>
                <w:lang w:val="en-US" w:eastAsia="zh-CN"/>
              </w:rPr>
              <w:t>＜0.0001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8" w:type="dxa"/>
            <w:vMerge w:val="continue"/>
          </w:tcPr>
          <w:p>
            <w:pPr>
              <w:widowControl w:val="0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928" w:type="dxa"/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Number</w:t>
            </w:r>
          </w:p>
        </w:tc>
        <w:tc>
          <w:tcPr>
            <w:tcW w:w="693" w:type="dxa"/>
            <w:vAlign w:val="top"/>
          </w:tcPr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69</w:t>
            </w:r>
          </w:p>
        </w:tc>
        <w:tc>
          <w:tcPr>
            <w:tcW w:w="781" w:type="dxa"/>
            <w:vAlign w:val="top"/>
          </w:tcPr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66</w:t>
            </w:r>
          </w:p>
        </w:tc>
        <w:tc>
          <w:tcPr>
            <w:tcW w:w="719" w:type="dxa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6</w:t>
            </w:r>
          </w:p>
        </w:tc>
        <w:tc>
          <w:tcPr>
            <w:tcW w:w="754" w:type="dxa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58</w:t>
            </w:r>
          </w:p>
        </w:tc>
        <w:tc>
          <w:tcPr>
            <w:tcW w:w="964" w:type="dxa"/>
            <w:vMerge w:val="continue"/>
            <w:tcBorders/>
          </w:tcPr>
          <w:p>
            <w:pPr>
              <w:widowControl w:val="0"/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936" w:type="dxa"/>
            <w:vMerge w:val="continue"/>
            <w:tcBorders/>
          </w:tcPr>
          <w:p>
            <w:pPr>
              <w:widowControl w:val="0"/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073" w:type="dxa"/>
            <w:vMerge w:val="continue"/>
            <w:tcBorders/>
          </w:tcPr>
          <w:p>
            <w:pPr>
              <w:widowControl w:val="0"/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152" w:type="dxa"/>
            <w:vMerge w:val="continue"/>
            <w:tcBorders/>
          </w:tcPr>
          <w:p>
            <w:pPr>
              <w:widowControl w:val="0"/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8" w:type="dxa"/>
            <w:vMerge w:val="restart"/>
          </w:tcPr>
          <w:p>
            <w:pPr>
              <w:widowControl/>
              <w:spacing w:line="240" w:lineRule="auto"/>
              <w:jc w:val="both"/>
              <w:rPr>
                <w:rFonts w:hint="default" w:ascii="Times New Roman" w:hAnsi="Times New Roman" w:cs="Times New Roman" w:eastAsiaTheme="majorEastAsia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ajorEastAsia"/>
                <w:color w:val="auto"/>
                <w:kern w:val="0"/>
                <w:sz w:val="21"/>
                <w:szCs w:val="21"/>
                <w:lang w:val="en-US" w:eastAsia="zh-CN" w:bidi="ar"/>
              </w:rPr>
              <w:t>G</w:t>
            </w:r>
            <w:r>
              <w:rPr>
                <w:rFonts w:hint="default" w:ascii="Times New Roman" w:hAnsi="Times New Roman" w:cs="Times New Roman" w:eastAsiaTheme="majorEastAsia"/>
                <w:color w:val="auto"/>
                <w:kern w:val="0"/>
                <w:sz w:val="21"/>
                <w:szCs w:val="21"/>
                <w:lang w:val="en-US" w:eastAsia="zh-CN" w:bidi="ar"/>
              </w:rPr>
              <w:t>lutamine</w:t>
            </w:r>
          </w:p>
          <w:p>
            <w:pPr>
              <w:widowControl w:val="0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ajorEastAsia"/>
                <w:color w:val="auto"/>
                <w:kern w:val="0"/>
                <w:sz w:val="21"/>
                <w:szCs w:val="21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cs="Times New Roman" w:eastAsiaTheme="majorEastAsia"/>
                <w:color w:val="auto"/>
                <w:kern w:val="2"/>
                <w:sz w:val="21"/>
                <w:szCs w:val="21"/>
                <w:lang w:val="en-US" w:eastAsia="zh-CN" w:bidi="ar-SA"/>
              </w:rPr>
              <w:t>μmol/L</w:t>
            </w:r>
            <w:r>
              <w:rPr>
                <w:rFonts w:hint="eastAsia" w:ascii="Times New Roman" w:hAnsi="Times New Roman" w:cs="Times New Roman" w:eastAsiaTheme="majorEastAsia"/>
                <w:color w:val="auto"/>
                <w:kern w:val="0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928" w:type="dxa"/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Median</w:t>
            </w:r>
          </w:p>
        </w:tc>
        <w:tc>
          <w:tcPr>
            <w:tcW w:w="693" w:type="dxa"/>
            <w:vAlign w:val="top"/>
          </w:tcPr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23.48</w:t>
            </w:r>
          </w:p>
        </w:tc>
        <w:tc>
          <w:tcPr>
            <w:tcW w:w="781" w:type="dxa"/>
            <w:vAlign w:val="top"/>
          </w:tcPr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44.88</w:t>
            </w:r>
          </w:p>
        </w:tc>
        <w:tc>
          <w:tcPr>
            <w:tcW w:w="719" w:type="dxa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29.73</w:t>
            </w:r>
          </w:p>
        </w:tc>
        <w:tc>
          <w:tcPr>
            <w:tcW w:w="754" w:type="dxa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135.6</w:t>
            </w:r>
          </w:p>
        </w:tc>
        <w:tc>
          <w:tcPr>
            <w:tcW w:w="964" w:type="dxa"/>
            <w:vMerge w:val="restart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0.2851</w:t>
            </w:r>
          </w:p>
        </w:tc>
        <w:tc>
          <w:tcPr>
            <w:tcW w:w="936" w:type="dxa"/>
            <w:vMerge w:val="restart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0.7239</w:t>
            </w:r>
          </w:p>
        </w:tc>
        <w:tc>
          <w:tcPr>
            <w:tcW w:w="1073" w:type="dxa"/>
            <w:vMerge w:val="restart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0.3706</w:t>
            </w:r>
          </w:p>
        </w:tc>
        <w:tc>
          <w:tcPr>
            <w:tcW w:w="1152" w:type="dxa"/>
            <w:vMerge w:val="restart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0.1227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8" w:type="dxa"/>
            <w:vMerge w:val="continue"/>
          </w:tcPr>
          <w:p>
            <w:pPr>
              <w:widowControl w:val="0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928" w:type="dxa"/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Number</w:t>
            </w:r>
          </w:p>
        </w:tc>
        <w:tc>
          <w:tcPr>
            <w:tcW w:w="693" w:type="dxa"/>
            <w:vAlign w:val="top"/>
          </w:tcPr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37</w:t>
            </w:r>
          </w:p>
        </w:tc>
        <w:tc>
          <w:tcPr>
            <w:tcW w:w="781" w:type="dxa"/>
            <w:vAlign w:val="top"/>
          </w:tcPr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35</w:t>
            </w:r>
          </w:p>
        </w:tc>
        <w:tc>
          <w:tcPr>
            <w:tcW w:w="719" w:type="dxa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3</w:t>
            </w:r>
          </w:p>
        </w:tc>
        <w:tc>
          <w:tcPr>
            <w:tcW w:w="754" w:type="dxa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28</w:t>
            </w:r>
          </w:p>
        </w:tc>
        <w:tc>
          <w:tcPr>
            <w:tcW w:w="964" w:type="dxa"/>
            <w:vMerge w:val="continue"/>
            <w:tcBorders/>
          </w:tcPr>
          <w:p>
            <w:pPr>
              <w:widowControl w:val="0"/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936" w:type="dxa"/>
            <w:vMerge w:val="continue"/>
            <w:tcBorders/>
          </w:tcPr>
          <w:p>
            <w:pPr>
              <w:widowControl w:val="0"/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073" w:type="dxa"/>
            <w:vMerge w:val="continue"/>
            <w:tcBorders/>
          </w:tcPr>
          <w:p>
            <w:pPr>
              <w:widowControl w:val="0"/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152" w:type="dxa"/>
            <w:vMerge w:val="continue"/>
            <w:tcBorders/>
          </w:tcPr>
          <w:p>
            <w:pPr>
              <w:widowControl w:val="0"/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8" w:type="dxa"/>
            <w:vMerge w:val="restart"/>
          </w:tcPr>
          <w:p>
            <w:pPr>
              <w:widowControl w:val="0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 xml:space="preserve">Orotic acid </w:t>
            </w:r>
          </w:p>
          <w:p>
            <w:pPr>
              <w:widowControl w:val="0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(mmol/molCr)</w:t>
            </w:r>
          </w:p>
        </w:tc>
        <w:tc>
          <w:tcPr>
            <w:tcW w:w="928" w:type="dxa"/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Median</w:t>
            </w:r>
          </w:p>
        </w:tc>
        <w:tc>
          <w:tcPr>
            <w:tcW w:w="693" w:type="dxa"/>
            <w:vAlign w:val="top"/>
          </w:tcPr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146.2</w:t>
            </w:r>
          </w:p>
        </w:tc>
        <w:tc>
          <w:tcPr>
            <w:tcW w:w="781" w:type="dxa"/>
            <w:vAlign w:val="top"/>
          </w:tcPr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158.3</w:t>
            </w:r>
          </w:p>
        </w:tc>
        <w:tc>
          <w:tcPr>
            <w:tcW w:w="719" w:type="dxa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181.7</w:t>
            </w:r>
          </w:p>
        </w:tc>
        <w:tc>
          <w:tcPr>
            <w:tcW w:w="754" w:type="dxa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124.0</w:t>
            </w:r>
          </w:p>
        </w:tc>
        <w:tc>
          <w:tcPr>
            <w:tcW w:w="964" w:type="dxa"/>
            <w:vMerge w:val="restart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0.5346</w:t>
            </w:r>
          </w:p>
        </w:tc>
        <w:tc>
          <w:tcPr>
            <w:tcW w:w="936" w:type="dxa"/>
            <w:vMerge w:val="restart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0.7245</w:t>
            </w:r>
          </w:p>
        </w:tc>
        <w:tc>
          <w:tcPr>
            <w:tcW w:w="1073" w:type="dxa"/>
            <w:vMerge w:val="restart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0.9876</w:t>
            </w:r>
          </w:p>
        </w:tc>
        <w:tc>
          <w:tcPr>
            <w:tcW w:w="1152" w:type="dxa"/>
            <w:vMerge w:val="restart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0.6698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8" w:type="dxa"/>
            <w:vMerge w:val="continue"/>
          </w:tcPr>
          <w:p>
            <w:pPr>
              <w:widowControl w:val="0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928" w:type="dxa"/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Number</w:t>
            </w:r>
          </w:p>
        </w:tc>
        <w:tc>
          <w:tcPr>
            <w:tcW w:w="693" w:type="dxa"/>
            <w:vAlign w:val="top"/>
          </w:tcPr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58</w:t>
            </w:r>
          </w:p>
        </w:tc>
        <w:tc>
          <w:tcPr>
            <w:tcW w:w="781" w:type="dxa"/>
            <w:vAlign w:val="top"/>
          </w:tcPr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42</w:t>
            </w:r>
          </w:p>
        </w:tc>
        <w:tc>
          <w:tcPr>
            <w:tcW w:w="719" w:type="dxa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4</w:t>
            </w:r>
          </w:p>
        </w:tc>
        <w:tc>
          <w:tcPr>
            <w:tcW w:w="754" w:type="dxa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43</w:t>
            </w:r>
          </w:p>
        </w:tc>
        <w:tc>
          <w:tcPr>
            <w:tcW w:w="964" w:type="dxa"/>
            <w:vMerge w:val="continue"/>
            <w:tcBorders/>
          </w:tcPr>
          <w:p>
            <w:pPr>
              <w:widowControl w:val="0"/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936" w:type="dxa"/>
            <w:vMerge w:val="continue"/>
            <w:tcBorders/>
          </w:tcPr>
          <w:p>
            <w:pPr>
              <w:widowControl w:val="0"/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073" w:type="dxa"/>
            <w:vMerge w:val="continue"/>
            <w:tcBorders/>
          </w:tcPr>
          <w:p>
            <w:pPr>
              <w:widowControl w:val="0"/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152" w:type="dxa"/>
            <w:vMerge w:val="continue"/>
            <w:tcBorders/>
          </w:tcPr>
          <w:p>
            <w:pPr>
              <w:widowControl w:val="0"/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8" w:type="dxa"/>
            <w:vMerge w:val="restart"/>
          </w:tcPr>
          <w:p>
            <w:pPr>
              <w:widowControl/>
              <w:spacing w:line="240" w:lineRule="auto"/>
              <w:jc w:val="both"/>
              <w:rPr>
                <w:rFonts w:hint="default" w:ascii="Times New Roman" w:hAnsi="Times New Roman" w:cs="Times New Roman" w:eastAsiaTheme="majorEastAsia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bookmarkStart w:id="1" w:name="OLE_LINK1"/>
            <w:r>
              <w:rPr>
                <w:rFonts w:hint="eastAsia" w:ascii="Times New Roman" w:hAnsi="Times New Roman" w:cs="Times New Roman" w:eastAsiaTheme="majorEastAsia"/>
                <w:color w:val="auto"/>
                <w:kern w:val="0"/>
                <w:sz w:val="21"/>
                <w:szCs w:val="21"/>
                <w:lang w:val="en-US" w:eastAsia="zh-CN" w:bidi="ar"/>
              </w:rPr>
              <w:t>U</w:t>
            </w:r>
            <w:r>
              <w:rPr>
                <w:rFonts w:hint="default" w:ascii="Times New Roman" w:hAnsi="Times New Roman" w:cs="Times New Roman" w:eastAsiaTheme="majorEastAsia"/>
                <w:color w:val="auto"/>
                <w:kern w:val="0"/>
                <w:sz w:val="21"/>
                <w:szCs w:val="21"/>
                <w:lang w:val="en-US" w:eastAsia="zh-CN" w:bidi="ar"/>
              </w:rPr>
              <w:t>racil</w:t>
            </w:r>
          </w:p>
          <w:bookmarkEnd w:id="1"/>
          <w:p>
            <w:pPr>
              <w:widowControl/>
              <w:spacing w:line="240" w:lineRule="auto"/>
              <w:jc w:val="both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ajorEastAsia"/>
                <w:color w:val="auto"/>
                <w:kern w:val="0"/>
                <w:sz w:val="21"/>
                <w:szCs w:val="21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cs="Times New Roman" w:eastAsiaTheme="majorEastAsia"/>
                <w:color w:val="auto"/>
                <w:kern w:val="2"/>
                <w:sz w:val="21"/>
                <w:szCs w:val="21"/>
                <w:lang w:val="en-US" w:eastAsia="zh-CN" w:bidi="ar-SA"/>
              </w:rPr>
              <w:t>mmol/molCr</w:t>
            </w:r>
            <w:r>
              <w:rPr>
                <w:rFonts w:hint="eastAsia" w:ascii="Times New Roman" w:hAnsi="Times New Roman" w:cs="Times New Roman" w:eastAsiaTheme="majorEastAsia"/>
                <w:color w:val="auto"/>
                <w:kern w:val="0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928" w:type="dxa"/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Median</w:t>
            </w:r>
          </w:p>
        </w:tc>
        <w:tc>
          <w:tcPr>
            <w:tcW w:w="693" w:type="dxa"/>
            <w:vAlign w:val="top"/>
          </w:tcPr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77.58</w:t>
            </w:r>
          </w:p>
        </w:tc>
        <w:tc>
          <w:tcPr>
            <w:tcW w:w="781" w:type="dxa"/>
            <w:vAlign w:val="top"/>
          </w:tcPr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43.92</w:t>
            </w:r>
          </w:p>
        </w:tc>
        <w:tc>
          <w:tcPr>
            <w:tcW w:w="719" w:type="dxa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43.18</w:t>
            </w:r>
          </w:p>
        </w:tc>
        <w:tc>
          <w:tcPr>
            <w:tcW w:w="754" w:type="dxa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19.75</w:t>
            </w:r>
          </w:p>
        </w:tc>
        <w:tc>
          <w:tcPr>
            <w:tcW w:w="964" w:type="dxa"/>
            <w:vMerge w:val="restart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0.3742</w:t>
            </w:r>
          </w:p>
        </w:tc>
        <w:tc>
          <w:tcPr>
            <w:tcW w:w="936" w:type="dxa"/>
            <w:vMerge w:val="restart"/>
            <w:vAlign w:val="top"/>
          </w:tcPr>
          <w:p>
            <w:pPr>
              <w:widowControl w:val="0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2"/>
                <w:sz w:val="21"/>
                <w:vertAlign w:val="baseline"/>
                <w:lang w:val="en-US" w:eastAsia="zh-CN"/>
              </w:rPr>
              <w:t>0.5020</w:t>
            </w:r>
          </w:p>
        </w:tc>
        <w:tc>
          <w:tcPr>
            <w:tcW w:w="1073" w:type="dxa"/>
            <w:vMerge w:val="restart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0.5968</w:t>
            </w:r>
          </w:p>
        </w:tc>
        <w:tc>
          <w:tcPr>
            <w:tcW w:w="1152" w:type="dxa"/>
            <w:vMerge w:val="restart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i/>
                <w:iCs/>
                <w:color w:val="FF0000"/>
                <w:vertAlign w:val="baseline"/>
                <w:lang w:val="en-US" w:eastAsia="zh-CN"/>
              </w:rPr>
              <w:t>0.0223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8" w:type="dxa"/>
            <w:vMerge w:val="continue"/>
          </w:tcPr>
          <w:p>
            <w:pPr>
              <w:widowControl w:val="0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928" w:type="dxa"/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Number</w:t>
            </w:r>
          </w:p>
        </w:tc>
        <w:tc>
          <w:tcPr>
            <w:tcW w:w="693" w:type="dxa"/>
            <w:vAlign w:val="top"/>
          </w:tcPr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54</w:t>
            </w:r>
          </w:p>
        </w:tc>
        <w:tc>
          <w:tcPr>
            <w:tcW w:w="781" w:type="dxa"/>
            <w:vAlign w:val="top"/>
          </w:tcPr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42</w:t>
            </w:r>
          </w:p>
        </w:tc>
        <w:tc>
          <w:tcPr>
            <w:tcW w:w="719" w:type="dxa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2</w:t>
            </w:r>
          </w:p>
        </w:tc>
        <w:tc>
          <w:tcPr>
            <w:tcW w:w="754" w:type="dxa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21</w:t>
            </w:r>
          </w:p>
        </w:tc>
        <w:tc>
          <w:tcPr>
            <w:tcW w:w="964" w:type="dxa"/>
            <w:vMerge w:val="continue"/>
            <w:tcBorders/>
          </w:tcPr>
          <w:p>
            <w:pPr>
              <w:widowControl w:val="0"/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936" w:type="dxa"/>
            <w:vMerge w:val="continue"/>
            <w:tcBorders/>
          </w:tcPr>
          <w:p>
            <w:pPr>
              <w:widowControl w:val="0"/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073" w:type="dxa"/>
            <w:vMerge w:val="continue"/>
            <w:tcBorders/>
          </w:tcPr>
          <w:p>
            <w:pPr>
              <w:widowControl w:val="0"/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152" w:type="dxa"/>
            <w:vMerge w:val="continue"/>
            <w:tcBorders/>
          </w:tcPr>
          <w:p>
            <w:pPr>
              <w:widowControl w:val="0"/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8" w:type="dxa"/>
            <w:vMerge w:val="restart"/>
          </w:tcPr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PH</w:t>
            </w:r>
          </w:p>
        </w:tc>
        <w:tc>
          <w:tcPr>
            <w:tcW w:w="928" w:type="dxa"/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Median</w:t>
            </w:r>
          </w:p>
        </w:tc>
        <w:tc>
          <w:tcPr>
            <w:tcW w:w="693" w:type="dxa"/>
            <w:vAlign w:val="top"/>
          </w:tcPr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7.387</w:t>
            </w:r>
          </w:p>
        </w:tc>
        <w:tc>
          <w:tcPr>
            <w:tcW w:w="781" w:type="dxa"/>
            <w:vAlign w:val="top"/>
          </w:tcPr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7.436</w:t>
            </w:r>
          </w:p>
        </w:tc>
        <w:tc>
          <w:tcPr>
            <w:tcW w:w="719" w:type="dxa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7.292</w:t>
            </w:r>
          </w:p>
        </w:tc>
        <w:tc>
          <w:tcPr>
            <w:tcW w:w="754" w:type="dxa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7.240</w:t>
            </w:r>
          </w:p>
        </w:tc>
        <w:tc>
          <w:tcPr>
            <w:tcW w:w="964" w:type="dxa"/>
            <w:vMerge w:val="restart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0.5148</w:t>
            </w:r>
          </w:p>
        </w:tc>
        <w:tc>
          <w:tcPr>
            <w:tcW w:w="936" w:type="dxa"/>
            <w:vMerge w:val="restart"/>
            <w:vAlign w:val="top"/>
          </w:tcPr>
          <w:p>
            <w:pPr>
              <w:widowControl w:val="0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2"/>
                <w:sz w:val="21"/>
                <w:vertAlign w:val="baseline"/>
                <w:lang w:val="en-US" w:eastAsia="zh-CN"/>
              </w:rPr>
              <w:t>0.9908</w:t>
            </w:r>
          </w:p>
        </w:tc>
        <w:tc>
          <w:tcPr>
            <w:tcW w:w="1073" w:type="dxa"/>
            <w:vMerge w:val="restart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0.3758</w:t>
            </w:r>
          </w:p>
        </w:tc>
        <w:tc>
          <w:tcPr>
            <w:tcW w:w="1152" w:type="dxa"/>
            <w:vMerge w:val="restart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0.2479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8" w:type="dxa"/>
            <w:vMerge w:val="continue"/>
          </w:tcPr>
          <w:p>
            <w:pPr>
              <w:widowControl w:val="0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928" w:type="dxa"/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Number</w:t>
            </w:r>
          </w:p>
        </w:tc>
        <w:tc>
          <w:tcPr>
            <w:tcW w:w="693" w:type="dxa"/>
            <w:vAlign w:val="top"/>
          </w:tcPr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8</w:t>
            </w:r>
          </w:p>
        </w:tc>
        <w:tc>
          <w:tcPr>
            <w:tcW w:w="781" w:type="dxa"/>
            <w:vAlign w:val="top"/>
          </w:tcPr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10</w:t>
            </w:r>
          </w:p>
        </w:tc>
        <w:tc>
          <w:tcPr>
            <w:tcW w:w="719" w:type="dxa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3</w:t>
            </w:r>
          </w:p>
        </w:tc>
        <w:tc>
          <w:tcPr>
            <w:tcW w:w="754" w:type="dxa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23</w:t>
            </w:r>
          </w:p>
        </w:tc>
        <w:tc>
          <w:tcPr>
            <w:tcW w:w="964" w:type="dxa"/>
            <w:vMerge w:val="continue"/>
            <w:tcBorders/>
          </w:tcPr>
          <w:p>
            <w:pPr>
              <w:widowControl w:val="0"/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936" w:type="dxa"/>
            <w:vMerge w:val="continue"/>
            <w:tcBorders/>
          </w:tcPr>
          <w:p>
            <w:pPr>
              <w:widowControl w:val="0"/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073" w:type="dxa"/>
            <w:vMerge w:val="continue"/>
            <w:tcBorders/>
          </w:tcPr>
          <w:p>
            <w:pPr>
              <w:widowControl w:val="0"/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152" w:type="dxa"/>
            <w:vMerge w:val="continue"/>
            <w:tcBorders/>
          </w:tcPr>
          <w:p>
            <w:pPr>
              <w:widowControl w:val="0"/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8" w:type="dxa"/>
            <w:vMerge w:val="restart"/>
          </w:tcPr>
          <w:p>
            <w:pPr>
              <w:widowControl w:val="0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Lac</w:t>
            </w:r>
          </w:p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(mmol/L)</w:t>
            </w:r>
          </w:p>
        </w:tc>
        <w:tc>
          <w:tcPr>
            <w:tcW w:w="928" w:type="dxa"/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Median</w:t>
            </w:r>
          </w:p>
        </w:tc>
        <w:tc>
          <w:tcPr>
            <w:tcW w:w="693" w:type="dxa"/>
            <w:vAlign w:val="top"/>
          </w:tcPr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3.3</w:t>
            </w:r>
          </w:p>
        </w:tc>
        <w:tc>
          <w:tcPr>
            <w:tcW w:w="781" w:type="dxa"/>
            <w:vAlign w:val="top"/>
          </w:tcPr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4.55</w:t>
            </w:r>
          </w:p>
        </w:tc>
        <w:tc>
          <w:tcPr>
            <w:tcW w:w="719" w:type="dxa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7.4</w:t>
            </w:r>
          </w:p>
        </w:tc>
        <w:tc>
          <w:tcPr>
            <w:tcW w:w="754" w:type="dxa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7.3</w:t>
            </w:r>
          </w:p>
        </w:tc>
        <w:tc>
          <w:tcPr>
            <w:tcW w:w="964" w:type="dxa"/>
            <w:vMerge w:val="restart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0.1859</w:t>
            </w:r>
          </w:p>
        </w:tc>
        <w:tc>
          <w:tcPr>
            <w:tcW w:w="936" w:type="dxa"/>
            <w:vMerge w:val="restart"/>
            <w:vAlign w:val="top"/>
          </w:tcPr>
          <w:p>
            <w:pPr>
              <w:widowControl w:val="0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2"/>
                <w:sz w:val="21"/>
                <w:vertAlign w:val="baseline"/>
                <w:lang w:val="en-US" w:eastAsia="zh-CN"/>
              </w:rPr>
              <w:t>0.6392</w:t>
            </w:r>
          </w:p>
        </w:tc>
        <w:tc>
          <w:tcPr>
            <w:tcW w:w="1073" w:type="dxa"/>
            <w:vMerge w:val="restart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0.4268</w:t>
            </w:r>
          </w:p>
        </w:tc>
        <w:tc>
          <w:tcPr>
            <w:tcW w:w="1152" w:type="dxa"/>
            <w:vMerge w:val="restart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i/>
                <w:iCs/>
                <w:color w:val="FF0000"/>
                <w:vertAlign w:val="baseline"/>
                <w:lang w:val="en-US" w:eastAsia="zh-CN"/>
              </w:rPr>
              <w:t>0.0030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8" w:type="dxa"/>
            <w:vMerge w:val="continue"/>
          </w:tcPr>
          <w:p>
            <w:pPr>
              <w:widowControl w:val="0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928" w:type="dxa"/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Number</w:t>
            </w:r>
          </w:p>
        </w:tc>
        <w:tc>
          <w:tcPr>
            <w:tcW w:w="693" w:type="dxa"/>
            <w:vAlign w:val="top"/>
          </w:tcPr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13</w:t>
            </w:r>
          </w:p>
        </w:tc>
        <w:tc>
          <w:tcPr>
            <w:tcW w:w="781" w:type="dxa"/>
            <w:vAlign w:val="top"/>
          </w:tcPr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18</w:t>
            </w:r>
          </w:p>
        </w:tc>
        <w:tc>
          <w:tcPr>
            <w:tcW w:w="719" w:type="dxa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3</w:t>
            </w:r>
          </w:p>
        </w:tc>
        <w:tc>
          <w:tcPr>
            <w:tcW w:w="754" w:type="dxa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27</w:t>
            </w:r>
          </w:p>
        </w:tc>
        <w:tc>
          <w:tcPr>
            <w:tcW w:w="964" w:type="dxa"/>
            <w:vMerge w:val="continue"/>
            <w:tcBorders/>
          </w:tcPr>
          <w:p>
            <w:pPr>
              <w:widowControl w:val="0"/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936" w:type="dxa"/>
            <w:vMerge w:val="continue"/>
            <w:tcBorders/>
          </w:tcPr>
          <w:p>
            <w:pPr>
              <w:widowControl w:val="0"/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073" w:type="dxa"/>
            <w:vMerge w:val="continue"/>
            <w:tcBorders/>
          </w:tcPr>
          <w:p>
            <w:pPr>
              <w:widowControl w:val="0"/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152" w:type="dxa"/>
            <w:vMerge w:val="continue"/>
            <w:tcBorders/>
          </w:tcPr>
          <w:p>
            <w:pPr>
              <w:widowControl w:val="0"/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8" w:type="dxa"/>
            <w:vMerge w:val="restart"/>
          </w:tcPr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BE</w:t>
            </w:r>
          </w:p>
        </w:tc>
        <w:tc>
          <w:tcPr>
            <w:tcW w:w="928" w:type="dxa"/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Median</w:t>
            </w:r>
          </w:p>
        </w:tc>
        <w:tc>
          <w:tcPr>
            <w:tcW w:w="693" w:type="dxa"/>
            <w:vAlign w:val="top"/>
          </w:tcPr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-2.2</w:t>
            </w:r>
          </w:p>
        </w:tc>
        <w:tc>
          <w:tcPr>
            <w:tcW w:w="781" w:type="dxa"/>
            <w:vAlign w:val="top"/>
          </w:tcPr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-7.6</w:t>
            </w:r>
          </w:p>
        </w:tc>
        <w:tc>
          <w:tcPr>
            <w:tcW w:w="719" w:type="dxa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-10.4</w:t>
            </w:r>
          </w:p>
        </w:tc>
        <w:tc>
          <w:tcPr>
            <w:tcW w:w="754" w:type="dxa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-4.9</w:t>
            </w:r>
          </w:p>
        </w:tc>
        <w:tc>
          <w:tcPr>
            <w:tcW w:w="964" w:type="dxa"/>
            <w:vMerge w:val="restart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0.1000</w:t>
            </w:r>
          </w:p>
        </w:tc>
        <w:tc>
          <w:tcPr>
            <w:tcW w:w="936" w:type="dxa"/>
            <w:vMerge w:val="restart"/>
            <w:vAlign w:val="top"/>
          </w:tcPr>
          <w:p>
            <w:pPr>
              <w:widowControl w:val="0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2"/>
                <w:sz w:val="21"/>
                <w:vertAlign w:val="baseline"/>
                <w:lang w:val="en-US" w:eastAsia="zh-CN"/>
              </w:rPr>
              <w:t>0.3981</w:t>
            </w:r>
          </w:p>
        </w:tc>
        <w:tc>
          <w:tcPr>
            <w:tcW w:w="1073" w:type="dxa"/>
            <w:vMerge w:val="restart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0.4000</w:t>
            </w:r>
          </w:p>
        </w:tc>
        <w:tc>
          <w:tcPr>
            <w:tcW w:w="1152" w:type="dxa"/>
            <w:vMerge w:val="restart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0.4506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8" w:type="dxa"/>
            <w:vMerge w:val="continue"/>
          </w:tcPr>
          <w:p>
            <w:pPr>
              <w:widowControl w:val="0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928" w:type="dxa"/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Number</w:t>
            </w:r>
          </w:p>
        </w:tc>
        <w:tc>
          <w:tcPr>
            <w:tcW w:w="693" w:type="dxa"/>
            <w:vAlign w:val="top"/>
          </w:tcPr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3</w:t>
            </w:r>
          </w:p>
        </w:tc>
        <w:tc>
          <w:tcPr>
            <w:tcW w:w="781" w:type="dxa"/>
            <w:vAlign w:val="top"/>
          </w:tcPr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3</w:t>
            </w:r>
          </w:p>
        </w:tc>
        <w:tc>
          <w:tcPr>
            <w:tcW w:w="719" w:type="dxa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3</w:t>
            </w:r>
          </w:p>
        </w:tc>
        <w:tc>
          <w:tcPr>
            <w:tcW w:w="754" w:type="dxa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20</w:t>
            </w:r>
          </w:p>
        </w:tc>
        <w:tc>
          <w:tcPr>
            <w:tcW w:w="964" w:type="dxa"/>
            <w:vMerge w:val="continue"/>
            <w:tcBorders/>
          </w:tcPr>
          <w:p>
            <w:pPr>
              <w:widowControl w:val="0"/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936" w:type="dxa"/>
            <w:vMerge w:val="continue"/>
            <w:tcBorders/>
          </w:tcPr>
          <w:p>
            <w:pPr>
              <w:widowControl w:val="0"/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073" w:type="dxa"/>
            <w:vMerge w:val="continue"/>
            <w:tcBorders/>
          </w:tcPr>
          <w:p>
            <w:pPr>
              <w:widowControl w:val="0"/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152" w:type="dxa"/>
            <w:vMerge w:val="continue"/>
            <w:tcBorders/>
          </w:tcPr>
          <w:p>
            <w:pPr>
              <w:widowControl w:val="0"/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8" w:type="dxa"/>
            <w:vMerge w:val="restart"/>
          </w:tcPr>
          <w:p>
            <w:pPr>
              <w:widowControl w:val="0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ALT</w:t>
            </w:r>
          </w:p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(U/L)</w:t>
            </w:r>
          </w:p>
        </w:tc>
        <w:tc>
          <w:tcPr>
            <w:tcW w:w="928" w:type="dxa"/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Median</w:t>
            </w:r>
          </w:p>
        </w:tc>
        <w:tc>
          <w:tcPr>
            <w:tcW w:w="693" w:type="dxa"/>
            <w:vAlign w:val="top"/>
          </w:tcPr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349</w:t>
            </w:r>
          </w:p>
        </w:tc>
        <w:tc>
          <w:tcPr>
            <w:tcW w:w="781" w:type="dxa"/>
            <w:vAlign w:val="top"/>
          </w:tcPr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116</w:t>
            </w:r>
          </w:p>
        </w:tc>
        <w:tc>
          <w:tcPr>
            <w:tcW w:w="719" w:type="dxa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349</w:t>
            </w:r>
          </w:p>
        </w:tc>
        <w:tc>
          <w:tcPr>
            <w:tcW w:w="754" w:type="dxa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409</w:t>
            </w:r>
          </w:p>
        </w:tc>
        <w:tc>
          <w:tcPr>
            <w:tcW w:w="964" w:type="dxa"/>
            <w:vMerge w:val="restart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i/>
                <w:iCs/>
                <w:color w:val="FF0000"/>
                <w:vertAlign w:val="baseline"/>
                <w:lang w:val="en-US" w:eastAsia="zh-CN"/>
              </w:rPr>
              <w:t>0.0005</w:t>
            </w:r>
          </w:p>
        </w:tc>
        <w:tc>
          <w:tcPr>
            <w:tcW w:w="936" w:type="dxa"/>
            <w:vMerge w:val="restart"/>
            <w:vAlign w:val="top"/>
          </w:tcPr>
          <w:p>
            <w:pPr>
              <w:widowControl w:val="0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i/>
                <w:iCs/>
                <w:color w:val="FF0000"/>
                <w:vertAlign w:val="baseline"/>
                <w:lang w:val="en-US" w:eastAsia="zh-CN"/>
              </w:rPr>
              <w:t>0.0060</w:t>
            </w:r>
          </w:p>
        </w:tc>
        <w:tc>
          <w:tcPr>
            <w:tcW w:w="1073" w:type="dxa"/>
            <w:vMerge w:val="restart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0.4022</w:t>
            </w:r>
          </w:p>
        </w:tc>
        <w:tc>
          <w:tcPr>
            <w:tcW w:w="1152" w:type="dxa"/>
            <w:vMerge w:val="restart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i/>
                <w:iCs/>
                <w:color w:val="FF0000"/>
                <w:vertAlign w:val="baseline"/>
                <w:lang w:val="en-US" w:eastAsia="zh-CN"/>
              </w:rPr>
              <w:t>0.0003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8" w:type="dxa"/>
            <w:vMerge w:val="continue"/>
          </w:tcPr>
          <w:p>
            <w:pPr>
              <w:widowControl w:val="0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928" w:type="dxa"/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Number</w:t>
            </w:r>
          </w:p>
        </w:tc>
        <w:tc>
          <w:tcPr>
            <w:tcW w:w="693" w:type="dxa"/>
            <w:vAlign w:val="top"/>
          </w:tcPr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65</w:t>
            </w:r>
          </w:p>
        </w:tc>
        <w:tc>
          <w:tcPr>
            <w:tcW w:w="781" w:type="dxa"/>
            <w:vAlign w:val="top"/>
          </w:tcPr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53</w:t>
            </w:r>
          </w:p>
        </w:tc>
        <w:tc>
          <w:tcPr>
            <w:tcW w:w="719" w:type="dxa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65</w:t>
            </w:r>
          </w:p>
        </w:tc>
        <w:tc>
          <w:tcPr>
            <w:tcW w:w="754" w:type="dxa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3</w:t>
            </w:r>
          </w:p>
        </w:tc>
        <w:tc>
          <w:tcPr>
            <w:tcW w:w="964" w:type="dxa"/>
            <w:vMerge w:val="continue"/>
            <w:tcBorders/>
          </w:tcPr>
          <w:p>
            <w:pPr>
              <w:widowControl w:val="0"/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936" w:type="dxa"/>
            <w:vMerge w:val="continue"/>
            <w:tcBorders/>
          </w:tcPr>
          <w:p>
            <w:pPr>
              <w:widowControl w:val="0"/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073" w:type="dxa"/>
            <w:vMerge w:val="continue"/>
            <w:tcBorders/>
          </w:tcPr>
          <w:p>
            <w:pPr>
              <w:widowControl w:val="0"/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152" w:type="dxa"/>
            <w:vMerge w:val="continue"/>
            <w:tcBorders/>
          </w:tcPr>
          <w:p>
            <w:pPr>
              <w:widowControl w:val="0"/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8" w:type="dxa"/>
            <w:vMerge w:val="restart"/>
          </w:tcPr>
          <w:p>
            <w:pPr>
              <w:widowControl w:val="0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AST</w:t>
            </w:r>
          </w:p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(U/L)</w:t>
            </w:r>
          </w:p>
        </w:tc>
        <w:tc>
          <w:tcPr>
            <w:tcW w:w="928" w:type="dxa"/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Median</w:t>
            </w:r>
          </w:p>
        </w:tc>
        <w:tc>
          <w:tcPr>
            <w:tcW w:w="693" w:type="dxa"/>
            <w:vAlign w:val="top"/>
          </w:tcPr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203</w:t>
            </w:r>
          </w:p>
        </w:tc>
        <w:tc>
          <w:tcPr>
            <w:tcW w:w="781" w:type="dxa"/>
            <w:vAlign w:val="top"/>
          </w:tcPr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160</w:t>
            </w:r>
          </w:p>
        </w:tc>
        <w:tc>
          <w:tcPr>
            <w:tcW w:w="719" w:type="dxa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624.5</w:t>
            </w:r>
          </w:p>
        </w:tc>
        <w:tc>
          <w:tcPr>
            <w:tcW w:w="754" w:type="dxa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98</w:t>
            </w:r>
          </w:p>
        </w:tc>
        <w:tc>
          <w:tcPr>
            <w:tcW w:w="964" w:type="dxa"/>
            <w:vMerge w:val="restart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0.5000</w:t>
            </w:r>
          </w:p>
        </w:tc>
        <w:tc>
          <w:tcPr>
            <w:tcW w:w="936" w:type="dxa"/>
            <w:vMerge w:val="restart"/>
            <w:vAlign w:val="top"/>
          </w:tcPr>
          <w:p>
            <w:pPr>
              <w:widowControl w:val="0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2"/>
                <w:sz w:val="21"/>
                <w:vertAlign w:val="baseline"/>
                <w:lang w:val="en-US" w:eastAsia="zh-CN"/>
              </w:rPr>
              <w:t>0.2857</w:t>
            </w:r>
          </w:p>
        </w:tc>
        <w:tc>
          <w:tcPr>
            <w:tcW w:w="1073" w:type="dxa"/>
            <w:vMerge w:val="restart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0.5302</w:t>
            </w:r>
          </w:p>
        </w:tc>
        <w:tc>
          <w:tcPr>
            <w:tcW w:w="1152" w:type="dxa"/>
            <w:vMerge w:val="restart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0.2039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8" w:type="dxa"/>
            <w:vMerge w:val="continue"/>
          </w:tcPr>
          <w:p>
            <w:pPr>
              <w:widowControl w:val="0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928" w:type="dxa"/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Number</w:t>
            </w:r>
          </w:p>
        </w:tc>
        <w:tc>
          <w:tcPr>
            <w:tcW w:w="693" w:type="dxa"/>
            <w:vAlign w:val="top"/>
          </w:tcPr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34</w:t>
            </w:r>
          </w:p>
        </w:tc>
        <w:tc>
          <w:tcPr>
            <w:tcW w:w="781" w:type="dxa"/>
            <w:vAlign w:val="top"/>
          </w:tcPr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27</w:t>
            </w:r>
          </w:p>
        </w:tc>
        <w:tc>
          <w:tcPr>
            <w:tcW w:w="719" w:type="dxa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2</w:t>
            </w:r>
          </w:p>
        </w:tc>
        <w:tc>
          <w:tcPr>
            <w:tcW w:w="754" w:type="dxa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13</w:t>
            </w:r>
          </w:p>
        </w:tc>
        <w:tc>
          <w:tcPr>
            <w:tcW w:w="964" w:type="dxa"/>
            <w:vMerge w:val="continue"/>
            <w:tcBorders/>
          </w:tcPr>
          <w:p>
            <w:pPr>
              <w:widowControl w:val="0"/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936" w:type="dxa"/>
            <w:vMerge w:val="continue"/>
            <w:tcBorders/>
          </w:tcPr>
          <w:p>
            <w:pPr>
              <w:widowControl w:val="0"/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073" w:type="dxa"/>
            <w:vMerge w:val="continue"/>
            <w:tcBorders/>
          </w:tcPr>
          <w:p>
            <w:pPr>
              <w:widowControl w:val="0"/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152" w:type="dxa"/>
            <w:vMerge w:val="continue"/>
            <w:tcBorders/>
          </w:tcPr>
          <w:p>
            <w:pPr>
              <w:widowControl w:val="0"/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8" w:type="dxa"/>
            <w:vMerge w:val="restart"/>
          </w:tcPr>
          <w:p>
            <w:pPr>
              <w:widowControl w:val="0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TBIL</w:t>
            </w:r>
          </w:p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 w:eastAsiaTheme="majorEastAsia"/>
                <w:color w:val="auto"/>
                <w:kern w:val="2"/>
                <w:sz w:val="21"/>
                <w:szCs w:val="21"/>
                <w:lang w:val="en-US" w:eastAsia="zh-CN" w:bidi="ar-SA"/>
              </w:rPr>
              <w:t>μmol/L</w:t>
            </w:r>
            <w:r>
              <w:rPr>
                <w:rFonts w:hint="eastAsia" w:cs="Times New Roman" w:eastAsiaTheme="majorEastAsia"/>
                <w:color w:val="auto"/>
                <w:kern w:val="2"/>
                <w:sz w:val="21"/>
                <w:szCs w:val="21"/>
                <w:lang w:val="en-US" w:eastAsia="zh-CN" w:bidi="ar-SA"/>
              </w:rPr>
              <w:t>)</w:t>
            </w:r>
          </w:p>
        </w:tc>
        <w:tc>
          <w:tcPr>
            <w:tcW w:w="928" w:type="dxa"/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Median</w:t>
            </w:r>
          </w:p>
        </w:tc>
        <w:tc>
          <w:tcPr>
            <w:tcW w:w="693" w:type="dxa"/>
            <w:vAlign w:val="top"/>
          </w:tcPr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14.25</w:t>
            </w:r>
          </w:p>
        </w:tc>
        <w:tc>
          <w:tcPr>
            <w:tcW w:w="781" w:type="dxa"/>
            <w:vAlign w:val="top"/>
          </w:tcPr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85.70</w:t>
            </w:r>
          </w:p>
        </w:tc>
        <w:tc>
          <w:tcPr>
            <w:tcW w:w="719" w:type="dxa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-</w:t>
            </w:r>
          </w:p>
        </w:tc>
        <w:tc>
          <w:tcPr>
            <w:tcW w:w="754" w:type="dxa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312.4</w:t>
            </w:r>
          </w:p>
        </w:tc>
        <w:tc>
          <w:tcPr>
            <w:tcW w:w="964" w:type="dxa"/>
            <w:vMerge w:val="restart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i/>
                <w:iCs/>
                <w:color w:val="FF0000"/>
                <w:vertAlign w:val="baseline"/>
                <w:lang w:val="en-US" w:eastAsia="zh-CN"/>
              </w:rPr>
              <w:t>0.0062</w:t>
            </w:r>
          </w:p>
        </w:tc>
        <w:tc>
          <w:tcPr>
            <w:tcW w:w="936" w:type="dxa"/>
            <w:vMerge w:val="restart"/>
            <w:vAlign w:val="top"/>
          </w:tcPr>
          <w:p>
            <w:pPr>
              <w:widowControl w:val="0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2"/>
                <w:sz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1073" w:type="dxa"/>
            <w:vMerge w:val="restart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-</w:t>
            </w:r>
          </w:p>
        </w:tc>
        <w:tc>
          <w:tcPr>
            <w:tcW w:w="1152" w:type="dxa"/>
            <w:vMerge w:val="restart"/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i/>
                <w:iCs/>
                <w:color w:val="FF0000"/>
                <w:vertAlign w:val="baseline"/>
                <w:lang w:val="en-US" w:eastAsia="zh-CN"/>
              </w:rPr>
              <w:t>0.0016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8" w:type="dxa"/>
            <w:vMerge w:val="continue"/>
            <w:tcBorders>
              <w:bottom w:val="single" w:color="auto" w:sz="12" w:space="0"/>
            </w:tcBorders>
          </w:tcPr>
          <w:p>
            <w:pPr>
              <w:widowControl w:val="0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928" w:type="dxa"/>
            <w:tcBorders>
              <w:bottom w:val="single" w:color="auto" w:sz="12" w:space="0"/>
            </w:tcBorders>
            <w:vAlign w:val="top"/>
          </w:tcPr>
          <w:p>
            <w:pPr>
              <w:widowControl w:val="0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Number</w:t>
            </w:r>
          </w:p>
        </w:tc>
        <w:tc>
          <w:tcPr>
            <w:tcW w:w="693" w:type="dxa"/>
            <w:tcBorders>
              <w:bottom w:val="single" w:color="auto" w:sz="12" w:space="0"/>
            </w:tcBorders>
            <w:vAlign w:val="top"/>
          </w:tcPr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8</w:t>
            </w:r>
          </w:p>
        </w:tc>
        <w:tc>
          <w:tcPr>
            <w:tcW w:w="781" w:type="dxa"/>
            <w:tcBorders>
              <w:bottom w:val="single" w:color="auto" w:sz="12" w:space="0"/>
            </w:tcBorders>
            <w:vAlign w:val="top"/>
          </w:tcPr>
          <w:p>
            <w:pPr>
              <w:widowControl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5</w:t>
            </w:r>
          </w:p>
        </w:tc>
        <w:tc>
          <w:tcPr>
            <w:tcW w:w="719" w:type="dxa"/>
            <w:tcBorders>
              <w:bottom w:val="single" w:color="auto" w:sz="12" w:space="0"/>
            </w:tcBorders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-</w:t>
            </w:r>
          </w:p>
        </w:tc>
        <w:tc>
          <w:tcPr>
            <w:tcW w:w="754" w:type="dxa"/>
            <w:tcBorders>
              <w:bottom w:val="single" w:color="auto" w:sz="12" w:space="0"/>
            </w:tcBorders>
          </w:tcPr>
          <w:p>
            <w:pPr>
              <w:widowControl w:val="0"/>
              <w:rPr>
                <w:rFonts w:hint="default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  <w:t>8</w:t>
            </w:r>
          </w:p>
        </w:tc>
        <w:tc>
          <w:tcPr>
            <w:tcW w:w="964" w:type="dxa"/>
            <w:vMerge w:val="continue"/>
            <w:tcBorders>
              <w:bottom w:val="single" w:color="auto" w:sz="12" w:space="0"/>
            </w:tcBorders>
          </w:tcPr>
          <w:p>
            <w:pPr>
              <w:widowControl w:val="0"/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936" w:type="dxa"/>
            <w:vMerge w:val="continue"/>
            <w:tcBorders>
              <w:bottom w:val="single" w:color="auto" w:sz="12" w:space="0"/>
            </w:tcBorders>
          </w:tcPr>
          <w:p>
            <w:pPr>
              <w:widowControl w:val="0"/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073" w:type="dxa"/>
            <w:vMerge w:val="continue"/>
            <w:tcBorders>
              <w:bottom w:val="single" w:color="auto" w:sz="12" w:space="0"/>
            </w:tcBorders>
          </w:tcPr>
          <w:p>
            <w:pPr>
              <w:widowControl w:val="0"/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152" w:type="dxa"/>
            <w:vMerge w:val="continue"/>
            <w:tcBorders>
              <w:bottom w:val="single" w:color="auto" w:sz="12" w:space="0"/>
            </w:tcBorders>
          </w:tcPr>
          <w:p>
            <w:pPr>
              <w:widowControl w:val="0"/>
              <w:rPr>
                <w:rFonts w:hint="eastAsia"/>
                <w:b w:val="0"/>
                <w:bCs w:val="0"/>
                <w:i w:val="0"/>
                <w:iCs w:val="0"/>
                <w:color w:val="auto"/>
                <w:vertAlign w:val="baseline"/>
                <w:lang w:val="en-US" w:eastAsia="zh-CN"/>
              </w:rPr>
            </w:pPr>
          </w:p>
        </w:tc>
      </w:tr>
    </w:tbl>
    <w:p>
      <w:pPr>
        <w:widowControl/>
        <w:spacing w:line="240" w:lineRule="auto"/>
        <w:jc w:val="both"/>
        <w:rPr>
          <w:rFonts w:hint="eastAsia" w:cs="Times New Roman" w:eastAsiaTheme="majorEastAsia"/>
          <w:color w:val="231F20"/>
          <w:kern w:val="0"/>
          <w:sz w:val="18"/>
          <w:szCs w:val="18"/>
          <w:lang w:val="en-US" w:eastAsia="zh-CN" w:bidi="ar"/>
        </w:rPr>
      </w:pPr>
      <w:r>
        <w:rPr>
          <w:rFonts w:hint="eastAsia" w:ascii="Times New Roman" w:hAnsi="Times New Roman" w:cs="Times New Roman" w:eastAsiaTheme="majorEastAsia"/>
          <w:kern w:val="2"/>
          <w:sz w:val="18"/>
          <w:szCs w:val="18"/>
          <w:lang w:val="en-US" w:eastAsia="zh-CN" w:bidi="ar-SA"/>
        </w:rPr>
        <w:t xml:space="preserve">EO, early-onset; LO, late-onset; </w:t>
      </w:r>
      <w:r>
        <w:rPr>
          <w:rFonts w:hint="eastAsia" w:ascii="Times New Roman" w:hAnsi="Times New Roman" w:cs="Times New Roman" w:eastAsiaTheme="majorEastAsia"/>
          <w:color w:val="231F20"/>
          <w:kern w:val="0"/>
          <w:sz w:val="18"/>
          <w:szCs w:val="18"/>
          <w:lang w:val="en-US" w:eastAsia="zh-CN" w:bidi="ar"/>
        </w:rPr>
        <w:t xml:space="preserve">AS, </w:t>
      </w:r>
      <w:r>
        <w:rPr>
          <w:rFonts w:hint="default" w:ascii="Times New Roman" w:hAnsi="Times New Roman" w:cs="Times New Roman" w:eastAsiaTheme="majorEastAsia"/>
          <w:color w:val="231F20"/>
          <w:kern w:val="0"/>
          <w:sz w:val="18"/>
          <w:szCs w:val="18"/>
          <w:lang w:val="en-US" w:eastAsia="zh-CN" w:bidi="ar"/>
        </w:rPr>
        <w:t>Asymptomatic</w:t>
      </w:r>
      <w:r>
        <w:rPr>
          <w:rFonts w:hint="eastAsia" w:cs="Times New Roman" w:eastAsiaTheme="majorEastAsia"/>
          <w:color w:val="231F20"/>
          <w:kern w:val="0"/>
          <w:sz w:val="18"/>
          <w:szCs w:val="18"/>
          <w:lang w:val="en-US" w:eastAsia="zh-CN" w:bidi="ar"/>
        </w:rPr>
        <w:t xml:space="preserve">; Lac, lactic acid；ALT, alanine aminotransferase ; AST,  glutamic-oxalacetic transaminase, TBIL, total bilirubin. </w:t>
      </w:r>
    </w:p>
    <w:p>
      <w:pPr>
        <w:widowControl/>
        <w:spacing w:line="240" w:lineRule="auto"/>
        <w:jc w:val="both"/>
        <w:rPr>
          <w:rFonts w:hint="eastAsia" w:cs="Times New Roman" w:eastAsiaTheme="majorEastAsia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cs="Times New Roman" w:eastAsiaTheme="majorEastAsia"/>
          <w:kern w:val="2"/>
          <w:sz w:val="18"/>
          <w:szCs w:val="18"/>
          <w:lang w:val="en-US" w:eastAsia="zh-CN" w:bidi="ar-SA"/>
        </w:rPr>
        <w:t>C</w:t>
      </w:r>
      <w:r>
        <w:rPr>
          <w:rFonts w:hint="default" w:ascii="Times New Roman" w:hAnsi="Times New Roman" w:cs="Times New Roman" w:eastAsiaTheme="majorEastAsia"/>
          <w:kern w:val="2"/>
          <w:sz w:val="18"/>
          <w:szCs w:val="18"/>
          <w:lang w:val="en-US" w:eastAsia="zh-CN" w:bidi="ar-SA"/>
        </w:rPr>
        <w:t>itrulline</w:t>
      </w:r>
      <w:r>
        <w:rPr>
          <w:rFonts w:hint="eastAsia" w:ascii="Times New Roman" w:hAnsi="Times New Roman" w:cs="Times New Roman" w:eastAsiaTheme="majorEastAsia"/>
          <w:kern w:val="2"/>
          <w:sz w:val="18"/>
          <w:szCs w:val="18"/>
          <w:lang w:val="en-US" w:eastAsia="zh-CN" w:bidi="ar-SA"/>
        </w:rPr>
        <w:t>#: EO had three unspecified gender.</w:t>
      </w:r>
      <w:bookmarkStart w:id="2" w:name="_GoBack"/>
      <w:bookmarkEnd w:id="2"/>
    </w:p>
    <w:p>
      <w:pPr>
        <w:widowControl/>
        <w:spacing w:line="240" w:lineRule="auto"/>
        <w:jc w:val="both"/>
        <w:rPr>
          <w:rFonts w:hint="eastAsia" w:cs="Times New Roman" w:eastAsiaTheme="majorEastAsia"/>
          <w:color w:val="231F20"/>
          <w:kern w:val="0"/>
          <w:sz w:val="18"/>
          <w:szCs w:val="18"/>
          <w:lang w:val="en-US" w:eastAsia="zh-CN" w:bidi="ar"/>
        </w:rPr>
      </w:pPr>
    </w:p>
    <w:p/>
    <w:p>
      <w:pPr>
        <w:pStyle w:val="2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0" w:after="0" w:afterLines="50" w:line="240" w:lineRule="auto"/>
        <w:ind w:left="0" w:leftChars="0" w:right="136" w:firstLine="0" w:firstLineChars="0"/>
        <w:jc w:val="center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eastAsia="宋体" w:cs="Times New Roman"/>
          <w:b/>
          <w:bCs/>
          <w:lang w:val="en-US" w:eastAsia="zh-CN"/>
        </w:rPr>
        <w:t>S2-</w:t>
      </w:r>
      <w:r>
        <w:rPr>
          <w:rFonts w:hint="eastAsia" w:cs="Times New Roman"/>
          <w:b/>
          <w:bCs/>
          <w:lang w:val="en-US" w:eastAsia="zh-CN"/>
        </w:rPr>
        <w:t xml:space="preserve">4 </w:t>
      </w:r>
      <w:r>
        <w:rPr>
          <w:rFonts w:hint="eastAsia" w:ascii="Times New Roman" w:hAnsi="Times New Roman" w:eastAsia="宋体" w:cs="Times New Roman"/>
          <w:lang w:val="en-US" w:eastAsia="zh-CN"/>
        </w:rPr>
        <w:t>P</w:t>
      </w:r>
      <w:r>
        <w:rPr>
          <w:rFonts w:hint="default" w:ascii="Times New Roman" w:hAnsi="Times New Roman" w:eastAsia="宋体" w:cs="Times New Roman"/>
          <w:lang w:val="en-US" w:eastAsia="zh-CN"/>
        </w:rPr>
        <w:t>rotein-ligand binding free energy (top1)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of w</w:t>
      </w:r>
      <w:r>
        <w:rPr>
          <w:rFonts w:hint="default" w:ascii="Times New Roman" w:hAnsi="Times New Roman" w:eastAsia="宋体" w:cs="Times New Roman"/>
          <w:lang w:val="en-US" w:eastAsia="zh-CN"/>
        </w:rPr>
        <w:t xml:space="preserve">ild-type </w:t>
      </w:r>
      <w:r>
        <w:rPr>
          <w:rFonts w:hint="eastAsia" w:ascii="Times New Roman" w:hAnsi="Times New Roman" w:eastAsia="宋体" w:cs="Times New Roman"/>
          <w:lang w:val="en-US" w:eastAsia="zh-CN"/>
        </w:rPr>
        <w:t>and</w:t>
      </w:r>
      <w:r>
        <w:rPr>
          <w:rFonts w:hint="default" w:ascii="Times New Roman" w:hAnsi="Times New Roman" w:eastAsia="宋体" w:cs="Times New Roman"/>
          <w:lang w:val="en-US" w:eastAsia="zh-CN"/>
        </w:rPr>
        <w:t xml:space="preserve"> mutant</w:t>
      </w:r>
      <w:r>
        <w:rPr>
          <w:rFonts w:hint="eastAsia" w:ascii="Times New Roman" w:hAnsi="Times New Roman" w:eastAsia="宋体" w:cs="Times New Roman"/>
          <w:lang w:val="en-US" w:eastAsia="zh-CN"/>
        </w:rPr>
        <w:t>-type structures</w:t>
      </w:r>
    </w:p>
    <w:tbl>
      <w:tblPr>
        <w:tblStyle w:val="3"/>
        <w:tblW w:w="62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1228"/>
        <w:gridCol w:w="1988"/>
        <w:gridCol w:w="24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576" w:type="dxa"/>
            <w:vMerge w:val="restar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bidi w:val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ajorEastAsia"/>
                <w:lang w:val="en-US" w:eastAsia="zh-CN"/>
              </w:rPr>
              <w:t>No.</w:t>
            </w:r>
          </w:p>
        </w:tc>
        <w:tc>
          <w:tcPr>
            <w:tcW w:w="3216" w:type="dxa"/>
            <w:gridSpan w:val="2"/>
            <w:vMerge w:val="restar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bidi w:val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cs="Times New Roman" w:eastAsiaTheme="majorEastAsia"/>
                <w:lang w:val="en-US" w:eastAsia="zh-CN"/>
              </w:rPr>
              <w:t>Mutation Site</w:t>
            </w:r>
          </w:p>
        </w:tc>
        <w:tc>
          <w:tcPr>
            <w:tcW w:w="2447" w:type="dxa"/>
            <w:vMerge w:val="restar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bidi w:val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2A2B2E"/>
                <w:spacing w:val="0"/>
                <w:sz w:val="21"/>
                <w:szCs w:val="21"/>
                <w:shd w:val="clear" w:fill="FFFFFF"/>
              </w:rPr>
              <w:t>Free energy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(kcal/mol)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576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bidi w:val="0"/>
              <w:jc w:val="both"/>
            </w:pPr>
          </w:p>
        </w:tc>
        <w:tc>
          <w:tcPr>
            <w:tcW w:w="3216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bidi w:val="0"/>
              <w:jc w:val="both"/>
            </w:pPr>
          </w:p>
        </w:tc>
        <w:tc>
          <w:tcPr>
            <w:tcW w:w="2447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bidi w:val="0"/>
              <w:jc w:val="both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7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bidi w:val="0"/>
              <w:jc w:val="both"/>
              <w:rPr>
                <w:rFonts w:hint="default" w:ascii="Times New Roman" w:hAnsi="Times New Roman" w:cs="Times New Roman" w:eastAsiaTheme="majorEastAsia"/>
                <w:b w:val="0"/>
                <w:bCs w:val="0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ajorEastAsia"/>
                <w:b w:val="0"/>
                <w:bCs w:val="0"/>
                <w:lang w:val="en-US" w:eastAsia="zh-CN"/>
              </w:rPr>
              <w:t>1</w:t>
            </w:r>
          </w:p>
        </w:tc>
        <w:tc>
          <w:tcPr>
            <w:tcW w:w="3216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bidi w:val="0"/>
              <w:jc w:val="both"/>
              <w:rPr>
                <w:rFonts w:hint="default" w:ascii="Times New Roman" w:hAnsi="Times New Roman" w:cs="Times New Roman" w:eastAsiaTheme="majorEastAsia"/>
                <w:b w:val="0"/>
                <w:bCs w:val="0"/>
                <w:lang w:eastAsia="zh-CN"/>
              </w:rPr>
            </w:pPr>
            <w:r>
              <w:rPr>
                <w:rFonts w:hint="eastAsia" w:ascii="Times New Roman" w:hAnsi="Times New Roman" w:cs="Times New Roman" w:eastAsiaTheme="majorEastAsia"/>
                <w:b w:val="0"/>
                <w:bCs w:val="0"/>
                <w:lang w:val="en-US" w:eastAsia="zh-CN"/>
              </w:rPr>
              <w:t>Wild-type</w:t>
            </w:r>
          </w:p>
        </w:tc>
        <w:tc>
          <w:tcPr>
            <w:tcW w:w="244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bidi w:val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-10.94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bidi w:val="0"/>
              <w:jc w:val="both"/>
              <w:rPr>
                <w:rFonts w:hint="default" w:ascii="Times New Roman" w:hAnsi="Times New Roman" w:cs="Times New Roman" w:eastAsiaTheme="majorEastAsia"/>
                <w:b w:val="0"/>
                <w:bCs w:val="0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ajorEastAsia"/>
                <w:b w:val="0"/>
                <w:bCs w:val="0"/>
                <w:lang w:val="en-US" w:eastAsia="zh-CN"/>
              </w:rPr>
              <w:t>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bidi w:val="0"/>
              <w:jc w:val="both"/>
              <w:rPr>
                <w:rFonts w:hint="default" w:ascii="Times New Roman" w:hAnsi="Times New Roman" w:cs="Times New Roman" w:eastAsiaTheme="majorEastAsia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</w:rPr>
              <w:t>c. 959G &gt;C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bidi w:val="0"/>
              <w:jc w:val="both"/>
              <w:rPr>
                <w:rFonts w:hint="default" w:ascii="Times New Roman" w:hAnsi="Times New Roman" w:cs="Times New Roman" w:eastAsiaTheme="majorEastAsia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lang w:eastAsia="zh-CN"/>
              </w:rPr>
              <w:t xml:space="preserve">p. </w:t>
            </w:r>
            <w:r>
              <w:rPr>
                <w:rFonts w:hint="eastAsia" w:ascii="Times New Roman" w:hAnsi="Times New Roman" w:cs="Times New Roman" w:eastAsiaTheme="majorEastAsia"/>
                <w:b w:val="0"/>
                <w:bCs w:val="0"/>
                <w:lang w:val="en-US" w:eastAsia="zh-CN"/>
              </w:rPr>
              <w:t>Arg</w:t>
            </w: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lang w:eastAsia="zh-CN"/>
              </w:rPr>
              <w:t>320P</w:t>
            </w:r>
            <w:r>
              <w:rPr>
                <w:rFonts w:hint="eastAsia" w:ascii="Times New Roman" w:hAnsi="Times New Roman" w:cs="Times New Roman" w:eastAsiaTheme="majorEastAsia"/>
                <w:b w:val="0"/>
                <w:bCs w:val="0"/>
                <w:lang w:val="en-US" w:eastAsia="zh-CN"/>
              </w:rPr>
              <w:t>ro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bidi w:val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-9.23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7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bidi w:val="0"/>
              <w:jc w:val="both"/>
              <w:rPr>
                <w:rFonts w:hint="default" w:ascii="Times New Roman" w:hAnsi="Times New Roman" w:cs="Times New Roman" w:eastAsiaTheme="majorEastAsia"/>
                <w:b w:val="0"/>
                <w:bCs w:val="0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ajorEastAsia"/>
                <w:b w:val="0"/>
                <w:bCs w:val="0"/>
                <w:lang w:val="en-US" w:eastAsia="zh-CN"/>
              </w:rPr>
              <w:t>3</w:t>
            </w:r>
          </w:p>
        </w:tc>
        <w:tc>
          <w:tcPr>
            <w:tcW w:w="122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bidi w:val="0"/>
              <w:jc w:val="both"/>
              <w:rPr>
                <w:rFonts w:hint="default" w:ascii="Times New Roman" w:hAnsi="Times New Roman" w:cs="Times New Roman" w:eastAsiaTheme="majorEastAsia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</w:rPr>
              <w:t>c.968T&gt;G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bidi w:val="0"/>
              <w:jc w:val="both"/>
              <w:rPr>
                <w:rFonts w:hint="default" w:ascii="Times New Roman" w:hAnsi="Times New Roman" w:cs="Times New Roman" w:eastAsiaTheme="majorEastAsia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</w:rPr>
              <w:t>p.Val323Gly</w:t>
            </w:r>
          </w:p>
        </w:tc>
        <w:tc>
          <w:tcPr>
            <w:tcW w:w="244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bidi w:val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-9.76</w:t>
            </w:r>
          </w:p>
        </w:tc>
      </w:tr>
    </w:tbl>
    <w:p>
      <w:pPr>
        <w:rPr>
          <w:rFonts w:hint="default" w:eastAsia="宋体"/>
          <w:lang w:val="en-US" w:eastAsia="zh-CN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 w:eastAsia="宋体"/>
          <w:lang w:val="en-US" w:eastAsia="zh-CN"/>
        </w:rPr>
      </w:pPr>
      <w:r>
        <w:rPr>
          <w:rFonts w:hint="eastAsia"/>
          <w:b/>
          <w:bCs/>
          <w:lang w:val="en-US" w:eastAsia="zh-CN"/>
        </w:rPr>
        <w:t>S2-5</w:t>
      </w:r>
      <w:r>
        <w:rPr>
          <w:rFonts w:hint="default" w:eastAsia="宋体"/>
          <w:lang w:val="en-US" w:eastAsia="zh-CN"/>
        </w:rPr>
        <w:t xml:space="preserve"> </w:t>
      </w:r>
      <w:r>
        <w:rPr>
          <w:rFonts w:hint="eastAsia"/>
          <w:lang w:val="en-US" w:eastAsia="zh-CN"/>
        </w:rPr>
        <w:t xml:space="preserve"> </w:t>
      </w:r>
      <w:r>
        <w:rPr>
          <w:rFonts w:hint="default" w:eastAsia="宋体"/>
          <w:lang w:val="en-US" w:eastAsia="zh-CN"/>
        </w:rPr>
        <w:t>PLIP results of wild-type structure</w:t>
      </w:r>
    </w:p>
    <w:tbl>
      <w:tblPr>
        <w:tblStyle w:val="4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1000"/>
        <w:gridCol w:w="740"/>
        <w:gridCol w:w="1040"/>
        <w:gridCol w:w="1070"/>
        <w:gridCol w:w="960"/>
        <w:gridCol w:w="1350"/>
        <w:gridCol w:w="1565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8"/>
            <w:tcBorders>
              <w:bottom w:val="single" w:color="auto" w:sz="4" w:space="0"/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eastAsia="宋体"/>
                <w:vertAlign w:val="baseline"/>
                <w:lang w:val="en-US" w:eastAsia="zh-CN"/>
              </w:rPr>
              <w:t>Hydrophobic Interactions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  <w:tcBorders>
              <w:top w:val="single" w:color="auto" w:sz="4" w:space="0"/>
              <w:bottom w:val="single" w:color="auto" w:sz="12" w:space="0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Index</w:t>
            </w:r>
          </w:p>
        </w:tc>
        <w:tc>
          <w:tcPr>
            <w:tcW w:w="1000" w:type="dxa"/>
            <w:tcBorders>
              <w:top w:val="single" w:color="auto" w:sz="4" w:space="0"/>
              <w:bottom w:val="single" w:color="auto" w:sz="12" w:space="0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eastAsia="宋体"/>
                <w:vertAlign w:val="baseline"/>
                <w:lang w:val="en-US" w:eastAsia="zh-CN"/>
              </w:rPr>
              <w:t>Residue</w:t>
            </w:r>
          </w:p>
        </w:tc>
        <w:tc>
          <w:tcPr>
            <w:tcW w:w="740" w:type="dxa"/>
            <w:tcBorders>
              <w:top w:val="single" w:color="auto" w:sz="4" w:space="0"/>
              <w:bottom w:val="single" w:color="auto" w:sz="12" w:space="0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AA</w:t>
            </w:r>
          </w:p>
        </w:tc>
        <w:tc>
          <w:tcPr>
            <w:tcW w:w="1040" w:type="dxa"/>
            <w:tcBorders>
              <w:top w:val="single" w:color="auto" w:sz="4" w:space="0"/>
              <w:bottom w:val="single" w:color="auto" w:sz="12" w:space="0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Distance</w:t>
            </w:r>
          </w:p>
        </w:tc>
        <w:tc>
          <w:tcPr>
            <w:tcW w:w="2030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Ligand Atom</w:t>
            </w:r>
          </w:p>
        </w:tc>
        <w:tc>
          <w:tcPr>
            <w:tcW w:w="2915" w:type="dxa"/>
            <w:gridSpan w:val="2"/>
            <w:tcBorders>
              <w:top w:val="single" w:color="auto" w:sz="4" w:space="0"/>
              <w:bottom w:val="single" w:color="auto" w:sz="12" w:space="0"/>
            </w:tcBorders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Protein Atom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  <w:tcBorders>
              <w:top w:val="single" w:color="auto" w:sz="12" w:space="0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000" w:type="dxa"/>
            <w:tcBorders>
              <w:top w:val="single" w:color="auto" w:sz="12" w:space="0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163A</w:t>
            </w:r>
          </w:p>
        </w:tc>
        <w:tc>
          <w:tcPr>
            <w:tcW w:w="740" w:type="dxa"/>
            <w:tcBorders>
              <w:top w:val="single" w:color="auto" w:sz="12" w:space="0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LEU</w:t>
            </w:r>
          </w:p>
        </w:tc>
        <w:tc>
          <w:tcPr>
            <w:tcW w:w="1040" w:type="dxa"/>
            <w:tcBorders>
              <w:top w:val="single" w:color="auto" w:sz="12" w:space="0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3.07</w:t>
            </w:r>
          </w:p>
        </w:tc>
        <w:tc>
          <w:tcPr>
            <w:tcW w:w="2030" w:type="dxa"/>
            <w:gridSpan w:val="2"/>
            <w:tcBorders>
              <w:top w:val="single" w:color="auto" w:sz="12" w:space="0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2529</w:t>
            </w:r>
          </w:p>
        </w:tc>
        <w:tc>
          <w:tcPr>
            <w:tcW w:w="2915" w:type="dxa"/>
            <w:gridSpan w:val="2"/>
            <w:tcBorders>
              <w:top w:val="single" w:color="auto" w:sz="12" w:space="0"/>
            </w:tcBorders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1008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000" w:type="dxa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200A</w:t>
            </w:r>
          </w:p>
        </w:tc>
        <w:tc>
          <w:tcPr>
            <w:tcW w:w="740" w:type="dxa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ILE</w:t>
            </w:r>
          </w:p>
        </w:tc>
        <w:tc>
          <w:tcPr>
            <w:tcW w:w="1040" w:type="dxa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3.84</w:t>
            </w:r>
          </w:p>
        </w:tc>
        <w:tc>
          <w:tcPr>
            <w:tcW w:w="2030" w:type="dxa"/>
            <w:gridSpan w:val="2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2529</w:t>
            </w:r>
          </w:p>
        </w:tc>
        <w:tc>
          <w:tcPr>
            <w:tcW w:w="2915" w:type="dxa"/>
            <w:gridSpan w:val="2"/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1305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8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eastAsia="宋体"/>
                <w:vertAlign w:val="baseline"/>
                <w:lang w:val="en-US" w:eastAsia="zh-CN"/>
              </w:rPr>
              <w:t>Hydrogen Bonds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Index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vertAlign w:val="baseline"/>
                <w:lang w:val="en-US" w:eastAsia="zh-CN"/>
              </w:rPr>
              <w:t>Residue</w:t>
            </w:r>
          </w:p>
        </w:tc>
        <w:tc>
          <w:tcPr>
            <w:tcW w:w="74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AA</w:t>
            </w:r>
          </w:p>
        </w:tc>
        <w:tc>
          <w:tcPr>
            <w:tcW w:w="104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DistanceH-A</w:t>
            </w:r>
          </w:p>
        </w:tc>
        <w:tc>
          <w:tcPr>
            <w:tcW w:w="107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DistanceD-A</w:t>
            </w:r>
          </w:p>
        </w:tc>
        <w:tc>
          <w:tcPr>
            <w:tcW w:w="96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eastAsia="宋体"/>
                <w:vertAlign w:val="baseline"/>
                <w:lang w:val="en-US" w:eastAsia="zh-CN"/>
              </w:rPr>
              <w:t>Donor Angle</w:t>
            </w:r>
          </w:p>
        </w:tc>
        <w:tc>
          <w:tcPr>
            <w:tcW w:w="135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eastAsia="宋体"/>
                <w:vertAlign w:val="baseline"/>
                <w:lang w:val="en-US" w:eastAsia="zh-CN"/>
              </w:rPr>
              <w:t>Donor Atom</w:t>
            </w:r>
          </w:p>
        </w:tc>
        <w:tc>
          <w:tcPr>
            <w:tcW w:w="1565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eastAsia="宋体"/>
                <w:vertAlign w:val="baseline"/>
                <w:lang w:val="en-US" w:eastAsia="zh-CN"/>
              </w:rPr>
              <w:t>Acceptor Atom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00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91A</w:t>
            </w:r>
          </w:p>
        </w:tc>
        <w:tc>
          <w:tcPr>
            <w:tcW w:w="74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THR</w:t>
            </w:r>
          </w:p>
        </w:tc>
        <w:tc>
          <w:tcPr>
            <w:tcW w:w="104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1.96</w:t>
            </w:r>
          </w:p>
        </w:tc>
        <w:tc>
          <w:tcPr>
            <w:tcW w:w="107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2.90</w:t>
            </w:r>
          </w:p>
        </w:tc>
        <w:tc>
          <w:tcPr>
            <w:tcW w:w="96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159.08</w:t>
            </w:r>
          </w:p>
        </w:tc>
        <w:tc>
          <w:tcPr>
            <w:tcW w:w="135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463 [Nam]</w:t>
            </w:r>
          </w:p>
        </w:tc>
        <w:tc>
          <w:tcPr>
            <w:tcW w:w="1565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2542 [O3]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00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92A</w:t>
            </w:r>
          </w:p>
        </w:tc>
        <w:tc>
          <w:tcPr>
            <w:tcW w:w="74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ARG</w:t>
            </w:r>
          </w:p>
        </w:tc>
        <w:tc>
          <w:tcPr>
            <w:tcW w:w="104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2.67</w:t>
            </w:r>
          </w:p>
        </w:tc>
        <w:tc>
          <w:tcPr>
            <w:tcW w:w="107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3.56</w:t>
            </w:r>
          </w:p>
        </w:tc>
        <w:tc>
          <w:tcPr>
            <w:tcW w:w="96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150321</w:t>
            </w:r>
          </w:p>
        </w:tc>
        <w:tc>
          <w:tcPr>
            <w:tcW w:w="135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470 [Nam]</w:t>
            </w:r>
          </w:p>
        </w:tc>
        <w:tc>
          <w:tcPr>
            <w:tcW w:w="1565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2542 [O3]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100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92A</w:t>
            </w:r>
          </w:p>
        </w:tc>
        <w:tc>
          <w:tcPr>
            <w:tcW w:w="74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ARG</w:t>
            </w:r>
          </w:p>
        </w:tc>
        <w:tc>
          <w:tcPr>
            <w:tcW w:w="104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1.85</w:t>
            </w:r>
          </w:p>
        </w:tc>
        <w:tc>
          <w:tcPr>
            <w:tcW w:w="107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2.74</w:t>
            </w:r>
          </w:p>
        </w:tc>
        <w:tc>
          <w:tcPr>
            <w:tcW w:w="96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148.28</w:t>
            </w:r>
          </w:p>
        </w:tc>
        <w:tc>
          <w:tcPr>
            <w:tcW w:w="135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480 [Ng+]</w:t>
            </w:r>
          </w:p>
        </w:tc>
        <w:tc>
          <w:tcPr>
            <w:tcW w:w="1565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2542 [O3]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100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92A</w:t>
            </w:r>
          </w:p>
        </w:tc>
        <w:tc>
          <w:tcPr>
            <w:tcW w:w="74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ARG</w:t>
            </w:r>
          </w:p>
        </w:tc>
        <w:tc>
          <w:tcPr>
            <w:tcW w:w="104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2.84</w:t>
            </w:r>
          </w:p>
        </w:tc>
        <w:tc>
          <w:tcPr>
            <w:tcW w:w="107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3.42</w:t>
            </w:r>
          </w:p>
        </w:tc>
        <w:tc>
          <w:tcPr>
            <w:tcW w:w="96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119.10</w:t>
            </w:r>
          </w:p>
        </w:tc>
        <w:tc>
          <w:tcPr>
            <w:tcW w:w="135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2542 [O3]</w:t>
            </w:r>
          </w:p>
        </w:tc>
        <w:tc>
          <w:tcPr>
            <w:tcW w:w="1565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477 [Ng+]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100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93A</w:t>
            </w:r>
          </w:p>
        </w:tc>
        <w:tc>
          <w:tcPr>
            <w:tcW w:w="74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THR</w:t>
            </w:r>
          </w:p>
        </w:tc>
        <w:tc>
          <w:tcPr>
            <w:tcW w:w="104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2.41</w:t>
            </w:r>
          </w:p>
        </w:tc>
        <w:tc>
          <w:tcPr>
            <w:tcW w:w="107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338</w:t>
            </w:r>
          </w:p>
        </w:tc>
        <w:tc>
          <w:tcPr>
            <w:tcW w:w="96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168.91</w:t>
            </w:r>
          </w:p>
        </w:tc>
        <w:tc>
          <w:tcPr>
            <w:tcW w:w="135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481 [Nam]</w:t>
            </w:r>
          </w:p>
        </w:tc>
        <w:tc>
          <w:tcPr>
            <w:tcW w:w="1565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2541 [O2]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100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141A</w:t>
            </w:r>
          </w:p>
        </w:tc>
        <w:tc>
          <w:tcPr>
            <w:tcW w:w="74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ARG</w:t>
            </w:r>
          </w:p>
        </w:tc>
        <w:tc>
          <w:tcPr>
            <w:tcW w:w="104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2.48</w:t>
            </w:r>
          </w:p>
        </w:tc>
        <w:tc>
          <w:tcPr>
            <w:tcW w:w="107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3.40</w:t>
            </w:r>
          </w:p>
        </w:tc>
        <w:tc>
          <w:tcPr>
            <w:tcW w:w="96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154.58</w:t>
            </w:r>
          </w:p>
        </w:tc>
        <w:tc>
          <w:tcPr>
            <w:tcW w:w="135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842 [Ng+]</w:t>
            </w:r>
          </w:p>
        </w:tc>
        <w:tc>
          <w:tcPr>
            <w:tcW w:w="1565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2538 [O2]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100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141A</w:t>
            </w:r>
          </w:p>
        </w:tc>
        <w:tc>
          <w:tcPr>
            <w:tcW w:w="74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ARG</w:t>
            </w:r>
          </w:p>
        </w:tc>
        <w:tc>
          <w:tcPr>
            <w:tcW w:w="104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1.98</w:t>
            </w:r>
          </w:p>
        </w:tc>
        <w:tc>
          <w:tcPr>
            <w:tcW w:w="107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2.90</w:t>
            </w:r>
          </w:p>
        </w:tc>
        <w:tc>
          <w:tcPr>
            <w:tcW w:w="96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153.66</w:t>
            </w:r>
          </w:p>
        </w:tc>
        <w:tc>
          <w:tcPr>
            <w:tcW w:w="135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841 [Ng+]</w:t>
            </w:r>
          </w:p>
        </w:tc>
        <w:tc>
          <w:tcPr>
            <w:tcW w:w="1565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2543 [O3]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171A</w:t>
            </w:r>
          </w:p>
        </w:tc>
        <w:tc>
          <w:tcPr>
            <w:tcW w:w="74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GLN</w:t>
            </w:r>
          </w:p>
        </w:tc>
        <w:tc>
          <w:tcPr>
            <w:tcW w:w="104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3.10</w:t>
            </w:r>
          </w:p>
        </w:tc>
        <w:tc>
          <w:tcPr>
            <w:tcW w:w="107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3.54</w:t>
            </w:r>
          </w:p>
        </w:tc>
        <w:tc>
          <w:tcPr>
            <w:tcW w:w="96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108.11</w:t>
            </w:r>
          </w:p>
        </w:tc>
        <w:tc>
          <w:tcPr>
            <w:tcW w:w="135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1077 [Nam]</w:t>
            </w:r>
          </w:p>
        </w:tc>
        <w:tc>
          <w:tcPr>
            <w:tcW w:w="1565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2538 [O2]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199A</w:t>
            </w:r>
          </w:p>
        </w:tc>
        <w:tc>
          <w:tcPr>
            <w:tcW w:w="74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ASN</w:t>
            </w:r>
          </w:p>
        </w:tc>
        <w:tc>
          <w:tcPr>
            <w:tcW w:w="104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1.58</w:t>
            </w:r>
          </w:p>
        </w:tc>
        <w:tc>
          <w:tcPr>
            <w:tcW w:w="107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2.39</w:t>
            </w:r>
          </w:p>
        </w:tc>
        <w:tc>
          <w:tcPr>
            <w:tcW w:w="96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132.66</w:t>
            </w:r>
          </w:p>
        </w:tc>
        <w:tc>
          <w:tcPr>
            <w:tcW w:w="135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2534 [N3]</w:t>
            </w:r>
          </w:p>
        </w:tc>
        <w:tc>
          <w:tcPr>
            <w:tcW w:w="1565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1296 [O2]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199A</w:t>
            </w:r>
          </w:p>
        </w:tc>
        <w:tc>
          <w:tcPr>
            <w:tcW w:w="74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ASN</w:t>
            </w:r>
          </w:p>
        </w:tc>
        <w:tc>
          <w:tcPr>
            <w:tcW w:w="104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1.79</w:t>
            </w:r>
          </w:p>
        </w:tc>
        <w:tc>
          <w:tcPr>
            <w:tcW w:w="107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2.73</w:t>
            </w:r>
          </w:p>
        </w:tc>
        <w:tc>
          <w:tcPr>
            <w:tcW w:w="96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160.20</w:t>
            </w:r>
          </w:p>
        </w:tc>
        <w:tc>
          <w:tcPr>
            <w:tcW w:w="135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1297 [Nam]</w:t>
            </w:r>
          </w:p>
        </w:tc>
        <w:tc>
          <w:tcPr>
            <w:tcW w:w="1565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2532 [O.co2]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268A</w:t>
            </w:r>
          </w:p>
        </w:tc>
        <w:tc>
          <w:tcPr>
            <w:tcW w:w="74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MET</w:t>
            </w:r>
          </w:p>
        </w:tc>
        <w:tc>
          <w:tcPr>
            <w:tcW w:w="104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2.17</w:t>
            </w:r>
          </w:p>
        </w:tc>
        <w:tc>
          <w:tcPr>
            <w:tcW w:w="107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3.13</w:t>
            </w:r>
          </w:p>
        </w:tc>
        <w:tc>
          <w:tcPr>
            <w:tcW w:w="96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165.76</w:t>
            </w:r>
          </w:p>
        </w:tc>
        <w:tc>
          <w:tcPr>
            <w:tcW w:w="135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1810 [Nam]</w:t>
            </w:r>
          </w:p>
        </w:tc>
        <w:tc>
          <w:tcPr>
            <w:tcW w:w="1565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2533 [O.co2]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304A</w:t>
            </w:r>
          </w:p>
        </w:tc>
        <w:tc>
          <w:tcPr>
            <w:tcW w:w="74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LEU</w:t>
            </w:r>
          </w:p>
        </w:tc>
        <w:tc>
          <w:tcPr>
            <w:tcW w:w="104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2.04</w:t>
            </w:r>
          </w:p>
        </w:tc>
        <w:tc>
          <w:tcPr>
            <w:tcW w:w="107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1.71</w:t>
            </w:r>
          </w:p>
        </w:tc>
        <w:tc>
          <w:tcPr>
            <w:tcW w:w="96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123.56</w:t>
            </w:r>
          </w:p>
        </w:tc>
        <w:tc>
          <w:tcPr>
            <w:tcW w:w="135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2536 [Nam]</w:t>
            </w:r>
          </w:p>
        </w:tc>
        <w:tc>
          <w:tcPr>
            <w:tcW w:w="1565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2105 [O2]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330A</w:t>
            </w:r>
          </w:p>
        </w:tc>
        <w:tc>
          <w:tcPr>
            <w:tcW w:w="74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ARG</w:t>
            </w:r>
          </w:p>
        </w:tc>
        <w:tc>
          <w:tcPr>
            <w:tcW w:w="104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2.06</w:t>
            </w:r>
          </w:p>
        </w:tc>
        <w:tc>
          <w:tcPr>
            <w:tcW w:w="107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2.80</w:t>
            </w:r>
          </w:p>
        </w:tc>
        <w:tc>
          <w:tcPr>
            <w:tcW w:w="96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130.26</w:t>
            </w:r>
          </w:p>
        </w:tc>
        <w:tc>
          <w:tcPr>
            <w:tcW w:w="1350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2327 [Ng+]</w:t>
            </w:r>
          </w:p>
        </w:tc>
        <w:tc>
          <w:tcPr>
            <w:tcW w:w="1565" w:type="dxa"/>
            <w:tcBorders>
              <w:tl2br w:val="nil"/>
              <w:tr2bl w:val="nil"/>
            </w:tcBorders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2538 [O2]</w:t>
            </w:r>
          </w:p>
        </w:tc>
      </w:tr>
    </w:tbl>
    <w:p>
      <w:pPr>
        <w:jc w:val="center"/>
        <w:rPr>
          <w:rFonts w:hint="default" w:eastAsia="宋体"/>
          <w:lang w:val="en-US" w:eastAsia="zh-CN"/>
        </w:rPr>
      </w:pPr>
    </w:p>
    <w:p>
      <w:pPr>
        <w:jc w:val="center"/>
        <w:rPr>
          <w:rFonts w:hint="default" w:eastAsia="宋体"/>
          <w:lang w:val="en-US" w:eastAsia="zh-CN"/>
        </w:rPr>
      </w:pPr>
    </w:p>
    <w:p>
      <w:pPr>
        <w:jc w:val="center"/>
        <w:rPr>
          <w:rFonts w:hint="default" w:eastAsia="宋体"/>
          <w:lang w:val="en-US" w:eastAsia="zh-CN"/>
        </w:rPr>
      </w:pPr>
      <w:r>
        <w:rPr>
          <w:rFonts w:hint="eastAsia"/>
          <w:b/>
          <w:bCs/>
          <w:lang w:val="en-US" w:eastAsia="zh-CN"/>
        </w:rPr>
        <w:t>S2-6</w:t>
      </w:r>
      <w:r>
        <w:rPr>
          <w:rFonts w:hint="eastAsia"/>
          <w:lang w:val="en-US" w:eastAsia="zh-CN"/>
        </w:rPr>
        <w:t xml:space="preserve">  </w:t>
      </w:r>
      <w:r>
        <w:rPr>
          <w:rFonts w:hint="default" w:eastAsia="宋体"/>
          <w:lang w:val="en-US" w:eastAsia="zh-CN"/>
        </w:rPr>
        <w:t>PLIP results of the mutant-type</w:t>
      </w:r>
      <w:r>
        <w:rPr>
          <w:rFonts w:hint="eastAsia"/>
          <w:lang w:val="en-US" w:eastAsia="zh-CN"/>
        </w:rPr>
        <w:t>(R320P)</w:t>
      </w:r>
      <w:r>
        <w:rPr>
          <w:rFonts w:hint="default" w:eastAsia="宋体"/>
          <w:lang w:val="en-US" w:eastAsia="zh-CN"/>
        </w:rPr>
        <w:t xml:space="preserve"> structure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1000"/>
        <w:gridCol w:w="740"/>
        <w:gridCol w:w="1040"/>
        <w:gridCol w:w="1070"/>
        <w:gridCol w:w="960"/>
        <w:gridCol w:w="1350"/>
        <w:gridCol w:w="15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8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eastAsia="宋体"/>
                <w:vertAlign w:val="baseline"/>
                <w:lang w:val="en-US" w:eastAsia="zh-CN"/>
              </w:rPr>
              <w:t>Hydrophobic Interactions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Index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eastAsia="宋体"/>
                <w:vertAlign w:val="baseline"/>
                <w:lang w:val="en-US" w:eastAsia="zh-CN"/>
              </w:rPr>
              <w:t>Residue</w:t>
            </w:r>
          </w:p>
        </w:tc>
        <w:tc>
          <w:tcPr>
            <w:tcW w:w="740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AA</w:t>
            </w:r>
          </w:p>
        </w:tc>
        <w:tc>
          <w:tcPr>
            <w:tcW w:w="1040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Distance</w:t>
            </w:r>
          </w:p>
        </w:tc>
        <w:tc>
          <w:tcPr>
            <w:tcW w:w="2030" w:type="dxa"/>
            <w:gridSpan w:val="2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Ligand Atom</w:t>
            </w:r>
          </w:p>
        </w:tc>
        <w:tc>
          <w:tcPr>
            <w:tcW w:w="2915" w:type="dxa"/>
            <w:gridSpan w:val="2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Protein Atom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  <w:tcBorders>
              <w:top w:val="single" w:color="auto" w:sz="12" w:space="0"/>
              <w:left w:val="nil"/>
              <w:bottom w:val="nil"/>
              <w:right w:val="nil"/>
            </w:tcBorders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000" w:type="dxa"/>
            <w:tcBorders>
              <w:top w:val="single" w:color="auto" w:sz="12" w:space="0"/>
              <w:left w:val="nil"/>
              <w:bottom w:val="nil"/>
              <w:right w:val="nil"/>
            </w:tcBorders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163A</w:t>
            </w:r>
          </w:p>
        </w:tc>
        <w:tc>
          <w:tcPr>
            <w:tcW w:w="740" w:type="dxa"/>
            <w:tcBorders>
              <w:top w:val="single" w:color="auto" w:sz="12" w:space="0"/>
              <w:left w:val="nil"/>
              <w:bottom w:val="nil"/>
              <w:right w:val="nil"/>
            </w:tcBorders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LEU</w:t>
            </w:r>
          </w:p>
        </w:tc>
        <w:tc>
          <w:tcPr>
            <w:tcW w:w="1040" w:type="dxa"/>
            <w:tcBorders>
              <w:top w:val="single" w:color="auto" w:sz="12" w:space="0"/>
              <w:left w:val="nil"/>
              <w:bottom w:val="nil"/>
              <w:right w:val="nil"/>
            </w:tcBorders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3.</w:t>
            </w:r>
            <w:r>
              <w:rPr>
                <w:rFonts w:hint="eastAsia" w:cs="Times New Roman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2030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 w:bidi="ar"/>
              </w:rPr>
              <w:t>2535</w:t>
            </w:r>
          </w:p>
        </w:tc>
        <w:tc>
          <w:tcPr>
            <w:tcW w:w="2915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1008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eastAsia="宋体"/>
                <w:vertAlign w:val="baseline"/>
                <w:lang w:val="en-US" w:eastAsia="zh-CN"/>
              </w:rPr>
              <w:t>Hydrogen Bonds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Index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vertAlign w:val="baseline"/>
                <w:lang w:val="en-US" w:eastAsia="zh-CN"/>
              </w:rPr>
              <w:t>Residue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DistanceH-A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DistanceD-A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eastAsia="宋体"/>
                <w:vertAlign w:val="baseline"/>
                <w:lang w:val="en-US" w:eastAsia="zh-CN"/>
              </w:rPr>
              <w:t>Donor Angle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eastAsia="宋体"/>
                <w:vertAlign w:val="baseline"/>
                <w:lang w:val="en-US" w:eastAsia="zh-CN"/>
              </w:rPr>
              <w:t>Donor Atom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eastAsia="宋体"/>
                <w:vertAlign w:val="baseline"/>
                <w:lang w:val="en-US" w:eastAsia="zh-CN"/>
              </w:rPr>
              <w:t>Acceptor Atom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92A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ARG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3.52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102.03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470 [Nam]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2549 [O3]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93A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THR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1.99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144.76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481 [Nam]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2549 [O3]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93A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THR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2.08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113.34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2549 [O3]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486 [O3]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141A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ARG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1.78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163.95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842 [Ng+]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2550 [O3]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141A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ARG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2.28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129.23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841 [Ng+]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2545 [O2]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168A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HIS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2.62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154.46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2550 [O3]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1053 [N2]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199A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ASN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1.76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169.97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1297 [Nam]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2539 [O.co2]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1"/>
                <w:vertAlign w:val="baseline"/>
                <w:lang w:val="en-US" w:eastAsia="zh-CN"/>
              </w:rPr>
              <w:t>263A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ASP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1.56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162.00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2541 [N3]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1781 [O2]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1"/>
                <w:vertAlign w:val="baseline"/>
                <w:lang w:val="en-US" w:eastAsia="zh-CN"/>
              </w:rPr>
              <w:t>304A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LEU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2.19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143.93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2543 [Nam]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2112 [O2]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1"/>
                <w:vertAlign w:val="baseline"/>
                <w:lang w:val="en-US" w:eastAsia="zh-CN"/>
              </w:rPr>
              <w:t>330A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ARG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2.72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151.89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2334 [Ng+]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2549 [O3]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eastAsia="宋体"/>
                <w:vertAlign w:val="baseline"/>
                <w:lang w:val="en-US" w:eastAsia="zh-CN"/>
              </w:rPr>
              <w:t>Salt Bridges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Index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Residue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AA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Distance</w:t>
            </w:r>
          </w:p>
        </w:tc>
        <w:tc>
          <w:tcPr>
            <w:tcW w:w="20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Ligand Group</w:t>
            </w:r>
          </w:p>
        </w:tc>
        <w:tc>
          <w:tcPr>
            <w:tcW w:w="29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Ligand Atoms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88A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LYS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5.17</w:t>
            </w: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Carboxylate</w:t>
            </w:r>
          </w:p>
        </w:tc>
        <w:tc>
          <w:tcPr>
            <w:tcW w:w="2915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>
            <w:pPr>
              <w:widowControl w:val="0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2539, 2540</w:t>
            </w:r>
          </w:p>
        </w:tc>
      </w:tr>
    </w:tbl>
    <w:p>
      <w:pPr>
        <w:jc w:val="center"/>
        <w:rPr>
          <w:rFonts w:hint="default" w:eastAsia="宋体"/>
          <w:lang w:val="en-US" w:eastAsia="zh-CN"/>
        </w:rPr>
      </w:pPr>
      <w:r>
        <w:rPr>
          <w:rFonts w:hint="default" w:eastAsia="宋体"/>
          <w:lang w:val="en-US" w:eastAsia="zh-CN"/>
        </w:rPr>
        <w:t xml:space="preserve">    </w:t>
      </w:r>
    </w:p>
    <w:p>
      <w:pPr>
        <w:jc w:val="both"/>
        <w:rPr>
          <w:rFonts w:hint="default" w:eastAsia="宋体"/>
          <w:lang w:val="en-US" w:eastAsia="zh-CN"/>
        </w:rPr>
      </w:pPr>
    </w:p>
    <w:p>
      <w:pPr>
        <w:jc w:val="center"/>
        <w:rPr>
          <w:rFonts w:hint="default" w:eastAsia="宋体"/>
          <w:lang w:val="en-US" w:eastAsia="zh-CN"/>
        </w:rPr>
      </w:pPr>
      <w:r>
        <w:rPr>
          <w:rFonts w:hint="eastAsia"/>
          <w:b/>
          <w:bCs/>
          <w:lang w:val="en-US" w:eastAsia="zh-CN"/>
        </w:rPr>
        <w:t>S2-7</w:t>
      </w:r>
      <w:r>
        <w:rPr>
          <w:rFonts w:hint="eastAsia"/>
          <w:lang w:val="en-US" w:eastAsia="zh-CN"/>
        </w:rPr>
        <w:t xml:space="preserve">  </w:t>
      </w:r>
      <w:r>
        <w:rPr>
          <w:rFonts w:hint="default" w:eastAsia="宋体"/>
          <w:lang w:val="en-US" w:eastAsia="zh-CN"/>
        </w:rPr>
        <w:t>PLIP results of the mutant-type</w:t>
      </w:r>
      <w:r>
        <w:rPr>
          <w:rFonts w:hint="eastAsia"/>
          <w:lang w:val="en-US" w:eastAsia="zh-CN"/>
        </w:rPr>
        <w:t>(V323G)</w:t>
      </w:r>
      <w:r>
        <w:rPr>
          <w:rFonts w:hint="default" w:eastAsia="宋体"/>
          <w:lang w:val="en-US" w:eastAsia="zh-CN"/>
        </w:rPr>
        <w:t xml:space="preserve"> structure</w:t>
      </w:r>
    </w:p>
    <w:tbl>
      <w:tblPr>
        <w:tblStyle w:val="4"/>
        <w:tblW w:w="8522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1000"/>
        <w:gridCol w:w="740"/>
        <w:gridCol w:w="1040"/>
        <w:gridCol w:w="1070"/>
        <w:gridCol w:w="960"/>
        <w:gridCol w:w="1350"/>
        <w:gridCol w:w="1565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8"/>
            <w:tcBorders>
              <w:bottom w:val="single" w:color="auto" w:sz="4" w:space="0"/>
              <w:tl2br w:val="nil"/>
              <w:tr2bl w:val="nil"/>
            </w:tcBorders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Hydrophobic Interactions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  <w:tcBorders>
              <w:top w:val="single" w:color="auto" w:sz="4" w:space="0"/>
              <w:bottom w:val="single" w:color="auto" w:sz="12" w:space="0"/>
            </w:tcBorders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Index</w:t>
            </w:r>
          </w:p>
        </w:tc>
        <w:tc>
          <w:tcPr>
            <w:tcW w:w="1000" w:type="dxa"/>
            <w:tcBorders>
              <w:top w:val="single" w:color="auto" w:sz="4" w:space="0"/>
              <w:bottom w:val="single" w:color="auto" w:sz="12" w:space="0"/>
            </w:tcBorders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Residue</w:t>
            </w:r>
          </w:p>
        </w:tc>
        <w:tc>
          <w:tcPr>
            <w:tcW w:w="740" w:type="dxa"/>
            <w:tcBorders>
              <w:top w:val="single" w:color="auto" w:sz="4" w:space="0"/>
              <w:bottom w:val="single" w:color="auto" w:sz="12" w:space="0"/>
            </w:tcBorders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AA</w:t>
            </w:r>
          </w:p>
        </w:tc>
        <w:tc>
          <w:tcPr>
            <w:tcW w:w="1040" w:type="dxa"/>
            <w:tcBorders>
              <w:top w:val="single" w:color="auto" w:sz="4" w:space="0"/>
              <w:bottom w:val="single" w:color="auto" w:sz="12" w:space="0"/>
            </w:tcBorders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Distance</w:t>
            </w:r>
          </w:p>
        </w:tc>
        <w:tc>
          <w:tcPr>
            <w:tcW w:w="2030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Ligand Atom</w:t>
            </w:r>
          </w:p>
        </w:tc>
        <w:tc>
          <w:tcPr>
            <w:tcW w:w="2915" w:type="dxa"/>
            <w:gridSpan w:val="2"/>
            <w:tcBorders>
              <w:top w:val="single" w:color="auto" w:sz="4" w:space="0"/>
              <w:bottom w:val="single" w:color="auto" w:sz="12" w:space="0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Protein Atom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  <w:tcBorders>
              <w:top w:val="single" w:color="auto" w:sz="12" w:space="0"/>
            </w:tcBorders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000" w:type="dxa"/>
            <w:tcBorders>
              <w:top w:val="single" w:color="auto" w:sz="12" w:space="0"/>
            </w:tcBorders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264A</w:t>
            </w:r>
          </w:p>
        </w:tc>
        <w:tc>
          <w:tcPr>
            <w:tcW w:w="740" w:type="dxa"/>
            <w:tcBorders>
              <w:top w:val="single" w:color="auto" w:sz="12" w:space="0"/>
            </w:tcBorders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THR</w:t>
            </w:r>
          </w:p>
        </w:tc>
        <w:tc>
          <w:tcPr>
            <w:tcW w:w="1040" w:type="dxa"/>
            <w:tcBorders>
              <w:top w:val="single" w:color="auto" w:sz="12" w:space="0"/>
            </w:tcBorders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3.68</w:t>
            </w:r>
          </w:p>
        </w:tc>
        <w:tc>
          <w:tcPr>
            <w:tcW w:w="2030" w:type="dxa"/>
            <w:gridSpan w:val="2"/>
            <w:tcBorders>
              <w:top w:val="single" w:color="auto" w:sz="12" w:space="0"/>
            </w:tcBorders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2525</w:t>
            </w:r>
          </w:p>
        </w:tc>
        <w:tc>
          <w:tcPr>
            <w:tcW w:w="2915" w:type="dxa"/>
            <w:gridSpan w:val="2"/>
            <w:tcBorders>
              <w:top w:val="single" w:color="auto" w:sz="12" w:space="0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1781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8"/>
            <w:tcBorders>
              <w:tl2br w:val="nil"/>
              <w:tr2bl w:val="nil"/>
            </w:tcBorders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Hydrogen Bonds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Index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Residue</w:t>
            </w:r>
          </w:p>
        </w:tc>
        <w:tc>
          <w:tcPr>
            <w:tcW w:w="74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AA</w:t>
            </w:r>
          </w:p>
        </w:tc>
        <w:tc>
          <w:tcPr>
            <w:tcW w:w="104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DistanceH-A</w:t>
            </w:r>
          </w:p>
        </w:tc>
        <w:tc>
          <w:tcPr>
            <w:tcW w:w="1070" w:type="dxa"/>
            <w:tcBorders>
              <w:tl2br w:val="nil"/>
              <w:tr2bl w:val="nil"/>
            </w:tcBorders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DistanceD-A</w:t>
            </w:r>
          </w:p>
        </w:tc>
        <w:tc>
          <w:tcPr>
            <w:tcW w:w="960" w:type="dxa"/>
            <w:tcBorders>
              <w:tl2br w:val="nil"/>
              <w:tr2bl w:val="nil"/>
            </w:tcBorders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Donor Angle</w:t>
            </w:r>
          </w:p>
        </w:tc>
        <w:tc>
          <w:tcPr>
            <w:tcW w:w="1350" w:type="dxa"/>
            <w:tcBorders>
              <w:tl2br w:val="nil"/>
              <w:tr2bl w:val="nil"/>
            </w:tcBorders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Donor Atom</w:t>
            </w:r>
          </w:p>
        </w:tc>
        <w:tc>
          <w:tcPr>
            <w:tcW w:w="1565" w:type="dxa"/>
            <w:tcBorders>
              <w:tl2br w:val="nil"/>
              <w:tr2bl w:val="nil"/>
            </w:tcBorders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Acceptor Atom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  <w:tcBorders>
              <w:tl2br w:val="nil"/>
              <w:tr2bl w:val="nil"/>
            </w:tcBorders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92A</w:t>
            </w:r>
          </w:p>
        </w:tc>
        <w:tc>
          <w:tcPr>
            <w:tcW w:w="74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ARG</w:t>
            </w:r>
          </w:p>
        </w:tc>
        <w:tc>
          <w:tcPr>
            <w:tcW w:w="104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2.88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3.54</w:t>
            </w:r>
          </w:p>
        </w:tc>
        <w:tc>
          <w:tcPr>
            <w:tcW w:w="96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125.06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480 [Ng+]</w:t>
            </w:r>
          </w:p>
        </w:tc>
        <w:tc>
          <w:tcPr>
            <w:tcW w:w="1565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2538 [O3]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  <w:tcBorders>
              <w:tl2br w:val="nil"/>
              <w:tr2bl w:val="nil"/>
            </w:tcBorders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93A</w:t>
            </w:r>
          </w:p>
        </w:tc>
        <w:tc>
          <w:tcPr>
            <w:tcW w:w="74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THR</w:t>
            </w:r>
          </w:p>
        </w:tc>
        <w:tc>
          <w:tcPr>
            <w:tcW w:w="104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2.17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2.77</w:t>
            </w:r>
          </w:p>
        </w:tc>
        <w:tc>
          <w:tcPr>
            <w:tcW w:w="96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118.13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481 [Nam]</w:t>
            </w:r>
          </w:p>
        </w:tc>
        <w:tc>
          <w:tcPr>
            <w:tcW w:w="1565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2537 [O2]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  <w:tcBorders>
              <w:tl2br w:val="nil"/>
              <w:tr2bl w:val="nil"/>
            </w:tcBorders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93A</w:t>
            </w:r>
          </w:p>
        </w:tc>
        <w:tc>
          <w:tcPr>
            <w:tcW w:w="74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THR</w:t>
            </w:r>
          </w:p>
        </w:tc>
        <w:tc>
          <w:tcPr>
            <w:tcW w:w="104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2.82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3.50</w:t>
            </w:r>
          </w:p>
        </w:tc>
        <w:tc>
          <w:tcPr>
            <w:tcW w:w="96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127.42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2539 [O3]</w:t>
            </w:r>
          </w:p>
        </w:tc>
        <w:tc>
          <w:tcPr>
            <w:tcW w:w="1565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486 [O3]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  <w:tcBorders>
              <w:tl2br w:val="nil"/>
              <w:tr2bl w:val="nil"/>
            </w:tcBorders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141A</w:t>
            </w:r>
          </w:p>
        </w:tc>
        <w:tc>
          <w:tcPr>
            <w:tcW w:w="74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ARG</w:t>
            </w:r>
          </w:p>
        </w:tc>
        <w:tc>
          <w:tcPr>
            <w:tcW w:w="104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1.81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2.56</w:t>
            </w:r>
          </w:p>
        </w:tc>
        <w:tc>
          <w:tcPr>
            <w:tcW w:w="96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130.33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841 [Ng+]</w:t>
            </w:r>
          </w:p>
        </w:tc>
        <w:tc>
          <w:tcPr>
            <w:tcW w:w="1565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2539 [O3]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  <w:tcBorders>
              <w:tl2br w:val="nil"/>
              <w:tr2bl w:val="nil"/>
            </w:tcBorders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141A</w:t>
            </w:r>
          </w:p>
        </w:tc>
        <w:tc>
          <w:tcPr>
            <w:tcW w:w="74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ARG</w:t>
            </w:r>
          </w:p>
        </w:tc>
        <w:tc>
          <w:tcPr>
            <w:tcW w:w="104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2.67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3.39</w:t>
            </w:r>
          </w:p>
        </w:tc>
        <w:tc>
          <w:tcPr>
            <w:tcW w:w="96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130.24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842 [Ng+]</w:t>
            </w:r>
          </w:p>
        </w:tc>
        <w:tc>
          <w:tcPr>
            <w:tcW w:w="1565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2534 [O2]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  <w:tcBorders>
              <w:tl2br w:val="nil"/>
              <w:tr2bl w:val="nil"/>
            </w:tcBorders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198A</w:t>
            </w:r>
          </w:p>
        </w:tc>
        <w:tc>
          <w:tcPr>
            <w:tcW w:w="74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ASN</w:t>
            </w:r>
          </w:p>
        </w:tc>
        <w:tc>
          <w:tcPr>
            <w:tcW w:w="104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3.48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3.85</w:t>
            </w:r>
          </w:p>
        </w:tc>
        <w:tc>
          <w:tcPr>
            <w:tcW w:w="96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104.86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1289 [Nam]</w:t>
            </w:r>
          </w:p>
        </w:tc>
        <w:tc>
          <w:tcPr>
            <w:tcW w:w="1565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2530 [N3]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  <w:tcBorders>
              <w:tl2br w:val="nil"/>
              <w:tr2bl w:val="nil"/>
            </w:tcBorders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199A</w:t>
            </w:r>
          </w:p>
        </w:tc>
        <w:tc>
          <w:tcPr>
            <w:tcW w:w="74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ASN</w:t>
            </w:r>
          </w:p>
        </w:tc>
        <w:tc>
          <w:tcPr>
            <w:tcW w:w="104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2.35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3.26</w:t>
            </w:r>
          </w:p>
        </w:tc>
        <w:tc>
          <w:tcPr>
            <w:tcW w:w="96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153.02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1297 [Nam]</w:t>
            </w:r>
          </w:p>
        </w:tc>
        <w:tc>
          <w:tcPr>
            <w:tcW w:w="1565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2528[O.co2]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  <w:tcBorders>
              <w:tl2br w:val="nil"/>
              <w:tr2bl w:val="nil"/>
            </w:tcBorders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263A</w:t>
            </w:r>
          </w:p>
        </w:tc>
        <w:tc>
          <w:tcPr>
            <w:tcW w:w="74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ASP</w:t>
            </w:r>
          </w:p>
        </w:tc>
        <w:tc>
          <w:tcPr>
            <w:tcW w:w="104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2.23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3.08</w:t>
            </w:r>
          </w:p>
        </w:tc>
        <w:tc>
          <w:tcPr>
            <w:tcW w:w="96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138.88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2530 [N3]</w:t>
            </w:r>
          </w:p>
        </w:tc>
        <w:tc>
          <w:tcPr>
            <w:tcW w:w="1565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1773 [O3]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  <w:tcBorders>
              <w:tl2br w:val="nil"/>
              <w:tr2bl w:val="nil"/>
            </w:tcBorders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268A</w:t>
            </w:r>
          </w:p>
        </w:tc>
        <w:tc>
          <w:tcPr>
            <w:tcW w:w="74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MET</w:t>
            </w:r>
          </w:p>
        </w:tc>
        <w:tc>
          <w:tcPr>
            <w:tcW w:w="104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1.95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2.90</w:t>
            </w:r>
          </w:p>
        </w:tc>
        <w:tc>
          <w:tcPr>
            <w:tcW w:w="96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162.62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1810 [Nam]</w:t>
            </w:r>
          </w:p>
        </w:tc>
        <w:tc>
          <w:tcPr>
            <w:tcW w:w="1565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2529 [O.co2]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  <w:tcBorders>
              <w:tl2br w:val="nil"/>
              <w:tr2bl w:val="nil"/>
            </w:tcBorders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303A</w:t>
            </w:r>
          </w:p>
        </w:tc>
        <w:tc>
          <w:tcPr>
            <w:tcW w:w="74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CYS</w:t>
            </w:r>
          </w:p>
        </w:tc>
        <w:tc>
          <w:tcPr>
            <w:tcW w:w="104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1.98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3.85</w:t>
            </w:r>
          </w:p>
        </w:tc>
        <w:tc>
          <w:tcPr>
            <w:tcW w:w="96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149.90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2538 [O3]</w:t>
            </w:r>
          </w:p>
        </w:tc>
        <w:tc>
          <w:tcPr>
            <w:tcW w:w="1565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2099 [O2]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  <w:tcBorders>
              <w:tl2br w:val="nil"/>
              <w:tr2bl w:val="nil"/>
            </w:tcBorders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304A</w:t>
            </w:r>
          </w:p>
        </w:tc>
        <w:tc>
          <w:tcPr>
            <w:tcW w:w="74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LEU</w:t>
            </w:r>
          </w:p>
        </w:tc>
        <w:tc>
          <w:tcPr>
            <w:tcW w:w="104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2.13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2.83</w:t>
            </w:r>
          </w:p>
        </w:tc>
        <w:tc>
          <w:tcPr>
            <w:tcW w:w="96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126.62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2532 [Nam]</w:t>
            </w:r>
          </w:p>
        </w:tc>
        <w:tc>
          <w:tcPr>
            <w:tcW w:w="1565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2105 [O2]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  <w:tcBorders>
              <w:tl2br w:val="nil"/>
              <w:tr2bl w:val="nil"/>
            </w:tcBorders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330A</w:t>
            </w:r>
          </w:p>
        </w:tc>
        <w:tc>
          <w:tcPr>
            <w:tcW w:w="74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ARG</w:t>
            </w:r>
          </w:p>
        </w:tc>
        <w:tc>
          <w:tcPr>
            <w:tcW w:w="104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1.81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2.54</w:t>
            </w:r>
          </w:p>
        </w:tc>
        <w:tc>
          <w:tcPr>
            <w:tcW w:w="96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128.37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2323 [Ng+]</w:t>
            </w:r>
          </w:p>
        </w:tc>
        <w:tc>
          <w:tcPr>
            <w:tcW w:w="1565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2537 [O2]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dxa"/>
            <w:tcBorders>
              <w:tl2br w:val="nil"/>
              <w:tr2bl w:val="nil"/>
            </w:tcBorders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330A</w:t>
            </w:r>
          </w:p>
        </w:tc>
        <w:tc>
          <w:tcPr>
            <w:tcW w:w="74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ARG</w:t>
            </w:r>
          </w:p>
        </w:tc>
        <w:tc>
          <w:tcPr>
            <w:tcW w:w="104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3.41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3.86</w:t>
            </w:r>
          </w:p>
        </w:tc>
        <w:tc>
          <w:tcPr>
            <w:tcW w:w="96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110.01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2324 [Ng+]</w:t>
            </w:r>
          </w:p>
        </w:tc>
        <w:tc>
          <w:tcPr>
            <w:tcW w:w="1565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2537 [O2]</w:t>
            </w:r>
          </w:p>
        </w:tc>
      </w:tr>
    </w:tbl>
    <w:p>
      <w:pPr>
        <w:jc w:val="both"/>
        <w:rPr>
          <w:rFonts w:hint="default" w:eastAsia="宋体"/>
          <w:lang w:val="en-US" w:eastAsia="zh-CN"/>
        </w:rPr>
      </w:pPr>
    </w:p>
    <w:p>
      <w:pPr>
        <w:jc w:val="both"/>
        <w:rPr>
          <w:rFonts w:hint="default" w:eastAsia="宋体"/>
          <w:lang w:val="en-US" w:eastAsia="zh-CN"/>
        </w:rPr>
      </w:pPr>
    </w:p>
    <w:p>
      <w:pPr>
        <w:jc w:val="both"/>
        <w:rPr>
          <w:rFonts w:hint="default" w:eastAsia="宋体"/>
          <w:lang w:val="en-US" w:eastAsia="zh-CN"/>
        </w:rPr>
      </w:pPr>
    </w:p>
    <w:p>
      <w:pPr>
        <w:jc w:val="both"/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JlNWVkYTkxMzFmZTgyYmEyNmJiNjVlZGUyZTNlY2QifQ=="/>
  </w:docVars>
  <w:rsids>
    <w:rsidRoot w:val="7F6C6802"/>
    <w:rsid w:val="008A5A1B"/>
    <w:rsid w:val="00CB392E"/>
    <w:rsid w:val="01C133FF"/>
    <w:rsid w:val="03B37EA2"/>
    <w:rsid w:val="0DFC18FF"/>
    <w:rsid w:val="0E9C6CC3"/>
    <w:rsid w:val="0EC71F0D"/>
    <w:rsid w:val="0F176978"/>
    <w:rsid w:val="13B348F0"/>
    <w:rsid w:val="13C05634"/>
    <w:rsid w:val="164B3423"/>
    <w:rsid w:val="18F7055D"/>
    <w:rsid w:val="205F6F90"/>
    <w:rsid w:val="216929AF"/>
    <w:rsid w:val="22124DF5"/>
    <w:rsid w:val="24AC7783"/>
    <w:rsid w:val="27A24E6D"/>
    <w:rsid w:val="27BC3A74"/>
    <w:rsid w:val="2B342280"/>
    <w:rsid w:val="2CF41CC7"/>
    <w:rsid w:val="2DE81100"/>
    <w:rsid w:val="2E1A39AF"/>
    <w:rsid w:val="2EBC05C2"/>
    <w:rsid w:val="2FC31E25"/>
    <w:rsid w:val="34E24AFB"/>
    <w:rsid w:val="356E2833"/>
    <w:rsid w:val="3B4B164C"/>
    <w:rsid w:val="3D56117A"/>
    <w:rsid w:val="40EC7F74"/>
    <w:rsid w:val="47D6229D"/>
    <w:rsid w:val="4AEF3676"/>
    <w:rsid w:val="5067643B"/>
    <w:rsid w:val="519C16D9"/>
    <w:rsid w:val="53065A01"/>
    <w:rsid w:val="55A0723D"/>
    <w:rsid w:val="55EC35D4"/>
    <w:rsid w:val="560721BC"/>
    <w:rsid w:val="56336B0D"/>
    <w:rsid w:val="59401C6C"/>
    <w:rsid w:val="5E7D301B"/>
    <w:rsid w:val="5FA56CCD"/>
    <w:rsid w:val="608C5797"/>
    <w:rsid w:val="62344338"/>
    <w:rsid w:val="65C6272B"/>
    <w:rsid w:val="66526F08"/>
    <w:rsid w:val="682D5AB2"/>
    <w:rsid w:val="6884144A"/>
    <w:rsid w:val="688D47A2"/>
    <w:rsid w:val="68A35D74"/>
    <w:rsid w:val="6A2627B9"/>
    <w:rsid w:val="6A8B4D12"/>
    <w:rsid w:val="6BCC758B"/>
    <w:rsid w:val="6FCA1E38"/>
    <w:rsid w:val="6FF173C5"/>
    <w:rsid w:val="70C64CF5"/>
    <w:rsid w:val="74253AE1"/>
    <w:rsid w:val="75971777"/>
    <w:rsid w:val="77AD4519"/>
    <w:rsid w:val="7F6C6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jc w:val="both"/>
    </w:pPr>
    <w:rPr>
      <w:rFonts w:ascii="Times New Roman" w:hAnsi="Times New Roman" w:eastAsia="宋体" w:cs="Times New Roman"/>
      <w:kern w:val="2"/>
      <w:sz w:val="21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1"/>
    <w:pPr>
      <w:kinsoku w:val="0"/>
      <w:overflowPunct w:val="0"/>
      <w:spacing w:line="465" w:lineRule="auto"/>
      <w:ind w:left="120" w:right="137"/>
      <w:jc w:val="center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740</Words>
  <Characters>3437</Characters>
  <Lines>0</Lines>
  <Paragraphs>0</Paragraphs>
  <TotalTime>17</TotalTime>
  <ScaleCrop>false</ScaleCrop>
  <LinksUpToDate>false</LinksUpToDate>
  <CharactersWithSpaces>3627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2024-07-09T08:36:00Z</dcterms:created>
  <dc:creator>张银纯</dc:creator>
  <cp:lastModifiedBy>张银纯</cp:lastModifiedBy>
  <dcterms:modified xsi:type="dcterms:W3CDTF">2024-07-17T05:37:01Z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512A399A22FB42EE819E555DDEAA1C43_11</vt:lpwstr>
  </property>
</Properties>
</file>