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3AC8" w14:textId="144E836C" w:rsidR="00A55340" w:rsidRPr="00A55340" w:rsidRDefault="00A55340" w:rsidP="00A5534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A55340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ST-</w:t>
      </w:r>
      <w:r w:rsidR="0001059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7</w:t>
      </w:r>
      <w:r w:rsidRPr="00A55340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Common </w:t>
      </w:r>
      <w:r w:rsidRPr="00A5534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PAH </w:t>
      </w:r>
      <w:r w:rsidRPr="00A55340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mutations (allelic frequency &gt;5%) in the study population. </w:t>
      </w:r>
    </w:p>
    <w:p w14:paraId="57F90BC2" w14:textId="77777777" w:rsidR="00A55340" w:rsidRPr="00EE254E" w:rsidRDefault="00A55340" w:rsidP="00A55340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729"/>
      </w:tblGrid>
      <w:tr w:rsidR="00A55340" w:rsidRPr="00A55340" w14:paraId="5F0EC8BC" w14:textId="77777777" w:rsidTr="00A55340">
        <w:tc>
          <w:tcPr>
            <w:tcW w:w="3369" w:type="dxa"/>
            <w:gridSpan w:val="2"/>
          </w:tcPr>
          <w:p w14:paraId="0844EA0C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Description of mutation</w:t>
            </w:r>
          </w:p>
        </w:tc>
        <w:tc>
          <w:tcPr>
            <w:tcW w:w="1729" w:type="dxa"/>
            <w:vMerge w:val="restart"/>
          </w:tcPr>
          <w:p w14:paraId="56D3764C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Allelic frequency</w:t>
            </w:r>
          </w:p>
          <w:p w14:paraId="096E1455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 (%)</w:t>
            </w:r>
          </w:p>
        </w:tc>
      </w:tr>
      <w:tr w:rsidR="00A55340" w:rsidRPr="00A55340" w14:paraId="71AAFE5B" w14:textId="77777777" w:rsidTr="00A55340">
        <w:tc>
          <w:tcPr>
            <w:tcW w:w="1809" w:type="dxa"/>
          </w:tcPr>
          <w:p w14:paraId="5537B58E" w14:textId="77777777" w:rsidR="00A55340" w:rsidRPr="00A55340" w:rsidRDefault="00A55340" w:rsidP="00FC31C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Protein variant</w:t>
            </w:r>
          </w:p>
        </w:tc>
        <w:tc>
          <w:tcPr>
            <w:tcW w:w="1560" w:type="dxa"/>
          </w:tcPr>
          <w:p w14:paraId="553CD995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cDNA aberration</w:t>
            </w:r>
          </w:p>
        </w:tc>
        <w:tc>
          <w:tcPr>
            <w:tcW w:w="1729" w:type="dxa"/>
            <w:vMerge/>
          </w:tcPr>
          <w:p w14:paraId="1A741088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5340" w:rsidRPr="00A55340" w14:paraId="165AF673" w14:textId="77777777" w:rsidTr="00A55340">
        <w:tc>
          <w:tcPr>
            <w:tcW w:w="1809" w:type="dxa"/>
          </w:tcPr>
          <w:p w14:paraId="47ECD7CD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sz w:val="20"/>
                <w:szCs w:val="20"/>
              </w:rPr>
              <w:t>IVS-10-11G&gt;A</w:t>
            </w:r>
          </w:p>
        </w:tc>
        <w:tc>
          <w:tcPr>
            <w:tcW w:w="1560" w:type="dxa"/>
          </w:tcPr>
          <w:p w14:paraId="641FBF4B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c.1066-11G&gt;A</w:t>
            </w:r>
          </w:p>
        </w:tc>
        <w:tc>
          <w:tcPr>
            <w:tcW w:w="1729" w:type="dxa"/>
            <w:vAlign w:val="bottom"/>
          </w:tcPr>
          <w:p w14:paraId="30FA88B3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450 /1976 (22.8)</w:t>
            </w:r>
          </w:p>
        </w:tc>
      </w:tr>
      <w:tr w:rsidR="00A55340" w:rsidRPr="00A55340" w14:paraId="5DC01A20" w14:textId="77777777" w:rsidTr="00A55340">
        <w:tc>
          <w:tcPr>
            <w:tcW w:w="1809" w:type="dxa"/>
          </w:tcPr>
          <w:p w14:paraId="3AAD4ED4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sz w:val="20"/>
                <w:szCs w:val="20"/>
              </w:rPr>
              <w:t>p.Arg261Gln</w:t>
            </w:r>
          </w:p>
        </w:tc>
        <w:tc>
          <w:tcPr>
            <w:tcW w:w="1560" w:type="dxa"/>
          </w:tcPr>
          <w:p w14:paraId="25B5E592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c.782G&gt;A</w:t>
            </w:r>
          </w:p>
        </w:tc>
        <w:tc>
          <w:tcPr>
            <w:tcW w:w="1729" w:type="dxa"/>
            <w:vAlign w:val="bottom"/>
          </w:tcPr>
          <w:p w14:paraId="4E34E19D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181/1976 (9.2)</w:t>
            </w:r>
          </w:p>
        </w:tc>
      </w:tr>
      <w:tr w:rsidR="00A55340" w:rsidRPr="00A55340" w14:paraId="56C7C21F" w14:textId="77777777" w:rsidTr="00A55340">
        <w:tc>
          <w:tcPr>
            <w:tcW w:w="1809" w:type="dxa"/>
          </w:tcPr>
          <w:p w14:paraId="2DB73284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sz w:val="20"/>
                <w:szCs w:val="20"/>
              </w:rPr>
              <w:t>p.Ala300Ser</w:t>
            </w:r>
          </w:p>
        </w:tc>
        <w:tc>
          <w:tcPr>
            <w:tcW w:w="1560" w:type="dxa"/>
          </w:tcPr>
          <w:p w14:paraId="6819B337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c.898G&gt;T</w:t>
            </w:r>
          </w:p>
        </w:tc>
        <w:tc>
          <w:tcPr>
            <w:tcW w:w="1729" w:type="dxa"/>
            <w:vAlign w:val="bottom"/>
          </w:tcPr>
          <w:p w14:paraId="3CFD26D6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123/1976 (6.2)</w:t>
            </w:r>
          </w:p>
        </w:tc>
      </w:tr>
      <w:tr w:rsidR="00A55340" w:rsidRPr="00A55340" w14:paraId="3DCDAC69" w14:textId="77777777" w:rsidTr="00A55340">
        <w:tc>
          <w:tcPr>
            <w:tcW w:w="1809" w:type="dxa"/>
          </w:tcPr>
          <w:p w14:paraId="486F0C0F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sz w:val="20"/>
                <w:szCs w:val="20"/>
              </w:rPr>
              <w:t>p.Leu48Ser</w:t>
            </w:r>
          </w:p>
        </w:tc>
        <w:tc>
          <w:tcPr>
            <w:tcW w:w="1560" w:type="dxa"/>
          </w:tcPr>
          <w:p w14:paraId="672E6B65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c.143T&gt;C</w:t>
            </w:r>
          </w:p>
        </w:tc>
        <w:tc>
          <w:tcPr>
            <w:tcW w:w="1729" w:type="dxa"/>
            <w:vAlign w:val="bottom"/>
          </w:tcPr>
          <w:p w14:paraId="7ADAFA9F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111/1976 (5.6)</w:t>
            </w:r>
          </w:p>
        </w:tc>
      </w:tr>
      <w:tr w:rsidR="00A55340" w:rsidRPr="00A55340" w14:paraId="72B3D849" w14:textId="77777777" w:rsidTr="00A55340">
        <w:tc>
          <w:tcPr>
            <w:tcW w:w="1809" w:type="dxa"/>
          </w:tcPr>
          <w:p w14:paraId="165BFB5C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sz w:val="20"/>
                <w:szCs w:val="20"/>
              </w:rPr>
              <w:t>p.Pro281Leu</w:t>
            </w:r>
          </w:p>
        </w:tc>
        <w:tc>
          <w:tcPr>
            <w:tcW w:w="1560" w:type="dxa"/>
          </w:tcPr>
          <w:p w14:paraId="61C6A946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c.842C&gt;T</w:t>
            </w:r>
          </w:p>
        </w:tc>
        <w:tc>
          <w:tcPr>
            <w:tcW w:w="1729" w:type="dxa"/>
            <w:vAlign w:val="bottom"/>
          </w:tcPr>
          <w:p w14:paraId="1D58CCC1" w14:textId="77777777" w:rsidR="00A55340" w:rsidRPr="00A55340" w:rsidRDefault="00A55340" w:rsidP="00FC31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553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104/1976 (5.3)</w:t>
            </w:r>
          </w:p>
        </w:tc>
      </w:tr>
    </w:tbl>
    <w:p w14:paraId="4B8E6D52" w14:textId="77777777" w:rsidR="000F68CA" w:rsidRDefault="000F68CA"/>
    <w:sectPr w:rsidR="000F68CA" w:rsidSect="00730F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40"/>
    <w:rsid w:val="00010596"/>
    <w:rsid w:val="000F68CA"/>
    <w:rsid w:val="00141214"/>
    <w:rsid w:val="001B4D04"/>
    <w:rsid w:val="001C1E53"/>
    <w:rsid w:val="00213785"/>
    <w:rsid w:val="00327399"/>
    <w:rsid w:val="0056136B"/>
    <w:rsid w:val="00584605"/>
    <w:rsid w:val="005E3324"/>
    <w:rsid w:val="00730F80"/>
    <w:rsid w:val="00754BDB"/>
    <w:rsid w:val="008A34D9"/>
    <w:rsid w:val="00A55340"/>
    <w:rsid w:val="00C541D2"/>
    <w:rsid w:val="00D021FF"/>
    <w:rsid w:val="00DF2BEC"/>
    <w:rsid w:val="00E4065C"/>
    <w:rsid w:val="00EA695B"/>
    <w:rsid w:val="00E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1ECF4"/>
  <w15:chartTrackingRefBased/>
  <w15:docId w15:val="{37DE1F49-AFE4-4809-B440-37BAD75C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340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55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5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53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5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53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5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5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5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5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5534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53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5340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5340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5340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534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5340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534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5340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A55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5534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A55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5534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A5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55340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A5534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5534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5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55340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A55340"/>
    <w:rPr>
      <w:b/>
      <w:bCs/>
      <w:smallCaps/>
      <w:color w:val="2F5496" w:themeColor="accent1" w:themeShade="BF"/>
      <w:spacing w:val="5"/>
    </w:rPr>
  </w:style>
  <w:style w:type="table" w:customStyle="1" w:styleId="TabloKlavuzu1">
    <w:name w:val="Tablo Kılavuzu1"/>
    <w:basedOn w:val="NormalTablo"/>
    <w:next w:val="TabloKlavuzu"/>
    <w:uiPriority w:val="39"/>
    <w:rsid w:val="00A55340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A55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İdilhan Ar</dc:creator>
  <cp:keywords/>
  <dc:description/>
  <cp:lastModifiedBy>İdilhan Ar</cp:lastModifiedBy>
  <cp:revision>4</cp:revision>
  <dcterms:created xsi:type="dcterms:W3CDTF">2024-05-31T17:06:00Z</dcterms:created>
  <dcterms:modified xsi:type="dcterms:W3CDTF">2025-02-21T18:27:00Z</dcterms:modified>
</cp:coreProperties>
</file>