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CCFFF" w14:textId="77777777" w:rsidR="00451C6C" w:rsidRDefault="00451C6C" w:rsidP="00451C6C">
      <w:pPr>
        <w:spacing w:before="60" w:line="276" w:lineRule="auto"/>
        <w:jc w:val="both"/>
        <w:rPr>
          <w:rFonts w:asciiTheme="majorHAnsi" w:hAnsiTheme="majorHAnsi" w:cstheme="majorHAnsi"/>
          <w:b/>
          <w:bCs/>
        </w:rPr>
      </w:pPr>
      <w:bookmarkStart w:id="0" w:name="_GoBack"/>
      <w:bookmarkEnd w:id="0"/>
      <w:r w:rsidRPr="00C41AD3">
        <w:rPr>
          <w:rFonts w:asciiTheme="majorHAnsi" w:hAnsiTheme="majorHAnsi" w:cstheme="majorHAnsi"/>
          <w:b/>
          <w:bCs/>
        </w:rPr>
        <w:t>Supplementary file</w:t>
      </w:r>
      <w:r>
        <w:rPr>
          <w:rFonts w:asciiTheme="majorHAnsi" w:hAnsiTheme="majorHAnsi" w:cstheme="majorHAnsi"/>
          <w:b/>
          <w:bCs/>
        </w:rPr>
        <w:t xml:space="preserve"> 2: Final health state vignettes</w:t>
      </w:r>
    </w:p>
    <w:p w14:paraId="78943982" w14:textId="77777777" w:rsidR="00451C6C" w:rsidRPr="00C41AD3" w:rsidRDefault="00451C6C" w:rsidP="00451C6C">
      <w:pPr>
        <w:spacing w:before="60" w:line="276" w:lineRule="auto"/>
        <w:jc w:val="both"/>
        <w:rPr>
          <w:rFonts w:asciiTheme="majorHAnsi" w:hAnsiTheme="majorHAnsi" w:cstheme="majorHAnsi"/>
          <w:b/>
          <w:bCs/>
        </w:rPr>
      </w:pPr>
    </w:p>
    <w:p w14:paraId="696F2231" w14:textId="77777777" w:rsidR="00451C6C" w:rsidRDefault="00451C6C" w:rsidP="00451C6C">
      <w:pPr>
        <w:spacing w:line="276" w:lineRule="auto"/>
        <w:jc w:val="center"/>
        <w:rPr>
          <w:b/>
          <w:bCs/>
          <w:u w:val="single"/>
        </w:rPr>
      </w:pPr>
      <w:r w:rsidRPr="00770AA4">
        <w:rPr>
          <w:b/>
          <w:bCs/>
          <w:u w:val="single"/>
        </w:rPr>
        <w:t xml:space="preserve">HS1 – </w:t>
      </w:r>
      <w:proofErr w:type="spellStart"/>
      <w:r>
        <w:rPr>
          <w:b/>
          <w:bCs/>
          <w:u w:val="single"/>
        </w:rPr>
        <w:t>L</w:t>
      </w:r>
      <w:r w:rsidRPr="00770AA4">
        <w:rPr>
          <w:b/>
          <w:bCs/>
          <w:u w:val="single"/>
        </w:rPr>
        <w:t>ogMAR</w:t>
      </w:r>
      <w:proofErr w:type="spellEnd"/>
      <w:r w:rsidRPr="00770AA4">
        <w:rPr>
          <w:b/>
          <w:bCs/>
          <w:u w:val="single"/>
        </w:rPr>
        <w:t xml:space="preserve"> &lt;0.3 or 20/40</w:t>
      </w:r>
    </w:p>
    <w:p w14:paraId="677F9647" w14:textId="77777777" w:rsidR="00451C6C" w:rsidRPr="00B43BD5"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You have an eye condition that has caused a mild impairment of your central vision. You have some use of your peripheral vision.</w:t>
      </w:r>
      <w:r>
        <w:rPr>
          <w:rFonts w:ascii="Calibri" w:eastAsia="Times New Roman" w:hAnsi="Calibri" w:cs="Calibri"/>
          <w:color w:val="000000"/>
          <w:lang w:eastAsia="en-GB"/>
        </w:rPr>
        <w:t xml:space="preserve"> You have been told that your vision may continue to deteriorate.</w:t>
      </w:r>
    </w:p>
    <w:p w14:paraId="24B511E3" w14:textId="77777777" w:rsidR="00451C6C" w:rsidRPr="001D4349"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lang w:eastAsia="en-GB"/>
        </w:rPr>
        <w:t xml:space="preserve">You can read words on a page with minimal difficulty. You can usually </w:t>
      </w:r>
      <w:proofErr w:type="spellStart"/>
      <w:r w:rsidRPr="00B43BD5">
        <w:rPr>
          <w:rFonts w:ascii="Calibri" w:eastAsia="Times New Roman" w:hAnsi="Calibri" w:cs="Calibri"/>
          <w:lang w:eastAsia="en-GB"/>
        </w:rPr>
        <w:t>recognise</w:t>
      </w:r>
      <w:proofErr w:type="spellEnd"/>
      <w:r w:rsidRPr="00B43BD5">
        <w:rPr>
          <w:rFonts w:ascii="Calibri" w:eastAsia="Times New Roman" w:hAnsi="Calibri" w:cs="Calibri"/>
          <w:lang w:eastAsia="en-GB"/>
        </w:rPr>
        <w:t xml:space="preserve"> people when you meet them. </w:t>
      </w:r>
    </w:p>
    <w:p w14:paraId="517C011D" w14:textId="77777777" w:rsidR="00451C6C" w:rsidRPr="00A31557"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w:t>
      </w:r>
      <w:proofErr w:type="gramStart"/>
      <w:r w:rsidRPr="00B43BD5">
        <w:rPr>
          <w:rFonts w:ascii="Calibri" w:eastAsia="Times New Roman" w:hAnsi="Calibri" w:cs="Calibri"/>
          <w:color w:val="000000"/>
          <w:lang w:eastAsia="en-GB"/>
        </w:rPr>
        <w:t>are able to</w:t>
      </w:r>
      <w:proofErr w:type="gramEnd"/>
      <w:r w:rsidRPr="00B43BD5">
        <w:rPr>
          <w:rFonts w:ascii="Calibri" w:eastAsia="Times New Roman" w:hAnsi="Calibri" w:cs="Calibri"/>
          <w:color w:val="000000"/>
          <w:lang w:eastAsia="en-GB"/>
        </w:rPr>
        <w:t xml:space="preserve"> use mobile phones, tablets and computers with </w:t>
      </w:r>
      <w:r>
        <w:rPr>
          <w:rFonts w:ascii="Calibri" w:eastAsia="Times New Roman" w:hAnsi="Calibri" w:cs="Calibri"/>
          <w:color w:val="000000"/>
          <w:lang w:eastAsia="en-GB"/>
        </w:rPr>
        <w:t>minimal</w:t>
      </w:r>
      <w:r w:rsidRPr="00B43BD5">
        <w:rPr>
          <w:rFonts w:ascii="Calibri" w:eastAsia="Times New Roman" w:hAnsi="Calibri" w:cs="Calibri"/>
          <w:color w:val="000000"/>
          <w:lang w:eastAsia="en-GB"/>
        </w:rPr>
        <w:t xml:space="preserve"> or no adaptation.  </w:t>
      </w:r>
    </w:p>
    <w:p w14:paraId="1D439299" w14:textId="77777777" w:rsidR="00451C6C" w:rsidRPr="001D4349"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lang w:eastAsia="en-GB"/>
        </w:rPr>
        <w:t>You can navigate familiar and unfamiliar environments independently with minimal difficulty.</w:t>
      </w:r>
    </w:p>
    <w:p w14:paraId="445BC1FC" w14:textId="77777777" w:rsidR="00451C6C" w:rsidRPr="00DC48AE" w:rsidRDefault="00451C6C" w:rsidP="00451C6C">
      <w:pPr>
        <w:pStyle w:val="ListParagraph"/>
        <w:numPr>
          <w:ilvl w:val="0"/>
          <w:numId w:val="14"/>
        </w:numPr>
        <w:spacing w:after="0" w:line="276" w:lineRule="auto"/>
        <w:jc w:val="both"/>
        <w:rPr>
          <w:rFonts w:cstheme="minorHAnsi"/>
        </w:rPr>
      </w:pPr>
      <w:r w:rsidRPr="00DC48AE">
        <w:rPr>
          <w:rFonts w:eastAsia="Times New Roman" w:cstheme="minorHAnsi"/>
          <w:color w:val="000000"/>
          <w:lang w:eastAsia="en-GB"/>
        </w:rPr>
        <w:t xml:space="preserve">You </w:t>
      </w:r>
      <w:proofErr w:type="gramStart"/>
      <w:r w:rsidRPr="00DC48AE">
        <w:rPr>
          <w:rFonts w:eastAsia="Times New Roman" w:cstheme="minorHAnsi"/>
          <w:color w:val="000000"/>
          <w:lang w:eastAsia="en-GB"/>
        </w:rPr>
        <w:t>are able to</w:t>
      </w:r>
      <w:proofErr w:type="gramEnd"/>
      <w:r w:rsidRPr="00DC48AE">
        <w:rPr>
          <w:rFonts w:eastAsia="Times New Roman" w:cstheme="minorHAnsi"/>
          <w:color w:val="000000"/>
          <w:lang w:eastAsia="en-GB"/>
        </w:rPr>
        <w:t xml:space="preserve"> drive. However, </w:t>
      </w:r>
      <w:r w:rsidRPr="002E5277">
        <w:rPr>
          <w:rFonts w:cstheme="minorHAnsi"/>
        </w:rPr>
        <w:t>you may find driving a little difficult and may not feel confident because of your visual impairment.</w:t>
      </w:r>
    </w:p>
    <w:p w14:paraId="0F2DC88D" w14:textId="77777777" w:rsidR="00451C6C" w:rsidRPr="00B43BD5"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can be very difficult to come to terms with. You sometimes feel frustrated and worry about the future. You sometimes feel anxious or depressed. </w:t>
      </w:r>
    </w:p>
    <w:p w14:paraId="6A738131" w14:textId="77777777" w:rsidR="00451C6C" w:rsidRPr="00B43BD5"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can mostly </w:t>
      </w:r>
      <w:proofErr w:type="spellStart"/>
      <w:r w:rsidRPr="00B43BD5">
        <w:rPr>
          <w:rFonts w:ascii="Calibri" w:eastAsia="Times New Roman" w:hAnsi="Calibri" w:cs="Calibri"/>
          <w:color w:val="000000"/>
          <w:lang w:eastAsia="en-GB"/>
        </w:rPr>
        <w:t>socialise</w:t>
      </w:r>
      <w:proofErr w:type="spellEnd"/>
      <w:r w:rsidRPr="00B43BD5">
        <w:rPr>
          <w:rFonts w:ascii="Calibri" w:eastAsia="Times New Roman" w:hAnsi="Calibri" w:cs="Calibri"/>
          <w:color w:val="000000"/>
          <w:lang w:eastAsia="en-GB"/>
        </w:rPr>
        <w:t xml:space="preserve"> normally and are able to meet new people. You</w:t>
      </w:r>
      <w:r>
        <w:rPr>
          <w:rFonts w:ascii="Calibri" w:eastAsia="Times New Roman" w:hAnsi="Calibri" w:cs="Calibri"/>
          <w:color w:val="000000"/>
          <w:lang w:eastAsia="en-GB"/>
        </w:rPr>
        <w:t xml:space="preserve"> </w:t>
      </w:r>
      <w:proofErr w:type="gramStart"/>
      <w:r>
        <w:rPr>
          <w:rFonts w:ascii="Calibri" w:eastAsia="Times New Roman" w:hAnsi="Calibri" w:cs="Calibri"/>
          <w:color w:val="000000"/>
          <w:lang w:eastAsia="en-GB"/>
        </w:rPr>
        <w:t>are able to</w:t>
      </w:r>
      <w:proofErr w:type="gramEnd"/>
      <w:r w:rsidRPr="00B43BD5">
        <w:rPr>
          <w:rFonts w:ascii="Calibri" w:eastAsia="Times New Roman" w:hAnsi="Calibri" w:cs="Calibri"/>
          <w:color w:val="000000"/>
          <w:lang w:eastAsia="en-GB"/>
        </w:rPr>
        <w:t xml:space="preserve"> go to social events such as restaurant</w:t>
      </w:r>
      <w:r>
        <w:rPr>
          <w:rFonts w:ascii="Calibri" w:eastAsia="Times New Roman" w:hAnsi="Calibri" w:cs="Calibri"/>
          <w:color w:val="000000"/>
          <w:lang w:eastAsia="en-GB"/>
        </w:rPr>
        <w:t>s</w:t>
      </w:r>
      <w:r w:rsidRPr="00B43BD5">
        <w:rPr>
          <w:rFonts w:ascii="Calibri" w:eastAsia="Times New Roman" w:hAnsi="Calibri" w:cs="Calibri"/>
          <w:color w:val="000000"/>
          <w:lang w:eastAsia="en-GB"/>
        </w:rPr>
        <w:t>.</w:t>
      </w:r>
    </w:p>
    <w:p w14:paraId="6C3028F0" w14:textId="77777777" w:rsidR="00451C6C" w:rsidRPr="00B43BD5"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w:t>
      </w:r>
      <w:proofErr w:type="gramStart"/>
      <w:r w:rsidRPr="00B43BD5">
        <w:rPr>
          <w:rFonts w:ascii="Calibri" w:eastAsia="Times New Roman" w:hAnsi="Calibri" w:cs="Calibri"/>
          <w:color w:val="000000"/>
          <w:lang w:eastAsia="en-GB"/>
        </w:rPr>
        <w:t>are able to</w:t>
      </w:r>
      <w:proofErr w:type="gramEnd"/>
      <w:r w:rsidRPr="00B43BD5">
        <w:rPr>
          <w:rFonts w:ascii="Calibri" w:eastAsia="Times New Roman" w:hAnsi="Calibri" w:cs="Calibri"/>
          <w:color w:val="000000"/>
          <w:lang w:eastAsia="en-GB"/>
        </w:rPr>
        <w:t xml:space="preserve"> conduct most of your usual activities (e.g. shopping, cooking and </w:t>
      </w:r>
      <w:r>
        <w:rPr>
          <w:rFonts w:ascii="Calibri" w:eastAsia="Times New Roman" w:hAnsi="Calibri" w:cs="Calibri"/>
          <w:color w:val="000000"/>
          <w:lang w:eastAsia="en-GB"/>
        </w:rPr>
        <w:t>paperwork</w:t>
      </w:r>
      <w:r w:rsidRPr="00B43BD5">
        <w:rPr>
          <w:rFonts w:ascii="Calibri" w:eastAsia="Times New Roman" w:hAnsi="Calibri" w:cs="Calibri"/>
          <w:color w:val="000000"/>
          <w:lang w:eastAsia="en-GB"/>
        </w:rPr>
        <w:t>) without help from others.</w:t>
      </w:r>
    </w:p>
    <w:p w14:paraId="0E9F6DDC" w14:textId="77777777" w:rsidR="00451C6C" w:rsidRPr="00B43BD5"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You can physically do most sports, such as gym work, with minimal assistance</w:t>
      </w:r>
      <w:r>
        <w:rPr>
          <w:rFonts w:ascii="Calibri" w:eastAsia="Times New Roman" w:hAnsi="Calibri" w:cs="Calibri"/>
          <w:color w:val="000000"/>
          <w:lang w:eastAsia="en-GB"/>
        </w:rPr>
        <w:t>. Your vision loss limits some of the types of sports you can take part in.</w:t>
      </w:r>
    </w:p>
    <w:p w14:paraId="15464F57" w14:textId="77777777" w:rsidR="00451C6C" w:rsidRPr="00B43BD5"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Your eye condition does not cause you any pain.</w:t>
      </w:r>
    </w:p>
    <w:p w14:paraId="455E7BD8" w14:textId="77777777" w:rsidR="00451C6C" w:rsidRPr="007168BC" w:rsidRDefault="00451C6C" w:rsidP="00451C6C">
      <w:pPr>
        <w:pStyle w:val="ListParagraph"/>
        <w:numPr>
          <w:ilvl w:val="0"/>
          <w:numId w:val="14"/>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w:t>
      </w:r>
      <w:proofErr w:type="gramStart"/>
      <w:r w:rsidRPr="00B43BD5">
        <w:rPr>
          <w:rFonts w:ascii="Calibri" w:eastAsia="Times New Roman" w:hAnsi="Calibri" w:cs="Calibri"/>
          <w:color w:val="000000"/>
          <w:lang w:eastAsia="en-GB"/>
        </w:rPr>
        <w:t>are able to</w:t>
      </w:r>
      <w:proofErr w:type="gramEnd"/>
      <w:r w:rsidRPr="00B43BD5">
        <w:rPr>
          <w:rFonts w:ascii="Calibri" w:eastAsia="Times New Roman" w:hAnsi="Calibri" w:cs="Calibri"/>
          <w:color w:val="000000"/>
          <w:lang w:eastAsia="en-GB"/>
        </w:rPr>
        <w:t xml:space="preserve"> participate in work or education with minimal assistance. Your condition means that some career paths and roles may not be an option for you.</w:t>
      </w:r>
      <w:r w:rsidRPr="007168BC">
        <w:rPr>
          <w:rFonts w:eastAsia="Times New Roman"/>
          <w:b/>
          <w:bCs/>
          <w:color w:val="000000"/>
          <w:u w:val="single"/>
          <w:lang w:eastAsia="en-GB"/>
        </w:rPr>
        <w:br w:type="page"/>
      </w:r>
    </w:p>
    <w:p w14:paraId="54C1F2FF" w14:textId="77777777" w:rsidR="00451C6C" w:rsidRDefault="00451C6C" w:rsidP="00451C6C">
      <w:pPr>
        <w:spacing w:line="276" w:lineRule="auto"/>
        <w:jc w:val="center"/>
        <w:rPr>
          <w:rFonts w:eastAsia="Times New Roman"/>
          <w:b/>
          <w:bCs/>
          <w:color w:val="000000"/>
          <w:u w:val="single"/>
          <w:lang w:eastAsia="en-GB"/>
        </w:rPr>
      </w:pPr>
      <w:r w:rsidRPr="0041097A">
        <w:rPr>
          <w:rFonts w:eastAsia="Times New Roman"/>
          <w:b/>
          <w:bCs/>
          <w:color w:val="000000"/>
          <w:u w:val="single"/>
          <w:lang w:eastAsia="en-GB"/>
        </w:rPr>
        <w:lastRenderedPageBreak/>
        <w:t xml:space="preserve">HS2 – </w:t>
      </w:r>
      <w:proofErr w:type="spellStart"/>
      <w:r>
        <w:rPr>
          <w:rFonts w:eastAsia="Times New Roman"/>
          <w:b/>
          <w:bCs/>
          <w:color w:val="000000"/>
          <w:u w:val="single"/>
          <w:lang w:eastAsia="en-GB"/>
        </w:rPr>
        <w:t>L</w:t>
      </w:r>
      <w:r w:rsidRPr="0041097A">
        <w:rPr>
          <w:rFonts w:eastAsia="Times New Roman"/>
          <w:b/>
          <w:bCs/>
          <w:color w:val="000000"/>
          <w:u w:val="single"/>
          <w:lang w:eastAsia="en-GB"/>
        </w:rPr>
        <w:t>ogMAR</w:t>
      </w:r>
      <w:proofErr w:type="spellEnd"/>
      <w:r w:rsidRPr="0041097A">
        <w:rPr>
          <w:rFonts w:eastAsia="Times New Roman"/>
          <w:b/>
          <w:bCs/>
          <w:color w:val="000000"/>
          <w:u w:val="single"/>
          <w:lang w:eastAsia="en-GB"/>
        </w:rPr>
        <w:t xml:space="preserve"> ≥0.3 and &lt;0.6 or 20/40 to 20/80</w:t>
      </w:r>
    </w:p>
    <w:p w14:paraId="2F93FF33" w14:textId="77777777" w:rsidR="00451C6C" w:rsidRDefault="00451C6C" w:rsidP="00451C6C">
      <w:pPr>
        <w:spacing w:line="276" w:lineRule="auto"/>
        <w:rPr>
          <w:rFonts w:eastAsia="Times New Roman"/>
          <w:b/>
          <w:bCs/>
          <w:color w:val="000000"/>
          <w:u w:val="single"/>
          <w:lang w:eastAsia="en-GB"/>
        </w:rPr>
      </w:pPr>
    </w:p>
    <w:p w14:paraId="5BB203D8" w14:textId="77777777" w:rsidR="00451C6C" w:rsidRPr="00B43BD5"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You have an eye condition that has caused a mild to moderate impairment of your central vision. You have some use of your peripheral vision.</w:t>
      </w:r>
      <w:r>
        <w:rPr>
          <w:rFonts w:ascii="Calibri" w:eastAsia="Times New Roman" w:hAnsi="Calibri" w:cs="Calibri"/>
          <w:color w:val="000000"/>
          <w:lang w:eastAsia="en-GB"/>
        </w:rPr>
        <w:t xml:space="preserve"> You have been told that your vision may continue to deteriorate.</w:t>
      </w:r>
    </w:p>
    <w:p w14:paraId="574A57C6" w14:textId="77777777" w:rsidR="00451C6C" w:rsidRPr="001D4349"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lang w:eastAsia="en-GB"/>
        </w:rPr>
        <w:t xml:space="preserve">You can read words on a page with moderate difficulty and may require a visual aid (e.g. magnification). You sometimes struggle to </w:t>
      </w:r>
      <w:proofErr w:type="spellStart"/>
      <w:r w:rsidRPr="00B43BD5">
        <w:rPr>
          <w:rFonts w:ascii="Calibri" w:eastAsia="Times New Roman" w:hAnsi="Calibri" w:cs="Calibri"/>
          <w:lang w:eastAsia="en-GB"/>
        </w:rPr>
        <w:t>recognise</w:t>
      </w:r>
      <w:proofErr w:type="spellEnd"/>
      <w:r w:rsidRPr="00B43BD5">
        <w:rPr>
          <w:rFonts w:ascii="Calibri" w:eastAsia="Times New Roman" w:hAnsi="Calibri" w:cs="Calibri"/>
          <w:lang w:eastAsia="en-GB"/>
        </w:rPr>
        <w:t xml:space="preserve"> people and may rely on a person’s shape/hair </w:t>
      </w:r>
      <w:proofErr w:type="spellStart"/>
      <w:r w:rsidRPr="00B43BD5">
        <w:rPr>
          <w:rFonts w:ascii="Calibri" w:eastAsia="Times New Roman" w:hAnsi="Calibri" w:cs="Calibri"/>
          <w:lang w:eastAsia="en-GB"/>
        </w:rPr>
        <w:t>colour</w:t>
      </w:r>
      <w:proofErr w:type="spellEnd"/>
      <w:r w:rsidRPr="00B43BD5">
        <w:rPr>
          <w:rFonts w:ascii="Calibri" w:eastAsia="Times New Roman" w:hAnsi="Calibri" w:cs="Calibri"/>
          <w:lang w:eastAsia="en-GB"/>
        </w:rPr>
        <w:t xml:space="preserve"> or voice </w:t>
      </w:r>
      <w:proofErr w:type="gramStart"/>
      <w:r w:rsidRPr="00B43BD5">
        <w:rPr>
          <w:rFonts w:ascii="Calibri" w:eastAsia="Times New Roman" w:hAnsi="Calibri" w:cs="Calibri"/>
          <w:lang w:eastAsia="en-GB"/>
        </w:rPr>
        <w:t>in order</w:t>
      </w:r>
      <w:r>
        <w:rPr>
          <w:rFonts w:ascii="Calibri" w:eastAsia="Times New Roman" w:hAnsi="Calibri" w:cs="Calibri"/>
          <w:lang w:eastAsia="en-GB"/>
        </w:rPr>
        <w:t xml:space="preserve"> to</w:t>
      </w:r>
      <w:proofErr w:type="gramEnd"/>
      <w:r w:rsidRPr="00B43BD5">
        <w:rPr>
          <w:rFonts w:ascii="Calibri" w:eastAsia="Times New Roman" w:hAnsi="Calibri" w:cs="Calibri"/>
          <w:lang w:eastAsia="en-GB"/>
        </w:rPr>
        <w:t xml:space="preserve"> </w:t>
      </w:r>
      <w:proofErr w:type="spellStart"/>
      <w:r w:rsidRPr="00B43BD5">
        <w:rPr>
          <w:rFonts w:ascii="Calibri" w:eastAsia="Times New Roman" w:hAnsi="Calibri" w:cs="Calibri"/>
          <w:lang w:eastAsia="en-GB"/>
        </w:rPr>
        <w:t>recognise</w:t>
      </w:r>
      <w:proofErr w:type="spellEnd"/>
      <w:r w:rsidRPr="00B43BD5">
        <w:rPr>
          <w:rFonts w:ascii="Calibri" w:eastAsia="Times New Roman" w:hAnsi="Calibri" w:cs="Calibri"/>
          <w:lang w:eastAsia="en-GB"/>
        </w:rPr>
        <w:t xml:space="preserve"> them.  </w:t>
      </w:r>
    </w:p>
    <w:p w14:paraId="5A162CC2" w14:textId="77777777" w:rsidR="00451C6C" w:rsidRPr="001D4349"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w:t>
      </w:r>
      <w:proofErr w:type="gramStart"/>
      <w:r w:rsidRPr="00B43BD5">
        <w:rPr>
          <w:rFonts w:ascii="Calibri" w:eastAsia="Times New Roman" w:hAnsi="Calibri" w:cs="Calibri"/>
          <w:color w:val="000000"/>
          <w:lang w:eastAsia="en-GB"/>
        </w:rPr>
        <w:t>are able to</w:t>
      </w:r>
      <w:proofErr w:type="gramEnd"/>
      <w:r w:rsidRPr="00B43BD5">
        <w:rPr>
          <w:rFonts w:ascii="Calibri" w:eastAsia="Times New Roman" w:hAnsi="Calibri" w:cs="Calibri"/>
          <w:color w:val="000000"/>
          <w:lang w:eastAsia="en-GB"/>
        </w:rPr>
        <w:t xml:space="preserve"> use mobile phones, tablets and computers </w:t>
      </w:r>
      <w:r>
        <w:rPr>
          <w:rFonts w:ascii="Calibri" w:eastAsia="Times New Roman" w:hAnsi="Calibri" w:cs="Calibri"/>
          <w:color w:val="000000"/>
          <w:lang w:eastAsia="en-GB"/>
        </w:rPr>
        <w:t xml:space="preserve">but may require </w:t>
      </w:r>
      <w:r w:rsidRPr="00B43BD5">
        <w:rPr>
          <w:rFonts w:ascii="Calibri" w:eastAsia="Times New Roman" w:hAnsi="Calibri" w:cs="Calibri"/>
          <w:color w:val="000000"/>
          <w:lang w:eastAsia="en-GB"/>
        </w:rPr>
        <w:t>some adaptation (e.g. magnification)</w:t>
      </w:r>
      <w:r w:rsidRPr="00B43BD5">
        <w:rPr>
          <w:rFonts w:ascii="Calibri" w:eastAsia="Times New Roman" w:hAnsi="Calibri" w:cs="Calibri"/>
          <w:strike/>
          <w:color w:val="000000"/>
          <w:lang w:eastAsia="en-GB"/>
        </w:rPr>
        <w:t xml:space="preserve">. </w:t>
      </w:r>
    </w:p>
    <w:p w14:paraId="1FBFE28C" w14:textId="77777777" w:rsidR="00451C6C" w:rsidRPr="00B43BD5"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lang w:eastAsia="en-GB"/>
        </w:rPr>
        <w:t xml:space="preserve">You can </w:t>
      </w:r>
      <w:r>
        <w:rPr>
          <w:rFonts w:ascii="Calibri" w:eastAsia="Times New Roman" w:hAnsi="Calibri" w:cs="Calibri"/>
          <w:lang w:eastAsia="en-GB"/>
        </w:rPr>
        <w:t xml:space="preserve">mostly </w:t>
      </w:r>
      <w:r w:rsidRPr="00B43BD5">
        <w:rPr>
          <w:rFonts w:ascii="Calibri" w:eastAsia="Times New Roman" w:hAnsi="Calibri" w:cs="Calibri"/>
          <w:lang w:eastAsia="en-GB"/>
        </w:rPr>
        <w:t>navigate familiar environments with minimal difficulty. You have some difficulty navigating unfamiliar environments independently.</w:t>
      </w:r>
    </w:p>
    <w:p w14:paraId="1F62E70F" w14:textId="77777777" w:rsidR="00451C6C" w:rsidRPr="00B43BD5"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are unable to drive and get limited use of public transport. Your visual impairment means that you rely on friends, family members or taxis to take you where you need to go. </w:t>
      </w:r>
    </w:p>
    <w:p w14:paraId="3046E7E4" w14:textId="77777777" w:rsidR="00451C6C" w:rsidRPr="00B43BD5"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can be very difficult to come to terms with. You sometimes feel frustrated and worry about the future. You sometimes feel anxious or depressed. </w:t>
      </w:r>
    </w:p>
    <w:p w14:paraId="2B3AED92" w14:textId="77777777" w:rsidR="00451C6C"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sometimes find </w:t>
      </w:r>
      <w:proofErr w:type="spellStart"/>
      <w:r w:rsidRPr="00B43BD5">
        <w:rPr>
          <w:rFonts w:ascii="Calibri" w:eastAsia="Times New Roman" w:hAnsi="Calibri" w:cs="Calibri"/>
          <w:color w:val="000000"/>
          <w:lang w:eastAsia="en-GB"/>
        </w:rPr>
        <w:t>socialising</w:t>
      </w:r>
      <w:proofErr w:type="spellEnd"/>
      <w:r w:rsidRPr="00B43BD5">
        <w:rPr>
          <w:rFonts w:ascii="Calibri" w:eastAsia="Times New Roman" w:hAnsi="Calibri" w:cs="Calibri"/>
          <w:color w:val="000000"/>
          <w:lang w:eastAsia="en-GB"/>
        </w:rPr>
        <w:t xml:space="preserve"> difficult. You often find it hard to meet new people because of 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Social activities such as going to a restaurant can be logistically and emotionally challenging. This limits the enjoyment you feel from such events and the type of social events you can attend. </w:t>
      </w:r>
    </w:p>
    <w:p w14:paraId="0EB8C86B" w14:textId="77777777" w:rsidR="00451C6C" w:rsidRPr="001D4349"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Y</w:t>
      </w:r>
      <w:r w:rsidRPr="001D4349">
        <w:rPr>
          <w:rFonts w:ascii="Calibri" w:eastAsia="Times New Roman" w:hAnsi="Calibri" w:cs="Calibri"/>
          <w:color w:val="000000"/>
          <w:lang w:eastAsia="en-GB"/>
        </w:rPr>
        <w:t>our visual impairment is not always obvious to other people which adds to the difficulties you experience.</w:t>
      </w:r>
    </w:p>
    <w:p w14:paraId="61ED6432" w14:textId="77777777" w:rsidR="00451C6C" w:rsidRPr="00B43BD5"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sometimes require help from others to conduct your usual activities (e.g. shopping, cooking and </w:t>
      </w:r>
      <w:r>
        <w:rPr>
          <w:rFonts w:ascii="Calibri" w:eastAsia="Times New Roman" w:hAnsi="Calibri" w:cs="Calibri"/>
          <w:color w:val="000000"/>
          <w:lang w:eastAsia="en-GB"/>
        </w:rPr>
        <w:t>paperwork</w:t>
      </w:r>
      <w:r w:rsidRPr="00B43BD5">
        <w:rPr>
          <w:rFonts w:ascii="Calibri" w:eastAsia="Times New Roman" w:hAnsi="Calibri" w:cs="Calibri"/>
          <w:color w:val="000000"/>
          <w:lang w:eastAsia="en-GB"/>
        </w:rPr>
        <w:t>)</w:t>
      </w:r>
      <w:r w:rsidRPr="00B43BD5">
        <w:rPr>
          <w:rFonts w:ascii="Calibri" w:eastAsia="Times New Roman" w:hAnsi="Calibri" w:cs="Calibri"/>
          <w:lang w:eastAsia="en-GB"/>
        </w:rPr>
        <w:t>.</w:t>
      </w:r>
    </w:p>
    <w:p w14:paraId="6B29BC43" w14:textId="77777777" w:rsidR="00451C6C" w:rsidRPr="00B43BD5"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can physically do most sports, such as gym work, especially with assistance. </w:t>
      </w:r>
      <w:r>
        <w:rPr>
          <w:rFonts w:ascii="Calibri" w:eastAsia="Times New Roman" w:hAnsi="Calibri" w:cs="Calibri"/>
          <w:color w:val="000000"/>
          <w:lang w:eastAsia="en-GB"/>
        </w:rPr>
        <w:t>Your vision loss limits some of the types of sports you can take part in.</w:t>
      </w:r>
    </w:p>
    <w:p w14:paraId="3B2837F9" w14:textId="77777777" w:rsidR="00451C6C" w:rsidRPr="00B43BD5"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eye condition does not cause you any pain. </w:t>
      </w:r>
    </w:p>
    <w:p w14:paraId="10F81903" w14:textId="77777777" w:rsidR="00451C6C" w:rsidRPr="007168BC"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You require some support and adaptations to participate in work or education. Your condition means that some career paths and roles may not be an option for you.</w:t>
      </w:r>
      <w:r w:rsidRPr="007168BC">
        <w:rPr>
          <w:rFonts w:eastAsia="Times New Roman"/>
          <w:color w:val="000000"/>
          <w:u w:val="single"/>
          <w:lang w:eastAsia="en-GB"/>
        </w:rPr>
        <w:br w:type="page"/>
      </w:r>
    </w:p>
    <w:p w14:paraId="18E43B7E" w14:textId="77777777" w:rsidR="00451C6C" w:rsidRDefault="00451C6C" w:rsidP="00451C6C">
      <w:pPr>
        <w:spacing w:line="276" w:lineRule="auto"/>
        <w:jc w:val="center"/>
        <w:rPr>
          <w:rFonts w:eastAsia="Times New Roman"/>
          <w:b/>
          <w:bCs/>
          <w:color w:val="000000"/>
          <w:u w:val="single"/>
          <w:lang w:eastAsia="en-GB"/>
        </w:rPr>
      </w:pPr>
      <w:r>
        <w:rPr>
          <w:rFonts w:eastAsia="Times New Roman"/>
          <w:b/>
          <w:bCs/>
          <w:color w:val="000000"/>
          <w:u w:val="single"/>
          <w:lang w:eastAsia="en-GB"/>
        </w:rPr>
        <w:lastRenderedPageBreak/>
        <w:t xml:space="preserve">HS3 – </w:t>
      </w:r>
      <w:proofErr w:type="spellStart"/>
      <w:r>
        <w:rPr>
          <w:rFonts w:eastAsia="Times New Roman"/>
          <w:b/>
          <w:bCs/>
          <w:color w:val="000000"/>
          <w:u w:val="single"/>
          <w:lang w:eastAsia="en-GB"/>
        </w:rPr>
        <w:t>LogMAR</w:t>
      </w:r>
      <w:proofErr w:type="spellEnd"/>
      <w:r>
        <w:rPr>
          <w:rFonts w:eastAsia="Times New Roman"/>
          <w:b/>
          <w:bCs/>
          <w:color w:val="000000"/>
          <w:u w:val="single"/>
          <w:lang w:eastAsia="en-GB"/>
        </w:rPr>
        <w:t xml:space="preserve"> </w:t>
      </w:r>
      <w:r w:rsidRPr="00986FCA">
        <w:rPr>
          <w:rFonts w:eastAsia="Times New Roman"/>
          <w:b/>
          <w:bCs/>
          <w:color w:val="000000"/>
          <w:u w:val="single"/>
          <w:lang w:eastAsia="en-GB"/>
        </w:rPr>
        <w:t>≥0.6 and &lt;1.0 or 20/80 to 20/200</w:t>
      </w:r>
    </w:p>
    <w:p w14:paraId="06CB1B7B" w14:textId="77777777" w:rsidR="00451C6C" w:rsidRDefault="00451C6C" w:rsidP="00451C6C">
      <w:pPr>
        <w:spacing w:line="276" w:lineRule="auto"/>
        <w:jc w:val="center"/>
        <w:rPr>
          <w:rFonts w:eastAsia="Times New Roman"/>
          <w:b/>
          <w:bCs/>
          <w:color w:val="000000"/>
          <w:u w:val="single"/>
          <w:lang w:eastAsia="en-GB"/>
        </w:rPr>
      </w:pPr>
    </w:p>
    <w:p w14:paraId="38E9F4D5" w14:textId="77777777" w:rsidR="00451C6C" w:rsidRPr="00B43BD5"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have an eye condition that has caused a moderate impairment of your central vision. You have some use of your peripheral vision.</w:t>
      </w:r>
      <w:r>
        <w:rPr>
          <w:rFonts w:ascii="Calibri" w:eastAsia="Times New Roman" w:hAnsi="Calibri" w:cs="Calibri"/>
          <w:color w:val="000000"/>
          <w:lang w:eastAsia="en-GB"/>
        </w:rPr>
        <w:t xml:space="preserve"> You have been told that your vision may continue to deteriorate.</w:t>
      </w:r>
    </w:p>
    <w:p w14:paraId="02625D3C" w14:textId="77777777" w:rsidR="00451C6C"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are only able to read words on a page with a visual aid (e.g. magnification). You sometimes struggle to </w:t>
      </w:r>
      <w:proofErr w:type="spellStart"/>
      <w:r w:rsidRPr="00B43BD5">
        <w:rPr>
          <w:rFonts w:ascii="Calibri" w:eastAsia="Times New Roman" w:hAnsi="Calibri" w:cs="Calibri"/>
          <w:color w:val="000000"/>
          <w:lang w:eastAsia="en-GB"/>
        </w:rPr>
        <w:t>recognise</w:t>
      </w:r>
      <w:proofErr w:type="spellEnd"/>
      <w:r w:rsidRPr="00B43BD5">
        <w:rPr>
          <w:rFonts w:ascii="Calibri" w:eastAsia="Times New Roman" w:hAnsi="Calibri" w:cs="Calibri"/>
          <w:color w:val="000000"/>
          <w:lang w:eastAsia="en-GB"/>
        </w:rPr>
        <w:t xml:space="preserve"> people and may rely on a person’s shape/hair </w:t>
      </w:r>
      <w:proofErr w:type="spellStart"/>
      <w:r w:rsidRPr="00B43BD5">
        <w:rPr>
          <w:rFonts w:ascii="Calibri" w:eastAsia="Times New Roman" w:hAnsi="Calibri" w:cs="Calibri"/>
          <w:color w:val="000000"/>
          <w:lang w:eastAsia="en-GB"/>
        </w:rPr>
        <w:t>colour</w:t>
      </w:r>
      <w:proofErr w:type="spellEnd"/>
      <w:r w:rsidRPr="00B43BD5">
        <w:rPr>
          <w:rFonts w:ascii="Calibri" w:eastAsia="Times New Roman" w:hAnsi="Calibri" w:cs="Calibri"/>
          <w:color w:val="000000"/>
          <w:lang w:eastAsia="en-GB"/>
        </w:rPr>
        <w:t xml:space="preserve"> or voice </w:t>
      </w:r>
      <w:proofErr w:type="gramStart"/>
      <w:r w:rsidRPr="00B43BD5">
        <w:rPr>
          <w:rFonts w:ascii="Calibri" w:eastAsia="Times New Roman" w:hAnsi="Calibri" w:cs="Calibri"/>
          <w:color w:val="000000"/>
          <w:lang w:eastAsia="en-GB"/>
        </w:rPr>
        <w:t>in order</w:t>
      </w:r>
      <w:r>
        <w:rPr>
          <w:rFonts w:ascii="Calibri" w:eastAsia="Times New Roman" w:hAnsi="Calibri" w:cs="Calibri"/>
          <w:color w:val="000000"/>
          <w:lang w:eastAsia="en-GB"/>
        </w:rPr>
        <w:t xml:space="preserve"> to</w:t>
      </w:r>
      <w:proofErr w:type="gramEnd"/>
      <w:r w:rsidRPr="00B43BD5">
        <w:rPr>
          <w:rFonts w:ascii="Calibri" w:eastAsia="Times New Roman" w:hAnsi="Calibri" w:cs="Calibri"/>
          <w:color w:val="000000"/>
          <w:lang w:eastAsia="en-GB"/>
        </w:rPr>
        <w:t xml:space="preserve"> </w:t>
      </w:r>
      <w:proofErr w:type="spellStart"/>
      <w:r w:rsidRPr="00B43BD5">
        <w:rPr>
          <w:rFonts w:ascii="Calibri" w:eastAsia="Times New Roman" w:hAnsi="Calibri" w:cs="Calibri"/>
          <w:color w:val="000000"/>
          <w:lang w:eastAsia="en-GB"/>
        </w:rPr>
        <w:t>recogn</w:t>
      </w:r>
      <w:r w:rsidRPr="00B43BD5">
        <w:rPr>
          <w:rFonts w:ascii="Calibri" w:eastAsia="Times New Roman" w:hAnsi="Calibri" w:cs="Calibri"/>
          <w:lang w:eastAsia="en-GB"/>
        </w:rPr>
        <w:t>is</w:t>
      </w:r>
      <w:r w:rsidRPr="00B43BD5">
        <w:rPr>
          <w:rFonts w:ascii="Calibri" w:eastAsia="Times New Roman" w:hAnsi="Calibri" w:cs="Calibri"/>
          <w:color w:val="000000"/>
          <w:lang w:eastAsia="en-GB"/>
        </w:rPr>
        <w:t>e</w:t>
      </w:r>
      <w:proofErr w:type="spellEnd"/>
      <w:r w:rsidRPr="00B43BD5">
        <w:rPr>
          <w:rFonts w:ascii="Calibri" w:eastAsia="Times New Roman" w:hAnsi="Calibri" w:cs="Calibri"/>
          <w:color w:val="000000"/>
          <w:lang w:eastAsia="en-GB"/>
        </w:rPr>
        <w:t xml:space="preserve"> them.  </w:t>
      </w:r>
    </w:p>
    <w:p w14:paraId="129F6FB6" w14:textId="77777777" w:rsidR="00451C6C" w:rsidRPr="001D4349"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w:t>
      </w:r>
      <w:proofErr w:type="gramStart"/>
      <w:r w:rsidRPr="00B43BD5">
        <w:rPr>
          <w:rFonts w:ascii="Calibri" w:eastAsia="Times New Roman" w:hAnsi="Calibri" w:cs="Calibri"/>
          <w:color w:val="000000"/>
          <w:lang w:eastAsia="en-GB"/>
        </w:rPr>
        <w:t>are able to</w:t>
      </w:r>
      <w:proofErr w:type="gramEnd"/>
      <w:r w:rsidRPr="00B43BD5">
        <w:rPr>
          <w:rFonts w:ascii="Calibri" w:eastAsia="Times New Roman" w:hAnsi="Calibri" w:cs="Calibri"/>
          <w:color w:val="000000"/>
          <w:lang w:eastAsia="en-GB"/>
        </w:rPr>
        <w:t xml:space="preserve"> use mobile phones, tablets and computers with adaptation (e.g. magnification).  </w:t>
      </w:r>
    </w:p>
    <w:p w14:paraId="098D5358" w14:textId="77777777" w:rsidR="00451C6C" w:rsidRPr="00B43BD5"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can </w:t>
      </w:r>
      <w:r>
        <w:rPr>
          <w:rFonts w:ascii="Calibri" w:eastAsia="Times New Roman" w:hAnsi="Calibri" w:cs="Calibri"/>
          <w:lang w:eastAsia="en-GB"/>
        </w:rPr>
        <w:t xml:space="preserve">mostly </w:t>
      </w:r>
      <w:r w:rsidRPr="00B43BD5">
        <w:rPr>
          <w:rFonts w:ascii="Calibri" w:eastAsia="Times New Roman" w:hAnsi="Calibri" w:cs="Calibri"/>
          <w:color w:val="000000"/>
          <w:lang w:eastAsia="en-GB"/>
        </w:rPr>
        <w:t>navigate familiar environments with minimal difficulty. You have some difficulty navigating unfamiliar environments and may need assistance from another person or a visual aid.</w:t>
      </w:r>
    </w:p>
    <w:p w14:paraId="0DC30042" w14:textId="77777777" w:rsidR="00451C6C" w:rsidRPr="00B43BD5"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are unable to drive and get limited use of public transport. Your visual impairment means that you rely on friends, family members, or taxis to take you where you need to go. </w:t>
      </w:r>
    </w:p>
    <w:p w14:paraId="0CED9AAD" w14:textId="77777777" w:rsidR="00451C6C" w:rsidRPr="00B43BD5"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can be very difficult to come to terms with. You often feel frustrated and worry about the future. You often feel anxious or depressed. </w:t>
      </w:r>
    </w:p>
    <w:p w14:paraId="1253A941" w14:textId="77777777" w:rsidR="00451C6C"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sometimes find </w:t>
      </w:r>
      <w:proofErr w:type="spellStart"/>
      <w:r w:rsidRPr="00B43BD5">
        <w:rPr>
          <w:rFonts w:ascii="Calibri" w:eastAsia="Times New Roman" w:hAnsi="Calibri" w:cs="Calibri"/>
          <w:color w:val="000000"/>
          <w:lang w:eastAsia="en-GB"/>
        </w:rPr>
        <w:t>socialising</w:t>
      </w:r>
      <w:proofErr w:type="spellEnd"/>
      <w:r w:rsidRPr="00B43BD5">
        <w:rPr>
          <w:rFonts w:ascii="Calibri" w:eastAsia="Times New Roman" w:hAnsi="Calibri" w:cs="Calibri"/>
          <w:color w:val="000000"/>
          <w:lang w:eastAsia="en-GB"/>
        </w:rPr>
        <w:t xml:space="preserve"> difficult. You often find it hard to meet new people because of 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Social activities such as going to a restaurant can be logistically and emotionally challenging. This limits the enjoyment you feel from such events and the type of social events you can attend. </w:t>
      </w:r>
    </w:p>
    <w:p w14:paraId="2E90E440" w14:textId="77777777" w:rsidR="00451C6C" w:rsidRPr="00B43BD5"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Your visual impairment is not always obvious to other people which adds to the</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 xml:space="preserve">difficulties you experience. </w:t>
      </w:r>
    </w:p>
    <w:p w14:paraId="07914997" w14:textId="77777777" w:rsidR="00451C6C" w:rsidRPr="00B43BD5"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sometimes require help from others to conduct your usual activities (e.g. shopping, cooking and </w:t>
      </w:r>
      <w:r>
        <w:rPr>
          <w:rFonts w:ascii="Calibri" w:eastAsia="Times New Roman" w:hAnsi="Calibri" w:cs="Calibri"/>
          <w:color w:val="000000"/>
          <w:lang w:eastAsia="en-GB"/>
        </w:rPr>
        <w:t>paperwork</w:t>
      </w:r>
      <w:r w:rsidRPr="00B43BD5">
        <w:rPr>
          <w:rFonts w:ascii="Calibri" w:eastAsia="Times New Roman" w:hAnsi="Calibri" w:cs="Calibri"/>
          <w:lang w:eastAsia="en-GB"/>
        </w:rPr>
        <w:t>).</w:t>
      </w:r>
    </w:p>
    <w:p w14:paraId="6BC0CD44" w14:textId="77777777" w:rsidR="00451C6C" w:rsidRPr="00B43BD5" w:rsidRDefault="00451C6C" w:rsidP="00451C6C">
      <w:pPr>
        <w:pStyle w:val="ListParagraph"/>
        <w:numPr>
          <w:ilvl w:val="0"/>
          <w:numId w:val="15"/>
        </w:numPr>
        <w:spacing w:after="0" w:line="276" w:lineRule="auto"/>
        <w:jc w:val="both"/>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can physically do most sports, such as gym work, especially with assistance. </w:t>
      </w:r>
      <w:r>
        <w:rPr>
          <w:rFonts w:ascii="Calibri" w:eastAsia="Times New Roman" w:hAnsi="Calibri" w:cs="Calibri"/>
          <w:color w:val="000000"/>
          <w:lang w:eastAsia="en-GB"/>
        </w:rPr>
        <w:t>Your vision loss limits some of the types of sports you can take part in.</w:t>
      </w:r>
    </w:p>
    <w:p w14:paraId="5E8F985F" w14:textId="77777777" w:rsidR="00451C6C" w:rsidRPr="00B43BD5"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eye condition does not cause you any pain. </w:t>
      </w:r>
    </w:p>
    <w:p w14:paraId="45D5594A" w14:textId="77777777" w:rsidR="00451C6C" w:rsidRPr="007168BC" w:rsidRDefault="00451C6C" w:rsidP="00451C6C">
      <w:pPr>
        <w:pStyle w:val="ListParagraph"/>
        <w:numPr>
          <w:ilvl w:val="0"/>
          <w:numId w:val="16"/>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require some support and adaptations to participate in work or education. Your condition means that some career paths and roles may not be an option for you.</w:t>
      </w:r>
      <w:r w:rsidRPr="007168BC">
        <w:rPr>
          <w:rFonts w:eastAsia="Times New Roman"/>
          <w:b/>
          <w:bCs/>
          <w:color w:val="000000"/>
          <w:u w:val="single"/>
          <w:lang w:eastAsia="en-GB"/>
        </w:rPr>
        <w:br w:type="page"/>
      </w:r>
    </w:p>
    <w:p w14:paraId="24CF517D" w14:textId="77777777" w:rsidR="00451C6C" w:rsidRDefault="00451C6C" w:rsidP="00451C6C">
      <w:pPr>
        <w:spacing w:line="276" w:lineRule="auto"/>
        <w:jc w:val="center"/>
        <w:rPr>
          <w:rFonts w:eastAsia="Times New Roman"/>
          <w:b/>
          <w:bCs/>
          <w:color w:val="000000"/>
          <w:u w:val="single"/>
          <w:lang w:eastAsia="en-GB"/>
        </w:rPr>
      </w:pPr>
      <w:r w:rsidRPr="001A39DE">
        <w:rPr>
          <w:rFonts w:eastAsia="Times New Roman"/>
          <w:b/>
          <w:bCs/>
          <w:color w:val="000000"/>
          <w:u w:val="single"/>
          <w:lang w:eastAsia="en-GB"/>
        </w:rPr>
        <w:lastRenderedPageBreak/>
        <w:t xml:space="preserve">HS4 – </w:t>
      </w:r>
      <w:proofErr w:type="spellStart"/>
      <w:r>
        <w:rPr>
          <w:rFonts w:eastAsia="Times New Roman"/>
          <w:b/>
          <w:bCs/>
          <w:color w:val="000000"/>
          <w:u w:val="single"/>
          <w:lang w:eastAsia="en-GB"/>
        </w:rPr>
        <w:t>L</w:t>
      </w:r>
      <w:r w:rsidRPr="001A39DE">
        <w:rPr>
          <w:rFonts w:eastAsia="Times New Roman"/>
          <w:b/>
          <w:bCs/>
          <w:color w:val="000000"/>
          <w:u w:val="single"/>
          <w:lang w:eastAsia="en-GB"/>
        </w:rPr>
        <w:t>ogMAR</w:t>
      </w:r>
      <w:proofErr w:type="spellEnd"/>
      <w:r w:rsidRPr="001A39DE">
        <w:rPr>
          <w:rFonts w:eastAsia="Times New Roman"/>
          <w:b/>
          <w:bCs/>
          <w:color w:val="000000"/>
          <w:u w:val="single"/>
          <w:lang w:eastAsia="en-GB"/>
        </w:rPr>
        <w:t xml:space="preserve"> ≥1.0 and &lt;1.3 or 20/200 to 20/399</w:t>
      </w:r>
    </w:p>
    <w:p w14:paraId="4075E793" w14:textId="77777777" w:rsidR="00451C6C" w:rsidRPr="00B43BD5" w:rsidRDefault="00451C6C" w:rsidP="00451C6C">
      <w:pPr>
        <w:spacing w:line="276" w:lineRule="auto"/>
        <w:jc w:val="center"/>
        <w:rPr>
          <w:rFonts w:eastAsia="Times New Roman"/>
          <w:color w:val="000000"/>
          <w:u w:val="single"/>
          <w:lang w:eastAsia="en-GB"/>
        </w:rPr>
      </w:pPr>
    </w:p>
    <w:p w14:paraId="0641D0F7" w14:textId="77777777" w:rsidR="00451C6C" w:rsidRPr="00B43BD5"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have an eye condition that has caused a severe impairment of your central vision. You have some use of your peripheral vision.</w:t>
      </w:r>
      <w:r>
        <w:rPr>
          <w:rFonts w:ascii="Calibri" w:eastAsia="Times New Roman" w:hAnsi="Calibri" w:cs="Calibri"/>
          <w:color w:val="000000"/>
          <w:lang w:eastAsia="en-GB"/>
        </w:rPr>
        <w:t xml:space="preserve"> You have been told that your vision may continue to deteriorate.</w:t>
      </w:r>
    </w:p>
    <w:p w14:paraId="25FA500D" w14:textId="77777777" w:rsidR="00451C6C" w:rsidRPr="001D4349"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lang w:eastAsia="en-GB"/>
        </w:rPr>
        <w:t xml:space="preserve">You are only able to read words on a page with a visual aid (e.g. magnification or read aloud technology). You rely on a person’s shape/hair </w:t>
      </w:r>
      <w:proofErr w:type="spellStart"/>
      <w:r w:rsidRPr="00B43BD5">
        <w:rPr>
          <w:rFonts w:ascii="Calibri" w:eastAsia="Times New Roman" w:hAnsi="Calibri" w:cs="Calibri"/>
          <w:lang w:eastAsia="en-GB"/>
        </w:rPr>
        <w:t>colour</w:t>
      </w:r>
      <w:proofErr w:type="spellEnd"/>
      <w:r w:rsidRPr="00B43BD5">
        <w:rPr>
          <w:rFonts w:ascii="Calibri" w:eastAsia="Times New Roman" w:hAnsi="Calibri" w:cs="Calibri"/>
          <w:lang w:eastAsia="en-GB"/>
        </w:rPr>
        <w:t xml:space="preserve"> or voice </w:t>
      </w:r>
      <w:proofErr w:type="gramStart"/>
      <w:r w:rsidRPr="00B43BD5">
        <w:rPr>
          <w:rFonts w:ascii="Calibri" w:eastAsia="Times New Roman" w:hAnsi="Calibri" w:cs="Calibri"/>
          <w:lang w:eastAsia="en-GB"/>
        </w:rPr>
        <w:t xml:space="preserve">in order </w:t>
      </w:r>
      <w:r>
        <w:rPr>
          <w:rFonts w:ascii="Calibri" w:eastAsia="Times New Roman" w:hAnsi="Calibri" w:cs="Calibri"/>
          <w:lang w:eastAsia="en-GB"/>
        </w:rPr>
        <w:t>to</w:t>
      </w:r>
      <w:proofErr w:type="gramEnd"/>
      <w:r>
        <w:rPr>
          <w:rFonts w:ascii="Calibri" w:eastAsia="Times New Roman" w:hAnsi="Calibri" w:cs="Calibri"/>
          <w:lang w:eastAsia="en-GB"/>
        </w:rPr>
        <w:t xml:space="preserve"> </w:t>
      </w:r>
      <w:proofErr w:type="spellStart"/>
      <w:r w:rsidRPr="00B43BD5">
        <w:rPr>
          <w:rFonts w:ascii="Calibri" w:eastAsia="Times New Roman" w:hAnsi="Calibri" w:cs="Calibri"/>
          <w:lang w:eastAsia="en-GB"/>
        </w:rPr>
        <w:t>recognise</w:t>
      </w:r>
      <w:proofErr w:type="spellEnd"/>
      <w:r w:rsidRPr="00B43BD5">
        <w:rPr>
          <w:rFonts w:ascii="Calibri" w:eastAsia="Times New Roman" w:hAnsi="Calibri" w:cs="Calibri"/>
          <w:lang w:eastAsia="en-GB"/>
        </w:rPr>
        <w:t xml:space="preserve"> them.       </w:t>
      </w:r>
    </w:p>
    <w:p w14:paraId="0EDDBEAB" w14:textId="77777777" w:rsidR="00451C6C" w:rsidRPr="001D4349"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get some use from devices like mobile phones</w:t>
      </w:r>
      <w:r>
        <w:rPr>
          <w:rFonts w:ascii="Calibri" w:eastAsia="Times New Roman" w:hAnsi="Calibri" w:cs="Calibri"/>
          <w:color w:val="000000"/>
          <w:lang w:eastAsia="en-GB"/>
        </w:rPr>
        <w:t>, tablets and computers</w:t>
      </w:r>
      <w:r w:rsidRPr="00B43BD5">
        <w:rPr>
          <w:rFonts w:ascii="Calibri" w:eastAsia="Times New Roman" w:hAnsi="Calibri" w:cs="Calibri"/>
          <w:color w:val="000000"/>
          <w:lang w:eastAsia="en-GB"/>
        </w:rPr>
        <w:t xml:space="preserve"> with adaptations (e.g. magnification </w:t>
      </w:r>
      <w:r>
        <w:rPr>
          <w:rFonts w:ascii="Calibri" w:eastAsia="Times New Roman" w:hAnsi="Calibri" w:cs="Calibri"/>
          <w:color w:val="000000"/>
          <w:lang w:eastAsia="en-GB"/>
        </w:rPr>
        <w:t>or</w:t>
      </w:r>
      <w:r w:rsidRPr="00B43BD5">
        <w:rPr>
          <w:rFonts w:ascii="Calibri" w:eastAsia="Times New Roman" w:hAnsi="Calibri" w:cs="Calibri"/>
          <w:color w:val="000000"/>
          <w:lang w:eastAsia="en-GB"/>
        </w:rPr>
        <w:t xml:space="preserve"> read aloud technology). </w:t>
      </w:r>
    </w:p>
    <w:p w14:paraId="6BE86595" w14:textId="77777777" w:rsidR="00451C6C" w:rsidRPr="00B43BD5"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lang w:eastAsia="en-GB"/>
        </w:rPr>
        <w:t>You can</w:t>
      </w:r>
      <w:r w:rsidRPr="00BF2D3A">
        <w:rPr>
          <w:rFonts w:ascii="Calibri" w:eastAsia="Times New Roman" w:hAnsi="Calibri" w:cs="Calibri"/>
          <w:lang w:eastAsia="en-GB"/>
        </w:rPr>
        <w:t xml:space="preserve"> </w:t>
      </w:r>
      <w:r>
        <w:rPr>
          <w:rFonts w:ascii="Calibri" w:eastAsia="Times New Roman" w:hAnsi="Calibri" w:cs="Calibri"/>
          <w:lang w:eastAsia="en-GB"/>
        </w:rPr>
        <w:t>mostly</w:t>
      </w:r>
      <w:r w:rsidRPr="00B43BD5">
        <w:rPr>
          <w:rFonts w:ascii="Calibri" w:eastAsia="Times New Roman" w:hAnsi="Calibri" w:cs="Calibri"/>
          <w:lang w:eastAsia="en-GB"/>
        </w:rPr>
        <w:t xml:space="preserve"> navigate familiar environments with minimal difficulty. You have a lot of difficulty navigating unfamiliar environments and often need assistance from another person or a visual aid.</w:t>
      </w:r>
    </w:p>
    <w:p w14:paraId="4D8DFF90" w14:textId="77777777" w:rsidR="00451C6C" w:rsidRPr="00B43BD5"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are unable to drive and get limited use of public transport. Your visual impairment means that you rely on friends, family members, or taxis to take you where you need to go. </w:t>
      </w:r>
    </w:p>
    <w:p w14:paraId="5B920982" w14:textId="77777777" w:rsidR="00451C6C" w:rsidRPr="00B43BD5"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can be very difficult to come to terms with. You often feel frustrated and worry about the future. You often feel anxious or depressed. </w:t>
      </w:r>
    </w:p>
    <w:p w14:paraId="0C83A409" w14:textId="77777777" w:rsidR="00451C6C"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sometimes find </w:t>
      </w:r>
      <w:proofErr w:type="spellStart"/>
      <w:r w:rsidRPr="00B43BD5">
        <w:rPr>
          <w:rFonts w:ascii="Calibri" w:eastAsia="Times New Roman" w:hAnsi="Calibri" w:cs="Calibri"/>
          <w:color w:val="000000"/>
          <w:lang w:eastAsia="en-GB"/>
        </w:rPr>
        <w:t>socialising</w:t>
      </w:r>
      <w:proofErr w:type="spellEnd"/>
      <w:r w:rsidRPr="00B43BD5">
        <w:rPr>
          <w:rFonts w:ascii="Calibri" w:eastAsia="Times New Roman" w:hAnsi="Calibri" w:cs="Calibri"/>
          <w:color w:val="000000"/>
          <w:lang w:eastAsia="en-GB"/>
        </w:rPr>
        <w:t xml:space="preserve"> difficult and feel socially isolated. You find it hard to meet new people because of 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Social activities </w:t>
      </w:r>
      <w:r w:rsidRPr="001D4349">
        <w:rPr>
          <w:rFonts w:ascii="Calibri" w:eastAsia="Times New Roman" w:hAnsi="Calibri" w:cs="Calibri"/>
          <w:color w:val="000000"/>
          <w:lang w:eastAsia="en-GB"/>
        </w:rPr>
        <w:t>such as going to a restaurant can be</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logistically and emotionally</w:t>
      </w:r>
      <w:r w:rsidRPr="001D4349">
        <w:rPr>
          <w:rFonts w:ascii="Calibri" w:eastAsia="Times New Roman" w:hAnsi="Calibri" w:cs="Calibri"/>
          <w:color w:val="000000"/>
          <w:lang w:eastAsia="en-GB"/>
        </w:rPr>
        <w:t xml:space="preserve"> challenging.  This limits the enjoyment you feel from such events</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and the type of social events you can attend.</w:t>
      </w:r>
    </w:p>
    <w:p w14:paraId="31389EA6" w14:textId="77777777" w:rsidR="00451C6C" w:rsidRPr="001D4349"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Your visual impairment is not always obvious to other people which adds to the</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difficulties you experience.</w:t>
      </w:r>
    </w:p>
    <w:p w14:paraId="642B14AE" w14:textId="77777777" w:rsidR="00451C6C" w:rsidRPr="00B43BD5"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often require help from others to conduct your usual activities (e.g. shopping, cooking and </w:t>
      </w:r>
      <w:r>
        <w:rPr>
          <w:rFonts w:ascii="Calibri" w:eastAsia="Times New Roman" w:hAnsi="Calibri" w:cs="Calibri"/>
          <w:lang w:eastAsia="en-GB"/>
        </w:rPr>
        <w:t>paperwork</w:t>
      </w:r>
      <w:r w:rsidRPr="00B43BD5">
        <w:rPr>
          <w:rFonts w:ascii="Calibri" w:eastAsia="Times New Roman" w:hAnsi="Calibri" w:cs="Calibri"/>
          <w:lang w:eastAsia="en-GB"/>
        </w:rPr>
        <w:t>).</w:t>
      </w:r>
    </w:p>
    <w:p w14:paraId="63C530E6" w14:textId="77777777" w:rsidR="00451C6C" w:rsidRPr="00B43BD5"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can physically do many sports, such as gym work, especially with assistance. </w:t>
      </w:r>
      <w:r>
        <w:rPr>
          <w:rFonts w:ascii="Calibri" w:eastAsia="Times New Roman" w:hAnsi="Calibri" w:cs="Calibri"/>
          <w:color w:val="000000"/>
          <w:lang w:eastAsia="en-GB"/>
        </w:rPr>
        <w:t>Your vision loss limits the types of sports you can take part in.</w:t>
      </w:r>
    </w:p>
    <w:p w14:paraId="1EF1D1A8" w14:textId="77777777" w:rsidR="00451C6C" w:rsidRPr="00B43BD5"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eye condition does not cause you any pain. </w:t>
      </w:r>
    </w:p>
    <w:p w14:paraId="3E04D54D" w14:textId="77777777" w:rsidR="00451C6C" w:rsidRPr="007168BC" w:rsidRDefault="00451C6C" w:rsidP="00451C6C">
      <w:pPr>
        <w:pStyle w:val="ListParagraph"/>
        <w:numPr>
          <w:ilvl w:val="0"/>
          <w:numId w:val="17"/>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support from others and adaptations to participate in work or education. Your condition means that some career paths and roles may not be an option for you.</w:t>
      </w:r>
      <w:r w:rsidRPr="007168BC">
        <w:rPr>
          <w:rFonts w:eastAsia="Times New Roman"/>
          <w:b/>
          <w:bCs/>
          <w:color w:val="000000"/>
          <w:u w:val="single"/>
          <w:lang w:eastAsia="en-GB"/>
        </w:rPr>
        <w:br w:type="page"/>
      </w:r>
    </w:p>
    <w:p w14:paraId="5A77B872" w14:textId="77777777" w:rsidR="00451C6C" w:rsidRPr="0049257A" w:rsidRDefault="00451C6C" w:rsidP="00451C6C">
      <w:pPr>
        <w:spacing w:line="276" w:lineRule="auto"/>
        <w:ind w:left="360"/>
        <w:jc w:val="center"/>
        <w:rPr>
          <w:rFonts w:eastAsia="Times New Roman"/>
          <w:b/>
          <w:bCs/>
          <w:color w:val="000000"/>
          <w:u w:val="single"/>
          <w:lang w:eastAsia="en-GB"/>
        </w:rPr>
      </w:pPr>
      <w:r>
        <w:rPr>
          <w:rFonts w:eastAsia="Times New Roman"/>
          <w:b/>
          <w:bCs/>
          <w:color w:val="000000"/>
          <w:u w:val="single"/>
          <w:lang w:eastAsia="en-GB"/>
        </w:rPr>
        <w:lastRenderedPageBreak/>
        <w:t xml:space="preserve">HS5 – </w:t>
      </w:r>
      <w:proofErr w:type="spellStart"/>
      <w:r>
        <w:rPr>
          <w:rFonts w:eastAsia="Times New Roman"/>
          <w:b/>
          <w:bCs/>
          <w:color w:val="000000"/>
          <w:u w:val="single"/>
          <w:lang w:eastAsia="en-GB"/>
        </w:rPr>
        <w:t>LogMAR</w:t>
      </w:r>
      <w:proofErr w:type="spellEnd"/>
      <w:r>
        <w:rPr>
          <w:rFonts w:eastAsia="Times New Roman"/>
          <w:b/>
          <w:bCs/>
          <w:color w:val="000000"/>
          <w:u w:val="single"/>
          <w:lang w:eastAsia="en-GB"/>
        </w:rPr>
        <w:t xml:space="preserve"> </w:t>
      </w:r>
      <w:r w:rsidRPr="0049257A">
        <w:rPr>
          <w:rFonts w:eastAsia="Times New Roman"/>
          <w:b/>
          <w:bCs/>
          <w:color w:val="000000"/>
          <w:u w:val="single"/>
          <w:lang w:eastAsia="en-GB"/>
        </w:rPr>
        <w:t>≥1.3 and &lt;1.7 or 20/399 to 20/1002</w:t>
      </w:r>
    </w:p>
    <w:p w14:paraId="3DEBE693" w14:textId="77777777" w:rsidR="00451C6C" w:rsidRDefault="00451C6C" w:rsidP="00451C6C">
      <w:pPr>
        <w:spacing w:line="276" w:lineRule="auto"/>
        <w:jc w:val="center"/>
        <w:rPr>
          <w:rFonts w:eastAsia="Times New Roman"/>
          <w:b/>
          <w:bCs/>
          <w:color w:val="000000"/>
          <w:u w:val="single"/>
          <w:lang w:eastAsia="en-GB"/>
        </w:rPr>
      </w:pPr>
    </w:p>
    <w:p w14:paraId="1DF9643B" w14:textId="77777777" w:rsidR="00451C6C" w:rsidRPr="00B43BD5"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have an eye condition that has caused a very severe impairment of your central vision. You have some use of your peripheral vision.</w:t>
      </w:r>
      <w:r>
        <w:rPr>
          <w:rFonts w:ascii="Calibri" w:eastAsia="Times New Roman" w:hAnsi="Calibri" w:cs="Calibri"/>
          <w:color w:val="000000"/>
          <w:lang w:eastAsia="en-GB"/>
        </w:rPr>
        <w:t xml:space="preserve"> You have been told that your vision may continue to deteriorate.</w:t>
      </w:r>
    </w:p>
    <w:p w14:paraId="0386E236" w14:textId="77777777" w:rsidR="00451C6C" w:rsidRPr="001D4349"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lang w:eastAsia="en-GB"/>
        </w:rPr>
        <w:t xml:space="preserve">You are only able to read words on a page with a visual aid. You can sometimes read words on a page using magnification but mostly use read aloud technology. You rely on a person’s shape/hair </w:t>
      </w:r>
      <w:proofErr w:type="spellStart"/>
      <w:r w:rsidRPr="00B43BD5">
        <w:rPr>
          <w:rFonts w:ascii="Calibri" w:eastAsia="Times New Roman" w:hAnsi="Calibri" w:cs="Calibri"/>
          <w:lang w:eastAsia="en-GB"/>
        </w:rPr>
        <w:t>colour</w:t>
      </w:r>
      <w:proofErr w:type="spellEnd"/>
      <w:r w:rsidRPr="00B43BD5">
        <w:rPr>
          <w:rFonts w:ascii="Calibri" w:eastAsia="Times New Roman" w:hAnsi="Calibri" w:cs="Calibri"/>
          <w:lang w:eastAsia="en-GB"/>
        </w:rPr>
        <w:t xml:space="preserve"> or voice </w:t>
      </w:r>
      <w:proofErr w:type="gramStart"/>
      <w:r w:rsidRPr="00B43BD5">
        <w:rPr>
          <w:rFonts w:ascii="Calibri" w:eastAsia="Times New Roman" w:hAnsi="Calibri" w:cs="Calibri"/>
          <w:lang w:eastAsia="en-GB"/>
        </w:rPr>
        <w:t>in order</w:t>
      </w:r>
      <w:r>
        <w:rPr>
          <w:rFonts w:ascii="Calibri" w:eastAsia="Times New Roman" w:hAnsi="Calibri" w:cs="Calibri"/>
          <w:lang w:eastAsia="en-GB"/>
        </w:rPr>
        <w:t xml:space="preserve"> to</w:t>
      </w:r>
      <w:proofErr w:type="gramEnd"/>
      <w:r w:rsidRPr="00B43BD5">
        <w:rPr>
          <w:rFonts w:ascii="Calibri" w:eastAsia="Times New Roman" w:hAnsi="Calibri" w:cs="Calibri"/>
          <w:lang w:eastAsia="en-GB"/>
        </w:rPr>
        <w:t xml:space="preserve"> </w:t>
      </w:r>
      <w:proofErr w:type="spellStart"/>
      <w:r w:rsidRPr="00B43BD5">
        <w:rPr>
          <w:rFonts w:ascii="Calibri" w:eastAsia="Times New Roman" w:hAnsi="Calibri" w:cs="Calibri"/>
          <w:lang w:eastAsia="en-GB"/>
        </w:rPr>
        <w:t>recognise</w:t>
      </w:r>
      <w:proofErr w:type="spellEnd"/>
      <w:r w:rsidRPr="00B43BD5">
        <w:rPr>
          <w:rFonts w:ascii="Calibri" w:eastAsia="Times New Roman" w:hAnsi="Calibri" w:cs="Calibri"/>
          <w:lang w:eastAsia="en-GB"/>
        </w:rPr>
        <w:t xml:space="preserve"> them.</w:t>
      </w:r>
    </w:p>
    <w:p w14:paraId="68A0DCA0" w14:textId="77777777" w:rsidR="00451C6C" w:rsidRPr="001D4349"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get some use from devices like mobile phones</w:t>
      </w:r>
      <w:r>
        <w:rPr>
          <w:rFonts w:ascii="Calibri" w:eastAsia="Times New Roman" w:hAnsi="Calibri" w:cs="Calibri"/>
          <w:color w:val="000000"/>
          <w:lang w:eastAsia="en-GB"/>
        </w:rPr>
        <w:t>, tablets and computers</w:t>
      </w:r>
      <w:r w:rsidRPr="00B43BD5">
        <w:rPr>
          <w:rFonts w:ascii="Calibri" w:eastAsia="Times New Roman" w:hAnsi="Calibri" w:cs="Calibri"/>
          <w:color w:val="000000"/>
          <w:lang w:eastAsia="en-GB"/>
        </w:rPr>
        <w:t xml:space="preserve"> with adaptations (e.g. read aloud technology)</w:t>
      </w:r>
      <w:r>
        <w:rPr>
          <w:rFonts w:ascii="Calibri" w:eastAsia="Times New Roman" w:hAnsi="Calibri" w:cs="Calibri"/>
          <w:color w:val="000000"/>
          <w:lang w:eastAsia="en-GB"/>
        </w:rPr>
        <w:t>.</w:t>
      </w:r>
    </w:p>
    <w:p w14:paraId="7E3CCA00" w14:textId="77777777" w:rsidR="00451C6C" w:rsidRPr="00B43BD5"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lang w:eastAsia="en-GB"/>
        </w:rPr>
        <w:t xml:space="preserve">You can </w:t>
      </w:r>
      <w:r>
        <w:rPr>
          <w:rFonts w:ascii="Calibri" w:eastAsia="Times New Roman" w:hAnsi="Calibri" w:cs="Calibri"/>
          <w:lang w:eastAsia="en-GB"/>
        </w:rPr>
        <w:t xml:space="preserve">mostly </w:t>
      </w:r>
      <w:r w:rsidRPr="00B43BD5">
        <w:rPr>
          <w:rFonts w:ascii="Calibri" w:eastAsia="Times New Roman" w:hAnsi="Calibri" w:cs="Calibri"/>
          <w:lang w:eastAsia="en-GB"/>
        </w:rPr>
        <w:t xml:space="preserve">navigate familiar environments with minimal difficulty. You have a lot of difficulty navigating unfamiliar environments and rely on assistance from another person or a visual aid. </w:t>
      </w:r>
    </w:p>
    <w:p w14:paraId="7D1E6712" w14:textId="77777777" w:rsidR="00451C6C" w:rsidRPr="00B43BD5"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are unable to drive and get limited use of public transport. Your visual impairment means that you rely on friends, family members, or taxis to take you where you need to go. </w:t>
      </w:r>
    </w:p>
    <w:p w14:paraId="12650E29" w14:textId="77777777" w:rsidR="00451C6C" w:rsidRPr="00B43BD5"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can be very difficult to come to terms with. You often feel frustrated and worry about the future.  You often feel anxious or depressed. </w:t>
      </w:r>
    </w:p>
    <w:p w14:paraId="49DCEEAB" w14:textId="77777777" w:rsidR="00451C6C"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sometimes find </w:t>
      </w:r>
      <w:proofErr w:type="spellStart"/>
      <w:r w:rsidRPr="00B43BD5">
        <w:rPr>
          <w:rFonts w:ascii="Calibri" w:eastAsia="Times New Roman" w:hAnsi="Calibri" w:cs="Calibri"/>
          <w:color w:val="000000"/>
          <w:lang w:eastAsia="en-GB"/>
        </w:rPr>
        <w:t>socialising</w:t>
      </w:r>
      <w:proofErr w:type="spellEnd"/>
      <w:r w:rsidRPr="00B43BD5">
        <w:rPr>
          <w:rFonts w:ascii="Calibri" w:eastAsia="Times New Roman" w:hAnsi="Calibri" w:cs="Calibri"/>
          <w:color w:val="000000"/>
          <w:lang w:eastAsia="en-GB"/>
        </w:rPr>
        <w:t xml:space="preserve"> difficult and feel socially isolated. You find it hard to meet new people because of 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Social activities such as going to a restaurant can be</w:t>
      </w:r>
      <w:r>
        <w:rPr>
          <w:rFonts w:ascii="Calibri" w:eastAsia="Times New Roman" w:hAnsi="Calibri" w:cs="Calibri"/>
          <w:color w:val="000000"/>
          <w:lang w:eastAsia="en-GB"/>
        </w:rPr>
        <w:t xml:space="preserve"> very</w:t>
      </w:r>
      <w:r w:rsidRPr="00B43BD5">
        <w:rPr>
          <w:rFonts w:ascii="Calibri" w:eastAsia="Times New Roman" w:hAnsi="Calibri" w:cs="Calibri"/>
          <w:color w:val="000000"/>
          <w:lang w:eastAsia="en-GB"/>
        </w:rPr>
        <w:t xml:space="preserve"> logistically and emotionally challenging.  This limits the enjoyment you feel from such events</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and the type of social events you can attend.</w:t>
      </w:r>
    </w:p>
    <w:p w14:paraId="3BBD03AB" w14:textId="77777777" w:rsidR="00451C6C" w:rsidRPr="00B43BD5"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visual impairment is not always obvious to other people which adds to the difficulties you experience.  </w:t>
      </w:r>
    </w:p>
    <w:p w14:paraId="5D428006" w14:textId="77777777" w:rsidR="00451C6C" w:rsidRPr="00B43BD5"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often require help from others to conduct your usual activities (e.g. shopping, cooking and </w:t>
      </w:r>
      <w:r>
        <w:rPr>
          <w:rFonts w:ascii="Calibri" w:eastAsia="Times New Roman" w:hAnsi="Calibri" w:cs="Calibri"/>
          <w:color w:val="000000"/>
          <w:lang w:eastAsia="en-GB"/>
        </w:rPr>
        <w:t>paperwork</w:t>
      </w:r>
      <w:r w:rsidRPr="00B43BD5">
        <w:rPr>
          <w:rFonts w:ascii="Calibri" w:eastAsia="Times New Roman" w:hAnsi="Calibri" w:cs="Calibri"/>
          <w:lang w:eastAsia="en-GB"/>
        </w:rPr>
        <w:t>).</w:t>
      </w:r>
    </w:p>
    <w:p w14:paraId="5B365C44" w14:textId="77777777" w:rsidR="00451C6C" w:rsidRPr="00B43BD5"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can physically do many sports, such as gym work, especially with assistance.</w:t>
      </w:r>
      <w:r>
        <w:rPr>
          <w:rFonts w:ascii="Calibri" w:eastAsia="Times New Roman" w:hAnsi="Calibri" w:cs="Calibri"/>
          <w:color w:val="000000"/>
          <w:lang w:eastAsia="en-GB"/>
        </w:rPr>
        <w:t xml:space="preserve"> Your vision loss limits the types of sports you can take part in.</w:t>
      </w:r>
    </w:p>
    <w:p w14:paraId="4F7E80BB" w14:textId="77777777" w:rsidR="00451C6C" w:rsidRPr="00B43BD5"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eye condition does not cause you any pain. </w:t>
      </w:r>
    </w:p>
    <w:p w14:paraId="431D7294" w14:textId="77777777" w:rsidR="00451C6C" w:rsidRPr="007168BC" w:rsidRDefault="00451C6C" w:rsidP="00451C6C">
      <w:pPr>
        <w:pStyle w:val="ListParagraph"/>
        <w:numPr>
          <w:ilvl w:val="0"/>
          <w:numId w:val="18"/>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support from others and adaptations to participate in work or education. Your condition means that some career paths and roles may not be an option for you.</w:t>
      </w:r>
      <w:r w:rsidRPr="007168BC">
        <w:rPr>
          <w:rFonts w:eastAsia="Times New Roman"/>
          <w:color w:val="000000"/>
          <w:u w:val="single"/>
          <w:lang w:eastAsia="en-GB"/>
        </w:rPr>
        <w:br w:type="page"/>
      </w:r>
    </w:p>
    <w:p w14:paraId="5BC18024" w14:textId="77777777" w:rsidR="00451C6C" w:rsidRPr="0049257A" w:rsidRDefault="00451C6C" w:rsidP="00451C6C">
      <w:pPr>
        <w:spacing w:line="276" w:lineRule="auto"/>
        <w:jc w:val="center"/>
        <w:rPr>
          <w:rFonts w:eastAsia="Times New Roman"/>
          <w:b/>
          <w:bCs/>
          <w:color w:val="000000"/>
          <w:u w:val="single"/>
          <w:lang w:eastAsia="en-GB"/>
        </w:rPr>
      </w:pPr>
      <w:r w:rsidRPr="0049257A">
        <w:rPr>
          <w:rFonts w:eastAsia="Times New Roman"/>
          <w:b/>
          <w:bCs/>
          <w:color w:val="000000"/>
          <w:u w:val="single"/>
          <w:lang w:eastAsia="en-GB"/>
        </w:rPr>
        <w:lastRenderedPageBreak/>
        <w:t xml:space="preserve">HS6 – </w:t>
      </w:r>
      <w:r>
        <w:rPr>
          <w:rFonts w:eastAsia="Times New Roman"/>
          <w:b/>
          <w:bCs/>
          <w:color w:val="000000"/>
          <w:u w:val="single"/>
          <w:lang w:eastAsia="en-GB"/>
        </w:rPr>
        <w:t>c</w:t>
      </w:r>
      <w:r w:rsidRPr="0049257A">
        <w:rPr>
          <w:rFonts w:eastAsia="Times New Roman"/>
          <w:b/>
          <w:bCs/>
          <w:color w:val="000000"/>
          <w:u w:val="single"/>
          <w:lang w:eastAsia="en-GB"/>
        </w:rPr>
        <w:t>ounting fingers</w:t>
      </w:r>
    </w:p>
    <w:p w14:paraId="295DBFE5" w14:textId="77777777" w:rsidR="00451C6C" w:rsidRDefault="00451C6C" w:rsidP="00451C6C">
      <w:pPr>
        <w:spacing w:line="276" w:lineRule="auto"/>
        <w:jc w:val="center"/>
        <w:rPr>
          <w:rFonts w:eastAsia="Times New Roman"/>
          <w:b/>
          <w:bCs/>
          <w:color w:val="000000"/>
          <w:u w:val="single"/>
          <w:lang w:eastAsia="en-GB"/>
        </w:rPr>
      </w:pPr>
    </w:p>
    <w:p w14:paraId="0C976D5D" w14:textId="77777777" w:rsidR="00451C6C" w:rsidRPr="00B43BD5"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have an eye condition that has left you </w:t>
      </w:r>
      <w:r>
        <w:rPr>
          <w:rFonts w:ascii="Calibri" w:eastAsia="Times New Roman" w:hAnsi="Calibri" w:cs="Calibri"/>
          <w:color w:val="000000"/>
          <w:lang w:eastAsia="en-GB"/>
        </w:rPr>
        <w:t xml:space="preserve">with </w:t>
      </w:r>
      <w:r w:rsidRPr="00B43BD5">
        <w:rPr>
          <w:rFonts w:ascii="Calibri" w:eastAsia="Times New Roman" w:hAnsi="Calibri" w:cs="Calibri"/>
          <w:color w:val="000000"/>
          <w:lang w:eastAsia="en-GB"/>
        </w:rPr>
        <w:t>almost complete</w:t>
      </w:r>
      <w:r>
        <w:rPr>
          <w:rFonts w:ascii="Calibri" w:eastAsia="Times New Roman" w:hAnsi="Calibri" w:cs="Calibri"/>
          <w:color w:val="000000"/>
          <w:lang w:eastAsia="en-GB"/>
        </w:rPr>
        <w:t xml:space="preserve"> central</w:t>
      </w:r>
      <w:r w:rsidRPr="00B43BD5">
        <w:rPr>
          <w:rFonts w:ascii="Calibri" w:eastAsia="Times New Roman" w:hAnsi="Calibri" w:cs="Calibri"/>
          <w:color w:val="000000"/>
          <w:lang w:eastAsia="en-GB"/>
        </w:rPr>
        <w:t xml:space="preserve"> vision loss. You can count fingers held up in front of you. You have limited use of your peripheral vision.</w:t>
      </w:r>
      <w:r>
        <w:rPr>
          <w:rFonts w:ascii="Calibri" w:eastAsia="Times New Roman" w:hAnsi="Calibri" w:cs="Calibri"/>
          <w:color w:val="000000"/>
          <w:lang w:eastAsia="en-GB"/>
        </w:rPr>
        <w:t xml:space="preserve"> You have been told that your vision may continue to deteriorate.</w:t>
      </w:r>
    </w:p>
    <w:p w14:paraId="284B52F7" w14:textId="77777777" w:rsidR="00451C6C" w:rsidRPr="001D4349"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lang w:eastAsia="en-GB"/>
        </w:rPr>
        <w:t xml:space="preserve">You cannot read words on a page </w:t>
      </w:r>
      <w:r>
        <w:rPr>
          <w:rFonts w:ascii="Calibri" w:eastAsia="Times New Roman" w:hAnsi="Calibri" w:cs="Calibri"/>
          <w:lang w:eastAsia="en-GB"/>
        </w:rPr>
        <w:t xml:space="preserve">and rely on </w:t>
      </w:r>
      <w:r w:rsidRPr="00B43BD5">
        <w:rPr>
          <w:rFonts w:ascii="Calibri" w:eastAsia="Times New Roman" w:hAnsi="Calibri" w:cs="Calibri"/>
          <w:lang w:eastAsia="en-GB"/>
        </w:rPr>
        <w:t xml:space="preserve">read aloud technology.  You can only </w:t>
      </w:r>
      <w:proofErr w:type="spellStart"/>
      <w:r w:rsidRPr="00B43BD5">
        <w:rPr>
          <w:rFonts w:ascii="Calibri" w:eastAsia="Times New Roman" w:hAnsi="Calibri" w:cs="Calibri"/>
          <w:lang w:eastAsia="en-GB"/>
        </w:rPr>
        <w:t>recognise</w:t>
      </w:r>
      <w:proofErr w:type="spellEnd"/>
      <w:r w:rsidRPr="00B43BD5">
        <w:rPr>
          <w:rFonts w:ascii="Calibri" w:eastAsia="Times New Roman" w:hAnsi="Calibri" w:cs="Calibri"/>
          <w:lang w:eastAsia="en-GB"/>
        </w:rPr>
        <w:t xml:space="preserve"> someone by their voice. </w:t>
      </w:r>
    </w:p>
    <w:p w14:paraId="6CBAA0D3" w14:textId="77777777" w:rsidR="00451C6C" w:rsidRPr="00A31557"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adaptations (e.g. read aloud technology) to use electronic devices</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like mobile phones</w:t>
      </w:r>
      <w:r>
        <w:rPr>
          <w:rFonts w:ascii="Calibri" w:eastAsia="Times New Roman" w:hAnsi="Calibri" w:cs="Calibri"/>
          <w:color w:val="000000"/>
          <w:lang w:eastAsia="en-GB"/>
        </w:rPr>
        <w:t>, tablets and computers</w:t>
      </w:r>
      <w:r w:rsidRPr="00B43BD5">
        <w:rPr>
          <w:rFonts w:ascii="Calibri" w:eastAsia="Times New Roman" w:hAnsi="Calibri" w:cs="Calibri"/>
          <w:color w:val="000000"/>
          <w:lang w:eastAsia="en-GB"/>
        </w:rPr>
        <w:t xml:space="preserve">. </w:t>
      </w:r>
    </w:p>
    <w:p w14:paraId="4EB8A95A" w14:textId="77777777" w:rsidR="00451C6C" w:rsidRPr="00B43BD5"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lang w:eastAsia="en-GB"/>
        </w:rPr>
        <w:t>You can</w:t>
      </w:r>
      <w:r w:rsidRPr="00BF2D3A">
        <w:rPr>
          <w:rFonts w:ascii="Calibri" w:eastAsia="Times New Roman" w:hAnsi="Calibri" w:cs="Calibri"/>
          <w:lang w:eastAsia="en-GB"/>
        </w:rPr>
        <w:t xml:space="preserve"> </w:t>
      </w:r>
      <w:r>
        <w:rPr>
          <w:rFonts w:ascii="Calibri" w:eastAsia="Times New Roman" w:hAnsi="Calibri" w:cs="Calibri"/>
          <w:lang w:eastAsia="en-GB"/>
        </w:rPr>
        <w:t>mostly</w:t>
      </w:r>
      <w:r w:rsidRPr="00B43BD5">
        <w:rPr>
          <w:rFonts w:ascii="Calibri" w:eastAsia="Times New Roman" w:hAnsi="Calibri" w:cs="Calibri"/>
          <w:lang w:eastAsia="en-GB"/>
        </w:rPr>
        <w:t xml:space="preserve"> navigate familiar environments with minimal difficulty. You are unable to navigate unfamiliar environments without the assistance of another person or visual aid. </w:t>
      </w:r>
    </w:p>
    <w:p w14:paraId="1D45AE59" w14:textId="77777777" w:rsidR="00451C6C" w:rsidRPr="00B43BD5"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are unable to drive and get limited use of public transport. Your vision loss means that you rely on friends, family members, or taxis to take you where you need to go. </w:t>
      </w:r>
    </w:p>
    <w:p w14:paraId="153E5F35" w14:textId="77777777" w:rsidR="00451C6C" w:rsidRPr="00B43BD5"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is devastating, and you find it very difficult to come to terms with. You often feel frustrated and worry about the future. You often feel anxious or depressed. </w:t>
      </w:r>
    </w:p>
    <w:p w14:paraId="14D723B0" w14:textId="77777777" w:rsidR="00451C6C"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find </w:t>
      </w:r>
      <w:proofErr w:type="spellStart"/>
      <w:r w:rsidRPr="00B43BD5">
        <w:rPr>
          <w:rFonts w:ascii="Calibri" w:eastAsia="Times New Roman" w:hAnsi="Calibri" w:cs="Calibri"/>
          <w:color w:val="000000"/>
          <w:lang w:eastAsia="en-GB"/>
        </w:rPr>
        <w:t>socialising</w:t>
      </w:r>
      <w:proofErr w:type="spellEnd"/>
      <w:r w:rsidRPr="00B43BD5">
        <w:rPr>
          <w:rFonts w:ascii="Calibri" w:eastAsia="Times New Roman" w:hAnsi="Calibri" w:cs="Calibri"/>
          <w:color w:val="000000"/>
          <w:lang w:eastAsia="en-GB"/>
        </w:rPr>
        <w:t xml:space="preserve"> difficult and feel socially isolated. You find it hard to meet new people because of 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Social activities such as going to a restaurant can be </w:t>
      </w:r>
      <w:r>
        <w:rPr>
          <w:rFonts w:ascii="Calibri" w:eastAsia="Times New Roman" w:hAnsi="Calibri" w:cs="Calibri"/>
          <w:color w:val="000000"/>
          <w:lang w:eastAsia="en-GB"/>
        </w:rPr>
        <w:t xml:space="preserve">very </w:t>
      </w:r>
      <w:r w:rsidRPr="00B43BD5">
        <w:rPr>
          <w:rFonts w:ascii="Calibri" w:eastAsia="Times New Roman" w:hAnsi="Calibri" w:cs="Calibri"/>
          <w:color w:val="000000"/>
          <w:lang w:eastAsia="en-GB"/>
        </w:rPr>
        <w:t>logistically and emotionally</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challenging.  This limits the enjoyment you feel from such events</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and the type of social events you can attend.</w:t>
      </w:r>
    </w:p>
    <w:p w14:paraId="1C80C997" w14:textId="77777777" w:rsidR="00451C6C" w:rsidRPr="00B43BD5"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Your visual impairment is not always obvious to other people which adds to the</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difficulties you experience.</w:t>
      </w:r>
    </w:p>
    <w:p w14:paraId="13C2779B" w14:textId="77777777" w:rsidR="00451C6C" w:rsidRPr="00B43BD5"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rely on others to help you conduct many of your usual activities (e.g. shopping, cooking and </w:t>
      </w:r>
      <w:r>
        <w:rPr>
          <w:rFonts w:ascii="Calibri" w:eastAsia="Times New Roman" w:hAnsi="Calibri" w:cs="Calibri"/>
          <w:color w:val="000000"/>
          <w:lang w:eastAsia="en-GB"/>
        </w:rPr>
        <w:t>paperwork</w:t>
      </w:r>
      <w:r w:rsidRPr="00B43BD5">
        <w:rPr>
          <w:rFonts w:ascii="Calibri" w:eastAsia="Times New Roman" w:hAnsi="Calibri" w:cs="Calibri"/>
          <w:lang w:eastAsia="en-GB"/>
        </w:rPr>
        <w:t>).</w:t>
      </w:r>
    </w:p>
    <w:p w14:paraId="26732F4E" w14:textId="77777777" w:rsidR="00451C6C" w:rsidRPr="00B43BD5"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can physically do some sports, such as gym work, with assistance.</w:t>
      </w:r>
      <w:r>
        <w:rPr>
          <w:rFonts w:ascii="Calibri" w:eastAsia="Times New Roman" w:hAnsi="Calibri" w:cs="Calibri"/>
          <w:color w:val="000000"/>
          <w:lang w:eastAsia="en-GB"/>
        </w:rPr>
        <w:t xml:space="preserve"> Your vision loss limits the types of sports you can take part in.</w:t>
      </w:r>
    </w:p>
    <w:p w14:paraId="2BEA8D71" w14:textId="77777777" w:rsidR="00451C6C" w:rsidRPr="00B43BD5"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eye condition does not cause you any pain. </w:t>
      </w:r>
    </w:p>
    <w:p w14:paraId="6040F42D" w14:textId="77777777" w:rsidR="00451C6C" w:rsidRPr="007168BC" w:rsidRDefault="00451C6C" w:rsidP="00451C6C">
      <w:pPr>
        <w:pStyle w:val="ListParagraph"/>
        <w:numPr>
          <w:ilvl w:val="0"/>
          <w:numId w:val="19"/>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support from others and adaptations to participate in work or education. Your condition means that some career paths and roles may not be an option for you.</w:t>
      </w:r>
      <w:r w:rsidRPr="007168BC">
        <w:rPr>
          <w:rFonts w:eastAsia="Times New Roman"/>
          <w:color w:val="000000"/>
          <w:u w:val="single"/>
          <w:lang w:eastAsia="en-GB"/>
        </w:rPr>
        <w:br w:type="page"/>
      </w:r>
    </w:p>
    <w:p w14:paraId="36E4512B" w14:textId="77777777" w:rsidR="00451C6C" w:rsidRDefault="00451C6C" w:rsidP="00451C6C">
      <w:pPr>
        <w:spacing w:line="276" w:lineRule="auto"/>
        <w:jc w:val="center"/>
        <w:rPr>
          <w:rFonts w:eastAsia="Times New Roman"/>
          <w:b/>
          <w:bCs/>
          <w:color w:val="000000"/>
          <w:u w:val="single"/>
          <w:lang w:eastAsia="en-GB"/>
        </w:rPr>
      </w:pPr>
      <w:r>
        <w:rPr>
          <w:rFonts w:eastAsia="Times New Roman"/>
          <w:b/>
          <w:bCs/>
          <w:color w:val="000000"/>
          <w:u w:val="single"/>
          <w:lang w:eastAsia="en-GB"/>
        </w:rPr>
        <w:lastRenderedPageBreak/>
        <w:t>HS7 – hand motion</w:t>
      </w:r>
    </w:p>
    <w:p w14:paraId="700AAAE5" w14:textId="77777777" w:rsidR="00451C6C" w:rsidRDefault="00451C6C" w:rsidP="00451C6C">
      <w:pPr>
        <w:spacing w:line="276" w:lineRule="auto"/>
        <w:rPr>
          <w:rFonts w:eastAsia="Times New Roman"/>
          <w:b/>
          <w:bCs/>
          <w:color w:val="000000"/>
          <w:u w:val="single"/>
          <w:lang w:eastAsia="en-GB"/>
        </w:rPr>
      </w:pPr>
    </w:p>
    <w:p w14:paraId="644B0FF2" w14:textId="77777777" w:rsidR="00451C6C" w:rsidRPr="00B43BD5"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have an eye condition that has left you</w:t>
      </w:r>
      <w:r>
        <w:rPr>
          <w:rFonts w:ascii="Calibri" w:eastAsia="Times New Roman" w:hAnsi="Calibri" w:cs="Calibri"/>
          <w:color w:val="000000"/>
          <w:lang w:eastAsia="en-GB"/>
        </w:rPr>
        <w:t xml:space="preserve"> with</w:t>
      </w:r>
      <w:r w:rsidRPr="00B43BD5">
        <w:rPr>
          <w:rFonts w:ascii="Calibri" w:eastAsia="Times New Roman" w:hAnsi="Calibri" w:cs="Calibri"/>
          <w:color w:val="000000"/>
          <w:lang w:eastAsia="en-GB"/>
        </w:rPr>
        <w:t xml:space="preserve"> almost complete </w:t>
      </w:r>
      <w:r>
        <w:rPr>
          <w:rFonts w:ascii="Calibri" w:eastAsia="Times New Roman" w:hAnsi="Calibri" w:cs="Calibri"/>
          <w:color w:val="000000"/>
          <w:lang w:eastAsia="en-GB"/>
        </w:rPr>
        <w:t xml:space="preserve">central </w:t>
      </w:r>
      <w:r w:rsidRPr="00B43BD5">
        <w:rPr>
          <w:rFonts w:ascii="Calibri" w:eastAsia="Times New Roman" w:hAnsi="Calibri" w:cs="Calibri"/>
          <w:color w:val="000000"/>
          <w:lang w:eastAsia="en-GB"/>
        </w:rPr>
        <w:t xml:space="preserve">vision loss. You </w:t>
      </w:r>
      <w:proofErr w:type="gramStart"/>
      <w:r w:rsidRPr="00B43BD5">
        <w:rPr>
          <w:rFonts w:ascii="Calibri" w:eastAsia="Times New Roman" w:hAnsi="Calibri" w:cs="Calibri"/>
          <w:color w:val="000000"/>
          <w:lang w:eastAsia="en-GB"/>
        </w:rPr>
        <w:t>are able to</w:t>
      </w:r>
      <w:proofErr w:type="gramEnd"/>
      <w:r w:rsidRPr="00B43BD5">
        <w:rPr>
          <w:rFonts w:ascii="Calibri" w:eastAsia="Times New Roman" w:hAnsi="Calibri" w:cs="Calibri"/>
          <w:color w:val="000000"/>
          <w:lang w:eastAsia="en-GB"/>
        </w:rPr>
        <w:t xml:space="preserve"> detect motion in front of you. You have very limited use of your peripheral vision.</w:t>
      </w:r>
      <w:r>
        <w:rPr>
          <w:rFonts w:ascii="Calibri" w:eastAsia="Times New Roman" w:hAnsi="Calibri" w:cs="Calibri"/>
          <w:color w:val="000000"/>
          <w:lang w:eastAsia="en-GB"/>
        </w:rPr>
        <w:t xml:space="preserve"> You have been told that your vision may continue to deteriorate.</w:t>
      </w:r>
    </w:p>
    <w:p w14:paraId="2EAFA163" w14:textId="77777777" w:rsidR="00451C6C"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w:t>
      </w:r>
      <w:r w:rsidRPr="00B43BD5">
        <w:rPr>
          <w:rFonts w:ascii="Calibri" w:eastAsia="Times New Roman" w:hAnsi="Calibri" w:cs="Calibri"/>
          <w:lang w:eastAsia="en-GB"/>
        </w:rPr>
        <w:t xml:space="preserve"> cannot read words on a page </w:t>
      </w:r>
      <w:r>
        <w:rPr>
          <w:rFonts w:ascii="Calibri" w:eastAsia="Times New Roman" w:hAnsi="Calibri" w:cs="Calibri"/>
          <w:lang w:eastAsia="en-GB"/>
        </w:rPr>
        <w:t>and rely on</w:t>
      </w:r>
      <w:r w:rsidRPr="00B43BD5">
        <w:rPr>
          <w:rFonts w:ascii="Calibri" w:eastAsia="Times New Roman" w:hAnsi="Calibri" w:cs="Calibri"/>
          <w:lang w:eastAsia="en-GB"/>
        </w:rPr>
        <w:t xml:space="preserve"> read aloud technology.</w:t>
      </w:r>
      <w:r w:rsidRPr="00B43BD5">
        <w:rPr>
          <w:rFonts w:ascii="Calibri" w:eastAsia="Times New Roman" w:hAnsi="Calibri" w:cs="Calibri"/>
          <w:color w:val="000000"/>
          <w:lang w:eastAsia="en-GB"/>
        </w:rPr>
        <w:t xml:space="preserve"> You can only </w:t>
      </w:r>
      <w:proofErr w:type="spellStart"/>
      <w:r w:rsidRPr="00B43BD5">
        <w:rPr>
          <w:rFonts w:ascii="Calibri" w:eastAsia="Times New Roman" w:hAnsi="Calibri" w:cs="Calibri"/>
          <w:color w:val="000000"/>
          <w:lang w:eastAsia="en-GB"/>
        </w:rPr>
        <w:t>recogni</w:t>
      </w:r>
      <w:r w:rsidRPr="00B43BD5">
        <w:rPr>
          <w:rFonts w:ascii="Calibri" w:eastAsia="Times New Roman" w:hAnsi="Calibri" w:cs="Calibri"/>
          <w:lang w:eastAsia="en-GB"/>
        </w:rPr>
        <w:t>se</w:t>
      </w:r>
      <w:proofErr w:type="spellEnd"/>
      <w:r w:rsidRPr="00B43BD5">
        <w:rPr>
          <w:rFonts w:ascii="Calibri" w:eastAsia="Times New Roman" w:hAnsi="Calibri" w:cs="Calibri"/>
          <w:color w:val="000000"/>
          <w:lang w:eastAsia="en-GB"/>
        </w:rPr>
        <w:t xml:space="preserve"> someone by their voice.   </w:t>
      </w:r>
    </w:p>
    <w:p w14:paraId="22CF3114" w14:textId="77777777" w:rsidR="00451C6C" w:rsidRPr="00A31557"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adaptations (e.g. read aloud technology) to use electronic devices</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like mobile phones</w:t>
      </w:r>
      <w:r>
        <w:rPr>
          <w:rFonts w:ascii="Calibri" w:eastAsia="Times New Roman" w:hAnsi="Calibri" w:cs="Calibri"/>
          <w:color w:val="000000"/>
          <w:lang w:eastAsia="en-GB"/>
        </w:rPr>
        <w:t>, tablets and computers</w:t>
      </w:r>
      <w:r w:rsidRPr="00B43BD5">
        <w:rPr>
          <w:rFonts w:ascii="Calibri" w:eastAsia="Times New Roman" w:hAnsi="Calibri" w:cs="Calibri"/>
          <w:color w:val="000000"/>
          <w:lang w:eastAsia="en-GB"/>
        </w:rPr>
        <w:t xml:space="preserve">. </w:t>
      </w:r>
    </w:p>
    <w:p w14:paraId="019A8524" w14:textId="77777777" w:rsidR="00451C6C" w:rsidRPr="00B43BD5"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can</w:t>
      </w:r>
      <w:r w:rsidRPr="00BF2D3A">
        <w:rPr>
          <w:rFonts w:ascii="Calibri" w:eastAsia="Times New Roman" w:hAnsi="Calibri" w:cs="Calibri"/>
          <w:lang w:eastAsia="en-GB"/>
        </w:rPr>
        <w:t xml:space="preserve"> </w:t>
      </w:r>
      <w:r>
        <w:rPr>
          <w:rFonts w:ascii="Calibri" w:eastAsia="Times New Roman" w:hAnsi="Calibri" w:cs="Calibri"/>
          <w:lang w:eastAsia="en-GB"/>
        </w:rPr>
        <w:t>mostly</w:t>
      </w:r>
      <w:r w:rsidRPr="00B43BD5">
        <w:rPr>
          <w:rFonts w:ascii="Calibri" w:eastAsia="Times New Roman" w:hAnsi="Calibri" w:cs="Calibri"/>
          <w:color w:val="000000"/>
          <w:lang w:eastAsia="en-GB"/>
        </w:rPr>
        <w:t xml:space="preserve"> navigate familiar environments with minimal difficulty. You are unable to navigate unfamiliar environments without the assistance of another person or visual aid.</w:t>
      </w:r>
    </w:p>
    <w:p w14:paraId="1FF26463" w14:textId="77777777" w:rsidR="00451C6C" w:rsidRPr="00B43BD5"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are unable to drive and get limited use of public transport. Your vision loss means that you rely on friends, family members, or taxis to take you where you need to go. </w:t>
      </w:r>
    </w:p>
    <w:p w14:paraId="3101E72F" w14:textId="77777777" w:rsidR="00451C6C" w:rsidRPr="00B43BD5"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is devastating, and you find it very difficult to come to terms with. You often feel frustrated and worry about the future.  You often feel anxious or depressed. </w:t>
      </w:r>
    </w:p>
    <w:p w14:paraId="310EC46A" w14:textId="77777777" w:rsidR="00451C6C"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find </w:t>
      </w:r>
      <w:proofErr w:type="spellStart"/>
      <w:r w:rsidRPr="00B43BD5">
        <w:rPr>
          <w:rFonts w:ascii="Calibri" w:eastAsia="Times New Roman" w:hAnsi="Calibri" w:cs="Calibri"/>
          <w:color w:val="000000"/>
          <w:lang w:eastAsia="en-GB"/>
        </w:rPr>
        <w:t>socialising</w:t>
      </w:r>
      <w:proofErr w:type="spellEnd"/>
      <w:r w:rsidRPr="00B43BD5">
        <w:rPr>
          <w:rFonts w:ascii="Calibri" w:eastAsia="Times New Roman" w:hAnsi="Calibri" w:cs="Calibri"/>
          <w:color w:val="000000"/>
          <w:lang w:eastAsia="en-GB"/>
        </w:rPr>
        <w:t xml:space="preserve"> difficult and </w:t>
      </w:r>
      <w:r>
        <w:rPr>
          <w:rFonts w:ascii="Calibri" w:eastAsia="Times New Roman" w:hAnsi="Calibri" w:cs="Calibri"/>
          <w:color w:val="000000"/>
          <w:lang w:eastAsia="en-GB"/>
        </w:rPr>
        <w:t>are</w:t>
      </w:r>
      <w:r w:rsidRPr="00B43BD5">
        <w:rPr>
          <w:rFonts w:ascii="Calibri" w:eastAsia="Times New Roman" w:hAnsi="Calibri" w:cs="Calibri"/>
          <w:color w:val="000000"/>
          <w:lang w:eastAsia="en-GB"/>
        </w:rPr>
        <w:t xml:space="preserve"> socially isolated. You find it hard to meet new people because of 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Social activities such as going to a restaurant can be </w:t>
      </w:r>
      <w:r>
        <w:rPr>
          <w:rFonts w:ascii="Calibri" w:eastAsia="Times New Roman" w:hAnsi="Calibri" w:cs="Calibri"/>
          <w:color w:val="000000"/>
          <w:lang w:eastAsia="en-GB"/>
        </w:rPr>
        <w:t xml:space="preserve">extremely </w:t>
      </w:r>
      <w:r w:rsidRPr="00B43BD5">
        <w:rPr>
          <w:rFonts w:ascii="Calibri" w:eastAsia="Times New Roman" w:hAnsi="Calibri" w:cs="Calibri"/>
          <w:color w:val="000000"/>
          <w:lang w:eastAsia="en-GB"/>
        </w:rPr>
        <w:t>logistically and emotionally challenging.  This limits the enjoyment you feel from such event</w:t>
      </w:r>
      <w:r>
        <w:rPr>
          <w:rFonts w:ascii="Calibri" w:eastAsia="Times New Roman" w:hAnsi="Calibri" w:cs="Calibri"/>
          <w:color w:val="000000"/>
          <w:lang w:eastAsia="en-GB"/>
        </w:rPr>
        <w:t xml:space="preserve">s </w:t>
      </w:r>
      <w:r w:rsidRPr="00B43BD5">
        <w:rPr>
          <w:rFonts w:ascii="Calibri" w:eastAsia="Times New Roman" w:hAnsi="Calibri" w:cs="Calibri"/>
          <w:color w:val="000000"/>
          <w:lang w:eastAsia="en-GB"/>
        </w:rPr>
        <w:t xml:space="preserve">and the type of social events you can attend. </w:t>
      </w:r>
    </w:p>
    <w:p w14:paraId="1E91D989" w14:textId="77777777" w:rsidR="00451C6C" w:rsidRPr="00B43BD5"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Your visual impairment is not always obvious to other people which adds to the</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difficulties you experience.</w:t>
      </w:r>
    </w:p>
    <w:p w14:paraId="5C530F62" w14:textId="77777777" w:rsidR="00451C6C" w:rsidRPr="00B43BD5" w:rsidRDefault="00451C6C" w:rsidP="00451C6C">
      <w:pPr>
        <w:pStyle w:val="ListParagraph"/>
        <w:numPr>
          <w:ilvl w:val="0"/>
          <w:numId w:val="20"/>
        </w:numPr>
        <w:spacing w:after="0" w:line="276" w:lineRule="auto"/>
        <w:rPr>
          <w:rFonts w:ascii="Calibri" w:eastAsia="Times New Roman" w:hAnsi="Calibri" w:cs="Calibri"/>
          <w:lang w:eastAsia="en-GB"/>
        </w:rPr>
      </w:pPr>
      <w:r w:rsidRPr="00B43BD5">
        <w:rPr>
          <w:rFonts w:ascii="Calibri" w:eastAsia="Times New Roman" w:hAnsi="Calibri" w:cs="Calibri"/>
          <w:color w:val="000000"/>
          <w:lang w:eastAsia="en-GB"/>
        </w:rPr>
        <w:t>You rely on others to help you conduct m</w:t>
      </w:r>
      <w:r>
        <w:rPr>
          <w:rFonts w:ascii="Calibri" w:eastAsia="Times New Roman" w:hAnsi="Calibri" w:cs="Calibri"/>
          <w:color w:val="000000"/>
          <w:lang w:eastAsia="en-GB"/>
        </w:rPr>
        <w:t>ost</w:t>
      </w:r>
      <w:r w:rsidRPr="00B43BD5">
        <w:rPr>
          <w:rFonts w:ascii="Calibri" w:eastAsia="Times New Roman" w:hAnsi="Calibri" w:cs="Calibri"/>
          <w:color w:val="000000"/>
          <w:lang w:eastAsia="en-GB"/>
        </w:rPr>
        <w:t xml:space="preserve"> of your usual activities (e.g. shopping, cooking and </w:t>
      </w:r>
      <w:r>
        <w:rPr>
          <w:rFonts w:ascii="Calibri" w:eastAsia="Times New Roman" w:hAnsi="Calibri" w:cs="Calibri"/>
          <w:lang w:eastAsia="en-GB"/>
        </w:rPr>
        <w:t>paperwork</w:t>
      </w:r>
      <w:r w:rsidRPr="00B43BD5">
        <w:rPr>
          <w:rFonts w:ascii="Calibri" w:eastAsia="Times New Roman" w:hAnsi="Calibri" w:cs="Calibri"/>
          <w:lang w:eastAsia="en-GB"/>
        </w:rPr>
        <w:t>).</w:t>
      </w:r>
    </w:p>
    <w:p w14:paraId="7982040B" w14:textId="77777777" w:rsidR="00451C6C" w:rsidRPr="00B43BD5"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can physically do some sports, such as gym work, with assistance.</w:t>
      </w:r>
      <w:r>
        <w:rPr>
          <w:rFonts w:ascii="Calibri" w:eastAsia="Times New Roman" w:hAnsi="Calibri" w:cs="Calibri"/>
          <w:color w:val="000000"/>
          <w:lang w:eastAsia="en-GB"/>
        </w:rPr>
        <w:t xml:space="preserve"> Your vision loss limits the types of sports you can take part in.</w:t>
      </w:r>
    </w:p>
    <w:p w14:paraId="0BE20FA3" w14:textId="77777777" w:rsidR="00451C6C" w:rsidRPr="00B43BD5"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eye condition does not cause you any pain. </w:t>
      </w:r>
    </w:p>
    <w:p w14:paraId="7A7E9A6E" w14:textId="77777777" w:rsidR="00451C6C" w:rsidRPr="00B43BD5" w:rsidRDefault="00451C6C" w:rsidP="00451C6C">
      <w:pPr>
        <w:pStyle w:val="ListParagraph"/>
        <w:numPr>
          <w:ilvl w:val="0"/>
          <w:numId w:val="20"/>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support from others and adaptations to participate in work or education. Your condition means that some career paths and roles may not be an option for you.</w:t>
      </w:r>
    </w:p>
    <w:p w14:paraId="65F77355" w14:textId="77777777" w:rsidR="00451C6C" w:rsidRDefault="00451C6C" w:rsidP="00451C6C">
      <w:pPr>
        <w:spacing w:line="276" w:lineRule="auto"/>
        <w:rPr>
          <w:rFonts w:eastAsia="Times New Roman"/>
          <w:color w:val="000000"/>
          <w:lang w:eastAsia="en-GB"/>
        </w:rPr>
      </w:pPr>
    </w:p>
    <w:p w14:paraId="61106A01" w14:textId="77777777" w:rsidR="00451C6C" w:rsidRDefault="00451C6C" w:rsidP="00451C6C">
      <w:pPr>
        <w:spacing w:line="276" w:lineRule="auto"/>
        <w:rPr>
          <w:rFonts w:eastAsia="Times New Roman"/>
          <w:b/>
          <w:bCs/>
          <w:color w:val="000000"/>
          <w:u w:val="single"/>
          <w:lang w:eastAsia="en-GB"/>
        </w:rPr>
      </w:pPr>
      <w:r>
        <w:rPr>
          <w:rFonts w:eastAsia="Times New Roman"/>
          <w:b/>
          <w:bCs/>
          <w:color w:val="000000"/>
          <w:u w:val="single"/>
          <w:lang w:eastAsia="en-GB"/>
        </w:rPr>
        <w:br w:type="page"/>
      </w:r>
    </w:p>
    <w:p w14:paraId="4DBF984E" w14:textId="77777777" w:rsidR="00451C6C" w:rsidRDefault="00451C6C" w:rsidP="00451C6C">
      <w:pPr>
        <w:spacing w:line="276" w:lineRule="auto"/>
        <w:jc w:val="center"/>
        <w:rPr>
          <w:rFonts w:eastAsia="Times New Roman"/>
          <w:b/>
          <w:bCs/>
          <w:color w:val="000000"/>
          <w:u w:val="single"/>
          <w:lang w:eastAsia="en-GB"/>
        </w:rPr>
      </w:pPr>
      <w:r w:rsidRPr="00881F6C">
        <w:rPr>
          <w:rFonts w:eastAsia="Times New Roman"/>
          <w:b/>
          <w:bCs/>
          <w:color w:val="000000"/>
          <w:u w:val="single"/>
          <w:lang w:eastAsia="en-GB"/>
        </w:rPr>
        <w:lastRenderedPageBreak/>
        <w:t>HS8 – light perception</w:t>
      </w:r>
    </w:p>
    <w:p w14:paraId="4A42D069" w14:textId="77777777" w:rsidR="00451C6C" w:rsidRDefault="00451C6C" w:rsidP="00451C6C">
      <w:pPr>
        <w:spacing w:line="276" w:lineRule="auto"/>
        <w:jc w:val="center"/>
        <w:rPr>
          <w:rFonts w:eastAsia="Times New Roman"/>
          <w:b/>
          <w:bCs/>
          <w:color w:val="000000"/>
          <w:u w:val="single"/>
          <w:lang w:eastAsia="en-GB"/>
        </w:rPr>
      </w:pPr>
    </w:p>
    <w:p w14:paraId="00423174" w14:textId="77777777" w:rsidR="00451C6C" w:rsidRPr="00B43BD5"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have an eye condition that has left you </w:t>
      </w:r>
      <w:r>
        <w:rPr>
          <w:rFonts w:ascii="Calibri" w:eastAsia="Times New Roman" w:hAnsi="Calibri" w:cs="Calibri"/>
          <w:color w:val="000000"/>
          <w:lang w:eastAsia="en-GB"/>
        </w:rPr>
        <w:t xml:space="preserve">with </w:t>
      </w:r>
      <w:r w:rsidRPr="00B43BD5">
        <w:rPr>
          <w:rFonts w:ascii="Calibri" w:eastAsia="Times New Roman" w:hAnsi="Calibri" w:cs="Calibri"/>
          <w:color w:val="000000"/>
          <w:lang w:eastAsia="en-GB"/>
        </w:rPr>
        <w:t>almost complete</w:t>
      </w:r>
      <w:r>
        <w:rPr>
          <w:rFonts w:ascii="Calibri" w:eastAsia="Times New Roman" w:hAnsi="Calibri" w:cs="Calibri"/>
          <w:color w:val="000000"/>
          <w:lang w:eastAsia="en-GB"/>
        </w:rPr>
        <w:t xml:space="preserve"> central</w:t>
      </w:r>
      <w:r w:rsidRPr="00B43BD5">
        <w:rPr>
          <w:rFonts w:ascii="Calibri" w:eastAsia="Times New Roman" w:hAnsi="Calibri" w:cs="Calibri"/>
          <w:color w:val="000000"/>
          <w:lang w:eastAsia="en-GB"/>
        </w:rPr>
        <w:t xml:space="preserve"> vision loss. You </w:t>
      </w:r>
      <w:proofErr w:type="gramStart"/>
      <w:r w:rsidRPr="00B43BD5">
        <w:rPr>
          <w:rFonts w:ascii="Calibri" w:eastAsia="Times New Roman" w:hAnsi="Calibri" w:cs="Calibri"/>
          <w:color w:val="000000"/>
          <w:lang w:eastAsia="en-GB"/>
        </w:rPr>
        <w:t>are able to</w:t>
      </w:r>
      <w:proofErr w:type="gramEnd"/>
      <w:r w:rsidRPr="00B43BD5">
        <w:rPr>
          <w:rFonts w:ascii="Calibri" w:eastAsia="Times New Roman" w:hAnsi="Calibri" w:cs="Calibri"/>
          <w:color w:val="000000"/>
          <w:lang w:eastAsia="en-GB"/>
        </w:rPr>
        <w:t xml:space="preserve"> detect the difference between light and dark. You have very limited use of your peripheral vision.</w:t>
      </w:r>
    </w:p>
    <w:p w14:paraId="066FD270" w14:textId="77777777" w:rsidR="00451C6C" w:rsidRPr="001D4349"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lang w:eastAsia="en-GB"/>
        </w:rPr>
        <w:t xml:space="preserve">You cannot read words on a page </w:t>
      </w:r>
      <w:r>
        <w:rPr>
          <w:rFonts w:ascii="Calibri" w:eastAsia="Times New Roman" w:hAnsi="Calibri" w:cs="Calibri"/>
          <w:lang w:eastAsia="en-GB"/>
        </w:rPr>
        <w:t xml:space="preserve">and rely on </w:t>
      </w:r>
      <w:r w:rsidRPr="00B43BD5">
        <w:rPr>
          <w:rFonts w:ascii="Calibri" w:eastAsia="Times New Roman" w:hAnsi="Calibri" w:cs="Calibri"/>
          <w:lang w:eastAsia="en-GB"/>
        </w:rPr>
        <w:t xml:space="preserve">read aloud technology.  You can only </w:t>
      </w:r>
      <w:proofErr w:type="spellStart"/>
      <w:r w:rsidRPr="00B43BD5">
        <w:rPr>
          <w:rFonts w:ascii="Calibri" w:eastAsia="Times New Roman" w:hAnsi="Calibri" w:cs="Calibri"/>
          <w:lang w:eastAsia="en-GB"/>
        </w:rPr>
        <w:t>recognise</w:t>
      </w:r>
      <w:proofErr w:type="spellEnd"/>
      <w:r w:rsidRPr="00B43BD5">
        <w:rPr>
          <w:rFonts w:ascii="Calibri" w:eastAsia="Times New Roman" w:hAnsi="Calibri" w:cs="Calibri"/>
          <w:lang w:eastAsia="en-GB"/>
        </w:rPr>
        <w:t xml:space="preserve"> someone by their voice.</w:t>
      </w:r>
    </w:p>
    <w:p w14:paraId="0AE8B502" w14:textId="77777777" w:rsidR="00451C6C" w:rsidRPr="00A31557"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adaptations (e.g. read aloud technology) to use electronic devices</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like mobile phones</w:t>
      </w:r>
      <w:r>
        <w:rPr>
          <w:rFonts w:ascii="Calibri" w:eastAsia="Times New Roman" w:hAnsi="Calibri" w:cs="Calibri"/>
          <w:color w:val="000000"/>
          <w:lang w:eastAsia="en-GB"/>
        </w:rPr>
        <w:t>, tablets and computers</w:t>
      </w:r>
      <w:r w:rsidRPr="00B43BD5">
        <w:rPr>
          <w:rFonts w:ascii="Calibri" w:eastAsia="Times New Roman" w:hAnsi="Calibri" w:cs="Calibri"/>
          <w:color w:val="000000"/>
          <w:lang w:eastAsia="en-GB"/>
        </w:rPr>
        <w:t>.</w:t>
      </w:r>
    </w:p>
    <w:p w14:paraId="1C74D6EC" w14:textId="77777777" w:rsidR="00451C6C" w:rsidRPr="00B43BD5"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lang w:eastAsia="en-GB"/>
        </w:rPr>
        <w:t xml:space="preserve">You </w:t>
      </w:r>
      <w:r w:rsidRPr="00B43BD5">
        <w:rPr>
          <w:rFonts w:ascii="Calibri" w:eastAsia="Times New Roman" w:hAnsi="Calibri" w:cs="Calibri"/>
          <w:color w:val="000000"/>
          <w:lang w:eastAsia="en-GB"/>
        </w:rPr>
        <w:t>can</w:t>
      </w:r>
      <w:r w:rsidRPr="00BF2D3A">
        <w:rPr>
          <w:rFonts w:ascii="Calibri" w:eastAsia="Times New Roman" w:hAnsi="Calibri" w:cs="Calibri"/>
          <w:lang w:eastAsia="en-GB"/>
        </w:rPr>
        <w:t xml:space="preserve"> </w:t>
      </w:r>
      <w:r>
        <w:rPr>
          <w:rFonts w:ascii="Calibri" w:eastAsia="Times New Roman" w:hAnsi="Calibri" w:cs="Calibri"/>
          <w:lang w:eastAsia="en-GB"/>
        </w:rPr>
        <w:t>mostly</w:t>
      </w:r>
      <w:r w:rsidRPr="00B43BD5">
        <w:rPr>
          <w:rFonts w:ascii="Calibri" w:eastAsia="Times New Roman" w:hAnsi="Calibri" w:cs="Calibri"/>
          <w:color w:val="000000"/>
          <w:lang w:eastAsia="en-GB"/>
        </w:rPr>
        <w:t xml:space="preserve"> navigate familiar environments with minimal difficulty. You are unable to navigate unfamiliar environments without the assistance of another person or visual aid.</w:t>
      </w:r>
    </w:p>
    <w:p w14:paraId="4965CA16" w14:textId="77777777" w:rsidR="00451C6C" w:rsidRPr="00B43BD5"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are unable to drive and get limited use of public transport. Your vision loss means that you rely on friends, family members, or taxis to take you where you need to go. </w:t>
      </w:r>
    </w:p>
    <w:p w14:paraId="6106911F" w14:textId="77777777" w:rsidR="00451C6C" w:rsidRPr="00B43BD5"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is devastating, and you find it very difficult to come to terms with. You often feel frustrated and worry about the future.  You often feel anxious or depressed. </w:t>
      </w:r>
    </w:p>
    <w:p w14:paraId="53FA3803" w14:textId="77777777" w:rsidR="00451C6C"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 find </w:t>
      </w:r>
      <w:proofErr w:type="spellStart"/>
      <w:r w:rsidRPr="00B43BD5">
        <w:rPr>
          <w:rFonts w:ascii="Calibri" w:eastAsia="Times New Roman" w:hAnsi="Calibri" w:cs="Calibri"/>
          <w:color w:val="000000"/>
          <w:lang w:eastAsia="en-GB"/>
        </w:rPr>
        <w:t>socialising</w:t>
      </w:r>
      <w:proofErr w:type="spellEnd"/>
      <w:r w:rsidRPr="00B43BD5">
        <w:rPr>
          <w:rFonts w:ascii="Calibri" w:eastAsia="Times New Roman" w:hAnsi="Calibri" w:cs="Calibri"/>
          <w:color w:val="000000"/>
          <w:lang w:eastAsia="en-GB"/>
        </w:rPr>
        <w:t xml:space="preserve"> difficult and </w:t>
      </w:r>
      <w:r>
        <w:rPr>
          <w:rFonts w:ascii="Calibri" w:eastAsia="Times New Roman" w:hAnsi="Calibri" w:cs="Calibri"/>
          <w:color w:val="000000"/>
          <w:lang w:eastAsia="en-GB"/>
        </w:rPr>
        <w:t>are</w:t>
      </w:r>
      <w:r w:rsidRPr="00B43BD5">
        <w:rPr>
          <w:rFonts w:ascii="Calibri" w:eastAsia="Times New Roman" w:hAnsi="Calibri" w:cs="Calibri"/>
          <w:color w:val="000000"/>
          <w:lang w:eastAsia="en-GB"/>
        </w:rPr>
        <w:t xml:space="preserve"> socially isolated. You find it hard to meet new people because of your </w:t>
      </w:r>
      <w:r>
        <w:rPr>
          <w:rFonts w:ascii="Calibri" w:eastAsia="Times New Roman" w:hAnsi="Calibri" w:cs="Calibri"/>
          <w:color w:val="000000"/>
          <w:lang w:eastAsia="en-GB"/>
        </w:rPr>
        <w:t>vision</w:t>
      </w:r>
      <w:r w:rsidRPr="00B43BD5">
        <w:rPr>
          <w:rFonts w:ascii="Calibri" w:eastAsia="Times New Roman" w:hAnsi="Calibri" w:cs="Calibri"/>
          <w:color w:val="000000"/>
          <w:lang w:eastAsia="en-GB"/>
        </w:rPr>
        <w:t xml:space="preserve"> loss. Social activities such as going to a restaurant can be</w:t>
      </w:r>
      <w:r>
        <w:rPr>
          <w:rFonts w:ascii="Calibri" w:eastAsia="Times New Roman" w:hAnsi="Calibri" w:cs="Calibri"/>
          <w:color w:val="000000"/>
          <w:lang w:eastAsia="en-GB"/>
        </w:rPr>
        <w:t xml:space="preserve"> extremely</w:t>
      </w:r>
      <w:r w:rsidRPr="00B43BD5">
        <w:rPr>
          <w:rFonts w:ascii="Calibri" w:eastAsia="Times New Roman" w:hAnsi="Calibri" w:cs="Calibri"/>
          <w:color w:val="000000"/>
          <w:lang w:eastAsia="en-GB"/>
        </w:rPr>
        <w:t xml:space="preserve"> logistically and </w:t>
      </w:r>
      <w:r>
        <w:rPr>
          <w:rFonts w:ascii="Calibri" w:eastAsia="Times New Roman" w:hAnsi="Calibri" w:cs="Calibri"/>
          <w:color w:val="000000"/>
          <w:lang w:eastAsia="en-GB"/>
        </w:rPr>
        <w:t>emotionally</w:t>
      </w:r>
      <w:r w:rsidRPr="00B43BD5">
        <w:rPr>
          <w:rFonts w:ascii="Calibri" w:eastAsia="Times New Roman" w:hAnsi="Calibri" w:cs="Calibri"/>
          <w:color w:val="000000"/>
          <w:lang w:eastAsia="en-GB"/>
        </w:rPr>
        <w:t xml:space="preserve"> challenging.  This limits the enjoyment you feel from such events</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and the type of social events you can attend.</w:t>
      </w:r>
    </w:p>
    <w:p w14:paraId="4143BE8E" w14:textId="77777777" w:rsidR="00451C6C" w:rsidRPr="00B43BD5"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Your visual impairment is not always obvious to other people which adds to the</w:t>
      </w:r>
      <w:r>
        <w:rPr>
          <w:rFonts w:ascii="Calibri" w:eastAsia="Times New Roman" w:hAnsi="Calibri" w:cs="Calibri"/>
          <w:color w:val="000000"/>
          <w:lang w:eastAsia="en-GB"/>
        </w:rPr>
        <w:t xml:space="preserve"> </w:t>
      </w:r>
      <w:r w:rsidRPr="00B43BD5">
        <w:rPr>
          <w:rFonts w:ascii="Calibri" w:eastAsia="Times New Roman" w:hAnsi="Calibri" w:cs="Calibri"/>
          <w:color w:val="000000"/>
          <w:lang w:eastAsia="en-GB"/>
        </w:rPr>
        <w:t xml:space="preserve">difficulties you experience. </w:t>
      </w:r>
    </w:p>
    <w:p w14:paraId="5EF223E7" w14:textId="77777777" w:rsidR="00451C6C" w:rsidRPr="00B43BD5"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others to help you conduct m</w:t>
      </w:r>
      <w:r>
        <w:rPr>
          <w:rFonts w:ascii="Calibri" w:eastAsia="Times New Roman" w:hAnsi="Calibri" w:cs="Calibri"/>
          <w:color w:val="000000"/>
          <w:lang w:eastAsia="en-GB"/>
        </w:rPr>
        <w:t>ost</w:t>
      </w:r>
      <w:r w:rsidRPr="00B43BD5">
        <w:rPr>
          <w:rFonts w:ascii="Calibri" w:eastAsia="Times New Roman" w:hAnsi="Calibri" w:cs="Calibri"/>
          <w:color w:val="000000"/>
          <w:lang w:eastAsia="en-GB"/>
        </w:rPr>
        <w:t xml:space="preserve"> of your usual activities (e.g. shopping, cooking and </w:t>
      </w:r>
      <w:r>
        <w:rPr>
          <w:rFonts w:ascii="Calibri" w:eastAsia="Times New Roman" w:hAnsi="Calibri" w:cs="Calibri"/>
          <w:lang w:eastAsia="en-GB"/>
        </w:rPr>
        <w:t>paperwork</w:t>
      </w:r>
      <w:r w:rsidRPr="00B43BD5">
        <w:rPr>
          <w:rFonts w:ascii="Calibri" w:eastAsia="Times New Roman" w:hAnsi="Calibri" w:cs="Calibri"/>
          <w:lang w:eastAsia="en-GB"/>
        </w:rPr>
        <w:t>).</w:t>
      </w:r>
    </w:p>
    <w:p w14:paraId="0A58385A" w14:textId="77777777" w:rsidR="00451C6C" w:rsidRPr="00B43BD5"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can physically do some sports, such as gym work, with assistance.</w:t>
      </w:r>
      <w:r>
        <w:rPr>
          <w:rFonts w:ascii="Calibri" w:eastAsia="Times New Roman" w:hAnsi="Calibri" w:cs="Calibri"/>
          <w:color w:val="000000"/>
          <w:lang w:eastAsia="en-GB"/>
        </w:rPr>
        <w:t xml:space="preserve"> Your vision loss limits the types of sports you can take part in.</w:t>
      </w:r>
    </w:p>
    <w:p w14:paraId="75768997" w14:textId="77777777" w:rsidR="00451C6C" w:rsidRPr="00B43BD5"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 xml:space="preserve">Your eye condition does not cause you any pain. </w:t>
      </w:r>
    </w:p>
    <w:p w14:paraId="5F896F33" w14:textId="77777777" w:rsidR="00451C6C" w:rsidRPr="007168BC" w:rsidRDefault="00451C6C" w:rsidP="00451C6C">
      <w:pPr>
        <w:pStyle w:val="ListParagraph"/>
        <w:numPr>
          <w:ilvl w:val="0"/>
          <w:numId w:val="21"/>
        </w:numPr>
        <w:spacing w:after="0" w:line="276" w:lineRule="auto"/>
        <w:rPr>
          <w:rFonts w:ascii="Calibri" w:eastAsia="Times New Roman" w:hAnsi="Calibri" w:cs="Calibri"/>
          <w:color w:val="000000"/>
          <w:lang w:eastAsia="en-GB"/>
        </w:rPr>
      </w:pPr>
      <w:r w:rsidRPr="00B43BD5">
        <w:rPr>
          <w:rFonts w:ascii="Calibri" w:eastAsia="Times New Roman" w:hAnsi="Calibri" w:cs="Calibri"/>
          <w:color w:val="000000"/>
          <w:lang w:eastAsia="en-GB"/>
        </w:rPr>
        <w:t>You rely on support from others and adaptations to participate in work or education. Your condition means that some career paths and roles may not be an option for you.</w:t>
      </w:r>
    </w:p>
    <w:p w14:paraId="3AC2C0F4" w14:textId="77777777" w:rsidR="008A6F4C" w:rsidRPr="00F450A0" w:rsidRDefault="008A6F4C" w:rsidP="00F450A0">
      <w:pPr>
        <w:pStyle w:val="BodyContent"/>
      </w:pPr>
    </w:p>
    <w:sectPr w:rsidR="008A6F4C" w:rsidRPr="00F450A0" w:rsidSect="002B58C7">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102A6" w14:textId="77777777" w:rsidR="00C153C8" w:rsidRDefault="00C153C8">
      <w:r>
        <w:separator/>
      </w:r>
    </w:p>
  </w:endnote>
  <w:endnote w:type="continuationSeparator" w:id="0">
    <w:p w14:paraId="770626EE" w14:textId="77777777" w:rsidR="00C153C8" w:rsidRDefault="00C15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36892636"/>
      <w:docPartObj>
        <w:docPartGallery w:val="Page Numbers (Bottom of Page)"/>
        <w:docPartUnique/>
      </w:docPartObj>
    </w:sdtPr>
    <w:sdtContent>
      <w:p w14:paraId="26085D1F" w14:textId="77777777" w:rsidR="00070305" w:rsidRDefault="00070305" w:rsidP="008A14D6">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E92DA7" w14:textId="77777777" w:rsidR="00070305" w:rsidRDefault="00070305" w:rsidP="008A1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63814446"/>
      <w:docPartObj>
        <w:docPartGallery w:val="Page Numbers (Bottom of Page)"/>
        <w:docPartUnique/>
      </w:docPartObj>
    </w:sdtPr>
    <w:sdtContent>
      <w:p w14:paraId="368757E2" w14:textId="77777777" w:rsidR="00070305" w:rsidRDefault="00070305" w:rsidP="008A14D6">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1435C89" w14:textId="77777777" w:rsidR="00070305" w:rsidRPr="00BC6E08" w:rsidRDefault="00070305" w:rsidP="008A14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E3CB6" w14:textId="77777777" w:rsidR="00C153C8" w:rsidRDefault="00C153C8">
      <w:r>
        <w:separator/>
      </w:r>
    </w:p>
  </w:footnote>
  <w:footnote w:type="continuationSeparator" w:id="0">
    <w:p w14:paraId="7958FB63" w14:textId="77777777" w:rsidR="00C153C8" w:rsidRDefault="00C15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505804"/>
    <w:multiLevelType w:val="hybridMultilevel"/>
    <w:tmpl w:val="22580A54"/>
    <w:lvl w:ilvl="0" w:tplc="B28667D4">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C00221"/>
    <w:multiLevelType w:val="hybridMultilevel"/>
    <w:tmpl w:val="BF7A1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697474"/>
    <w:multiLevelType w:val="hybridMultilevel"/>
    <w:tmpl w:val="147C2F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100977"/>
    <w:multiLevelType w:val="hybridMultilevel"/>
    <w:tmpl w:val="AEE873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0C151A"/>
    <w:multiLevelType w:val="hybridMultilevel"/>
    <w:tmpl w:val="6D64F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43BB4"/>
    <w:multiLevelType w:val="hybridMultilevel"/>
    <w:tmpl w:val="3ABA8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433A3"/>
    <w:multiLevelType w:val="multilevel"/>
    <w:tmpl w:val="C9C8A70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2176811"/>
    <w:multiLevelType w:val="hybridMultilevel"/>
    <w:tmpl w:val="22A8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243EAA"/>
    <w:multiLevelType w:val="hybridMultilevel"/>
    <w:tmpl w:val="65B406A0"/>
    <w:lvl w:ilvl="0" w:tplc="78DC2096">
      <w:start w:val="1"/>
      <w:numFmt w:val="bullet"/>
      <w:pStyle w:val="Level2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B057C"/>
    <w:multiLevelType w:val="hybridMultilevel"/>
    <w:tmpl w:val="405A4DC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B86426C"/>
    <w:multiLevelType w:val="hybridMultilevel"/>
    <w:tmpl w:val="B2562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E533128"/>
    <w:multiLevelType w:val="hybridMultilevel"/>
    <w:tmpl w:val="06321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C62B8E"/>
    <w:multiLevelType w:val="hybridMultilevel"/>
    <w:tmpl w:val="2EACC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172FE"/>
    <w:multiLevelType w:val="hybridMultilevel"/>
    <w:tmpl w:val="F716C5C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B03684C"/>
    <w:multiLevelType w:val="hybridMultilevel"/>
    <w:tmpl w:val="F2FAE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5CE512E"/>
    <w:multiLevelType w:val="hybridMultilevel"/>
    <w:tmpl w:val="42A64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A45468"/>
    <w:multiLevelType w:val="hybridMultilevel"/>
    <w:tmpl w:val="16FE772C"/>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3D8671B"/>
    <w:multiLevelType w:val="hybridMultilevel"/>
    <w:tmpl w:val="A59264CE"/>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1B04DE"/>
    <w:multiLevelType w:val="hybridMultilevel"/>
    <w:tmpl w:val="F4C82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103E39"/>
    <w:multiLevelType w:val="hybridMultilevel"/>
    <w:tmpl w:val="C1348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D17F3B"/>
    <w:multiLevelType w:val="hybridMultilevel"/>
    <w:tmpl w:val="C3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4522317">
    <w:abstractNumId w:val="0"/>
  </w:num>
  <w:num w:numId="2" w16cid:durableId="288560713">
    <w:abstractNumId w:val="6"/>
  </w:num>
  <w:num w:numId="3" w16cid:durableId="1626038731">
    <w:abstractNumId w:val="8"/>
  </w:num>
  <w:num w:numId="4" w16cid:durableId="1880433177">
    <w:abstractNumId w:val="2"/>
  </w:num>
  <w:num w:numId="5" w16cid:durableId="989795389">
    <w:abstractNumId w:val="3"/>
  </w:num>
  <w:num w:numId="6" w16cid:durableId="992102365">
    <w:abstractNumId w:val="17"/>
  </w:num>
  <w:num w:numId="7" w16cid:durableId="1997878437">
    <w:abstractNumId w:val="14"/>
  </w:num>
  <w:num w:numId="8" w16cid:durableId="836383608">
    <w:abstractNumId w:val="16"/>
  </w:num>
  <w:num w:numId="9" w16cid:durableId="1774478433">
    <w:abstractNumId w:val="10"/>
  </w:num>
  <w:num w:numId="10" w16cid:durableId="1639528424">
    <w:abstractNumId w:val="15"/>
  </w:num>
  <w:num w:numId="11" w16cid:durableId="1848247501">
    <w:abstractNumId w:val="13"/>
  </w:num>
  <w:num w:numId="12" w16cid:durableId="753626117">
    <w:abstractNumId w:val="9"/>
  </w:num>
  <w:num w:numId="13" w16cid:durableId="2113892609">
    <w:abstractNumId w:val="20"/>
  </w:num>
  <w:num w:numId="14" w16cid:durableId="1585335646">
    <w:abstractNumId w:val="19"/>
  </w:num>
  <w:num w:numId="15" w16cid:durableId="1303078674">
    <w:abstractNumId w:val="7"/>
  </w:num>
  <w:num w:numId="16" w16cid:durableId="1937472426">
    <w:abstractNumId w:val="1"/>
  </w:num>
  <w:num w:numId="17" w16cid:durableId="4333279">
    <w:abstractNumId w:val="18"/>
  </w:num>
  <w:num w:numId="18" w16cid:durableId="246577697">
    <w:abstractNumId w:val="12"/>
  </w:num>
  <w:num w:numId="19" w16cid:durableId="310132779">
    <w:abstractNumId w:val="11"/>
  </w:num>
  <w:num w:numId="20" w16cid:durableId="11732006">
    <w:abstractNumId w:val="4"/>
  </w:num>
  <w:num w:numId="21" w16cid:durableId="122533098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6C"/>
    <w:rsid w:val="00015383"/>
    <w:rsid w:val="00015B65"/>
    <w:rsid w:val="00023A97"/>
    <w:rsid w:val="00025D54"/>
    <w:rsid w:val="000414C9"/>
    <w:rsid w:val="00056B6E"/>
    <w:rsid w:val="000652E8"/>
    <w:rsid w:val="00065CDE"/>
    <w:rsid w:val="00067814"/>
    <w:rsid w:val="00070305"/>
    <w:rsid w:val="000812D4"/>
    <w:rsid w:val="00085A89"/>
    <w:rsid w:val="00085F35"/>
    <w:rsid w:val="00087F01"/>
    <w:rsid w:val="000A21E2"/>
    <w:rsid w:val="000A59A9"/>
    <w:rsid w:val="000A7902"/>
    <w:rsid w:val="000B0659"/>
    <w:rsid w:val="000B212C"/>
    <w:rsid w:val="000B7D31"/>
    <w:rsid w:val="000C2553"/>
    <w:rsid w:val="000C7D94"/>
    <w:rsid w:val="000D534F"/>
    <w:rsid w:val="000E41FC"/>
    <w:rsid w:val="000E48FD"/>
    <w:rsid w:val="00111F07"/>
    <w:rsid w:val="00114628"/>
    <w:rsid w:val="0012355A"/>
    <w:rsid w:val="00131020"/>
    <w:rsid w:val="00132BFF"/>
    <w:rsid w:val="0013444D"/>
    <w:rsid w:val="00135FB2"/>
    <w:rsid w:val="001452FC"/>
    <w:rsid w:val="001621BD"/>
    <w:rsid w:val="00162AF7"/>
    <w:rsid w:val="00165DEE"/>
    <w:rsid w:val="00170DE4"/>
    <w:rsid w:val="00191F13"/>
    <w:rsid w:val="00192EBD"/>
    <w:rsid w:val="001A16BD"/>
    <w:rsid w:val="001A5B78"/>
    <w:rsid w:val="001B5EF3"/>
    <w:rsid w:val="001B7425"/>
    <w:rsid w:val="001B75E8"/>
    <w:rsid w:val="001C5CA2"/>
    <w:rsid w:val="001D088A"/>
    <w:rsid w:val="001D08D0"/>
    <w:rsid w:val="001E3164"/>
    <w:rsid w:val="00201E0D"/>
    <w:rsid w:val="00203E57"/>
    <w:rsid w:val="00206CF4"/>
    <w:rsid w:val="00210F25"/>
    <w:rsid w:val="0022205F"/>
    <w:rsid w:val="00224C03"/>
    <w:rsid w:val="0023138C"/>
    <w:rsid w:val="0024689B"/>
    <w:rsid w:val="00253837"/>
    <w:rsid w:val="00257863"/>
    <w:rsid w:val="002611C3"/>
    <w:rsid w:val="00261F62"/>
    <w:rsid w:val="0026664F"/>
    <w:rsid w:val="00267CA4"/>
    <w:rsid w:val="002732A6"/>
    <w:rsid w:val="00276A05"/>
    <w:rsid w:val="00293CC8"/>
    <w:rsid w:val="002968A7"/>
    <w:rsid w:val="002979CD"/>
    <w:rsid w:val="002B58C7"/>
    <w:rsid w:val="002C3A9E"/>
    <w:rsid w:val="002D2C6C"/>
    <w:rsid w:val="002F493B"/>
    <w:rsid w:val="002F4FB8"/>
    <w:rsid w:val="00300F36"/>
    <w:rsid w:val="00303A7B"/>
    <w:rsid w:val="00315528"/>
    <w:rsid w:val="00317853"/>
    <w:rsid w:val="00317B94"/>
    <w:rsid w:val="00334DA0"/>
    <w:rsid w:val="0034178B"/>
    <w:rsid w:val="0034343F"/>
    <w:rsid w:val="00355020"/>
    <w:rsid w:val="003569BC"/>
    <w:rsid w:val="00363E47"/>
    <w:rsid w:val="003647D4"/>
    <w:rsid w:val="003858BA"/>
    <w:rsid w:val="0038696E"/>
    <w:rsid w:val="00392FDE"/>
    <w:rsid w:val="00394A06"/>
    <w:rsid w:val="003952E8"/>
    <w:rsid w:val="003A0DD8"/>
    <w:rsid w:val="003A46E5"/>
    <w:rsid w:val="003B7D4F"/>
    <w:rsid w:val="003D67AE"/>
    <w:rsid w:val="003E1905"/>
    <w:rsid w:val="003F49AA"/>
    <w:rsid w:val="00400733"/>
    <w:rsid w:val="00404580"/>
    <w:rsid w:val="00406F6C"/>
    <w:rsid w:val="00417234"/>
    <w:rsid w:val="004206BA"/>
    <w:rsid w:val="00422D34"/>
    <w:rsid w:val="00422FE3"/>
    <w:rsid w:val="00426DDD"/>
    <w:rsid w:val="00433A54"/>
    <w:rsid w:val="00444EF5"/>
    <w:rsid w:val="004454BC"/>
    <w:rsid w:val="004513CC"/>
    <w:rsid w:val="00451C6C"/>
    <w:rsid w:val="00455BF5"/>
    <w:rsid w:val="00462C33"/>
    <w:rsid w:val="0047239D"/>
    <w:rsid w:val="00483348"/>
    <w:rsid w:val="00484D1A"/>
    <w:rsid w:val="004966C9"/>
    <w:rsid w:val="00497E67"/>
    <w:rsid w:val="004C6A7F"/>
    <w:rsid w:val="004D0F69"/>
    <w:rsid w:val="004D36ED"/>
    <w:rsid w:val="004D3817"/>
    <w:rsid w:val="00501278"/>
    <w:rsid w:val="00517E65"/>
    <w:rsid w:val="005205F0"/>
    <w:rsid w:val="00525773"/>
    <w:rsid w:val="00526F31"/>
    <w:rsid w:val="00537277"/>
    <w:rsid w:val="00543543"/>
    <w:rsid w:val="005477DB"/>
    <w:rsid w:val="005477DC"/>
    <w:rsid w:val="00560E8A"/>
    <w:rsid w:val="0056525F"/>
    <w:rsid w:val="00567576"/>
    <w:rsid w:val="00570703"/>
    <w:rsid w:val="0057174F"/>
    <w:rsid w:val="005814D4"/>
    <w:rsid w:val="00582419"/>
    <w:rsid w:val="00583ADB"/>
    <w:rsid w:val="005845B0"/>
    <w:rsid w:val="00586A61"/>
    <w:rsid w:val="00590F1C"/>
    <w:rsid w:val="00594703"/>
    <w:rsid w:val="005A59B9"/>
    <w:rsid w:val="005A61C6"/>
    <w:rsid w:val="005B5E2F"/>
    <w:rsid w:val="005B6BCB"/>
    <w:rsid w:val="005D2489"/>
    <w:rsid w:val="005D5F5C"/>
    <w:rsid w:val="005E1103"/>
    <w:rsid w:val="005E252C"/>
    <w:rsid w:val="005E4C15"/>
    <w:rsid w:val="005E528D"/>
    <w:rsid w:val="005E54EB"/>
    <w:rsid w:val="005F3347"/>
    <w:rsid w:val="005F5010"/>
    <w:rsid w:val="005F5310"/>
    <w:rsid w:val="006118D7"/>
    <w:rsid w:val="00622EB2"/>
    <w:rsid w:val="006235F3"/>
    <w:rsid w:val="0062642C"/>
    <w:rsid w:val="0065164F"/>
    <w:rsid w:val="00652F64"/>
    <w:rsid w:val="00655D21"/>
    <w:rsid w:val="006603A0"/>
    <w:rsid w:val="00663938"/>
    <w:rsid w:val="00666BE5"/>
    <w:rsid w:val="0068568C"/>
    <w:rsid w:val="00695A7D"/>
    <w:rsid w:val="00696019"/>
    <w:rsid w:val="006A202D"/>
    <w:rsid w:val="006E0EF5"/>
    <w:rsid w:val="00700431"/>
    <w:rsid w:val="00714053"/>
    <w:rsid w:val="00722CE3"/>
    <w:rsid w:val="007270CF"/>
    <w:rsid w:val="00732B4A"/>
    <w:rsid w:val="00742F41"/>
    <w:rsid w:val="0074518D"/>
    <w:rsid w:val="00747560"/>
    <w:rsid w:val="00756FEB"/>
    <w:rsid w:val="00760461"/>
    <w:rsid w:val="007651A2"/>
    <w:rsid w:val="00774D11"/>
    <w:rsid w:val="007760C4"/>
    <w:rsid w:val="00796200"/>
    <w:rsid w:val="007A3566"/>
    <w:rsid w:val="007B1753"/>
    <w:rsid w:val="007B4518"/>
    <w:rsid w:val="007C0BF9"/>
    <w:rsid w:val="007C1105"/>
    <w:rsid w:val="007C128D"/>
    <w:rsid w:val="007C37AE"/>
    <w:rsid w:val="007C44A9"/>
    <w:rsid w:val="007C5B67"/>
    <w:rsid w:val="007C7E12"/>
    <w:rsid w:val="007D1886"/>
    <w:rsid w:val="007E5EF5"/>
    <w:rsid w:val="007E70FB"/>
    <w:rsid w:val="00801E76"/>
    <w:rsid w:val="008025B2"/>
    <w:rsid w:val="0080750F"/>
    <w:rsid w:val="00807C7E"/>
    <w:rsid w:val="00811FF0"/>
    <w:rsid w:val="00827E28"/>
    <w:rsid w:val="008300A4"/>
    <w:rsid w:val="00831B12"/>
    <w:rsid w:val="00852C28"/>
    <w:rsid w:val="00855C65"/>
    <w:rsid w:val="00867189"/>
    <w:rsid w:val="008729F9"/>
    <w:rsid w:val="0088295A"/>
    <w:rsid w:val="00884294"/>
    <w:rsid w:val="008A14D6"/>
    <w:rsid w:val="008A6F4C"/>
    <w:rsid w:val="008C6C49"/>
    <w:rsid w:val="008C6EDC"/>
    <w:rsid w:val="008D4861"/>
    <w:rsid w:val="008D7C00"/>
    <w:rsid w:val="008F1977"/>
    <w:rsid w:val="008F734C"/>
    <w:rsid w:val="00906562"/>
    <w:rsid w:val="00913C93"/>
    <w:rsid w:val="00927351"/>
    <w:rsid w:val="00931D3F"/>
    <w:rsid w:val="00946FCC"/>
    <w:rsid w:val="009635B1"/>
    <w:rsid w:val="00975EBF"/>
    <w:rsid w:val="00977193"/>
    <w:rsid w:val="00977CE2"/>
    <w:rsid w:val="0098408E"/>
    <w:rsid w:val="00984526"/>
    <w:rsid w:val="009938C8"/>
    <w:rsid w:val="00997942"/>
    <w:rsid w:val="009A1BF3"/>
    <w:rsid w:val="009A1DAA"/>
    <w:rsid w:val="009B3DE3"/>
    <w:rsid w:val="009B6F11"/>
    <w:rsid w:val="009C57F8"/>
    <w:rsid w:val="009E1A7F"/>
    <w:rsid w:val="009F42DF"/>
    <w:rsid w:val="009F43C1"/>
    <w:rsid w:val="00A025C1"/>
    <w:rsid w:val="00A12B1C"/>
    <w:rsid w:val="00A12B3C"/>
    <w:rsid w:val="00A14CA2"/>
    <w:rsid w:val="00A154ED"/>
    <w:rsid w:val="00A23C8E"/>
    <w:rsid w:val="00A251FB"/>
    <w:rsid w:val="00A27887"/>
    <w:rsid w:val="00A46EC9"/>
    <w:rsid w:val="00A523F2"/>
    <w:rsid w:val="00A60C9A"/>
    <w:rsid w:val="00A627F2"/>
    <w:rsid w:val="00A718CB"/>
    <w:rsid w:val="00A751DC"/>
    <w:rsid w:val="00A86D7D"/>
    <w:rsid w:val="00A948DF"/>
    <w:rsid w:val="00A95B7E"/>
    <w:rsid w:val="00A9751B"/>
    <w:rsid w:val="00AA15F1"/>
    <w:rsid w:val="00AA2ED3"/>
    <w:rsid w:val="00AA50EC"/>
    <w:rsid w:val="00AB738E"/>
    <w:rsid w:val="00AC31D8"/>
    <w:rsid w:val="00AC42C0"/>
    <w:rsid w:val="00AD1FA0"/>
    <w:rsid w:val="00B01560"/>
    <w:rsid w:val="00B01D4F"/>
    <w:rsid w:val="00B1494A"/>
    <w:rsid w:val="00B2138C"/>
    <w:rsid w:val="00B27790"/>
    <w:rsid w:val="00B32D55"/>
    <w:rsid w:val="00B35BF6"/>
    <w:rsid w:val="00B36FEF"/>
    <w:rsid w:val="00B411DF"/>
    <w:rsid w:val="00B41725"/>
    <w:rsid w:val="00B47BDF"/>
    <w:rsid w:val="00B53573"/>
    <w:rsid w:val="00B55115"/>
    <w:rsid w:val="00B64A73"/>
    <w:rsid w:val="00B84F8D"/>
    <w:rsid w:val="00B96C21"/>
    <w:rsid w:val="00BD01A8"/>
    <w:rsid w:val="00BD4471"/>
    <w:rsid w:val="00BE18E7"/>
    <w:rsid w:val="00BE724E"/>
    <w:rsid w:val="00C13E5F"/>
    <w:rsid w:val="00C153C8"/>
    <w:rsid w:val="00C24D1F"/>
    <w:rsid w:val="00C26574"/>
    <w:rsid w:val="00C36A67"/>
    <w:rsid w:val="00C415A1"/>
    <w:rsid w:val="00C437D2"/>
    <w:rsid w:val="00C54DC7"/>
    <w:rsid w:val="00C82BF3"/>
    <w:rsid w:val="00C852B1"/>
    <w:rsid w:val="00C90EAA"/>
    <w:rsid w:val="00C9323D"/>
    <w:rsid w:val="00CA1670"/>
    <w:rsid w:val="00CA42FC"/>
    <w:rsid w:val="00CC5CAA"/>
    <w:rsid w:val="00CC60A3"/>
    <w:rsid w:val="00CD2686"/>
    <w:rsid w:val="00CF7E16"/>
    <w:rsid w:val="00D05FED"/>
    <w:rsid w:val="00D11FDC"/>
    <w:rsid w:val="00D21F07"/>
    <w:rsid w:val="00D30957"/>
    <w:rsid w:val="00D36829"/>
    <w:rsid w:val="00D36CE6"/>
    <w:rsid w:val="00D54B4D"/>
    <w:rsid w:val="00D57378"/>
    <w:rsid w:val="00D60BD6"/>
    <w:rsid w:val="00D72AC5"/>
    <w:rsid w:val="00D72E08"/>
    <w:rsid w:val="00D85071"/>
    <w:rsid w:val="00D91D62"/>
    <w:rsid w:val="00D92113"/>
    <w:rsid w:val="00D9305D"/>
    <w:rsid w:val="00DA5327"/>
    <w:rsid w:val="00DB12A1"/>
    <w:rsid w:val="00DB3894"/>
    <w:rsid w:val="00DB4433"/>
    <w:rsid w:val="00DB47A4"/>
    <w:rsid w:val="00DC1B7C"/>
    <w:rsid w:val="00DC5ED2"/>
    <w:rsid w:val="00DC6557"/>
    <w:rsid w:val="00DC6FAF"/>
    <w:rsid w:val="00DD388F"/>
    <w:rsid w:val="00DD53BA"/>
    <w:rsid w:val="00DE7004"/>
    <w:rsid w:val="00DF749E"/>
    <w:rsid w:val="00E13242"/>
    <w:rsid w:val="00E13DE5"/>
    <w:rsid w:val="00E214C6"/>
    <w:rsid w:val="00E22F10"/>
    <w:rsid w:val="00E32DE1"/>
    <w:rsid w:val="00E35C87"/>
    <w:rsid w:val="00E40369"/>
    <w:rsid w:val="00E409D8"/>
    <w:rsid w:val="00E5205A"/>
    <w:rsid w:val="00E53181"/>
    <w:rsid w:val="00E55E73"/>
    <w:rsid w:val="00E730C9"/>
    <w:rsid w:val="00E75C2C"/>
    <w:rsid w:val="00E90996"/>
    <w:rsid w:val="00E93DF6"/>
    <w:rsid w:val="00EB50B7"/>
    <w:rsid w:val="00ED034C"/>
    <w:rsid w:val="00ED0461"/>
    <w:rsid w:val="00EE365B"/>
    <w:rsid w:val="00EE7090"/>
    <w:rsid w:val="00F11DA6"/>
    <w:rsid w:val="00F43DE7"/>
    <w:rsid w:val="00F44AB0"/>
    <w:rsid w:val="00F450A0"/>
    <w:rsid w:val="00F5065A"/>
    <w:rsid w:val="00F644CA"/>
    <w:rsid w:val="00F66165"/>
    <w:rsid w:val="00F667B1"/>
    <w:rsid w:val="00F73C71"/>
    <w:rsid w:val="00F77A8A"/>
    <w:rsid w:val="00F85E9A"/>
    <w:rsid w:val="00FA6AEE"/>
    <w:rsid w:val="00FC3CD0"/>
    <w:rsid w:val="00FF273C"/>
    <w:rsid w:val="00FF2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EE7DE"/>
  <w15:chartTrackingRefBased/>
  <w15:docId w15:val="{F08BDAE1-E192-4241-B0D9-804DA4CE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C6C"/>
    <w:rPr>
      <w:rFonts w:ascii="Calibri" w:eastAsiaTheme="minorHAnsi" w:hAnsi="Calibri" w:cs="Calibri"/>
    </w:rPr>
  </w:style>
  <w:style w:type="paragraph" w:styleId="Heading1">
    <w:name w:val="heading 1"/>
    <w:aliases w:val="Heading 1 (Numbered),~SectionHeading"/>
    <w:basedOn w:val="Normal"/>
    <w:next w:val="Normal"/>
    <w:link w:val="Heading1Char"/>
    <w:qFormat/>
    <w:rsid w:val="0034343F"/>
    <w:pPr>
      <w:keepNext/>
      <w:keepLines/>
      <w:pageBreakBefore/>
      <w:numPr>
        <w:numId w:val="2"/>
      </w:numPr>
      <w:pBdr>
        <w:bottom w:val="single" w:sz="4" w:space="0" w:color="auto"/>
      </w:pBdr>
      <w:spacing w:before="120" w:after="240"/>
      <w:outlineLvl w:val="0"/>
    </w:pPr>
    <w:rPr>
      <w:rFonts w:cstheme="majorBidi"/>
      <w:b/>
      <w:sz w:val="40"/>
      <w:szCs w:val="28"/>
      <w:lang w:val="en-US"/>
    </w:rPr>
  </w:style>
  <w:style w:type="paragraph" w:styleId="Heading2">
    <w:name w:val="heading 2"/>
    <w:aliases w:val="~SubHeading"/>
    <w:basedOn w:val="Normal"/>
    <w:next w:val="Normal"/>
    <w:link w:val="Heading2Char"/>
    <w:uiPriority w:val="1"/>
    <w:unhideWhenUsed/>
    <w:qFormat/>
    <w:rsid w:val="000A21E2"/>
    <w:pPr>
      <w:keepNext/>
      <w:keepLines/>
      <w:numPr>
        <w:ilvl w:val="1"/>
        <w:numId w:val="2"/>
      </w:numPr>
      <w:spacing w:before="360" w:after="240"/>
      <w:outlineLvl w:val="1"/>
    </w:pPr>
    <w:rPr>
      <w:rFonts w:eastAsiaTheme="majorEastAsia" w:cstheme="majorBidi"/>
      <w:b/>
      <w:sz w:val="28"/>
      <w:szCs w:val="26"/>
      <w:lang w:val="en-US"/>
    </w:rPr>
  </w:style>
  <w:style w:type="paragraph" w:styleId="Heading3">
    <w:name w:val="heading 3"/>
    <w:aliases w:val="~MinorSubHeading"/>
    <w:basedOn w:val="Heading2"/>
    <w:next w:val="Normal"/>
    <w:link w:val="Heading3Char"/>
    <w:autoRedefine/>
    <w:uiPriority w:val="2"/>
    <w:unhideWhenUsed/>
    <w:qFormat/>
    <w:rsid w:val="007E70FB"/>
    <w:pPr>
      <w:keepLines w:val="0"/>
      <w:numPr>
        <w:ilvl w:val="2"/>
      </w:numPr>
      <w:spacing w:after="0"/>
      <w:outlineLvl w:val="2"/>
    </w:pPr>
    <w:rPr>
      <w:rFonts w:eastAsia="Times New Roman" w:cs="Calibri"/>
      <w:noProof/>
      <w:sz w:val="24"/>
      <w:szCs w:val="24"/>
    </w:rPr>
  </w:style>
  <w:style w:type="paragraph" w:styleId="Heading4">
    <w:name w:val="heading 4"/>
    <w:aliases w:val="~Level4Heading"/>
    <w:basedOn w:val="Normal"/>
    <w:next w:val="Normal"/>
    <w:link w:val="Heading4Char"/>
    <w:uiPriority w:val="3"/>
    <w:qFormat/>
    <w:rsid w:val="000A21E2"/>
    <w:pPr>
      <w:keepNext/>
      <w:keepLines/>
      <w:numPr>
        <w:ilvl w:val="3"/>
        <w:numId w:val="2"/>
      </w:numPr>
      <w:spacing w:before="240" w:after="120"/>
      <w:outlineLvl w:val="3"/>
    </w:pPr>
    <w:rPr>
      <w:rFonts w:asciiTheme="majorHAnsi" w:eastAsiaTheme="majorEastAsia" w:hAnsiTheme="majorHAnsi" w:cstheme="majorBidi"/>
      <w:b/>
      <w:i/>
      <w:iCs/>
      <w:lang w:val="en-US"/>
    </w:rPr>
  </w:style>
  <w:style w:type="paragraph" w:styleId="Heading5">
    <w:name w:val="heading 5"/>
    <w:aliases w:val="~Level5Heading"/>
    <w:basedOn w:val="Normal"/>
    <w:next w:val="Normal"/>
    <w:link w:val="Heading5Char"/>
    <w:uiPriority w:val="4"/>
    <w:qFormat/>
    <w:rsid w:val="000A21E2"/>
    <w:pPr>
      <w:keepNext/>
      <w:keepLines/>
      <w:numPr>
        <w:ilvl w:val="4"/>
        <w:numId w:val="2"/>
      </w:numPr>
      <w:spacing w:before="200" w:after="120"/>
      <w:outlineLvl w:val="4"/>
    </w:pPr>
    <w:rPr>
      <w:rFonts w:asciiTheme="majorHAnsi" w:eastAsiaTheme="majorEastAsia" w:hAnsiTheme="majorHAnsi" w:cstheme="majorBidi"/>
      <w:i/>
      <w:lang w:val="en-US"/>
    </w:rPr>
  </w:style>
  <w:style w:type="paragraph" w:styleId="Heading6">
    <w:name w:val="heading 6"/>
    <w:basedOn w:val="Normal"/>
    <w:next w:val="Normal"/>
    <w:link w:val="Heading6Char"/>
    <w:uiPriority w:val="5"/>
    <w:qFormat/>
    <w:rsid w:val="000A21E2"/>
    <w:pPr>
      <w:keepNext/>
      <w:keepLines/>
      <w:numPr>
        <w:ilvl w:val="5"/>
        <w:numId w:val="2"/>
      </w:numPr>
      <w:spacing w:before="40" w:line="276" w:lineRule="auto"/>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6"/>
    <w:qFormat/>
    <w:rsid w:val="000A21E2"/>
    <w:pPr>
      <w:keepNext/>
      <w:keepLines/>
      <w:numPr>
        <w:ilvl w:val="6"/>
        <w:numId w:val="2"/>
      </w:numPr>
      <w:spacing w:before="40" w:line="276" w:lineRule="auto"/>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7"/>
    <w:qFormat/>
    <w:rsid w:val="000A21E2"/>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8"/>
    <w:qFormat/>
    <w:rsid w:val="000A21E2"/>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Numbered) Char,~SectionHeading Char"/>
    <w:basedOn w:val="DefaultParagraphFont"/>
    <w:link w:val="Heading1"/>
    <w:rsid w:val="005F5310"/>
    <w:rPr>
      <w:rFonts w:ascii="Calibri" w:eastAsia="Times New Roman" w:hAnsi="Calibri" w:cstheme="majorBidi"/>
      <w:b/>
      <w:color w:val="000000"/>
      <w:sz w:val="40"/>
      <w:szCs w:val="28"/>
      <w:lang w:val="en-US"/>
    </w:rPr>
  </w:style>
  <w:style w:type="character" w:customStyle="1" w:styleId="Heading2Char">
    <w:name w:val="Heading 2 Char"/>
    <w:aliases w:val="~SubHeading Char"/>
    <w:basedOn w:val="DefaultParagraphFont"/>
    <w:link w:val="Heading2"/>
    <w:uiPriority w:val="1"/>
    <w:rsid w:val="007C37AE"/>
    <w:rPr>
      <w:rFonts w:ascii="Calibri" w:eastAsiaTheme="majorEastAsia" w:hAnsi="Calibri" w:cstheme="majorBidi"/>
      <w:b/>
      <w:color w:val="000000"/>
      <w:sz w:val="28"/>
      <w:szCs w:val="26"/>
      <w:lang w:val="en-US"/>
    </w:rPr>
  </w:style>
  <w:style w:type="character" w:customStyle="1" w:styleId="Heading3Char">
    <w:name w:val="Heading 3 Char"/>
    <w:aliases w:val="~MinorSubHeading Char"/>
    <w:basedOn w:val="DefaultParagraphFont"/>
    <w:link w:val="Heading3"/>
    <w:uiPriority w:val="2"/>
    <w:rsid w:val="007C37AE"/>
    <w:rPr>
      <w:rFonts w:ascii="Calibri" w:eastAsia="Times New Roman" w:hAnsi="Calibri" w:cs="Calibri"/>
      <w:b/>
      <w:noProof/>
      <w:color w:val="000000"/>
      <w:lang w:val="en-US"/>
    </w:rPr>
  </w:style>
  <w:style w:type="character" w:customStyle="1" w:styleId="Heading4Char">
    <w:name w:val="Heading 4 Char"/>
    <w:aliases w:val="~Level4Heading Char"/>
    <w:basedOn w:val="DefaultParagraphFont"/>
    <w:link w:val="Heading4"/>
    <w:uiPriority w:val="3"/>
    <w:rsid w:val="007C37AE"/>
    <w:rPr>
      <w:rFonts w:asciiTheme="majorHAnsi" w:eastAsiaTheme="majorEastAsia" w:hAnsiTheme="majorHAnsi" w:cstheme="majorBidi"/>
      <w:b/>
      <w:i/>
      <w:iCs/>
      <w:color w:val="000000"/>
      <w:sz w:val="22"/>
      <w:szCs w:val="22"/>
      <w:lang w:val="en-US"/>
    </w:rPr>
  </w:style>
  <w:style w:type="character" w:customStyle="1" w:styleId="Heading5Char">
    <w:name w:val="Heading 5 Char"/>
    <w:aliases w:val="~Level5Heading Char"/>
    <w:basedOn w:val="DefaultParagraphFont"/>
    <w:link w:val="Heading5"/>
    <w:uiPriority w:val="4"/>
    <w:rsid w:val="007C37AE"/>
    <w:rPr>
      <w:rFonts w:asciiTheme="majorHAnsi" w:eastAsiaTheme="majorEastAsia" w:hAnsiTheme="majorHAnsi" w:cstheme="majorBidi"/>
      <w:i/>
      <w:color w:val="000000"/>
      <w:sz w:val="22"/>
      <w:szCs w:val="22"/>
      <w:lang w:val="en-US"/>
    </w:rPr>
  </w:style>
  <w:style w:type="character" w:customStyle="1" w:styleId="Heading6Char">
    <w:name w:val="Heading 6 Char"/>
    <w:basedOn w:val="DefaultParagraphFont"/>
    <w:link w:val="Heading6"/>
    <w:uiPriority w:val="5"/>
    <w:rsid w:val="007C37AE"/>
    <w:rPr>
      <w:rFonts w:asciiTheme="majorHAnsi" w:eastAsiaTheme="majorEastAsia" w:hAnsiTheme="majorHAnsi" w:cstheme="majorBidi"/>
      <w:color w:val="1F3763" w:themeColor="accent1" w:themeShade="7F"/>
      <w:sz w:val="22"/>
      <w:szCs w:val="22"/>
      <w:lang w:val="en-US"/>
    </w:rPr>
  </w:style>
  <w:style w:type="character" w:customStyle="1" w:styleId="Heading7Char">
    <w:name w:val="Heading 7 Char"/>
    <w:basedOn w:val="DefaultParagraphFont"/>
    <w:link w:val="Heading7"/>
    <w:uiPriority w:val="6"/>
    <w:rsid w:val="007C37AE"/>
    <w:rPr>
      <w:rFonts w:asciiTheme="majorHAnsi" w:eastAsiaTheme="majorEastAsia" w:hAnsiTheme="majorHAnsi" w:cstheme="majorBidi"/>
      <w:i/>
      <w:iCs/>
      <w:color w:val="1F3763" w:themeColor="accent1" w:themeShade="7F"/>
      <w:sz w:val="22"/>
      <w:szCs w:val="22"/>
      <w:lang w:val="en-US"/>
    </w:rPr>
  </w:style>
  <w:style w:type="character" w:customStyle="1" w:styleId="Heading8Char">
    <w:name w:val="Heading 8 Char"/>
    <w:basedOn w:val="DefaultParagraphFont"/>
    <w:link w:val="Heading8"/>
    <w:uiPriority w:val="7"/>
    <w:rsid w:val="007C37A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8"/>
    <w:rsid w:val="007C37AE"/>
    <w:rPr>
      <w:rFonts w:asciiTheme="majorHAnsi" w:eastAsiaTheme="majorEastAsia" w:hAnsiTheme="majorHAnsi" w:cstheme="majorBidi"/>
      <w:i/>
      <w:iCs/>
      <w:color w:val="272727" w:themeColor="text1" w:themeTint="D8"/>
      <w:sz w:val="21"/>
      <w:szCs w:val="21"/>
      <w:lang w:val="en-US"/>
    </w:rPr>
  </w:style>
  <w:style w:type="paragraph" w:customStyle="1" w:styleId="Heading1Nonumbering">
    <w:name w:val="Heading 1 (No numbering)"/>
    <w:basedOn w:val="Heading1"/>
    <w:link w:val="Heading1NonumberingChar"/>
    <w:qFormat/>
    <w:rsid w:val="00F85E9A"/>
    <w:pPr>
      <w:numPr>
        <w:numId w:val="0"/>
      </w:numPr>
    </w:pPr>
  </w:style>
  <w:style w:type="character" w:customStyle="1" w:styleId="Heading1NonumberingChar">
    <w:name w:val="Heading 1 (No numbering) Char"/>
    <w:basedOn w:val="Heading1Char"/>
    <w:link w:val="Heading1Nonumbering"/>
    <w:rsid w:val="00F85E9A"/>
    <w:rPr>
      <w:rFonts w:ascii="Calibri" w:eastAsia="Times New Roman" w:hAnsi="Calibri" w:cstheme="majorBidi"/>
      <w:b/>
      <w:color w:val="000000"/>
      <w:sz w:val="40"/>
      <w:szCs w:val="28"/>
      <w:lang w:val="en-US"/>
    </w:rPr>
  </w:style>
  <w:style w:type="character" w:styleId="Hyperlink">
    <w:name w:val="Hyperlink"/>
    <w:basedOn w:val="DefaultParagraphFont"/>
    <w:uiPriority w:val="99"/>
    <w:unhideWhenUsed/>
    <w:rsid w:val="000A21E2"/>
    <w:rPr>
      <w:color w:val="0563C1" w:themeColor="hyperlink"/>
      <w:u w:val="single"/>
    </w:rPr>
  </w:style>
  <w:style w:type="paragraph" w:customStyle="1" w:styleId="TitlePageTitle">
    <w:name w:val="Title Page Title"/>
    <w:basedOn w:val="Normal"/>
    <w:link w:val="TitlePageTitleChar"/>
    <w:uiPriority w:val="12"/>
    <w:qFormat/>
    <w:rsid w:val="000A21E2"/>
    <w:pPr>
      <w:spacing w:before="120" w:after="120" w:line="276" w:lineRule="auto"/>
      <w:jc w:val="right"/>
    </w:pPr>
    <w:rPr>
      <w:rFonts w:asciiTheme="minorHAnsi" w:hAnsiTheme="minorHAnsi" w:cstheme="minorBidi"/>
      <w:b/>
      <w:sz w:val="40"/>
      <w:lang w:val="en-US"/>
    </w:rPr>
  </w:style>
  <w:style w:type="character" w:customStyle="1" w:styleId="TitlePageTitleChar">
    <w:name w:val="Title Page Title Char"/>
    <w:basedOn w:val="DefaultParagraphFont"/>
    <w:link w:val="TitlePageTitle"/>
    <w:uiPriority w:val="12"/>
    <w:rsid w:val="007C37AE"/>
    <w:rPr>
      <w:b/>
      <w:color w:val="000000"/>
      <w:sz w:val="40"/>
      <w:szCs w:val="22"/>
      <w:lang w:val="en-US"/>
    </w:rPr>
  </w:style>
  <w:style w:type="paragraph" w:styleId="ListParagraph">
    <w:name w:val="List Paragraph"/>
    <w:aliases w:val="Level 1 Bullet,Numbering"/>
    <w:basedOn w:val="Normal"/>
    <w:link w:val="ListParagraphChar"/>
    <w:uiPriority w:val="34"/>
    <w:qFormat/>
    <w:rsid w:val="000A21E2"/>
    <w:pPr>
      <w:numPr>
        <w:numId w:val="1"/>
      </w:numPr>
      <w:spacing w:after="200"/>
      <w:contextualSpacing/>
    </w:pPr>
    <w:rPr>
      <w:rFonts w:asciiTheme="minorHAnsi" w:hAnsiTheme="minorHAnsi" w:cstheme="minorBidi"/>
      <w:lang w:val="en-US"/>
    </w:rPr>
  </w:style>
  <w:style w:type="character" w:customStyle="1" w:styleId="ListParagraphChar">
    <w:name w:val="List Paragraph Char"/>
    <w:aliases w:val="Level 1 Bullet Char,Numbering Char"/>
    <w:basedOn w:val="DefaultParagraphFont"/>
    <w:link w:val="ListParagraph"/>
    <w:uiPriority w:val="34"/>
    <w:rsid w:val="007C37AE"/>
    <w:rPr>
      <w:color w:val="000000"/>
      <w:sz w:val="22"/>
      <w:szCs w:val="22"/>
      <w:lang w:val="en-US"/>
    </w:rPr>
  </w:style>
  <w:style w:type="paragraph" w:styleId="Footer">
    <w:name w:val="footer"/>
    <w:basedOn w:val="Normal"/>
    <w:link w:val="FooterChar"/>
    <w:uiPriority w:val="99"/>
    <w:unhideWhenUsed/>
    <w:rsid w:val="000A21E2"/>
    <w:pPr>
      <w:tabs>
        <w:tab w:val="center" w:pos="4680"/>
        <w:tab w:val="right" w:pos="9360"/>
      </w:tabs>
    </w:pPr>
    <w:rPr>
      <w:rFonts w:asciiTheme="minorHAnsi" w:hAnsiTheme="minorHAnsi" w:cstheme="minorBidi"/>
      <w:sz w:val="18"/>
      <w:lang w:val="en-US"/>
    </w:rPr>
  </w:style>
  <w:style w:type="character" w:customStyle="1" w:styleId="FooterChar">
    <w:name w:val="Footer Char"/>
    <w:basedOn w:val="DefaultParagraphFont"/>
    <w:link w:val="Footer"/>
    <w:uiPriority w:val="99"/>
    <w:rsid w:val="000A21E2"/>
    <w:rPr>
      <w:color w:val="000000"/>
      <w:sz w:val="18"/>
      <w:szCs w:val="22"/>
      <w:lang w:val="en-US"/>
    </w:rPr>
  </w:style>
  <w:style w:type="paragraph" w:styleId="TOC2">
    <w:name w:val="toc 2"/>
    <w:basedOn w:val="Normal"/>
    <w:next w:val="Normal"/>
    <w:autoRedefine/>
    <w:uiPriority w:val="39"/>
    <w:unhideWhenUsed/>
    <w:rsid w:val="000A21E2"/>
    <w:pPr>
      <w:tabs>
        <w:tab w:val="left" w:pos="900"/>
        <w:tab w:val="right" w:leader="dot" w:pos="9350"/>
      </w:tabs>
      <w:spacing w:line="276" w:lineRule="auto"/>
      <w:ind w:left="993" w:hanging="547"/>
    </w:pPr>
    <w:rPr>
      <w:rFonts w:asciiTheme="minorHAnsi" w:hAnsiTheme="minorHAnsi" w:cstheme="minorBidi"/>
      <w:noProof/>
      <w:lang w:val="en-US"/>
    </w:rPr>
  </w:style>
  <w:style w:type="paragraph" w:styleId="TOC1">
    <w:name w:val="toc 1"/>
    <w:basedOn w:val="Normal"/>
    <w:next w:val="Normal"/>
    <w:autoRedefine/>
    <w:uiPriority w:val="39"/>
    <w:unhideWhenUsed/>
    <w:rsid w:val="004D3817"/>
    <w:pPr>
      <w:tabs>
        <w:tab w:val="left" w:pos="432"/>
        <w:tab w:val="right" w:leader="dot" w:pos="9374"/>
      </w:tabs>
      <w:spacing w:line="276" w:lineRule="auto"/>
    </w:pPr>
    <w:rPr>
      <w:rFonts w:asciiTheme="minorHAnsi" w:hAnsiTheme="minorHAnsi" w:cstheme="minorBidi"/>
      <w:lang w:val="en-US"/>
    </w:rPr>
  </w:style>
  <w:style w:type="paragraph" w:styleId="TOC3">
    <w:name w:val="toc 3"/>
    <w:basedOn w:val="Normal"/>
    <w:next w:val="Normal"/>
    <w:autoRedefine/>
    <w:uiPriority w:val="39"/>
    <w:unhideWhenUsed/>
    <w:rsid w:val="000A21E2"/>
    <w:pPr>
      <w:tabs>
        <w:tab w:val="left" w:pos="1320"/>
        <w:tab w:val="right" w:leader="dot" w:pos="9350"/>
      </w:tabs>
      <w:spacing w:line="276" w:lineRule="auto"/>
      <w:ind w:left="1454" w:hanging="547"/>
    </w:pPr>
    <w:rPr>
      <w:rFonts w:asciiTheme="minorHAnsi" w:hAnsiTheme="minorHAnsi" w:cstheme="minorBidi"/>
      <w:noProof/>
      <w:lang w:val="en-US"/>
    </w:rPr>
  </w:style>
  <w:style w:type="paragraph" w:styleId="BodyText">
    <w:name w:val="Body Text"/>
    <w:link w:val="BodyTextChar"/>
    <w:uiPriority w:val="87"/>
    <w:unhideWhenUsed/>
    <w:qFormat/>
    <w:rsid w:val="000A21E2"/>
    <w:pPr>
      <w:spacing w:before="120" w:after="120" w:line="276" w:lineRule="auto"/>
      <w:jc w:val="both"/>
    </w:pPr>
    <w:rPr>
      <w:rFonts w:eastAsia="SimSun"/>
      <w:sz w:val="22"/>
      <w:szCs w:val="22"/>
      <w:lang w:val="en-US"/>
    </w:rPr>
  </w:style>
  <w:style w:type="character" w:customStyle="1" w:styleId="BodyTextChar">
    <w:name w:val="Body Text Char"/>
    <w:basedOn w:val="DefaultParagraphFont"/>
    <w:link w:val="BodyText"/>
    <w:uiPriority w:val="87"/>
    <w:rsid w:val="005F5310"/>
    <w:rPr>
      <w:rFonts w:eastAsia="SimSun"/>
      <w:sz w:val="22"/>
      <w:szCs w:val="22"/>
      <w:lang w:val="en-US"/>
    </w:rPr>
  </w:style>
  <w:style w:type="character" w:styleId="SubtleEmphasis">
    <w:name w:val="Subtle Emphasis"/>
    <w:basedOn w:val="DefaultParagraphFont"/>
    <w:uiPriority w:val="19"/>
    <w:qFormat/>
    <w:rsid w:val="00807C7E"/>
    <w:rPr>
      <w:i/>
      <w:iCs/>
      <w:color w:val="404040" w:themeColor="text1" w:themeTint="BF"/>
    </w:rPr>
  </w:style>
  <w:style w:type="paragraph" w:customStyle="1" w:styleId="BodyContent">
    <w:name w:val="*Body Content"/>
    <w:basedOn w:val="Normal"/>
    <w:link w:val="BodyContentChar"/>
    <w:qFormat/>
    <w:rsid w:val="003F49AA"/>
    <w:pPr>
      <w:widowControl w:val="0"/>
      <w:spacing w:before="120" w:after="240"/>
    </w:pPr>
    <w:rPr>
      <w:rFonts w:asciiTheme="minorHAnsi" w:hAnsiTheme="minorHAnsi" w:cstheme="minorBidi"/>
      <w:lang w:val="en-US"/>
    </w:rPr>
  </w:style>
  <w:style w:type="character" w:customStyle="1" w:styleId="BodyContentChar">
    <w:name w:val="*Body Content Char"/>
    <w:basedOn w:val="DefaultParagraphFont"/>
    <w:link w:val="BodyContent"/>
    <w:rsid w:val="003F49AA"/>
    <w:rPr>
      <w:color w:val="000000"/>
      <w:sz w:val="22"/>
      <w:szCs w:val="22"/>
      <w:lang w:val="en-US"/>
    </w:rPr>
  </w:style>
  <w:style w:type="paragraph" w:styleId="Bibliography">
    <w:name w:val="Bibliography"/>
    <w:basedOn w:val="Normal"/>
    <w:next w:val="Normal"/>
    <w:uiPriority w:val="37"/>
    <w:unhideWhenUsed/>
    <w:rsid w:val="000A21E2"/>
    <w:pPr>
      <w:tabs>
        <w:tab w:val="left" w:pos="380"/>
      </w:tabs>
      <w:spacing w:before="120" w:after="240"/>
      <w:ind w:left="384" w:hanging="384"/>
    </w:pPr>
    <w:rPr>
      <w:rFonts w:asciiTheme="minorHAnsi" w:hAnsiTheme="minorHAnsi" w:cstheme="minorBidi"/>
      <w:lang w:val="en-US"/>
    </w:rPr>
  </w:style>
  <w:style w:type="paragraph" w:styleId="TOC4">
    <w:name w:val="toc 4"/>
    <w:basedOn w:val="Normal"/>
    <w:next w:val="Normal"/>
    <w:autoRedefine/>
    <w:uiPriority w:val="39"/>
    <w:unhideWhenUsed/>
    <w:rsid w:val="000A21E2"/>
    <w:pPr>
      <w:spacing w:after="100"/>
      <w:ind w:left="720"/>
    </w:pPr>
    <w:rPr>
      <w:lang w:val="en-US"/>
    </w:rPr>
  </w:style>
  <w:style w:type="character" w:styleId="PageNumber">
    <w:name w:val="page number"/>
    <w:basedOn w:val="DefaultParagraphFont"/>
    <w:uiPriority w:val="18"/>
    <w:unhideWhenUsed/>
    <w:rsid w:val="000A21E2"/>
  </w:style>
  <w:style w:type="paragraph" w:styleId="BalloonText">
    <w:name w:val="Balloon Text"/>
    <w:basedOn w:val="Normal"/>
    <w:link w:val="BalloonTextChar"/>
    <w:uiPriority w:val="99"/>
    <w:semiHidden/>
    <w:unhideWhenUsed/>
    <w:rsid w:val="000A21E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A21E2"/>
    <w:rPr>
      <w:rFonts w:ascii="Times New Roman" w:eastAsia="Times New Roman" w:hAnsi="Times New Roman" w:cs="Times New Roman"/>
      <w:color w:val="000000"/>
      <w:sz w:val="18"/>
      <w:szCs w:val="18"/>
    </w:rPr>
  </w:style>
  <w:style w:type="paragraph" w:styleId="CommentSubject">
    <w:name w:val="annotation subject"/>
    <w:basedOn w:val="Normal"/>
    <w:next w:val="Normal"/>
    <w:link w:val="CommentSubjectChar"/>
    <w:uiPriority w:val="99"/>
    <w:semiHidden/>
    <w:unhideWhenUsed/>
    <w:rsid w:val="00742F41"/>
    <w:rPr>
      <w:b/>
      <w:bCs/>
      <w:sz w:val="20"/>
      <w:szCs w:val="20"/>
    </w:rPr>
  </w:style>
  <w:style w:type="character" w:customStyle="1" w:styleId="CommentSubjectChar">
    <w:name w:val="Comment Subject Char"/>
    <w:basedOn w:val="DefaultParagraphFont"/>
    <w:link w:val="CommentSubject"/>
    <w:uiPriority w:val="99"/>
    <w:semiHidden/>
    <w:rsid w:val="00742F41"/>
    <w:rPr>
      <w:rFonts w:ascii="Calibri" w:eastAsia="Times New Roman" w:hAnsi="Calibri" w:cs="Calibri"/>
      <w:b/>
      <w:bCs/>
      <w:color w:val="000000"/>
      <w:sz w:val="20"/>
      <w:szCs w:val="20"/>
      <w:lang w:val="en-US"/>
    </w:rPr>
  </w:style>
  <w:style w:type="paragraph" w:styleId="Revision">
    <w:name w:val="Revision"/>
    <w:hidden/>
    <w:uiPriority w:val="99"/>
    <w:semiHidden/>
    <w:rsid w:val="009938C8"/>
    <w:rPr>
      <w:rFonts w:ascii="Calibri" w:hAnsi="Calibri" w:cs="Calibri"/>
      <w:color w:val="000000"/>
      <w:sz w:val="22"/>
      <w:szCs w:val="22"/>
    </w:rPr>
  </w:style>
  <w:style w:type="paragraph" w:customStyle="1" w:styleId="Level2Bullet">
    <w:name w:val="Level 2 Bullet"/>
    <w:basedOn w:val="ListParagraph"/>
    <w:uiPriority w:val="14"/>
    <w:qFormat/>
    <w:rsid w:val="002D2C6C"/>
    <w:pPr>
      <w:numPr>
        <w:numId w:val="3"/>
      </w:numPr>
      <w:ind w:left="1440"/>
    </w:pPr>
  </w:style>
  <w:style w:type="paragraph" w:styleId="Header">
    <w:name w:val="header"/>
    <w:basedOn w:val="Normal"/>
    <w:link w:val="HeaderChar"/>
    <w:uiPriority w:val="99"/>
    <w:unhideWhenUsed/>
    <w:rsid w:val="00A23C8E"/>
    <w:pPr>
      <w:tabs>
        <w:tab w:val="center" w:pos="4680"/>
        <w:tab w:val="right" w:pos="9360"/>
      </w:tabs>
    </w:pPr>
  </w:style>
  <w:style w:type="character" w:customStyle="1" w:styleId="HeaderChar">
    <w:name w:val="Header Char"/>
    <w:basedOn w:val="DefaultParagraphFont"/>
    <w:link w:val="Header"/>
    <w:uiPriority w:val="99"/>
    <w:rsid w:val="00A23C8E"/>
    <w:rPr>
      <w:rFonts w:ascii="Calibri" w:eastAsia="Times New Roman" w:hAnsi="Calibri" w:cs="Calibri"/>
      <w:color w:val="000000"/>
      <w:sz w:val="22"/>
      <w:szCs w:val="22"/>
    </w:rPr>
  </w:style>
  <w:style w:type="character" w:styleId="FollowedHyperlink">
    <w:name w:val="FollowedHyperlink"/>
    <w:basedOn w:val="DefaultParagraphFont"/>
    <w:uiPriority w:val="99"/>
    <w:semiHidden/>
    <w:unhideWhenUsed/>
    <w:rsid w:val="004513CC"/>
    <w:rPr>
      <w:color w:val="954F72" w:themeColor="followedHyperlink"/>
      <w:u w:val="single"/>
    </w:rPr>
  </w:style>
  <w:style w:type="character" w:styleId="PlaceholderText">
    <w:name w:val="Placeholder Text"/>
    <w:basedOn w:val="DefaultParagraphFont"/>
    <w:uiPriority w:val="99"/>
    <w:semiHidden/>
    <w:rsid w:val="000B7D31"/>
    <w:rPr>
      <w:color w:val="808080"/>
    </w:rPr>
  </w:style>
  <w:style w:type="character" w:customStyle="1" w:styleId="UnresolvedMention1">
    <w:name w:val="Unresolved Mention1"/>
    <w:basedOn w:val="DefaultParagraphFont"/>
    <w:uiPriority w:val="99"/>
    <w:semiHidden/>
    <w:unhideWhenUsed/>
    <w:rsid w:val="00827E28"/>
    <w:rPr>
      <w:color w:val="605E5C"/>
      <w:shd w:val="clear" w:color="auto" w:fill="E1DFDD"/>
    </w:rPr>
  </w:style>
  <w:style w:type="paragraph" w:styleId="NormalWeb">
    <w:name w:val="Normal (Web)"/>
    <w:basedOn w:val="Normal"/>
    <w:uiPriority w:val="99"/>
    <w:semiHidden/>
    <w:unhideWhenUsed/>
    <w:rsid w:val="00517E65"/>
    <w:rPr>
      <w:rFonts w:ascii="Times New Roman" w:hAnsi="Times New Roman" w:cs="Times New Roman"/>
    </w:rPr>
  </w:style>
  <w:style w:type="paragraph" w:customStyle="1" w:styleId="NormalReferences">
    <w:name w:val="Normal References"/>
    <w:basedOn w:val="Normal"/>
    <w:uiPriority w:val="16"/>
    <w:qFormat/>
    <w:rsid w:val="00E730C9"/>
    <w:pPr>
      <w:ind w:left="720" w:hanging="720"/>
    </w:pPr>
    <w:rPr>
      <w:rFonts w:asciiTheme="minorHAnsi" w:hAnsiTheme="minorHAnsi" w:cstheme="minorBidi"/>
    </w:rPr>
  </w:style>
  <w:style w:type="paragraph" w:styleId="Title">
    <w:name w:val="Title"/>
    <w:basedOn w:val="Normal"/>
    <w:next w:val="Normal"/>
    <w:link w:val="TitleChar"/>
    <w:uiPriority w:val="19"/>
    <w:qFormat/>
    <w:rsid w:val="00B417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9"/>
    <w:rsid w:val="007C37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0"/>
    <w:qFormat/>
    <w:rsid w:val="00B4172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20"/>
    <w:rsid w:val="007C37AE"/>
    <w:rPr>
      <w:rFonts w:eastAsiaTheme="minorEastAsia"/>
      <w:color w:val="5A5A5A" w:themeColor="text1" w:themeTint="A5"/>
      <w:spacing w:val="15"/>
      <w:sz w:val="22"/>
      <w:szCs w:val="22"/>
    </w:rPr>
  </w:style>
  <w:style w:type="paragraph" w:customStyle="1" w:styleId="SubtitleBold">
    <w:name w:val="Subtitle Bold"/>
    <w:basedOn w:val="Subtitle"/>
    <w:uiPriority w:val="17"/>
    <w:qFormat/>
    <w:rsid w:val="007B1753"/>
    <w:rPr>
      <w:b/>
    </w:rPr>
  </w:style>
  <w:style w:type="paragraph" w:customStyle="1" w:styleId="AppendixTitle">
    <w:name w:val="Appendix Title"/>
    <w:basedOn w:val="BodyText"/>
    <w:uiPriority w:val="10"/>
    <w:qFormat/>
    <w:rsid w:val="009F42DF"/>
    <w:rPr>
      <w:b/>
      <w:sz w:val="28"/>
    </w:rPr>
  </w:style>
  <w:style w:type="paragraph" w:customStyle="1" w:styleId="AppendixHeading1">
    <w:name w:val="Appendix Heading 1"/>
    <w:basedOn w:val="BodyText"/>
    <w:uiPriority w:val="9"/>
    <w:qFormat/>
    <w:rsid w:val="00BE724E"/>
    <w:rPr>
      <w:b/>
      <w:sz w:val="24"/>
    </w:rPr>
  </w:style>
  <w:style w:type="table" w:styleId="TableGridLight">
    <w:name w:val="Grid Table Light"/>
    <w:basedOn w:val="TableNormal"/>
    <w:uiPriority w:val="40"/>
    <w:rsid w:val="009635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9635B1"/>
    <w:rPr>
      <w:rFonts w:eastAsia="SimSu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7451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085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EF3"/>
    <w:rPr>
      <w:sz w:val="16"/>
      <w:szCs w:val="16"/>
    </w:rPr>
  </w:style>
  <w:style w:type="paragraph" w:styleId="CommentText">
    <w:name w:val="annotation text"/>
    <w:basedOn w:val="Normal"/>
    <w:link w:val="CommentTextChar"/>
    <w:uiPriority w:val="99"/>
    <w:semiHidden/>
    <w:unhideWhenUsed/>
    <w:qFormat/>
    <w:rsid w:val="001B5EF3"/>
    <w:rPr>
      <w:sz w:val="20"/>
      <w:szCs w:val="20"/>
    </w:rPr>
  </w:style>
  <w:style w:type="character" w:customStyle="1" w:styleId="CommentTextChar">
    <w:name w:val="Comment Text Char"/>
    <w:basedOn w:val="DefaultParagraphFont"/>
    <w:link w:val="CommentText"/>
    <w:uiPriority w:val="99"/>
    <w:semiHidden/>
    <w:rsid w:val="001B5EF3"/>
    <w:rPr>
      <w:rFonts w:ascii="Calibri" w:eastAsia="Times New Roman" w:hAnsi="Calibri" w:cs="Calibri"/>
      <w:color w:val="000000"/>
      <w:sz w:val="20"/>
      <w:szCs w:val="20"/>
    </w:rPr>
  </w:style>
  <w:style w:type="paragraph" w:styleId="Quote">
    <w:name w:val="Quote"/>
    <w:basedOn w:val="Normal"/>
    <w:next w:val="Normal"/>
    <w:link w:val="QuoteChar"/>
    <w:uiPriority w:val="29"/>
    <w:qFormat/>
    <w:rsid w:val="00451C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51C6C"/>
    <w:rPr>
      <w:rFonts w:ascii="Calibri" w:hAnsi="Calibri" w:cs="Calibri"/>
      <w:i/>
      <w:iCs/>
      <w:color w:val="404040" w:themeColor="text1" w:themeTint="BF"/>
      <w:sz w:val="22"/>
      <w:szCs w:val="22"/>
    </w:rPr>
  </w:style>
  <w:style w:type="character" w:styleId="IntenseEmphasis">
    <w:name w:val="Intense Emphasis"/>
    <w:basedOn w:val="DefaultParagraphFont"/>
    <w:uiPriority w:val="21"/>
    <w:qFormat/>
    <w:rsid w:val="00451C6C"/>
    <w:rPr>
      <w:i/>
      <w:iCs/>
      <w:color w:val="2F5496" w:themeColor="accent1" w:themeShade="BF"/>
    </w:rPr>
  </w:style>
  <w:style w:type="paragraph" w:styleId="IntenseQuote">
    <w:name w:val="Intense Quote"/>
    <w:basedOn w:val="Normal"/>
    <w:next w:val="Normal"/>
    <w:link w:val="IntenseQuoteChar"/>
    <w:uiPriority w:val="30"/>
    <w:qFormat/>
    <w:rsid w:val="00451C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C6C"/>
    <w:rPr>
      <w:rFonts w:ascii="Calibri" w:hAnsi="Calibri" w:cs="Calibri"/>
      <w:i/>
      <w:iCs/>
      <w:color w:val="2F5496" w:themeColor="accent1" w:themeShade="BF"/>
      <w:sz w:val="22"/>
      <w:szCs w:val="22"/>
    </w:rPr>
  </w:style>
  <w:style w:type="character" w:styleId="IntenseReference">
    <w:name w:val="Intense Reference"/>
    <w:basedOn w:val="DefaultParagraphFont"/>
    <w:uiPriority w:val="32"/>
    <w:qFormat/>
    <w:rsid w:val="00451C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177707">
      <w:bodyDiv w:val="1"/>
      <w:marLeft w:val="0"/>
      <w:marRight w:val="0"/>
      <w:marTop w:val="0"/>
      <w:marBottom w:val="0"/>
      <w:divBdr>
        <w:top w:val="none" w:sz="0" w:space="0" w:color="auto"/>
        <w:left w:val="none" w:sz="0" w:space="0" w:color="auto"/>
        <w:bottom w:val="none" w:sz="0" w:space="0" w:color="auto"/>
        <w:right w:val="none" w:sz="0" w:space="0" w:color="auto"/>
      </w:divBdr>
    </w:div>
    <w:div w:id="143474839">
      <w:bodyDiv w:val="1"/>
      <w:marLeft w:val="0"/>
      <w:marRight w:val="0"/>
      <w:marTop w:val="0"/>
      <w:marBottom w:val="0"/>
      <w:divBdr>
        <w:top w:val="none" w:sz="0" w:space="0" w:color="auto"/>
        <w:left w:val="none" w:sz="0" w:space="0" w:color="auto"/>
        <w:bottom w:val="none" w:sz="0" w:space="0" w:color="auto"/>
        <w:right w:val="none" w:sz="0" w:space="0" w:color="auto"/>
      </w:divBdr>
    </w:div>
    <w:div w:id="246119130">
      <w:bodyDiv w:val="1"/>
      <w:marLeft w:val="0"/>
      <w:marRight w:val="0"/>
      <w:marTop w:val="0"/>
      <w:marBottom w:val="0"/>
      <w:divBdr>
        <w:top w:val="none" w:sz="0" w:space="0" w:color="auto"/>
        <w:left w:val="none" w:sz="0" w:space="0" w:color="auto"/>
        <w:bottom w:val="none" w:sz="0" w:space="0" w:color="auto"/>
        <w:right w:val="none" w:sz="0" w:space="0" w:color="auto"/>
      </w:divBdr>
    </w:div>
    <w:div w:id="374358672">
      <w:bodyDiv w:val="1"/>
      <w:marLeft w:val="0"/>
      <w:marRight w:val="0"/>
      <w:marTop w:val="0"/>
      <w:marBottom w:val="0"/>
      <w:divBdr>
        <w:top w:val="none" w:sz="0" w:space="0" w:color="auto"/>
        <w:left w:val="none" w:sz="0" w:space="0" w:color="auto"/>
        <w:bottom w:val="none" w:sz="0" w:space="0" w:color="auto"/>
        <w:right w:val="none" w:sz="0" w:space="0" w:color="auto"/>
      </w:divBdr>
    </w:div>
    <w:div w:id="391274875">
      <w:bodyDiv w:val="1"/>
      <w:marLeft w:val="0"/>
      <w:marRight w:val="0"/>
      <w:marTop w:val="0"/>
      <w:marBottom w:val="0"/>
      <w:divBdr>
        <w:top w:val="none" w:sz="0" w:space="0" w:color="auto"/>
        <w:left w:val="none" w:sz="0" w:space="0" w:color="auto"/>
        <w:bottom w:val="none" w:sz="0" w:space="0" w:color="auto"/>
        <w:right w:val="none" w:sz="0" w:space="0" w:color="auto"/>
      </w:divBdr>
    </w:div>
    <w:div w:id="420181249">
      <w:bodyDiv w:val="1"/>
      <w:marLeft w:val="0"/>
      <w:marRight w:val="0"/>
      <w:marTop w:val="0"/>
      <w:marBottom w:val="0"/>
      <w:divBdr>
        <w:top w:val="none" w:sz="0" w:space="0" w:color="auto"/>
        <w:left w:val="none" w:sz="0" w:space="0" w:color="auto"/>
        <w:bottom w:val="none" w:sz="0" w:space="0" w:color="auto"/>
        <w:right w:val="none" w:sz="0" w:space="0" w:color="auto"/>
      </w:divBdr>
      <w:divsChild>
        <w:div w:id="190146311">
          <w:marLeft w:val="480"/>
          <w:marRight w:val="0"/>
          <w:marTop w:val="0"/>
          <w:marBottom w:val="0"/>
          <w:divBdr>
            <w:top w:val="none" w:sz="0" w:space="0" w:color="auto"/>
            <w:left w:val="none" w:sz="0" w:space="0" w:color="auto"/>
            <w:bottom w:val="none" w:sz="0" w:space="0" w:color="auto"/>
            <w:right w:val="none" w:sz="0" w:space="0" w:color="auto"/>
          </w:divBdr>
        </w:div>
        <w:div w:id="217982396">
          <w:marLeft w:val="480"/>
          <w:marRight w:val="0"/>
          <w:marTop w:val="0"/>
          <w:marBottom w:val="0"/>
          <w:divBdr>
            <w:top w:val="none" w:sz="0" w:space="0" w:color="auto"/>
            <w:left w:val="none" w:sz="0" w:space="0" w:color="auto"/>
            <w:bottom w:val="none" w:sz="0" w:space="0" w:color="auto"/>
            <w:right w:val="none" w:sz="0" w:space="0" w:color="auto"/>
          </w:divBdr>
        </w:div>
        <w:div w:id="251814795">
          <w:marLeft w:val="480"/>
          <w:marRight w:val="0"/>
          <w:marTop w:val="0"/>
          <w:marBottom w:val="0"/>
          <w:divBdr>
            <w:top w:val="none" w:sz="0" w:space="0" w:color="auto"/>
            <w:left w:val="none" w:sz="0" w:space="0" w:color="auto"/>
            <w:bottom w:val="none" w:sz="0" w:space="0" w:color="auto"/>
            <w:right w:val="none" w:sz="0" w:space="0" w:color="auto"/>
          </w:divBdr>
        </w:div>
        <w:div w:id="285309697">
          <w:marLeft w:val="480"/>
          <w:marRight w:val="0"/>
          <w:marTop w:val="0"/>
          <w:marBottom w:val="0"/>
          <w:divBdr>
            <w:top w:val="none" w:sz="0" w:space="0" w:color="auto"/>
            <w:left w:val="none" w:sz="0" w:space="0" w:color="auto"/>
            <w:bottom w:val="none" w:sz="0" w:space="0" w:color="auto"/>
            <w:right w:val="none" w:sz="0" w:space="0" w:color="auto"/>
          </w:divBdr>
        </w:div>
        <w:div w:id="494339508">
          <w:marLeft w:val="480"/>
          <w:marRight w:val="0"/>
          <w:marTop w:val="0"/>
          <w:marBottom w:val="0"/>
          <w:divBdr>
            <w:top w:val="none" w:sz="0" w:space="0" w:color="auto"/>
            <w:left w:val="none" w:sz="0" w:space="0" w:color="auto"/>
            <w:bottom w:val="none" w:sz="0" w:space="0" w:color="auto"/>
            <w:right w:val="none" w:sz="0" w:space="0" w:color="auto"/>
          </w:divBdr>
        </w:div>
        <w:div w:id="632641772">
          <w:marLeft w:val="480"/>
          <w:marRight w:val="0"/>
          <w:marTop w:val="0"/>
          <w:marBottom w:val="0"/>
          <w:divBdr>
            <w:top w:val="none" w:sz="0" w:space="0" w:color="auto"/>
            <w:left w:val="none" w:sz="0" w:space="0" w:color="auto"/>
            <w:bottom w:val="none" w:sz="0" w:space="0" w:color="auto"/>
            <w:right w:val="none" w:sz="0" w:space="0" w:color="auto"/>
          </w:divBdr>
        </w:div>
        <w:div w:id="952906711">
          <w:marLeft w:val="480"/>
          <w:marRight w:val="0"/>
          <w:marTop w:val="0"/>
          <w:marBottom w:val="0"/>
          <w:divBdr>
            <w:top w:val="none" w:sz="0" w:space="0" w:color="auto"/>
            <w:left w:val="none" w:sz="0" w:space="0" w:color="auto"/>
            <w:bottom w:val="none" w:sz="0" w:space="0" w:color="auto"/>
            <w:right w:val="none" w:sz="0" w:space="0" w:color="auto"/>
          </w:divBdr>
        </w:div>
        <w:div w:id="1337227737">
          <w:marLeft w:val="480"/>
          <w:marRight w:val="0"/>
          <w:marTop w:val="0"/>
          <w:marBottom w:val="0"/>
          <w:divBdr>
            <w:top w:val="none" w:sz="0" w:space="0" w:color="auto"/>
            <w:left w:val="none" w:sz="0" w:space="0" w:color="auto"/>
            <w:bottom w:val="none" w:sz="0" w:space="0" w:color="auto"/>
            <w:right w:val="none" w:sz="0" w:space="0" w:color="auto"/>
          </w:divBdr>
        </w:div>
        <w:div w:id="1400664332">
          <w:marLeft w:val="480"/>
          <w:marRight w:val="0"/>
          <w:marTop w:val="0"/>
          <w:marBottom w:val="0"/>
          <w:divBdr>
            <w:top w:val="none" w:sz="0" w:space="0" w:color="auto"/>
            <w:left w:val="none" w:sz="0" w:space="0" w:color="auto"/>
            <w:bottom w:val="none" w:sz="0" w:space="0" w:color="auto"/>
            <w:right w:val="none" w:sz="0" w:space="0" w:color="auto"/>
          </w:divBdr>
        </w:div>
        <w:div w:id="1607734759">
          <w:marLeft w:val="480"/>
          <w:marRight w:val="0"/>
          <w:marTop w:val="0"/>
          <w:marBottom w:val="0"/>
          <w:divBdr>
            <w:top w:val="none" w:sz="0" w:space="0" w:color="auto"/>
            <w:left w:val="none" w:sz="0" w:space="0" w:color="auto"/>
            <w:bottom w:val="none" w:sz="0" w:space="0" w:color="auto"/>
            <w:right w:val="none" w:sz="0" w:space="0" w:color="auto"/>
          </w:divBdr>
        </w:div>
        <w:div w:id="1864172474">
          <w:marLeft w:val="480"/>
          <w:marRight w:val="0"/>
          <w:marTop w:val="0"/>
          <w:marBottom w:val="0"/>
          <w:divBdr>
            <w:top w:val="none" w:sz="0" w:space="0" w:color="auto"/>
            <w:left w:val="none" w:sz="0" w:space="0" w:color="auto"/>
            <w:bottom w:val="none" w:sz="0" w:space="0" w:color="auto"/>
            <w:right w:val="none" w:sz="0" w:space="0" w:color="auto"/>
          </w:divBdr>
        </w:div>
        <w:div w:id="1997025949">
          <w:marLeft w:val="480"/>
          <w:marRight w:val="0"/>
          <w:marTop w:val="0"/>
          <w:marBottom w:val="0"/>
          <w:divBdr>
            <w:top w:val="none" w:sz="0" w:space="0" w:color="auto"/>
            <w:left w:val="none" w:sz="0" w:space="0" w:color="auto"/>
            <w:bottom w:val="none" w:sz="0" w:space="0" w:color="auto"/>
            <w:right w:val="none" w:sz="0" w:space="0" w:color="auto"/>
          </w:divBdr>
        </w:div>
      </w:divsChild>
    </w:div>
    <w:div w:id="533154585">
      <w:bodyDiv w:val="1"/>
      <w:marLeft w:val="0"/>
      <w:marRight w:val="0"/>
      <w:marTop w:val="0"/>
      <w:marBottom w:val="0"/>
      <w:divBdr>
        <w:top w:val="none" w:sz="0" w:space="0" w:color="auto"/>
        <w:left w:val="none" w:sz="0" w:space="0" w:color="auto"/>
        <w:bottom w:val="none" w:sz="0" w:space="0" w:color="auto"/>
        <w:right w:val="none" w:sz="0" w:space="0" w:color="auto"/>
      </w:divBdr>
    </w:div>
    <w:div w:id="535653468">
      <w:bodyDiv w:val="1"/>
      <w:marLeft w:val="0"/>
      <w:marRight w:val="0"/>
      <w:marTop w:val="0"/>
      <w:marBottom w:val="0"/>
      <w:divBdr>
        <w:top w:val="none" w:sz="0" w:space="0" w:color="auto"/>
        <w:left w:val="none" w:sz="0" w:space="0" w:color="auto"/>
        <w:bottom w:val="none" w:sz="0" w:space="0" w:color="auto"/>
        <w:right w:val="none" w:sz="0" w:space="0" w:color="auto"/>
      </w:divBdr>
    </w:div>
    <w:div w:id="591742613">
      <w:bodyDiv w:val="1"/>
      <w:marLeft w:val="0"/>
      <w:marRight w:val="0"/>
      <w:marTop w:val="0"/>
      <w:marBottom w:val="0"/>
      <w:divBdr>
        <w:top w:val="none" w:sz="0" w:space="0" w:color="auto"/>
        <w:left w:val="none" w:sz="0" w:space="0" w:color="auto"/>
        <w:bottom w:val="none" w:sz="0" w:space="0" w:color="auto"/>
        <w:right w:val="none" w:sz="0" w:space="0" w:color="auto"/>
      </w:divBdr>
    </w:div>
    <w:div w:id="631984733">
      <w:bodyDiv w:val="1"/>
      <w:marLeft w:val="0"/>
      <w:marRight w:val="0"/>
      <w:marTop w:val="0"/>
      <w:marBottom w:val="0"/>
      <w:divBdr>
        <w:top w:val="none" w:sz="0" w:space="0" w:color="auto"/>
        <w:left w:val="none" w:sz="0" w:space="0" w:color="auto"/>
        <w:bottom w:val="none" w:sz="0" w:space="0" w:color="auto"/>
        <w:right w:val="none" w:sz="0" w:space="0" w:color="auto"/>
      </w:divBdr>
    </w:div>
    <w:div w:id="681129712">
      <w:bodyDiv w:val="1"/>
      <w:marLeft w:val="0"/>
      <w:marRight w:val="0"/>
      <w:marTop w:val="0"/>
      <w:marBottom w:val="0"/>
      <w:divBdr>
        <w:top w:val="none" w:sz="0" w:space="0" w:color="auto"/>
        <w:left w:val="none" w:sz="0" w:space="0" w:color="auto"/>
        <w:bottom w:val="none" w:sz="0" w:space="0" w:color="auto"/>
        <w:right w:val="none" w:sz="0" w:space="0" w:color="auto"/>
      </w:divBdr>
    </w:div>
    <w:div w:id="695884303">
      <w:bodyDiv w:val="1"/>
      <w:marLeft w:val="0"/>
      <w:marRight w:val="0"/>
      <w:marTop w:val="0"/>
      <w:marBottom w:val="0"/>
      <w:divBdr>
        <w:top w:val="none" w:sz="0" w:space="0" w:color="auto"/>
        <w:left w:val="none" w:sz="0" w:space="0" w:color="auto"/>
        <w:bottom w:val="none" w:sz="0" w:space="0" w:color="auto"/>
        <w:right w:val="none" w:sz="0" w:space="0" w:color="auto"/>
      </w:divBdr>
    </w:div>
    <w:div w:id="736435002">
      <w:bodyDiv w:val="1"/>
      <w:marLeft w:val="0"/>
      <w:marRight w:val="0"/>
      <w:marTop w:val="0"/>
      <w:marBottom w:val="0"/>
      <w:divBdr>
        <w:top w:val="none" w:sz="0" w:space="0" w:color="auto"/>
        <w:left w:val="none" w:sz="0" w:space="0" w:color="auto"/>
        <w:bottom w:val="none" w:sz="0" w:space="0" w:color="auto"/>
        <w:right w:val="none" w:sz="0" w:space="0" w:color="auto"/>
      </w:divBdr>
    </w:div>
    <w:div w:id="799566729">
      <w:bodyDiv w:val="1"/>
      <w:marLeft w:val="0"/>
      <w:marRight w:val="0"/>
      <w:marTop w:val="0"/>
      <w:marBottom w:val="0"/>
      <w:divBdr>
        <w:top w:val="none" w:sz="0" w:space="0" w:color="auto"/>
        <w:left w:val="none" w:sz="0" w:space="0" w:color="auto"/>
        <w:bottom w:val="none" w:sz="0" w:space="0" w:color="auto"/>
        <w:right w:val="none" w:sz="0" w:space="0" w:color="auto"/>
      </w:divBdr>
    </w:div>
    <w:div w:id="823206317">
      <w:bodyDiv w:val="1"/>
      <w:marLeft w:val="0"/>
      <w:marRight w:val="0"/>
      <w:marTop w:val="0"/>
      <w:marBottom w:val="0"/>
      <w:divBdr>
        <w:top w:val="none" w:sz="0" w:space="0" w:color="auto"/>
        <w:left w:val="none" w:sz="0" w:space="0" w:color="auto"/>
        <w:bottom w:val="none" w:sz="0" w:space="0" w:color="auto"/>
        <w:right w:val="none" w:sz="0" w:space="0" w:color="auto"/>
      </w:divBdr>
    </w:div>
    <w:div w:id="889923699">
      <w:bodyDiv w:val="1"/>
      <w:marLeft w:val="0"/>
      <w:marRight w:val="0"/>
      <w:marTop w:val="0"/>
      <w:marBottom w:val="0"/>
      <w:divBdr>
        <w:top w:val="none" w:sz="0" w:space="0" w:color="auto"/>
        <w:left w:val="none" w:sz="0" w:space="0" w:color="auto"/>
        <w:bottom w:val="none" w:sz="0" w:space="0" w:color="auto"/>
        <w:right w:val="none" w:sz="0" w:space="0" w:color="auto"/>
      </w:divBdr>
    </w:div>
    <w:div w:id="908538496">
      <w:bodyDiv w:val="1"/>
      <w:marLeft w:val="0"/>
      <w:marRight w:val="0"/>
      <w:marTop w:val="0"/>
      <w:marBottom w:val="0"/>
      <w:divBdr>
        <w:top w:val="none" w:sz="0" w:space="0" w:color="auto"/>
        <w:left w:val="none" w:sz="0" w:space="0" w:color="auto"/>
        <w:bottom w:val="none" w:sz="0" w:space="0" w:color="auto"/>
        <w:right w:val="none" w:sz="0" w:space="0" w:color="auto"/>
      </w:divBdr>
    </w:div>
    <w:div w:id="939678011">
      <w:bodyDiv w:val="1"/>
      <w:marLeft w:val="0"/>
      <w:marRight w:val="0"/>
      <w:marTop w:val="0"/>
      <w:marBottom w:val="0"/>
      <w:divBdr>
        <w:top w:val="none" w:sz="0" w:space="0" w:color="auto"/>
        <w:left w:val="none" w:sz="0" w:space="0" w:color="auto"/>
        <w:bottom w:val="none" w:sz="0" w:space="0" w:color="auto"/>
        <w:right w:val="none" w:sz="0" w:space="0" w:color="auto"/>
      </w:divBdr>
    </w:div>
    <w:div w:id="975254202">
      <w:bodyDiv w:val="1"/>
      <w:marLeft w:val="0"/>
      <w:marRight w:val="0"/>
      <w:marTop w:val="0"/>
      <w:marBottom w:val="0"/>
      <w:divBdr>
        <w:top w:val="none" w:sz="0" w:space="0" w:color="auto"/>
        <w:left w:val="none" w:sz="0" w:space="0" w:color="auto"/>
        <w:bottom w:val="none" w:sz="0" w:space="0" w:color="auto"/>
        <w:right w:val="none" w:sz="0" w:space="0" w:color="auto"/>
      </w:divBdr>
    </w:div>
    <w:div w:id="1129855494">
      <w:bodyDiv w:val="1"/>
      <w:marLeft w:val="0"/>
      <w:marRight w:val="0"/>
      <w:marTop w:val="0"/>
      <w:marBottom w:val="0"/>
      <w:divBdr>
        <w:top w:val="none" w:sz="0" w:space="0" w:color="auto"/>
        <w:left w:val="none" w:sz="0" w:space="0" w:color="auto"/>
        <w:bottom w:val="none" w:sz="0" w:space="0" w:color="auto"/>
        <w:right w:val="none" w:sz="0" w:space="0" w:color="auto"/>
      </w:divBdr>
    </w:div>
    <w:div w:id="1152987830">
      <w:bodyDiv w:val="1"/>
      <w:marLeft w:val="0"/>
      <w:marRight w:val="0"/>
      <w:marTop w:val="0"/>
      <w:marBottom w:val="0"/>
      <w:divBdr>
        <w:top w:val="none" w:sz="0" w:space="0" w:color="auto"/>
        <w:left w:val="none" w:sz="0" w:space="0" w:color="auto"/>
        <w:bottom w:val="none" w:sz="0" w:space="0" w:color="auto"/>
        <w:right w:val="none" w:sz="0" w:space="0" w:color="auto"/>
      </w:divBdr>
    </w:div>
    <w:div w:id="1362970032">
      <w:bodyDiv w:val="1"/>
      <w:marLeft w:val="0"/>
      <w:marRight w:val="0"/>
      <w:marTop w:val="0"/>
      <w:marBottom w:val="0"/>
      <w:divBdr>
        <w:top w:val="none" w:sz="0" w:space="0" w:color="auto"/>
        <w:left w:val="none" w:sz="0" w:space="0" w:color="auto"/>
        <w:bottom w:val="none" w:sz="0" w:space="0" w:color="auto"/>
        <w:right w:val="none" w:sz="0" w:space="0" w:color="auto"/>
      </w:divBdr>
    </w:div>
    <w:div w:id="1444617545">
      <w:bodyDiv w:val="1"/>
      <w:marLeft w:val="0"/>
      <w:marRight w:val="0"/>
      <w:marTop w:val="0"/>
      <w:marBottom w:val="0"/>
      <w:divBdr>
        <w:top w:val="none" w:sz="0" w:space="0" w:color="auto"/>
        <w:left w:val="none" w:sz="0" w:space="0" w:color="auto"/>
        <w:bottom w:val="none" w:sz="0" w:space="0" w:color="auto"/>
        <w:right w:val="none" w:sz="0" w:space="0" w:color="auto"/>
      </w:divBdr>
    </w:div>
    <w:div w:id="1538590462">
      <w:bodyDiv w:val="1"/>
      <w:marLeft w:val="0"/>
      <w:marRight w:val="0"/>
      <w:marTop w:val="0"/>
      <w:marBottom w:val="0"/>
      <w:divBdr>
        <w:top w:val="none" w:sz="0" w:space="0" w:color="auto"/>
        <w:left w:val="none" w:sz="0" w:space="0" w:color="auto"/>
        <w:bottom w:val="none" w:sz="0" w:space="0" w:color="auto"/>
        <w:right w:val="none" w:sz="0" w:space="0" w:color="auto"/>
      </w:divBdr>
    </w:div>
    <w:div w:id="1559825318">
      <w:bodyDiv w:val="1"/>
      <w:marLeft w:val="0"/>
      <w:marRight w:val="0"/>
      <w:marTop w:val="0"/>
      <w:marBottom w:val="0"/>
      <w:divBdr>
        <w:top w:val="none" w:sz="0" w:space="0" w:color="auto"/>
        <w:left w:val="none" w:sz="0" w:space="0" w:color="auto"/>
        <w:bottom w:val="none" w:sz="0" w:space="0" w:color="auto"/>
        <w:right w:val="none" w:sz="0" w:space="0" w:color="auto"/>
      </w:divBdr>
    </w:div>
    <w:div w:id="1675648046">
      <w:bodyDiv w:val="1"/>
      <w:marLeft w:val="0"/>
      <w:marRight w:val="0"/>
      <w:marTop w:val="0"/>
      <w:marBottom w:val="0"/>
      <w:divBdr>
        <w:top w:val="none" w:sz="0" w:space="0" w:color="auto"/>
        <w:left w:val="none" w:sz="0" w:space="0" w:color="auto"/>
        <w:bottom w:val="none" w:sz="0" w:space="0" w:color="auto"/>
        <w:right w:val="none" w:sz="0" w:space="0" w:color="auto"/>
      </w:divBdr>
    </w:div>
    <w:div w:id="1677415889">
      <w:bodyDiv w:val="1"/>
      <w:marLeft w:val="0"/>
      <w:marRight w:val="0"/>
      <w:marTop w:val="0"/>
      <w:marBottom w:val="0"/>
      <w:divBdr>
        <w:top w:val="none" w:sz="0" w:space="0" w:color="auto"/>
        <w:left w:val="none" w:sz="0" w:space="0" w:color="auto"/>
        <w:bottom w:val="none" w:sz="0" w:space="0" w:color="auto"/>
        <w:right w:val="none" w:sz="0" w:space="0" w:color="auto"/>
      </w:divBdr>
    </w:div>
    <w:div w:id="1762677970">
      <w:bodyDiv w:val="1"/>
      <w:marLeft w:val="0"/>
      <w:marRight w:val="0"/>
      <w:marTop w:val="0"/>
      <w:marBottom w:val="0"/>
      <w:divBdr>
        <w:top w:val="none" w:sz="0" w:space="0" w:color="auto"/>
        <w:left w:val="none" w:sz="0" w:space="0" w:color="auto"/>
        <w:bottom w:val="none" w:sz="0" w:space="0" w:color="auto"/>
        <w:right w:val="none" w:sz="0" w:space="0" w:color="auto"/>
      </w:divBdr>
    </w:div>
    <w:div w:id="1773889491">
      <w:bodyDiv w:val="1"/>
      <w:marLeft w:val="0"/>
      <w:marRight w:val="0"/>
      <w:marTop w:val="0"/>
      <w:marBottom w:val="0"/>
      <w:divBdr>
        <w:top w:val="none" w:sz="0" w:space="0" w:color="auto"/>
        <w:left w:val="none" w:sz="0" w:space="0" w:color="auto"/>
        <w:bottom w:val="none" w:sz="0" w:space="0" w:color="auto"/>
        <w:right w:val="none" w:sz="0" w:space="0" w:color="auto"/>
      </w:divBdr>
    </w:div>
    <w:div w:id="1798797513">
      <w:bodyDiv w:val="1"/>
      <w:marLeft w:val="0"/>
      <w:marRight w:val="0"/>
      <w:marTop w:val="0"/>
      <w:marBottom w:val="0"/>
      <w:divBdr>
        <w:top w:val="none" w:sz="0" w:space="0" w:color="auto"/>
        <w:left w:val="none" w:sz="0" w:space="0" w:color="auto"/>
        <w:bottom w:val="none" w:sz="0" w:space="0" w:color="auto"/>
        <w:right w:val="none" w:sz="0" w:space="0" w:color="auto"/>
      </w:divBdr>
    </w:div>
    <w:div w:id="200153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574C23-EE45-F141-981E-AAF109C07C21}">
  <we:reference id="wa104382081" version="1.7.0.0" store="en-001" storeType="OMEX"/>
  <we:alternateReferences>
    <we:reference id="wa104382081" version="1.7.0.0" store="" storeType="OMEX"/>
  </we:alternateReferences>
  <we:properties>
    <we:property name="MENDELEY_CITATIONS" value="[{&quot;properties&quot;:{&quot;noteIndex&quot;:0},&quot;citationID&quot;:&quot;MENDELEY_CITATION_0acbebbb-671a-47d1-a665-868b2c12d46d&quot;,&quot;isEdited&quot;:false,&quot;citationItems&quot;:[{&quot;id&quot;:&quot;9aa19e68-5bbc-37f9-86f7-0f15b88ff385&quot;,&quot;itemData&quot;:{&quot;type&quot;:&quot;article-journal&quot;,&quot;id&quot;:&quot;9aa19e68-5bbc-37f9-86f7-0f15b88ff385&quot;,&quot;title&quot;:&quot;Consensus statement on the definition of orthostatic hypotension, neurally mediated syncope and the postural tachycardia syndrome&quot;,&quot;author&quot;:[{&quot;family&quot;:&quot;Freeman&quot;,&quot;given&quot;:&quot;Roy&quot;,&quot;parse-names&quot;:false,&quot;dropping-particle&quot;:&quot;&quot;,&quot;non-dropping-particle&quot;:&quot;&quot;},{&quot;family&quot;:&quot;Wieling&quot;,&quot;given&quot;:&quot;Wouter&quot;,&quot;parse-names&quot;:false,&quot;dropping-particle&quot;:&quot;&quot;,&quot;non-dropping-particle&quot;:&quot;&quot;},{&quot;family&quot;:&quot;Axelrod&quot;,&quot;given&quot;:&quot;Felicia B.&quot;,&quot;parse-names&quot;:false,&quot;dropping-particle&quot;:&quot;&quot;,&quot;non-dropping-particle&quot;:&quot;&quot;},{&quot;family&quot;:&quot;Benditt&quot;,&quot;given&quot;:&quot;David G.&quot;,&quot;parse-names&quot;:false,&quot;dropping-particle&quot;:&quot;&quot;,&quot;non-dropping-particle&quot;:&quot;&quot;},{&quot;family&quot;:&quot;Benarroch&quot;,&quot;given&quot;:&quot;Eduardo&quot;,&quot;parse-names&quot;:false,&quot;dropping-particle&quot;:&quot;&quot;,&quot;non-dropping-particle&quot;:&quot;&quot;},{&quot;family&quot;:&quot;Biaggioni&quot;,&quot;given&quot;:&quot;Italo&quot;,&quot;parse-names&quot;:false,&quot;dropping-particle&quot;:&quot;&quot;,&quot;non-dropping-particle&quot;:&quot;&quot;},{&quot;family&quot;:&quot;Cheshire&quot;,&quot;given&quot;:&quot;William P.&quot;,&quot;parse-names&quot;:false,&quot;dropping-particle&quot;:&quot;&quot;,&quot;non-dropping-particle&quot;:&quot;&quot;},{&quot;family&quot;:&quot;Chelimsky&quot;,&quot;given&quot;:&quot;Thomas&quot;,&quot;parse-names&quot;:false,&quot;dropping-particle&quot;:&quot;&quot;,&quot;non-dropping-particle&quot;:&quot;&quot;},{&quot;family&quot;:&quot;Cortelli&quot;,&quot;given&quot;:&quot;Pietro&quot;,&quot;parse-names&quot;:false,&quot;dropping-particle&quot;:&quot;&quot;,&quot;non-dropping-particle&quot;:&quot;&quot;},{&quot;family&quot;:&quot;Gibbons&quot;,&quot;given&quot;:&quot;Christopher H.&quot;,&quot;parse-names&quot;:false,&quot;dropping-particle&quot;:&quot;&quot;,&quot;non-dropping-particle&quot;:&quot;&quot;},{&quot;family&quot;:&quot;Goldstein&quot;,&quot;given&quot;:&quot;David S.&quot;,&quot;parse-names&quot;:false,&quot;dropping-particle&quot;:&quot;&quot;,&quot;non-dropping-particle&quot;:&quot;&quot;},{&quot;family&quot;:&quot;Hainsworth&quot;,&quot;given&quot;:&quot;Roger&quot;,&quot;parse-names&quot;:false,&quot;dropping-particle&quot;:&quot;&quot;,&quot;non-dropping-particle&quot;:&quot;&quot;},{&quot;family&quot;:&quot;Hilz&quot;,&quot;given&quot;:&quot;Max J.&quot;,&quot;parse-names&quot;:false,&quot;dropping-particle&quot;:&quot;&quot;,&quot;non-dropping-particle&quot;:&quot;&quot;},{&quot;family&quot;:&quot;Jacob&quot;,&quot;given&quot;:&quot;Giris&quot;,&quot;parse-names&quot;:false,&quot;dropping-particle&quot;:&quot;&quot;,&quot;non-dropping-particle&quot;:&quot;&quot;},{&quot;family&quot;:&quot;Kaufmann&quot;,&quot;given&quot;:&quot;Horacio&quot;,&quot;parse-names&quot;:false,&quot;dropping-particle&quot;:&quot;&quot;,&quot;non-dropping-particle&quot;:&quot;&quot;},{&quot;family&quot;:&quot;Jordan&quot;,&quot;given&quot;:&quot;Jens&quot;,&quot;parse-names&quot;:false,&quot;dropping-particle&quot;:&quot;&quot;,&quot;non-dropping-particle&quot;:&quot;&quot;},{&quot;family&quot;:&quot;Lipsitz&quot;,&quot;given&quot;:&quot;Lewis A.&quot;,&quot;parse-names&quot;:false,&quot;dropping-particle&quot;:&quot;&quot;,&quot;non-dropping-particle&quot;:&quot;&quot;},{&quot;family&quot;:&quot;Levine&quot;,&quot;given&quot;:&quot;Benjamin D.&quot;,&quot;parse-names&quot;:false,&quot;dropping-particle&quot;:&quot;&quot;,&quot;non-dropping-particle&quot;:&quot;&quot;},{&quot;family&quot;:&quot;Low&quot;,&quot;given&quot;:&quot;Phillip A.&quot;,&quot;parse-names&quot;:false,&quot;dropping-particle&quot;:&quot;&quot;,&quot;non-dropping-particle&quot;:&quot;&quot;},{&quot;family&quot;:&quot;Mathias&quot;,&quot;given&quot;:&quot;Christopher&quot;,&quot;parse-names&quot;:false,&quot;dropping-particle&quot;:&quot;&quot;,&quot;non-dropping-particle&quot;:&quot;&quot;},{&quot;family&quot;:&quot;Raj&quot;,&quot;given&quot;:&quot;Satish R.&quot;,&quot;parse-names&quot;:false,&quot;dropping-particle&quot;:&quot;&quot;,&quot;non-dropping-particle&quot;:&quot;&quot;},{&quot;family&quot;:&quot;Robertson&quot;,&quot;given&quot;:&quot;David&quot;,&quot;parse-names&quot;:false,&quot;dropping-particle&quot;:&quot;&quot;,&quot;non-dropping-particle&quot;:&quot;&quot;},{&quot;family&quot;:&quot;Sandroni&quot;,&quot;given&quot;:&quot;Paola&quot;,&quot;parse-names&quot;:false,&quot;dropping-particle&quot;:&quot;&quot;,&quot;non-dropping-particle&quot;:&quot;&quot;},{&quot;family&quot;:&quot;Schatz&quot;,&quot;given&quot;:&quot;Irwin&quot;,&quot;parse-names&quot;:false,&quot;dropping-particle&quot;:&quot;&quot;,&quot;non-dropping-particle&quot;:&quot;&quot;},{&quot;family&quot;:&quot;Schondorff&quot;,&quot;given&quot;:&quot;Ron&quot;,&quot;parse-names&quot;:false,&quot;dropping-particle&quot;:&quot;&quot;,&quot;non-dropping-particle&quot;:&quot;&quot;},{&quot;family&quot;:&quot;Stewart&quot;,&quot;given&quot;:&quot;Julian M.&quot;,&quot;parse-names&quot;:false,&quot;dropping-particle&quot;:&quot;&quot;,&quot;non-dropping-particle&quot;:&quot;&quot;},{&quot;family&quot;:&quot;Dijk&quot;,&quot;given&quot;:&quot;J. Gert&quot;,&quot;parse-names&quot;:false,&quot;dropping-particle&quot;:&quot;&quot;,&quot;non-dropping-particle&quot;:&quot;van&quot;}],&quot;container-title&quot;:&quot;Clinical Autonomic Research&quot;,&quot;DOI&quot;:&quot;10.1007/s10286-011-0119-5&quot;,&quot;ISSN&quot;:&quot;0959-9851&quot;,&quot;URL&quot;:&quot;http://link.springer.com/10.1007/s10286-011-0119-5&quot;,&quot;issued&quot;:{&quot;date-parts&quot;:[[2011,4,24]]},&quot;page&quot;:&quot;69-72&quot;,&quot;issue&quot;:&quot;2&quot;,&quot;volume&quot;:&quot;21&quot;},&quot;isTemporary&quot;:false}]},{&quot;properties&quot;:{&quot;noteIndex&quot;:0},&quot;citationID&quot;:&quot;MENDELEY_CITATION_c46e4ee5-afd9-43b0-8982-b1d494b73d5d&quot;,&quot;isEdited&quot;:false,&quot;citationItems&quot;:[{&quot;id&quot;:&quot;18d533a3-ef1b-384b-b357-20b64ef710aa&quot;,&quot;itemData&quot;:{&quot;type&quot;:&quot;article-journal&quot;,&quot;id&quot;:&quot;18d533a3-ef1b-384b-b357-20b64ef710aa&quot;,&quot;title&quot;:&quot;Neurogenic Orthostatic Hypotension&quot;,&quot;author&quot;:[{&quot;family&quot;:&quot;Goldstein&quot;,&quot;given&quot;:&quot;David S.&quot;,&quot;parse-names&quot;:false,&quot;dropping-particle&quot;:&quot;&quot;,&quot;non-dropping-particle&quot;:&quot;&quot;},{&quot;family&quot;:&quot;Sharabi&quot;,&quot;given&quot;:&quot;Yehonatan&quot;,&quot;parse-names&quot;:false,&quot;dropping-particle&quot;:&quot;&quot;,&quot;non-dropping-particle&quot;:&quot;&quot;}],&quot;container-title&quot;:&quot;Circulation&quot;,&quot;DOI&quot;:&quot;10.1161/CIRCULATIONAHA.108.805887&quot;,&quot;ISSN&quot;:&quot;0009-7322&quot;,&quot;URL&quot;:&quot;https://www.ahajournals.org/doi/10.1161/CIRCULATIONAHA.108.805887&quot;,&quot;issued&quot;:{&quot;date-parts&quot;:[[2009,1,6]]},&quot;page&quot;:&quot;139-146&quot;,&quot;issue&quot;:&quot;1&quot;,&quot;volume&quot;:&quot;119&quot;},&quot;isTemporary&quot;:false}]},{&quot;properties&quot;:{&quot;noteIndex&quot;:0},&quot;citationID&quot;:&quot;MENDELEY_CITATION_35f0b7b7-6c38-41f0-ac29-7ace943d35aa&quot;,&quot;isEdited&quot;:false,&quot;citationItems&quot;:[{&quot;id&quot;:&quot;9205c581-d3c1-3154-b782-ce2ab2eecca1&quot;,&quot;itemData&quot;:{&quot;type&quot;:&quot;article-journal&quot;,&quot;id&quot;:&quot;9205c581-d3c1-3154-b782-ce2ab2eecca1&quot;,&quot;title&quot;:&quot;Epidemiology, Diagnosis, and Management of Neurogenic Orthostatic Hypotension&quot;,&quot;author&quot;:[{&quot;family&quot;:&quot;Palma&quot;,&quot;given&quot;:&quot;Jose-Alberto&quot;,&quot;parse-names&quot;:false,&quot;dropping-particle&quot;:&quot;&quot;,&quot;non-dropping-particle&quot;:&quot;&quot;},{&quot;family&quot;:&quot;Kaufmann&quot;,&quot;given&quot;:&quot;Horacio&quot;,&quot;parse-names&quot;:false,&quot;dropping-particle&quot;:&quot;&quot;,&quot;non-dropping-particle&quot;:&quot;&quot;}],&quot;container-title&quot;:&quot;Movement Disorders Clinical Practice&quot;,&quot;DOI&quot;:&quot;10.1002/mdc3.12478&quot;,&quot;ISSN&quot;:&quot;23301619&quot;,&quot;URL&quot;:&quot;http://doi.wiley.com/10.1002/mdc3.12478&quot;,&quot;issued&quot;:{&quot;date-parts&quot;:[[2017,5]]},&quot;page&quot;:&quot;298-308&quot;,&quot;issue&quot;:&quot;3&quot;,&quot;volume&quot;:&quot;4&quot;},&quot;isTemporary&quot;:false}]},{&quot;properties&quot;:{&quot;noteIndex&quot;:0},&quot;citationID&quot;:&quot;MENDELEY_CITATION_844c3704-b6be-41e8-a430-d032da1c9b3d&quot;,&quot;isEdited&quot;:false,&quot;citationItems&quot;:[{&quot;id&quot;:&quot;db8d52f7-7f11-34d8-a529-06ee1d887b2f&quot;,&quot;itemData&quot;:{&quot;type&quot;:&quot;article-journal&quot;,&quot;id&quot;:&quot;db8d52f7-7f11-34d8-a529-06ee1d887b2f&quot;,&quot;title&quot;:&quot;Orthostatic hypotension in older adults. The Cardiovascular Health Study. CHS Collaborative Research Group.&quot;,&quot;author&quot;:[{&quot;family&quot;:&quot;Rutan&quot;,&quot;given&quot;:&quot;G H&quot;,&quot;parse-names&quot;:false,&quot;dropping-particle&quot;:&quot;&quot;,&quot;non-dropping-particle&quot;:&quot;&quot;},{&quot;family&quot;:&quot;Hermanson&quot;,&quot;given&quot;:&quot;B&quot;,&quot;parse-names&quot;:false,&quot;dropping-particle&quot;:&quot;&quot;,&quot;non-dropping-particle&quot;:&quot;&quot;},{&quot;family&quot;:&quot;Bild&quot;,&quot;given&quot;:&quot;D E&quot;,&quot;parse-names&quot;:false,&quot;dropping-particle&quot;:&quot;&quot;,&quot;non-dropping-particle&quot;:&quot;&quot;},{&quot;family&quot;:&quot;Kittner&quot;,&quot;given&quot;:&quot;S J&quot;,&quot;parse-names&quot;:false,&quot;dropping-particle&quot;:&quot;&quot;,&quot;non-dropping-particle&quot;:&quot;&quot;},{&quot;family&quot;:&quot;LaBaw&quot;,&quot;given&quot;:&quot;F&quot;,&quot;parse-names&quot;:false,&quot;dropping-particle&quot;:&quot;&quot;,&quot;non-dropping-particle&quot;:&quot;&quot;},{&quot;family&quot;:&quot;Tell&quot;,&quot;given&quot;:&quot;G S&quot;,&quot;parse-names&quot;:false,&quot;dropping-particle&quot;:&quot;&quot;,&quot;non-dropping-particle&quot;:&quot;&quot;}],&quot;container-title&quot;:&quot;Hypertension&quot;,&quot;DOI&quot;:&quot;10.1161/01.HYP.19.6.508&quot;,&quot;ISSN&quot;:&quot;0194-911X&quot;,&quot;URL&quot;:&quot;https://www.ahajournals.org/doi/10.1161/01.HYP.19.6.508&quot;,&quot;issued&quot;:{&quot;date-parts&quot;:[[1992,6]]},&quot;page&quot;:&quot;508-519&quot;,&quot;issue&quot;:&quot;6_pt_1&quot;,&quot;volume&quot;:&quot;19&quot;},&quot;isTemporary&quot;:false}]},{&quot;properties&quot;:{&quot;noteIndex&quot;:0},&quot;citationID&quot;:&quot;MENDELEY_CITATION_a69bcfab-90aa-48d6-9890-3b2679e7e80d&quot;,&quot;isEdited&quot;:false,&quot;citationItems&quot;:[{&quot;id&quot;:&quot;18d533a3-ef1b-384b-b357-20b64ef710aa&quot;,&quot;itemData&quot;:{&quot;type&quot;:&quot;article-journal&quot;,&quot;id&quot;:&quot;18d533a3-ef1b-384b-b357-20b64ef710aa&quot;,&quot;title&quot;:&quot;Neurogenic Orthostatic Hypotension&quot;,&quot;author&quot;:[{&quot;family&quot;:&quot;Goldstein&quot;,&quot;given&quot;:&quot;David S.&quot;,&quot;parse-names&quot;:false,&quot;dropping-particle&quot;:&quot;&quot;,&quot;non-dropping-particle&quot;:&quot;&quot;},{&quot;family&quot;:&quot;Sharabi&quot;,&quot;given&quot;:&quot;Yehonatan&quot;,&quot;parse-names&quot;:false,&quot;dropping-particle&quot;:&quot;&quot;,&quot;non-dropping-particle&quot;:&quot;&quot;}],&quot;container-title&quot;:&quot;Circulation&quot;,&quot;DOI&quot;:&quot;10.1161/CIRCULATIONAHA.108.805887&quot;,&quot;ISSN&quot;:&quot;0009-7322&quot;,&quot;URL&quot;:&quot;https://www.ahajournals.org/doi/10.1161/CIRCULATIONAHA.108.805887&quot;,&quot;issued&quot;:{&quot;date-parts&quot;:[[2009,1,6]]},&quot;page&quot;:&quot;139-146&quot;,&quot;issue&quot;:&quot;1&quot;,&quot;volume&quot;:&quot;119&quot;},&quot;isTemporary&quot;:false}]},{&quot;properties&quot;:{&quot;noteIndex&quot;:0},&quot;citationID&quot;:&quot;MENDELEY_CITATION_cc89f2c5-2ce0-475f-a305-13402236406f&quot;,&quot;isEdited&quot;:false,&quot;citationItems&quot;:[{&quot;id&quot;:&quot;9205c581-d3c1-3154-b782-ce2ab2eecca1&quot;,&quot;itemData&quot;:{&quot;type&quot;:&quot;article-journal&quot;,&quot;id&quot;:&quot;9205c581-d3c1-3154-b782-ce2ab2eecca1&quot;,&quot;title&quot;:&quot;Epidemiology, Diagnosis, and Management of Neurogenic Orthostatic Hypotension&quot;,&quot;author&quot;:[{&quot;family&quot;:&quot;Palma&quot;,&quot;given&quot;:&quot;Jose-Alberto&quot;,&quot;parse-names&quot;:false,&quot;dropping-particle&quot;:&quot;&quot;,&quot;non-dropping-particle&quot;:&quot;&quot;},{&quot;family&quot;:&quot;Kaufmann&quot;,&quot;given&quot;:&quot;Horacio&quot;,&quot;parse-names&quot;:false,&quot;dropping-particle&quot;:&quot;&quot;,&quot;non-dropping-particle&quot;:&quot;&quot;}],&quot;container-title&quot;:&quot;Movement Disorders Clinical Practice&quot;,&quot;DOI&quot;:&quot;10.1002/mdc3.12478&quot;,&quot;ISSN&quot;:&quot;23301619&quot;,&quot;URL&quot;:&quot;http://doi.wiley.com/10.1002/mdc3.12478&quot;,&quot;issued&quot;:{&quot;date-parts&quot;:[[2017,5]]},&quot;page&quot;:&quot;298-308&quot;,&quot;issue&quot;:&quot;3&quot;,&quot;volume&quot;:&quot;4&quot;},&quot;isTemporary&quot;:false}]},{&quot;properties&quot;:{&quot;noteIndex&quot;:0},&quot;citationID&quot;:&quot;MENDELEY_CITATION_bf9209b0-7469-4735-8a49-a41f6298edca&quot;,&quot;isEdited&quot;:false,&quot;citationItems&quot;:[{&quot;id&quot;:&quot;1fdf8702-cebe-311a-b129-fed4296d7700&quot;,&quot;itemData&quot;:{&quot;type&quot;:&quot;article-journal&quot;,&quot;id&quot;:&quot;1fdf8702-cebe-311a-b129-fed4296d7700&quot;,&quot;title&quot;:&quot;The prevalence of symptomatic orthostatic hypotension in patients with Parkinson’s disease and atypical parkinsonism&quot;,&quot;author&quot;:[{&quot;family&quot;:&quot;Ha&quot;,&quot;given&quot;:&quot;Ainhi D.&quot;,&quot;parse-names&quot;:false,&quot;dropping-particle&quot;:&quot;&quot;,&quot;non-dropping-particle&quot;:&quot;&quot;},{&quot;family&quot;:&quot;Brown&quot;,&quot;given&quot;:&quot;Caitlin H.&quot;,&quot;parse-names&quot;:false,&quot;dropping-particle&quot;:&quot;&quot;,&quot;non-dropping-particle&quot;:&quot;&quot;},{&quot;family&quot;:&quot;York&quot;,&quot;given&quot;:&quot;Michele K.&quot;,&quot;parse-names&quot;:false,&quot;dropping-particle&quot;:&quot;&quot;,&quot;non-dropping-particle&quot;:&quot;&quot;},{&quot;family&quot;:&quot;Jankovic&quot;,&quot;given&quot;:&quot;Joseph&quot;,&quot;parse-names&quot;:false,&quot;dropping-particle&quot;:&quot;&quot;,&quot;non-dropping-particle&quot;:&quot;&quot;}],&quot;container-title&quot;:&quot;Parkinsonism &amp; Related Disorders&quot;,&quot;DOI&quot;:&quot;10.1016/j.parkreldis.2011.05.020&quot;,&quot;ISSN&quot;:&quot;13538020&quot;,&quot;URL&quot;:&quot;https://linkinghub.elsevier.com/retrieve/pii/S1353802011001520&quot;,&quot;issued&quot;:{&quot;date-parts&quot;:[[2011,9]]},&quot;page&quot;:&quot;625-628&quot;,&quot;issue&quot;:&quot;8&quot;,&quot;volume&quot;:&quot;17&quot;},&quot;isTemporary&quot;:false},{&quot;id&quot;:&quot;0a7c62db-9f16-35bc-93e4-982d1948363b&quot;,&quot;itemData&quot;:{&quot;type&quot;:&quot;article-journal&quot;,&quot;id&quot;:&quot;0a7c62db-9f16-35bc-93e4-982d1948363b&quot;,&quot;title&quot;:&quot;Presentation, diagnosis, and management of multiple system atrophy in Europe: Final analysis of the European multiple system atrophy registry&quot;,&quot;author&quot;:[{&quot;family&quot;:&quot;Köllensperger&quot;,&quot;given&quot;:&quot;Martin&quot;,&quot;parse-names&quot;:false,&quot;dropping-particle&quot;:&quot;&quot;,&quot;non-dropping-particle&quot;:&quot;&quot;},{&quot;family&quot;:&quot;Geser&quot;,&quot;given&quot;:&quot;Felix&quot;,&quot;parse-names&quot;:false,&quot;dropping-particle&quot;:&quot;&quot;,&quot;non-dropping-particle&quot;:&quot;&quot;},{&quot;family&quot;:&quot;Ndayisaba&quot;,&quot;given&quot;:&quot;Jean-Pierre&quot;,&quot;parse-names&quot;:false,&quot;dropping-particle&quot;:&quot;&quot;,&quot;non-dropping-particle&quot;:&quot;&quot;},{&quot;family&quot;:&quot;Boesch&quot;,&quot;given&quot;:&quot;Sylvia&quot;,&quot;parse-names&quot;:false,&quot;dropping-particle&quot;:&quot;&quot;,&quot;non-dropping-particle&quot;:&quot;&quot;},{&quot;family&quot;:&quot;Seppi&quot;,&quot;given&quot;:&quot;Klaus&quot;,&quot;parse-names&quot;:false,&quot;dropping-particle&quot;:&quot;&quot;,&quot;non-dropping-particle&quot;:&quot;&quot;},{&quot;family&quot;:&quot;Ostergaard&quot;,&quot;given&quot;:&quot;Karen&quot;,&quot;parse-names&quot;:false,&quot;dropping-particle&quot;:&quot;&quot;,&quot;non-dropping-particle&quot;:&quot;&quot;},{&quot;family&quot;:&quot;Dupont&quot;,&quot;given&quot;:&quot;Erik&quot;,&quot;parse-names&quot;:false,&quot;dropping-particle&quot;:&quot;&quot;,&quot;non-dropping-particle&quot;:&quot;&quot;},{&quot;family&quot;:&quot;Cardozo&quot;,&quot;given&quot;:&quot;A.&quot;,&quot;parse-names&quot;:false,&quot;dropping-particle&quot;:&quot;&quot;,&quot;non-dropping-particle&quot;:&quot;&quot;},{&quot;family&quot;:&quot;Tolosa&quot;,&quot;given&quot;:&quot;Eduardo&quot;,&quot;parse-names&quot;:false,&quot;dropping-particle&quot;:&quot;&quot;,&quot;non-dropping-particle&quot;:&quot;&quot;},{&quot;family&quot;:&quot;Abele&quot;,&quot;given&quot;:&quot;Michael&quot;,&quot;parse-names&quot;:false,&quot;dropping-particle&quot;:&quot;&quot;,&quot;non-dropping-particle&quot;:&quot;&quot;},{&quot;family&quot;:&quot;Klockgether&quot;,&quot;given&quot;:&quot;Thomas&quot;,&quot;parse-names&quot;:false,&quot;dropping-particle&quot;:&quot;&quot;,&quot;non-dropping-particle&quot;:&quot;&quot;},{&quot;family&quot;:&quot;Yekhlef&quot;,&quot;given&quot;:&quot;Farid&quot;,&quot;parse-names&quot;:false,&quot;dropping-particle&quot;:&quot;&quot;,&quot;non-dropping-particle&quot;:&quot;&quot;},{&quot;family&quot;:&quot;Tison&quot;,&quot;given&quot;:&quot;Francois&quot;,&quot;parse-names&quot;:false,&quot;dropping-particle&quot;:&quot;&quot;,&quot;non-dropping-particle&quot;:&quot;&quot;},{&quot;family&quot;:&quot;Daniels&quot;,&quot;given&quot;:&quot;Christine&quot;,&quot;parse-names&quot;:false,&quot;dropping-particle&quot;:&quot;&quot;,&quot;non-dropping-particle&quot;:&quot;&quot;},{&quot;family&quot;:&quot;Deuschl&quot;,&quot;given&quot;:&quot;Günther&quot;,&quot;parse-names&quot;:false,&quot;dropping-particle&quot;:&quot;&quot;,&quot;non-dropping-particle&quot;:&quot;&quot;},{&quot;family&quot;:&quot;Coelho&quot;,&quot;given&quot;:&quot;Miguel&quot;,&quot;parse-names&quot;:false,&quot;dropping-particle&quot;:&quot;&quot;,&quot;non-dropping-particle&quot;:&quot;&quot;},{&quot;family&quot;:&quot;Sampaio&quot;,&quot;given&quot;:&quot;Cristina&quot;,&quot;parse-names&quot;:false,&quot;dropping-particle&quot;:&quot;&quot;,&quot;non-dropping-particle&quot;:&quot;&quot;},{&quot;family&quot;:&quot;Bozi&quot;,&quot;given&quot;:&quot;Maria&quot;,&quot;parse-names&quot;:false,&quot;dropping-particle&quot;:&quot;&quot;,&quot;non-dropping-particle&quot;:&quot;&quot;},{&quot;family&quot;:&quot;Quinn&quot;,&quot;given&quot;:&quot;Niall&quot;,&quot;parse-names&quot;:false,&quot;dropping-particle&quot;:&quot;&quot;,&quot;non-dropping-particle&quot;:&quot;&quot;},{&quot;family&quot;:&quot;Schrag&quot;,&quot;given&quot;:&quot;Anette&quot;,&quot;parse-names&quot;:false,&quot;dropping-particle&quot;:&quot;&quot;,&quot;non-dropping-particle&quot;:&quot;&quot;},{&quot;family&quot;:&quot;Mathias&quot;,&quot;given&quot;:&quot;Chris J.&quot;,&quot;parse-names&quot;:false,&quot;dropping-particle&quot;:&quot;&quot;,&quot;non-dropping-particle&quot;:&quot;&quot;},{&quot;family&quot;:&quot;Fowler&quot;,&quot;given&quot;:&quot;Clare&quot;,&quot;parse-names&quot;:false,&quot;dropping-particle&quot;:&quot;&quot;,&quot;non-dropping-particle&quot;:&quot;&quot;},{&quot;family&quot;:&quot;Nilsson&quot;,&quot;given&quot;:&quot;Christer F.&quot;,&quot;parse-names&quot;:false,&quot;dropping-particle&quot;:&quot;&quot;,&quot;non-dropping-particle&quot;:&quot;&quot;},{&quot;family&quot;:&quot;Widner&quot;,&quot;given&quot;:&quot;Håkan&quot;,&quot;parse-names&quot;:false,&quot;dropping-particle&quot;:&quot;&quot;,&quot;non-dropping-particle&quot;:&quot;&quot;},{&quot;family&quot;:&quot;Schimke&quot;,&quot;given&quot;:&quot;Nicole&quot;,&quot;parse-names&quot;:false,&quot;dropping-particle&quot;:&quot;&quot;,&quot;non-dropping-particle&quot;:&quot;&quot;},{&quot;family&quot;:&quot;Oertel&quot;,&quot;given&quot;:&quot;Wolfgang&quot;,&quot;parse-names&quot;:false,&quot;dropping-particle&quot;:&quot;&quot;,&quot;non-dropping-particle&quot;:&quot;&quot;},{&quot;family&quot;:&quot;Sorbo&quot;,&quot;given&quot;:&quot;Francesca&quot;,&quot;parse-names&quot;:false,&quot;dropping-particle&quot;:&quot;&quot;,&quot;non-dropping-particle&quot;:&quot;del&quot;},{&quot;family&quot;:&quot;Albanese&quot;,&quot;given&quot;:&quot;Alberto&quot;,&quot;parse-names&quot;:false,&quot;dropping-particle&quot;:&quot;&quot;,&quot;non-dropping-particle&quot;:&quot;&quot;},{&quot;family&quot;:&quot;Pellecchia&quot;,&quot;given&quot;:&quot;Maria Teresa&quot;,&quot;parse-names&quot;:false,&quot;dropping-particle&quot;:&quot;&quot;,&quot;non-dropping-particle&quot;:&quot;&quot;},{&quot;family&quot;:&quot;Barone&quot;,&quot;given&quot;:&quot;Paolo&quot;,&quot;parse-names&quot;:false,&quot;dropping-particle&quot;:&quot;&quot;,&quot;non-dropping-particle&quot;:&quot;&quot;},{&quot;family&quot;:&quot;Djaldetti&quot;,&quot;given&quot;:&quot;Ruth&quot;,&quot;parse-names&quot;:false,&quot;dropping-particle&quot;:&quot;&quot;,&quot;non-dropping-particle&quot;:&quot;&quot;},{&quot;family&quot;:&quot;Colosimo&quot;,&quot;given&quot;:&quot;Carlo&quot;,&quot;parse-names&quot;:false,&quot;dropping-particle&quot;:&quot;&quot;,&quot;non-dropping-particle&quot;:&quot;&quot;},{&quot;family&quot;:&quot;Meco&quot;,&quot;given&quot;:&quot;Giuseppe&quot;,&quot;parse-names&quot;:false,&quot;dropping-particle&quot;:&quot;&quot;,&quot;non-dropping-particle&quot;:&quot;&quot;},{&quot;family&quot;:&quot;Gonzalez-Mandly&quot;,&quot;given&quot;:&quot;Antonio&quot;,&quot;parse-names&quot;:false,&quot;dropping-particle&quot;:&quot;&quot;,&quot;non-dropping-particle&quot;:&quot;&quot;},{&quot;family&quot;:&quot;Berciano&quot;,&quot;given&quot;:&quot;Jose&quot;,&quot;parse-names&quot;:false,&quot;dropping-particle&quot;:&quot;&quot;,&quot;non-dropping-particle&quot;:&quot;&quot;},{&quot;family&quot;:&quot;Gurevich&quot;,&quot;given&quot;:&quot;Tanya&quot;,&quot;parse-names&quot;:false,&quot;dropping-particle&quot;:&quot;&quot;,&quot;non-dropping-particle&quot;:&quot;&quot;},{&quot;family&quot;:&quot;Giladi&quot;,&quot;given&quot;:&quot;Nir&quot;,&quot;parse-names&quot;:false,&quot;dropping-particle&quot;:&quot;&quot;,&quot;non-dropping-particle&quot;:&quot;&quot;},{&quot;family&quot;:&quot;Galitzky&quot;,&quot;given&quot;:&quot;Monique&quot;,&quot;parse-names&quot;:false,&quot;dropping-particle&quot;:&quot;&quot;,&quot;non-dropping-particle&quot;:&quot;&quot;},{&quot;family&quot;:&quot;Rascol&quot;,&quot;given&quot;:&quot;Olivier&quot;,&quot;parse-names&quot;:false,&quot;dropping-particle&quot;:&quot;&quot;,&quot;non-dropping-particle&quot;:&quot;&quot;},{&quot;family&quot;:&quot;Kamm&quot;,&quot;given&quot;:&quot;Christoph&quot;,&quot;parse-names&quot;:false,&quot;dropping-particle&quot;:&quot;&quot;,&quot;non-dropping-particle&quot;:&quot;&quot;},{&quot;family&quot;:&quot;Gasser&quot;,&quot;given&quot;:&quot;Thomas&quot;,&quot;parse-names&quot;:false,&quot;dropping-particle&quot;:&quot;&quot;,&quot;non-dropping-particle&quot;:&quot;&quot;},{&quot;family&quot;:&quot;Siebert&quot;,&quot;given&quot;:&quot;Uwe&quot;,&quot;parse-names&quot;:false,&quot;dropping-particle&quot;:&quot;&quot;,&quot;non-dropping-particle&quot;:&quot;&quot;},{&quot;family&quot;:&quot;Poewe&quot;,&quot;given&quot;:&quot;Werner&quot;,&quot;parse-names&quot;:false,&quot;dropping-particle&quot;:&quot;&quot;,&quot;non-dropping-particle&quot;:&quot;&quot;},{&quot;family&quot;:&quot;Wenning&quot;,&quot;given&quot;:&quot;Gregor K.&quot;,&quot;parse-names&quot;:false,&quot;dropping-particle&quot;:&quot;&quot;,&quot;non-dropping-particle&quot;:&quot;&quot;}],&quot;container-title&quot;:&quot;Movement Disorders&quot;,&quot;DOI&quot;:&quot;10.1002/mds.23192&quot;,&quot;ISSN&quot;:&quot;08853185&quot;,&quot;URL&quot;:&quot;http://doi.wiley.com/10.1002/mds.23192&quot;,&quot;issued&quot;:{&quot;date-parts&quot;:[[2010,11,15]]},&quot;page&quot;:&quot;2604-2612&quot;,&quot;issue&quot;:&quot;15&quot;,&quot;volume&quot;:&quot;25&quot;},&quot;isTemporary&quot;:false},{&quot;id&quot;:&quot;8feef4e8-f088-339e-a74d-96813b4f31a1&quot;,&quot;itemData&quot;:{&quot;type&quot;:&quot;article-journal&quot;,&quot;id&quot;:&quot;8feef4e8-f088-339e-a74d-96813b4f31a1&quot;,&quot;title&quot;:&quot;Multiple-System Atrophy&quot;,&quot;author&quot;:[{&quot;family&quot;:&quot;Fanciulli&quot;,&quot;given&quot;:&quot;Alessandra&quot;,&quot;parse-names&quot;:false,&quot;dropping-particle&quot;:&quot;&quot;,&quot;non-dropping-particle&quot;:&quot;&quot;},{&quot;family&quot;:&quot;Wenning&quot;,&quot;given&quot;:&quot;Gregor K.&quot;,&quot;parse-names&quot;:false,&quot;dropping-particle&quot;:&quot;&quot;,&quot;non-dropping-particle&quot;:&quot;&quot;}],&quot;container-title&quot;:&quot;New England Journal of Medicine&quot;,&quot;DOI&quot;:&quot;10.1056/NEJMra1311488&quot;,&quot;ISSN&quot;:&quot;0028-4793&quot;,&quot;URL&quot;:&quot;http://www.nejm.org/doi/10.1056/NEJMra1311488&quot;,&quot;issued&quot;:{&quot;date-parts&quot;:[[2015,1,15]]},&quot;page&quot;:&quot;249-263&quot;,&quot;issue&quot;:&quot;3&quot;,&quot;volume&quot;:&quot;372&quot;},&quot;isTemporary&quot;:false}]},{&quot;properties&quot;:{&quot;noteIndex&quot;:0},&quot;citationID&quot;:&quot;MENDELEY_CITATION_2d41edf4-7b9a-4608-8220-09e194508a48&quot;,&quot;isEdited&quot;:false,&quot;citationItems&quot;:[{&quot;id&quot;:&quot;f58cbdb2-18f8-3a0b-bfeb-58bd417ec8e5&quot;,&quot;itemData&quot;:{&quot;type&quot;:&quot;article-journal&quot;,&quot;id&quot;:&quot;f58cbdb2-18f8-3a0b-bfeb-58bd417ec8e5&quot;,&quot;title&quot;:&quot;Prevalence of orthostatic hypotension in Parkinson’s disease: A systematic review and meta-analysis&quot;,&quot;author&quot;:[{&quot;family&quot;:&quot;Velseboer&quot;,&quot;given&quot;:&quot;Daan C.&quot;,&quot;parse-names&quot;:false,&quot;dropping-particle&quot;:&quot;&quot;,&quot;non-dropping-particle&quot;:&quot;&quot;},{&quot;family&quot;:&quot;Haan&quot;,&quot;given&quot;:&quot;Rob J.&quot;,&quot;parse-names&quot;:false,&quot;dropping-particle&quot;:&quot;&quot;,&quot;non-dropping-particle&quot;:&quot;de&quot;},{&quot;family&quot;:&quot;Wieling&quot;,&quot;given&quot;:&quot;Wouter&quot;,&quot;parse-names&quot;:false,&quot;dropping-particle&quot;:&quot;&quot;,&quot;non-dropping-particle&quot;:&quot;&quot;},{&quot;family&quot;:&quot;Goldstein&quot;,&quot;given&quot;:&quot;David S.&quot;,&quot;parse-names&quot;:false,&quot;dropping-particle&quot;:&quot;&quot;,&quot;non-dropping-particle&quot;:&quot;&quot;},{&quot;family&quot;:&quot;Bie&quot;,&quot;given&quot;:&quot;Rob M.A.&quot;,&quot;parse-names&quot;:false,&quot;dropping-particle&quot;:&quot;&quot;,&quot;non-dropping-particle&quot;:&quot;de&quot;}],&quot;container-title&quot;:&quot;Parkinsonism &amp; Related Disorders&quot;,&quot;DOI&quot;:&quot;10.1016/j.parkreldis.2011.04.016&quot;,&quot;ISSN&quot;:&quot;13538020&quot;,&quot;URL&quot;:&quot;https://linkinghub.elsevier.com/retrieve/pii/S1353802011001106&quot;,&quot;issued&quot;:{&quot;date-parts&quot;:[[2011,12]]},&quot;page&quot;:&quot;724-729&quot;,&quot;issue&quot;:&quot;10&quot;,&quot;volume&quot;:&quot;17&quot;},&quot;isTemporary&quot;:false}]},{&quot;properties&quot;:{&quot;noteIndex&quot;:0},&quot;citationID&quot;:&quot;MENDELEY_CITATION_aa7c75ef-89b4-4c39-b420-61bedf3f421e&quot;,&quot;isEdited&quot;:false,&quot;citationItems&quot;:[{&quot;id&quot;:&quot;68f8a73f-72f6-3b81-b248-e1b21e8ed69b&quot;,&quot;itemData&quot;:{&quot;type&quot;:&quot;article-journal&quot;,&quot;id&quot;:&quot;68f8a73f-72f6-3b81-b248-e1b21e8ed69b&quot;,&quot;title&quot;:&quot;Autonomic dysfunction in dementia&quot;,&quot;author&quot;:[{&quot;family&quot;:&quot;Allan&quot;,&quot;given&quot;:&quot;L M&quot;,&quot;parse-names&quot;:false,&quot;dropping-particle&quot;:&quot;&quot;,&quot;non-dropping-particle&quot;:&quot;&quot;},{&quot;family&quot;:&quot;Ballard&quot;,&quot;given&quot;:&quot;C G&quot;,&quot;parse-names&quot;:false,&quot;dropping-particle&quot;:&quot;&quot;,&quot;non-dropping-particle&quot;:&quot;&quot;},{&quot;family&quot;:&quot;Allen&quot;,&quot;given&quot;:&quot;J&quot;,&quot;parse-names&quot;:false,&quot;dropping-particle&quot;:&quot;&quot;,&quot;non-dropping-particle&quot;:&quot;&quot;},{&quot;family&quot;:&quot;Murray&quot;,&quot;given&quot;:&quot;A&quot;,&quot;parse-names&quot;:false,&quot;dropping-particle&quot;:&quot;&quot;,&quot;non-dropping-particle&quot;:&quot;&quot;},{&quot;family&quot;:&quot;Davidson&quot;,&quot;given&quot;:&quot;A W&quot;,&quot;parse-names&quot;:false,&quot;dropping-particle&quot;:&quot;&quot;,&quot;non-dropping-particle&quot;:&quot;&quot;},{&quot;family&quot;:&quot;McKeith&quot;,&quot;given&quot;:&quot;I G&quot;,&quot;parse-names&quot;:false,&quot;dropping-particle&quot;:&quot;&quot;,&quot;non-dropping-particle&quot;:&quot;&quot;},{&quot;family&quot;:&quot;Kenny&quot;,&quot;given&quot;:&quot;R A&quot;,&quot;parse-names&quot;:false,&quot;dropping-particle&quot;:&quot;&quot;,&quot;non-dropping-particle&quot;:&quot;&quot;}],&quot;container-title&quot;:&quot;Journal of Neurology, Neurosurgery &amp; Psychiatry&quot;,&quot;DOI&quot;:&quot;10.1136/jnnp.2006.102343&quot;,&quot;ISSN&quot;:&quot;0022-3050&quot;,&quot;URL&quot;:&quot;http://jnnp.bmj.com/cgi/doi/10.1136/jnnp.2006.102343&quot;,&quot;issued&quot;:{&quot;date-parts&quot;:[[2006,12,18]]},&quot;page&quot;:&quot;671-677&quot;,&quot;issue&quot;:&quot;7&quot;,&quot;volume&quot;:&quot;78&quot;},&quot;isTemporary&quot;:false}]},{&quot;properties&quot;:{&quot;noteIndex&quot;:0},&quot;citationID&quot;:&quot;MENDELEY_CITATION_1ca3ffa8-5b7e-405b-acae-6e9a0fbf6894&quot;,&quot;isEdited&quot;:false,&quot;citationItems&quot;:[{&quot;id&quot;:&quot;d11356df-22b9-340f-a810-193ea75429ab&quot;,&quot;itemData&quot;:{&quot;type&quot;:&quot;article-journal&quot;,&quot;id&quot;:&quot;d11356df-22b9-340f-a810-193ea75429ab&quot;,&quot;title&quot;:&quot;Survival in synucleinopathies&quot;,&quot;author&quot;:[{&quot;family&quot;:&quot;Goldstein&quot;,&quot;given&quot;:&quot;David S.&quot;,&quot;parse-names&quot;:false,&quot;dropping-particle&quot;:&quot;&quot;,&quot;non-dropping-particle&quot;:&quot;&quot;},{&quot;family&quot;:&quot;Holmes&quot;,&quot;given&quot;:&quot;Courtney&quot;,&quot;parse-names&quot;:false,&quot;dropping-particle&quot;:&quot;&quot;,&quot;non-dropping-particle&quot;:&quot;&quot;},{&quot;family&quot;:&quot;Sharabi&quot;,&quot;given&quot;:&quot;Yehonatan&quot;,&quot;parse-names&quot;:false,&quot;dropping-particle&quot;:&quot;&quot;,&quot;non-dropping-particle&quot;:&quot;&quot;},{&quot;family&quot;:&quot;Wu&quot;,&quot;given&quot;:&quot;Tianxia&quot;,&quot;parse-names&quot;:false,&quot;dropping-particle&quot;:&quot;&quot;,&quot;non-dropping-particle&quot;:&quot;&quot;}],&quot;container-title&quot;:&quot;Neurology&quot;,&quot;DOI&quot;:&quot;10.1212/WNL.0000000000002086&quot;,&quot;ISSN&quot;:&quot;0028-3878&quot;,&quot;URL&quot;:&quot;http://www.neurology.org/lookup/doi/10.1212/WNL.0000000000002086&quot;,&quot;issued&quot;:{&quot;date-parts&quot;:[[2015,11,3]]},&quot;page&quot;:&quot;1554-1561&quot;,&quot;issue&quot;:&quot;18&quot;,&quot;volume&quot;:&quot;85&quot;},&quot;isTemporary&quot;:false}]},{&quot;properties&quot;:{&quot;noteIndex&quot;:0},&quot;citationID&quot;:&quot;MENDELEY_CITATION_bbc25e1b-4b09-4137-96a5-a63ee960eab7&quot;,&quot;isEdited&quot;:false,&quot;citationItems&quot;:[{&quot;id&quot;:&quot;6c63314e-e6b8-3db9-8f5b-e0ae302dc5fc&quot;,&quot;itemData&quot;:{&quot;type&quot;:&quot;article-journal&quot;,&quot;id&quot;:&quot;6c63314e-e6b8-3db9-8f5b-e0ae302dc5fc&quot;,&quot;title&quot;:&quot;Cerebral autoregulation and symptoms of orthostatic hypotension in familial dysautonomia&quot;,&quot;author&quot;:[{&quot;family&quot;:&quot;Fuente Mora&quot;,&quot;given&quot;:&quot;Cristina&quot;,&quot;parse-names&quot;:false,&quot;dropping-particle&quot;:&quot;&quot;,&quot;non-dropping-particle&quot;:&quot;&quot;},{&quot;family&quot;:&quot;Palma&quot;,&quot;given&quot;:&quot;Jose-Alberto&quot;,&quot;parse-names&quot;:false,&quot;dropping-particle&quot;:&quot;&quot;,&quot;non-dropping-particle&quot;:&quot;&quot;},{&quot;family&quot;:&quot;Kaufmann&quot;,&quot;given&quot;:&quot;Horacio&quot;,&quot;parse-names&quot;:false,&quot;dropping-particle&quot;:&quot;&quot;,&quot;non-dropping-particle&quot;:&quot;&quot;},{&quot;family&quot;:&quot;Norcliffe-Kaufmann&quot;,&quot;given&quot;:&quot;Lucy&quot;,&quot;parse-names&quot;:false,&quot;dropping-particle&quot;:&quot;&quot;,&quot;non-dropping-particle&quot;:&quot;&quot;}],&quot;container-title&quot;:&quot;Journal of Cerebral Blood Flow &amp; Metabolism&quot;,&quot;DOI&quot;:&quot;10.1177/0271678X16667524&quot;,&quot;ISSN&quot;:&quot;0271-678X&quot;,&quot;URL&quot;:&quot;http://journals.sagepub.com/doi/10.1177/0271678X16667524&quot;,&quot;issued&quot;:{&quot;date-parts&quot;:[[2017,7]]},&quot;page&quot;:&quot;2414-2422&quot;,&quot;issue&quot;:&quot;7&quot;,&quot;volume&quot;:&quot;37&quot;},&quot;isTemporary&quot;:false}]},{&quot;properties&quot;:{&quot;noteIndex&quot;:0},&quot;citationID&quot;:&quot;MENDELEY_CITATION_f9f30a21-c0de-4a31-a432-4a06b0bf0057&quot;,&quot;isEdited&quot;:false,&quot;citationItems&quot;:[{&quot;id&quot;:&quot;ce230baa-33b8-3e30-b35c-561ec2e509e6&quot;,&quot;itemData&quot;:{&quot;type&quot;:&quot;article-journal&quot;,&quot;id&quot;:&quot;ce230baa-33b8-3e30-b35c-561ec2e509e6&quot;,&quot;title&quot;:&quot;Modelling of carer health- related quality of life in NICE technology appraisals and highly specialised technologies.&quot;,&quot;author&quot;:[{&quot;family&quot;:&quot;Pennington&quot;,&quot;given&quot;:&quot;Becky&quot;,&quot;parse-names&quot;:false,&quot;dropping-particle&quot;:&quot;&quot;,&quot;non-dropping-particle&quot;:&quot;&quot;},{&quot;family&quot;:&quot;Wong&quot;,&quot;given&quot;:&quot;Ruth&quot;,&quot;parse-names&quot;:false,&quot;dropping-particle&quot;:&quot;&quot;,&quot;non-dropping-particle&quot;:&quot;&quot;}],&quot;issued&quot;:{&quot;date-parts&quot;:[[2019]]}},&quot;isTemporary&quot;:fals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C42A4-10A3-4419-8EDB-4F625E4AD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2278</Words>
  <Characters>12989</Characters>
  <Application>Microsoft Office Word</Application>
  <DocSecurity>0</DocSecurity>
  <Lines>108</Lines>
  <Paragraphs>30</Paragraphs>
  <ScaleCrop>false</ScaleCrop>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Snow</dc:creator>
  <cp:keywords/>
  <dc:description/>
  <cp:lastModifiedBy>Sebastian Snow</cp:lastModifiedBy>
  <cp:revision>1</cp:revision>
  <dcterms:created xsi:type="dcterms:W3CDTF">2024-10-10T09:37:00Z</dcterms:created>
  <dcterms:modified xsi:type="dcterms:W3CDTF">2024-10-10T09:38:00Z</dcterms:modified>
</cp:coreProperties>
</file>