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F80BB" w14:textId="72E1D766" w:rsidR="007570F1" w:rsidRPr="0057176A" w:rsidRDefault="007570F1" w:rsidP="007570F1">
      <w:pPr>
        <w:pStyle w:val="ERGNormal"/>
        <w:rPr>
          <w:rFonts w:cs="Arial"/>
          <w:b/>
          <w:szCs w:val="22"/>
        </w:rPr>
      </w:pPr>
      <w:bookmarkStart w:id="0" w:name="_Toc173414718"/>
      <w:bookmarkStart w:id="1" w:name="_Toc173414720"/>
      <w:bookmarkStart w:id="2" w:name="_Toc173414719"/>
      <w:r w:rsidRPr="0057176A">
        <w:rPr>
          <w:rFonts w:cs="Arial"/>
          <w:b/>
          <w:szCs w:val="22"/>
        </w:rPr>
        <w:t xml:space="preserve">Economic evaluations of disease-modifying therapies for spinal muscular atrophy: a systematic literature review Supplementary Material </w:t>
      </w:r>
    </w:p>
    <w:p w14:paraId="179A3537" w14:textId="77777777" w:rsidR="007570F1" w:rsidRPr="0057176A" w:rsidRDefault="007570F1" w:rsidP="007570F1">
      <w:pPr>
        <w:spacing w:line="360" w:lineRule="auto"/>
        <w:rPr>
          <w:rFonts w:ascii="Arial" w:hAnsi="Arial" w:cs="Arial"/>
          <w:sz w:val="22"/>
          <w:szCs w:val="22"/>
        </w:rPr>
      </w:pPr>
    </w:p>
    <w:p w14:paraId="11F84A10" w14:textId="77777777" w:rsidR="007570F1" w:rsidRPr="0057176A" w:rsidRDefault="007570F1" w:rsidP="007570F1">
      <w:pPr>
        <w:spacing w:line="360" w:lineRule="auto"/>
        <w:rPr>
          <w:rFonts w:ascii="Arial" w:hAnsi="Arial" w:cs="Arial"/>
          <w:sz w:val="22"/>
          <w:szCs w:val="22"/>
        </w:rPr>
      </w:pPr>
      <w:r w:rsidRPr="0057176A">
        <w:rPr>
          <w:rFonts w:ascii="Arial" w:hAnsi="Arial" w:cs="Arial"/>
          <w:sz w:val="22"/>
          <w:szCs w:val="22"/>
        </w:rPr>
        <w:t>Mehdi Yousefi,</w:t>
      </w:r>
      <w:r w:rsidRPr="0057176A">
        <w:rPr>
          <w:rFonts w:ascii="Arial" w:hAnsi="Arial" w:cs="Arial"/>
          <w:sz w:val="22"/>
          <w:szCs w:val="22"/>
          <w:vertAlign w:val="superscript"/>
        </w:rPr>
        <w:t>1</w:t>
      </w:r>
      <w:r w:rsidRPr="0057176A">
        <w:rPr>
          <w:rFonts w:ascii="Arial" w:hAnsi="Arial" w:cs="Arial"/>
          <w:sz w:val="22"/>
          <w:szCs w:val="22"/>
        </w:rPr>
        <w:t xml:space="preserve"> Amin Mehrabian,</w:t>
      </w:r>
      <w:r w:rsidRPr="0057176A">
        <w:rPr>
          <w:rFonts w:ascii="Arial" w:hAnsi="Arial" w:cs="Arial"/>
          <w:sz w:val="22"/>
          <w:szCs w:val="22"/>
          <w:vertAlign w:val="superscript"/>
        </w:rPr>
        <w:t>1</w:t>
      </w:r>
      <w:r w:rsidRPr="0057176A">
        <w:rPr>
          <w:rFonts w:ascii="Arial" w:hAnsi="Arial" w:cs="Arial"/>
          <w:sz w:val="22"/>
          <w:szCs w:val="22"/>
        </w:rPr>
        <w:t xml:space="preserve"> Anna Brown,</w:t>
      </w:r>
      <w:r w:rsidRPr="0057176A">
        <w:rPr>
          <w:rFonts w:ascii="Arial" w:hAnsi="Arial" w:cs="Arial"/>
          <w:sz w:val="22"/>
          <w:szCs w:val="22"/>
          <w:vertAlign w:val="superscript"/>
        </w:rPr>
        <w:t>1</w:t>
      </w:r>
      <w:r w:rsidRPr="0057176A">
        <w:rPr>
          <w:rFonts w:ascii="Arial" w:hAnsi="Arial" w:cs="Arial"/>
          <w:sz w:val="22"/>
          <w:szCs w:val="22"/>
        </w:rPr>
        <w:t xml:space="preserve"> Furqan Butt,</w:t>
      </w:r>
      <w:r w:rsidRPr="0057176A">
        <w:rPr>
          <w:rFonts w:ascii="Arial" w:hAnsi="Arial" w:cs="Arial"/>
          <w:sz w:val="22"/>
          <w:szCs w:val="22"/>
          <w:vertAlign w:val="superscript"/>
        </w:rPr>
        <w:t>1</w:t>
      </w:r>
      <w:r w:rsidRPr="0057176A">
        <w:rPr>
          <w:rFonts w:ascii="Arial" w:hAnsi="Arial" w:cs="Arial"/>
          <w:sz w:val="22"/>
          <w:szCs w:val="22"/>
        </w:rPr>
        <w:t xml:space="preserve"> Jeremiah Donoghue,</w:t>
      </w:r>
      <w:r w:rsidRPr="0057176A">
        <w:rPr>
          <w:rFonts w:ascii="Arial" w:hAnsi="Arial" w:cs="Arial"/>
          <w:sz w:val="22"/>
          <w:szCs w:val="22"/>
          <w:vertAlign w:val="superscript"/>
        </w:rPr>
        <w:t xml:space="preserve">1 </w:t>
      </w:r>
      <w:r w:rsidRPr="0057176A">
        <w:rPr>
          <w:rFonts w:ascii="Arial" w:hAnsi="Arial" w:cs="Arial"/>
          <w:sz w:val="22"/>
          <w:szCs w:val="22"/>
        </w:rPr>
        <w:t>Janette Parr,</w:t>
      </w:r>
      <w:r w:rsidRPr="0057176A">
        <w:rPr>
          <w:rFonts w:ascii="Arial" w:hAnsi="Arial" w:cs="Arial"/>
          <w:sz w:val="22"/>
          <w:szCs w:val="22"/>
          <w:vertAlign w:val="superscript"/>
        </w:rPr>
        <w:t>1</w:t>
      </w:r>
      <w:r w:rsidRPr="0057176A">
        <w:rPr>
          <w:rFonts w:ascii="Arial" w:hAnsi="Arial" w:cs="Arial"/>
          <w:sz w:val="22"/>
          <w:szCs w:val="22"/>
        </w:rPr>
        <w:t xml:space="preserve"> Mubarak Patel,</w:t>
      </w:r>
      <w:r w:rsidRPr="0057176A">
        <w:rPr>
          <w:rFonts w:ascii="Arial" w:hAnsi="Arial" w:cs="Arial"/>
          <w:sz w:val="22"/>
          <w:szCs w:val="22"/>
          <w:vertAlign w:val="superscript"/>
        </w:rPr>
        <w:t>1</w:t>
      </w:r>
      <w:r w:rsidRPr="0057176A">
        <w:rPr>
          <w:rFonts w:ascii="Arial" w:hAnsi="Arial" w:cs="Arial"/>
          <w:sz w:val="22"/>
          <w:szCs w:val="22"/>
        </w:rPr>
        <w:t xml:space="preserve"> Amy Grove,</w:t>
      </w:r>
      <w:r w:rsidRPr="0057176A">
        <w:rPr>
          <w:rFonts w:ascii="Arial" w:hAnsi="Arial" w:cs="Arial"/>
          <w:sz w:val="22"/>
          <w:szCs w:val="22"/>
          <w:vertAlign w:val="superscript"/>
        </w:rPr>
        <w:t>1</w:t>
      </w:r>
      <w:r w:rsidRPr="0057176A">
        <w:rPr>
          <w:rFonts w:ascii="Arial" w:hAnsi="Arial" w:cs="Arial"/>
          <w:sz w:val="22"/>
          <w:szCs w:val="22"/>
        </w:rPr>
        <w:t xml:space="preserve"> Jo Parsons,</w:t>
      </w:r>
      <w:r w:rsidRPr="0057176A">
        <w:rPr>
          <w:rFonts w:ascii="Arial" w:hAnsi="Arial" w:cs="Arial"/>
          <w:sz w:val="22"/>
          <w:szCs w:val="22"/>
          <w:vertAlign w:val="superscript"/>
        </w:rPr>
        <w:t>1</w:t>
      </w:r>
      <w:r w:rsidRPr="0057176A">
        <w:rPr>
          <w:rFonts w:ascii="Arial" w:hAnsi="Arial" w:cs="Arial"/>
          <w:sz w:val="22"/>
          <w:szCs w:val="22"/>
        </w:rPr>
        <w:t xml:space="preserve"> Peter Auguste</w:t>
      </w:r>
      <w:r w:rsidRPr="0057176A">
        <w:rPr>
          <w:rFonts w:ascii="Arial" w:hAnsi="Arial" w:cs="Arial"/>
          <w:sz w:val="22"/>
          <w:szCs w:val="22"/>
          <w:vertAlign w:val="superscript"/>
        </w:rPr>
        <w:t>1</w:t>
      </w:r>
    </w:p>
    <w:p w14:paraId="7D3DFB6F" w14:textId="77777777" w:rsidR="007570F1" w:rsidRPr="0057176A" w:rsidRDefault="007570F1" w:rsidP="007570F1">
      <w:pPr>
        <w:rPr>
          <w:rFonts w:ascii="Arial" w:hAnsi="Arial" w:cs="Arial"/>
          <w:bCs/>
          <w:sz w:val="20"/>
          <w:szCs w:val="20"/>
          <w:vertAlign w:val="superscript"/>
        </w:rPr>
      </w:pPr>
    </w:p>
    <w:p w14:paraId="4DE3D74C" w14:textId="77777777" w:rsidR="007570F1" w:rsidRPr="0057176A" w:rsidRDefault="007570F1" w:rsidP="007570F1">
      <w:pPr>
        <w:rPr>
          <w:rFonts w:ascii="Arial" w:hAnsi="Arial" w:cs="Arial"/>
          <w:bCs/>
          <w:sz w:val="20"/>
          <w:szCs w:val="20"/>
          <w:vertAlign w:val="superscript"/>
        </w:rPr>
      </w:pPr>
    </w:p>
    <w:p w14:paraId="38C74FC2" w14:textId="77777777" w:rsidR="007570F1" w:rsidRPr="0057176A" w:rsidRDefault="007570F1" w:rsidP="007570F1">
      <w:pPr>
        <w:spacing w:line="360" w:lineRule="auto"/>
        <w:rPr>
          <w:rFonts w:ascii="Arial" w:hAnsi="Arial" w:cs="Arial"/>
          <w:bCs/>
          <w:sz w:val="20"/>
          <w:szCs w:val="20"/>
        </w:rPr>
      </w:pPr>
      <w:r w:rsidRPr="0057176A">
        <w:rPr>
          <w:rFonts w:ascii="Arial" w:hAnsi="Arial" w:cs="Arial"/>
          <w:bCs/>
          <w:sz w:val="20"/>
          <w:szCs w:val="20"/>
          <w:vertAlign w:val="superscript"/>
        </w:rPr>
        <w:t>1</w:t>
      </w:r>
      <w:r w:rsidRPr="0057176A">
        <w:rPr>
          <w:rFonts w:ascii="Arial" w:hAnsi="Arial" w:cs="Arial"/>
          <w:bCs/>
          <w:sz w:val="20"/>
          <w:szCs w:val="20"/>
        </w:rPr>
        <w:t>Centre for Evidence and Implementation Science, Health Services Management Centre, University of Birmingham, Birmingham, B15 2RT</w:t>
      </w:r>
    </w:p>
    <w:p w14:paraId="514B9473" w14:textId="77777777" w:rsidR="007570F1" w:rsidRPr="0057176A" w:rsidRDefault="007570F1" w:rsidP="007570F1">
      <w:pPr>
        <w:rPr>
          <w:rFonts w:ascii="Arial" w:hAnsi="Arial" w:cs="Arial"/>
          <w:b/>
          <w:bCs/>
          <w:sz w:val="22"/>
          <w:szCs w:val="22"/>
        </w:rPr>
      </w:pPr>
    </w:p>
    <w:p w14:paraId="55B0FA65" w14:textId="77777777" w:rsidR="007570F1" w:rsidRPr="0057176A" w:rsidRDefault="007570F1" w:rsidP="007570F1">
      <w:pPr>
        <w:rPr>
          <w:rFonts w:ascii="Arial" w:hAnsi="Arial" w:cs="Arial"/>
          <w:b/>
          <w:bCs/>
          <w:sz w:val="22"/>
          <w:szCs w:val="22"/>
        </w:rPr>
      </w:pPr>
    </w:p>
    <w:p w14:paraId="0182E96F" w14:textId="77777777" w:rsidR="007570F1" w:rsidRPr="0057176A" w:rsidRDefault="007570F1" w:rsidP="007570F1">
      <w:pPr>
        <w:rPr>
          <w:rFonts w:ascii="Arial" w:hAnsi="Arial" w:cs="Arial"/>
          <w:b/>
          <w:bCs/>
          <w:sz w:val="22"/>
          <w:szCs w:val="22"/>
        </w:rPr>
      </w:pPr>
    </w:p>
    <w:p w14:paraId="1641FAA7" w14:textId="77777777" w:rsidR="007570F1" w:rsidRPr="0057176A" w:rsidRDefault="007570F1" w:rsidP="007570F1">
      <w:pPr>
        <w:rPr>
          <w:rFonts w:ascii="Arial" w:hAnsi="Arial" w:cs="Arial"/>
          <w:b/>
          <w:bCs/>
          <w:sz w:val="22"/>
          <w:szCs w:val="22"/>
        </w:rPr>
      </w:pPr>
    </w:p>
    <w:p w14:paraId="7C399C67" w14:textId="77777777" w:rsidR="007570F1" w:rsidRPr="0057176A" w:rsidRDefault="007570F1" w:rsidP="007570F1">
      <w:pPr>
        <w:rPr>
          <w:rFonts w:ascii="Arial" w:hAnsi="Arial" w:cs="Arial"/>
          <w:b/>
          <w:bCs/>
          <w:sz w:val="22"/>
          <w:szCs w:val="22"/>
        </w:rPr>
      </w:pPr>
    </w:p>
    <w:p w14:paraId="4932088D" w14:textId="77777777" w:rsidR="007570F1" w:rsidRPr="0057176A" w:rsidRDefault="007570F1" w:rsidP="007570F1">
      <w:pPr>
        <w:rPr>
          <w:rFonts w:ascii="Arial" w:hAnsi="Arial" w:cs="Arial"/>
          <w:b/>
          <w:bCs/>
          <w:sz w:val="22"/>
          <w:szCs w:val="22"/>
        </w:rPr>
      </w:pPr>
    </w:p>
    <w:p w14:paraId="1F7EE576" w14:textId="77777777" w:rsidR="007570F1" w:rsidRPr="0057176A" w:rsidRDefault="007570F1" w:rsidP="007570F1">
      <w:pPr>
        <w:rPr>
          <w:rFonts w:ascii="Arial" w:hAnsi="Arial" w:cs="Arial"/>
          <w:b/>
          <w:bCs/>
          <w:sz w:val="22"/>
          <w:szCs w:val="22"/>
        </w:rPr>
      </w:pPr>
    </w:p>
    <w:p w14:paraId="6235AA58" w14:textId="77777777" w:rsidR="007570F1" w:rsidRPr="0057176A" w:rsidRDefault="007570F1" w:rsidP="007570F1">
      <w:pPr>
        <w:rPr>
          <w:rFonts w:ascii="Arial" w:hAnsi="Arial" w:cs="Arial"/>
          <w:b/>
          <w:bCs/>
          <w:sz w:val="22"/>
          <w:szCs w:val="22"/>
        </w:rPr>
      </w:pPr>
    </w:p>
    <w:p w14:paraId="3FD4E0F0" w14:textId="77777777" w:rsidR="007570F1" w:rsidRPr="0057176A" w:rsidRDefault="007570F1" w:rsidP="007570F1">
      <w:pPr>
        <w:rPr>
          <w:rFonts w:ascii="Arial" w:hAnsi="Arial" w:cs="Arial"/>
          <w:b/>
          <w:bCs/>
          <w:sz w:val="22"/>
          <w:szCs w:val="22"/>
        </w:rPr>
      </w:pPr>
    </w:p>
    <w:p w14:paraId="64C63166" w14:textId="77777777" w:rsidR="007570F1" w:rsidRPr="0057176A" w:rsidRDefault="007570F1" w:rsidP="007570F1">
      <w:pPr>
        <w:rPr>
          <w:rFonts w:ascii="Arial" w:hAnsi="Arial" w:cs="Arial"/>
          <w:b/>
          <w:bCs/>
          <w:sz w:val="22"/>
          <w:szCs w:val="22"/>
        </w:rPr>
      </w:pPr>
    </w:p>
    <w:p w14:paraId="22620A92" w14:textId="77777777" w:rsidR="007570F1" w:rsidRPr="0057176A" w:rsidRDefault="007570F1" w:rsidP="007570F1">
      <w:pPr>
        <w:rPr>
          <w:rFonts w:ascii="Arial" w:hAnsi="Arial" w:cs="Arial"/>
          <w:b/>
          <w:bCs/>
          <w:sz w:val="22"/>
          <w:szCs w:val="22"/>
        </w:rPr>
      </w:pPr>
    </w:p>
    <w:p w14:paraId="263C47D3" w14:textId="77777777" w:rsidR="007570F1" w:rsidRPr="0057176A" w:rsidRDefault="007570F1" w:rsidP="007570F1">
      <w:pPr>
        <w:rPr>
          <w:rFonts w:ascii="Arial" w:hAnsi="Arial" w:cs="Arial"/>
          <w:b/>
          <w:bCs/>
          <w:sz w:val="22"/>
          <w:szCs w:val="22"/>
        </w:rPr>
      </w:pPr>
    </w:p>
    <w:p w14:paraId="719C39BF" w14:textId="77777777" w:rsidR="007570F1" w:rsidRPr="0057176A" w:rsidRDefault="007570F1" w:rsidP="007570F1">
      <w:pPr>
        <w:spacing w:line="360" w:lineRule="auto"/>
        <w:rPr>
          <w:rFonts w:ascii="Arial" w:hAnsi="Arial" w:cs="Arial"/>
          <w:b/>
          <w:bCs/>
          <w:sz w:val="22"/>
          <w:szCs w:val="22"/>
        </w:rPr>
      </w:pPr>
      <w:r w:rsidRPr="0057176A">
        <w:rPr>
          <w:rFonts w:ascii="Arial" w:hAnsi="Arial" w:cs="Arial"/>
          <w:bCs/>
          <w:sz w:val="22"/>
          <w:szCs w:val="22"/>
        </w:rPr>
        <w:t xml:space="preserve">Correspondence to: </w:t>
      </w:r>
      <w:r w:rsidRPr="0057176A">
        <w:rPr>
          <w:rFonts w:ascii="Arial" w:hAnsi="Arial" w:cs="Arial"/>
          <w:bCs/>
          <w:sz w:val="22"/>
          <w:szCs w:val="22"/>
        </w:rPr>
        <w:tab/>
        <w:t>Dr Peter Auguste</w:t>
      </w:r>
    </w:p>
    <w:p w14:paraId="11605B43" w14:textId="77777777" w:rsidR="007570F1" w:rsidRPr="0057176A" w:rsidRDefault="007570F1" w:rsidP="007570F1">
      <w:pPr>
        <w:spacing w:line="360" w:lineRule="auto"/>
        <w:ind w:left="1440" w:firstLine="720"/>
        <w:rPr>
          <w:rFonts w:ascii="Arial" w:hAnsi="Arial" w:cs="Arial"/>
          <w:bCs/>
          <w:sz w:val="22"/>
          <w:szCs w:val="22"/>
        </w:rPr>
      </w:pPr>
      <w:r w:rsidRPr="0057176A">
        <w:rPr>
          <w:rFonts w:ascii="Arial" w:hAnsi="Arial" w:cs="Arial"/>
          <w:bCs/>
          <w:sz w:val="22"/>
          <w:szCs w:val="22"/>
        </w:rPr>
        <w:t>Centre for Evidence and Implementation Science</w:t>
      </w:r>
    </w:p>
    <w:p w14:paraId="3899CB05" w14:textId="77777777" w:rsidR="007570F1" w:rsidRPr="0057176A" w:rsidRDefault="007570F1" w:rsidP="007570F1">
      <w:pPr>
        <w:spacing w:line="360" w:lineRule="auto"/>
        <w:ind w:left="1440" w:firstLine="720"/>
        <w:rPr>
          <w:rFonts w:ascii="Arial" w:hAnsi="Arial" w:cs="Arial"/>
          <w:bCs/>
          <w:sz w:val="22"/>
          <w:szCs w:val="22"/>
        </w:rPr>
      </w:pPr>
      <w:r w:rsidRPr="0057176A">
        <w:rPr>
          <w:rFonts w:ascii="Arial" w:hAnsi="Arial" w:cs="Arial"/>
          <w:bCs/>
          <w:sz w:val="22"/>
          <w:szCs w:val="22"/>
        </w:rPr>
        <w:t>Health Services Management Centre</w:t>
      </w:r>
    </w:p>
    <w:p w14:paraId="7F0E42B3" w14:textId="77777777" w:rsidR="007570F1" w:rsidRPr="0057176A" w:rsidRDefault="007570F1" w:rsidP="007570F1">
      <w:pPr>
        <w:spacing w:line="360" w:lineRule="auto"/>
        <w:ind w:left="1440" w:firstLine="720"/>
        <w:rPr>
          <w:rFonts w:ascii="Arial" w:hAnsi="Arial" w:cs="Arial"/>
          <w:bCs/>
          <w:sz w:val="22"/>
          <w:szCs w:val="22"/>
        </w:rPr>
      </w:pPr>
      <w:r w:rsidRPr="0057176A">
        <w:rPr>
          <w:rFonts w:ascii="Arial" w:hAnsi="Arial" w:cs="Arial"/>
          <w:bCs/>
          <w:sz w:val="22"/>
          <w:szCs w:val="22"/>
        </w:rPr>
        <w:t xml:space="preserve">School of Social Policy and Society </w:t>
      </w:r>
    </w:p>
    <w:p w14:paraId="6121BC98" w14:textId="77777777" w:rsidR="007570F1" w:rsidRPr="0057176A" w:rsidRDefault="007570F1" w:rsidP="007570F1">
      <w:pPr>
        <w:spacing w:line="360" w:lineRule="auto"/>
        <w:ind w:left="1440" w:firstLine="720"/>
        <w:rPr>
          <w:rFonts w:ascii="Arial" w:hAnsi="Arial" w:cs="Arial"/>
          <w:bCs/>
          <w:sz w:val="22"/>
          <w:szCs w:val="22"/>
        </w:rPr>
      </w:pPr>
      <w:r w:rsidRPr="0057176A">
        <w:rPr>
          <w:rFonts w:ascii="Arial" w:hAnsi="Arial" w:cs="Arial"/>
          <w:bCs/>
          <w:sz w:val="22"/>
          <w:szCs w:val="22"/>
        </w:rPr>
        <w:t>College of Social Sciences</w:t>
      </w:r>
    </w:p>
    <w:p w14:paraId="664CFEE4" w14:textId="77777777" w:rsidR="007570F1" w:rsidRPr="0057176A" w:rsidRDefault="007570F1" w:rsidP="007570F1">
      <w:pPr>
        <w:spacing w:line="360" w:lineRule="auto"/>
        <w:ind w:left="2160"/>
        <w:rPr>
          <w:rFonts w:ascii="Arial" w:hAnsi="Arial" w:cs="Arial"/>
          <w:b/>
          <w:bCs/>
          <w:sz w:val="22"/>
          <w:szCs w:val="22"/>
        </w:rPr>
      </w:pPr>
      <w:r w:rsidRPr="0057176A">
        <w:rPr>
          <w:rFonts w:ascii="Arial" w:hAnsi="Arial" w:cs="Arial"/>
          <w:bCs/>
          <w:sz w:val="22"/>
          <w:szCs w:val="22"/>
        </w:rPr>
        <w:t xml:space="preserve">University of Birmingham </w:t>
      </w:r>
    </w:p>
    <w:p w14:paraId="32DB4B58" w14:textId="77777777" w:rsidR="007570F1" w:rsidRPr="0057176A" w:rsidRDefault="007570F1" w:rsidP="007570F1">
      <w:pPr>
        <w:spacing w:line="360" w:lineRule="auto"/>
        <w:ind w:left="1440" w:firstLine="720"/>
        <w:rPr>
          <w:rFonts w:ascii="Arial" w:hAnsi="Arial" w:cs="Arial"/>
          <w:b/>
          <w:bCs/>
          <w:sz w:val="22"/>
          <w:szCs w:val="22"/>
        </w:rPr>
      </w:pPr>
      <w:r w:rsidRPr="0057176A">
        <w:rPr>
          <w:rFonts w:ascii="Arial" w:hAnsi="Arial" w:cs="Arial"/>
          <w:bCs/>
          <w:sz w:val="22"/>
          <w:szCs w:val="22"/>
        </w:rPr>
        <w:t>Birmingham, B15 2RT</w:t>
      </w:r>
    </w:p>
    <w:p w14:paraId="21E632A2" w14:textId="77777777" w:rsidR="007570F1" w:rsidRPr="0057176A" w:rsidRDefault="007570F1" w:rsidP="007570F1">
      <w:pPr>
        <w:spacing w:line="360" w:lineRule="auto"/>
        <w:rPr>
          <w:rFonts w:ascii="Arial" w:hAnsi="Arial" w:cs="Arial"/>
          <w:b/>
          <w:bCs/>
          <w:sz w:val="22"/>
          <w:szCs w:val="22"/>
        </w:rPr>
      </w:pPr>
      <w:r w:rsidRPr="0057176A">
        <w:rPr>
          <w:rFonts w:ascii="Arial" w:hAnsi="Arial" w:cs="Arial"/>
          <w:bCs/>
          <w:sz w:val="22"/>
          <w:szCs w:val="22"/>
        </w:rPr>
        <w:t xml:space="preserve">Email: </w:t>
      </w:r>
      <w:r w:rsidRPr="0057176A">
        <w:rPr>
          <w:rFonts w:ascii="Arial" w:hAnsi="Arial" w:cs="Arial"/>
          <w:bCs/>
          <w:sz w:val="22"/>
          <w:szCs w:val="22"/>
        </w:rPr>
        <w:tab/>
      </w:r>
      <w:r w:rsidRPr="0057176A">
        <w:rPr>
          <w:rFonts w:ascii="Arial" w:hAnsi="Arial" w:cs="Arial"/>
          <w:bCs/>
          <w:sz w:val="22"/>
          <w:szCs w:val="22"/>
        </w:rPr>
        <w:tab/>
      </w:r>
      <w:r w:rsidRPr="0057176A">
        <w:rPr>
          <w:rFonts w:ascii="Arial" w:hAnsi="Arial" w:cs="Arial"/>
          <w:bCs/>
          <w:sz w:val="22"/>
          <w:szCs w:val="22"/>
        </w:rPr>
        <w:tab/>
        <w:t>p.e.auguste.1@bham.ac.uk</w:t>
      </w:r>
    </w:p>
    <w:p w14:paraId="17312528" w14:textId="77777777" w:rsidR="007570F1" w:rsidRPr="0057176A" w:rsidRDefault="007570F1" w:rsidP="007570F1">
      <w:pPr>
        <w:spacing w:line="360" w:lineRule="auto"/>
        <w:rPr>
          <w:rFonts w:ascii="Arial" w:hAnsi="Arial" w:cs="Arial"/>
          <w:b/>
          <w:bCs/>
          <w:sz w:val="22"/>
          <w:szCs w:val="22"/>
        </w:rPr>
      </w:pPr>
    </w:p>
    <w:p w14:paraId="536B1AC4" w14:textId="77777777" w:rsidR="007570F1" w:rsidRPr="0057176A" w:rsidRDefault="007570F1" w:rsidP="007570F1">
      <w:pPr>
        <w:spacing w:line="360" w:lineRule="auto"/>
        <w:rPr>
          <w:rFonts w:ascii="Arial" w:hAnsi="Arial" w:cs="Arial"/>
          <w:b/>
          <w:bCs/>
          <w:sz w:val="22"/>
          <w:szCs w:val="22"/>
        </w:rPr>
      </w:pPr>
    </w:p>
    <w:p w14:paraId="4EEEA3A0" w14:textId="77777777" w:rsidR="007570F1" w:rsidRPr="0057176A" w:rsidRDefault="007570F1" w:rsidP="007570F1">
      <w:pPr>
        <w:spacing w:line="360" w:lineRule="auto"/>
        <w:rPr>
          <w:rFonts w:ascii="Arial" w:hAnsi="Arial" w:cs="Arial"/>
          <w:b/>
          <w:bCs/>
          <w:sz w:val="22"/>
          <w:szCs w:val="22"/>
        </w:rPr>
      </w:pPr>
      <w:r w:rsidRPr="0057176A">
        <w:rPr>
          <w:rFonts w:ascii="Arial" w:hAnsi="Arial" w:cs="Arial"/>
          <w:bCs/>
          <w:sz w:val="22"/>
          <w:szCs w:val="22"/>
        </w:rPr>
        <w:t xml:space="preserve">Declaration of funding </w:t>
      </w:r>
    </w:p>
    <w:p w14:paraId="34080379" w14:textId="77777777" w:rsidR="007570F1" w:rsidRPr="0057176A" w:rsidRDefault="007570F1" w:rsidP="007570F1">
      <w:pPr>
        <w:spacing w:line="360" w:lineRule="auto"/>
        <w:rPr>
          <w:rFonts w:ascii="Arial" w:hAnsi="Arial" w:cs="Arial"/>
          <w:b/>
          <w:bCs/>
          <w:sz w:val="22"/>
          <w:szCs w:val="22"/>
        </w:rPr>
      </w:pPr>
      <w:r w:rsidRPr="0057176A">
        <w:rPr>
          <w:rFonts w:ascii="Arial" w:hAnsi="Arial" w:cs="Arial"/>
          <w:sz w:val="22"/>
          <w:szCs w:val="22"/>
        </w:rPr>
        <w:t>This study was funded by the NIHR Evidence Synthesis Programme as project number NIHR136129.</w:t>
      </w:r>
    </w:p>
    <w:p w14:paraId="13D6CF5D" w14:textId="77777777" w:rsidR="007570F1" w:rsidRPr="0057176A" w:rsidRDefault="007570F1" w:rsidP="007570F1">
      <w:pPr>
        <w:rPr>
          <w:rFonts w:ascii="Arial" w:hAnsi="Arial" w:cs="Arial"/>
          <w:sz w:val="22"/>
        </w:rPr>
      </w:pPr>
    </w:p>
    <w:p w14:paraId="071D8FBA" w14:textId="77777777" w:rsidR="007570F1" w:rsidRPr="0057176A" w:rsidRDefault="007570F1" w:rsidP="007570F1">
      <w:pPr>
        <w:rPr>
          <w:rFonts w:ascii="Arial" w:hAnsi="Arial" w:cs="Arial"/>
          <w:sz w:val="22"/>
        </w:rPr>
      </w:pPr>
    </w:p>
    <w:p w14:paraId="446FBC10" w14:textId="77777777" w:rsidR="007570F1" w:rsidRPr="0057176A" w:rsidRDefault="007570F1" w:rsidP="007570F1">
      <w:pPr>
        <w:rPr>
          <w:rFonts w:ascii="Arial" w:hAnsi="Arial" w:cs="Arial"/>
        </w:rPr>
        <w:sectPr w:rsidR="007570F1" w:rsidRPr="0057176A" w:rsidSect="00173846">
          <w:footerReference w:type="default" r:id="rId10"/>
          <w:footerReference w:type="first" r:id="rId11"/>
          <w:pgSz w:w="11906" w:h="16838"/>
          <w:pgMar w:top="1440" w:right="1440" w:bottom="1440" w:left="1440" w:header="709" w:footer="709" w:gutter="0"/>
          <w:cols w:space="708"/>
          <w:titlePg/>
          <w:docGrid w:linePitch="360"/>
        </w:sectPr>
      </w:pPr>
    </w:p>
    <w:p w14:paraId="31484F10" w14:textId="77777777" w:rsidR="00A07DF6" w:rsidRPr="0057176A" w:rsidRDefault="00A07DF6" w:rsidP="00A07DF6">
      <w:pPr>
        <w:pStyle w:val="EAGNormal"/>
        <w:rPr>
          <w:rFonts w:cs="Arial"/>
        </w:rPr>
      </w:pPr>
    </w:p>
    <w:p w14:paraId="3E0DF6FF" w14:textId="3F10F4C1" w:rsidR="00A07DF6" w:rsidRPr="001D2E4A" w:rsidRDefault="00A07DF6" w:rsidP="00A07DF6">
      <w:pPr>
        <w:autoSpaceDE w:val="0"/>
        <w:autoSpaceDN w:val="0"/>
        <w:adjustRightInd w:val="0"/>
        <w:snapToGrid w:val="0"/>
        <w:spacing w:after="0"/>
        <w:rPr>
          <w:rFonts w:ascii="Arial" w:hAnsi="Arial" w:cs="Arial"/>
          <w:b/>
          <w:bCs/>
          <w:color w:val="000000"/>
          <w:lang w:val="x-none"/>
        </w:rPr>
      </w:pPr>
      <w:r w:rsidRPr="001D2E4A">
        <w:rPr>
          <w:rFonts w:ascii="Arial" w:hAnsi="Arial" w:cs="Arial"/>
          <w:b/>
          <w:bCs/>
          <w:color w:val="000000"/>
          <w:lang w:val="x-none"/>
        </w:rPr>
        <w:t>Appendix 1</w:t>
      </w:r>
      <w:r w:rsidR="001D2E4A" w:rsidRPr="001D2E4A">
        <w:rPr>
          <w:rFonts w:ascii="Arial" w:hAnsi="Arial" w:cs="Arial"/>
          <w:b/>
          <w:bCs/>
          <w:color w:val="000000"/>
          <w:lang w:val="x-none"/>
        </w:rPr>
        <w:t xml:space="preserve">: Critical appraisal of previous systematic reviews </w:t>
      </w:r>
    </w:p>
    <w:p w14:paraId="38C97AD7" w14:textId="77777777" w:rsidR="00A07DF6" w:rsidRPr="0057176A" w:rsidRDefault="00A07DF6" w:rsidP="00A07DF6">
      <w:pPr>
        <w:autoSpaceDE w:val="0"/>
        <w:autoSpaceDN w:val="0"/>
        <w:adjustRightInd w:val="0"/>
        <w:snapToGrid w:val="0"/>
        <w:spacing w:after="0"/>
        <w:rPr>
          <w:rFonts w:ascii="Arial" w:hAnsi="Arial" w:cs="Arial"/>
          <w:color w:val="000000"/>
          <w:lang w:val="x-none"/>
        </w:rPr>
      </w:pPr>
    </w:p>
    <w:p w14:paraId="247A5AA8" w14:textId="4BB80F92" w:rsidR="00A07DF6" w:rsidRPr="0057176A" w:rsidRDefault="00724FF4" w:rsidP="00A07DF6">
      <w:pPr>
        <w:autoSpaceDE w:val="0"/>
        <w:autoSpaceDN w:val="0"/>
        <w:adjustRightInd w:val="0"/>
        <w:snapToGrid w:val="0"/>
        <w:spacing w:after="0"/>
        <w:rPr>
          <w:rFonts w:ascii="Arial" w:hAnsi="Arial" w:cs="Arial"/>
          <w:b/>
          <w:bCs/>
          <w:color w:val="000000"/>
          <w:sz w:val="20"/>
          <w:szCs w:val="20"/>
          <w:lang w:val="x-none"/>
        </w:rPr>
      </w:pPr>
      <w:r>
        <w:rPr>
          <w:rFonts w:ascii="Arial" w:hAnsi="Arial" w:cs="Arial"/>
          <w:b/>
          <w:bCs/>
          <w:color w:val="000000"/>
          <w:sz w:val="20"/>
          <w:szCs w:val="20"/>
          <w:lang w:val="x-none"/>
        </w:rPr>
        <w:t xml:space="preserve">Table 1: </w:t>
      </w:r>
      <w:r w:rsidR="00A07DF6" w:rsidRPr="0057176A">
        <w:rPr>
          <w:rFonts w:ascii="Arial" w:hAnsi="Arial" w:cs="Arial"/>
          <w:b/>
          <w:bCs/>
          <w:color w:val="000000"/>
          <w:sz w:val="20"/>
          <w:szCs w:val="20"/>
          <w:lang w:val="x-none"/>
        </w:rPr>
        <w:t>AMSTAR 2</w:t>
      </w:r>
      <w:r>
        <w:rPr>
          <w:rFonts w:ascii="Arial" w:hAnsi="Arial" w:cs="Arial"/>
          <w:b/>
          <w:bCs/>
          <w:color w:val="000000"/>
          <w:sz w:val="20"/>
          <w:szCs w:val="20"/>
          <w:lang w:val="x-none"/>
        </w:rPr>
        <w:t>;</w:t>
      </w:r>
      <w:r w:rsidR="00A07DF6" w:rsidRPr="0057176A">
        <w:rPr>
          <w:rFonts w:ascii="Arial" w:hAnsi="Arial" w:cs="Arial"/>
          <w:b/>
          <w:bCs/>
          <w:color w:val="000000"/>
          <w:sz w:val="20"/>
          <w:szCs w:val="20"/>
          <w:lang w:val="x-none"/>
        </w:rPr>
        <w:t xml:space="preserve"> a critical appraisal tool for systematic reviews that include randomised or nonrandomised</w:t>
      </w:r>
      <w:r w:rsidR="00A07DF6" w:rsidRPr="0057176A">
        <w:rPr>
          <w:rFonts w:ascii="Arial" w:hAnsi="Arial" w:cs="Arial"/>
          <w:b/>
          <w:bCs/>
          <w:color w:val="000000"/>
          <w:sz w:val="20"/>
          <w:szCs w:val="20"/>
        </w:rPr>
        <w:t xml:space="preserve"> </w:t>
      </w:r>
      <w:r w:rsidR="00A07DF6" w:rsidRPr="0057176A">
        <w:rPr>
          <w:rFonts w:ascii="Arial" w:hAnsi="Arial" w:cs="Arial"/>
          <w:b/>
          <w:bCs/>
          <w:color w:val="000000"/>
          <w:sz w:val="20"/>
          <w:szCs w:val="20"/>
          <w:lang w:val="x-none"/>
        </w:rPr>
        <w:t>studies of healthcare interventions, or both</w:t>
      </w:r>
    </w:p>
    <w:tbl>
      <w:tblPr>
        <w:tblStyle w:val="TableGrid"/>
        <w:tblW w:w="5000" w:type="pct"/>
        <w:tblLook w:val="04A0" w:firstRow="1" w:lastRow="0" w:firstColumn="1" w:lastColumn="0" w:noHBand="0" w:noVBand="1"/>
      </w:tblPr>
      <w:tblGrid>
        <w:gridCol w:w="2512"/>
        <w:gridCol w:w="3442"/>
        <w:gridCol w:w="3043"/>
        <w:gridCol w:w="2477"/>
        <w:gridCol w:w="2474"/>
      </w:tblGrid>
      <w:tr w:rsidR="00A07DF6" w:rsidRPr="0057176A" w14:paraId="53A857BA" w14:textId="77777777" w:rsidTr="004A581B">
        <w:trPr>
          <w:tblHeader/>
        </w:trPr>
        <w:tc>
          <w:tcPr>
            <w:tcW w:w="900" w:type="pct"/>
          </w:tcPr>
          <w:p w14:paraId="04F49CA0"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First author</w:t>
            </w:r>
          </w:p>
        </w:tc>
        <w:tc>
          <w:tcPr>
            <w:tcW w:w="1234" w:type="pct"/>
          </w:tcPr>
          <w:p w14:paraId="37296571" w14:textId="1DD9757D" w:rsidR="00A07DF6" w:rsidRPr="00376193" w:rsidRDefault="00A07DF6" w:rsidP="004A581B">
            <w:pPr>
              <w:rPr>
                <w:rFonts w:ascii="Arial" w:hAnsi="Arial" w:cs="Arial"/>
                <w:b/>
                <w:bCs/>
                <w:color w:val="0D0D0D" w:themeColor="text1" w:themeTint="F2"/>
                <w:sz w:val="20"/>
                <w:szCs w:val="20"/>
              </w:rPr>
            </w:pPr>
            <w:r w:rsidRPr="00376193">
              <w:rPr>
                <w:rFonts w:ascii="Arial" w:hAnsi="Arial" w:cs="Arial"/>
                <w:b/>
                <w:bCs/>
                <w:color w:val="0D0D0D" w:themeColor="text1" w:themeTint="F2"/>
                <w:sz w:val="20"/>
                <w:szCs w:val="20"/>
              </w:rPr>
              <w:t>Paracha N (2022)</w:t>
            </w:r>
            <w:r w:rsidR="001E60BC">
              <w:rPr>
                <w:rFonts w:ascii="Arial" w:hAnsi="Arial" w:cs="Arial"/>
                <w:b/>
                <w:bCs/>
                <w:color w:val="0D0D0D" w:themeColor="text1" w:themeTint="F2"/>
                <w:sz w:val="20"/>
                <w:szCs w:val="20"/>
              </w:rPr>
              <w:t xml:space="preserve"> </w:t>
            </w:r>
            <w:r w:rsidR="000239EC">
              <w:rPr>
                <w:rFonts w:ascii="Arial" w:hAnsi="Arial" w:cs="Arial"/>
                <w:b/>
                <w:bCs/>
                <w:color w:val="0D0D0D" w:themeColor="text1" w:themeTint="F2"/>
                <w:sz w:val="20"/>
                <w:szCs w:val="20"/>
              </w:rPr>
              <w:fldChar w:fldCharType="begin">
                <w:fldData xml:space="preserve">PEVuZE5vdGU+PENpdGU+PEF1dGhvcj5QYXJhY2hhPC9BdXRob3I+PFllYXI+MjAyMjwvWWVhcj48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</w:fldData>
              </w:fldChar>
            </w:r>
            <w:r w:rsidR="000239EC">
              <w:rPr>
                <w:rFonts w:ascii="Arial" w:hAnsi="Arial" w:cs="Arial"/>
                <w:b/>
                <w:bCs/>
                <w:color w:val="0D0D0D" w:themeColor="text1" w:themeTint="F2"/>
                <w:sz w:val="20"/>
                <w:szCs w:val="20"/>
              </w:rPr>
              <w:instrText xml:space="preserve"> ADDIN EN.CITE </w:instrText>
            </w:r>
            <w:r w:rsidR="000239EC">
              <w:rPr>
                <w:rFonts w:ascii="Arial" w:hAnsi="Arial" w:cs="Arial"/>
                <w:b/>
                <w:bCs/>
                <w:color w:val="0D0D0D" w:themeColor="text1" w:themeTint="F2"/>
                <w:sz w:val="20"/>
                <w:szCs w:val="20"/>
              </w:rPr>
              <w:fldChar w:fldCharType="begin">
                <w:fldData xml:space="preserve">PEVuZE5vdGU+PENpdGU+PEF1dGhvcj5QYXJhY2hhPC9BdXRob3I+PFllYXI+MjAyMjwvWWVhcj48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</w:fldData>
              </w:fldChar>
            </w:r>
            <w:r w:rsidR="000239EC">
              <w:rPr>
                <w:rFonts w:ascii="Arial" w:hAnsi="Arial" w:cs="Arial"/>
                <w:b/>
                <w:bCs/>
                <w:color w:val="0D0D0D" w:themeColor="text1" w:themeTint="F2"/>
                <w:sz w:val="20"/>
                <w:szCs w:val="20"/>
              </w:rPr>
              <w:instrText xml:space="preserve"> ADDIN EN.CITE.DATA </w:instrText>
            </w:r>
            <w:r w:rsidR="000239EC">
              <w:rPr>
                <w:rFonts w:ascii="Arial" w:hAnsi="Arial" w:cs="Arial"/>
                <w:b/>
                <w:bCs/>
                <w:color w:val="0D0D0D" w:themeColor="text1" w:themeTint="F2"/>
                <w:sz w:val="20"/>
                <w:szCs w:val="20"/>
              </w:rPr>
            </w:r>
            <w:r w:rsidR="000239EC">
              <w:rPr>
                <w:rFonts w:ascii="Arial" w:hAnsi="Arial" w:cs="Arial"/>
                <w:b/>
                <w:bCs/>
                <w:color w:val="0D0D0D" w:themeColor="text1" w:themeTint="F2"/>
                <w:sz w:val="20"/>
                <w:szCs w:val="20"/>
              </w:rPr>
              <w:fldChar w:fldCharType="end"/>
            </w:r>
            <w:r w:rsidR="000239EC">
              <w:rPr>
                <w:rFonts w:ascii="Arial" w:hAnsi="Arial" w:cs="Arial"/>
                <w:b/>
                <w:bCs/>
                <w:color w:val="0D0D0D" w:themeColor="text1" w:themeTint="F2"/>
                <w:sz w:val="20"/>
                <w:szCs w:val="20"/>
              </w:rPr>
            </w:r>
            <w:r w:rsidR="000239EC">
              <w:rPr>
                <w:rFonts w:ascii="Arial" w:hAnsi="Arial" w:cs="Arial"/>
                <w:b/>
                <w:bCs/>
                <w:color w:val="0D0D0D" w:themeColor="text1" w:themeTint="F2"/>
                <w:sz w:val="20"/>
                <w:szCs w:val="20"/>
              </w:rPr>
              <w:fldChar w:fldCharType="separate"/>
            </w:r>
            <w:r w:rsidR="000239EC">
              <w:rPr>
                <w:rFonts w:ascii="Arial" w:hAnsi="Arial" w:cs="Arial"/>
                <w:b/>
                <w:bCs/>
                <w:noProof/>
                <w:color w:val="0D0D0D" w:themeColor="text1" w:themeTint="F2"/>
                <w:sz w:val="20"/>
                <w:szCs w:val="20"/>
              </w:rPr>
              <w:t>[1]</w:t>
            </w:r>
            <w:r w:rsidR="000239EC">
              <w:rPr>
                <w:rFonts w:ascii="Arial" w:hAnsi="Arial" w:cs="Arial"/>
                <w:b/>
                <w:bCs/>
                <w:color w:val="0D0D0D" w:themeColor="text1" w:themeTint="F2"/>
                <w:sz w:val="20"/>
                <w:szCs w:val="20"/>
              </w:rPr>
              <w:fldChar w:fldCharType="end"/>
            </w:r>
          </w:p>
        </w:tc>
        <w:tc>
          <w:tcPr>
            <w:tcW w:w="1091" w:type="pct"/>
          </w:tcPr>
          <w:p w14:paraId="4A25662F" w14:textId="10EA6EFD" w:rsidR="00A07DF6" w:rsidRPr="00376193" w:rsidRDefault="00A07DF6" w:rsidP="004A581B">
            <w:pPr>
              <w:rPr>
                <w:rFonts w:ascii="Arial" w:hAnsi="Arial" w:cs="Arial"/>
                <w:b/>
                <w:bCs/>
                <w:color w:val="0D0D0D" w:themeColor="text1" w:themeTint="F2"/>
                <w:sz w:val="20"/>
                <w:szCs w:val="20"/>
              </w:rPr>
            </w:pPr>
            <w:r w:rsidRPr="00376193">
              <w:rPr>
                <w:rFonts w:ascii="Arial" w:hAnsi="Arial" w:cs="Arial"/>
                <w:b/>
                <w:bCs/>
                <w:color w:val="0D0D0D" w:themeColor="text1" w:themeTint="F2"/>
                <w:sz w:val="20"/>
                <w:szCs w:val="20"/>
              </w:rPr>
              <w:t>Wiedmann L (2023)</w:t>
            </w:r>
            <w:r w:rsidR="001E60BC">
              <w:rPr>
                <w:rFonts w:ascii="Arial" w:hAnsi="Arial" w:cs="Arial"/>
                <w:b/>
                <w:bCs/>
                <w:color w:val="0D0D0D" w:themeColor="text1" w:themeTint="F2"/>
                <w:sz w:val="20"/>
                <w:szCs w:val="20"/>
              </w:rPr>
              <w:t xml:space="preserve"> </w:t>
            </w:r>
            <w:r w:rsidR="000239EC">
              <w:rPr>
                <w:rFonts w:ascii="Arial" w:hAnsi="Arial" w:cs="Arial"/>
                <w:b/>
                <w:bCs/>
                <w:color w:val="0D0D0D" w:themeColor="text1" w:themeTint="F2"/>
                <w:sz w:val="20"/>
                <w:szCs w:val="20"/>
              </w:rPr>
              <w:fldChar w:fldCharType="begin"/>
            </w:r>
            <w:r w:rsidR="000239EC">
              <w:rPr>
                <w:rFonts w:ascii="Arial" w:hAnsi="Arial" w:cs="Arial"/>
                <w:b/>
                <w:bCs/>
                <w:color w:val="0D0D0D" w:themeColor="text1" w:themeTint="F2"/>
                <w:sz w:val="20"/>
                <w:szCs w:val="20"/>
              </w:rPr>
              <w:instrText xml:space="preserve"> ADDIN EN.CITE &lt;EndNote&gt;&lt;Cite&gt;&lt;Author&gt;Wiedmann&lt;/Author&gt;&lt;Year&gt;2023&lt;/Year&gt;&lt;RecNum&gt;1&lt;/RecNum&gt;&lt;DisplayText&gt;[2]&lt;/DisplayText&gt;&lt;record&gt;&lt;rec-number&gt;1&lt;/rec-number&gt;&lt;foreign-keys&gt;&lt;key app="EN" db-id="rtwpvraw8stedoevftyp2epgwxtvezfsd0ft" timestamp="1702304746"&gt;1&lt;/key&gt;&lt;/foreign-keys&gt;&lt;ref-type name="Journal Article"&gt;17&lt;/ref-type&gt;&lt;contributors&gt;&lt;authors&gt;&lt;author&gt;Wiedmann, L.&lt;/author&gt;&lt;author&gt;Cairns, J.&lt;/author&gt;&lt;/authors&gt;&lt;/contributors&gt;&lt;auth-address&gt;Department of Health Services Research and Policy, Faculty of Public Health and Policy, London School of Hygiene and Tropical Medicine, London, UK.&lt;/auth-address&gt;&lt;titles&gt;&lt;title&gt;Review of economic modeling evidence from NICE appraisals of rare disease treatments for spinal muscular atrophy&lt;/title&gt;&lt;secondary-title&gt;Expert Rev Pharmacoecon Outcomes Res&lt;/secondary-title&gt;&lt;/titles&gt;&lt;periodical&gt;&lt;full-title&gt;Expert Review of Pharmacoeconomics &amp;amp; Outcomes Research&lt;/full-title&gt;&lt;abbr-1&gt;Expert Rev. Pharmacoecon. Outcomes Res.&lt;/abbr-1&gt;&lt;abbr-2&gt;Expert Rev Pharmacoecon Outcomes Res&lt;/abbr-2&gt;&lt;/periodical&gt;&lt;pages&gt;469-482&lt;/pages&gt;&lt;volume&gt;23&lt;/volume&gt;&lt;number&gt;5&lt;/number&gt;&lt;edition&gt;2023/03/23&lt;/edition&gt;&lt;keywords&gt;&lt;keyword&gt;Humans&lt;/keyword&gt;&lt;keyword&gt;*Rare Diseases/drug therapy&lt;/keyword&gt;&lt;keyword&gt;Models, Economic&lt;/keyword&gt;&lt;keyword&gt;*Muscular Atrophy, Spinal/drug therapy&lt;/keyword&gt;&lt;keyword&gt;Cost-Benefit Analysis&lt;/keyword&gt;&lt;keyword&gt;England&lt;/keyword&gt;&lt;keyword&gt;Health technology assessment&lt;/keyword&gt;&lt;keyword&gt;National Institute for Health and Care Excellence&lt;/keyword&gt;&lt;keyword&gt;nusinersen&lt;/keyword&gt;&lt;keyword&gt;onasemnogene abeparvovec&lt;/keyword&gt;&lt;keyword&gt;risdiplam&lt;/keyword&gt;&lt;keyword&gt;spinal muscular atrophy&lt;/keyword&gt;&lt;/keywords&gt;&lt;dates&gt;&lt;year&gt;2023&lt;/year&gt;&lt;pub-dates&gt;&lt;date&gt;Jun&lt;/date&gt;&lt;/pub-dates&gt;&lt;/dates&gt;&lt;isbn&gt;1473-7167&lt;/isbn&gt;&lt;accession-num&gt;36947403&lt;/accession-num&gt;&lt;urls&gt;&lt;/urls&gt;&lt;electronic-resource-num&gt;10.1080/14737167.2023.2193690&lt;/electronic-resource-num&gt;&lt;remote-database-provider&gt;NLM&lt;/remote-database-provider&gt;&lt;language&gt;eng&lt;/language&gt;&lt;/record&gt;&lt;/Cite&gt;&lt;/EndNote&gt;</w:instrText>
            </w:r>
            <w:r w:rsidR="000239EC">
              <w:rPr>
                <w:rFonts w:ascii="Arial" w:hAnsi="Arial" w:cs="Arial"/>
                <w:b/>
                <w:bCs/>
                <w:color w:val="0D0D0D" w:themeColor="text1" w:themeTint="F2"/>
                <w:sz w:val="20"/>
                <w:szCs w:val="20"/>
              </w:rPr>
              <w:fldChar w:fldCharType="separate"/>
            </w:r>
            <w:r w:rsidR="000239EC">
              <w:rPr>
                <w:rFonts w:ascii="Arial" w:hAnsi="Arial" w:cs="Arial"/>
                <w:b/>
                <w:bCs/>
                <w:noProof/>
                <w:color w:val="0D0D0D" w:themeColor="text1" w:themeTint="F2"/>
                <w:sz w:val="20"/>
                <w:szCs w:val="20"/>
              </w:rPr>
              <w:t>[2]</w:t>
            </w:r>
            <w:r w:rsidR="000239EC">
              <w:rPr>
                <w:rFonts w:ascii="Arial" w:hAnsi="Arial" w:cs="Arial"/>
                <w:b/>
                <w:bCs/>
                <w:color w:val="0D0D0D" w:themeColor="text1" w:themeTint="F2"/>
                <w:sz w:val="20"/>
                <w:szCs w:val="20"/>
              </w:rPr>
              <w:fldChar w:fldCharType="end"/>
            </w:r>
          </w:p>
        </w:tc>
        <w:tc>
          <w:tcPr>
            <w:tcW w:w="888" w:type="pct"/>
          </w:tcPr>
          <w:p w14:paraId="17CDF384" w14:textId="4B57FFEF" w:rsidR="00A07DF6" w:rsidRPr="00376193" w:rsidRDefault="00A07DF6" w:rsidP="004A581B">
            <w:pPr>
              <w:rPr>
                <w:rFonts w:ascii="Arial" w:hAnsi="Arial" w:cs="Arial"/>
                <w:b/>
                <w:bCs/>
                <w:color w:val="0D0D0D" w:themeColor="text1" w:themeTint="F2"/>
                <w:sz w:val="20"/>
                <w:szCs w:val="20"/>
              </w:rPr>
            </w:pPr>
            <w:r w:rsidRPr="00376193">
              <w:rPr>
                <w:rFonts w:ascii="Arial" w:hAnsi="Arial" w:cs="Arial"/>
                <w:b/>
                <w:bCs/>
                <w:color w:val="0D0D0D" w:themeColor="text1" w:themeTint="F2"/>
                <w:sz w:val="20"/>
                <w:szCs w:val="20"/>
              </w:rPr>
              <w:t>Yang M (2022)</w:t>
            </w:r>
            <w:r w:rsidR="001E60BC">
              <w:rPr>
                <w:rFonts w:ascii="Arial" w:hAnsi="Arial" w:cs="Arial"/>
                <w:b/>
                <w:bCs/>
                <w:color w:val="0D0D0D" w:themeColor="text1" w:themeTint="F2"/>
                <w:sz w:val="20"/>
                <w:szCs w:val="20"/>
              </w:rPr>
              <w:t xml:space="preserve"> </w:t>
            </w:r>
            <w:r w:rsidR="000239EC">
              <w:rPr>
                <w:rFonts w:ascii="Arial" w:hAnsi="Arial" w:cs="Arial"/>
                <w:b/>
                <w:bCs/>
                <w:color w:val="0D0D0D" w:themeColor="text1" w:themeTint="F2"/>
                <w:sz w:val="20"/>
                <w:szCs w:val="20"/>
              </w:rPr>
              <w:fldChar w:fldCharType="begin">
                <w:fldData xml:space="preserve">PEVuZE5vdGU+PENpdGU+PEF1dGhvcj5ZYW5nPC9BdXRob3I+PFllYXI+MjAyMjwvWWVhcj48UmVj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</w:fldData>
              </w:fldChar>
            </w:r>
            <w:r w:rsidR="000239EC">
              <w:rPr>
                <w:rFonts w:ascii="Arial" w:hAnsi="Arial" w:cs="Arial"/>
                <w:b/>
                <w:bCs/>
                <w:color w:val="0D0D0D" w:themeColor="text1" w:themeTint="F2"/>
                <w:sz w:val="20"/>
                <w:szCs w:val="20"/>
              </w:rPr>
              <w:instrText xml:space="preserve"> ADDIN EN.CITE </w:instrText>
            </w:r>
            <w:r w:rsidR="000239EC">
              <w:rPr>
                <w:rFonts w:ascii="Arial" w:hAnsi="Arial" w:cs="Arial"/>
                <w:b/>
                <w:bCs/>
                <w:color w:val="0D0D0D" w:themeColor="text1" w:themeTint="F2"/>
                <w:sz w:val="20"/>
                <w:szCs w:val="20"/>
              </w:rPr>
              <w:fldChar w:fldCharType="begin">
                <w:fldData xml:space="preserve">PEVuZE5vdGU+PENpdGU+PEF1dGhvcj5ZYW5nPC9BdXRob3I+PFllYXI+MjAyMjwvWWVhcj48UmVj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</w:fldData>
              </w:fldChar>
            </w:r>
            <w:r w:rsidR="000239EC">
              <w:rPr>
                <w:rFonts w:ascii="Arial" w:hAnsi="Arial" w:cs="Arial"/>
                <w:b/>
                <w:bCs/>
                <w:color w:val="0D0D0D" w:themeColor="text1" w:themeTint="F2"/>
                <w:sz w:val="20"/>
                <w:szCs w:val="20"/>
              </w:rPr>
              <w:instrText xml:space="preserve"> ADDIN EN.CITE.DATA </w:instrText>
            </w:r>
            <w:r w:rsidR="000239EC">
              <w:rPr>
                <w:rFonts w:ascii="Arial" w:hAnsi="Arial" w:cs="Arial"/>
                <w:b/>
                <w:bCs/>
                <w:color w:val="0D0D0D" w:themeColor="text1" w:themeTint="F2"/>
                <w:sz w:val="20"/>
                <w:szCs w:val="20"/>
              </w:rPr>
            </w:r>
            <w:r w:rsidR="000239EC">
              <w:rPr>
                <w:rFonts w:ascii="Arial" w:hAnsi="Arial" w:cs="Arial"/>
                <w:b/>
                <w:bCs/>
                <w:color w:val="0D0D0D" w:themeColor="text1" w:themeTint="F2"/>
                <w:sz w:val="20"/>
                <w:szCs w:val="20"/>
              </w:rPr>
              <w:fldChar w:fldCharType="end"/>
            </w:r>
            <w:r w:rsidR="000239EC">
              <w:rPr>
                <w:rFonts w:ascii="Arial" w:hAnsi="Arial" w:cs="Arial"/>
                <w:b/>
                <w:bCs/>
                <w:color w:val="0D0D0D" w:themeColor="text1" w:themeTint="F2"/>
                <w:sz w:val="20"/>
                <w:szCs w:val="20"/>
              </w:rPr>
            </w:r>
            <w:r w:rsidR="000239EC">
              <w:rPr>
                <w:rFonts w:ascii="Arial" w:hAnsi="Arial" w:cs="Arial"/>
                <w:b/>
                <w:bCs/>
                <w:color w:val="0D0D0D" w:themeColor="text1" w:themeTint="F2"/>
                <w:sz w:val="20"/>
                <w:szCs w:val="20"/>
              </w:rPr>
              <w:fldChar w:fldCharType="separate"/>
            </w:r>
            <w:r w:rsidR="000239EC">
              <w:rPr>
                <w:rFonts w:ascii="Arial" w:hAnsi="Arial" w:cs="Arial"/>
                <w:b/>
                <w:bCs/>
                <w:noProof/>
                <w:color w:val="0D0D0D" w:themeColor="text1" w:themeTint="F2"/>
                <w:sz w:val="20"/>
                <w:szCs w:val="20"/>
              </w:rPr>
              <w:t>[3]</w:t>
            </w:r>
            <w:r w:rsidR="000239EC">
              <w:rPr>
                <w:rFonts w:ascii="Arial" w:hAnsi="Arial" w:cs="Arial"/>
                <w:b/>
                <w:bCs/>
                <w:color w:val="0D0D0D" w:themeColor="text1" w:themeTint="F2"/>
                <w:sz w:val="20"/>
                <w:szCs w:val="20"/>
              </w:rPr>
              <w:fldChar w:fldCharType="end"/>
            </w:r>
          </w:p>
        </w:tc>
        <w:tc>
          <w:tcPr>
            <w:tcW w:w="887" w:type="pct"/>
          </w:tcPr>
          <w:p w14:paraId="5303CBA5" w14:textId="60F880C8" w:rsidR="00A07DF6" w:rsidRPr="00376193" w:rsidRDefault="00A07DF6" w:rsidP="004A581B">
            <w:pPr>
              <w:rPr>
                <w:rFonts w:ascii="Arial" w:hAnsi="Arial" w:cs="Arial"/>
                <w:b/>
                <w:bCs/>
                <w:color w:val="0D0D0D" w:themeColor="text1" w:themeTint="F2"/>
                <w:sz w:val="20"/>
                <w:szCs w:val="20"/>
              </w:rPr>
            </w:pPr>
            <w:r w:rsidRPr="00376193">
              <w:rPr>
                <w:rFonts w:ascii="Arial" w:hAnsi="Arial" w:cs="Arial"/>
                <w:b/>
                <w:bCs/>
                <w:color w:val="0D0D0D" w:themeColor="text1" w:themeTint="F2"/>
                <w:sz w:val="20"/>
                <w:szCs w:val="20"/>
              </w:rPr>
              <w:t>Dangouloff T (2021)</w:t>
            </w:r>
            <w:r w:rsidR="001E60BC">
              <w:rPr>
                <w:rFonts w:ascii="Arial" w:hAnsi="Arial" w:cs="Arial"/>
                <w:b/>
                <w:bCs/>
                <w:color w:val="0D0D0D" w:themeColor="text1" w:themeTint="F2"/>
                <w:sz w:val="20"/>
                <w:szCs w:val="20"/>
              </w:rPr>
              <w:t xml:space="preserve"> </w:t>
            </w:r>
            <w:r w:rsidR="000239EC">
              <w:rPr>
                <w:rFonts w:ascii="Arial" w:hAnsi="Arial" w:cs="Arial"/>
                <w:b/>
                <w:bCs/>
                <w:color w:val="0D0D0D" w:themeColor="text1" w:themeTint="F2"/>
                <w:sz w:val="20"/>
                <w:szCs w:val="20"/>
              </w:rPr>
              <w:fldChar w:fldCharType="begin">
                <w:fldData xml:space="preserve">PEVuZE5vdGU+PENpdGU+PEF1dGhvcj5EYW5nb3Vsb2ZmPC9BdXRob3I+PFllYXI+MjAyMTwvWWVh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</w:fldData>
              </w:fldChar>
            </w:r>
            <w:r w:rsidR="000239EC">
              <w:rPr>
                <w:rFonts w:ascii="Arial" w:hAnsi="Arial" w:cs="Arial"/>
                <w:b/>
                <w:bCs/>
                <w:color w:val="0D0D0D" w:themeColor="text1" w:themeTint="F2"/>
                <w:sz w:val="20"/>
                <w:szCs w:val="20"/>
              </w:rPr>
              <w:instrText xml:space="preserve"> ADDIN EN.CITE </w:instrText>
            </w:r>
            <w:r w:rsidR="000239EC">
              <w:rPr>
                <w:rFonts w:ascii="Arial" w:hAnsi="Arial" w:cs="Arial"/>
                <w:b/>
                <w:bCs/>
                <w:color w:val="0D0D0D" w:themeColor="text1" w:themeTint="F2"/>
                <w:sz w:val="20"/>
                <w:szCs w:val="20"/>
              </w:rPr>
              <w:fldChar w:fldCharType="begin">
                <w:fldData xml:space="preserve">PEVuZE5vdGU+PENpdGU+PEF1dGhvcj5EYW5nb3Vsb2ZmPC9BdXRob3I+PFllYXI+MjAyMTwvWWVh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</w:fldData>
              </w:fldChar>
            </w:r>
            <w:r w:rsidR="000239EC">
              <w:rPr>
                <w:rFonts w:ascii="Arial" w:hAnsi="Arial" w:cs="Arial"/>
                <w:b/>
                <w:bCs/>
                <w:color w:val="0D0D0D" w:themeColor="text1" w:themeTint="F2"/>
                <w:sz w:val="20"/>
                <w:szCs w:val="20"/>
              </w:rPr>
              <w:instrText xml:space="preserve"> ADDIN EN.CITE.DATA </w:instrText>
            </w:r>
            <w:r w:rsidR="000239EC">
              <w:rPr>
                <w:rFonts w:ascii="Arial" w:hAnsi="Arial" w:cs="Arial"/>
                <w:b/>
                <w:bCs/>
                <w:color w:val="0D0D0D" w:themeColor="text1" w:themeTint="F2"/>
                <w:sz w:val="20"/>
                <w:szCs w:val="20"/>
              </w:rPr>
            </w:r>
            <w:r w:rsidR="000239EC">
              <w:rPr>
                <w:rFonts w:ascii="Arial" w:hAnsi="Arial" w:cs="Arial"/>
                <w:b/>
                <w:bCs/>
                <w:color w:val="0D0D0D" w:themeColor="text1" w:themeTint="F2"/>
                <w:sz w:val="20"/>
                <w:szCs w:val="20"/>
              </w:rPr>
              <w:fldChar w:fldCharType="end"/>
            </w:r>
            <w:r w:rsidR="000239EC">
              <w:rPr>
                <w:rFonts w:ascii="Arial" w:hAnsi="Arial" w:cs="Arial"/>
                <w:b/>
                <w:bCs/>
                <w:color w:val="0D0D0D" w:themeColor="text1" w:themeTint="F2"/>
                <w:sz w:val="20"/>
                <w:szCs w:val="20"/>
              </w:rPr>
            </w:r>
            <w:r w:rsidR="000239EC">
              <w:rPr>
                <w:rFonts w:ascii="Arial" w:hAnsi="Arial" w:cs="Arial"/>
                <w:b/>
                <w:bCs/>
                <w:color w:val="0D0D0D" w:themeColor="text1" w:themeTint="F2"/>
                <w:sz w:val="20"/>
                <w:szCs w:val="20"/>
              </w:rPr>
              <w:fldChar w:fldCharType="separate"/>
            </w:r>
            <w:r w:rsidR="000239EC">
              <w:rPr>
                <w:rFonts w:ascii="Arial" w:hAnsi="Arial" w:cs="Arial"/>
                <w:b/>
                <w:bCs/>
                <w:noProof/>
                <w:color w:val="0D0D0D" w:themeColor="text1" w:themeTint="F2"/>
                <w:sz w:val="20"/>
                <w:szCs w:val="20"/>
              </w:rPr>
              <w:t>[4]</w:t>
            </w:r>
            <w:r w:rsidR="000239EC">
              <w:rPr>
                <w:rFonts w:ascii="Arial" w:hAnsi="Arial" w:cs="Arial"/>
                <w:b/>
                <w:bCs/>
                <w:color w:val="0D0D0D" w:themeColor="text1" w:themeTint="F2"/>
                <w:sz w:val="20"/>
                <w:szCs w:val="20"/>
              </w:rPr>
              <w:fldChar w:fldCharType="end"/>
            </w:r>
          </w:p>
        </w:tc>
      </w:tr>
      <w:tr w:rsidR="00A07DF6" w:rsidRPr="0057176A" w14:paraId="3B1937EA" w14:textId="77777777" w:rsidTr="004A581B">
        <w:tc>
          <w:tcPr>
            <w:tcW w:w="900" w:type="pct"/>
          </w:tcPr>
          <w:p w14:paraId="7C3A4BCA"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Journal</w:t>
            </w:r>
          </w:p>
        </w:tc>
        <w:tc>
          <w:tcPr>
            <w:tcW w:w="1234" w:type="pct"/>
          </w:tcPr>
          <w:p w14:paraId="637A80B0"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Pharmacoeconomics</w:t>
            </w:r>
          </w:p>
        </w:tc>
        <w:tc>
          <w:tcPr>
            <w:tcW w:w="1091" w:type="pct"/>
          </w:tcPr>
          <w:p w14:paraId="6DA7C6F6"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Expert Review of Pharmacoeconomics &amp; Outcomes Research</w:t>
            </w:r>
          </w:p>
        </w:tc>
        <w:tc>
          <w:tcPr>
            <w:tcW w:w="888" w:type="pct"/>
          </w:tcPr>
          <w:p w14:paraId="5888C234"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Advances in Therapy</w:t>
            </w:r>
          </w:p>
        </w:tc>
        <w:tc>
          <w:tcPr>
            <w:tcW w:w="887" w:type="pct"/>
          </w:tcPr>
          <w:p w14:paraId="118F220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Orphanet Journal of Rare Diseases</w:t>
            </w:r>
          </w:p>
        </w:tc>
      </w:tr>
      <w:tr w:rsidR="00A07DF6" w:rsidRPr="0057176A" w14:paraId="2C60E01B" w14:textId="77777777" w:rsidTr="004A581B">
        <w:tc>
          <w:tcPr>
            <w:tcW w:w="900" w:type="pct"/>
          </w:tcPr>
          <w:p w14:paraId="5182EFE3"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Study title</w:t>
            </w:r>
          </w:p>
        </w:tc>
        <w:tc>
          <w:tcPr>
            <w:tcW w:w="1234" w:type="pct"/>
          </w:tcPr>
          <w:p w14:paraId="2739B62D"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Systematic Literature Review to Assess Economic Evaluations in Spinal Muscular Atrophy (SMA).</w:t>
            </w:r>
          </w:p>
        </w:tc>
        <w:tc>
          <w:tcPr>
            <w:tcW w:w="1091" w:type="pct"/>
          </w:tcPr>
          <w:p w14:paraId="6C0EA69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Review of economic modeling evidence from NICE appraisals of rare disease treatments for spinal muscular atrophy</w:t>
            </w:r>
          </w:p>
        </w:tc>
        <w:tc>
          <w:tcPr>
            <w:tcW w:w="888" w:type="pct"/>
          </w:tcPr>
          <w:p w14:paraId="091A3C03"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Systematic Literature Review of Clinical and Economic Evidence for Spinal Muscular Atrophy</w:t>
            </w:r>
          </w:p>
        </w:tc>
        <w:tc>
          <w:tcPr>
            <w:tcW w:w="887" w:type="pct"/>
          </w:tcPr>
          <w:p w14:paraId="4E7CFF74"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Systematic literature review of the economic burden of spinal muscular atrophy and economic evaluations of treatments</w:t>
            </w:r>
          </w:p>
        </w:tc>
      </w:tr>
      <w:tr w:rsidR="00A07DF6" w:rsidRPr="0057176A" w14:paraId="37596AF7" w14:textId="77777777" w:rsidTr="004A581B">
        <w:tc>
          <w:tcPr>
            <w:tcW w:w="900" w:type="pct"/>
          </w:tcPr>
          <w:p w14:paraId="1B8232EB"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Co-authors</w:t>
            </w:r>
          </w:p>
        </w:tc>
        <w:tc>
          <w:tcPr>
            <w:tcW w:w="1234" w:type="pct"/>
          </w:tcPr>
          <w:p w14:paraId="6CE8234E"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Hudson P, Mitchell S, Sutherland CS</w:t>
            </w:r>
          </w:p>
        </w:tc>
        <w:tc>
          <w:tcPr>
            <w:tcW w:w="1091" w:type="pct"/>
          </w:tcPr>
          <w:p w14:paraId="209F618C"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Cairns J</w:t>
            </w:r>
          </w:p>
        </w:tc>
        <w:tc>
          <w:tcPr>
            <w:tcW w:w="888" w:type="pct"/>
          </w:tcPr>
          <w:p w14:paraId="1D6DF53A"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Awano H, Tanaka S, Toro W, Zhang S, Dabbous O, Igarashi A.</w:t>
            </w:r>
          </w:p>
        </w:tc>
        <w:tc>
          <w:tcPr>
            <w:tcW w:w="887" w:type="pct"/>
          </w:tcPr>
          <w:p w14:paraId="1E6582D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Botty C, Beaudart C, Servais L, Hiligsmann M</w:t>
            </w:r>
          </w:p>
        </w:tc>
      </w:tr>
      <w:tr w:rsidR="00A07DF6" w:rsidRPr="0057176A" w14:paraId="09404DE3" w14:textId="77777777" w:rsidTr="004A581B">
        <w:tc>
          <w:tcPr>
            <w:tcW w:w="900" w:type="pct"/>
          </w:tcPr>
          <w:p w14:paraId="7C695F0B"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Source of publication</w:t>
            </w:r>
          </w:p>
          <w:p w14:paraId="7170169D"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Journal yy;vol(issue):pp</w:t>
            </w:r>
          </w:p>
        </w:tc>
        <w:tc>
          <w:tcPr>
            <w:tcW w:w="1234" w:type="pct"/>
          </w:tcPr>
          <w:p w14:paraId="74207B5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Apr;40(Suppl 1):69-89</w:t>
            </w:r>
          </w:p>
        </w:tc>
        <w:tc>
          <w:tcPr>
            <w:tcW w:w="1091" w:type="pct"/>
          </w:tcPr>
          <w:p w14:paraId="1D28D7FB"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Jun;23(5):469-482</w:t>
            </w:r>
          </w:p>
        </w:tc>
        <w:tc>
          <w:tcPr>
            <w:tcW w:w="888" w:type="pct"/>
          </w:tcPr>
          <w:p w14:paraId="42F27926"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May;39(5):1915-1958</w:t>
            </w:r>
          </w:p>
        </w:tc>
        <w:tc>
          <w:tcPr>
            <w:tcW w:w="887" w:type="pct"/>
          </w:tcPr>
          <w:p w14:paraId="6B1E6CC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Jan 23;16(1):47</w:t>
            </w:r>
          </w:p>
        </w:tc>
      </w:tr>
      <w:tr w:rsidR="00A07DF6" w:rsidRPr="0057176A" w14:paraId="2040E4A9" w14:textId="77777777" w:rsidTr="004A581B">
        <w:tc>
          <w:tcPr>
            <w:tcW w:w="900" w:type="pct"/>
          </w:tcPr>
          <w:p w14:paraId="02F8C27A" w14:textId="77777777" w:rsidR="00A07DF6" w:rsidRPr="0057176A" w:rsidRDefault="00A07DF6" w:rsidP="004A581B">
            <w:pPr>
              <w:rPr>
                <w:rFonts w:ascii="Arial" w:hAnsi="Arial" w:cs="Arial"/>
                <w:color w:val="0D0D0D" w:themeColor="text1" w:themeTint="F2"/>
                <w:sz w:val="20"/>
                <w:szCs w:val="20"/>
                <w:highlight w:val="yellow"/>
              </w:rPr>
            </w:pPr>
            <w:r w:rsidRPr="0057176A">
              <w:rPr>
                <w:rFonts w:ascii="Arial" w:hAnsi="Arial" w:cs="Arial"/>
                <w:color w:val="0D0D0D" w:themeColor="text1" w:themeTint="F2"/>
                <w:sz w:val="20"/>
                <w:szCs w:val="20"/>
              </w:rPr>
              <w:t>Language</w:t>
            </w:r>
          </w:p>
        </w:tc>
        <w:tc>
          <w:tcPr>
            <w:tcW w:w="1234" w:type="pct"/>
          </w:tcPr>
          <w:p w14:paraId="1C4980F6"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English</w:t>
            </w:r>
          </w:p>
        </w:tc>
        <w:tc>
          <w:tcPr>
            <w:tcW w:w="1091" w:type="pct"/>
          </w:tcPr>
          <w:p w14:paraId="4AE53183"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English</w:t>
            </w:r>
          </w:p>
        </w:tc>
        <w:tc>
          <w:tcPr>
            <w:tcW w:w="888" w:type="pct"/>
          </w:tcPr>
          <w:p w14:paraId="55A95EC2"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English</w:t>
            </w:r>
          </w:p>
        </w:tc>
        <w:tc>
          <w:tcPr>
            <w:tcW w:w="887" w:type="pct"/>
          </w:tcPr>
          <w:p w14:paraId="5DA50F1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English</w:t>
            </w:r>
          </w:p>
        </w:tc>
      </w:tr>
      <w:tr w:rsidR="00A07DF6" w:rsidRPr="0057176A" w14:paraId="70953B52" w14:textId="77777777" w:rsidTr="004A581B">
        <w:tc>
          <w:tcPr>
            <w:tcW w:w="900" w:type="pct"/>
          </w:tcPr>
          <w:p w14:paraId="7490F22C"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Publication type</w:t>
            </w:r>
          </w:p>
        </w:tc>
        <w:tc>
          <w:tcPr>
            <w:tcW w:w="1234" w:type="pct"/>
          </w:tcPr>
          <w:p w14:paraId="77A76676"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Systematic Literature Review</w:t>
            </w:r>
          </w:p>
        </w:tc>
        <w:tc>
          <w:tcPr>
            <w:tcW w:w="1091" w:type="pct"/>
          </w:tcPr>
          <w:p w14:paraId="6C12AD0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in-depth review (does NOT contain more detail about study type)</w:t>
            </w:r>
          </w:p>
        </w:tc>
        <w:tc>
          <w:tcPr>
            <w:tcW w:w="888" w:type="pct"/>
          </w:tcPr>
          <w:p w14:paraId="238508F7"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Systematic Literature Review</w:t>
            </w:r>
          </w:p>
        </w:tc>
        <w:tc>
          <w:tcPr>
            <w:tcW w:w="887" w:type="pct"/>
          </w:tcPr>
          <w:p w14:paraId="41B5A55A"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Systematic Literature Review</w:t>
            </w:r>
          </w:p>
        </w:tc>
      </w:tr>
      <w:tr w:rsidR="00A07DF6" w:rsidRPr="0057176A" w14:paraId="59501B45" w14:textId="77777777" w:rsidTr="004A581B">
        <w:tc>
          <w:tcPr>
            <w:tcW w:w="900" w:type="pct"/>
          </w:tcPr>
          <w:p w14:paraId="28119986"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1. Did the research questions and inclusion criteria for the review include the components of PICO?</w:t>
            </w:r>
          </w:p>
        </w:tc>
        <w:tc>
          <w:tcPr>
            <w:tcW w:w="1234" w:type="pct"/>
          </w:tcPr>
          <w:p w14:paraId="463B7056"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7151781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The authors stated that there were two main objectives. First, to identify the modelling approaches used to assess current approved treatments relevant to SMA. Second, to identify economic evaluations that assessed other neuromuscular disorders</w:t>
            </w:r>
          </w:p>
        </w:tc>
        <w:tc>
          <w:tcPr>
            <w:tcW w:w="1091" w:type="pct"/>
          </w:tcPr>
          <w:p w14:paraId="5D791D4A"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0A65815E"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To examine the different modelling approaches for SMA by comparing and discussing issues across economic evaluations of three appraisals submitted to NICE. </w:t>
            </w:r>
          </w:p>
        </w:tc>
        <w:tc>
          <w:tcPr>
            <w:tcW w:w="888" w:type="pct"/>
          </w:tcPr>
          <w:p w14:paraId="7320B2AF"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4873E4FA"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To summarise the literature on the natural history of SMA, and the impact of disease modifying therapies on SMA, HRQoL, clinical </w:t>
            </w:r>
            <w:r w:rsidRPr="0057176A">
              <w:rPr>
                <w:rFonts w:ascii="Arial" w:hAnsi="Arial" w:cs="Arial"/>
                <w:color w:val="0D0D0D" w:themeColor="text1" w:themeTint="F2"/>
                <w:sz w:val="20"/>
                <w:szCs w:val="20"/>
              </w:rPr>
              <w:lastRenderedPageBreak/>
              <w:t>efficacy and safety and economic impact</w:t>
            </w:r>
          </w:p>
        </w:tc>
        <w:tc>
          <w:tcPr>
            <w:tcW w:w="887" w:type="pct"/>
          </w:tcPr>
          <w:p w14:paraId="212418F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lastRenderedPageBreak/>
              <w:t>No</w:t>
            </w:r>
          </w:p>
          <w:p w14:paraId="00DECD3F"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w:t>
            </w:r>
            <w:r w:rsidRPr="0057176A">
              <w:rPr>
                <w:rFonts w:ascii="Arial" w:hAnsi="Arial" w:cs="Arial"/>
                <w:color w:val="0D0D0D" w:themeColor="text1" w:themeTint="F2"/>
                <w:sz w:val="20"/>
                <w:lang w:val="x-none"/>
              </w:rPr>
              <w:t>In this study,</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we systematically review the economic burden of SMA</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(in terms of costs) and provide an overview and critical</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 xml:space="preserve">appraisal of </w:t>
            </w:r>
            <w:r w:rsidRPr="0057176A">
              <w:rPr>
                <w:rFonts w:ascii="Arial" w:hAnsi="Arial" w:cs="Arial"/>
                <w:color w:val="0D0D0D" w:themeColor="text1" w:themeTint="F2"/>
                <w:sz w:val="20"/>
                <w:lang w:val="x-none"/>
              </w:rPr>
              <w:lastRenderedPageBreak/>
              <w:t>economic evaluations in SMA.</w:t>
            </w:r>
            <w:r w:rsidRPr="0057176A">
              <w:rPr>
                <w:rFonts w:ascii="Arial" w:hAnsi="Arial" w:cs="Arial"/>
                <w:color w:val="0D0D0D" w:themeColor="text1" w:themeTint="F2"/>
                <w:sz w:val="20"/>
              </w:rPr>
              <w:t>”</w:t>
            </w:r>
          </w:p>
          <w:p w14:paraId="7E74939E" w14:textId="77777777" w:rsidR="00A07DF6" w:rsidRPr="0057176A" w:rsidRDefault="00A07DF6" w:rsidP="004A581B">
            <w:pPr>
              <w:rPr>
                <w:rFonts w:ascii="Arial" w:hAnsi="Arial" w:cs="Arial"/>
                <w:color w:val="0D0D0D" w:themeColor="text1" w:themeTint="F2"/>
                <w:sz w:val="20"/>
                <w:szCs w:val="20"/>
              </w:rPr>
            </w:pPr>
          </w:p>
        </w:tc>
      </w:tr>
      <w:tr w:rsidR="00A07DF6" w:rsidRPr="0057176A" w14:paraId="06929E81" w14:textId="77777777" w:rsidTr="004A581B">
        <w:tc>
          <w:tcPr>
            <w:tcW w:w="900" w:type="pct"/>
          </w:tcPr>
          <w:p w14:paraId="713309A5"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rPr>
              <w:lastRenderedPageBreak/>
              <w:t xml:space="preserve">2. </w:t>
            </w:r>
            <w:r w:rsidRPr="0057176A">
              <w:rPr>
                <w:rFonts w:ascii="Arial" w:hAnsi="Arial" w:cs="Arial"/>
                <w:color w:val="0D0D0D" w:themeColor="text1" w:themeTint="F2"/>
                <w:sz w:val="20"/>
                <w:lang w:val="x-none"/>
              </w:rPr>
              <w:t>Did the report of the review contain an explicit statement that the review methods were established prior to the conduct of the review and did the report justify any significant deviations from the protocol?</w:t>
            </w:r>
          </w:p>
        </w:tc>
        <w:tc>
          <w:tcPr>
            <w:tcW w:w="1234" w:type="pct"/>
          </w:tcPr>
          <w:p w14:paraId="4E05E824"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p w14:paraId="53A787D1"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szCs w:val="20"/>
              </w:rPr>
              <w:t xml:space="preserve">It does Not contain any statement for </w:t>
            </w:r>
            <w:r w:rsidRPr="0057176A">
              <w:rPr>
                <w:rFonts w:ascii="Arial" w:hAnsi="Arial" w:cs="Arial"/>
                <w:color w:val="0D0D0D" w:themeColor="text1" w:themeTint="F2"/>
                <w:sz w:val="20"/>
                <w:lang w:val="x-none"/>
              </w:rPr>
              <w:t>review question(s)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a search strategy</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inclusion/exclusion criteria</w:t>
            </w:r>
            <w:r w:rsidRPr="0057176A">
              <w:rPr>
                <w:rFonts w:ascii="Arial" w:hAnsi="Arial" w:cs="Arial"/>
                <w:color w:val="0D0D0D" w:themeColor="text1" w:themeTint="F2"/>
                <w:sz w:val="20"/>
              </w:rPr>
              <w:t xml:space="preserve"> or </w:t>
            </w:r>
            <w:r w:rsidRPr="0057176A">
              <w:rPr>
                <w:rFonts w:ascii="Arial" w:hAnsi="Arial" w:cs="Arial"/>
                <w:color w:val="0D0D0D" w:themeColor="text1" w:themeTint="F2"/>
                <w:sz w:val="20"/>
                <w:lang w:val="x-none"/>
              </w:rPr>
              <w:t>a risk of bias assessment</w:t>
            </w:r>
          </w:p>
        </w:tc>
        <w:tc>
          <w:tcPr>
            <w:tcW w:w="1091" w:type="pct"/>
          </w:tcPr>
          <w:p w14:paraId="5D12357D"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p w14:paraId="1E9AF113" w14:textId="77777777" w:rsidR="00A07DF6" w:rsidRPr="0057176A" w:rsidRDefault="00A07DF6" w:rsidP="004A581B">
            <w:pPr>
              <w:rPr>
                <w:rFonts w:ascii="Arial" w:hAnsi="Arial" w:cs="Arial"/>
                <w:color w:val="0D0D0D" w:themeColor="text1" w:themeTint="F2"/>
                <w:sz w:val="20"/>
                <w:szCs w:val="20"/>
              </w:rPr>
            </w:pPr>
          </w:p>
        </w:tc>
        <w:tc>
          <w:tcPr>
            <w:tcW w:w="888" w:type="pct"/>
          </w:tcPr>
          <w:p w14:paraId="391F38A0"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p w14:paraId="7DCC19FA"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It does Not contain any statement for </w:t>
            </w:r>
            <w:r w:rsidRPr="0057176A">
              <w:rPr>
                <w:rFonts w:ascii="Arial" w:hAnsi="Arial" w:cs="Arial"/>
                <w:color w:val="0D0D0D" w:themeColor="text1" w:themeTint="F2"/>
                <w:sz w:val="20"/>
                <w:lang w:val="x-none"/>
              </w:rPr>
              <w:t>review question(s)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a search strategy</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inclusion/exclusion criteria</w:t>
            </w:r>
            <w:r w:rsidRPr="0057176A">
              <w:rPr>
                <w:rFonts w:ascii="Arial" w:hAnsi="Arial" w:cs="Arial"/>
                <w:color w:val="0D0D0D" w:themeColor="text1" w:themeTint="F2"/>
                <w:sz w:val="20"/>
              </w:rPr>
              <w:t xml:space="preserve"> or </w:t>
            </w:r>
            <w:r w:rsidRPr="0057176A">
              <w:rPr>
                <w:rFonts w:ascii="Arial" w:hAnsi="Arial" w:cs="Arial"/>
                <w:color w:val="0D0D0D" w:themeColor="text1" w:themeTint="F2"/>
                <w:sz w:val="20"/>
                <w:lang w:val="x-none"/>
              </w:rPr>
              <w:t>a risk of bias assessment</w:t>
            </w:r>
          </w:p>
        </w:tc>
        <w:tc>
          <w:tcPr>
            <w:tcW w:w="887" w:type="pct"/>
          </w:tcPr>
          <w:p w14:paraId="1A0D9371"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p w14:paraId="15DE2733"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It does Not contain any statement for </w:t>
            </w:r>
            <w:r w:rsidRPr="0057176A">
              <w:rPr>
                <w:rFonts w:ascii="Arial" w:hAnsi="Arial" w:cs="Arial"/>
                <w:color w:val="0D0D0D" w:themeColor="text1" w:themeTint="F2"/>
                <w:sz w:val="20"/>
                <w:lang w:val="x-none"/>
              </w:rPr>
              <w:t>review question(s)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a search strategy</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inclusion/exclusion criteria</w:t>
            </w:r>
            <w:r w:rsidRPr="0057176A">
              <w:rPr>
                <w:rFonts w:ascii="Arial" w:hAnsi="Arial" w:cs="Arial"/>
                <w:color w:val="0D0D0D" w:themeColor="text1" w:themeTint="F2"/>
                <w:sz w:val="20"/>
              </w:rPr>
              <w:t xml:space="preserve"> or </w:t>
            </w:r>
            <w:r w:rsidRPr="0057176A">
              <w:rPr>
                <w:rFonts w:ascii="Arial" w:hAnsi="Arial" w:cs="Arial"/>
                <w:color w:val="0D0D0D" w:themeColor="text1" w:themeTint="F2"/>
                <w:sz w:val="20"/>
                <w:lang w:val="x-none"/>
              </w:rPr>
              <w:t>a risk of bias assessment</w:t>
            </w:r>
          </w:p>
        </w:tc>
      </w:tr>
      <w:tr w:rsidR="00A07DF6" w:rsidRPr="0057176A" w14:paraId="62688859" w14:textId="77777777" w:rsidTr="004A581B">
        <w:tc>
          <w:tcPr>
            <w:tcW w:w="900" w:type="pct"/>
          </w:tcPr>
          <w:p w14:paraId="41D77F93"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3. Did the review authors explain their selection of the study designs for inclusion in the review?</w:t>
            </w:r>
          </w:p>
        </w:tc>
        <w:tc>
          <w:tcPr>
            <w:tcW w:w="1234" w:type="pct"/>
          </w:tcPr>
          <w:p w14:paraId="0345F38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2D9C8D0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Without any limitation for including both RCTs and NRSI</w:t>
            </w:r>
          </w:p>
          <w:p w14:paraId="69DB69F0" w14:textId="77777777" w:rsidR="00A07DF6" w:rsidRPr="0057176A" w:rsidRDefault="00A07DF6" w:rsidP="004A581B">
            <w:pPr>
              <w:rPr>
                <w:rFonts w:ascii="Arial" w:hAnsi="Arial" w:cs="Arial"/>
                <w:color w:val="0D0D0D" w:themeColor="text1" w:themeTint="F2"/>
                <w:sz w:val="20"/>
                <w:szCs w:val="20"/>
              </w:rPr>
            </w:pPr>
          </w:p>
        </w:tc>
        <w:tc>
          <w:tcPr>
            <w:tcW w:w="1091" w:type="pct"/>
          </w:tcPr>
          <w:p w14:paraId="217BFA9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2C499454"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rPr>
            </w:pPr>
            <w:r w:rsidRPr="0057176A">
              <w:rPr>
                <w:rFonts w:ascii="Arial" w:hAnsi="Arial" w:cs="Arial"/>
                <w:color w:val="0D0D0D" w:themeColor="text1" w:themeTint="F2"/>
                <w:sz w:val="19"/>
                <w:lang w:val="x-none"/>
              </w:rPr>
              <w:t>The documents available for the NICE appraisals of the three</w:t>
            </w:r>
            <w:r w:rsidRPr="0057176A">
              <w:rPr>
                <w:rFonts w:ascii="Arial" w:hAnsi="Arial" w:cs="Arial"/>
                <w:color w:val="0D0D0D" w:themeColor="text1" w:themeTint="F2"/>
                <w:sz w:val="19"/>
              </w:rPr>
              <w:t xml:space="preserve"> </w:t>
            </w:r>
            <w:r w:rsidRPr="0057176A">
              <w:rPr>
                <w:rFonts w:ascii="Arial" w:hAnsi="Arial" w:cs="Arial"/>
                <w:color w:val="0D0D0D" w:themeColor="text1" w:themeTint="F2"/>
                <w:sz w:val="18"/>
                <w:lang w:val="x-none"/>
              </w:rPr>
              <w:t xml:space="preserve">rare disease treatments (RDTs) </w:t>
            </w:r>
            <w:r w:rsidRPr="0057176A">
              <w:rPr>
                <w:rFonts w:ascii="Arial" w:hAnsi="Arial" w:cs="Arial"/>
                <w:color w:val="0D0D0D" w:themeColor="text1" w:themeTint="F2"/>
                <w:sz w:val="19"/>
                <w:lang w:val="x-none"/>
              </w:rPr>
              <w:t>for SMA were reviewed.</w:t>
            </w:r>
          </w:p>
        </w:tc>
        <w:tc>
          <w:tcPr>
            <w:tcW w:w="888" w:type="pct"/>
          </w:tcPr>
          <w:p w14:paraId="1DCC1EB4"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3AC29E1B"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Without any limitation for including both RCTs and NRSI </w:t>
            </w:r>
          </w:p>
        </w:tc>
        <w:tc>
          <w:tcPr>
            <w:tcW w:w="887" w:type="pct"/>
          </w:tcPr>
          <w:p w14:paraId="57384CEC"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25EBCEC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It seems there were NOT limitations for including both RCTs and NRSI</w:t>
            </w:r>
          </w:p>
        </w:tc>
      </w:tr>
      <w:tr w:rsidR="00A07DF6" w:rsidRPr="0057176A" w14:paraId="3C2D3BF1" w14:textId="77777777" w:rsidTr="004A581B">
        <w:tc>
          <w:tcPr>
            <w:tcW w:w="900" w:type="pct"/>
          </w:tcPr>
          <w:p w14:paraId="5F43B94A"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4. Did the review authors use a comprehensive literature search strategy?</w:t>
            </w:r>
          </w:p>
        </w:tc>
        <w:tc>
          <w:tcPr>
            <w:tcW w:w="1234" w:type="pct"/>
          </w:tcPr>
          <w:p w14:paraId="4428287F"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Partial Yes</w:t>
            </w:r>
          </w:p>
          <w:p w14:paraId="53A65718"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searched at least 2 databases</w:t>
            </w:r>
            <w:r w:rsidRPr="0057176A">
              <w:rPr>
                <w:rFonts w:ascii="Arial" w:hAnsi="Arial" w:cs="Arial"/>
                <w:color w:val="0D0D0D" w:themeColor="text1" w:themeTint="F2"/>
                <w:sz w:val="20"/>
              </w:rPr>
              <w:t xml:space="preserve"> AND </w:t>
            </w:r>
            <w:r w:rsidRPr="0057176A">
              <w:rPr>
                <w:rFonts w:ascii="Arial" w:hAnsi="Arial" w:cs="Arial"/>
                <w:color w:val="0D0D0D" w:themeColor="text1" w:themeTint="F2"/>
                <w:sz w:val="20"/>
                <w:lang w:val="x-none"/>
              </w:rPr>
              <w:t>provided key word and/or search strategy</w:t>
            </w:r>
            <w:r w:rsidRPr="0057176A">
              <w:rPr>
                <w:rFonts w:ascii="Arial" w:hAnsi="Arial" w:cs="Arial"/>
                <w:color w:val="0D0D0D" w:themeColor="text1" w:themeTint="F2"/>
                <w:sz w:val="20"/>
              </w:rPr>
              <w:t xml:space="preserve"> AND </w:t>
            </w:r>
            <w:r w:rsidRPr="0057176A">
              <w:rPr>
                <w:rFonts w:ascii="Arial" w:hAnsi="Arial" w:cs="Arial"/>
                <w:color w:val="0D0D0D" w:themeColor="text1" w:themeTint="F2"/>
                <w:sz w:val="20"/>
                <w:lang w:val="x-none"/>
              </w:rPr>
              <w:t>justified publication restrictions (e.g. language)</w:t>
            </w:r>
          </w:p>
        </w:tc>
        <w:tc>
          <w:tcPr>
            <w:tcW w:w="1091" w:type="pct"/>
          </w:tcPr>
          <w:p w14:paraId="2F680E15"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p w14:paraId="45F117B7" w14:textId="77777777" w:rsidR="00A07DF6" w:rsidRPr="0057176A" w:rsidRDefault="00A07DF6" w:rsidP="004A581B">
            <w:pPr>
              <w:autoSpaceDE w:val="0"/>
              <w:autoSpaceDN w:val="0"/>
              <w:adjustRightInd w:val="0"/>
              <w:snapToGrid w:val="0"/>
              <w:rPr>
                <w:rFonts w:ascii="Arial" w:hAnsi="Arial" w:cs="Arial"/>
                <w:color w:val="0D0D0D" w:themeColor="text1" w:themeTint="F2"/>
                <w:sz w:val="19"/>
                <w:lang w:val="x-none"/>
              </w:rPr>
            </w:pPr>
            <w:r w:rsidRPr="0057176A">
              <w:rPr>
                <w:rFonts w:ascii="Arial" w:hAnsi="Arial" w:cs="Arial"/>
                <w:color w:val="0D0D0D" w:themeColor="text1" w:themeTint="F2"/>
                <w:sz w:val="19"/>
                <w:lang w:val="x-none"/>
              </w:rPr>
              <w:t>Relevant documents for each</w:t>
            </w:r>
            <w:r w:rsidRPr="0057176A">
              <w:rPr>
                <w:rFonts w:ascii="Arial" w:hAnsi="Arial" w:cs="Arial"/>
                <w:color w:val="0D0D0D" w:themeColor="text1" w:themeTint="F2"/>
                <w:sz w:val="19"/>
              </w:rPr>
              <w:t xml:space="preserve"> </w:t>
            </w:r>
            <w:r w:rsidRPr="0057176A">
              <w:rPr>
                <w:rFonts w:ascii="Arial" w:hAnsi="Arial" w:cs="Arial"/>
                <w:color w:val="0D0D0D" w:themeColor="text1" w:themeTint="F2"/>
                <w:sz w:val="19"/>
                <w:lang w:val="x-none"/>
              </w:rPr>
              <w:t>appraisal include the final scope, the company evidence submission, the report by the External Assessment Group (EAG),</w:t>
            </w:r>
            <w:r w:rsidRPr="0057176A">
              <w:rPr>
                <w:rFonts w:ascii="Arial" w:hAnsi="Arial" w:cs="Arial"/>
                <w:color w:val="0D0D0D" w:themeColor="text1" w:themeTint="F2"/>
                <w:sz w:val="19"/>
              </w:rPr>
              <w:t xml:space="preserve"> </w:t>
            </w:r>
            <w:r w:rsidRPr="0057176A">
              <w:rPr>
                <w:rFonts w:ascii="Arial" w:hAnsi="Arial" w:cs="Arial"/>
                <w:color w:val="0D0D0D" w:themeColor="text1" w:themeTint="F2"/>
                <w:sz w:val="19"/>
                <w:lang w:val="x-none"/>
              </w:rPr>
              <w:t>the final appraisal or evaluation document, and documents</w:t>
            </w:r>
            <w:r w:rsidRPr="0057176A">
              <w:rPr>
                <w:rFonts w:ascii="Arial" w:hAnsi="Arial" w:cs="Arial"/>
                <w:color w:val="0D0D0D" w:themeColor="text1" w:themeTint="F2"/>
                <w:sz w:val="19"/>
              </w:rPr>
              <w:t xml:space="preserve"> </w:t>
            </w:r>
            <w:r w:rsidRPr="0057176A">
              <w:rPr>
                <w:rFonts w:ascii="Arial" w:hAnsi="Arial" w:cs="Arial"/>
                <w:color w:val="0D0D0D" w:themeColor="text1" w:themeTint="F2"/>
                <w:sz w:val="19"/>
                <w:lang w:val="x-none"/>
              </w:rPr>
              <w:t>relating to respective managed access agreements (MAAs), are</w:t>
            </w:r>
            <w:r w:rsidRPr="0057176A">
              <w:rPr>
                <w:rFonts w:ascii="Arial" w:hAnsi="Arial" w:cs="Arial"/>
                <w:color w:val="0D0D0D" w:themeColor="text1" w:themeTint="F2"/>
                <w:sz w:val="19"/>
              </w:rPr>
              <w:t xml:space="preserve"> </w:t>
            </w:r>
            <w:r w:rsidRPr="0057176A">
              <w:rPr>
                <w:rFonts w:ascii="Arial" w:hAnsi="Arial" w:cs="Arial"/>
                <w:color w:val="0D0D0D" w:themeColor="text1" w:themeTint="F2"/>
                <w:sz w:val="19"/>
                <w:lang w:val="x-none"/>
              </w:rPr>
              <w:t>all publicly available and were retrieved from the NICE</w:t>
            </w:r>
            <w:r w:rsidRPr="0057176A">
              <w:rPr>
                <w:rFonts w:ascii="Arial" w:hAnsi="Arial" w:cs="Arial"/>
                <w:color w:val="0D0D0D" w:themeColor="text1" w:themeTint="F2"/>
                <w:sz w:val="19"/>
              </w:rPr>
              <w:t xml:space="preserve"> </w:t>
            </w:r>
            <w:r w:rsidRPr="0057176A">
              <w:rPr>
                <w:rFonts w:ascii="Arial" w:hAnsi="Arial" w:cs="Arial"/>
                <w:color w:val="0D0D0D" w:themeColor="text1" w:themeTint="F2"/>
                <w:sz w:val="19"/>
                <w:lang w:val="x-none"/>
              </w:rPr>
              <w:t>website.</w:t>
            </w:r>
          </w:p>
        </w:tc>
        <w:tc>
          <w:tcPr>
            <w:tcW w:w="888" w:type="pct"/>
          </w:tcPr>
          <w:p w14:paraId="4D27AA63"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05C068D1" w14:textId="77777777" w:rsidR="00A07DF6" w:rsidRPr="0057176A" w:rsidRDefault="00A07DF6" w:rsidP="00A07DF6">
            <w:pPr>
              <w:pStyle w:val="ListParagraph"/>
              <w:numPr>
                <w:ilvl w:val="0"/>
                <w:numId w:val="29"/>
              </w:numPr>
              <w:autoSpaceDE w:val="0"/>
              <w:autoSpaceDN w:val="0"/>
              <w:adjustRightInd w:val="0"/>
              <w:snapToGrid w:val="0"/>
              <w:spacing w:before="0" w:after="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searched at least 2 databases</w:t>
            </w:r>
            <w:r w:rsidRPr="0057176A">
              <w:rPr>
                <w:rFonts w:ascii="Arial" w:hAnsi="Arial" w:cs="Arial"/>
                <w:color w:val="0D0D0D" w:themeColor="text1" w:themeTint="F2"/>
                <w:sz w:val="20"/>
              </w:rPr>
              <w:t xml:space="preserve"> AND </w:t>
            </w:r>
            <w:r w:rsidRPr="0057176A">
              <w:rPr>
                <w:rFonts w:ascii="Arial" w:hAnsi="Arial" w:cs="Arial"/>
                <w:color w:val="0D0D0D" w:themeColor="text1" w:themeTint="F2"/>
                <w:sz w:val="20"/>
                <w:lang w:val="x-none"/>
              </w:rPr>
              <w:t>provided key word and/or search strategy</w:t>
            </w:r>
            <w:r w:rsidRPr="0057176A">
              <w:rPr>
                <w:rFonts w:ascii="Arial" w:hAnsi="Arial" w:cs="Arial"/>
                <w:color w:val="0D0D0D" w:themeColor="text1" w:themeTint="F2"/>
                <w:sz w:val="20"/>
              </w:rPr>
              <w:t xml:space="preserve"> AND </w:t>
            </w:r>
            <w:r w:rsidRPr="0057176A">
              <w:rPr>
                <w:rFonts w:ascii="Arial" w:hAnsi="Arial" w:cs="Arial"/>
                <w:color w:val="0D0D0D" w:themeColor="text1" w:themeTint="F2"/>
                <w:sz w:val="20"/>
                <w:lang w:val="x-none"/>
              </w:rPr>
              <w:t>justified publication restrictions (e.g. language)</w:t>
            </w:r>
          </w:p>
          <w:p w14:paraId="4181CD07" w14:textId="77777777" w:rsidR="00A07DF6" w:rsidRPr="0057176A" w:rsidRDefault="00A07DF6" w:rsidP="00A07DF6">
            <w:pPr>
              <w:pStyle w:val="ListParagraph"/>
              <w:numPr>
                <w:ilvl w:val="0"/>
                <w:numId w:val="29"/>
              </w:numPr>
              <w:autoSpaceDE w:val="0"/>
              <w:autoSpaceDN w:val="0"/>
              <w:adjustRightInd w:val="0"/>
              <w:snapToGrid w:val="0"/>
              <w:spacing w:before="0" w:after="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searched the reference lists / bibliographies of included studies</w:t>
            </w:r>
          </w:p>
          <w:p w14:paraId="2BA35ABD" w14:textId="77777777" w:rsidR="00A07DF6" w:rsidRPr="0057176A" w:rsidRDefault="00A07DF6" w:rsidP="00A07DF6">
            <w:pPr>
              <w:pStyle w:val="ListParagraph"/>
              <w:numPr>
                <w:ilvl w:val="0"/>
                <w:numId w:val="29"/>
              </w:numPr>
              <w:autoSpaceDE w:val="0"/>
              <w:autoSpaceDN w:val="0"/>
              <w:adjustRightInd w:val="0"/>
              <w:snapToGrid w:val="0"/>
              <w:spacing w:before="0" w:after="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searched trial/study registries</w:t>
            </w:r>
          </w:p>
        </w:tc>
        <w:tc>
          <w:tcPr>
            <w:tcW w:w="887" w:type="pct"/>
          </w:tcPr>
          <w:p w14:paraId="34DCCC4B"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Partial Yes</w:t>
            </w:r>
          </w:p>
          <w:p w14:paraId="1596259A"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lang w:val="x-none"/>
              </w:rPr>
              <w:t>searched at least 2 databases</w:t>
            </w:r>
            <w:r w:rsidRPr="0057176A">
              <w:rPr>
                <w:rFonts w:ascii="Arial" w:hAnsi="Arial" w:cs="Arial"/>
                <w:color w:val="0D0D0D" w:themeColor="text1" w:themeTint="F2"/>
                <w:sz w:val="20"/>
              </w:rPr>
              <w:t xml:space="preserve"> AND </w:t>
            </w:r>
            <w:r w:rsidRPr="0057176A">
              <w:rPr>
                <w:rFonts w:ascii="Arial" w:hAnsi="Arial" w:cs="Arial"/>
                <w:color w:val="0D0D0D" w:themeColor="text1" w:themeTint="F2"/>
                <w:sz w:val="20"/>
                <w:lang w:val="x-none"/>
              </w:rPr>
              <w:t>provided key word and/or search strategy</w:t>
            </w:r>
            <w:r w:rsidRPr="0057176A">
              <w:rPr>
                <w:rFonts w:ascii="Arial" w:hAnsi="Arial" w:cs="Arial"/>
                <w:color w:val="0D0D0D" w:themeColor="text1" w:themeTint="F2"/>
                <w:sz w:val="20"/>
              </w:rPr>
              <w:t xml:space="preserve"> AND </w:t>
            </w:r>
            <w:r w:rsidRPr="0057176A">
              <w:rPr>
                <w:rFonts w:ascii="Arial" w:hAnsi="Arial" w:cs="Arial"/>
                <w:color w:val="0D0D0D" w:themeColor="text1" w:themeTint="F2"/>
                <w:sz w:val="20"/>
                <w:lang w:val="x-none"/>
              </w:rPr>
              <w:t>justified publication restrictions (e.g. language)</w:t>
            </w:r>
          </w:p>
        </w:tc>
      </w:tr>
      <w:tr w:rsidR="00A07DF6" w:rsidRPr="0057176A" w14:paraId="059BFCEA" w14:textId="77777777" w:rsidTr="004A581B">
        <w:tc>
          <w:tcPr>
            <w:tcW w:w="900" w:type="pct"/>
          </w:tcPr>
          <w:p w14:paraId="2E6172D4"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lastRenderedPageBreak/>
              <w:t>5. Did the review authors perform study selection in duplicate?</w:t>
            </w:r>
          </w:p>
        </w:tc>
        <w:tc>
          <w:tcPr>
            <w:tcW w:w="1234" w:type="pct"/>
          </w:tcPr>
          <w:p w14:paraId="6B7F068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No </w:t>
            </w:r>
          </w:p>
          <w:p w14:paraId="032A6F3E"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Screening of titles/abstracts appeared to be undertaken by one reviewer.</w:t>
            </w:r>
          </w:p>
        </w:tc>
        <w:tc>
          <w:tcPr>
            <w:tcW w:w="1091" w:type="pct"/>
          </w:tcPr>
          <w:p w14:paraId="0DFA5D4A"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c>
          <w:tcPr>
            <w:tcW w:w="888" w:type="pct"/>
          </w:tcPr>
          <w:p w14:paraId="58D9A977"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314712F2"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lang w:val="x-none"/>
              </w:rPr>
              <w:t>two reviewers independently agreed on selection of eligible studies</w:t>
            </w:r>
          </w:p>
        </w:tc>
        <w:tc>
          <w:tcPr>
            <w:tcW w:w="887" w:type="pct"/>
          </w:tcPr>
          <w:p w14:paraId="0EAEAA27"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Yes </w:t>
            </w:r>
          </w:p>
          <w:p w14:paraId="5DC264A5"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rPr>
            </w:pPr>
            <w:r w:rsidRPr="0057176A">
              <w:rPr>
                <w:rFonts w:ascii="Arial" w:hAnsi="Arial" w:cs="Arial"/>
                <w:color w:val="0D0D0D" w:themeColor="text1" w:themeTint="F2"/>
                <w:sz w:val="20"/>
                <w:lang w:val="x-none"/>
              </w:rPr>
              <w:t>Two researchers first screened titles and</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abstracts independently for eligibility and then evaluated</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the full text.</w:t>
            </w:r>
          </w:p>
        </w:tc>
      </w:tr>
      <w:tr w:rsidR="00A07DF6" w:rsidRPr="0057176A" w14:paraId="23856C32" w14:textId="77777777" w:rsidTr="004A581B">
        <w:tc>
          <w:tcPr>
            <w:tcW w:w="900" w:type="pct"/>
          </w:tcPr>
          <w:p w14:paraId="4C4250DC"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6. Did the review authors perform data extraction in duplicate?</w:t>
            </w:r>
          </w:p>
        </w:tc>
        <w:tc>
          <w:tcPr>
            <w:tcW w:w="1234" w:type="pct"/>
          </w:tcPr>
          <w:p w14:paraId="2724D613"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Yes </w:t>
            </w:r>
          </w:p>
          <w:p w14:paraId="4B355BB0"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at least two reviewers achieved consensus on which data to extract from included studies</w:t>
            </w:r>
          </w:p>
        </w:tc>
        <w:tc>
          <w:tcPr>
            <w:tcW w:w="1091" w:type="pct"/>
          </w:tcPr>
          <w:p w14:paraId="590B3F0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No </w:t>
            </w:r>
          </w:p>
          <w:p w14:paraId="1F7E1CC8" w14:textId="77777777" w:rsidR="00A07DF6" w:rsidRPr="0057176A" w:rsidRDefault="00A07DF6" w:rsidP="004A581B">
            <w:pPr>
              <w:autoSpaceDE w:val="0"/>
              <w:autoSpaceDN w:val="0"/>
              <w:adjustRightInd w:val="0"/>
              <w:snapToGrid w:val="0"/>
              <w:rPr>
                <w:rFonts w:ascii="Arial" w:hAnsi="Arial" w:cs="Arial"/>
                <w:color w:val="0D0D0D" w:themeColor="text1" w:themeTint="F2"/>
                <w:sz w:val="19"/>
                <w:lang w:val="x-none"/>
              </w:rPr>
            </w:pPr>
            <w:r w:rsidRPr="0057176A">
              <w:rPr>
                <w:rFonts w:ascii="Arial" w:hAnsi="Arial" w:cs="Arial"/>
                <w:color w:val="0D0D0D" w:themeColor="text1" w:themeTint="F2"/>
                <w:sz w:val="19"/>
                <w:lang w:val="x-none"/>
              </w:rPr>
              <w:t>Data was extracted by a single</w:t>
            </w:r>
            <w:r w:rsidRPr="0057176A">
              <w:rPr>
                <w:rFonts w:ascii="Arial" w:hAnsi="Arial" w:cs="Arial"/>
                <w:color w:val="0D0D0D" w:themeColor="text1" w:themeTint="F2"/>
                <w:sz w:val="19"/>
              </w:rPr>
              <w:t xml:space="preserve"> </w:t>
            </w:r>
            <w:r w:rsidRPr="0057176A">
              <w:rPr>
                <w:rFonts w:ascii="Arial" w:hAnsi="Arial" w:cs="Arial"/>
                <w:color w:val="0D0D0D" w:themeColor="text1" w:themeTint="F2"/>
                <w:sz w:val="19"/>
                <w:lang w:val="x-none"/>
              </w:rPr>
              <w:t>person (LW) which may be a potential limitation.</w:t>
            </w:r>
          </w:p>
        </w:tc>
        <w:tc>
          <w:tcPr>
            <w:tcW w:w="888" w:type="pct"/>
          </w:tcPr>
          <w:p w14:paraId="4422D655"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c>
          <w:tcPr>
            <w:tcW w:w="887" w:type="pct"/>
          </w:tcPr>
          <w:p w14:paraId="07856522"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r>
      <w:tr w:rsidR="00A07DF6" w:rsidRPr="0057176A" w14:paraId="03FAAA98" w14:textId="77777777" w:rsidTr="004A581B">
        <w:tc>
          <w:tcPr>
            <w:tcW w:w="900" w:type="pct"/>
          </w:tcPr>
          <w:p w14:paraId="50947F66"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7. Did the review authors provide a list of excluded studies and justify the exclusions?</w:t>
            </w:r>
          </w:p>
        </w:tc>
        <w:tc>
          <w:tcPr>
            <w:tcW w:w="1234" w:type="pct"/>
          </w:tcPr>
          <w:p w14:paraId="6BE83F9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c>
          <w:tcPr>
            <w:tcW w:w="1091" w:type="pct"/>
          </w:tcPr>
          <w:p w14:paraId="47DCBEBA"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c>
          <w:tcPr>
            <w:tcW w:w="888" w:type="pct"/>
          </w:tcPr>
          <w:p w14:paraId="7A8DC001"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c>
          <w:tcPr>
            <w:tcW w:w="887" w:type="pct"/>
          </w:tcPr>
          <w:p w14:paraId="2B0BEFC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r>
      <w:tr w:rsidR="00A07DF6" w:rsidRPr="0057176A" w14:paraId="44FB234D" w14:textId="77777777" w:rsidTr="004A581B">
        <w:tc>
          <w:tcPr>
            <w:tcW w:w="900" w:type="pct"/>
          </w:tcPr>
          <w:p w14:paraId="426F4204"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8. Did the review authors describe the included studies in adequate detail?</w:t>
            </w:r>
          </w:p>
        </w:tc>
        <w:tc>
          <w:tcPr>
            <w:tcW w:w="1234" w:type="pct"/>
          </w:tcPr>
          <w:p w14:paraId="41446127"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lang w:val="x-none"/>
              </w:rPr>
              <w:t>Partial Yes</w:t>
            </w:r>
            <w:r w:rsidRPr="0057176A">
              <w:rPr>
                <w:rFonts w:ascii="Arial" w:hAnsi="Arial" w:cs="Arial"/>
                <w:color w:val="0D0D0D" w:themeColor="text1" w:themeTint="F2"/>
                <w:sz w:val="20"/>
              </w:rPr>
              <w:t xml:space="preserve">, </w:t>
            </w:r>
          </w:p>
          <w:p w14:paraId="774FFCDE"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Authors have provided details about some of the characteristics of the economic analyses (e.g., intervention and comparators, model types, model outcomes, perspectives, discounting, and time horizon)</w:t>
            </w:r>
          </w:p>
          <w:p w14:paraId="52A4B979"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Reported that studies undertook analyses to address uncertainty but have not provided these results.</w:t>
            </w:r>
          </w:p>
          <w:p w14:paraId="146C354B" w14:textId="77777777" w:rsidR="00A07DF6" w:rsidRPr="0057176A" w:rsidRDefault="00A07DF6" w:rsidP="004A581B">
            <w:pPr>
              <w:rPr>
                <w:rFonts w:ascii="Arial" w:hAnsi="Arial" w:cs="Arial"/>
                <w:color w:val="0D0D0D" w:themeColor="text1" w:themeTint="F2"/>
                <w:sz w:val="20"/>
                <w:szCs w:val="20"/>
              </w:rPr>
            </w:pPr>
          </w:p>
        </w:tc>
        <w:tc>
          <w:tcPr>
            <w:tcW w:w="1091" w:type="pct"/>
          </w:tcPr>
          <w:p w14:paraId="16454C06"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rPr>
            </w:pPr>
            <w:r w:rsidRPr="0057176A">
              <w:rPr>
                <w:rFonts w:ascii="Arial" w:hAnsi="Arial" w:cs="Arial"/>
                <w:color w:val="0D0D0D" w:themeColor="text1" w:themeTint="F2"/>
                <w:sz w:val="20"/>
                <w:szCs w:val="20"/>
                <w:lang w:val="x-none"/>
              </w:rPr>
              <w:t>Partial Yes</w:t>
            </w:r>
            <w:r w:rsidRPr="0057176A">
              <w:rPr>
                <w:rFonts w:ascii="Arial" w:hAnsi="Arial" w:cs="Arial"/>
                <w:color w:val="0D0D0D" w:themeColor="text1" w:themeTint="F2"/>
                <w:sz w:val="20"/>
                <w:szCs w:val="20"/>
              </w:rPr>
              <w:t xml:space="preserve">, </w:t>
            </w:r>
          </w:p>
          <w:p w14:paraId="7B824A7B"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details were </w:t>
            </w:r>
            <w:r w:rsidRPr="0057176A">
              <w:rPr>
                <w:rFonts w:ascii="Arial" w:hAnsi="Arial" w:cs="Arial"/>
                <w:color w:val="0D0D0D" w:themeColor="text1" w:themeTint="F2"/>
                <w:sz w:val="20"/>
                <w:szCs w:val="20"/>
                <w:lang w:val="x-none"/>
              </w:rPr>
              <w:t>extracted for five categories: 1) the economic model, 2)survival modelling, 3) cost and healthcare resource use, 4) measurement and valuation of health effects, and 5) the committee</w:t>
            </w:r>
            <w:r w:rsidRPr="0057176A">
              <w:rPr>
                <w:rFonts w:ascii="Arial" w:hAnsi="Arial" w:cs="Arial"/>
                <w:color w:val="0D0D0D" w:themeColor="text1" w:themeTint="F2"/>
                <w:sz w:val="20"/>
                <w:szCs w:val="20"/>
              </w:rPr>
              <w:t xml:space="preserve"> </w:t>
            </w:r>
            <w:r w:rsidRPr="0057176A">
              <w:rPr>
                <w:rFonts w:ascii="Arial" w:hAnsi="Arial" w:cs="Arial"/>
                <w:color w:val="0D0D0D" w:themeColor="text1" w:themeTint="F2"/>
                <w:sz w:val="20"/>
                <w:szCs w:val="20"/>
                <w:lang w:val="x-none"/>
              </w:rPr>
              <w:t>recommendation.</w:t>
            </w:r>
          </w:p>
        </w:tc>
        <w:tc>
          <w:tcPr>
            <w:tcW w:w="888" w:type="pct"/>
          </w:tcPr>
          <w:p w14:paraId="50705BC0"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lang w:val="x-none"/>
              </w:rPr>
              <w:t>Partial Yes</w:t>
            </w:r>
            <w:r w:rsidRPr="0057176A">
              <w:rPr>
                <w:rFonts w:ascii="Arial" w:hAnsi="Arial" w:cs="Arial"/>
                <w:color w:val="0D0D0D" w:themeColor="text1" w:themeTint="F2"/>
                <w:sz w:val="20"/>
              </w:rPr>
              <w:t xml:space="preserve">,  </w:t>
            </w:r>
          </w:p>
          <w:p w14:paraId="017CB363"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 xml:space="preserve">the study </w:t>
            </w:r>
            <w:r w:rsidRPr="0057176A">
              <w:rPr>
                <w:rFonts w:ascii="Arial" w:hAnsi="Arial" w:cs="Arial"/>
                <w:color w:val="0D0D0D" w:themeColor="text1" w:themeTint="F2"/>
                <w:sz w:val="20"/>
                <w:lang w:val="x-none"/>
              </w:rPr>
              <w:t>described</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populations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interventions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comparators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outcomes</w:t>
            </w:r>
            <w:r w:rsidRPr="0057176A">
              <w:rPr>
                <w:rFonts w:ascii="Arial" w:hAnsi="Arial" w:cs="Arial"/>
                <w:color w:val="0D0D0D" w:themeColor="text1" w:themeTint="F2"/>
                <w:sz w:val="20"/>
              </w:rPr>
              <w:t xml:space="preserve"> </w:t>
            </w:r>
          </w:p>
          <w:p w14:paraId="27FAA041"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Presented information based on SMA types and median age of onset from individual studies.</w:t>
            </w:r>
          </w:p>
          <w:p w14:paraId="54E2956F"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 xml:space="preserve">Provided an overview and explanation of the overall results from studies included in the systematic review.  </w:t>
            </w:r>
          </w:p>
          <w:p w14:paraId="138BB508"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 xml:space="preserve">And NOT </w:t>
            </w:r>
            <w:r w:rsidRPr="0057176A">
              <w:rPr>
                <w:rFonts w:ascii="Arial" w:hAnsi="Arial" w:cs="Arial"/>
                <w:color w:val="0D0D0D" w:themeColor="text1" w:themeTint="F2"/>
                <w:sz w:val="20"/>
                <w:lang w:val="x-none"/>
              </w:rPr>
              <w:t>described</w:t>
            </w:r>
            <w:r w:rsidRPr="0057176A">
              <w:rPr>
                <w:rFonts w:ascii="Arial" w:hAnsi="Arial" w:cs="Arial"/>
                <w:color w:val="0D0D0D" w:themeColor="text1" w:themeTint="F2"/>
                <w:sz w:val="20"/>
              </w:rPr>
              <w:t>:</w:t>
            </w:r>
          </w:p>
          <w:p w14:paraId="71ACACB3"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lang w:val="x-none"/>
              </w:rPr>
              <w:t>research designs</w:t>
            </w:r>
            <w:r w:rsidRPr="0057176A">
              <w:rPr>
                <w:rFonts w:ascii="Arial" w:hAnsi="Arial" w:cs="Arial"/>
                <w:color w:val="0D0D0D" w:themeColor="text1" w:themeTint="F2"/>
                <w:sz w:val="20"/>
              </w:rPr>
              <w:t xml:space="preserve">, incremental cost/QALYs, ICER, </w:t>
            </w:r>
          </w:p>
          <w:p w14:paraId="086A4318"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lastRenderedPageBreak/>
              <w:t>Little details are provided on the conduct of economic analyses. Not many details from individual studies about the characteristics of studies.</w:t>
            </w:r>
          </w:p>
        </w:tc>
        <w:tc>
          <w:tcPr>
            <w:tcW w:w="887" w:type="pct"/>
          </w:tcPr>
          <w:p w14:paraId="6F9CB121"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lang w:val="x-none"/>
              </w:rPr>
              <w:lastRenderedPageBreak/>
              <w:t>Partial Yes</w:t>
            </w:r>
            <w:r w:rsidRPr="0057176A">
              <w:rPr>
                <w:rFonts w:ascii="Arial" w:hAnsi="Arial" w:cs="Arial"/>
                <w:color w:val="0D0D0D" w:themeColor="text1" w:themeTint="F2"/>
                <w:sz w:val="20"/>
              </w:rPr>
              <w:t xml:space="preserve">,  </w:t>
            </w:r>
          </w:p>
          <w:p w14:paraId="69442EC7"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rPr>
              <w:t xml:space="preserve">the study </w:t>
            </w:r>
            <w:r w:rsidRPr="0057176A">
              <w:rPr>
                <w:rFonts w:ascii="Arial" w:hAnsi="Arial" w:cs="Arial"/>
                <w:color w:val="0D0D0D" w:themeColor="text1" w:themeTint="F2"/>
                <w:sz w:val="20"/>
                <w:lang w:val="x-none"/>
              </w:rPr>
              <w:t>described</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populations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interventions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comparators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outcomes</w:t>
            </w:r>
            <w:r w:rsidRPr="0057176A">
              <w:rPr>
                <w:rFonts w:ascii="Arial" w:hAnsi="Arial" w:cs="Arial"/>
                <w:color w:val="0D0D0D" w:themeColor="text1" w:themeTint="F2"/>
                <w:sz w:val="20"/>
              </w:rPr>
              <w:t xml:space="preserve">  and </w:t>
            </w:r>
            <w:r w:rsidRPr="0057176A">
              <w:rPr>
                <w:rFonts w:ascii="Arial" w:hAnsi="Arial" w:cs="Arial"/>
                <w:color w:val="0D0D0D" w:themeColor="text1" w:themeTint="F2"/>
                <w:sz w:val="20"/>
                <w:lang w:val="x-none"/>
              </w:rPr>
              <w:t>research designs</w:t>
            </w:r>
          </w:p>
          <w:p w14:paraId="77C388CB"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rPr>
              <w:t xml:space="preserve">But </w:t>
            </w:r>
            <w:r w:rsidRPr="0057176A">
              <w:rPr>
                <w:rFonts w:ascii="Arial" w:hAnsi="Arial" w:cs="Arial"/>
                <w:color w:val="0D0D0D" w:themeColor="text1" w:themeTint="F2"/>
                <w:sz w:val="20"/>
                <w:lang w:val="x-none"/>
              </w:rPr>
              <w:t>Not sufficient details about health states and transitions between these health states.</w:t>
            </w:r>
          </w:p>
          <w:p w14:paraId="2363C14B"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Lot of focus on costs and not on other aspects. What is the age of the starting population? What discount rates were used?</w:t>
            </w:r>
          </w:p>
        </w:tc>
      </w:tr>
      <w:tr w:rsidR="00A07DF6" w:rsidRPr="0057176A" w14:paraId="7C18016D" w14:textId="77777777" w:rsidTr="004A581B">
        <w:tc>
          <w:tcPr>
            <w:tcW w:w="900" w:type="pct"/>
          </w:tcPr>
          <w:p w14:paraId="71861EA1"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9. Did the review authors use a satisfactory technique for assessing the risk of bias (RoB) in individual studies that were included in the review?</w:t>
            </w:r>
          </w:p>
        </w:tc>
        <w:tc>
          <w:tcPr>
            <w:tcW w:w="1234" w:type="pct"/>
          </w:tcPr>
          <w:p w14:paraId="415208A4"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p w14:paraId="032242B0" w14:textId="77777777" w:rsidR="00A07DF6" w:rsidRPr="0057176A" w:rsidRDefault="00A07DF6" w:rsidP="004A581B">
            <w:pPr>
              <w:autoSpaceDE w:val="0"/>
              <w:autoSpaceDN w:val="0"/>
              <w:adjustRightInd w:val="0"/>
              <w:snapToGrid w:val="0"/>
              <w:rPr>
                <w:rFonts w:ascii="Arial" w:hAnsi="Arial" w:cs="Arial"/>
                <w:b/>
                <w:color w:val="0D0D0D" w:themeColor="text1" w:themeTint="F2"/>
                <w:sz w:val="20"/>
              </w:rPr>
            </w:pPr>
            <w:r w:rsidRPr="0057176A">
              <w:rPr>
                <w:rFonts w:ascii="Arial" w:hAnsi="Arial" w:cs="Arial"/>
                <w:color w:val="0D0D0D" w:themeColor="text1" w:themeTint="F2"/>
                <w:sz w:val="20"/>
              </w:rPr>
              <w:t xml:space="preserve">The study has NOT contained the </w:t>
            </w:r>
            <w:r w:rsidRPr="0057176A">
              <w:rPr>
                <w:rFonts w:ascii="Arial" w:hAnsi="Arial" w:cs="Arial"/>
                <w:color w:val="0D0D0D" w:themeColor="text1" w:themeTint="F2"/>
                <w:sz w:val="20"/>
                <w:lang w:val="x-none"/>
              </w:rPr>
              <w:t>assess</w:t>
            </w:r>
            <w:r w:rsidRPr="0057176A">
              <w:rPr>
                <w:rFonts w:ascii="Arial" w:hAnsi="Arial" w:cs="Arial"/>
                <w:color w:val="0D0D0D" w:themeColor="text1" w:themeTint="F2"/>
                <w:sz w:val="20"/>
              </w:rPr>
              <w:t>ment of</w:t>
            </w:r>
            <w:r w:rsidRPr="0057176A">
              <w:rPr>
                <w:rFonts w:ascii="Arial" w:hAnsi="Arial" w:cs="Arial"/>
                <w:color w:val="0D0D0D" w:themeColor="text1" w:themeTint="F2"/>
                <w:sz w:val="20"/>
                <w:lang w:val="x-none"/>
              </w:rPr>
              <w:t xml:space="preserve"> risk of bias (RoB)</w:t>
            </w:r>
            <w:r w:rsidRPr="0057176A">
              <w:rPr>
                <w:rFonts w:ascii="Arial" w:hAnsi="Arial" w:cs="Arial"/>
                <w:color w:val="0D0D0D" w:themeColor="text1" w:themeTint="F2"/>
                <w:sz w:val="20"/>
              </w:rPr>
              <w:t xml:space="preserve"> for different types of studies (</w:t>
            </w:r>
            <w:r w:rsidRPr="0057176A">
              <w:rPr>
                <w:rFonts w:ascii="Arial" w:hAnsi="Arial" w:cs="Arial"/>
                <w:b/>
                <w:color w:val="0D0D0D" w:themeColor="text1" w:themeTint="F2"/>
                <w:sz w:val="20"/>
                <w:lang w:val="x-none"/>
              </w:rPr>
              <w:t>RCTs</w:t>
            </w:r>
            <w:r w:rsidRPr="0057176A">
              <w:rPr>
                <w:rFonts w:ascii="Arial" w:hAnsi="Arial" w:cs="Arial"/>
                <w:b/>
                <w:color w:val="0D0D0D" w:themeColor="text1" w:themeTint="F2"/>
                <w:sz w:val="20"/>
              </w:rPr>
              <w:t xml:space="preserve"> or</w:t>
            </w:r>
            <w:r w:rsidRPr="0057176A">
              <w:rPr>
                <w:rFonts w:ascii="Arial" w:hAnsi="Arial" w:cs="Arial"/>
                <w:b/>
                <w:color w:val="0D0D0D" w:themeColor="text1" w:themeTint="F2"/>
                <w:sz w:val="20"/>
                <w:lang w:val="x-none"/>
              </w:rPr>
              <w:t xml:space="preserve"> NRSI</w:t>
            </w:r>
            <w:r w:rsidRPr="0057176A">
              <w:rPr>
                <w:rFonts w:ascii="Arial" w:hAnsi="Arial" w:cs="Arial"/>
                <w:b/>
                <w:color w:val="0D0D0D" w:themeColor="text1" w:themeTint="F2"/>
                <w:sz w:val="20"/>
              </w:rPr>
              <w:t>)</w:t>
            </w:r>
          </w:p>
        </w:tc>
        <w:tc>
          <w:tcPr>
            <w:tcW w:w="1091" w:type="pct"/>
          </w:tcPr>
          <w:p w14:paraId="54651BE0"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c>
          <w:tcPr>
            <w:tcW w:w="888" w:type="pct"/>
          </w:tcPr>
          <w:p w14:paraId="45EB3439"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Partial Yes</w:t>
            </w:r>
          </w:p>
          <w:p w14:paraId="6B3F4300"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selection of the reported result from among multiple measurements or analyses of a specified outcome</w:t>
            </w:r>
          </w:p>
          <w:p w14:paraId="74FA3E19"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Did not appear to critically appraise the studies that undertook an economic analysis</w:t>
            </w:r>
          </w:p>
        </w:tc>
        <w:tc>
          <w:tcPr>
            <w:tcW w:w="887" w:type="pct"/>
          </w:tcPr>
          <w:p w14:paraId="3F2D42E3"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Partial Yes</w:t>
            </w:r>
          </w:p>
          <w:p w14:paraId="466BD768"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from selection bias</w:t>
            </w:r>
          </w:p>
          <w:p w14:paraId="32337B90"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To limit the possibility of biased results, two reviewers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independently reviewed the quality</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appraisal of the included studies.</w:t>
            </w:r>
          </w:p>
        </w:tc>
      </w:tr>
      <w:tr w:rsidR="00A07DF6" w:rsidRPr="0057176A" w14:paraId="4EC1AD0E" w14:textId="77777777" w:rsidTr="004A581B">
        <w:tc>
          <w:tcPr>
            <w:tcW w:w="900" w:type="pct"/>
          </w:tcPr>
          <w:p w14:paraId="3FFBA2B1"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10. Did the review authors report on the sources of funding for the studies included in the review?</w:t>
            </w:r>
          </w:p>
        </w:tc>
        <w:tc>
          <w:tcPr>
            <w:tcW w:w="1234" w:type="pct"/>
          </w:tcPr>
          <w:p w14:paraId="339D2FF3"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p w14:paraId="30455A57"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lang w:val="x-none"/>
              </w:rPr>
              <w:t>Have</w:t>
            </w:r>
            <w:r w:rsidRPr="0057176A">
              <w:rPr>
                <w:rFonts w:ascii="Arial" w:hAnsi="Arial" w:cs="Arial"/>
                <w:color w:val="0D0D0D" w:themeColor="text1" w:themeTint="F2"/>
                <w:sz w:val="20"/>
              </w:rPr>
              <w:t xml:space="preserve"> NOT</w:t>
            </w:r>
            <w:r w:rsidRPr="0057176A">
              <w:rPr>
                <w:rFonts w:ascii="Arial" w:hAnsi="Arial" w:cs="Arial"/>
                <w:color w:val="0D0D0D" w:themeColor="text1" w:themeTint="F2"/>
                <w:sz w:val="20"/>
                <w:lang w:val="x-none"/>
              </w:rPr>
              <w:t xml:space="preserve"> reported on the sources of funding for</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 xml:space="preserve"> individual studies included in the review.</w:t>
            </w:r>
          </w:p>
        </w:tc>
        <w:tc>
          <w:tcPr>
            <w:tcW w:w="1091" w:type="pct"/>
          </w:tcPr>
          <w:p w14:paraId="6FA78602"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tc>
        <w:tc>
          <w:tcPr>
            <w:tcW w:w="888" w:type="pct"/>
          </w:tcPr>
          <w:p w14:paraId="08CCE2BB"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c>
          <w:tcPr>
            <w:tcW w:w="887" w:type="pct"/>
          </w:tcPr>
          <w:p w14:paraId="3722D7E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No</w:t>
            </w:r>
          </w:p>
        </w:tc>
      </w:tr>
      <w:tr w:rsidR="00A07DF6" w:rsidRPr="0057176A" w14:paraId="346CD379" w14:textId="77777777" w:rsidTr="004A581B">
        <w:tc>
          <w:tcPr>
            <w:tcW w:w="900" w:type="pct"/>
          </w:tcPr>
          <w:p w14:paraId="7718E0C1"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11. If meta-analysis was performed did the review authors use appropriate methods for statistical combination of results?</w:t>
            </w:r>
          </w:p>
        </w:tc>
        <w:tc>
          <w:tcPr>
            <w:tcW w:w="1234" w:type="pct"/>
          </w:tcPr>
          <w:p w14:paraId="107330D2"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p w14:paraId="2E24A090"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rPr>
              <w:t xml:space="preserve">(NOT for </w:t>
            </w:r>
            <w:r w:rsidRPr="0057176A">
              <w:rPr>
                <w:rFonts w:ascii="Arial" w:hAnsi="Arial" w:cs="Arial"/>
                <w:b/>
                <w:color w:val="0D0D0D" w:themeColor="text1" w:themeTint="F2"/>
                <w:sz w:val="20"/>
                <w:lang w:val="x-none"/>
              </w:rPr>
              <w:t>RCTs</w:t>
            </w:r>
            <w:r w:rsidRPr="0057176A">
              <w:rPr>
                <w:rFonts w:ascii="Arial" w:hAnsi="Arial" w:cs="Arial"/>
                <w:b/>
                <w:color w:val="0D0D0D" w:themeColor="text1" w:themeTint="F2"/>
                <w:sz w:val="20"/>
              </w:rPr>
              <w:t xml:space="preserve"> or</w:t>
            </w:r>
            <w:r w:rsidRPr="0057176A">
              <w:rPr>
                <w:rFonts w:ascii="Arial" w:hAnsi="Arial" w:cs="Arial"/>
                <w:b/>
                <w:color w:val="0D0D0D" w:themeColor="text1" w:themeTint="F2"/>
                <w:sz w:val="20"/>
                <w:lang w:val="x-none"/>
              </w:rPr>
              <w:t xml:space="preserve"> NRSI</w:t>
            </w:r>
            <w:r w:rsidRPr="0057176A">
              <w:rPr>
                <w:rFonts w:ascii="Arial" w:hAnsi="Arial" w:cs="Arial"/>
                <w:b/>
                <w:color w:val="0D0D0D" w:themeColor="text1" w:themeTint="F2"/>
                <w:sz w:val="20"/>
              </w:rPr>
              <w:t>)</w:t>
            </w:r>
          </w:p>
        </w:tc>
        <w:tc>
          <w:tcPr>
            <w:tcW w:w="1091" w:type="pct"/>
          </w:tcPr>
          <w:p w14:paraId="4E307799"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p w14:paraId="346906C5" w14:textId="77777777" w:rsidR="00A07DF6" w:rsidRPr="0057176A" w:rsidRDefault="00A07DF6" w:rsidP="004A581B">
            <w:pPr>
              <w:rPr>
                <w:rFonts w:ascii="Arial" w:hAnsi="Arial" w:cs="Arial"/>
                <w:color w:val="0D0D0D" w:themeColor="text1" w:themeTint="F2"/>
                <w:sz w:val="20"/>
                <w:szCs w:val="20"/>
              </w:rPr>
            </w:pPr>
          </w:p>
        </w:tc>
        <w:tc>
          <w:tcPr>
            <w:tcW w:w="888" w:type="pct"/>
          </w:tcPr>
          <w:p w14:paraId="3C357368"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tc>
        <w:tc>
          <w:tcPr>
            <w:tcW w:w="887" w:type="pct"/>
          </w:tcPr>
          <w:p w14:paraId="69992D54"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tc>
      </w:tr>
      <w:tr w:rsidR="00A07DF6" w:rsidRPr="0057176A" w14:paraId="159E149B" w14:textId="77777777" w:rsidTr="004A581B">
        <w:tc>
          <w:tcPr>
            <w:tcW w:w="900" w:type="pct"/>
          </w:tcPr>
          <w:p w14:paraId="4DF98845"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12. If meta-analysis was performed, did the review authors assess the potential impact of RoB in individual studies on the results of the meta-</w:t>
            </w:r>
            <w:r w:rsidRPr="0057176A">
              <w:rPr>
                <w:rFonts w:ascii="Arial" w:hAnsi="Arial" w:cs="Arial"/>
                <w:color w:val="0D0D0D" w:themeColor="text1" w:themeTint="F2"/>
                <w:sz w:val="20"/>
                <w:lang w:val="x-none"/>
              </w:rPr>
              <w:lastRenderedPageBreak/>
              <w:t>analysis or other evidence synthesis?</w:t>
            </w:r>
          </w:p>
        </w:tc>
        <w:tc>
          <w:tcPr>
            <w:tcW w:w="1234" w:type="pct"/>
          </w:tcPr>
          <w:p w14:paraId="78EDAB8F"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lastRenderedPageBreak/>
              <w:t>No meta-analysis conducted</w:t>
            </w:r>
          </w:p>
          <w:p w14:paraId="50DB8DC0" w14:textId="77777777" w:rsidR="00A07DF6" w:rsidRPr="0057176A" w:rsidRDefault="00A07DF6" w:rsidP="004A581B">
            <w:pPr>
              <w:rPr>
                <w:rFonts w:ascii="Arial" w:hAnsi="Arial" w:cs="Arial"/>
                <w:color w:val="0D0D0D" w:themeColor="text1" w:themeTint="F2"/>
                <w:sz w:val="20"/>
                <w:szCs w:val="20"/>
              </w:rPr>
            </w:pPr>
          </w:p>
        </w:tc>
        <w:tc>
          <w:tcPr>
            <w:tcW w:w="1091" w:type="pct"/>
          </w:tcPr>
          <w:p w14:paraId="11D9E1E2"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p w14:paraId="6EBB5A7D" w14:textId="77777777" w:rsidR="00A07DF6" w:rsidRPr="0057176A" w:rsidRDefault="00A07DF6" w:rsidP="004A581B">
            <w:pPr>
              <w:rPr>
                <w:rFonts w:ascii="Arial" w:hAnsi="Arial" w:cs="Arial"/>
                <w:color w:val="0D0D0D" w:themeColor="text1" w:themeTint="F2"/>
                <w:sz w:val="20"/>
                <w:szCs w:val="20"/>
              </w:rPr>
            </w:pPr>
          </w:p>
        </w:tc>
        <w:tc>
          <w:tcPr>
            <w:tcW w:w="888" w:type="pct"/>
          </w:tcPr>
          <w:p w14:paraId="248B60E0"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tc>
        <w:tc>
          <w:tcPr>
            <w:tcW w:w="887" w:type="pct"/>
          </w:tcPr>
          <w:p w14:paraId="121047C5"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tc>
      </w:tr>
      <w:tr w:rsidR="00A07DF6" w:rsidRPr="0057176A" w14:paraId="2FA67E7A" w14:textId="77777777" w:rsidTr="004A581B">
        <w:tc>
          <w:tcPr>
            <w:tcW w:w="900" w:type="pct"/>
          </w:tcPr>
          <w:p w14:paraId="6C892F16"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13. Did the review authors account for RoB in individual studies when interpreting/ discussing the results of the review?</w:t>
            </w:r>
          </w:p>
        </w:tc>
        <w:tc>
          <w:tcPr>
            <w:tcW w:w="1234" w:type="pct"/>
          </w:tcPr>
          <w:p w14:paraId="65E04258"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Yes</w:t>
            </w:r>
          </w:p>
          <w:p w14:paraId="675E24C6"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But the results is not reported</w:t>
            </w:r>
          </w:p>
        </w:tc>
        <w:tc>
          <w:tcPr>
            <w:tcW w:w="1091" w:type="pct"/>
          </w:tcPr>
          <w:p w14:paraId="21B5B4F8"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rPr>
              <w:t>No</w:t>
            </w:r>
          </w:p>
        </w:tc>
        <w:tc>
          <w:tcPr>
            <w:tcW w:w="888" w:type="pct"/>
          </w:tcPr>
          <w:p w14:paraId="52EC5D4B" w14:textId="77777777" w:rsidR="00A07DF6" w:rsidRPr="0057176A" w:rsidRDefault="00A07DF6" w:rsidP="004A581B">
            <w:pPr>
              <w:rPr>
                <w:rFonts w:ascii="Arial" w:hAnsi="Arial" w:cs="Arial"/>
                <w:color w:val="0D0D0D" w:themeColor="text1" w:themeTint="F2"/>
                <w:sz w:val="20"/>
              </w:rPr>
            </w:pPr>
            <w:r w:rsidRPr="0057176A">
              <w:rPr>
                <w:rFonts w:ascii="Arial" w:hAnsi="Arial" w:cs="Arial"/>
                <w:color w:val="0D0D0D" w:themeColor="text1" w:themeTint="F2"/>
                <w:sz w:val="20"/>
              </w:rPr>
              <w:t>Yes</w:t>
            </w:r>
          </w:p>
        </w:tc>
        <w:tc>
          <w:tcPr>
            <w:tcW w:w="887" w:type="pct"/>
          </w:tcPr>
          <w:p w14:paraId="50C3DFDC" w14:textId="77777777" w:rsidR="00A07DF6" w:rsidRPr="0057176A" w:rsidRDefault="00A07DF6" w:rsidP="004A581B">
            <w:pPr>
              <w:rPr>
                <w:rFonts w:ascii="Arial" w:hAnsi="Arial" w:cs="Arial"/>
                <w:color w:val="0D0D0D" w:themeColor="text1" w:themeTint="F2"/>
                <w:sz w:val="20"/>
              </w:rPr>
            </w:pPr>
            <w:r w:rsidRPr="0057176A">
              <w:rPr>
                <w:rFonts w:ascii="Arial" w:hAnsi="Arial" w:cs="Arial"/>
                <w:color w:val="0D0D0D" w:themeColor="text1" w:themeTint="F2"/>
                <w:sz w:val="20"/>
              </w:rPr>
              <w:t>Yes</w:t>
            </w:r>
          </w:p>
          <w:p w14:paraId="056FDE0E"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lang w:val="x-none"/>
              </w:rPr>
              <w:t>Although the number of studies is too limited to make</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reliable comparison between industry-sponsored and</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non-industry sponsored economic evaluations, and the</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fact that no relationship was observed in other diseases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this remains a potential study publication bias as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pharmaceutical companies could tend to present most</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favourable results.</w:t>
            </w:r>
          </w:p>
        </w:tc>
      </w:tr>
      <w:tr w:rsidR="00A07DF6" w:rsidRPr="0057176A" w14:paraId="53FA5C57" w14:textId="77777777" w:rsidTr="004A581B">
        <w:tc>
          <w:tcPr>
            <w:tcW w:w="900" w:type="pct"/>
          </w:tcPr>
          <w:p w14:paraId="214EDB6C"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14. Did the review authors provide a satisfactory explanation for, and discussion of, any heterogeneity observed in the results of the review?</w:t>
            </w:r>
          </w:p>
        </w:tc>
        <w:tc>
          <w:tcPr>
            <w:tcW w:w="1234" w:type="pct"/>
          </w:tcPr>
          <w:p w14:paraId="6944948D"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 xml:space="preserve">Yes, </w:t>
            </w:r>
          </w:p>
          <w:p w14:paraId="0703C8A8"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Authors included a discussion about emerging economic evaluations in SMA, implementation of HTA body recommendations, long-term modelling implications, consistency in appropriate motor function assessment, consensus in modelling structure and SMA health state classification and measuring change that is meaningful for patients in economic evaluations, which are all important when considering the modelling methods to assess DMTs for treating SMA.</w:t>
            </w:r>
          </w:p>
        </w:tc>
        <w:tc>
          <w:tcPr>
            <w:tcW w:w="1091" w:type="pct"/>
          </w:tcPr>
          <w:p w14:paraId="373589EE"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1BF95272"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The authors concluded that there is an increased need for consistency in the economic modelling of DMTs for treatment for SMA. Additionally, further analyses (clinical and economic) could focus on how new evidence collected from the MAA reduce uncertainty in the economic modelling</w:t>
            </w:r>
          </w:p>
        </w:tc>
        <w:tc>
          <w:tcPr>
            <w:tcW w:w="888" w:type="pct"/>
          </w:tcPr>
          <w:p w14:paraId="46DC90DE"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16AE69FF"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 xml:space="preserve">Authors found that there was methodological heterogeneity between studies included in the systematic review. </w:t>
            </w:r>
          </w:p>
          <w:p w14:paraId="3C250AD8"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p>
          <w:p w14:paraId="741DC493"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They concluded that there is a clear need for up-to-date and methodologically rigorous and clinical, HRQoL, and economic data to support unbiased assessments of the cost-</w:t>
            </w:r>
            <w:r w:rsidRPr="0057176A">
              <w:rPr>
                <w:rFonts w:ascii="Arial" w:hAnsi="Arial" w:cs="Arial"/>
                <w:color w:val="0D0D0D" w:themeColor="text1" w:themeTint="F2"/>
                <w:sz w:val="20"/>
                <w:lang w:val="x-none"/>
              </w:rPr>
              <w:lastRenderedPageBreak/>
              <w:t>effectiveness of future SMA treatments.</w:t>
            </w:r>
          </w:p>
        </w:tc>
        <w:tc>
          <w:tcPr>
            <w:tcW w:w="887" w:type="pct"/>
          </w:tcPr>
          <w:p w14:paraId="350B3FE0"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lastRenderedPageBreak/>
              <w:t>No</w:t>
            </w:r>
          </w:p>
          <w:p w14:paraId="0B9E539D"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Didn’t Discuss the variations in the range of results reported.</w:t>
            </w:r>
          </w:p>
        </w:tc>
      </w:tr>
      <w:tr w:rsidR="00A07DF6" w:rsidRPr="0057176A" w14:paraId="3146B895" w14:textId="77777777" w:rsidTr="004A581B">
        <w:tc>
          <w:tcPr>
            <w:tcW w:w="900" w:type="pct"/>
          </w:tcPr>
          <w:p w14:paraId="46B5592F"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rPr>
              <w:t xml:space="preserve">15- </w:t>
            </w:r>
            <w:r w:rsidRPr="0057176A">
              <w:rPr>
                <w:rFonts w:ascii="Arial" w:hAnsi="Arial" w:cs="Arial"/>
                <w:color w:val="0D0D0D" w:themeColor="text1" w:themeTint="F2"/>
                <w:sz w:val="20"/>
                <w:lang w:val="x-none"/>
              </w:rPr>
              <w:t>If they performed quantitative synthesis did the review authors carry out an adequate investigation of publication bias (small study bias) and discuss its likely impact on the results of the review?</w:t>
            </w:r>
          </w:p>
        </w:tc>
        <w:tc>
          <w:tcPr>
            <w:tcW w:w="1234" w:type="pct"/>
          </w:tcPr>
          <w:p w14:paraId="362B4946"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p w14:paraId="35A6DD2B"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p>
        </w:tc>
        <w:tc>
          <w:tcPr>
            <w:tcW w:w="1091" w:type="pct"/>
          </w:tcPr>
          <w:p w14:paraId="5D7F932F"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p w14:paraId="023E66BE" w14:textId="77777777" w:rsidR="00A07DF6" w:rsidRPr="0057176A" w:rsidRDefault="00A07DF6" w:rsidP="004A581B">
            <w:pPr>
              <w:rPr>
                <w:rFonts w:ascii="Arial" w:hAnsi="Arial" w:cs="Arial"/>
                <w:color w:val="0D0D0D" w:themeColor="text1" w:themeTint="F2"/>
                <w:sz w:val="20"/>
                <w:szCs w:val="20"/>
              </w:rPr>
            </w:pPr>
          </w:p>
        </w:tc>
        <w:tc>
          <w:tcPr>
            <w:tcW w:w="888" w:type="pct"/>
          </w:tcPr>
          <w:p w14:paraId="2EF83362"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p w14:paraId="02D7FE77"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p>
        </w:tc>
        <w:tc>
          <w:tcPr>
            <w:tcW w:w="887" w:type="pct"/>
          </w:tcPr>
          <w:p w14:paraId="3349C6C4"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No meta-analysis conducted</w:t>
            </w:r>
          </w:p>
          <w:p w14:paraId="305B1523"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p>
        </w:tc>
      </w:tr>
      <w:tr w:rsidR="00A07DF6" w:rsidRPr="0057176A" w14:paraId="3910B5E1" w14:textId="77777777" w:rsidTr="004A581B">
        <w:tc>
          <w:tcPr>
            <w:tcW w:w="900" w:type="pct"/>
          </w:tcPr>
          <w:p w14:paraId="0123EFF1" w14:textId="77777777" w:rsidR="00A07DF6" w:rsidRPr="0057176A" w:rsidRDefault="00A07DF6" w:rsidP="004A581B">
            <w:pPr>
              <w:autoSpaceDE w:val="0"/>
              <w:autoSpaceDN w:val="0"/>
              <w:adjustRightInd w:val="0"/>
              <w:snapToGrid w:val="0"/>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16. Did the review authors report any potential sources of conflict of interest, including any funding they received for conducting the review?</w:t>
            </w:r>
          </w:p>
        </w:tc>
        <w:tc>
          <w:tcPr>
            <w:tcW w:w="1234" w:type="pct"/>
          </w:tcPr>
          <w:p w14:paraId="5AB8B2C9"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Yes</w:t>
            </w:r>
          </w:p>
          <w:p w14:paraId="7AAFB8BC"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lang w:val="x-none"/>
              </w:rPr>
              <w:t>In the 'Conflict of Interest' section, the study merely mentioned the author's relationship with Roche. However, the authors did not clearly report any competing interests. Consequently, the possibility of a conflict of interest exists.</w:t>
            </w:r>
          </w:p>
        </w:tc>
        <w:tc>
          <w:tcPr>
            <w:tcW w:w="1091" w:type="pct"/>
          </w:tcPr>
          <w:p w14:paraId="424F094B"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Yes</w:t>
            </w:r>
          </w:p>
          <w:p w14:paraId="6D246BF8" w14:textId="77777777" w:rsidR="00A07DF6" w:rsidRPr="0057176A" w:rsidRDefault="00A07DF6" w:rsidP="004A581B">
            <w:pPr>
              <w:autoSpaceDE w:val="0"/>
              <w:autoSpaceDN w:val="0"/>
              <w:adjustRightInd w:val="0"/>
              <w:snapToGrid w:val="0"/>
              <w:rPr>
                <w:rFonts w:ascii="Arial" w:hAnsi="Arial" w:cs="Arial"/>
                <w:color w:val="0D0D0D" w:themeColor="text1" w:themeTint="F2"/>
                <w:sz w:val="16"/>
                <w:lang w:val="x-none"/>
              </w:rPr>
            </w:pPr>
            <w:r w:rsidRPr="0057176A">
              <w:rPr>
                <w:rFonts w:ascii="Arial" w:hAnsi="Arial" w:cs="Arial"/>
                <w:color w:val="0D0D0D" w:themeColor="text1" w:themeTint="F2"/>
                <w:sz w:val="20"/>
                <w:lang w:val="x-none"/>
              </w:rPr>
              <w:t>The authors have no other relevant affiliations or financial involvement with any organization or entity with a financial interest in or financial conflict with the subject matter or materials discussed in the manuscript apart from those disclosed.</w:t>
            </w:r>
          </w:p>
        </w:tc>
        <w:tc>
          <w:tcPr>
            <w:tcW w:w="888" w:type="pct"/>
          </w:tcPr>
          <w:p w14:paraId="294EEE40"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Yes</w:t>
            </w:r>
          </w:p>
          <w:p w14:paraId="5416C91E"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lang w:val="x-none"/>
              </w:rPr>
              <w:t>In the Disclosures' section, the study merely mentioned the author's relationship with NOVARTIS PHARMA K.K. However, the authors did not clearly report any competing interests. Consequently, the possibility of a conflict of interest exists.</w:t>
            </w:r>
          </w:p>
        </w:tc>
        <w:tc>
          <w:tcPr>
            <w:tcW w:w="887" w:type="pct"/>
          </w:tcPr>
          <w:p w14:paraId="092E62C3"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Yes</w:t>
            </w:r>
          </w:p>
          <w:p w14:paraId="538F84AB"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 xml:space="preserve">Some of authors had have some lectures that sponsored by Biogen and Roche or they give lectures and has served as a consultant for Roche, Biogen, Avexis, and Cytokinetics. </w:t>
            </w:r>
          </w:p>
          <w:p w14:paraId="43E165F1"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p>
        </w:tc>
      </w:tr>
      <w:tr w:rsidR="00A07DF6" w:rsidRPr="0057176A" w14:paraId="2B081F73" w14:textId="77777777" w:rsidTr="004A581B">
        <w:tc>
          <w:tcPr>
            <w:tcW w:w="900" w:type="pct"/>
          </w:tcPr>
          <w:p w14:paraId="511E3EB8"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0"/>
              </w:rPr>
              <w:t>General comments</w:t>
            </w:r>
          </w:p>
        </w:tc>
        <w:tc>
          <w:tcPr>
            <w:tcW w:w="1234" w:type="pct"/>
          </w:tcPr>
          <w:p w14:paraId="10590BB6" w14:textId="77777777" w:rsidR="00A07DF6" w:rsidRPr="0057176A" w:rsidRDefault="00A07DF6" w:rsidP="00A07DF6">
            <w:pPr>
              <w:pStyle w:val="ListParagraph"/>
              <w:numPr>
                <w:ilvl w:val="0"/>
                <w:numId w:val="22"/>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 xml:space="preserve">Study Published online: 18 October 2021 </w:t>
            </w:r>
          </w:p>
          <w:p w14:paraId="43230A0D" w14:textId="77777777" w:rsidR="00A07DF6" w:rsidRPr="0057176A" w:rsidRDefault="00A07DF6" w:rsidP="00A07DF6">
            <w:pPr>
              <w:pStyle w:val="ListParagraph"/>
              <w:numPr>
                <w:ilvl w:val="0"/>
                <w:numId w:val="22"/>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 xml:space="preserve">comprehensive search was performed on 29 August 2019 with a different start date (for example: Embase from 1974, MEDLINE from 1946). </w:t>
            </w:r>
          </w:p>
          <w:p w14:paraId="324572C2" w14:textId="77777777" w:rsidR="00A07DF6" w:rsidRPr="0057176A" w:rsidRDefault="00A07DF6" w:rsidP="00A07DF6">
            <w:pPr>
              <w:pStyle w:val="ListParagraph"/>
              <w:numPr>
                <w:ilvl w:val="0"/>
                <w:numId w:val="22"/>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 xml:space="preserve">Additional searches (hand searching) of congress proceedings from the past 3 years (2017–2019) were conducted. </w:t>
            </w:r>
          </w:p>
        </w:tc>
        <w:tc>
          <w:tcPr>
            <w:tcW w:w="1091" w:type="pct"/>
          </w:tcPr>
          <w:p w14:paraId="2D5054BE" w14:textId="77777777" w:rsidR="00A07DF6" w:rsidRPr="0057176A" w:rsidRDefault="00A07DF6" w:rsidP="00A07DF6">
            <w:pPr>
              <w:pStyle w:val="ListParagraph"/>
              <w:numPr>
                <w:ilvl w:val="0"/>
                <w:numId w:val="26"/>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The manuscript was received by the journal on October 3, 2022.</w:t>
            </w:r>
          </w:p>
          <w:p w14:paraId="7DCFD5CF" w14:textId="77777777" w:rsidR="00A07DF6" w:rsidRPr="0057176A" w:rsidRDefault="00A07DF6" w:rsidP="00A07DF6">
            <w:pPr>
              <w:pStyle w:val="ListParagraph"/>
              <w:numPr>
                <w:ilvl w:val="0"/>
                <w:numId w:val="26"/>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This review was NOT categorized as a systematic review (SR).</w:t>
            </w:r>
          </w:p>
          <w:p w14:paraId="294A6FC5" w14:textId="77777777" w:rsidR="00A07DF6" w:rsidRPr="0057176A" w:rsidRDefault="00A07DF6" w:rsidP="00A07DF6">
            <w:pPr>
              <w:pStyle w:val="ListParagraph"/>
              <w:numPr>
                <w:ilvl w:val="0"/>
                <w:numId w:val="26"/>
              </w:numPr>
              <w:autoSpaceDE w:val="0"/>
              <w:autoSpaceDN w:val="0"/>
              <w:adjustRightInd w:val="0"/>
              <w:snapToGrid w:val="0"/>
              <w:spacing w:before="0" w:after="0"/>
              <w:ind w:left="227" w:hanging="284"/>
              <w:rPr>
                <w:rFonts w:ascii="Arial" w:hAnsi="Arial" w:cs="Arial"/>
                <w:color w:val="0D0D0D" w:themeColor="text1" w:themeTint="F2"/>
                <w:sz w:val="20"/>
                <w:szCs w:val="20"/>
              </w:rPr>
            </w:pPr>
            <w:r w:rsidRPr="0057176A">
              <w:rPr>
                <w:rFonts w:ascii="Arial" w:hAnsi="Arial" w:cs="Arial"/>
                <w:color w:val="0D0D0D" w:themeColor="text1" w:themeTint="F2"/>
                <w:sz w:val="20"/>
                <w:szCs w:val="20"/>
                <w:lang w:val="x-none"/>
              </w:rPr>
              <w:t>This review is a detailed analysis of NICE appraisals for SMA and aims to compare the economic modeling evidence from the three RDTs.</w:t>
            </w:r>
          </w:p>
        </w:tc>
        <w:tc>
          <w:tcPr>
            <w:tcW w:w="888" w:type="pct"/>
          </w:tcPr>
          <w:p w14:paraId="27AE9EED" w14:textId="77777777" w:rsidR="00A07DF6" w:rsidRPr="0057176A" w:rsidRDefault="00A07DF6" w:rsidP="00A07DF6">
            <w:pPr>
              <w:pStyle w:val="ListParagraph"/>
              <w:numPr>
                <w:ilvl w:val="0"/>
                <w:numId w:val="30"/>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The manuscript was received by the journal on December 9, 2021.</w:t>
            </w:r>
          </w:p>
          <w:p w14:paraId="7113B313" w14:textId="77777777" w:rsidR="00A07DF6" w:rsidRPr="0057176A" w:rsidRDefault="00A07DF6" w:rsidP="00A07DF6">
            <w:pPr>
              <w:pStyle w:val="ListParagraph"/>
              <w:numPr>
                <w:ilvl w:val="0"/>
                <w:numId w:val="30"/>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Literature reviews were performed on November 12–13, 2020</w:t>
            </w:r>
          </w:p>
          <w:p w14:paraId="1BC9DCF6" w14:textId="77777777" w:rsidR="00A07DF6" w:rsidRPr="0057176A" w:rsidRDefault="00A07DF6" w:rsidP="004A581B">
            <w:pPr>
              <w:autoSpaceDE w:val="0"/>
              <w:autoSpaceDN w:val="0"/>
              <w:adjustRightInd w:val="0"/>
              <w:snapToGrid w:val="0"/>
              <w:ind w:left="-57"/>
              <w:rPr>
                <w:rFonts w:ascii="Arial" w:hAnsi="Arial" w:cs="Arial"/>
                <w:color w:val="0D0D0D" w:themeColor="text1" w:themeTint="F2"/>
                <w:sz w:val="20"/>
                <w:szCs w:val="20"/>
                <w:lang w:val="x-none"/>
              </w:rPr>
            </w:pPr>
          </w:p>
        </w:tc>
        <w:tc>
          <w:tcPr>
            <w:tcW w:w="887" w:type="pct"/>
          </w:tcPr>
          <w:p w14:paraId="2A2E82FD" w14:textId="77777777" w:rsidR="00A07DF6" w:rsidRPr="0057176A" w:rsidRDefault="00A07DF6" w:rsidP="00A07DF6">
            <w:pPr>
              <w:pStyle w:val="ListParagraph"/>
              <w:numPr>
                <w:ilvl w:val="0"/>
                <w:numId w:val="33"/>
              </w:numPr>
              <w:autoSpaceDE w:val="0"/>
              <w:autoSpaceDN w:val="0"/>
              <w:adjustRightInd w:val="0"/>
              <w:snapToGrid w:val="0"/>
              <w:spacing w:before="0" w:after="0"/>
              <w:ind w:left="227" w:hanging="284"/>
              <w:rPr>
                <w:rFonts w:ascii="Arial" w:hAnsi="Arial" w:cs="Arial"/>
                <w:color w:val="0D0D0D" w:themeColor="text1" w:themeTint="F2"/>
                <w:sz w:val="20"/>
                <w:lang w:val="x-none"/>
              </w:rPr>
            </w:pPr>
            <w:r w:rsidRPr="0057176A">
              <w:rPr>
                <w:rFonts w:ascii="Arial" w:hAnsi="Arial" w:cs="Arial"/>
                <w:color w:val="0D0D0D" w:themeColor="text1" w:themeTint="F2"/>
                <w:sz w:val="20"/>
                <w:szCs w:val="20"/>
                <w:lang w:val="x-none"/>
              </w:rPr>
              <w:t xml:space="preserve">A systematic review of the literature in </w:t>
            </w:r>
            <w:r w:rsidRPr="0057176A">
              <w:rPr>
                <w:rFonts w:ascii="Arial" w:hAnsi="Arial" w:cs="Arial"/>
                <w:color w:val="0D0D0D" w:themeColor="text1" w:themeTint="F2"/>
                <w:sz w:val="20"/>
                <w:lang w:val="x-none"/>
              </w:rPr>
              <w:t>PubMed</w:t>
            </w:r>
            <w:r w:rsidRPr="0057176A">
              <w:rPr>
                <w:rFonts w:ascii="Arial" w:hAnsi="Arial" w:cs="Arial"/>
                <w:color w:val="0D0D0D" w:themeColor="text1" w:themeTint="F2"/>
                <w:sz w:val="20"/>
                <w:szCs w:val="20"/>
                <w:lang w:val="x-none"/>
              </w:rPr>
              <w:t xml:space="preserve"> and Scopus up to 15 September 2020 was conducted according to PRISMA guidelines.</w:t>
            </w:r>
          </w:p>
          <w:p w14:paraId="5563F189" w14:textId="77777777" w:rsidR="00A07DF6" w:rsidRPr="0057176A" w:rsidRDefault="00A07DF6" w:rsidP="00A07DF6">
            <w:pPr>
              <w:pStyle w:val="ListParagraph"/>
              <w:numPr>
                <w:ilvl w:val="0"/>
                <w:numId w:val="33"/>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lang w:val="x-none"/>
              </w:rPr>
              <w:t>Th</w:t>
            </w:r>
            <w:r w:rsidRPr="0057176A">
              <w:rPr>
                <w:rFonts w:ascii="Arial" w:hAnsi="Arial" w:cs="Arial"/>
                <w:color w:val="0D0D0D" w:themeColor="text1" w:themeTint="F2"/>
                <w:sz w:val="20"/>
              </w:rPr>
              <w:t xml:space="preserve">e study </w:t>
            </w:r>
            <w:r w:rsidRPr="0057176A">
              <w:rPr>
                <w:rFonts w:ascii="Arial" w:hAnsi="Arial" w:cs="Arial"/>
                <w:color w:val="0D0D0D" w:themeColor="text1" w:themeTint="F2"/>
                <w:sz w:val="20"/>
                <w:lang w:val="x-none"/>
              </w:rPr>
              <w:t>searched for original, full-text articles reporting costs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 xml:space="preserve">or economic evaluations of SMA </w:t>
            </w:r>
            <w:r w:rsidRPr="0057176A">
              <w:rPr>
                <w:rFonts w:ascii="Arial" w:hAnsi="Arial" w:cs="Arial"/>
                <w:color w:val="0D0D0D" w:themeColor="text1" w:themeTint="F2"/>
                <w:sz w:val="20"/>
                <w:lang w:val="x-none"/>
              </w:rPr>
              <w:lastRenderedPageBreak/>
              <w:t>published after January</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1, 1998.</w:t>
            </w:r>
          </w:p>
          <w:p w14:paraId="7635F580" w14:textId="77777777" w:rsidR="00A07DF6" w:rsidRPr="0057176A" w:rsidRDefault="00A07DF6" w:rsidP="00A07DF6">
            <w:pPr>
              <w:pStyle w:val="ListParagraph"/>
              <w:numPr>
                <w:ilvl w:val="0"/>
                <w:numId w:val="33"/>
              </w:numPr>
              <w:autoSpaceDE w:val="0"/>
              <w:autoSpaceDN w:val="0"/>
              <w:adjustRightInd w:val="0"/>
              <w:snapToGrid w:val="0"/>
              <w:spacing w:before="0" w:after="0"/>
              <w:ind w:left="227" w:hanging="284"/>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Costs and ICERs were converted to 2020 US dollars</w:t>
            </w:r>
            <w:r w:rsidRPr="0057176A">
              <w:rPr>
                <w:rFonts w:ascii="Arial" w:hAnsi="Arial" w:cs="Arial"/>
                <w:color w:val="0D0D0D" w:themeColor="text1" w:themeTint="F2"/>
                <w:sz w:val="20"/>
              </w:rPr>
              <w:t xml:space="preserve"> </w:t>
            </w:r>
            <w:r w:rsidRPr="0057176A">
              <w:rPr>
                <w:rFonts w:ascii="Arial" w:hAnsi="Arial" w:cs="Arial"/>
                <w:color w:val="0D0D0D" w:themeColor="text1" w:themeTint="F2"/>
                <w:sz w:val="20"/>
                <w:lang w:val="x-none"/>
              </w:rPr>
              <w:t>to facilitate comparison</w:t>
            </w:r>
          </w:p>
          <w:p w14:paraId="0F181C73" w14:textId="77777777" w:rsidR="00A07DF6" w:rsidRPr="0057176A" w:rsidRDefault="00A07DF6" w:rsidP="00A07DF6">
            <w:pPr>
              <w:pStyle w:val="ListParagraph"/>
              <w:numPr>
                <w:ilvl w:val="0"/>
                <w:numId w:val="33"/>
              </w:numPr>
              <w:autoSpaceDE w:val="0"/>
              <w:autoSpaceDN w:val="0"/>
              <w:adjustRightInd w:val="0"/>
              <w:snapToGrid w:val="0"/>
              <w:spacing w:before="0" w:after="0"/>
              <w:ind w:left="227" w:hanging="284"/>
              <w:rPr>
                <w:rFonts w:ascii="Arial" w:hAnsi="Arial" w:cs="Arial"/>
                <w:color w:val="0D0D0D" w:themeColor="text1" w:themeTint="F2"/>
                <w:sz w:val="20"/>
                <w:lang w:val="x-none"/>
              </w:rPr>
            </w:pPr>
            <w:r w:rsidRPr="0057176A">
              <w:rPr>
                <w:rFonts w:ascii="Arial" w:hAnsi="Arial" w:cs="Arial"/>
                <w:color w:val="0D0D0D" w:themeColor="text1" w:themeTint="F2"/>
                <w:sz w:val="20"/>
                <w:lang w:val="x-none"/>
              </w:rPr>
              <w:t>The initial searches (conducted in December 2019)</w:t>
            </w:r>
          </w:p>
        </w:tc>
      </w:tr>
      <w:tr w:rsidR="00A07DF6" w:rsidRPr="0057176A" w14:paraId="04AAEA88" w14:textId="77777777" w:rsidTr="004A581B">
        <w:tc>
          <w:tcPr>
            <w:tcW w:w="900" w:type="pct"/>
          </w:tcPr>
          <w:p w14:paraId="71AB570A"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2"/>
                <w:szCs w:val="22"/>
                <w:shd w:val="clear" w:color="auto" w:fill="FFFFFF"/>
              </w:rPr>
              <w:lastRenderedPageBreak/>
              <w:t>Strengths</w:t>
            </w:r>
          </w:p>
        </w:tc>
        <w:tc>
          <w:tcPr>
            <w:tcW w:w="1234" w:type="pct"/>
          </w:tcPr>
          <w:p w14:paraId="553719C9" w14:textId="77777777" w:rsidR="00A07DF6" w:rsidRPr="0057176A" w:rsidRDefault="00A07DF6" w:rsidP="00A07DF6">
            <w:pPr>
              <w:pStyle w:val="ListParagraph"/>
              <w:numPr>
                <w:ilvl w:val="0"/>
                <w:numId w:val="23"/>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 xml:space="preserve">The primary objective of this SLR was to identify the modelling approaches in economic  evaluations </w:t>
            </w:r>
          </w:p>
          <w:p w14:paraId="3DE5174D" w14:textId="77777777" w:rsidR="00A07DF6" w:rsidRPr="0057176A" w:rsidRDefault="00A07DF6" w:rsidP="00A07DF6">
            <w:pPr>
              <w:pStyle w:val="ListParagraph"/>
              <w:numPr>
                <w:ilvl w:val="0"/>
                <w:numId w:val="23"/>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Some sections of individual studies, such as the model structure and results, are reported completely.</w:t>
            </w:r>
          </w:p>
          <w:p w14:paraId="18BBB24D" w14:textId="77777777" w:rsidR="00A07DF6" w:rsidRPr="0057176A" w:rsidRDefault="00A07DF6" w:rsidP="00A07DF6">
            <w:pPr>
              <w:pStyle w:val="ListParagraph"/>
              <w:numPr>
                <w:ilvl w:val="0"/>
                <w:numId w:val="23"/>
              </w:numPr>
              <w:autoSpaceDE w:val="0"/>
              <w:autoSpaceDN w:val="0"/>
              <w:adjustRightInd w:val="0"/>
              <w:snapToGrid w:val="0"/>
              <w:spacing w:before="0" w:after="0"/>
              <w:ind w:left="227" w:hanging="284"/>
              <w:rPr>
                <w:rFonts w:ascii="Arial" w:hAnsi="Arial" w:cs="Arial"/>
                <w:color w:val="0D0D0D" w:themeColor="text1" w:themeTint="F2"/>
                <w:sz w:val="20"/>
                <w:szCs w:val="20"/>
              </w:rPr>
            </w:pPr>
            <w:r w:rsidRPr="0057176A">
              <w:rPr>
                <w:rFonts w:ascii="Arial" w:hAnsi="Arial" w:cs="Arial"/>
                <w:color w:val="0D0D0D" w:themeColor="text1" w:themeTint="F2"/>
                <w:sz w:val="20"/>
                <w:szCs w:val="20"/>
                <w:lang w:val="x-none"/>
              </w:rPr>
              <w:t>The study has conducted a comprehensive search strategy</w:t>
            </w:r>
          </w:p>
        </w:tc>
        <w:tc>
          <w:tcPr>
            <w:tcW w:w="1091" w:type="pct"/>
          </w:tcPr>
          <w:p w14:paraId="73B3F8D4" w14:textId="77777777" w:rsidR="00A07DF6" w:rsidRPr="0057176A" w:rsidRDefault="00A07DF6" w:rsidP="00A07DF6">
            <w:pPr>
              <w:pStyle w:val="ListParagraph"/>
              <w:numPr>
                <w:ilvl w:val="0"/>
                <w:numId w:val="27"/>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This study was conducted as an in-depth review of three main treatments for SMA</w:t>
            </w:r>
          </w:p>
          <w:p w14:paraId="5A5DDA72" w14:textId="77777777" w:rsidR="00A07DF6" w:rsidRPr="0057176A" w:rsidRDefault="00A07DF6" w:rsidP="00A07DF6">
            <w:pPr>
              <w:pStyle w:val="ListParagraph"/>
              <w:numPr>
                <w:ilvl w:val="0"/>
                <w:numId w:val="27"/>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 xml:space="preserve">It offers a comprehensive comparison of the economic modeling data presented in the three RDTs. </w:t>
            </w:r>
          </w:p>
          <w:p w14:paraId="5D9223F3" w14:textId="77777777" w:rsidR="00A07DF6" w:rsidRPr="0057176A" w:rsidRDefault="00A07DF6" w:rsidP="00A07DF6">
            <w:pPr>
              <w:pStyle w:val="ListParagraph"/>
              <w:numPr>
                <w:ilvl w:val="0"/>
                <w:numId w:val="27"/>
              </w:numPr>
              <w:autoSpaceDE w:val="0"/>
              <w:autoSpaceDN w:val="0"/>
              <w:adjustRightInd w:val="0"/>
              <w:snapToGrid w:val="0"/>
              <w:spacing w:before="0" w:after="0"/>
              <w:ind w:left="227" w:hanging="284"/>
              <w:rPr>
                <w:rFonts w:ascii="Arial" w:hAnsi="Arial" w:cs="Arial"/>
                <w:color w:val="0D0D0D" w:themeColor="text1" w:themeTint="F2"/>
                <w:sz w:val="20"/>
                <w:szCs w:val="20"/>
              </w:rPr>
            </w:pPr>
            <w:r w:rsidRPr="0057176A">
              <w:rPr>
                <w:rFonts w:ascii="Arial" w:hAnsi="Arial" w:cs="Arial"/>
                <w:color w:val="0D0D0D" w:themeColor="text1" w:themeTint="F2"/>
                <w:sz w:val="20"/>
                <w:szCs w:val="20"/>
                <w:lang w:val="x-none"/>
              </w:rPr>
              <w:t>The study collected and analyzed relevant information on the three RDTs from various reports within the NICE organization. These reports include the final scope, the company's evidence submission, the report by the External Assessment Group (EAG), the final appraisal or evaluation document, and documents related to managed access agreements (MAAs).</w:t>
            </w:r>
            <w:r w:rsidRPr="0057176A">
              <w:rPr>
                <w:rFonts w:ascii="Arial" w:hAnsi="Arial" w:cs="Arial"/>
                <w:color w:val="0D0D0D" w:themeColor="text1" w:themeTint="F2"/>
                <w:sz w:val="20"/>
                <w:szCs w:val="20"/>
              </w:rPr>
              <w:t xml:space="preserve"> </w:t>
            </w:r>
          </w:p>
        </w:tc>
        <w:tc>
          <w:tcPr>
            <w:tcW w:w="888" w:type="pct"/>
          </w:tcPr>
          <w:p w14:paraId="4A7A07A1" w14:textId="77777777" w:rsidR="00A07DF6" w:rsidRPr="0057176A" w:rsidRDefault="00A07DF6" w:rsidP="00A07DF6">
            <w:pPr>
              <w:pStyle w:val="ListParagraph"/>
              <w:numPr>
                <w:ilvl w:val="0"/>
                <w:numId w:val="31"/>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The research explored various facets of MSA.</w:t>
            </w:r>
          </w:p>
          <w:p w14:paraId="468389F9" w14:textId="77777777" w:rsidR="00A07DF6" w:rsidRPr="0057176A" w:rsidRDefault="00A07DF6" w:rsidP="00A07DF6">
            <w:pPr>
              <w:pStyle w:val="ListParagraph"/>
              <w:numPr>
                <w:ilvl w:val="0"/>
                <w:numId w:val="31"/>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It utilized a strong methodology.</w:t>
            </w:r>
          </w:p>
          <w:p w14:paraId="3F50F12B" w14:textId="77777777" w:rsidR="00A07DF6" w:rsidRPr="0057176A" w:rsidRDefault="00A07DF6" w:rsidP="00A07DF6">
            <w:pPr>
              <w:pStyle w:val="ListParagraph"/>
              <w:numPr>
                <w:ilvl w:val="0"/>
                <w:numId w:val="31"/>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The study employed a</w:t>
            </w:r>
            <w:r w:rsidRPr="0057176A">
              <w:rPr>
                <w:rFonts w:ascii="Arial" w:hAnsi="Arial" w:cs="Arial"/>
                <w:color w:val="0D0D0D" w:themeColor="text1" w:themeTint="F2"/>
                <w:sz w:val="20"/>
                <w:szCs w:val="20"/>
              </w:rPr>
              <w:t xml:space="preserve"> comprehensive </w:t>
            </w:r>
            <w:r w:rsidRPr="0057176A">
              <w:rPr>
                <w:rFonts w:ascii="Arial" w:hAnsi="Arial" w:cs="Arial"/>
                <w:color w:val="0D0D0D" w:themeColor="text1" w:themeTint="F2"/>
                <w:sz w:val="20"/>
                <w:szCs w:val="20"/>
                <w:lang w:val="x-none"/>
              </w:rPr>
              <w:t>search strategy.</w:t>
            </w:r>
          </w:p>
          <w:p w14:paraId="1F40E50D" w14:textId="77777777" w:rsidR="00A07DF6" w:rsidRPr="0057176A" w:rsidRDefault="00A07DF6" w:rsidP="004A581B">
            <w:pPr>
              <w:pStyle w:val="ListParagraph"/>
              <w:autoSpaceDE w:val="0"/>
              <w:autoSpaceDN w:val="0"/>
              <w:adjustRightInd w:val="0"/>
              <w:snapToGrid w:val="0"/>
              <w:ind w:left="227"/>
              <w:rPr>
                <w:rFonts w:ascii="Arial" w:hAnsi="Arial" w:cs="Arial"/>
                <w:color w:val="0D0D0D" w:themeColor="text1" w:themeTint="F2"/>
                <w:sz w:val="20"/>
                <w:szCs w:val="20"/>
                <w:lang w:val="x-none"/>
              </w:rPr>
            </w:pPr>
          </w:p>
        </w:tc>
        <w:tc>
          <w:tcPr>
            <w:tcW w:w="887" w:type="pct"/>
          </w:tcPr>
          <w:p w14:paraId="179FE2D1" w14:textId="77777777" w:rsidR="00A07DF6" w:rsidRPr="0057176A" w:rsidRDefault="00A07DF6" w:rsidP="00A07DF6">
            <w:pPr>
              <w:pStyle w:val="ListParagraph"/>
              <w:numPr>
                <w:ilvl w:val="0"/>
                <w:numId w:val="34"/>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Methodological quality of economic analysis appraised against the CHEC-extended tool.</w:t>
            </w:r>
          </w:p>
          <w:p w14:paraId="6BCD1D27" w14:textId="77777777" w:rsidR="00A07DF6" w:rsidRPr="0057176A" w:rsidRDefault="00A07DF6" w:rsidP="00A07DF6">
            <w:pPr>
              <w:pStyle w:val="ListParagraph"/>
              <w:numPr>
                <w:ilvl w:val="0"/>
                <w:numId w:val="34"/>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the review authors describe the included studies in adequate detail</w:t>
            </w:r>
            <w:r w:rsidRPr="0057176A">
              <w:rPr>
                <w:rFonts w:ascii="Arial" w:hAnsi="Arial" w:cs="Arial"/>
                <w:color w:val="0D0D0D" w:themeColor="text1" w:themeTint="F2"/>
                <w:sz w:val="20"/>
                <w:szCs w:val="20"/>
              </w:rPr>
              <w:t>. It States sufficient information on the conduct of the study, but other information could have been reported.</w:t>
            </w:r>
          </w:p>
          <w:p w14:paraId="36E447F8" w14:textId="77777777" w:rsidR="00A07DF6" w:rsidRPr="0057176A" w:rsidRDefault="00A07DF6" w:rsidP="00A07DF6">
            <w:pPr>
              <w:pStyle w:val="ListParagraph"/>
              <w:numPr>
                <w:ilvl w:val="0"/>
                <w:numId w:val="34"/>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the searches performed in two time (December 2019 and September 2020)</w:t>
            </w:r>
          </w:p>
          <w:p w14:paraId="6EA9D706"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lang w:val="x-none"/>
              </w:rPr>
            </w:pPr>
          </w:p>
        </w:tc>
      </w:tr>
      <w:tr w:rsidR="00A07DF6" w:rsidRPr="0057176A" w14:paraId="5884AD72" w14:textId="77777777" w:rsidTr="004A581B">
        <w:tc>
          <w:tcPr>
            <w:tcW w:w="900" w:type="pct"/>
          </w:tcPr>
          <w:p w14:paraId="2BF425DF"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2"/>
                <w:szCs w:val="22"/>
                <w:shd w:val="clear" w:color="auto" w:fill="FFFFFF"/>
              </w:rPr>
              <w:t>limitations/concerns</w:t>
            </w:r>
          </w:p>
        </w:tc>
        <w:tc>
          <w:tcPr>
            <w:tcW w:w="1234" w:type="pct"/>
          </w:tcPr>
          <w:p w14:paraId="505D93E8" w14:textId="77777777" w:rsidR="00A07DF6" w:rsidRPr="0057176A" w:rsidRDefault="00A07DF6" w:rsidP="00A07DF6">
            <w:pPr>
              <w:pStyle w:val="ListParagraph"/>
              <w:numPr>
                <w:ilvl w:val="0"/>
                <w:numId w:val="24"/>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 xml:space="preserve">The method of the study </w:t>
            </w:r>
            <w:r w:rsidRPr="0057176A">
              <w:rPr>
                <w:rFonts w:ascii="Arial" w:hAnsi="Arial" w:cs="Arial"/>
                <w:color w:val="0D0D0D" w:themeColor="text1" w:themeTint="F2"/>
                <w:sz w:val="20"/>
                <w:szCs w:val="20"/>
              </w:rPr>
              <w:t>has some</w:t>
            </w:r>
            <w:r w:rsidRPr="0057176A">
              <w:rPr>
                <w:rFonts w:ascii="Arial" w:hAnsi="Arial" w:cs="Arial"/>
                <w:color w:val="0D0D0D" w:themeColor="text1" w:themeTint="F2"/>
                <w:sz w:val="20"/>
                <w:szCs w:val="20"/>
                <w:lang w:val="x-none"/>
              </w:rPr>
              <w:t xml:space="preserve"> weaknesses. </w:t>
            </w:r>
          </w:p>
          <w:p w14:paraId="31001874" w14:textId="77777777" w:rsidR="00A07DF6" w:rsidRPr="0057176A" w:rsidRDefault="00A07DF6" w:rsidP="00A07DF6">
            <w:pPr>
              <w:pStyle w:val="ListParagraph"/>
              <w:numPr>
                <w:ilvl w:val="0"/>
                <w:numId w:val="24"/>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 xml:space="preserve">The inclusion and exclusion criteria were not clearly reported. For example, it is not clear which items were essential for inclusion, </w:t>
            </w:r>
            <w:r w:rsidRPr="0057176A">
              <w:rPr>
                <w:rFonts w:ascii="Arial" w:hAnsi="Arial" w:cs="Arial"/>
                <w:color w:val="0D0D0D" w:themeColor="text1" w:themeTint="F2"/>
                <w:sz w:val="20"/>
                <w:szCs w:val="20"/>
                <w:lang w:val="x-none"/>
              </w:rPr>
              <w:lastRenderedPageBreak/>
              <w:t xml:space="preserve">and some filters for excluding certain types of studies are not clearly mentioned. </w:t>
            </w:r>
          </w:p>
          <w:p w14:paraId="6BB6E691" w14:textId="77777777" w:rsidR="00A07DF6" w:rsidRPr="0057176A" w:rsidRDefault="00A07DF6" w:rsidP="00A07DF6">
            <w:pPr>
              <w:pStyle w:val="ListParagraph"/>
              <w:numPr>
                <w:ilvl w:val="0"/>
                <w:numId w:val="24"/>
              </w:numPr>
              <w:autoSpaceDE w:val="0"/>
              <w:autoSpaceDN w:val="0"/>
              <w:adjustRightInd w:val="0"/>
              <w:snapToGrid w:val="0"/>
              <w:spacing w:before="0" w:after="0"/>
              <w:ind w:left="227" w:hanging="284"/>
              <w:rPr>
                <w:rFonts w:ascii="Arial" w:hAnsi="Arial" w:cs="Arial"/>
                <w:color w:val="0D0D0D" w:themeColor="text1" w:themeTint="F2"/>
                <w:sz w:val="22"/>
                <w:lang w:val="x-none"/>
              </w:rPr>
            </w:pPr>
            <w:r w:rsidRPr="0057176A">
              <w:rPr>
                <w:rFonts w:ascii="Arial" w:hAnsi="Arial" w:cs="Arial"/>
                <w:color w:val="0D0D0D" w:themeColor="text1" w:themeTint="F2"/>
                <w:sz w:val="20"/>
                <w:szCs w:val="20"/>
                <w:lang w:val="x-none"/>
              </w:rPr>
              <w:t>The quality assessment of included economic evaluations was conducted for five studies (table 6), but according to figure 1 (PRISMA flow diagram), the total number of studies included in the systematic literature review is nine.</w:t>
            </w:r>
          </w:p>
        </w:tc>
        <w:tc>
          <w:tcPr>
            <w:tcW w:w="1091" w:type="pct"/>
          </w:tcPr>
          <w:p w14:paraId="62B82D01" w14:textId="77777777" w:rsidR="00A07DF6" w:rsidRPr="0057176A" w:rsidRDefault="00A07DF6" w:rsidP="00A07DF6">
            <w:pPr>
              <w:pStyle w:val="ListParagraph"/>
              <w:numPr>
                <w:ilvl w:val="0"/>
                <w:numId w:val="28"/>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lastRenderedPageBreak/>
              <w:t>This study was just about related reports in NICE and was NOT conducted as a systematic review (SR).</w:t>
            </w:r>
          </w:p>
          <w:p w14:paraId="4EA36198" w14:textId="77777777" w:rsidR="00A07DF6" w:rsidRPr="0057176A" w:rsidRDefault="00A07DF6" w:rsidP="00A07DF6">
            <w:pPr>
              <w:pStyle w:val="ListParagraph"/>
              <w:numPr>
                <w:ilvl w:val="0"/>
                <w:numId w:val="28"/>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lastRenderedPageBreak/>
              <w:t>This study did NOT report the incremental costs/QALYs and ICER.</w:t>
            </w:r>
          </w:p>
          <w:p w14:paraId="6CE3E313" w14:textId="77777777" w:rsidR="00A07DF6" w:rsidRPr="0057176A" w:rsidRDefault="00A07DF6" w:rsidP="00A07DF6">
            <w:pPr>
              <w:pStyle w:val="ListParagraph"/>
              <w:numPr>
                <w:ilvl w:val="0"/>
                <w:numId w:val="28"/>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This study did NOT report the assumptions of each study.</w:t>
            </w:r>
          </w:p>
          <w:p w14:paraId="7D8B4E74" w14:textId="77777777" w:rsidR="00A07DF6" w:rsidRPr="0057176A" w:rsidRDefault="00A07DF6" w:rsidP="00A07DF6">
            <w:pPr>
              <w:pStyle w:val="ListParagraph"/>
              <w:numPr>
                <w:ilvl w:val="0"/>
                <w:numId w:val="28"/>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It did NOT provide any quality assessment of the included studies.</w:t>
            </w:r>
          </w:p>
          <w:p w14:paraId="644DB066" w14:textId="77777777" w:rsidR="00A07DF6" w:rsidRPr="0057176A" w:rsidRDefault="00A07DF6" w:rsidP="00A07DF6">
            <w:pPr>
              <w:pStyle w:val="ListParagraph"/>
              <w:numPr>
                <w:ilvl w:val="0"/>
                <w:numId w:val="28"/>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The method section of the study is very abstract and did NOT provide details about the study process.</w:t>
            </w:r>
          </w:p>
          <w:p w14:paraId="1375276D"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 </w:t>
            </w:r>
          </w:p>
        </w:tc>
        <w:tc>
          <w:tcPr>
            <w:tcW w:w="888" w:type="pct"/>
          </w:tcPr>
          <w:p w14:paraId="1076496E" w14:textId="77777777" w:rsidR="00A07DF6" w:rsidRPr="0057176A" w:rsidRDefault="00A07DF6" w:rsidP="00A07DF6">
            <w:pPr>
              <w:pStyle w:val="ListParagraph"/>
              <w:numPr>
                <w:ilvl w:val="0"/>
                <w:numId w:val="32"/>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lastRenderedPageBreak/>
              <w:t>The study attempted to cover a broad range of information regarding various aspects of SM</w:t>
            </w:r>
            <w:r w:rsidRPr="0057176A">
              <w:rPr>
                <w:rFonts w:ascii="Arial" w:hAnsi="Arial" w:cs="Arial"/>
                <w:color w:val="0D0D0D" w:themeColor="text1" w:themeTint="F2"/>
                <w:sz w:val="20"/>
                <w:szCs w:val="20"/>
              </w:rPr>
              <w:t>A</w:t>
            </w:r>
            <w:r w:rsidRPr="0057176A">
              <w:rPr>
                <w:rFonts w:ascii="Arial" w:hAnsi="Arial" w:cs="Arial"/>
                <w:color w:val="0D0D0D" w:themeColor="text1" w:themeTint="F2"/>
                <w:sz w:val="20"/>
                <w:szCs w:val="20"/>
                <w:lang w:val="x-none"/>
              </w:rPr>
              <w:t xml:space="preserve">, but </w:t>
            </w:r>
            <w:r w:rsidRPr="0057176A">
              <w:rPr>
                <w:rFonts w:ascii="Arial" w:hAnsi="Arial" w:cs="Arial"/>
                <w:color w:val="0D0D0D" w:themeColor="text1" w:themeTint="F2"/>
                <w:sz w:val="20"/>
                <w:szCs w:val="20"/>
                <w:lang w:val="x-none"/>
              </w:rPr>
              <w:lastRenderedPageBreak/>
              <w:t>this resulted in a superficial review.</w:t>
            </w:r>
          </w:p>
          <w:p w14:paraId="24EBC9B8" w14:textId="77777777" w:rsidR="00A07DF6" w:rsidRPr="0057176A" w:rsidRDefault="00A07DF6" w:rsidP="00A07DF6">
            <w:pPr>
              <w:pStyle w:val="ListParagraph"/>
              <w:numPr>
                <w:ilvl w:val="0"/>
                <w:numId w:val="32"/>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The economic modeling of the included studies was not addressed in the study.</w:t>
            </w:r>
          </w:p>
          <w:p w14:paraId="04A659A2" w14:textId="77777777" w:rsidR="00A07DF6" w:rsidRPr="0057176A" w:rsidRDefault="00A07DF6" w:rsidP="00A07DF6">
            <w:pPr>
              <w:pStyle w:val="ListParagraph"/>
              <w:numPr>
                <w:ilvl w:val="0"/>
                <w:numId w:val="32"/>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We do not have access to the search strategy algorithm or the completed checklist for quality assessment.</w:t>
            </w:r>
          </w:p>
          <w:p w14:paraId="7CC961C2" w14:textId="77777777" w:rsidR="00A07DF6" w:rsidRPr="0057176A" w:rsidRDefault="00A07DF6" w:rsidP="004A581B">
            <w:pPr>
              <w:pStyle w:val="ListParagraph"/>
              <w:autoSpaceDE w:val="0"/>
              <w:autoSpaceDN w:val="0"/>
              <w:adjustRightInd w:val="0"/>
              <w:snapToGrid w:val="0"/>
              <w:ind w:left="227"/>
              <w:rPr>
                <w:rFonts w:ascii="Arial" w:hAnsi="Arial" w:cs="Arial"/>
                <w:color w:val="0D0D0D" w:themeColor="text1" w:themeTint="F2"/>
                <w:sz w:val="20"/>
                <w:szCs w:val="20"/>
                <w:lang w:val="x-none"/>
              </w:rPr>
            </w:pPr>
          </w:p>
          <w:p w14:paraId="54B83B5F" w14:textId="77777777" w:rsidR="00A07DF6" w:rsidRPr="0057176A" w:rsidRDefault="00A07DF6" w:rsidP="004A581B">
            <w:pPr>
              <w:pStyle w:val="ListParagraph"/>
              <w:autoSpaceDE w:val="0"/>
              <w:autoSpaceDN w:val="0"/>
              <w:adjustRightInd w:val="0"/>
              <w:snapToGrid w:val="0"/>
              <w:ind w:left="227"/>
              <w:rPr>
                <w:rFonts w:ascii="Arial" w:hAnsi="Arial" w:cs="Arial"/>
                <w:color w:val="0D0D0D" w:themeColor="text1" w:themeTint="F2"/>
                <w:sz w:val="20"/>
                <w:szCs w:val="20"/>
                <w:lang w:val="x-none"/>
              </w:rPr>
            </w:pPr>
          </w:p>
        </w:tc>
        <w:tc>
          <w:tcPr>
            <w:tcW w:w="887" w:type="pct"/>
          </w:tcPr>
          <w:p w14:paraId="3ACA9AEE" w14:textId="77777777" w:rsidR="00A07DF6" w:rsidRPr="0057176A" w:rsidRDefault="00A07DF6" w:rsidP="00A07DF6">
            <w:pPr>
              <w:pStyle w:val="ListParagraph"/>
              <w:numPr>
                <w:ilvl w:val="0"/>
                <w:numId w:val="35"/>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rPr>
              <w:lastRenderedPageBreak/>
              <w:t xml:space="preserve">The search strategy isn’t strong. </w:t>
            </w:r>
          </w:p>
          <w:p w14:paraId="09A67A20" w14:textId="77777777" w:rsidR="00A07DF6" w:rsidRPr="0057176A" w:rsidRDefault="00A07DF6" w:rsidP="00A07DF6">
            <w:pPr>
              <w:pStyle w:val="ListParagraph"/>
              <w:numPr>
                <w:ilvl w:val="0"/>
                <w:numId w:val="35"/>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 xml:space="preserve">The study </w:t>
            </w:r>
            <w:r w:rsidRPr="0057176A">
              <w:rPr>
                <w:rFonts w:ascii="Arial" w:hAnsi="Arial" w:cs="Arial"/>
                <w:color w:val="0D0D0D" w:themeColor="text1" w:themeTint="F2"/>
                <w:sz w:val="20"/>
                <w:szCs w:val="20"/>
              </w:rPr>
              <w:t xml:space="preserve">didn’t </w:t>
            </w:r>
            <w:r w:rsidRPr="0057176A">
              <w:rPr>
                <w:rFonts w:ascii="Arial" w:hAnsi="Arial" w:cs="Arial"/>
                <w:color w:val="0D0D0D" w:themeColor="text1" w:themeTint="F2"/>
                <w:sz w:val="20"/>
                <w:szCs w:val="20"/>
                <w:lang w:val="x-none"/>
              </w:rPr>
              <w:t xml:space="preserve"> cover some databases</w:t>
            </w:r>
            <w:r w:rsidRPr="0057176A">
              <w:rPr>
                <w:rFonts w:ascii="Arial" w:hAnsi="Arial" w:cs="Arial"/>
                <w:color w:val="0D0D0D" w:themeColor="text1" w:themeTint="F2"/>
                <w:sz w:val="20"/>
                <w:szCs w:val="20"/>
              </w:rPr>
              <w:t xml:space="preserve"> and </w:t>
            </w:r>
            <w:r w:rsidRPr="0057176A">
              <w:rPr>
                <w:rFonts w:ascii="Arial" w:hAnsi="Arial" w:cs="Arial"/>
                <w:color w:val="0D0D0D" w:themeColor="text1" w:themeTint="F2"/>
                <w:sz w:val="20"/>
                <w:szCs w:val="20"/>
              </w:rPr>
              <w:lastRenderedPageBreak/>
              <w:t xml:space="preserve">websites regarding HTA reports. </w:t>
            </w:r>
          </w:p>
          <w:p w14:paraId="52A7D30C" w14:textId="77777777" w:rsidR="00A07DF6" w:rsidRPr="0057176A" w:rsidRDefault="00A07DF6" w:rsidP="00A07DF6">
            <w:pPr>
              <w:pStyle w:val="ListParagraph"/>
              <w:numPr>
                <w:ilvl w:val="0"/>
                <w:numId w:val="35"/>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The origin</w:t>
            </w:r>
            <w:r w:rsidRPr="0057176A">
              <w:rPr>
                <w:rFonts w:ascii="Arial" w:hAnsi="Arial" w:cs="Arial"/>
                <w:color w:val="0D0D0D" w:themeColor="text1" w:themeTint="F2"/>
                <w:sz w:val="20"/>
                <w:szCs w:val="20"/>
              </w:rPr>
              <w:t xml:space="preserve">al data about costs and ICER were converted to $US and we can’t access that data. </w:t>
            </w:r>
          </w:p>
          <w:p w14:paraId="0B5860C2" w14:textId="77777777" w:rsidR="00A07DF6" w:rsidRPr="0057176A" w:rsidRDefault="00A07DF6" w:rsidP="00A07DF6">
            <w:pPr>
              <w:pStyle w:val="ListParagraph"/>
              <w:numPr>
                <w:ilvl w:val="0"/>
                <w:numId w:val="35"/>
              </w:numPr>
              <w:autoSpaceDE w:val="0"/>
              <w:autoSpaceDN w:val="0"/>
              <w:adjustRightInd w:val="0"/>
              <w:snapToGrid w:val="0"/>
              <w:spacing w:before="0" w:after="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Would have liked to see a comparison with the key modelling assumptions made, especially with regards to the long-term effectiveness of treatment. Did any model include waning of the treatment effect?</w:t>
            </w:r>
          </w:p>
        </w:tc>
      </w:tr>
      <w:tr w:rsidR="00A07DF6" w:rsidRPr="0057176A" w14:paraId="450F469D" w14:textId="77777777" w:rsidTr="004A581B">
        <w:tc>
          <w:tcPr>
            <w:tcW w:w="900" w:type="pct"/>
          </w:tcPr>
          <w:p w14:paraId="74FEC661" w14:textId="77777777" w:rsidR="00A07DF6" w:rsidRPr="0057176A" w:rsidRDefault="00A07DF6" w:rsidP="004A581B">
            <w:pPr>
              <w:autoSpaceDE w:val="0"/>
              <w:autoSpaceDN w:val="0"/>
              <w:adjustRightInd w:val="0"/>
              <w:snapToGrid w:val="0"/>
              <w:rPr>
                <w:rFonts w:ascii="Arial" w:hAnsi="Arial" w:cs="Arial"/>
                <w:color w:val="0D0D0D" w:themeColor="text1" w:themeTint="F2"/>
                <w:sz w:val="20"/>
              </w:rPr>
            </w:pPr>
            <w:r w:rsidRPr="0057176A">
              <w:rPr>
                <w:rFonts w:ascii="Arial" w:hAnsi="Arial" w:cs="Arial"/>
                <w:color w:val="0D0D0D" w:themeColor="text1" w:themeTint="F2"/>
                <w:sz w:val="22"/>
                <w:lang w:val="x-none"/>
              </w:rPr>
              <w:lastRenderedPageBreak/>
              <w:t>Summary of the reviewer</w:t>
            </w:r>
            <w:r w:rsidRPr="0057176A">
              <w:rPr>
                <w:rFonts w:ascii="Arial" w:hAnsi="Arial" w:cs="Arial"/>
                <w:color w:val="0D0D0D" w:themeColor="text1" w:themeTint="F2"/>
                <w:sz w:val="22"/>
              </w:rPr>
              <w:t>s(two reviewers)</w:t>
            </w:r>
          </w:p>
        </w:tc>
        <w:tc>
          <w:tcPr>
            <w:tcW w:w="1234" w:type="pct"/>
          </w:tcPr>
          <w:p w14:paraId="6D0D5A84"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Systematic Literature Review is a Critically Low quality review</w:t>
            </w:r>
          </w:p>
        </w:tc>
        <w:tc>
          <w:tcPr>
            <w:tcW w:w="1091" w:type="pct"/>
          </w:tcPr>
          <w:p w14:paraId="34566DB8"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As a review only focusing on some reports in the NICE, it may be considered adequate. However, when evaluated against the criteria of a systematic literature review, it falls into the category of low quality.</w:t>
            </w:r>
          </w:p>
        </w:tc>
        <w:tc>
          <w:tcPr>
            <w:tcW w:w="888" w:type="pct"/>
          </w:tcPr>
          <w:p w14:paraId="72BBF7BE" w14:textId="77777777" w:rsidR="00A07DF6" w:rsidRPr="0057176A" w:rsidRDefault="00A07DF6" w:rsidP="004A581B">
            <w:pPr>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Systematic Literature Review is a Critically Low quality review</w:t>
            </w:r>
          </w:p>
        </w:tc>
        <w:tc>
          <w:tcPr>
            <w:tcW w:w="887" w:type="pct"/>
          </w:tcPr>
          <w:p w14:paraId="301C344D" w14:textId="77777777" w:rsidR="00A07DF6" w:rsidRPr="0057176A" w:rsidRDefault="00A07DF6" w:rsidP="004A581B">
            <w:pPr>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Systematic Literature Review is a Critically Low quality review</w:t>
            </w:r>
          </w:p>
        </w:tc>
      </w:tr>
      <w:tr w:rsidR="00A07DF6" w:rsidRPr="0057176A" w14:paraId="721FCA86" w14:textId="77777777" w:rsidTr="004A581B">
        <w:tc>
          <w:tcPr>
            <w:tcW w:w="900" w:type="pct"/>
          </w:tcPr>
          <w:p w14:paraId="7614CA4D" w14:textId="77777777" w:rsidR="00A07DF6" w:rsidRPr="0057176A" w:rsidRDefault="00A07DF6" w:rsidP="004A581B">
            <w:pPr>
              <w:autoSpaceDE w:val="0"/>
              <w:autoSpaceDN w:val="0"/>
              <w:adjustRightInd w:val="0"/>
              <w:snapToGrid w:val="0"/>
              <w:rPr>
                <w:rFonts w:ascii="Arial" w:hAnsi="Arial" w:cs="Arial"/>
                <w:color w:val="0D0D0D" w:themeColor="text1" w:themeTint="F2"/>
                <w:sz w:val="22"/>
                <w:lang w:val="x-none"/>
              </w:rPr>
            </w:pPr>
            <w:r w:rsidRPr="0057176A">
              <w:rPr>
                <w:rFonts w:ascii="Arial" w:hAnsi="Arial" w:cs="Arial"/>
                <w:color w:val="0D0D0D" w:themeColor="text1" w:themeTint="F2"/>
                <w:sz w:val="22"/>
                <w:lang w:val="x-none"/>
              </w:rPr>
              <w:t>Do we need new SLR?</w:t>
            </w:r>
          </w:p>
        </w:tc>
        <w:tc>
          <w:tcPr>
            <w:tcW w:w="1234" w:type="pct"/>
          </w:tcPr>
          <w:p w14:paraId="16A1E0F0"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Yes, for some reasons:</w:t>
            </w:r>
          </w:p>
          <w:p w14:paraId="5B3F1F7E" w14:textId="77777777" w:rsidR="00A07DF6" w:rsidRPr="0057176A" w:rsidRDefault="00A07DF6" w:rsidP="00A07DF6">
            <w:pPr>
              <w:pStyle w:val="ListParagraph"/>
              <w:numPr>
                <w:ilvl w:val="0"/>
                <w:numId w:val="25"/>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New related studies published after August 2019.</w:t>
            </w:r>
          </w:p>
          <w:p w14:paraId="1FA8097B" w14:textId="77777777" w:rsidR="00A07DF6" w:rsidRPr="0057176A" w:rsidRDefault="00A07DF6" w:rsidP="00A07DF6">
            <w:pPr>
              <w:pStyle w:val="ListParagraph"/>
              <w:numPr>
                <w:ilvl w:val="0"/>
                <w:numId w:val="25"/>
              </w:numPr>
              <w:autoSpaceDE w:val="0"/>
              <w:autoSpaceDN w:val="0"/>
              <w:adjustRightInd w:val="0"/>
              <w:snapToGrid w:val="0"/>
              <w:spacing w:before="0" w:after="0"/>
              <w:ind w:left="227" w:hanging="284"/>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rPr>
              <w:t>New</w:t>
            </w:r>
            <w:r w:rsidRPr="0057176A">
              <w:rPr>
                <w:rFonts w:ascii="Arial" w:hAnsi="Arial" w:cs="Arial"/>
                <w:color w:val="0D0D0D" w:themeColor="text1" w:themeTint="F2"/>
                <w:sz w:val="20"/>
                <w:szCs w:val="20"/>
                <w:lang w:val="x-none"/>
              </w:rPr>
              <w:t xml:space="preserve"> SLR must be conducted clearly with no conflict of interest.</w:t>
            </w:r>
          </w:p>
          <w:p w14:paraId="0C806BF5" w14:textId="77777777" w:rsidR="00A07DF6" w:rsidRPr="0057176A" w:rsidRDefault="00A07DF6" w:rsidP="00A07DF6">
            <w:pPr>
              <w:pStyle w:val="ListParagraph"/>
              <w:numPr>
                <w:ilvl w:val="0"/>
                <w:numId w:val="25"/>
              </w:numPr>
              <w:autoSpaceDE w:val="0"/>
              <w:autoSpaceDN w:val="0"/>
              <w:adjustRightInd w:val="0"/>
              <w:snapToGrid w:val="0"/>
              <w:spacing w:before="0" w:after="0"/>
              <w:ind w:left="227" w:hanging="284"/>
              <w:rPr>
                <w:rFonts w:ascii="Arial" w:hAnsi="Arial" w:cs="Arial"/>
                <w:color w:val="0D0D0D" w:themeColor="text1" w:themeTint="F2"/>
                <w:sz w:val="22"/>
                <w:lang w:val="x-none"/>
              </w:rPr>
            </w:pPr>
            <w:r w:rsidRPr="0057176A">
              <w:rPr>
                <w:rFonts w:ascii="Arial" w:hAnsi="Arial" w:cs="Arial"/>
                <w:color w:val="0D0D0D" w:themeColor="text1" w:themeTint="F2"/>
                <w:sz w:val="20"/>
                <w:szCs w:val="20"/>
                <w:lang w:val="x-none"/>
              </w:rPr>
              <w:t xml:space="preserve">We need an SLR with a robust methodology, particularly focusing on RoB (Risk of Bias), </w:t>
            </w:r>
            <w:r w:rsidRPr="0057176A">
              <w:rPr>
                <w:rFonts w:ascii="Arial" w:hAnsi="Arial" w:cs="Arial"/>
                <w:color w:val="0D0D0D" w:themeColor="text1" w:themeTint="F2"/>
                <w:sz w:val="20"/>
                <w:szCs w:val="20"/>
                <w:lang w:val="x-none"/>
              </w:rPr>
              <w:lastRenderedPageBreak/>
              <w:t>inclusion and exclusion criteria, and study protocol.</w:t>
            </w:r>
          </w:p>
        </w:tc>
        <w:tc>
          <w:tcPr>
            <w:tcW w:w="1091" w:type="pct"/>
          </w:tcPr>
          <w:p w14:paraId="35BA594A"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lastRenderedPageBreak/>
              <w:t>Yes, for some reasons:</w:t>
            </w:r>
          </w:p>
          <w:p w14:paraId="49004A11" w14:textId="77777777" w:rsidR="00A07DF6" w:rsidRPr="0057176A" w:rsidRDefault="00A07DF6" w:rsidP="004A581B">
            <w:pPr>
              <w:rPr>
                <w:rFonts w:ascii="Arial" w:hAnsi="Arial" w:cs="Arial"/>
                <w:color w:val="0D0D0D" w:themeColor="text1" w:themeTint="F2"/>
                <w:sz w:val="20"/>
                <w:szCs w:val="20"/>
              </w:rPr>
            </w:pPr>
            <w:r w:rsidRPr="0057176A">
              <w:rPr>
                <w:rFonts w:ascii="Arial" w:hAnsi="Arial" w:cs="Arial"/>
                <w:color w:val="0D0D0D" w:themeColor="text1" w:themeTint="F2"/>
                <w:sz w:val="20"/>
                <w:szCs w:val="20"/>
              </w:rPr>
              <w:t xml:space="preserve">We're in need of a systematic literature review (SLR), and it's crucial to mention that this specific study falls short of meeting the necessary criteria for an SLR. For instance, it lacks elements like a thorough </w:t>
            </w:r>
            <w:r w:rsidRPr="0057176A">
              <w:rPr>
                <w:rFonts w:ascii="Arial" w:hAnsi="Arial" w:cs="Arial"/>
                <w:color w:val="0D0D0D" w:themeColor="text1" w:themeTint="F2"/>
                <w:sz w:val="20"/>
                <w:szCs w:val="20"/>
              </w:rPr>
              <w:lastRenderedPageBreak/>
              <w:t>search strategy, quality assessment and inclusion and exclusion criteria.</w:t>
            </w:r>
          </w:p>
        </w:tc>
        <w:tc>
          <w:tcPr>
            <w:tcW w:w="888" w:type="pct"/>
          </w:tcPr>
          <w:p w14:paraId="2B265461"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lastRenderedPageBreak/>
              <w:t>Yes, for some reasons:</w:t>
            </w:r>
          </w:p>
          <w:p w14:paraId="787FDDC8"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rPr>
            </w:pPr>
            <w:r w:rsidRPr="0057176A">
              <w:rPr>
                <w:rFonts w:ascii="Arial" w:hAnsi="Arial" w:cs="Arial"/>
                <w:color w:val="0D0D0D" w:themeColor="text1" w:themeTint="F2"/>
                <w:sz w:val="20"/>
                <w:szCs w:val="20"/>
              </w:rPr>
              <w:t>We require a systematic literature review (SLR) that presents solid evidence regarding the model structure and results of each individual study.</w:t>
            </w:r>
          </w:p>
        </w:tc>
        <w:tc>
          <w:tcPr>
            <w:tcW w:w="887" w:type="pct"/>
          </w:tcPr>
          <w:p w14:paraId="5C6C4BF9"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lang w:val="x-none"/>
              </w:rPr>
            </w:pPr>
            <w:r w:rsidRPr="0057176A">
              <w:rPr>
                <w:rFonts w:ascii="Arial" w:hAnsi="Arial" w:cs="Arial"/>
                <w:color w:val="0D0D0D" w:themeColor="text1" w:themeTint="F2"/>
                <w:sz w:val="20"/>
                <w:szCs w:val="20"/>
                <w:lang w:val="x-none"/>
              </w:rPr>
              <w:t>Yes, for some reasons:</w:t>
            </w:r>
          </w:p>
          <w:p w14:paraId="41AB7549"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rPr>
            </w:pPr>
            <w:r w:rsidRPr="0057176A">
              <w:rPr>
                <w:rFonts w:ascii="Arial" w:hAnsi="Arial" w:cs="Arial"/>
                <w:color w:val="0D0D0D" w:themeColor="text1" w:themeTint="F2"/>
                <w:sz w:val="20"/>
                <w:szCs w:val="20"/>
              </w:rPr>
              <w:t>We need a comprehensive SLR.</w:t>
            </w:r>
          </w:p>
          <w:p w14:paraId="69BF4596"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rPr>
            </w:pPr>
            <w:r w:rsidRPr="0057176A">
              <w:rPr>
                <w:rFonts w:ascii="Arial" w:hAnsi="Arial" w:cs="Arial"/>
                <w:color w:val="0D0D0D" w:themeColor="text1" w:themeTint="F2"/>
                <w:sz w:val="20"/>
                <w:szCs w:val="20"/>
                <w:lang w:val="x-none"/>
              </w:rPr>
              <w:t xml:space="preserve">New related studies published after August </w:t>
            </w:r>
            <w:r w:rsidRPr="0057176A">
              <w:rPr>
                <w:rFonts w:ascii="Arial" w:hAnsi="Arial" w:cs="Arial"/>
                <w:color w:val="0D0D0D" w:themeColor="text1" w:themeTint="F2"/>
                <w:sz w:val="20"/>
                <w:szCs w:val="20"/>
              </w:rPr>
              <w:t>2020</w:t>
            </w:r>
            <w:r w:rsidRPr="0057176A">
              <w:rPr>
                <w:rFonts w:ascii="Arial" w:hAnsi="Arial" w:cs="Arial"/>
                <w:color w:val="0D0D0D" w:themeColor="text1" w:themeTint="F2"/>
                <w:sz w:val="20"/>
                <w:szCs w:val="20"/>
                <w:lang w:val="x-none"/>
              </w:rPr>
              <w:t>.</w:t>
            </w:r>
          </w:p>
          <w:p w14:paraId="69DD840D" w14:textId="77777777" w:rsidR="00A07DF6" w:rsidRPr="0057176A" w:rsidRDefault="00A07DF6" w:rsidP="004A581B">
            <w:pPr>
              <w:autoSpaceDE w:val="0"/>
              <w:autoSpaceDN w:val="0"/>
              <w:adjustRightInd w:val="0"/>
              <w:snapToGrid w:val="0"/>
              <w:rPr>
                <w:rFonts w:ascii="Arial" w:hAnsi="Arial" w:cs="Arial"/>
                <w:color w:val="0D0D0D" w:themeColor="text1" w:themeTint="F2"/>
                <w:sz w:val="20"/>
                <w:szCs w:val="20"/>
              </w:rPr>
            </w:pPr>
          </w:p>
        </w:tc>
      </w:tr>
    </w:tbl>
    <w:p w14:paraId="48A974C9" w14:textId="77777777" w:rsidR="00A07DF6" w:rsidRPr="0057176A" w:rsidRDefault="00A07DF6" w:rsidP="00A07DF6">
      <w:pPr>
        <w:rPr>
          <w:rFonts w:ascii="Arial" w:hAnsi="Arial" w:cs="Arial"/>
        </w:rPr>
      </w:pPr>
    </w:p>
    <w:p w14:paraId="0B5E870D" w14:textId="77777777" w:rsidR="00A07DF6" w:rsidRPr="0057176A" w:rsidRDefault="00A07DF6" w:rsidP="00A07DF6">
      <w:pPr>
        <w:rPr>
          <w:rFonts w:ascii="Arial" w:hAnsi="Arial" w:cs="Arial"/>
        </w:rPr>
        <w:sectPr w:rsidR="00A07DF6" w:rsidRPr="0057176A" w:rsidSect="00173846">
          <w:pgSz w:w="16838" w:h="11906" w:orient="landscape"/>
          <w:pgMar w:top="1440" w:right="1440" w:bottom="1440" w:left="1440" w:header="708" w:footer="708" w:gutter="0"/>
          <w:cols w:space="708"/>
          <w:titlePg/>
          <w:docGrid w:linePitch="360"/>
        </w:sectPr>
      </w:pPr>
    </w:p>
    <w:p w14:paraId="1550B618" w14:textId="17F5CCD8" w:rsidR="00D31980" w:rsidRPr="006D1F28" w:rsidRDefault="006D1F28" w:rsidP="006D1F28">
      <w:pPr>
        <w:pStyle w:val="EAGNormal"/>
        <w:rPr>
          <w:rFonts w:cs="Arial"/>
          <w:b/>
          <w:bCs/>
        </w:rPr>
      </w:pPr>
      <w:r w:rsidRPr="006D1F28">
        <w:rPr>
          <w:rFonts w:cs="Arial"/>
          <w:b/>
          <w:bCs/>
        </w:rPr>
        <w:lastRenderedPageBreak/>
        <w:t xml:space="preserve">Appendix 2: </w:t>
      </w:r>
      <w:bookmarkStart w:id="3" w:name="_Toc173414717"/>
      <w:bookmarkStart w:id="4" w:name="_Toc157589834"/>
      <w:bookmarkStart w:id="5" w:name="_Toc157595896"/>
      <w:bookmarkStart w:id="6" w:name="_Toc157596841"/>
      <w:bookmarkStart w:id="7" w:name="_Toc157597988"/>
      <w:bookmarkStart w:id="8" w:name="_Toc157630983"/>
      <w:bookmarkStart w:id="9" w:name="_Toc171612999"/>
      <w:bookmarkStart w:id="10" w:name="_Toc171613133"/>
      <w:r w:rsidR="00D31980" w:rsidRPr="006D1F28">
        <w:rPr>
          <w:rFonts w:cs="Arial"/>
          <w:b/>
          <w:bCs/>
        </w:rPr>
        <w:t>Literature search strategies</w:t>
      </w:r>
      <w:bookmarkEnd w:id="3"/>
      <w:r w:rsidR="00D31980" w:rsidRPr="006D1F28">
        <w:rPr>
          <w:rFonts w:cs="Arial"/>
          <w:b/>
          <w:bCs/>
        </w:rPr>
        <w:t xml:space="preserve"> </w:t>
      </w:r>
    </w:p>
    <w:bookmarkEnd w:id="4"/>
    <w:bookmarkEnd w:id="5"/>
    <w:bookmarkEnd w:id="6"/>
    <w:bookmarkEnd w:id="7"/>
    <w:bookmarkEnd w:id="8"/>
    <w:bookmarkEnd w:id="9"/>
    <w:bookmarkEnd w:id="10"/>
    <w:p w14:paraId="5466817F" w14:textId="23AE2F9B" w:rsidR="00D31980" w:rsidRPr="0057176A" w:rsidRDefault="006D1F28" w:rsidP="00D31980">
      <w:pPr>
        <w:pStyle w:val="NICETableHeading"/>
        <w:rPr>
          <w:rFonts w:cs="Arial"/>
        </w:rPr>
      </w:pPr>
      <w:r>
        <w:rPr>
          <w:rFonts w:cs="Arial"/>
        </w:rPr>
        <w:t>Table 2</w:t>
      </w:r>
      <w:r w:rsidR="00D31980" w:rsidRPr="0057176A">
        <w:rPr>
          <w:rFonts w:cs="Arial"/>
        </w:rPr>
        <w:t>: Overview of literature searches undertaken</w:t>
      </w:r>
    </w:p>
    <w:tbl>
      <w:tblPr>
        <w:tblStyle w:val="TableGrid"/>
        <w:tblW w:w="0" w:type="auto"/>
        <w:tblLook w:val="04A0" w:firstRow="1" w:lastRow="0" w:firstColumn="1" w:lastColumn="0" w:noHBand="0" w:noVBand="1"/>
      </w:tblPr>
      <w:tblGrid>
        <w:gridCol w:w="4417"/>
        <w:gridCol w:w="1783"/>
        <w:gridCol w:w="2436"/>
      </w:tblGrid>
      <w:tr w:rsidR="00D31980" w:rsidRPr="0057176A" w14:paraId="637D7C20" w14:textId="77777777" w:rsidTr="004A581B">
        <w:tc>
          <w:tcPr>
            <w:tcW w:w="8636" w:type="dxa"/>
            <w:gridSpan w:val="3"/>
            <w:shd w:val="clear" w:color="auto" w:fill="E8E8E8" w:themeFill="background2"/>
          </w:tcPr>
          <w:p w14:paraId="7B82C99D" w14:textId="77777777" w:rsidR="00D31980" w:rsidRPr="0057176A" w:rsidRDefault="00D31980" w:rsidP="004A581B">
            <w:pPr>
              <w:contextualSpacing/>
              <w:rPr>
                <w:rFonts w:ascii="Arial" w:hAnsi="Arial" w:cs="Arial"/>
                <w:i/>
                <w:iCs/>
                <w:sz w:val="22"/>
                <w:szCs w:val="22"/>
              </w:rPr>
            </w:pPr>
            <w:r w:rsidRPr="0057176A">
              <w:rPr>
                <w:rFonts w:ascii="Arial" w:hAnsi="Arial" w:cs="Arial"/>
                <w:i/>
                <w:iCs/>
                <w:sz w:val="22"/>
                <w:szCs w:val="22"/>
              </w:rPr>
              <w:t xml:space="preserve">Cost effectiveness review: bibliographic databases </w:t>
            </w:r>
          </w:p>
        </w:tc>
      </w:tr>
      <w:tr w:rsidR="00D31980" w:rsidRPr="0057176A" w14:paraId="2A4B772B" w14:textId="77777777" w:rsidTr="004A581B">
        <w:tc>
          <w:tcPr>
            <w:tcW w:w="4417" w:type="dxa"/>
          </w:tcPr>
          <w:p w14:paraId="600FCDA3"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Database</w:t>
            </w:r>
          </w:p>
        </w:tc>
        <w:tc>
          <w:tcPr>
            <w:tcW w:w="1783" w:type="dxa"/>
          </w:tcPr>
          <w:p w14:paraId="5950C346"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Date searched</w:t>
            </w:r>
          </w:p>
        </w:tc>
        <w:tc>
          <w:tcPr>
            <w:tcW w:w="2436" w:type="dxa"/>
          </w:tcPr>
          <w:p w14:paraId="0A604533"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Number of records</w:t>
            </w:r>
          </w:p>
        </w:tc>
      </w:tr>
      <w:tr w:rsidR="00D31980" w:rsidRPr="0057176A" w14:paraId="1C837055" w14:textId="77777777" w:rsidTr="004A581B">
        <w:tc>
          <w:tcPr>
            <w:tcW w:w="4417" w:type="dxa"/>
          </w:tcPr>
          <w:p w14:paraId="2C276498"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Embase (Ovid)</w:t>
            </w:r>
          </w:p>
        </w:tc>
        <w:tc>
          <w:tcPr>
            <w:tcW w:w="1783" w:type="dxa"/>
          </w:tcPr>
          <w:p w14:paraId="7E4AE8FE"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30/01/24</w:t>
            </w:r>
          </w:p>
        </w:tc>
        <w:tc>
          <w:tcPr>
            <w:tcW w:w="2436" w:type="dxa"/>
          </w:tcPr>
          <w:p w14:paraId="1AD946F2"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514</w:t>
            </w:r>
          </w:p>
        </w:tc>
      </w:tr>
      <w:tr w:rsidR="00D31980" w:rsidRPr="0057176A" w14:paraId="4BA30515" w14:textId="77777777" w:rsidTr="004A581B">
        <w:tc>
          <w:tcPr>
            <w:tcW w:w="4417" w:type="dxa"/>
          </w:tcPr>
          <w:p w14:paraId="79792C1D"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MEDLINE All (Ovid)</w:t>
            </w:r>
          </w:p>
        </w:tc>
        <w:tc>
          <w:tcPr>
            <w:tcW w:w="1783" w:type="dxa"/>
          </w:tcPr>
          <w:p w14:paraId="389E606D"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30/01/24</w:t>
            </w:r>
          </w:p>
        </w:tc>
        <w:tc>
          <w:tcPr>
            <w:tcW w:w="2436" w:type="dxa"/>
          </w:tcPr>
          <w:p w14:paraId="2EE6143C"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116</w:t>
            </w:r>
          </w:p>
        </w:tc>
      </w:tr>
      <w:tr w:rsidR="00D31980" w:rsidRPr="0057176A" w14:paraId="435F39B4" w14:textId="77777777" w:rsidTr="004A581B">
        <w:tc>
          <w:tcPr>
            <w:tcW w:w="4417" w:type="dxa"/>
          </w:tcPr>
          <w:p w14:paraId="4806D4D0"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Science Citation Index and Conference Proceedings (Web of Science)</w:t>
            </w:r>
          </w:p>
        </w:tc>
        <w:tc>
          <w:tcPr>
            <w:tcW w:w="1783" w:type="dxa"/>
          </w:tcPr>
          <w:p w14:paraId="491F15C4"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31/01/24</w:t>
            </w:r>
          </w:p>
        </w:tc>
        <w:tc>
          <w:tcPr>
            <w:tcW w:w="2436" w:type="dxa"/>
          </w:tcPr>
          <w:p w14:paraId="4892D0C0"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195</w:t>
            </w:r>
          </w:p>
        </w:tc>
      </w:tr>
      <w:tr w:rsidR="00D31980" w:rsidRPr="0057176A" w14:paraId="52617CCA" w14:textId="77777777" w:rsidTr="004A581B">
        <w:tc>
          <w:tcPr>
            <w:tcW w:w="4417" w:type="dxa"/>
          </w:tcPr>
          <w:p w14:paraId="37359412"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International HTA database (INAHTA)</w:t>
            </w:r>
          </w:p>
        </w:tc>
        <w:tc>
          <w:tcPr>
            <w:tcW w:w="1783" w:type="dxa"/>
          </w:tcPr>
          <w:p w14:paraId="1D7E3CAD"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30/01/24</w:t>
            </w:r>
          </w:p>
        </w:tc>
        <w:tc>
          <w:tcPr>
            <w:tcW w:w="2436" w:type="dxa"/>
          </w:tcPr>
          <w:p w14:paraId="0EEA6CED"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33</w:t>
            </w:r>
          </w:p>
        </w:tc>
      </w:tr>
      <w:tr w:rsidR="00D31980" w:rsidRPr="0057176A" w14:paraId="4A8B5499" w14:textId="77777777" w:rsidTr="004A581B">
        <w:tc>
          <w:tcPr>
            <w:tcW w:w="4417" w:type="dxa"/>
          </w:tcPr>
          <w:p w14:paraId="00FD302C"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 xml:space="preserve">CEA Registry (Tufts Medical Center) </w:t>
            </w:r>
          </w:p>
        </w:tc>
        <w:tc>
          <w:tcPr>
            <w:tcW w:w="1783" w:type="dxa"/>
          </w:tcPr>
          <w:p w14:paraId="0C2DB2D9"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30/01/24</w:t>
            </w:r>
          </w:p>
        </w:tc>
        <w:tc>
          <w:tcPr>
            <w:tcW w:w="2436" w:type="dxa"/>
          </w:tcPr>
          <w:p w14:paraId="5032DE69"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13</w:t>
            </w:r>
          </w:p>
        </w:tc>
      </w:tr>
      <w:tr w:rsidR="00D31980" w:rsidRPr="0057176A" w14:paraId="5E60E00B" w14:textId="77777777" w:rsidTr="004A581B">
        <w:tc>
          <w:tcPr>
            <w:tcW w:w="4417" w:type="dxa"/>
          </w:tcPr>
          <w:p w14:paraId="5E3949B2"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EconPapers (RePec)</w:t>
            </w:r>
          </w:p>
        </w:tc>
        <w:tc>
          <w:tcPr>
            <w:tcW w:w="1783" w:type="dxa"/>
          </w:tcPr>
          <w:p w14:paraId="56CD22E1"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30/01/24</w:t>
            </w:r>
          </w:p>
        </w:tc>
        <w:tc>
          <w:tcPr>
            <w:tcW w:w="2436" w:type="dxa"/>
          </w:tcPr>
          <w:p w14:paraId="16BFFD30" w14:textId="77777777" w:rsidR="00D31980" w:rsidRPr="0057176A" w:rsidRDefault="00D31980" w:rsidP="004A581B">
            <w:pPr>
              <w:rPr>
                <w:rFonts w:ascii="Arial" w:hAnsi="Arial" w:cs="Arial"/>
                <w:sz w:val="22"/>
                <w:szCs w:val="22"/>
              </w:rPr>
            </w:pPr>
            <w:r w:rsidRPr="0057176A">
              <w:rPr>
                <w:rFonts w:ascii="Arial" w:hAnsi="Arial" w:cs="Arial"/>
                <w:sz w:val="22"/>
                <w:szCs w:val="22"/>
              </w:rPr>
              <w:t>9</w:t>
            </w:r>
          </w:p>
        </w:tc>
      </w:tr>
      <w:tr w:rsidR="00D31980" w:rsidRPr="0057176A" w14:paraId="56C4E97A" w14:textId="77777777" w:rsidTr="004A581B">
        <w:tc>
          <w:tcPr>
            <w:tcW w:w="8636" w:type="dxa"/>
            <w:gridSpan w:val="3"/>
          </w:tcPr>
          <w:p w14:paraId="457FFC62" w14:textId="77777777" w:rsidR="00D31980" w:rsidRPr="0057176A" w:rsidRDefault="00D31980" w:rsidP="004A581B">
            <w:pPr>
              <w:contextualSpacing/>
              <w:rPr>
                <w:rFonts w:ascii="Arial" w:hAnsi="Arial" w:cs="Arial"/>
                <w:sz w:val="22"/>
                <w:szCs w:val="22"/>
              </w:rPr>
            </w:pPr>
          </w:p>
          <w:p w14:paraId="5A021524"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Total number of records retrieved: 880</w:t>
            </w:r>
          </w:p>
          <w:p w14:paraId="1CF1E23E"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Duplicates removed (EndNote): 220</w:t>
            </w:r>
          </w:p>
          <w:p w14:paraId="0681280A"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Final number for screening: 660</w:t>
            </w:r>
          </w:p>
          <w:p w14:paraId="23E9AE00" w14:textId="77777777" w:rsidR="00D31980" w:rsidRPr="0057176A" w:rsidRDefault="00D31980" w:rsidP="004A581B">
            <w:pPr>
              <w:contextualSpacing/>
              <w:rPr>
                <w:rFonts w:ascii="Arial" w:hAnsi="Arial" w:cs="Arial"/>
                <w:sz w:val="22"/>
                <w:szCs w:val="22"/>
              </w:rPr>
            </w:pPr>
          </w:p>
        </w:tc>
      </w:tr>
      <w:tr w:rsidR="00D31980" w:rsidRPr="0057176A" w14:paraId="6AD4EFA9" w14:textId="77777777" w:rsidTr="004A581B">
        <w:tc>
          <w:tcPr>
            <w:tcW w:w="8636" w:type="dxa"/>
            <w:gridSpan w:val="3"/>
            <w:shd w:val="clear" w:color="auto" w:fill="E8E8E8" w:themeFill="background2"/>
          </w:tcPr>
          <w:p w14:paraId="5B3DBEFE" w14:textId="77777777" w:rsidR="00D31980" w:rsidRPr="0057176A" w:rsidRDefault="00D31980" w:rsidP="004A581B">
            <w:pPr>
              <w:contextualSpacing/>
              <w:rPr>
                <w:rFonts w:ascii="Arial" w:hAnsi="Arial" w:cs="Arial"/>
                <w:sz w:val="22"/>
                <w:szCs w:val="22"/>
              </w:rPr>
            </w:pPr>
            <w:r w:rsidRPr="0057176A">
              <w:rPr>
                <w:rFonts w:ascii="Arial" w:hAnsi="Arial" w:cs="Arial"/>
                <w:i/>
                <w:iCs/>
                <w:sz w:val="22"/>
                <w:szCs w:val="22"/>
              </w:rPr>
              <w:t>Cost effectiveness review: other sources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1785"/>
        <w:gridCol w:w="2447"/>
      </w:tblGrid>
      <w:tr w:rsidR="00D31980" w:rsidRPr="0057176A" w14:paraId="2722F529" w14:textId="77777777" w:rsidTr="004A581B">
        <w:tc>
          <w:tcPr>
            <w:tcW w:w="4404" w:type="dxa"/>
            <w:shd w:val="clear" w:color="auto" w:fill="auto"/>
          </w:tcPr>
          <w:p w14:paraId="05FB1AFD"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Internet (Google)</w:t>
            </w:r>
          </w:p>
        </w:tc>
        <w:tc>
          <w:tcPr>
            <w:tcW w:w="1785" w:type="dxa"/>
            <w:shd w:val="clear" w:color="auto" w:fill="auto"/>
          </w:tcPr>
          <w:p w14:paraId="0D47014E"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31/01/24</w:t>
            </w:r>
          </w:p>
        </w:tc>
        <w:tc>
          <w:tcPr>
            <w:tcW w:w="2447" w:type="dxa"/>
            <w:shd w:val="clear" w:color="auto" w:fill="auto"/>
          </w:tcPr>
          <w:p w14:paraId="7809B2F2"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9</w:t>
            </w:r>
          </w:p>
        </w:tc>
      </w:tr>
      <w:tr w:rsidR="00D31980" w:rsidRPr="0057176A" w14:paraId="36C24315" w14:textId="77777777" w:rsidTr="004A581B">
        <w:tc>
          <w:tcPr>
            <w:tcW w:w="4404" w:type="dxa"/>
            <w:shd w:val="clear" w:color="auto" w:fill="auto"/>
          </w:tcPr>
          <w:p w14:paraId="0323FA7E" w14:textId="77777777" w:rsidR="00D31980" w:rsidRPr="0057176A" w:rsidRDefault="00D31980" w:rsidP="004A581B">
            <w:pPr>
              <w:contextualSpacing/>
              <w:rPr>
                <w:rFonts w:ascii="Arial" w:hAnsi="Arial" w:cs="Arial"/>
                <w:b/>
                <w:bCs/>
                <w:sz w:val="22"/>
                <w:szCs w:val="22"/>
              </w:rPr>
            </w:pPr>
            <w:r w:rsidRPr="0057176A">
              <w:rPr>
                <w:rFonts w:ascii="Arial" w:hAnsi="Arial" w:cs="Arial"/>
                <w:sz w:val="22"/>
                <w:szCs w:val="22"/>
              </w:rPr>
              <w:t>Websites (NICE, SMC, CADTH, ICER, FDA, MHRA, EMA)</w:t>
            </w:r>
          </w:p>
        </w:tc>
        <w:tc>
          <w:tcPr>
            <w:tcW w:w="1785" w:type="dxa"/>
            <w:shd w:val="clear" w:color="auto" w:fill="auto"/>
          </w:tcPr>
          <w:p w14:paraId="164D6A06" w14:textId="77777777" w:rsidR="00D31980" w:rsidRPr="0057176A" w:rsidRDefault="00D31980" w:rsidP="004A581B">
            <w:pPr>
              <w:contextualSpacing/>
              <w:rPr>
                <w:rFonts w:ascii="Arial" w:hAnsi="Arial" w:cs="Arial"/>
                <w:b/>
                <w:bCs/>
                <w:sz w:val="22"/>
                <w:szCs w:val="22"/>
              </w:rPr>
            </w:pPr>
            <w:r w:rsidRPr="0057176A">
              <w:rPr>
                <w:rFonts w:ascii="Arial" w:hAnsi="Arial" w:cs="Arial"/>
                <w:sz w:val="22"/>
                <w:szCs w:val="22"/>
              </w:rPr>
              <w:t>25/01/24</w:t>
            </w:r>
          </w:p>
        </w:tc>
        <w:tc>
          <w:tcPr>
            <w:tcW w:w="2447" w:type="dxa"/>
            <w:shd w:val="clear" w:color="auto" w:fill="auto"/>
          </w:tcPr>
          <w:p w14:paraId="32E92F24" w14:textId="77777777" w:rsidR="00D31980" w:rsidRPr="0057176A" w:rsidRDefault="00D31980" w:rsidP="004A581B">
            <w:pPr>
              <w:contextualSpacing/>
              <w:rPr>
                <w:rFonts w:ascii="Arial" w:hAnsi="Arial" w:cs="Arial"/>
                <w:b/>
                <w:bCs/>
                <w:sz w:val="22"/>
                <w:szCs w:val="22"/>
              </w:rPr>
            </w:pPr>
            <w:r w:rsidRPr="0057176A">
              <w:rPr>
                <w:rFonts w:ascii="Arial" w:hAnsi="Arial" w:cs="Arial"/>
                <w:sz w:val="22"/>
                <w:szCs w:val="22"/>
              </w:rPr>
              <w:t>31 documents + 1 web page (ongoing project) from 21 projects/reviews</w:t>
            </w:r>
          </w:p>
        </w:tc>
      </w:tr>
      <w:tr w:rsidR="00D31980" w:rsidRPr="0057176A" w14:paraId="5988ABE8" w14:textId="77777777" w:rsidTr="004A581B">
        <w:tc>
          <w:tcPr>
            <w:tcW w:w="8636" w:type="dxa"/>
            <w:gridSpan w:val="3"/>
            <w:shd w:val="clear" w:color="auto" w:fill="auto"/>
          </w:tcPr>
          <w:p w14:paraId="55944FA6" w14:textId="77777777" w:rsidR="00D31980" w:rsidRPr="0057176A" w:rsidRDefault="00D31980" w:rsidP="004A581B">
            <w:pPr>
              <w:contextualSpacing/>
              <w:rPr>
                <w:rFonts w:ascii="Arial" w:hAnsi="Arial" w:cs="Arial"/>
                <w:sz w:val="22"/>
                <w:szCs w:val="22"/>
              </w:rPr>
            </w:pPr>
          </w:p>
          <w:p w14:paraId="35C07709"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Total number sought for retrieval:  41</w:t>
            </w:r>
          </w:p>
          <w:p w14:paraId="33A3650B"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Reports not retrieved/available: 0</w:t>
            </w:r>
          </w:p>
          <w:p w14:paraId="1E68297F"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Duplicates removed: 7</w:t>
            </w:r>
          </w:p>
          <w:p w14:paraId="1D0CA017"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Final number for screening: 34</w:t>
            </w:r>
          </w:p>
          <w:p w14:paraId="0866599E" w14:textId="77777777" w:rsidR="00D31980" w:rsidRPr="0057176A" w:rsidRDefault="00D31980" w:rsidP="004A581B">
            <w:pPr>
              <w:contextualSpacing/>
              <w:rPr>
                <w:rFonts w:ascii="Arial" w:hAnsi="Arial" w:cs="Arial"/>
                <w:sz w:val="22"/>
                <w:szCs w:val="22"/>
              </w:rPr>
            </w:pPr>
          </w:p>
        </w:tc>
      </w:tr>
    </w:tbl>
    <w:tbl>
      <w:tblPr>
        <w:tblStyle w:val="TableGrid13"/>
        <w:tblW w:w="0" w:type="auto"/>
        <w:tblInd w:w="-5" w:type="dxa"/>
        <w:tblLook w:val="04A0" w:firstRow="1" w:lastRow="0" w:firstColumn="1" w:lastColumn="0" w:noHBand="0" w:noVBand="1"/>
      </w:tblPr>
      <w:tblGrid>
        <w:gridCol w:w="4395"/>
        <w:gridCol w:w="2126"/>
        <w:gridCol w:w="1984"/>
      </w:tblGrid>
      <w:tr w:rsidR="00D31980" w:rsidRPr="0057176A" w14:paraId="57FCB64A" w14:textId="77777777" w:rsidTr="004A581B">
        <w:tc>
          <w:tcPr>
            <w:tcW w:w="8505" w:type="dxa"/>
            <w:gridSpan w:val="3"/>
            <w:shd w:val="clear" w:color="auto" w:fill="E8E8E8" w:themeFill="background2"/>
          </w:tcPr>
          <w:p w14:paraId="6B37D53F" w14:textId="77777777" w:rsidR="00D31980" w:rsidRPr="0057176A" w:rsidRDefault="00D31980" w:rsidP="004A581B">
            <w:pPr>
              <w:contextualSpacing/>
              <w:rPr>
                <w:rFonts w:ascii="Arial" w:hAnsi="Arial" w:cs="Arial"/>
                <w:i/>
                <w:iCs/>
                <w:sz w:val="22"/>
                <w:szCs w:val="22"/>
              </w:rPr>
            </w:pPr>
            <w:r w:rsidRPr="0057176A">
              <w:rPr>
                <w:rFonts w:ascii="Arial" w:hAnsi="Arial" w:cs="Arial"/>
                <w:i/>
                <w:iCs/>
                <w:sz w:val="22"/>
                <w:szCs w:val="22"/>
              </w:rPr>
              <w:t xml:space="preserve">Update search: bibliographic databases </w:t>
            </w:r>
          </w:p>
        </w:tc>
      </w:tr>
      <w:tr w:rsidR="00D31980" w:rsidRPr="0057176A" w14:paraId="098AF6A8" w14:textId="77777777" w:rsidTr="004A581B">
        <w:tc>
          <w:tcPr>
            <w:tcW w:w="4395" w:type="dxa"/>
          </w:tcPr>
          <w:p w14:paraId="14EA1E03"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Database</w:t>
            </w:r>
          </w:p>
        </w:tc>
        <w:tc>
          <w:tcPr>
            <w:tcW w:w="2126" w:type="dxa"/>
          </w:tcPr>
          <w:p w14:paraId="748E067E"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Date searched</w:t>
            </w:r>
          </w:p>
        </w:tc>
        <w:tc>
          <w:tcPr>
            <w:tcW w:w="1984" w:type="dxa"/>
          </w:tcPr>
          <w:p w14:paraId="079C12D4"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Number of records</w:t>
            </w:r>
          </w:p>
        </w:tc>
      </w:tr>
      <w:tr w:rsidR="00D31980" w:rsidRPr="0057176A" w14:paraId="204D1D44" w14:textId="77777777" w:rsidTr="004A581B">
        <w:tc>
          <w:tcPr>
            <w:tcW w:w="4395" w:type="dxa"/>
          </w:tcPr>
          <w:p w14:paraId="332541E1"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Embase (Ovid)</w:t>
            </w:r>
          </w:p>
        </w:tc>
        <w:tc>
          <w:tcPr>
            <w:tcW w:w="2126" w:type="dxa"/>
          </w:tcPr>
          <w:p w14:paraId="375D2D14"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10/02/25</w:t>
            </w:r>
          </w:p>
        </w:tc>
        <w:tc>
          <w:tcPr>
            <w:tcW w:w="1984" w:type="dxa"/>
          </w:tcPr>
          <w:p w14:paraId="0C973807"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613</w:t>
            </w:r>
          </w:p>
        </w:tc>
      </w:tr>
      <w:tr w:rsidR="00D31980" w:rsidRPr="0057176A" w14:paraId="4F09D19C" w14:textId="77777777" w:rsidTr="004A581B">
        <w:tc>
          <w:tcPr>
            <w:tcW w:w="4395" w:type="dxa"/>
          </w:tcPr>
          <w:p w14:paraId="4968806F"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MEDLINE All (Ovid)</w:t>
            </w:r>
          </w:p>
        </w:tc>
        <w:tc>
          <w:tcPr>
            <w:tcW w:w="2126" w:type="dxa"/>
          </w:tcPr>
          <w:p w14:paraId="49140E25"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10/02/25</w:t>
            </w:r>
          </w:p>
        </w:tc>
        <w:tc>
          <w:tcPr>
            <w:tcW w:w="1984" w:type="dxa"/>
          </w:tcPr>
          <w:p w14:paraId="216F89E5"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141</w:t>
            </w:r>
          </w:p>
        </w:tc>
      </w:tr>
      <w:tr w:rsidR="00D31980" w:rsidRPr="0057176A" w14:paraId="68EEED6A" w14:textId="77777777" w:rsidTr="004A581B">
        <w:tc>
          <w:tcPr>
            <w:tcW w:w="4395" w:type="dxa"/>
          </w:tcPr>
          <w:p w14:paraId="46BB2916"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Science Citation Index and Conference Proceedings (Web of Science)</w:t>
            </w:r>
          </w:p>
        </w:tc>
        <w:tc>
          <w:tcPr>
            <w:tcW w:w="2126" w:type="dxa"/>
          </w:tcPr>
          <w:p w14:paraId="1523FB8C"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10/02/25</w:t>
            </w:r>
          </w:p>
        </w:tc>
        <w:tc>
          <w:tcPr>
            <w:tcW w:w="1984" w:type="dxa"/>
          </w:tcPr>
          <w:p w14:paraId="2075F96F"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238</w:t>
            </w:r>
          </w:p>
        </w:tc>
      </w:tr>
      <w:tr w:rsidR="00D31980" w:rsidRPr="0057176A" w14:paraId="4D450789" w14:textId="77777777" w:rsidTr="004A581B">
        <w:tc>
          <w:tcPr>
            <w:tcW w:w="4395" w:type="dxa"/>
          </w:tcPr>
          <w:p w14:paraId="3116F066"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International HTA database (INAHTA)</w:t>
            </w:r>
          </w:p>
        </w:tc>
        <w:tc>
          <w:tcPr>
            <w:tcW w:w="2126" w:type="dxa"/>
          </w:tcPr>
          <w:p w14:paraId="58113A51"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10/02/25</w:t>
            </w:r>
          </w:p>
        </w:tc>
        <w:tc>
          <w:tcPr>
            <w:tcW w:w="1984" w:type="dxa"/>
          </w:tcPr>
          <w:p w14:paraId="27F71749"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41</w:t>
            </w:r>
          </w:p>
        </w:tc>
      </w:tr>
      <w:tr w:rsidR="00D31980" w:rsidRPr="0057176A" w14:paraId="3343DDD2" w14:textId="77777777" w:rsidTr="004A581B">
        <w:tc>
          <w:tcPr>
            <w:tcW w:w="4395" w:type="dxa"/>
          </w:tcPr>
          <w:p w14:paraId="6C3EFF90"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 xml:space="preserve">CEA Registry (Tufts Medical Center) </w:t>
            </w:r>
          </w:p>
        </w:tc>
        <w:tc>
          <w:tcPr>
            <w:tcW w:w="2126" w:type="dxa"/>
          </w:tcPr>
          <w:p w14:paraId="47DF2DA0"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10/02/25</w:t>
            </w:r>
          </w:p>
        </w:tc>
        <w:tc>
          <w:tcPr>
            <w:tcW w:w="1984" w:type="dxa"/>
          </w:tcPr>
          <w:p w14:paraId="57E625C5"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14</w:t>
            </w:r>
          </w:p>
        </w:tc>
      </w:tr>
      <w:tr w:rsidR="00D31980" w:rsidRPr="0057176A" w14:paraId="6701E2A7" w14:textId="77777777" w:rsidTr="004A581B">
        <w:tc>
          <w:tcPr>
            <w:tcW w:w="4395" w:type="dxa"/>
          </w:tcPr>
          <w:p w14:paraId="4DA1804E"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EconPapers (RePec)</w:t>
            </w:r>
          </w:p>
        </w:tc>
        <w:tc>
          <w:tcPr>
            <w:tcW w:w="2126" w:type="dxa"/>
          </w:tcPr>
          <w:p w14:paraId="47C400F5"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10/02/25</w:t>
            </w:r>
          </w:p>
        </w:tc>
        <w:tc>
          <w:tcPr>
            <w:tcW w:w="1984" w:type="dxa"/>
          </w:tcPr>
          <w:p w14:paraId="4565A1ED" w14:textId="77777777" w:rsidR="00D31980" w:rsidRPr="0057176A" w:rsidRDefault="00D31980" w:rsidP="004A581B">
            <w:pPr>
              <w:rPr>
                <w:rFonts w:ascii="Arial" w:hAnsi="Arial" w:cs="Arial"/>
                <w:sz w:val="22"/>
                <w:szCs w:val="22"/>
              </w:rPr>
            </w:pPr>
            <w:r w:rsidRPr="0057176A">
              <w:rPr>
                <w:rFonts w:ascii="Arial" w:hAnsi="Arial" w:cs="Arial"/>
                <w:sz w:val="22"/>
                <w:szCs w:val="22"/>
              </w:rPr>
              <w:t>15</w:t>
            </w:r>
          </w:p>
        </w:tc>
      </w:tr>
      <w:tr w:rsidR="00D31980" w:rsidRPr="0057176A" w14:paraId="2F3423A2" w14:textId="77777777" w:rsidTr="004A581B">
        <w:tc>
          <w:tcPr>
            <w:tcW w:w="8505" w:type="dxa"/>
            <w:gridSpan w:val="3"/>
          </w:tcPr>
          <w:p w14:paraId="4E610D8A" w14:textId="77777777" w:rsidR="00D31980" w:rsidRPr="0057176A" w:rsidRDefault="00D31980" w:rsidP="004A581B">
            <w:pPr>
              <w:contextualSpacing/>
              <w:rPr>
                <w:rFonts w:ascii="Arial" w:hAnsi="Arial" w:cs="Arial"/>
                <w:b/>
                <w:bCs/>
                <w:sz w:val="22"/>
                <w:szCs w:val="22"/>
              </w:rPr>
            </w:pPr>
          </w:p>
          <w:p w14:paraId="7C513E0C"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Total number of records retrieved: 1,062</w:t>
            </w:r>
          </w:p>
          <w:p w14:paraId="53C6472C"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Duplicates removed (both within this set and against original search results) (EndNote): 924</w:t>
            </w:r>
          </w:p>
          <w:p w14:paraId="78A543B7"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Final number for screening: 138</w:t>
            </w:r>
          </w:p>
          <w:p w14:paraId="7723B06C" w14:textId="77777777" w:rsidR="00D31980" w:rsidRPr="0057176A" w:rsidRDefault="00D31980" w:rsidP="004A581B">
            <w:pPr>
              <w:rPr>
                <w:rFonts w:ascii="Arial" w:hAnsi="Arial" w:cs="Arial"/>
                <w:sz w:val="22"/>
                <w:szCs w:val="22"/>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843"/>
        <w:gridCol w:w="1984"/>
      </w:tblGrid>
      <w:tr w:rsidR="00D31980" w:rsidRPr="0057176A" w14:paraId="24F0F590" w14:textId="77777777" w:rsidTr="004A581B">
        <w:tc>
          <w:tcPr>
            <w:tcW w:w="8505" w:type="dxa"/>
            <w:gridSpan w:val="3"/>
            <w:shd w:val="clear" w:color="auto" w:fill="D1D1D1" w:themeFill="background2" w:themeFillShade="E6"/>
          </w:tcPr>
          <w:p w14:paraId="7E47D630" w14:textId="77777777" w:rsidR="00D31980" w:rsidRPr="0057176A" w:rsidRDefault="00D31980" w:rsidP="004A581B">
            <w:pPr>
              <w:contextualSpacing/>
              <w:rPr>
                <w:rFonts w:ascii="Arial" w:hAnsi="Arial" w:cs="Arial"/>
                <w:i/>
                <w:iCs/>
                <w:sz w:val="22"/>
                <w:szCs w:val="22"/>
              </w:rPr>
            </w:pPr>
            <w:r w:rsidRPr="0057176A">
              <w:rPr>
                <w:rFonts w:ascii="Arial" w:hAnsi="Arial" w:cs="Arial"/>
                <w:i/>
                <w:iCs/>
                <w:sz w:val="22"/>
                <w:szCs w:val="22"/>
              </w:rPr>
              <w:t>Update search: Other sources</w:t>
            </w:r>
          </w:p>
        </w:tc>
      </w:tr>
      <w:tr w:rsidR="00D31980" w:rsidRPr="0057176A" w14:paraId="722E0624" w14:textId="77777777" w:rsidTr="004A581B">
        <w:tc>
          <w:tcPr>
            <w:tcW w:w="4678" w:type="dxa"/>
            <w:shd w:val="clear" w:color="auto" w:fill="auto"/>
          </w:tcPr>
          <w:p w14:paraId="4B094E2F"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Internet (Google)</w:t>
            </w:r>
          </w:p>
        </w:tc>
        <w:tc>
          <w:tcPr>
            <w:tcW w:w="1843" w:type="dxa"/>
            <w:shd w:val="clear" w:color="auto" w:fill="auto"/>
          </w:tcPr>
          <w:p w14:paraId="3F0935BE"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11/02/25</w:t>
            </w:r>
          </w:p>
        </w:tc>
        <w:tc>
          <w:tcPr>
            <w:tcW w:w="1984" w:type="dxa"/>
            <w:shd w:val="clear" w:color="auto" w:fill="auto"/>
          </w:tcPr>
          <w:p w14:paraId="5F5F9D9A"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w:t>
            </w:r>
          </w:p>
        </w:tc>
      </w:tr>
      <w:tr w:rsidR="00D31980" w:rsidRPr="0057176A" w14:paraId="28D88855" w14:textId="77777777" w:rsidTr="004A581B">
        <w:tc>
          <w:tcPr>
            <w:tcW w:w="4678" w:type="dxa"/>
            <w:shd w:val="clear" w:color="auto" w:fill="auto"/>
          </w:tcPr>
          <w:p w14:paraId="6AAE942D" w14:textId="77777777" w:rsidR="00D31980" w:rsidRPr="0057176A" w:rsidRDefault="00D31980" w:rsidP="004A581B">
            <w:pPr>
              <w:contextualSpacing/>
              <w:rPr>
                <w:rFonts w:ascii="Arial" w:hAnsi="Arial" w:cs="Arial"/>
                <w:b/>
                <w:bCs/>
                <w:sz w:val="22"/>
                <w:szCs w:val="22"/>
              </w:rPr>
            </w:pPr>
            <w:r w:rsidRPr="0057176A">
              <w:rPr>
                <w:rFonts w:ascii="Arial" w:hAnsi="Arial" w:cs="Arial"/>
                <w:sz w:val="22"/>
                <w:szCs w:val="22"/>
              </w:rPr>
              <w:t>Websites (NICE, SMC, CADTH, ICER, FDA, MHRA, EMA)</w:t>
            </w:r>
          </w:p>
        </w:tc>
        <w:tc>
          <w:tcPr>
            <w:tcW w:w="1843" w:type="dxa"/>
            <w:shd w:val="clear" w:color="auto" w:fill="auto"/>
          </w:tcPr>
          <w:p w14:paraId="4677815A"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11/02/25</w:t>
            </w:r>
          </w:p>
        </w:tc>
        <w:tc>
          <w:tcPr>
            <w:tcW w:w="1984" w:type="dxa"/>
            <w:shd w:val="clear" w:color="auto" w:fill="auto"/>
          </w:tcPr>
          <w:p w14:paraId="71AA2EF6" w14:textId="77777777" w:rsidR="00D31980" w:rsidRPr="0057176A" w:rsidRDefault="00D31980" w:rsidP="004A581B">
            <w:pPr>
              <w:contextualSpacing/>
              <w:rPr>
                <w:rFonts w:ascii="Arial" w:hAnsi="Arial" w:cs="Arial"/>
                <w:sz w:val="22"/>
                <w:szCs w:val="22"/>
              </w:rPr>
            </w:pPr>
            <w:r w:rsidRPr="0057176A">
              <w:rPr>
                <w:rFonts w:ascii="Arial" w:hAnsi="Arial" w:cs="Arial"/>
                <w:sz w:val="22"/>
                <w:szCs w:val="22"/>
              </w:rPr>
              <w:t>0</w:t>
            </w:r>
          </w:p>
        </w:tc>
      </w:tr>
      <w:tr w:rsidR="00D31980" w:rsidRPr="0057176A" w14:paraId="4DF7BD3E" w14:textId="77777777" w:rsidTr="004A581B">
        <w:tc>
          <w:tcPr>
            <w:tcW w:w="8505" w:type="dxa"/>
            <w:gridSpan w:val="3"/>
            <w:shd w:val="clear" w:color="auto" w:fill="auto"/>
          </w:tcPr>
          <w:p w14:paraId="15F2ED30" w14:textId="77777777" w:rsidR="00D31980" w:rsidRPr="0057176A" w:rsidRDefault="00D31980" w:rsidP="004A581B">
            <w:pPr>
              <w:contextualSpacing/>
              <w:rPr>
                <w:rFonts w:ascii="Arial" w:hAnsi="Arial" w:cs="Arial"/>
                <w:sz w:val="22"/>
                <w:szCs w:val="22"/>
              </w:rPr>
            </w:pPr>
          </w:p>
          <w:p w14:paraId="238208C8"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Total number sought for retrieval:  1</w:t>
            </w:r>
          </w:p>
          <w:p w14:paraId="4E9798ED"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t>Reports not retrieved/available: 0</w:t>
            </w:r>
          </w:p>
          <w:p w14:paraId="28D2A5C0" w14:textId="77777777" w:rsidR="00D31980" w:rsidRPr="0057176A" w:rsidRDefault="00D31980" w:rsidP="004A581B">
            <w:pPr>
              <w:contextualSpacing/>
              <w:rPr>
                <w:rFonts w:ascii="Arial" w:hAnsi="Arial" w:cs="Arial"/>
                <w:b/>
                <w:bCs/>
                <w:sz w:val="22"/>
                <w:szCs w:val="22"/>
              </w:rPr>
            </w:pPr>
            <w:r w:rsidRPr="0057176A">
              <w:rPr>
                <w:rFonts w:ascii="Arial" w:hAnsi="Arial" w:cs="Arial"/>
                <w:b/>
                <w:bCs/>
                <w:sz w:val="22"/>
                <w:szCs w:val="22"/>
              </w:rPr>
              <w:lastRenderedPageBreak/>
              <w:t>Final number for screening: 1</w:t>
            </w:r>
          </w:p>
          <w:p w14:paraId="342D6E93" w14:textId="77777777" w:rsidR="00D31980" w:rsidRPr="0057176A" w:rsidRDefault="00D31980" w:rsidP="004A581B">
            <w:pPr>
              <w:contextualSpacing/>
              <w:rPr>
                <w:rFonts w:ascii="Arial" w:hAnsi="Arial" w:cs="Arial"/>
                <w:sz w:val="22"/>
                <w:szCs w:val="22"/>
              </w:rPr>
            </w:pPr>
          </w:p>
        </w:tc>
      </w:tr>
    </w:tbl>
    <w:p w14:paraId="3423C413" w14:textId="77777777" w:rsidR="00D31980" w:rsidRPr="0057176A" w:rsidRDefault="00D31980" w:rsidP="00D31980">
      <w:pPr>
        <w:rPr>
          <w:rFonts w:ascii="Arial" w:hAnsi="Arial" w:cs="Arial"/>
          <w:sz w:val="22"/>
          <w:szCs w:val="22"/>
        </w:rPr>
      </w:pPr>
    </w:p>
    <w:p w14:paraId="5B25CA7E" w14:textId="77777777" w:rsidR="00D31980" w:rsidRPr="0057176A" w:rsidRDefault="00D31980" w:rsidP="00D31980">
      <w:pPr>
        <w:rPr>
          <w:rFonts w:ascii="Arial" w:hAnsi="Arial" w:cs="Arial"/>
          <w:sz w:val="22"/>
          <w:szCs w:val="22"/>
        </w:rPr>
      </w:pPr>
    </w:p>
    <w:p w14:paraId="53D62973" w14:textId="7F1846CA" w:rsidR="00D31980" w:rsidRPr="0057176A" w:rsidRDefault="00D31980" w:rsidP="00D31980">
      <w:pPr>
        <w:pStyle w:val="EAGNormal"/>
        <w:rPr>
          <w:rFonts w:cs="Arial"/>
          <w:b/>
          <w:bCs/>
        </w:rPr>
      </w:pPr>
      <w:r w:rsidRPr="0057176A">
        <w:rPr>
          <w:rFonts w:cs="Arial"/>
          <w:b/>
          <w:bCs/>
        </w:rPr>
        <w:t>Search strategies: cost</w:t>
      </w:r>
      <w:r w:rsidR="00195C44">
        <w:rPr>
          <w:rFonts w:cs="Arial"/>
          <w:b/>
          <w:bCs/>
        </w:rPr>
        <w:t>-</w:t>
      </w:r>
      <w:r w:rsidRPr="0057176A">
        <w:rPr>
          <w:rFonts w:cs="Arial"/>
          <w:b/>
          <w:bCs/>
        </w:rPr>
        <w:t>effectiveness review</w:t>
      </w:r>
    </w:p>
    <w:p w14:paraId="5A010D46" w14:textId="77777777" w:rsidR="00D31980" w:rsidRPr="0057176A" w:rsidRDefault="00D31980" w:rsidP="00D31980">
      <w:pPr>
        <w:pStyle w:val="EAGNormal"/>
        <w:contextualSpacing/>
        <w:rPr>
          <w:rFonts w:cs="Arial"/>
          <w:u w:val="single"/>
        </w:rPr>
      </w:pPr>
      <w:r w:rsidRPr="0057176A">
        <w:rPr>
          <w:rFonts w:cs="Arial"/>
          <w:u w:val="single"/>
        </w:rPr>
        <w:t>Search strategies: original search</w:t>
      </w:r>
    </w:p>
    <w:p w14:paraId="756710DD" w14:textId="77777777" w:rsidR="00D31980" w:rsidRPr="0057176A" w:rsidRDefault="00D31980" w:rsidP="00D31980">
      <w:pPr>
        <w:pStyle w:val="EAGNormal"/>
        <w:contextualSpacing/>
        <w:rPr>
          <w:rFonts w:cs="Arial"/>
          <w:b/>
        </w:rPr>
      </w:pPr>
      <w:r w:rsidRPr="0057176A">
        <w:rPr>
          <w:rFonts w:cs="Arial"/>
          <w:b/>
        </w:rPr>
        <w:t>Embase (Ovid)</w:t>
      </w:r>
    </w:p>
    <w:p w14:paraId="0DFEF7B5" w14:textId="77777777" w:rsidR="00D31980" w:rsidRPr="0057176A" w:rsidRDefault="00D31980" w:rsidP="00D31980">
      <w:pPr>
        <w:pStyle w:val="EAGNormal"/>
        <w:contextualSpacing/>
        <w:rPr>
          <w:rFonts w:cs="Arial"/>
        </w:rPr>
      </w:pPr>
      <w:r w:rsidRPr="0057176A">
        <w:rPr>
          <w:rFonts w:cs="Arial"/>
        </w:rPr>
        <w:t>Date searched: 30/01/24</w:t>
      </w:r>
    </w:p>
    <w:p w14:paraId="09719354" w14:textId="77777777" w:rsidR="00D31980" w:rsidRPr="0057176A" w:rsidRDefault="00D31980" w:rsidP="00D31980">
      <w:pPr>
        <w:pStyle w:val="EAGNormal"/>
        <w:contextualSpacing/>
        <w:rPr>
          <w:rFonts w:cs="Arial"/>
        </w:rPr>
      </w:pPr>
      <w:r w:rsidRPr="0057176A">
        <w:rPr>
          <w:rFonts w:cs="Arial"/>
        </w:rPr>
        <w:t>Embase &lt;1974 to 2024 January 29&gt;</w:t>
      </w:r>
    </w:p>
    <w:p w14:paraId="652DB64F" w14:textId="77777777" w:rsidR="00D31980" w:rsidRPr="0057176A" w:rsidRDefault="00D31980" w:rsidP="00D31980">
      <w:pPr>
        <w:pStyle w:val="EAGNormal"/>
        <w:contextualSpacing/>
        <w:rPr>
          <w:rFonts w:cs="Arial"/>
        </w:rPr>
      </w:pPr>
    </w:p>
    <w:p w14:paraId="25B7E8C4" w14:textId="77777777" w:rsidR="00D31980" w:rsidRPr="0057176A" w:rsidRDefault="00D31980" w:rsidP="00D31980">
      <w:pPr>
        <w:pStyle w:val="EAGNormal"/>
        <w:contextualSpacing/>
        <w:rPr>
          <w:rFonts w:cs="Arial"/>
        </w:rPr>
      </w:pPr>
      <w:r w:rsidRPr="0057176A">
        <w:rPr>
          <w:rFonts w:cs="Arial"/>
        </w:rPr>
        <w:t>1</w:t>
      </w:r>
      <w:r w:rsidRPr="0057176A">
        <w:rPr>
          <w:rFonts w:cs="Arial"/>
        </w:rPr>
        <w:tab/>
        <w:t>exp hereditary spinal muscular atrophy/ or spinal muscular atrophy/</w:t>
      </w:r>
      <w:r w:rsidRPr="0057176A">
        <w:rPr>
          <w:rFonts w:cs="Arial"/>
        </w:rPr>
        <w:tab/>
        <w:t>14240</w:t>
      </w:r>
    </w:p>
    <w:p w14:paraId="1B69688B" w14:textId="77777777" w:rsidR="00D31980" w:rsidRPr="0057176A" w:rsidRDefault="00D31980" w:rsidP="00D31980">
      <w:pPr>
        <w:pStyle w:val="EAGNormal"/>
        <w:contextualSpacing/>
        <w:rPr>
          <w:rFonts w:cs="Arial"/>
        </w:rPr>
      </w:pPr>
      <w:r w:rsidRPr="0057176A">
        <w:rPr>
          <w:rFonts w:cs="Arial"/>
        </w:rPr>
        <w:t>2</w:t>
      </w:r>
      <w:r w:rsidRPr="0057176A">
        <w:rPr>
          <w:rFonts w:cs="Arial"/>
        </w:rPr>
        <w:tab/>
        <w:t>(spinal muscul* atroph* or SMA).kf,tw.</w:t>
      </w:r>
      <w:r w:rsidRPr="0057176A">
        <w:rPr>
          <w:rFonts w:cs="Arial"/>
        </w:rPr>
        <w:tab/>
        <w:t>50753</w:t>
      </w:r>
    </w:p>
    <w:p w14:paraId="35DC5EF5" w14:textId="77777777" w:rsidR="00D31980" w:rsidRPr="0057176A" w:rsidRDefault="00D31980" w:rsidP="00D31980">
      <w:pPr>
        <w:pStyle w:val="EAGNormal"/>
        <w:contextualSpacing/>
        <w:rPr>
          <w:rFonts w:cs="Arial"/>
        </w:rPr>
      </w:pPr>
      <w:r w:rsidRPr="0057176A">
        <w:rPr>
          <w:rFonts w:cs="Arial"/>
        </w:rPr>
        <w:t>3</w:t>
      </w:r>
      <w:r w:rsidRPr="0057176A">
        <w:rPr>
          <w:rFonts w:cs="Arial"/>
        </w:rPr>
        <w:tab/>
        <w:t>(Werdnig adj Hoffman*).kf,tw.</w:t>
      </w:r>
      <w:r w:rsidRPr="0057176A">
        <w:rPr>
          <w:rFonts w:cs="Arial"/>
        </w:rPr>
        <w:tab/>
        <w:t>423</w:t>
      </w:r>
    </w:p>
    <w:p w14:paraId="6233BB43" w14:textId="77777777" w:rsidR="00D31980" w:rsidRPr="0057176A" w:rsidRDefault="00D31980" w:rsidP="00D31980">
      <w:pPr>
        <w:pStyle w:val="EAGNormal"/>
        <w:contextualSpacing/>
        <w:rPr>
          <w:rFonts w:cs="Arial"/>
        </w:rPr>
      </w:pPr>
      <w:r w:rsidRPr="0057176A">
        <w:rPr>
          <w:rFonts w:cs="Arial"/>
        </w:rPr>
        <w:t>4</w:t>
      </w:r>
      <w:r w:rsidRPr="0057176A">
        <w:rPr>
          <w:rFonts w:cs="Arial"/>
        </w:rPr>
        <w:tab/>
        <w:t>(Kugelberg adj Welander*).kf,tw.</w:t>
      </w:r>
      <w:r w:rsidRPr="0057176A">
        <w:rPr>
          <w:rFonts w:cs="Arial"/>
        </w:rPr>
        <w:tab/>
        <w:t>216</w:t>
      </w:r>
    </w:p>
    <w:p w14:paraId="75A3E682" w14:textId="77777777" w:rsidR="00D31980" w:rsidRPr="0057176A" w:rsidRDefault="00D31980" w:rsidP="00D31980">
      <w:pPr>
        <w:pStyle w:val="EAGNormal"/>
        <w:contextualSpacing/>
        <w:rPr>
          <w:rFonts w:cs="Arial"/>
        </w:rPr>
      </w:pPr>
      <w:r w:rsidRPr="0057176A">
        <w:rPr>
          <w:rFonts w:cs="Arial"/>
        </w:rPr>
        <w:t>5</w:t>
      </w:r>
      <w:r w:rsidRPr="0057176A">
        <w:rPr>
          <w:rFonts w:cs="Arial"/>
        </w:rPr>
        <w:tab/>
        <w:t>1 or 2 or 3 or 4 [disease terms]</w:t>
      </w:r>
      <w:r w:rsidRPr="0057176A">
        <w:rPr>
          <w:rFonts w:cs="Arial"/>
        </w:rPr>
        <w:tab/>
        <w:t>55889</w:t>
      </w:r>
    </w:p>
    <w:p w14:paraId="2BCEFC05" w14:textId="77777777" w:rsidR="00D31980" w:rsidRPr="0057176A" w:rsidRDefault="00D31980" w:rsidP="00D31980">
      <w:pPr>
        <w:pStyle w:val="EAGNormal"/>
        <w:contextualSpacing/>
        <w:rPr>
          <w:rFonts w:cs="Arial"/>
        </w:rPr>
      </w:pPr>
      <w:r w:rsidRPr="0057176A">
        <w:rPr>
          <w:rFonts w:cs="Arial"/>
        </w:rPr>
        <w:t>6</w:t>
      </w:r>
      <w:r w:rsidRPr="0057176A">
        <w:rPr>
          <w:rFonts w:cs="Arial"/>
        </w:rPr>
        <w:tab/>
        <w:t>nusinersen/</w:t>
      </w:r>
      <w:r w:rsidRPr="0057176A">
        <w:rPr>
          <w:rFonts w:cs="Arial"/>
        </w:rPr>
        <w:tab/>
        <w:t>1915</w:t>
      </w:r>
    </w:p>
    <w:p w14:paraId="3EA709C8" w14:textId="77777777" w:rsidR="00D31980" w:rsidRPr="0057176A" w:rsidRDefault="00D31980" w:rsidP="00D31980">
      <w:pPr>
        <w:pStyle w:val="EAGNormal"/>
        <w:contextualSpacing/>
        <w:rPr>
          <w:rFonts w:cs="Arial"/>
        </w:rPr>
      </w:pPr>
      <w:r w:rsidRPr="0057176A">
        <w:rPr>
          <w:rFonts w:cs="Arial"/>
        </w:rPr>
        <w:t>7</w:t>
      </w:r>
      <w:r w:rsidRPr="0057176A">
        <w:rPr>
          <w:rFonts w:cs="Arial"/>
        </w:rPr>
        <w:tab/>
        <w:t>(nusinersen or spinraza* or isis smn* or isis 396443).kf,tn,tw.</w:t>
      </w:r>
      <w:r w:rsidRPr="0057176A">
        <w:rPr>
          <w:rFonts w:cs="Arial"/>
        </w:rPr>
        <w:tab/>
        <w:t>1701</w:t>
      </w:r>
    </w:p>
    <w:p w14:paraId="292F1FD0" w14:textId="77777777" w:rsidR="00D31980" w:rsidRPr="0057176A" w:rsidRDefault="00D31980" w:rsidP="00D31980">
      <w:pPr>
        <w:pStyle w:val="EAGNormal"/>
        <w:contextualSpacing/>
        <w:rPr>
          <w:rFonts w:cs="Arial"/>
        </w:rPr>
      </w:pPr>
      <w:r w:rsidRPr="0057176A">
        <w:rPr>
          <w:rFonts w:cs="Arial"/>
        </w:rPr>
        <w:t>8</w:t>
      </w:r>
      <w:r w:rsidRPr="0057176A">
        <w:rPr>
          <w:rFonts w:cs="Arial"/>
        </w:rPr>
        <w:tab/>
        <w:t>risdiplam/</w:t>
      </w:r>
      <w:r w:rsidRPr="0057176A">
        <w:rPr>
          <w:rFonts w:cs="Arial"/>
        </w:rPr>
        <w:tab/>
        <w:t>567</w:t>
      </w:r>
    </w:p>
    <w:p w14:paraId="0FE44675" w14:textId="77777777" w:rsidR="00D31980" w:rsidRPr="0057176A" w:rsidRDefault="00D31980" w:rsidP="00D31980">
      <w:pPr>
        <w:pStyle w:val="EAGNormal"/>
        <w:contextualSpacing/>
        <w:rPr>
          <w:rFonts w:cs="Arial"/>
        </w:rPr>
      </w:pPr>
      <w:r w:rsidRPr="0057176A">
        <w:rPr>
          <w:rFonts w:cs="Arial"/>
        </w:rPr>
        <w:t>9</w:t>
      </w:r>
      <w:r w:rsidRPr="0057176A">
        <w:rPr>
          <w:rFonts w:cs="Arial"/>
        </w:rPr>
        <w:tab/>
        <w:t>(risdiplam or evrysdi* or RG 7916 or RG7916).kf,tn,tw.</w:t>
      </w:r>
      <w:r w:rsidRPr="0057176A">
        <w:rPr>
          <w:rFonts w:cs="Arial"/>
        </w:rPr>
        <w:tab/>
        <w:t>485</w:t>
      </w:r>
    </w:p>
    <w:p w14:paraId="436FAC74" w14:textId="77777777" w:rsidR="00D31980" w:rsidRPr="0057176A" w:rsidRDefault="00D31980" w:rsidP="00D31980">
      <w:pPr>
        <w:pStyle w:val="EAGNormal"/>
        <w:contextualSpacing/>
        <w:rPr>
          <w:rFonts w:cs="Arial"/>
        </w:rPr>
      </w:pPr>
      <w:r w:rsidRPr="0057176A">
        <w:rPr>
          <w:rFonts w:cs="Arial"/>
        </w:rPr>
        <w:t>10</w:t>
      </w:r>
      <w:r w:rsidRPr="0057176A">
        <w:rPr>
          <w:rFonts w:cs="Arial"/>
        </w:rPr>
        <w:tab/>
        <w:t>onasemnogene abeparvovec/</w:t>
      </w:r>
      <w:r w:rsidRPr="0057176A">
        <w:rPr>
          <w:rFonts w:cs="Arial"/>
        </w:rPr>
        <w:tab/>
        <w:t>928</w:t>
      </w:r>
    </w:p>
    <w:p w14:paraId="2E37AF97" w14:textId="77777777" w:rsidR="00D31980" w:rsidRPr="0057176A" w:rsidRDefault="00D31980" w:rsidP="00D31980">
      <w:pPr>
        <w:pStyle w:val="EAGNormal"/>
        <w:contextualSpacing/>
        <w:rPr>
          <w:rFonts w:cs="Arial"/>
        </w:rPr>
      </w:pPr>
      <w:r w:rsidRPr="0057176A">
        <w:rPr>
          <w:rFonts w:cs="Arial"/>
        </w:rPr>
        <w:t>11</w:t>
      </w:r>
      <w:r w:rsidRPr="0057176A">
        <w:rPr>
          <w:rFonts w:cs="Arial"/>
        </w:rPr>
        <w:tab/>
        <w:t>(onasemnogene or zolgensma* or AVXS-101).kf,tn,tw.</w:t>
      </w:r>
      <w:r w:rsidRPr="0057176A">
        <w:rPr>
          <w:rFonts w:cs="Arial"/>
        </w:rPr>
        <w:tab/>
        <w:t>850</w:t>
      </w:r>
    </w:p>
    <w:p w14:paraId="2957F857" w14:textId="77777777" w:rsidR="00D31980" w:rsidRPr="0057176A" w:rsidRDefault="00D31980" w:rsidP="00D31980">
      <w:pPr>
        <w:pStyle w:val="EAGNormal"/>
        <w:contextualSpacing/>
        <w:rPr>
          <w:rFonts w:cs="Arial"/>
        </w:rPr>
      </w:pPr>
      <w:r w:rsidRPr="0057176A">
        <w:rPr>
          <w:rFonts w:cs="Arial"/>
        </w:rPr>
        <w:t>12</w:t>
      </w:r>
      <w:r w:rsidRPr="0057176A">
        <w:rPr>
          <w:rFonts w:cs="Arial"/>
        </w:rPr>
        <w:tab/>
        <w:t>6 or 7 or 8 or 9 or 10 or 11</w:t>
      </w:r>
      <w:r w:rsidRPr="0057176A">
        <w:rPr>
          <w:rFonts w:cs="Arial"/>
        </w:rPr>
        <w:tab/>
        <w:t>2860</w:t>
      </w:r>
    </w:p>
    <w:p w14:paraId="2EDEFC32" w14:textId="77777777" w:rsidR="00D31980" w:rsidRPr="0057176A" w:rsidRDefault="00D31980" w:rsidP="00D31980">
      <w:pPr>
        <w:pStyle w:val="EAGNormal"/>
        <w:contextualSpacing/>
        <w:rPr>
          <w:rFonts w:cs="Arial"/>
        </w:rPr>
      </w:pPr>
      <w:r w:rsidRPr="0057176A">
        <w:rPr>
          <w:rFonts w:cs="Arial"/>
        </w:rPr>
        <w:t>13</w:t>
      </w:r>
      <w:r w:rsidRPr="0057176A">
        <w:rPr>
          <w:rFonts w:cs="Arial"/>
        </w:rPr>
        <w:tab/>
        <w:t>Economics/</w:t>
      </w:r>
      <w:r w:rsidRPr="0057176A">
        <w:rPr>
          <w:rFonts w:cs="Arial"/>
        </w:rPr>
        <w:tab/>
        <w:t>245379</w:t>
      </w:r>
    </w:p>
    <w:p w14:paraId="3B7DD4CB" w14:textId="77777777" w:rsidR="00D31980" w:rsidRPr="0057176A" w:rsidRDefault="00D31980" w:rsidP="00D31980">
      <w:pPr>
        <w:pStyle w:val="EAGNormal"/>
        <w:contextualSpacing/>
        <w:rPr>
          <w:rFonts w:cs="Arial"/>
        </w:rPr>
      </w:pPr>
      <w:r w:rsidRPr="0057176A">
        <w:rPr>
          <w:rFonts w:cs="Arial"/>
        </w:rPr>
        <w:t>14</w:t>
      </w:r>
      <w:r w:rsidRPr="0057176A">
        <w:rPr>
          <w:rFonts w:cs="Arial"/>
        </w:rPr>
        <w:tab/>
        <w:t>Cost/</w:t>
      </w:r>
      <w:r w:rsidRPr="0057176A">
        <w:rPr>
          <w:rFonts w:cs="Arial"/>
        </w:rPr>
        <w:tab/>
        <w:t>63913</w:t>
      </w:r>
    </w:p>
    <w:p w14:paraId="65594649" w14:textId="77777777" w:rsidR="00D31980" w:rsidRPr="0057176A" w:rsidRDefault="00D31980" w:rsidP="00D31980">
      <w:pPr>
        <w:pStyle w:val="EAGNormal"/>
        <w:contextualSpacing/>
        <w:rPr>
          <w:rFonts w:cs="Arial"/>
        </w:rPr>
      </w:pPr>
      <w:r w:rsidRPr="0057176A">
        <w:rPr>
          <w:rFonts w:cs="Arial"/>
        </w:rPr>
        <w:t>15</w:t>
      </w:r>
      <w:r w:rsidRPr="0057176A">
        <w:rPr>
          <w:rFonts w:cs="Arial"/>
        </w:rPr>
        <w:tab/>
        <w:t>exp Health Economics/</w:t>
      </w:r>
      <w:r w:rsidRPr="0057176A">
        <w:rPr>
          <w:rFonts w:cs="Arial"/>
        </w:rPr>
        <w:tab/>
        <w:t>1055902</w:t>
      </w:r>
    </w:p>
    <w:p w14:paraId="2CEA56DB" w14:textId="77777777" w:rsidR="00D31980" w:rsidRPr="0057176A" w:rsidRDefault="00D31980" w:rsidP="00D31980">
      <w:pPr>
        <w:pStyle w:val="EAGNormal"/>
        <w:contextualSpacing/>
        <w:rPr>
          <w:rFonts w:cs="Arial"/>
        </w:rPr>
      </w:pPr>
      <w:r w:rsidRPr="0057176A">
        <w:rPr>
          <w:rFonts w:cs="Arial"/>
        </w:rPr>
        <w:t>16</w:t>
      </w:r>
      <w:r w:rsidRPr="0057176A">
        <w:rPr>
          <w:rFonts w:cs="Arial"/>
        </w:rPr>
        <w:tab/>
        <w:t>Budget/</w:t>
      </w:r>
      <w:r w:rsidRPr="0057176A">
        <w:rPr>
          <w:rFonts w:cs="Arial"/>
        </w:rPr>
        <w:tab/>
        <w:t>34254</w:t>
      </w:r>
    </w:p>
    <w:p w14:paraId="3512DE76" w14:textId="77777777" w:rsidR="00D31980" w:rsidRPr="0057176A" w:rsidRDefault="00D31980" w:rsidP="00D31980">
      <w:pPr>
        <w:pStyle w:val="EAGNormal"/>
        <w:contextualSpacing/>
        <w:rPr>
          <w:rFonts w:cs="Arial"/>
        </w:rPr>
      </w:pPr>
      <w:r w:rsidRPr="0057176A">
        <w:rPr>
          <w:rFonts w:cs="Arial"/>
        </w:rPr>
        <w:t>17</w:t>
      </w:r>
      <w:r w:rsidRPr="0057176A">
        <w:rPr>
          <w:rFonts w:cs="Arial"/>
        </w:rPr>
        <w:tab/>
        <w:t>budget*.ti,ab,kw.</w:t>
      </w:r>
      <w:r w:rsidRPr="0057176A">
        <w:rPr>
          <w:rFonts w:cs="Arial"/>
        </w:rPr>
        <w:tab/>
        <w:t>48761</w:t>
      </w:r>
    </w:p>
    <w:p w14:paraId="2FED129C" w14:textId="77777777" w:rsidR="00D31980" w:rsidRPr="0057176A" w:rsidRDefault="00D31980" w:rsidP="00D31980">
      <w:pPr>
        <w:pStyle w:val="EAGNormal"/>
        <w:contextualSpacing/>
        <w:rPr>
          <w:rFonts w:cs="Arial"/>
        </w:rPr>
      </w:pPr>
      <w:r w:rsidRPr="0057176A">
        <w:rPr>
          <w:rFonts w:cs="Arial"/>
        </w:rPr>
        <w:t>18</w:t>
      </w:r>
      <w:r w:rsidRPr="0057176A">
        <w:rPr>
          <w:rFonts w:cs="Arial"/>
        </w:rPr>
        <w:tab/>
        <w:t>(economic* or cost or costs or costly or costing or price or prices or pricing or pharmacoeconomic* or pharmaco-economic* or expenditure or expenditures or expense or expenses or financial or finance or finances or financed).ti,kw.</w:t>
      </w:r>
      <w:r w:rsidRPr="0057176A">
        <w:rPr>
          <w:rFonts w:cs="Arial"/>
        </w:rPr>
        <w:tab/>
        <w:t>322778</w:t>
      </w:r>
    </w:p>
    <w:p w14:paraId="34EFB7ED" w14:textId="77777777" w:rsidR="00D31980" w:rsidRPr="0057176A" w:rsidRDefault="00D31980" w:rsidP="00D31980">
      <w:pPr>
        <w:pStyle w:val="EAGNormal"/>
        <w:contextualSpacing/>
        <w:rPr>
          <w:rFonts w:cs="Arial"/>
        </w:rPr>
      </w:pPr>
      <w:r w:rsidRPr="0057176A">
        <w:rPr>
          <w:rFonts w:cs="Arial"/>
        </w:rPr>
        <w:t>19</w:t>
      </w:r>
      <w:r w:rsidRPr="0057176A">
        <w:rPr>
          <w:rFonts w:cs="Arial"/>
        </w:rPr>
        <w:tab/>
        <w:t>(economic* or cost or costs or costly or costing or price or prices or pricing or pharmacoeconomic* or pharmaco-economic* or expenditure or expenditures or expense or expenses or financial or finance or finances or financed).ab. /freq=2</w:t>
      </w:r>
      <w:r w:rsidRPr="0057176A">
        <w:rPr>
          <w:rFonts w:cs="Arial"/>
        </w:rPr>
        <w:tab/>
        <w:t>553765</w:t>
      </w:r>
    </w:p>
    <w:p w14:paraId="6B6FBCFC" w14:textId="77777777" w:rsidR="00D31980" w:rsidRPr="0057176A" w:rsidRDefault="00D31980" w:rsidP="00D31980">
      <w:pPr>
        <w:pStyle w:val="EAGNormal"/>
        <w:contextualSpacing/>
        <w:rPr>
          <w:rFonts w:cs="Arial"/>
        </w:rPr>
      </w:pPr>
      <w:r w:rsidRPr="0057176A">
        <w:rPr>
          <w:rFonts w:cs="Arial"/>
        </w:rPr>
        <w:t>20</w:t>
      </w:r>
      <w:r w:rsidRPr="0057176A">
        <w:rPr>
          <w:rFonts w:cs="Arial"/>
        </w:rPr>
        <w:tab/>
        <w:t>(cost* adj2 (effective* or utilit* or benefit* or minimi* or analy* or outcome or outcomes)).ab,kw.</w:t>
      </w:r>
      <w:r w:rsidRPr="0057176A">
        <w:rPr>
          <w:rFonts w:cs="Arial"/>
        </w:rPr>
        <w:tab/>
        <w:t>295295</w:t>
      </w:r>
    </w:p>
    <w:p w14:paraId="38B21119" w14:textId="77777777" w:rsidR="00D31980" w:rsidRPr="0057176A" w:rsidRDefault="00D31980" w:rsidP="00D31980">
      <w:pPr>
        <w:pStyle w:val="EAGNormal"/>
        <w:contextualSpacing/>
        <w:rPr>
          <w:rFonts w:cs="Arial"/>
        </w:rPr>
      </w:pPr>
      <w:r w:rsidRPr="0057176A">
        <w:rPr>
          <w:rFonts w:cs="Arial"/>
        </w:rPr>
        <w:t>21</w:t>
      </w:r>
      <w:r w:rsidRPr="0057176A">
        <w:rPr>
          <w:rFonts w:cs="Arial"/>
        </w:rPr>
        <w:tab/>
        <w:t>(value adj2 (money or monetary)).ti,ab,kw.</w:t>
      </w:r>
      <w:r w:rsidRPr="0057176A">
        <w:rPr>
          <w:rFonts w:cs="Arial"/>
        </w:rPr>
        <w:tab/>
        <w:t>4226</w:t>
      </w:r>
    </w:p>
    <w:p w14:paraId="2246C82C" w14:textId="77777777" w:rsidR="00D31980" w:rsidRPr="0057176A" w:rsidRDefault="00D31980" w:rsidP="00D31980">
      <w:pPr>
        <w:pStyle w:val="EAGNormal"/>
        <w:contextualSpacing/>
        <w:rPr>
          <w:rFonts w:cs="Arial"/>
        </w:rPr>
      </w:pPr>
      <w:r w:rsidRPr="0057176A">
        <w:rPr>
          <w:rFonts w:cs="Arial"/>
        </w:rPr>
        <w:t>22</w:t>
      </w:r>
      <w:r w:rsidRPr="0057176A">
        <w:rPr>
          <w:rFonts w:cs="Arial"/>
        </w:rPr>
        <w:tab/>
        <w:t>Statistical Model/</w:t>
      </w:r>
      <w:r w:rsidRPr="0057176A">
        <w:rPr>
          <w:rFonts w:cs="Arial"/>
        </w:rPr>
        <w:tab/>
        <w:t>176325</w:t>
      </w:r>
    </w:p>
    <w:p w14:paraId="1079FC88" w14:textId="77777777" w:rsidR="00D31980" w:rsidRPr="0057176A" w:rsidRDefault="00D31980" w:rsidP="00D31980">
      <w:pPr>
        <w:pStyle w:val="EAGNormal"/>
        <w:contextualSpacing/>
        <w:rPr>
          <w:rFonts w:cs="Arial"/>
        </w:rPr>
      </w:pPr>
      <w:r w:rsidRPr="0057176A">
        <w:rPr>
          <w:rFonts w:cs="Arial"/>
        </w:rPr>
        <w:lastRenderedPageBreak/>
        <w:t>23</w:t>
      </w:r>
      <w:r w:rsidRPr="0057176A">
        <w:rPr>
          <w:rFonts w:cs="Arial"/>
        </w:rPr>
        <w:tab/>
        <w:t>economic model*.ab,kw.</w:t>
      </w:r>
      <w:r w:rsidRPr="0057176A">
        <w:rPr>
          <w:rFonts w:cs="Arial"/>
        </w:rPr>
        <w:tab/>
        <w:t>6445</w:t>
      </w:r>
    </w:p>
    <w:p w14:paraId="32D997E4" w14:textId="77777777" w:rsidR="00D31980" w:rsidRPr="0057176A" w:rsidRDefault="00D31980" w:rsidP="00D31980">
      <w:pPr>
        <w:pStyle w:val="EAGNormal"/>
        <w:contextualSpacing/>
        <w:rPr>
          <w:rFonts w:cs="Arial"/>
        </w:rPr>
      </w:pPr>
      <w:r w:rsidRPr="0057176A">
        <w:rPr>
          <w:rFonts w:cs="Arial"/>
        </w:rPr>
        <w:t>24</w:t>
      </w:r>
      <w:r w:rsidRPr="0057176A">
        <w:rPr>
          <w:rFonts w:cs="Arial"/>
        </w:rPr>
        <w:tab/>
        <w:t>Probability/</w:t>
      </w:r>
      <w:r w:rsidRPr="0057176A">
        <w:rPr>
          <w:rFonts w:cs="Arial"/>
        </w:rPr>
        <w:tab/>
        <w:t>151208</w:t>
      </w:r>
    </w:p>
    <w:p w14:paraId="60A4DF4A" w14:textId="77777777" w:rsidR="00D31980" w:rsidRPr="0057176A" w:rsidRDefault="00D31980" w:rsidP="00D31980">
      <w:pPr>
        <w:pStyle w:val="EAGNormal"/>
        <w:contextualSpacing/>
        <w:rPr>
          <w:rFonts w:cs="Arial"/>
        </w:rPr>
      </w:pPr>
      <w:r w:rsidRPr="0057176A">
        <w:rPr>
          <w:rFonts w:cs="Arial"/>
        </w:rPr>
        <w:t>25</w:t>
      </w:r>
      <w:r w:rsidRPr="0057176A">
        <w:rPr>
          <w:rFonts w:cs="Arial"/>
        </w:rPr>
        <w:tab/>
        <w:t>markov.ti,ab,kw.</w:t>
      </w:r>
      <w:r w:rsidRPr="0057176A">
        <w:rPr>
          <w:rFonts w:cs="Arial"/>
        </w:rPr>
        <w:tab/>
        <w:t>37781</w:t>
      </w:r>
    </w:p>
    <w:p w14:paraId="30171571" w14:textId="77777777" w:rsidR="00D31980" w:rsidRPr="0057176A" w:rsidRDefault="00D31980" w:rsidP="00D31980">
      <w:pPr>
        <w:pStyle w:val="EAGNormal"/>
        <w:contextualSpacing/>
        <w:rPr>
          <w:rFonts w:cs="Arial"/>
        </w:rPr>
      </w:pPr>
      <w:r w:rsidRPr="0057176A">
        <w:rPr>
          <w:rFonts w:cs="Arial"/>
        </w:rPr>
        <w:t>26</w:t>
      </w:r>
      <w:r w:rsidRPr="0057176A">
        <w:rPr>
          <w:rFonts w:cs="Arial"/>
        </w:rPr>
        <w:tab/>
        <w:t>monte carlo method/</w:t>
      </w:r>
      <w:r w:rsidRPr="0057176A">
        <w:rPr>
          <w:rFonts w:cs="Arial"/>
        </w:rPr>
        <w:tab/>
        <w:t>52474</w:t>
      </w:r>
    </w:p>
    <w:p w14:paraId="009E57B0" w14:textId="77777777" w:rsidR="00D31980" w:rsidRPr="0057176A" w:rsidRDefault="00D31980" w:rsidP="00D31980">
      <w:pPr>
        <w:pStyle w:val="EAGNormal"/>
        <w:contextualSpacing/>
        <w:rPr>
          <w:rFonts w:cs="Arial"/>
        </w:rPr>
      </w:pPr>
      <w:r w:rsidRPr="0057176A">
        <w:rPr>
          <w:rFonts w:cs="Arial"/>
        </w:rPr>
        <w:t>27</w:t>
      </w:r>
      <w:r w:rsidRPr="0057176A">
        <w:rPr>
          <w:rFonts w:cs="Arial"/>
        </w:rPr>
        <w:tab/>
        <w:t>monte carlo.ti,ab,kw.</w:t>
      </w:r>
      <w:r w:rsidRPr="0057176A">
        <w:rPr>
          <w:rFonts w:cs="Arial"/>
        </w:rPr>
        <w:tab/>
        <w:t>63410</w:t>
      </w:r>
    </w:p>
    <w:p w14:paraId="5596A0ED" w14:textId="77777777" w:rsidR="00D31980" w:rsidRPr="0057176A" w:rsidRDefault="00D31980" w:rsidP="00D31980">
      <w:pPr>
        <w:pStyle w:val="EAGNormal"/>
        <w:contextualSpacing/>
        <w:rPr>
          <w:rFonts w:cs="Arial"/>
        </w:rPr>
      </w:pPr>
      <w:r w:rsidRPr="0057176A">
        <w:rPr>
          <w:rFonts w:cs="Arial"/>
        </w:rPr>
        <w:t>28</w:t>
      </w:r>
      <w:r w:rsidRPr="0057176A">
        <w:rPr>
          <w:rFonts w:cs="Arial"/>
        </w:rPr>
        <w:tab/>
        <w:t>Decision Theory/</w:t>
      </w:r>
      <w:r w:rsidRPr="0057176A">
        <w:rPr>
          <w:rFonts w:cs="Arial"/>
        </w:rPr>
        <w:tab/>
        <w:t>1861</w:t>
      </w:r>
    </w:p>
    <w:p w14:paraId="0EA88176" w14:textId="77777777" w:rsidR="00D31980" w:rsidRPr="0057176A" w:rsidRDefault="00D31980" w:rsidP="00D31980">
      <w:pPr>
        <w:pStyle w:val="EAGNormal"/>
        <w:contextualSpacing/>
        <w:rPr>
          <w:rFonts w:cs="Arial"/>
        </w:rPr>
      </w:pPr>
      <w:r w:rsidRPr="0057176A">
        <w:rPr>
          <w:rFonts w:cs="Arial"/>
        </w:rPr>
        <w:t>29</w:t>
      </w:r>
      <w:r w:rsidRPr="0057176A">
        <w:rPr>
          <w:rFonts w:cs="Arial"/>
        </w:rPr>
        <w:tab/>
        <w:t>Decision Tree/</w:t>
      </w:r>
      <w:r w:rsidRPr="0057176A">
        <w:rPr>
          <w:rFonts w:cs="Arial"/>
        </w:rPr>
        <w:tab/>
        <w:t>23267</w:t>
      </w:r>
    </w:p>
    <w:p w14:paraId="717B573E" w14:textId="77777777" w:rsidR="00D31980" w:rsidRPr="0057176A" w:rsidRDefault="00D31980" w:rsidP="00D31980">
      <w:pPr>
        <w:pStyle w:val="EAGNormal"/>
        <w:contextualSpacing/>
        <w:rPr>
          <w:rFonts w:cs="Arial"/>
        </w:rPr>
      </w:pPr>
      <w:r w:rsidRPr="0057176A">
        <w:rPr>
          <w:rFonts w:cs="Arial"/>
        </w:rPr>
        <w:t>30</w:t>
      </w:r>
      <w:r w:rsidRPr="0057176A">
        <w:rPr>
          <w:rFonts w:cs="Arial"/>
        </w:rPr>
        <w:tab/>
        <w:t>(decision* adj2 (tree* or analy* or model*)).ti,ab,kw.</w:t>
      </w:r>
      <w:r w:rsidRPr="0057176A">
        <w:rPr>
          <w:rFonts w:cs="Arial"/>
        </w:rPr>
        <w:tab/>
        <w:t>54152</w:t>
      </w:r>
    </w:p>
    <w:p w14:paraId="23CEDB63" w14:textId="77777777" w:rsidR="00D31980" w:rsidRPr="0057176A" w:rsidRDefault="00D31980" w:rsidP="00D31980">
      <w:pPr>
        <w:pStyle w:val="EAGNormal"/>
        <w:contextualSpacing/>
        <w:rPr>
          <w:rFonts w:cs="Arial"/>
        </w:rPr>
      </w:pPr>
      <w:r w:rsidRPr="0057176A">
        <w:rPr>
          <w:rFonts w:cs="Arial"/>
        </w:rPr>
        <w:t>31</w:t>
      </w:r>
      <w:r w:rsidRPr="0057176A">
        <w:rPr>
          <w:rFonts w:cs="Arial"/>
        </w:rPr>
        <w:tab/>
        <w:t>or/13-30 [Economic Evaluations &amp; Models - Embase. In: CADTH Search Filters Database. Ottawa: CADTH; 2023: https://searchfilters.cadth.ca/link/15]</w:t>
      </w:r>
      <w:r w:rsidRPr="0057176A">
        <w:rPr>
          <w:rFonts w:cs="Arial"/>
        </w:rPr>
        <w:tab/>
        <w:t>2053618</w:t>
      </w:r>
    </w:p>
    <w:p w14:paraId="51C3342A" w14:textId="77777777" w:rsidR="00D31980" w:rsidRPr="0057176A" w:rsidRDefault="00D31980" w:rsidP="00D31980">
      <w:pPr>
        <w:pStyle w:val="EAGNormal"/>
        <w:contextualSpacing/>
        <w:rPr>
          <w:rFonts w:cs="Arial"/>
        </w:rPr>
      </w:pPr>
      <w:r w:rsidRPr="0057176A">
        <w:rPr>
          <w:rFonts w:cs="Arial"/>
        </w:rPr>
        <w:t>32</w:t>
      </w:r>
      <w:r w:rsidRPr="0057176A">
        <w:rPr>
          <w:rFonts w:cs="Arial"/>
        </w:rPr>
        <w:tab/>
        <w:t>socioeconomics/</w:t>
      </w:r>
      <w:r w:rsidRPr="0057176A">
        <w:rPr>
          <w:rFonts w:cs="Arial"/>
        </w:rPr>
        <w:tab/>
        <w:t>164905</w:t>
      </w:r>
    </w:p>
    <w:p w14:paraId="48B508DF" w14:textId="77777777" w:rsidR="00D31980" w:rsidRPr="0057176A" w:rsidRDefault="00D31980" w:rsidP="00D31980">
      <w:pPr>
        <w:pStyle w:val="EAGNormal"/>
        <w:contextualSpacing/>
        <w:rPr>
          <w:rFonts w:cs="Arial"/>
        </w:rPr>
      </w:pPr>
      <w:r w:rsidRPr="0057176A">
        <w:rPr>
          <w:rFonts w:cs="Arial"/>
        </w:rPr>
        <w:t>33</w:t>
      </w:r>
      <w:r w:rsidRPr="0057176A">
        <w:rPr>
          <w:rFonts w:cs="Arial"/>
        </w:rPr>
        <w:tab/>
        <w:t>exp Quality of Life/</w:t>
      </w:r>
      <w:r w:rsidRPr="0057176A">
        <w:rPr>
          <w:rFonts w:cs="Arial"/>
        </w:rPr>
        <w:tab/>
        <w:t>676846</w:t>
      </w:r>
    </w:p>
    <w:p w14:paraId="64223624" w14:textId="77777777" w:rsidR="00D31980" w:rsidRPr="0057176A" w:rsidRDefault="00D31980" w:rsidP="00D31980">
      <w:pPr>
        <w:pStyle w:val="EAGNormal"/>
        <w:contextualSpacing/>
        <w:rPr>
          <w:rFonts w:cs="Arial"/>
        </w:rPr>
      </w:pPr>
      <w:r w:rsidRPr="0057176A">
        <w:rPr>
          <w:rFonts w:cs="Arial"/>
        </w:rPr>
        <w:t>34</w:t>
      </w:r>
      <w:r w:rsidRPr="0057176A">
        <w:rPr>
          <w:rFonts w:cs="Arial"/>
        </w:rPr>
        <w:tab/>
        <w:t>quality of life.ti,kw.</w:t>
      </w:r>
      <w:r w:rsidRPr="0057176A">
        <w:rPr>
          <w:rFonts w:cs="Arial"/>
        </w:rPr>
        <w:tab/>
        <w:t>179076</w:t>
      </w:r>
    </w:p>
    <w:p w14:paraId="0F83E8D6" w14:textId="77777777" w:rsidR="00D31980" w:rsidRPr="0057176A" w:rsidRDefault="00D31980" w:rsidP="00D31980">
      <w:pPr>
        <w:pStyle w:val="EAGNormal"/>
        <w:contextualSpacing/>
        <w:rPr>
          <w:rFonts w:cs="Arial"/>
        </w:rPr>
      </w:pPr>
      <w:r w:rsidRPr="0057176A">
        <w:rPr>
          <w:rFonts w:cs="Arial"/>
        </w:rPr>
        <w:t>35</w:t>
      </w:r>
      <w:r w:rsidRPr="0057176A">
        <w:rPr>
          <w:rFonts w:cs="Arial"/>
        </w:rPr>
        <w:tab/>
        <w:t>((instrument or instruments) adj3 quality of life).ab.</w:t>
      </w:r>
      <w:r w:rsidRPr="0057176A">
        <w:rPr>
          <w:rFonts w:cs="Arial"/>
        </w:rPr>
        <w:tab/>
        <w:t>5526</w:t>
      </w:r>
    </w:p>
    <w:p w14:paraId="5288007B" w14:textId="77777777" w:rsidR="00D31980" w:rsidRPr="0057176A" w:rsidRDefault="00D31980" w:rsidP="00D31980">
      <w:pPr>
        <w:pStyle w:val="EAGNormal"/>
        <w:contextualSpacing/>
        <w:rPr>
          <w:rFonts w:cs="Arial"/>
        </w:rPr>
      </w:pPr>
      <w:r w:rsidRPr="0057176A">
        <w:rPr>
          <w:rFonts w:cs="Arial"/>
        </w:rPr>
        <w:t>36</w:t>
      </w:r>
      <w:r w:rsidRPr="0057176A">
        <w:rPr>
          <w:rFonts w:cs="Arial"/>
        </w:rPr>
        <w:tab/>
        <w:t>Quality-Adjusted Life Year/</w:t>
      </w:r>
      <w:r w:rsidRPr="0057176A">
        <w:rPr>
          <w:rFonts w:cs="Arial"/>
        </w:rPr>
        <w:tab/>
        <w:t>36559</w:t>
      </w:r>
    </w:p>
    <w:p w14:paraId="46874500" w14:textId="77777777" w:rsidR="00D31980" w:rsidRPr="0057176A" w:rsidRDefault="00D31980" w:rsidP="00D31980">
      <w:pPr>
        <w:pStyle w:val="EAGNormal"/>
        <w:contextualSpacing/>
        <w:rPr>
          <w:rFonts w:cs="Arial"/>
        </w:rPr>
      </w:pPr>
      <w:r w:rsidRPr="0057176A">
        <w:rPr>
          <w:rFonts w:cs="Arial"/>
        </w:rPr>
        <w:t>37</w:t>
      </w:r>
      <w:r w:rsidRPr="0057176A">
        <w:rPr>
          <w:rFonts w:cs="Arial"/>
        </w:rPr>
        <w:tab/>
        <w:t>quality adjusted life.ti,ab,kw.</w:t>
      </w:r>
      <w:r w:rsidRPr="0057176A">
        <w:rPr>
          <w:rFonts w:cs="Arial"/>
        </w:rPr>
        <w:tab/>
        <w:t>27304</w:t>
      </w:r>
    </w:p>
    <w:p w14:paraId="4E6EF46E" w14:textId="77777777" w:rsidR="00D31980" w:rsidRPr="0057176A" w:rsidRDefault="00D31980" w:rsidP="00D31980">
      <w:pPr>
        <w:pStyle w:val="EAGNormal"/>
        <w:contextualSpacing/>
        <w:rPr>
          <w:rFonts w:cs="Arial"/>
        </w:rPr>
      </w:pPr>
      <w:r w:rsidRPr="0057176A">
        <w:rPr>
          <w:rFonts w:cs="Arial"/>
        </w:rPr>
        <w:t>38</w:t>
      </w:r>
      <w:r w:rsidRPr="0057176A">
        <w:rPr>
          <w:rFonts w:cs="Arial"/>
        </w:rPr>
        <w:tab/>
        <w:t>(qaly* or qald* or qale* or qtime* or life year or life years).ti,ab,kw.</w:t>
      </w:r>
      <w:r w:rsidRPr="0057176A">
        <w:rPr>
          <w:rFonts w:cs="Arial"/>
        </w:rPr>
        <w:tab/>
        <w:t>46217</w:t>
      </w:r>
    </w:p>
    <w:p w14:paraId="11A3FB3A" w14:textId="77777777" w:rsidR="00D31980" w:rsidRPr="0057176A" w:rsidRDefault="00D31980" w:rsidP="00D31980">
      <w:pPr>
        <w:pStyle w:val="EAGNormal"/>
        <w:contextualSpacing/>
        <w:rPr>
          <w:rFonts w:cs="Arial"/>
        </w:rPr>
      </w:pPr>
      <w:r w:rsidRPr="0057176A">
        <w:rPr>
          <w:rFonts w:cs="Arial"/>
        </w:rPr>
        <w:t>39</w:t>
      </w:r>
      <w:r w:rsidRPr="0057176A">
        <w:rPr>
          <w:rFonts w:cs="Arial"/>
        </w:rPr>
        <w:tab/>
        <w:t>disability adjusted life.ti,ab,kw.</w:t>
      </w:r>
      <w:r w:rsidRPr="0057176A">
        <w:rPr>
          <w:rFonts w:cs="Arial"/>
        </w:rPr>
        <w:tab/>
        <w:t>6856</w:t>
      </w:r>
    </w:p>
    <w:p w14:paraId="5AE99CB0" w14:textId="77777777" w:rsidR="00D31980" w:rsidRPr="0057176A" w:rsidRDefault="00D31980" w:rsidP="00D31980">
      <w:pPr>
        <w:pStyle w:val="EAGNormal"/>
        <w:contextualSpacing/>
        <w:rPr>
          <w:rFonts w:cs="Arial"/>
        </w:rPr>
      </w:pPr>
      <w:r w:rsidRPr="0057176A">
        <w:rPr>
          <w:rFonts w:cs="Arial"/>
        </w:rPr>
        <w:t>40</w:t>
      </w:r>
      <w:r w:rsidRPr="0057176A">
        <w:rPr>
          <w:rFonts w:cs="Arial"/>
        </w:rPr>
        <w:tab/>
        <w:t>daly*.ti,ab,kw.</w:t>
      </w:r>
      <w:r w:rsidRPr="0057176A">
        <w:rPr>
          <w:rFonts w:cs="Arial"/>
        </w:rPr>
        <w:tab/>
        <w:t>6736</w:t>
      </w:r>
    </w:p>
    <w:p w14:paraId="4F2CE3C1" w14:textId="77777777" w:rsidR="00D31980" w:rsidRPr="0057176A" w:rsidRDefault="00D31980" w:rsidP="00D31980">
      <w:pPr>
        <w:pStyle w:val="EAGNormal"/>
        <w:contextualSpacing/>
        <w:rPr>
          <w:rFonts w:cs="Arial"/>
        </w:rPr>
      </w:pPr>
      <w:r w:rsidRPr="0057176A">
        <w:rPr>
          <w:rFonts w:cs="Arial"/>
        </w:rPr>
        <w:t>41</w:t>
      </w:r>
      <w:r w:rsidRPr="0057176A">
        <w:rPr>
          <w:rFonts w:cs="Arial"/>
        </w:rPr>
        <w:tab/>
        <w:t>(sf36 or sf 36 or short form 36 or shortform 36 or short form36 or shortform36 or sf thirtysix or sfthirtysix or sfthirty six or sf thirty six or shortform thirtysix or shortform thirty six or short form thirtysix or short form thirty six).ti,ab,kw.</w:t>
      </w:r>
      <w:r w:rsidRPr="0057176A">
        <w:rPr>
          <w:rFonts w:cs="Arial"/>
        </w:rPr>
        <w:tab/>
        <w:t>51145</w:t>
      </w:r>
    </w:p>
    <w:p w14:paraId="082A3876" w14:textId="77777777" w:rsidR="00D31980" w:rsidRPr="0057176A" w:rsidRDefault="00D31980" w:rsidP="00D31980">
      <w:pPr>
        <w:pStyle w:val="EAGNormal"/>
        <w:contextualSpacing/>
        <w:rPr>
          <w:rFonts w:cs="Arial"/>
        </w:rPr>
      </w:pPr>
      <w:r w:rsidRPr="0057176A">
        <w:rPr>
          <w:rFonts w:cs="Arial"/>
        </w:rPr>
        <w:t>42</w:t>
      </w:r>
      <w:r w:rsidRPr="0057176A">
        <w:rPr>
          <w:rFonts w:cs="Arial"/>
        </w:rPr>
        <w:tab/>
        <w:t>(sf6 or sf 6 or short form 6 or shortform 6 or sf six or sfsix or shortform six or short form six or shortform6 or short form6).ti,ab,kw.</w:t>
      </w:r>
      <w:r w:rsidRPr="0057176A">
        <w:rPr>
          <w:rFonts w:cs="Arial"/>
        </w:rPr>
        <w:tab/>
        <w:t>3036</w:t>
      </w:r>
    </w:p>
    <w:p w14:paraId="56C4B612" w14:textId="77777777" w:rsidR="00D31980" w:rsidRPr="0057176A" w:rsidRDefault="00D31980" w:rsidP="00D31980">
      <w:pPr>
        <w:pStyle w:val="EAGNormal"/>
        <w:contextualSpacing/>
        <w:rPr>
          <w:rFonts w:cs="Arial"/>
        </w:rPr>
      </w:pPr>
      <w:r w:rsidRPr="0057176A">
        <w:rPr>
          <w:rFonts w:cs="Arial"/>
        </w:rPr>
        <w:t>43</w:t>
      </w:r>
      <w:r w:rsidRPr="0057176A">
        <w:rPr>
          <w:rFonts w:cs="Arial"/>
        </w:rPr>
        <w:tab/>
        <w:t>(sf8 or sf 8 or sf eight or sfeight or shortform 8 or shortform 8 or shortform8 or short form8 or shortform eight or short form eight).ti,ab,kw.</w:t>
      </w:r>
      <w:r w:rsidRPr="0057176A">
        <w:rPr>
          <w:rFonts w:cs="Arial"/>
        </w:rPr>
        <w:tab/>
        <w:t>1047</w:t>
      </w:r>
    </w:p>
    <w:p w14:paraId="5389BB03" w14:textId="77777777" w:rsidR="00D31980" w:rsidRPr="0057176A" w:rsidRDefault="00D31980" w:rsidP="00D31980">
      <w:pPr>
        <w:pStyle w:val="EAGNormal"/>
        <w:contextualSpacing/>
        <w:rPr>
          <w:rFonts w:cs="Arial"/>
        </w:rPr>
      </w:pPr>
      <w:r w:rsidRPr="0057176A">
        <w:rPr>
          <w:rFonts w:cs="Arial"/>
        </w:rPr>
        <w:t>44</w:t>
      </w:r>
      <w:r w:rsidRPr="0057176A">
        <w:rPr>
          <w:rFonts w:cs="Arial"/>
        </w:rPr>
        <w:tab/>
        <w:t>(sf12 or sf 12 or short form 12 or shortform 12 or short form12 or shortform12 or sf twelve or sftwelve or shortform twelve or short form twelve).ti,ab,kw.</w:t>
      </w:r>
      <w:r w:rsidRPr="0057176A">
        <w:rPr>
          <w:rFonts w:cs="Arial"/>
        </w:rPr>
        <w:tab/>
        <w:t>12605</w:t>
      </w:r>
    </w:p>
    <w:p w14:paraId="65D84033" w14:textId="77777777" w:rsidR="00D31980" w:rsidRPr="0057176A" w:rsidRDefault="00D31980" w:rsidP="00D31980">
      <w:pPr>
        <w:pStyle w:val="EAGNormal"/>
        <w:contextualSpacing/>
        <w:rPr>
          <w:rFonts w:cs="Arial"/>
        </w:rPr>
      </w:pPr>
      <w:r w:rsidRPr="0057176A">
        <w:rPr>
          <w:rFonts w:cs="Arial"/>
        </w:rPr>
        <w:t>45</w:t>
      </w:r>
      <w:r w:rsidRPr="0057176A">
        <w:rPr>
          <w:rFonts w:cs="Arial"/>
        </w:rPr>
        <w:tab/>
        <w:t>(sf16 or sf 16 or short form 16 or shortform 16 or short form16 or shortform16 or sf sixteen or sfsixteen or shortform sixteen or short form sixteen).ti,ab,kw.</w:t>
      </w:r>
      <w:r w:rsidRPr="0057176A">
        <w:rPr>
          <w:rFonts w:cs="Arial"/>
        </w:rPr>
        <w:tab/>
        <w:t>71</w:t>
      </w:r>
    </w:p>
    <w:p w14:paraId="3423C3C3" w14:textId="77777777" w:rsidR="00D31980" w:rsidRPr="0057176A" w:rsidRDefault="00D31980" w:rsidP="00D31980">
      <w:pPr>
        <w:pStyle w:val="EAGNormal"/>
        <w:contextualSpacing/>
        <w:rPr>
          <w:rFonts w:cs="Arial"/>
        </w:rPr>
      </w:pPr>
      <w:r w:rsidRPr="0057176A">
        <w:rPr>
          <w:rFonts w:cs="Arial"/>
        </w:rPr>
        <w:t>46</w:t>
      </w:r>
      <w:r w:rsidRPr="0057176A">
        <w:rPr>
          <w:rFonts w:cs="Arial"/>
        </w:rPr>
        <w:tab/>
        <w:t>(sf20 or sf 20 or short form 20 or shortform 20 or short form20 or shortform20 or sf twenty or sftwenty or shortform twenty or short form twenty).ti,ab,kw.</w:t>
      </w:r>
      <w:r w:rsidRPr="0057176A">
        <w:rPr>
          <w:rFonts w:cs="Arial"/>
        </w:rPr>
        <w:tab/>
        <w:t>537</w:t>
      </w:r>
    </w:p>
    <w:p w14:paraId="5B19E482" w14:textId="77777777" w:rsidR="00D31980" w:rsidRPr="0057176A" w:rsidRDefault="00D31980" w:rsidP="00D31980">
      <w:pPr>
        <w:pStyle w:val="EAGNormal"/>
        <w:contextualSpacing/>
        <w:rPr>
          <w:rFonts w:cs="Arial"/>
        </w:rPr>
      </w:pPr>
      <w:r w:rsidRPr="0057176A">
        <w:rPr>
          <w:rFonts w:cs="Arial"/>
        </w:rPr>
        <w:t>47</w:t>
      </w:r>
      <w:r w:rsidRPr="0057176A">
        <w:rPr>
          <w:rFonts w:cs="Arial"/>
        </w:rPr>
        <w:tab/>
        <w:t>(hql or hqol or h qol or hrqol or hr qol).ti,ab,kw.</w:t>
      </w:r>
      <w:r w:rsidRPr="0057176A">
        <w:rPr>
          <w:rFonts w:cs="Arial"/>
        </w:rPr>
        <w:tab/>
        <w:t>40632</w:t>
      </w:r>
    </w:p>
    <w:p w14:paraId="0B6032CF" w14:textId="77777777" w:rsidR="00D31980" w:rsidRPr="0057176A" w:rsidRDefault="00D31980" w:rsidP="00D31980">
      <w:pPr>
        <w:pStyle w:val="EAGNormal"/>
        <w:contextualSpacing/>
        <w:rPr>
          <w:rFonts w:cs="Arial"/>
        </w:rPr>
      </w:pPr>
      <w:r w:rsidRPr="0057176A">
        <w:rPr>
          <w:rFonts w:cs="Arial"/>
        </w:rPr>
        <w:t>48</w:t>
      </w:r>
      <w:r w:rsidRPr="0057176A">
        <w:rPr>
          <w:rFonts w:cs="Arial"/>
        </w:rPr>
        <w:tab/>
        <w:t>(hye or hyes).ti,ab,kw.</w:t>
      </w:r>
      <w:r w:rsidRPr="0057176A">
        <w:rPr>
          <w:rFonts w:cs="Arial"/>
        </w:rPr>
        <w:tab/>
        <w:t>189</w:t>
      </w:r>
    </w:p>
    <w:p w14:paraId="0489F20A" w14:textId="77777777" w:rsidR="00D31980" w:rsidRPr="0057176A" w:rsidRDefault="00D31980" w:rsidP="00D31980">
      <w:pPr>
        <w:pStyle w:val="EAGNormal"/>
        <w:contextualSpacing/>
        <w:rPr>
          <w:rFonts w:cs="Arial"/>
        </w:rPr>
      </w:pPr>
      <w:r w:rsidRPr="0057176A">
        <w:rPr>
          <w:rFonts w:cs="Arial"/>
        </w:rPr>
        <w:t>49</w:t>
      </w:r>
      <w:r w:rsidRPr="0057176A">
        <w:rPr>
          <w:rFonts w:cs="Arial"/>
        </w:rPr>
        <w:tab/>
        <w:t>(health* adj2 year* adj2 equivalent*).ti,ab,kw.</w:t>
      </w:r>
      <w:r w:rsidRPr="0057176A">
        <w:rPr>
          <w:rFonts w:cs="Arial"/>
        </w:rPr>
        <w:tab/>
        <w:t>53</w:t>
      </w:r>
    </w:p>
    <w:p w14:paraId="3B171E02" w14:textId="77777777" w:rsidR="00D31980" w:rsidRPr="0057176A" w:rsidRDefault="00D31980" w:rsidP="00D31980">
      <w:pPr>
        <w:pStyle w:val="EAGNormal"/>
        <w:contextualSpacing/>
        <w:rPr>
          <w:rFonts w:cs="Arial"/>
        </w:rPr>
      </w:pPr>
      <w:r w:rsidRPr="0057176A">
        <w:rPr>
          <w:rFonts w:cs="Arial"/>
        </w:rPr>
        <w:t>50</w:t>
      </w:r>
      <w:r w:rsidRPr="0057176A">
        <w:rPr>
          <w:rFonts w:cs="Arial"/>
        </w:rPr>
        <w:tab/>
        <w:t>(pqol or qls).ti,ab,kw.</w:t>
      </w:r>
      <w:r w:rsidRPr="0057176A">
        <w:rPr>
          <w:rFonts w:cs="Arial"/>
        </w:rPr>
        <w:tab/>
        <w:t>764</w:t>
      </w:r>
    </w:p>
    <w:p w14:paraId="00E70B4C" w14:textId="77777777" w:rsidR="00D31980" w:rsidRPr="0057176A" w:rsidRDefault="00D31980" w:rsidP="00D31980">
      <w:pPr>
        <w:pStyle w:val="EAGNormal"/>
        <w:contextualSpacing/>
        <w:rPr>
          <w:rFonts w:cs="Arial"/>
        </w:rPr>
      </w:pPr>
      <w:r w:rsidRPr="0057176A">
        <w:rPr>
          <w:rFonts w:cs="Arial"/>
        </w:rPr>
        <w:lastRenderedPageBreak/>
        <w:t>51</w:t>
      </w:r>
      <w:r w:rsidRPr="0057176A">
        <w:rPr>
          <w:rFonts w:cs="Arial"/>
        </w:rPr>
        <w:tab/>
        <w:t>(quality of wellbeing or quality of well being or index of wellbeing or index of well being or qwb).ti,ab,kw.</w:t>
      </w:r>
      <w:r w:rsidRPr="0057176A">
        <w:rPr>
          <w:rFonts w:cs="Arial"/>
        </w:rPr>
        <w:tab/>
        <w:t>620</w:t>
      </w:r>
    </w:p>
    <w:p w14:paraId="3AA90A8C" w14:textId="77777777" w:rsidR="00D31980" w:rsidRPr="0057176A" w:rsidRDefault="00D31980" w:rsidP="00D31980">
      <w:pPr>
        <w:pStyle w:val="EAGNormal"/>
        <w:contextualSpacing/>
        <w:rPr>
          <w:rFonts w:cs="Arial"/>
        </w:rPr>
      </w:pPr>
      <w:r w:rsidRPr="0057176A">
        <w:rPr>
          <w:rFonts w:cs="Arial"/>
        </w:rPr>
        <w:t>52</w:t>
      </w:r>
      <w:r w:rsidRPr="0057176A">
        <w:rPr>
          <w:rFonts w:cs="Arial"/>
        </w:rPr>
        <w:tab/>
        <w:t>nottingham health profile*.ti,ab,kw.</w:t>
      </w:r>
      <w:r w:rsidRPr="0057176A">
        <w:rPr>
          <w:rFonts w:cs="Arial"/>
        </w:rPr>
        <w:tab/>
        <w:t>1688</w:t>
      </w:r>
    </w:p>
    <w:p w14:paraId="02066F96" w14:textId="77777777" w:rsidR="00D31980" w:rsidRPr="0057176A" w:rsidRDefault="00D31980" w:rsidP="00D31980">
      <w:pPr>
        <w:pStyle w:val="EAGNormal"/>
        <w:contextualSpacing/>
        <w:rPr>
          <w:rFonts w:cs="Arial"/>
        </w:rPr>
      </w:pPr>
      <w:r w:rsidRPr="0057176A">
        <w:rPr>
          <w:rFonts w:cs="Arial"/>
        </w:rPr>
        <w:t>53</w:t>
      </w:r>
      <w:r w:rsidRPr="0057176A">
        <w:rPr>
          <w:rFonts w:cs="Arial"/>
        </w:rPr>
        <w:tab/>
        <w:t>nottingham health profile/</w:t>
      </w:r>
      <w:r w:rsidRPr="0057176A">
        <w:rPr>
          <w:rFonts w:cs="Arial"/>
        </w:rPr>
        <w:tab/>
        <w:t>670</w:t>
      </w:r>
    </w:p>
    <w:p w14:paraId="4BF37A73" w14:textId="77777777" w:rsidR="00D31980" w:rsidRPr="0057176A" w:rsidRDefault="00D31980" w:rsidP="00D31980">
      <w:pPr>
        <w:pStyle w:val="EAGNormal"/>
        <w:contextualSpacing/>
        <w:rPr>
          <w:rFonts w:cs="Arial"/>
        </w:rPr>
      </w:pPr>
      <w:r w:rsidRPr="0057176A">
        <w:rPr>
          <w:rFonts w:cs="Arial"/>
        </w:rPr>
        <w:t>54</w:t>
      </w:r>
      <w:r w:rsidRPr="0057176A">
        <w:rPr>
          <w:rFonts w:cs="Arial"/>
        </w:rPr>
        <w:tab/>
        <w:t>sickness impact profile.ti,ab,kw.</w:t>
      </w:r>
      <w:r w:rsidRPr="0057176A">
        <w:rPr>
          <w:rFonts w:cs="Arial"/>
        </w:rPr>
        <w:tab/>
        <w:t>1299</w:t>
      </w:r>
    </w:p>
    <w:p w14:paraId="56AD6705" w14:textId="77777777" w:rsidR="00D31980" w:rsidRPr="0057176A" w:rsidRDefault="00D31980" w:rsidP="00D31980">
      <w:pPr>
        <w:pStyle w:val="EAGNormal"/>
        <w:contextualSpacing/>
        <w:rPr>
          <w:rFonts w:cs="Arial"/>
        </w:rPr>
      </w:pPr>
      <w:r w:rsidRPr="0057176A">
        <w:rPr>
          <w:rFonts w:cs="Arial"/>
        </w:rPr>
        <w:t>55</w:t>
      </w:r>
      <w:r w:rsidRPr="0057176A">
        <w:rPr>
          <w:rFonts w:cs="Arial"/>
        </w:rPr>
        <w:tab/>
        <w:t>sickness impact profile/</w:t>
      </w:r>
      <w:r w:rsidRPr="0057176A">
        <w:rPr>
          <w:rFonts w:cs="Arial"/>
        </w:rPr>
        <w:tab/>
        <w:t>2405</w:t>
      </w:r>
    </w:p>
    <w:p w14:paraId="5556021B" w14:textId="77777777" w:rsidR="00D31980" w:rsidRPr="0057176A" w:rsidRDefault="00D31980" w:rsidP="00D31980">
      <w:pPr>
        <w:pStyle w:val="EAGNormal"/>
        <w:contextualSpacing/>
        <w:rPr>
          <w:rFonts w:cs="Arial"/>
        </w:rPr>
      </w:pPr>
      <w:r w:rsidRPr="0057176A">
        <w:rPr>
          <w:rFonts w:cs="Arial"/>
        </w:rPr>
        <w:t>56</w:t>
      </w:r>
      <w:r w:rsidRPr="0057176A">
        <w:rPr>
          <w:rFonts w:cs="Arial"/>
        </w:rPr>
        <w:tab/>
        <w:t>health status indicator/</w:t>
      </w:r>
      <w:r w:rsidRPr="0057176A">
        <w:rPr>
          <w:rFonts w:cs="Arial"/>
        </w:rPr>
        <w:tab/>
        <w:t>3549</w:t>
      </w:r>
    </w:p>
    <w:p w14:paraId="5F9BB719" w14:textId="77777777" w:rsidR="00D31980" w:rsidRPr="0057176A" w:rsidRDefault="00D31980" w:rsidP="00D31980">
      <w:pPr>
        <w:pStyle w:val="EAGNormal"/>
        <w:contextualSpacing/>
        <w:rPr>
          <w:rFonts w:cs="Arial"/>
        </w:rPr>
      </w:pPr>
      <w:r w:rsidRPr="0057176A">
        <w:rPr>
          <w:rFonts w:cs="Arial"/>
        </w:rPr>
        <w:t>57</w:t>
      </w:r>
      <w:r w:rsidRPr="0057176A">
        <w:rPr>
          <w:rFonts w:cs="Arial"/>
        </w:rPr>
        <w:tab/>
        <w:t>(health adj3 (utilit* or status)).ti,ab,kw.</w:t>
      </w:r>
      <w:r w:rsidRPr="0057176A">
        <w:rPr>
          <w:rFonts w:cs="Arial"/>
        </w:rPr>
        <w:tab/>
        <w:t>122035</w:t>
      </w:r>
    </w:p>
    <w:p w14:paraId="73CC2C7F" w14:textId="77777777" w:rsidR="00D31980" w:rsidRPr="0057176A" w:rsidRDefault="00D31980" w:rsidP="00D31980">
      <w:pPr>
        <w:pStyle w:val="EAGNormal"/>
        <w:contextualSpacing/>
        <w:rPr>
          <w:rFonts w:cs="Arial"/>
        </w:rPr>
      </w:pPr>
      <w:r w:rsidRPr="0057176A">
        <w:rPr>
          <w:rFonts w:cs="Arial"/>
        </w:rPr>
        <w:t>58</w:t>
      </w:r>
      <w:r w:rsidRPr="0057176A">
        <w:rPr>
          <w:rFonts w:cs="Arial"/>
        </w:rPr>
        <w:tab/>
        <w:t>(utilit* adj3 (valu* or measur* or health or life or estimat* or elicit* or disease or score* or weight)).ti,ab,kw.</w:t>
      </w:r>
      <w:r w:rsidRPr="0057176A">
        <w:rPr>
          <w:rFonts w:cs="Arial"/>
        </w:rPr>
        <w:tab/>
        <w:t>26395</w:t>
      </w:r>
    </w:p>
    <w:p w14:paraId="7AD3EBFC" w14:textId="77777777" w:rsidR="00D31980" w:rsidRPr="0057176A" w:rsidRDefault="00D31980" w:rsidP="00D31980">
      <w:pPr>
        <w:pStyle w:val="EAGNormal"/>
        <w:contextualSpacing/>
        <w:rPr>
          <w:rFonts w:cs="Arial"/>
        </w:rPr>
      </w:pPr>
      <w:r w:rsidRPr="0057176A">
        <w:rPr>
          <w:rFonts w:cs="Arial"/>
        </w:rPr>
        <w:t>59</w:t>
      </w:r>
      <w:r w:rsidRPr="0057176A">
        <w:rPr>
          <w:rFonts w:cs="Arial"/>
        </w:rPr>
        <w:tab/>
        <w:t>(preference* adj3 (valu* or measur* or health or life or estimat* or elicit* or disease or score* or instrument or instruments)).ti,ab,kw.</w:t>
      </w:r>
      <w:r w:rsidRPr="0057176A">
        <w:rPr>
          <w:rFonts w:cs="Arial"/>
        </w:rPr>
        <w:tab/>
        <w:t>19792</w:t>
      </w:r>
    </w:p>
    <w:p w14:paraId="2F111976" w14:textId="77777777" w:rsidR="00D31980" w:rsidRPr="0057176A" w:rsidRDefault="00D31980" w:rsidP="00D31980">
      <w:pPr>
        <w:pStyle w:val="EAGNormal"/>
        <w:contextualSpacing/>
        <w:rPr>
          <w:rFonts w:cs="Arial"/>
        </w:rPr>
      </w:pPr>
      <w:r w:rsidRPr="0057176A">
        <w:rPr>
          <w:rFonts w:cs="Arial"/>
        </w:rPr>
        <w:t>60</w:t>
      </w:r>
      <w:r w:rsidRPr="0057176A">
        <w:rPr>
          <w:rFonts w:cs="Arial"/>
        </w:rPr>
        <w:tab/>
        <w:t>disutilit*.ti,ab,kw.</w:t>
      </w:r>
      <w:r w:rsidRPr="0057176A">
        <w:rPr>
          <w:rFonts w:cs="Arial"/>
        </w:rPr>
        <w:tab/>
        <w:t>1323</w:t>
      </w:r>
    </w:p>
    <w:p w14:paraId="3E0A8189" w14:textId="77777777" w:rsidR="00D31980" w:rsidRPr="0057176A" w:rsidRDefault="00D31980" w:rsidP="00D31980">
      <w:pPr>
        <w:pStyle w:val="EAGNormal"/>
        <w:contextualSpacing/>
        <w:rPr>
          <w:rFonts w:cs="Arial"/>
        </w:rPr>
      </w:pPr>
      <w:r w:rsidRPr="0057176A">
        <w:rPr>
          <w:rFonts w:cs="Arial"/>
        </w:rPr>
        <w:t>61</w:t>
      </w:r>
      <w:r w:rsidRPr="0057176A">
        <w:rPr>
          <w:rFonts w:cs="Arial"/>
        </w:rPr>
        <w:tab/>
        <w:t>rosser.ti,ab,kw.</w:t>
      </w:r>
      <w:r w:rsidRPr="0057176A">
        <w:rPr>
          <w:rFonts w:cs="Arial"/>
        </w:rPr>
        <w:tab/>
        <w:t>141</w:t>
      </w:r>
    </w:p>
    <w:p w14:paraId="34182B0E" w14:textId="77777777" w:rsidR="00D31980" w:rsidRPr="0057176A" w:rsidRDefault="00D31980" w:rsidP="00D31980">
      <w:pPr>
        <w:pStyle w:val="EAGNormal"/>
        <w:contextualSpacing/>
        <w:rPr>
          <w:rFonts w:cs="Arial"/>
        </w:rPr>
      </w:pPr>
      <w:r w:rsidRPr="0057176A">
        <w:rPr>
          <w:rFonts w:cs="Arial"/>
        </w:rPr>
        <w:t>62</w:t>
      </w:r>
      <w:r w:rsidRPr="0057176A">
        <w:rPr>
          <w:rFonts w:cs="Arial"/>
        </w:rPr>
        <w:tab/>
        <w:t>willingness to pay.ti,ab,kw.</w:t>
      </w:r>
      <w:r w:rsidRPr="0057176A">
        <w:rPr>
          <w:rFonts w:cs="Arial"/>
        </w:rPr>
        <w:tab/>
        <w:t>13671</w:t>
      </w:r>
    </w:p>
    <w:p w14:paraId="1E387A1A" w14:textId="77777777" w:rsidR="00D31980" w:rsidRPr="0057176A" w:rsidRDefault="00D31980" w:rsidP="00D31980">
      <w:pPr>
        <w:pStyle w:val="EAGNormal"/>
        <w:contextualSpacing/>
        <w:rPr>
          <w:rFonts w:cs="Arial"/>
        </w:rPr>
      </w:pPr>
      <w:r w:rsidRPr="0057176A">
        <w:rPr>
          <w:rFonts w:cs="Arial"/>
        </w:rPr>
        <w:t>63</w:t>
      </w:r>
      <w:r w:rsidRPr="0057176A">
        <w:rPr>
          <w:rFonts w:cs="Arial"/>
        </w:rPr>
        <w:tab/>
        <w:t>standard gamble*.ti,ab,kw.</w:t>
      </w:r>
      <w:r w:rsidRPr="0057176A">
        <w:rPr>
          <w:rFonts w:cs="Arial"/>
        </w:rPr>
        <w:tab/>
        <w:t>1226</w:t>
      </w:r>
    </w:p>
    <w:p w14:paraId="77B0EBE4" w14:textId="77777777" w:rsidR="00D31980" w:rsidRPr="0057176A" w:rsidRDefault="00D31980" w:rsidP="00D31980">
      <w:pPr>
        <w:pStyle w:val="EAGNormal"/>
        <w:contextualSpacing/>
        <w:rPr>
          <w:rFonts w:cs="Arial"/>
        </w:rPr>
      </w:pPr>
      <w:r w:rsidRPr="0057176A">
        <w:rPr>
          <w:rFonts w:cs="Arial"/>
        </w:rPr>
        <w:t>64</w:t>
      </w:r>
      <w:r w:rsidRPr="0057176A">
        <w:rPr>
          <w:rFonts w:cs="Arial"/>
        </w:rPr>
        <w:tab/>
        <w:t>(time trade off or time tradeoff).ti,ab,kw.</w:t>
      </w:r>
      <w:r w:rsidRPr="0057176A">
        <w:rPr>
          <w:rFonts w:cs="Arial"/>
        </w:rPr>
        <w:tab/>
        <w:t>2452</w:t>
      </w:r>
    </w:p>
    <w:p w14:paraId="59568FB9" w14:textId="77777777" w:rsidR="00D31980" w:rsidRPr="0057176A" w:rsidRDefault="00D31980" w:rsidP="00D31980">
      <w:pPr>
        <w:pStyle w:val="EAGNormal"/>
        <w:contextualSpacing/>
        <w:rPr>
          <w:rFonts w:cs="Arial"/>
        </w:rPr>
      </w:pPr>
      <w:r w:rsidRPr="0057176A">
        <w:rPr>
          <w:rFonts w:cs="Arial"/>
        </w:rPr>
        <w:t>65</w:t>
      </w:r>
      <w:r w:rsidRPr="0057176A">
        <w:rPr>
          <w:rFonts w:cs="Arial"/>
        </w:rPr>
        <w:tab/>
        <w:t>tto.ti,ab,kw.</w:t>
      </w:r>
      <w:r w:rsidRPr="0057176A">
        <w:rPr>
          <w:rFonts w:cs="Arial"/>
        </w:rPr>
        <w:tab/>
        <w:t>2300</w:t>
      </w:r>
    </w:p>
    <w:p w14:paraId="68D49CD2" w14:textId="77777777" w:rsidR="00D31980" w:rsidRPr="0057176A" w:rsidRDefault="00D31980" w:rsidP="00D31980">
      <w:pPr>
        <w:pStyle w:val="EAGNormal"/>
        <w:contextualSpacing/>
        <w:rPr>
          <w:rFonts w:cs="Arial"/>
        </w:rPr>
      </w:pPr>
      <w:r w:rsidRPr="0057176A">
        <w:rPr>
          <w:rFonts w:cs="Arial"/>
        </w:rPr>
        <w:t>66</w:t>
      </w:r>
      <w:r w:rsidRPr="0057176A">
        <w:rPr>
          <w:rFonts w:cs="Arial"/>
        </w:rPr>
        <w:tab/>
        <w:t>(hui or hui1 or hui2 or hui3).ti,ab,kw.</w:t>
      </w:r>
      <w:r w:rsidRPr="0057176A">
        <w:rPr>
          <w:rFonts w:cs="Arial"/>
        </w:rPr>
        <w:tab/>
        <w:t>3241</w:t>
      </w:r>
    </w:p>
    <w:p w14:paraId="3F9124B7" w14:textId="77777777" w:rsidR="00D31980" w:rsidRPr="0057176A" w:rsidRDefault="00D31980" w:rsidP="00D31980">
      <w:pPr>
        <w:pStyle w:val="EAGNormal"/>
        <w:contextualSpacing/>
        <w:rPr>
          <w:rFonts w:cs="Arial"/>
        </w:rPr>
      </w:pPr>
      <w:r w:rsidRPr="0057176A">
        <w:rPr>
          <w:rFonts w:cs="Arial"/>
        </w:rPr>
        <w:t>67</w:t>
      </w:r>
      <w:r w:rsidRPr="0057176A">
        <w:rPr>
          <w:rFonts w:cs="Arial"/>
        </w:rPr>
        <w:tab/>
        <w:t>(eq or euroqol or euro qol or eq5d or eq 5d or euroqual or euro qual).ti,ab,kw.</w:t>
      </w:r>
      <w:r w:rsidRPr="0057176A">
        <w:rPr>
          <w:rFonts w:cs="Arial"/>
        </w:rPr>
        <w:tab/>
        <w:t>39842</w:t>
      </w:r>
    </w:p>
    <w:p w14:paraId="3E3A670F" w14:textId="77777777" w:rsidR="00D31980" w:rsidRPr="0057176A" w:rsidRDefault="00D31980" w:rsidP="00D31980">
      <w:pPr>
        <w:pStyle w:val="EAGNormal"/>
        <w:contextualSpacing/>
        <w:rPr>
          <w:rFonts w:cs="Arial"/>
        </w:rPr>
      </w:pPr>
      <w:r w:rsidRPr="0057176A">
        <w:rPr>
          <w:rFonts w:cs="Arial"/>
        </w:rPr>
        <w:t>68</w:t>
      </w:r>
      <w:r w:rsidRPr="0057176A">
        <w:rPr>
          <w:rFonts w:cs="Arial"/>
        </w:rPr>
        <w:tab/>
        <w:t>duke health profile.ti,ab,kw.</w:t>
      </w:r>
      <w:r w:rsidRPr="0057176A">
        <w:rPr>
          <w:rFonts w:cs="Arial"/>
        </w:rPr>
        <w:tab/>
        <w:t>121</w:t>
      </w:r>
    </w:p>
    <w:p w14:paraId="61907779" w14:textId="77777777" w:rsidR="00D31980" w:rsidRPr="0057176A" w:rsidRDefault="00D31980" w:rsidP="00D31980">
      <w:pPr>
        <w:pStyle w:val="EAGNormal"/>
        <w:contextualSpacing/>
        <w:rPr>
          <w:rFonts w:cs="Arial"/>
        </w:rPr>
      </w:pPr>
      <w:r w:rsidRPr="0057176A">
        <w:rPr>
          <w:rFonts w:cs="Arial"/>
        </w:rPr>
        <w:t>69</w:t>
      </w:r>
      <w:r w:rsidRPr="0057176A">
        <w:rPr>
          <w:rFonts w:cs="Arial"/>
        </w:rPr>
        <w:tab/>
        <w:t>functional status questionnaire.ti,ab,kw.</w:t>
      </w:r>
      <w:r w:rsidRPr="0057176A">
        <w:rPr>
          <w:rFonts w:cs="Arial"/>
        </w:rPr>
        <w:tab/>
        <w:t>180</w:t>
      </w:r>
    </w:p>
    <w:p w14:paraId="7E4452AA" w14:textId="77777777" w:rsidR="00D31980" w:rsidRPr="0057176A" w:rsidRDefault="00D31980" w:rsidP="00D31980">
      <w:pPr>
        <w:pStyle w:val="EAGNormal"/>
        <w:contextualSpacing/>
        <w:rPr>
          <w:rFonts w:cs="Arial"/>
        </w:rPr>
      </w:pPr>
      <w:r w:rsidRPr="0057176A">
        <w:rPr>
          <w:rFonts w:cs="Arial"/>
        </w:rPr>
        <w:t>70</w:t>
      </w:r>
      <w:r w:rsidRPr="0057176A">
        <w:rPr>
          <w:rFonts w:cs="Arial"/>
        </w:rPr>
        <w:tab/>
        <w:t>dartmouth coop functional health assessment*.ti,ab,kw.</w:t>
      </w:r>
      <w:r w:rsidRPr="0057176A">
        <w:rPr>
          <w:rFonts w:cs="Arial"/>
        </w:rPr>
        <w:tab/>
        <w:t>14</w:t>
      </w:r>
    </w:p>
    <w:p w14:paraId="1E2451AD" w14:textId="77777777" w:rsidR="00D31980" w:rsidRPr="0057176A" w:rsidRDefault="00D31980" w:rsidP="00D31980">
      <w:pPr>
        <w:pStyle w:val="EAGNormal"/>
        <w:contextualSpacing/>
        <w:rPr>
          <w:rFonts w:cs="Arial"/>
        </w:rPr>
      </w:pPr>
      <w:r w:rsidRPr="0057176A">
        <w:rPr>
          <w:rFonts w:cs="Arial"/>
        </w:rPr>
        <w:t>71</w:t>
      </w:r>
      <w:r w:rsidRPr="0057176A">
        <w:rPr>
          <w:rFonts w:cs="Arial"/>
        </w:rPr>
        <w:tab/>
        <w:t>or/32-70 [ Economic - Health Utilities / Quality of Life - Standard - Embase. In: CADTH Search Filters Database. Ottawa: CADTH; 2022: https://searchfilters.cadth.ca/link/18.]</w:t>
      </w:r>
      <w:r w:rsidRPr="0057176A">
        <w:rPr>
          <w:rFonts w:cs="Arial"/>
        </w:rPr>
        <w:tab/>
        <w:t>1025897</w:t>
      </w:r>
    </w:p>
    <w:p w14:paraId="725E0E85" w14:textId="77777777" w:rsidR="00D31980" w:rsidRPr="0057176A" w:rsidRDefault="00D31980" w:rsidP="00D31980">
      <w:pPr>
        <w:pStyle w:val="EAGNormal"/>
        <w:contextualSpacing/>
        <w:rPr>
          <w:rFonts w:cs="Arial"/>
        </w:rPr>
      </w:pPr>
      <w:r w:rsidRPr="0057176A">
        <w:rPr>
          <w:rFonts w:cs="Arial"/>
        </w:rPr>
        <w:t>72</w:t>
      </w:r>
      <w:r w:rsidRPr="0057176A">
        <w:rPr>
          <w:rFonts w:cs="Arial"/>
        </w:rPr>
        <w:tab/>
        <w:t>5 and 12 and 31</w:t>
      </w:r>
      <w:r w:rsidRPr="0057176A">
        <w:rPr>
          <w:rFonts w:cs="Arial"/>
        </w:rPr>
        <w:tab/>
        <w:t>390</w:t>
      </w:r>
    </w:p>
    <w:p w14:paraId="1D5FF8C2" w14:textId="77777777" w:rsidR="00D31980" w:rsidRPr="0057176A" w:rsidRDefault="00D31980" w:rsidP="00D31980">
      <w:pPr>
        <w:pStyle w:val="EAGNormal"/>
        <w:contextualSpacing/>
        <w:rPr>
          <w:rFonts w:cs="Arial"/>
        </w:rPr>
      </w:pPr>
      <w:r w:rsidRPr="0057176A">
        <w:rPr>
          <w:rFonts w:cs="Arial"/>
        </w:rPr>
        <w:t>73</w:t>
      </w:r>
      <w:r w:rsidRPr="0057176A">
        <w:rPr>
          <w:rFonts w:cs="Arial"/>
        </w:rPr>
        <w:tab/>
        <w:t>5 and 12 and 71</w:t>
      </w:r>
      <w:r w:rsidRPr="0057176A">
        <w:rPr>
          <w:rFonts w:cs="Arial"/>
        </w:rPr>
        <w:tab/>
        <w:t>235</w:t>
      </w:r>
    </w:p>
    <w:p w14:paraId="05D6E872" w14:textId="77777777" w:rsidR="00D31980" w:rsidRPr="0057176A" w:rsidRDefault="00D31980" w:rsidP="00D31980">
      <w:pPr>
        <w:pStyle w:val="EAGNormal"/>
        <w:contextualSpacing/>
        <w:rPr>
          <w:rFonts w:cs="Arial"/>
        </w:rPr>
      </w:pPr>
      <w:r w:rsidRPr="0057176A">
        <w:rPr>
          <w:rFonts w:cs="Arial"/>
        </w:rPr>
        <w:t>74</w:t>
      </w:r>
      <w:r w:rsidRPr="0057176A">
        <w:rPr>
          <w:rFonts w:cs="Arial"/>
        </w:rPr>
        <w:tab/>
        <w:t>72 or 73</w:t>
      </w:r>
      <w:r w:rsidRPr="0057176A">
        <w:rPr>
          <w:rFonts w:cs="Arial"/>
        </w:rPr>
        <w:tab/>
        <w:t>514</w:t>
      </w:r>
    </w:p>
    <w:p w14:paraId="20A01936" w14:textId="77777777" w:rsidR="00D31980" w:rsidRPr="0057176A" w:rsidRDefault="00D31980" w:rsidP="00D31980">
      <w:pPr>
        <w:pStyle w:val="EAGNormal"/>
        <w:contextualSpacing/>
        <w:rPr>
          <w:rFonts w:cs="Arial"/>
        </w:rPr>
      </w:pPr>
    </w:p>
    <w:p w14:paraId="38F3DE25" w14:textId="77777777" w:rsidR="00D31980" w:rsidRPr="0057176A" w:rsidRDefault="00D31980" w:rsidP="00D31980">
      <w:pPr>
        <w:pStyle w:val="EAGNormal"/>
        <w:contextualSpacing/>
        <w:rPr>
          <w:rFonts w:cs="Arial"/>
        </w:rPr>
      </w:pPr>
      <w:r w:rsidRPr="0057176A">
        <w:rPr>
          <w:rFonts w:cs="Arial"/>
        </w:rPr>
        <w:t>The Embase search strategy was peer reviewed by Naila Dracup, Information Specialist, Warwick Medical School.</w:t>
      </w:r>
    </w:p>
    <w:p w14:paraId="7E9E0DC0" w14:textId="77777777" w:rsidR="00D31980" w:rsidRPr="0057176A" w:rsidRDefault="00D31980" w:rsidP="00D31980">
      <w:pPr>
        <w:pStyle w:val="EAGNormal"/>
        <w:contextualSpacing/>
        <w:rPr>
          <w:rFonts w:cs="Arial"/>
        </w:rPr>
      </w:pPr>
    </w:p>
    <w:p w14:paraId="10827690" w14:textId="77777777" w:rsidR="00D31980" w:rsidRPr="0057176A" w:rsidRDefault="00D31980" w:rsidP="00D31980">
      <w:pPr>
        <w:pStyle w:val="EAGNormal"/>
        <w:contextualSpacing/>
        <w:rPr>
          <w:rFonts w:cs="Arial"/>
        </w:rPr>
      </w:pPr>
      <w:r w:rsidRPr="0057176A">
        <w:rPr>
          <w:rFonts w:cs="Arial"/>
        </w:rPr>
        <w:t>Lines 13-31 and 32-72 are search filters developed by CADTH:</w:t>
      </w:r>
    </w:p>
    <w:p w14:paraId="780B36DE" w14:textId="77777777" w:rsidR="00D31980" w:rsidRPr="0057176A" w:rsidRDefault="00D31980" w:rsidP="00D31980">
      <w:pPr>
        <w:pStyle w:val="EAGNormal"/>
        <w:contextualSpacing/>
        <w:rPr>
          <w:rFonts w:cs="Arial"/>
        </w:rPr>
      </w:pPr>
      <w:r w:rsidRPr="0057176A">
        <w:rPr>
          <w:rFonts w:cs="Arial"/>
        </w:rPr>
        <w:t xml:space="preserve">Economic Evaluations &amp; Models - Embase. In: CADTH Search Filters Database. Ottawa: CADTH; 2024: </w:t>
      </w:r>
      <w:hyperlink r:id="rId12" w:history="1">
        <w:r w:rsidRPr="0057176A">
          <w:rPr>
            <w:rStyle w:val="Hyperlink"/>
            <w:rFonts w:cs="Arial"/>
          </w:rPr>
          <w:t>https://searchfilters.cadth.ca/link/15</w:t>
        </w:r>
      </w:hyperlink>
      <w:r w:rsidRPr="0057176A">
        <w:rPr>
          <w:rFonts w:cs="Arial"/>
        </w:rPr>
        <w:t xml:space="preserve"> . Accessed 2024-01-30, and</w:t>
      </w:r>
    </w:p>
    <w:p w14:paraId="6144EA91" w14:textId="77777777" w:rsidR="00D31980" w:rsidRPr="0057176A" w:rsidRDefault="00D31980" w:rsidP="00D31980">
      <w:pPr>
        <w:pStyle w:val="EAGNormal"/>
        <w:contextualSpacing/>
        <w:rPr>
          <w:rFonts w:cs="Arial"/>
        </w:rPr>
      </w:pPr>
      <w:r w:rsidRPr="0057176A">
        <w:rPr>
          <w:rFonts w:cs="Arial"/>
        </w:rPr>
        <w:lastRenderedPageBreak/>
        <w:t xml:space="preserve">Economic - Health Utilities / Quality of Life - Standard - Embase. In: CADTH Search Filters Database. Ottawa: CADTH; 2024: </w:t>
      </w:r>
      <w:hyperlink r:id="rId13" w:history="1">
        <w:r w:rsidRPr="0057176A">
          <w:rPr>
            <w:rStyle w:val="Hyperlink"/>
            <w:rFonts w:cs="Arial"/>
          </w:rPr>
          <w:t>https://searchfilters.cadth.ca/link/18 . Accessed 2024-01-30</w:t>
        </w:r>
      </w:hyperlink>
      <w:r w:rsidRPr="0057176A">
        <w:rPr>
          <w:rFonts w:cs="Arial"/>
        </w:rPr>
        <w:t xml:space="preserve">. </w:t>
      </w:r>
    </w:p>
    <w:p w14:paraId="2BE7A9B3" w14:textId="77777777" w:rsidR="00D31980" w:rsidRPr="0057176A" w:rsidRDefault="00D31980" w:rsidP="00D31980">
      <w:pPr>
        <w:pStyle w:val="EAGNormal"/>
        <w:contextualSpacing/>
        <w:rPr>
          <w:rFonts w:cs="Arial"/>
        </w:rPr>
      </w:pPr>
    </w:p>
    <w:p w14:paraId="7165F684" w14:textId="77777777" w:rsidR="00D31980" w:rsidRPr="0057176A" w:rsidRDefault="00D31980" w:rsidP="00D31980">
      <w:pPr>
        <w:pStyle w:val="EAGNormal"/>
        <w:contextualSpacing/>
        <w:rPr>
          <w:rFonts w:cs="Arial"/>
          <w:b/>
        </w:rPr>
      </w:pPr>
      <w:r w:rsidRPr="0057176A">
        <w:rPr>
          <w:rFonts w:cs="Arial"/>
          <w:b/>
        </w:rPr>
        <w:t>MEDLINE (Ovid)</w:t>
      </w:r>
    </w:p>
    <w:p w14:paraId="6FAF1286" w14:textId="77777777" w:rsidR="00D31980" w:rsidRPr="0057176A" w:rsidRDefault="00D31980" w:rsidP="00D31980">
      <w:pPr>
        <w:pStyle w:val="EAGNormal"/>
        <w:contextualSpacing/>
        <w:rPr>
          <w:rFonts w:cs="Arial"/>
        </w:rPr>
      </w:pPr>
      <w:r w:rsidRPr="0057176A">
        <w:rPr>
          <w:rFonts w:cs="Arial"/>
        </w:rPr>
        <w:t>Date searched: 30/01/24</w:t>
      </w:r>
    </w:p>
    <w:p w14:paraId="2A66802A" w14:textId="77777777" w:rsidR="00D31980" w:rsidRPr="0057176A" w:rsidRDefault="00D31980" w:rsidP="00D31980">
      <w:pPr>
        <w:pStyle w:val="EAGNormal"/>
        <w:contextualSpacing/>
        <w:rPr>
          <w:rFonts w:cs="Arial"/>
        </w:rPr>
      </w:pPr>
      <w:r w:rsidRPr="0057176A">
        <w:rPr>
          <w:rFonts w:cs="Arial"/>
        </w:rPr>
        <w:t>Ovid MEDLINE(R) ALL &lt;1946 to January 29, 2024&gt;</w:t>
      </w:r>
    </w:p>
    <w:p w14:paraId="394F8ADF" w14:textId="77777777" w:rsidR="00D31980" w:rsidRPr="0057176A" w:rsidRDefault="00D31980" w:rsidP="00D31980">
      <w:pPr>
        <w:pStyle w:val="EAGNormal"/>
        <w:contextualSpacing/>
        <w:rPr>
          <w:rFonts w:cs="Arial"/>
        </w:rPr>
      </w:pPr>
    </w:p>
    <w:p w14:paraId="3B8F6F05" w14:textId="77777777" w:rsidR="00D31980" w:rsidRPr="0057176A" w:rsidRDefault="00D31980" w:rsidP="00D31980">
      <w:pPr>
        <w:pStyle w:val="EAGNormal"/>
        <w:contextualSpacing/>
        <w:rPr>
          <w:rFonts w:cs="Arial"/>
        </w:rPr>
      </w:pPr>
      <w:r w:rsidRPr="0057176A">
        <w:rPr>
          <w:rFonts w:cs="Arial"/>
        </w:rPr>
        <w:t>1</w:t>
      </w:r>
      <w:r w:rsidRPr="0057176A">
        <w:rPr>
          <w:rFonts w:cs="Arial"/>
        </w:rPr>
        <w:tab/>
        <w:t>exp Muscular Atrophy, Spinal/</w:t>
      </w:r>
      <w:r w:rsidRPr="0057176A">
        <w:rPr>
          <w:rFonts w:cs="Arial"/>
        </w:rPr>
        <w:tab/>
        <w:t>6595</w:t>
      </w:r>
    </w:p>
    <w:p w14:paraId="08A2DCC6" w14:textId="77777777" w:rsidR="00D31980" w:rsidRPr="0057176A" w:rsidRDefault="00D31980" w:rsidP="00D31980">
      <w:pPr>
        <w:pStyle w:val="EAGNormal"/>
        <w:contextualSpacing/>
        <w:rPr>
          <w:rFonts w:cs="Arial"/>
        </w:rPr>
      </w:pPr>
      <w:r w:rsidRPr="0057176A">
        <w:rPr>
          <w:rFonts w:cs="Arial"/>
        </w:rPr>
        <w:t>2</w:t>
      </w:r>
      <w:r w:rsidRPr="0057176A">
        <w:rPr>
          <w:rFonts w:cs="Arial"/>
        </w:rPr>
        <w:tab/>
        <w:t>(spinal muscul* atroph* or SMA).mp.</w:t>
      </w:r>
      <w:r w:rsidRPr="0057176A">
        <w:rPr>
          <w:rFonts w:cs="Arial"/>
        </w:rPr>
        <w:tab/>
        <w:t>33145</w:t>
      </w:r>
    </w:p>
    <w:p w14:paraId="6AFC561E" w14:textId="77777777" w:rsidR="00D31980" w:rsidRPr="0057176A" w:rsidRDefault="00D31980" w:rsidP="00D31980">
      <w:pPr>
        <w:pStyle w:val="EAGNormal"/>
        <w:contextualSpacing/>
        <w:rPr>
          <w:rFonts w:cs="Arial"/>
        </w:rPr>
      </w:pPr>
      <w:r w:rsidRPr="0057176A">
        <w:rPr>
          <w:rFonts w:cs="Arial"/>
        </w:rPr>
        <w:t>3</w:t>
      </w:r>
      <w:r w:rsidRPr="0057176A">
        <w:rPr>
          <w:rFonts w:cs="Arial"/>
        </w:rPr>
        <w:tab/>
        <w:t>(Werdnig adj Hoffman*).mp.</w:t>
      </w:r>
      <w:r w:rsidRPr="0057176A">
        <w:rPr>
          <w:rFonts w:cs="Arial"/>
        </w:rPr>
        <w:tab/>
        <w:t>399</w:t>
      </w:r>
    </w:p>
    <w:p w14:paraId="6D80B3F5" w14:textId="77777777" w:rsidR="00D31980" w:rsidRPr="0057176A" w:rsidRDefault="00D31980" w:rsidP="00D31980">
      <w:pPr>
        <w:pStyle w:val="EAGNormal"/>
        <w:contextualSpacing/>
        <w:rPr>
          <w:rFonts w:cs="Arial"/>
        </w:rPr>
      </w:pPr>
      <w:r w:rsidRPr="0057176A">
        <w:rPr>
          <w:rFonts w:cs="Arial"/>
        </w:rPr>
        <w:t>4</w:t>
      </w:r>
      <w:r w:rsidRPr="0057176A">
        <w:rPr>
          <w:rFonts w:cs="Arial"/>
        </w:rPr>
        <w:tab/>
        <w:t>(Kugelberg adj Welander*).mp.</w:t>
      </w:r>
      <w:r w:rsidRPr="0057176A">
        <w:rPr>
          <w:rFonts w:cs="Arial"/>
        </w:rPr>
        <w:tab/>
        <w:t>210</w:t>
      </w:r>
    </w:p>
    <w:p w14:paraId="7D84AFF7" w14:textId="77777777" w:rsidR="00D31980" w:rsidRPr="0057176A" w:rsidRDefault="00D31980" w:rsidP="00D31980">
      <w:pPr>
        <w:pStyle w:val="EAGNormal"/>
        <w:contextualSpacing/>
        <w:rPr>
          <w:rFonts w:cs="Arial"/>
        </w:rPr>
      </w:pPr>
      <w:r w:rsidRPr="0057176A">
        <w:rPr>
          <w:rFonts w:cs="Arial"/>
        </w:rPr>
        <w:t>5</w:t>
      </w:r>
      <w:r w:rsidRPr="0057176A">
        <w:rPr>
          <w:rFonts w:cs="Arial"/>
        </w:rPr>
        <w:tab/>
        <w:t>1 or 2 or 3 or 4 [disease terms]</w:t>
      </w:r>
      <w:r w:rsidRPr="0057176A">
        <w:rPr>
          <w:rFonts w:cs="Arial"/>
        </w:rPr>
        <w:tab/>
        <w:t>34989</w:t>
      </w:r>
    </w:p>
    <w:p w14:paraId="665FA192" w14:textId="77777777" w:rsidR="00D31980" w:rsidRPr="0057176A" w:rsidRDefault="00D31980" w:rsidP="00D31980">
      <w:pPr>
        <w:pStyle w:val="EAGNormal"/>
        <w:contextualSpacing/>
        <w:rPr>
          <w:rFonts w:cs="Arial"/>
        </w:rPr>
      </w:pPr>
      <w:r w:rsidRPr="0057176A">
        <w:rPr>
          <w:rFonts w:cs="Arial"/>
        </w:rPr>
        <w:t>6</w:t>
      </w:r>
      <w:r w:rsidRPr="0057176A">
        <w:rPr>
          <w:rFonts w:cs="Arial"/>
        </w:rPr>
        <w:tab/>
        <w:t>(nusinersen or spinraza* or isis smn* or isis 396443).mp.</w:t>
      </w:r>
      <w:r w:rsidRPr="0057176A">
        <w:rPr>
          <w:rFonts w:cs="Arial"/>
        </w:rPr>
        <w:tab/>
        <w:t>773</w:t>
      </w:r>
    </w:p>
    <w:p w14:paraId="7DC64E34" w14:textId="77777777" w:rsidR="00D31980" w:rsidRPr="0057176A" w:rsidRDefault="00D31980" w:rsidP="00D31980">
      <w:pPr>
        <w:pStyle w:val="EAGNormal"/>
        <w:contextualSpacing/>
        <w:rPr>
          <w:rFonts w:cs="Arial"/>
        </w:rPr>
      </w:pPr>
      <w:r w:rsidRPr="0057176A">
        <w:rPr>
          <w:rFonts w:cs="Arial"/>
        </w:rPr>
        <w:t>7</w:t>
      </w:r>
      <w:r w:rsidRPr="0057176A">
        <w:rPr>
          <w:rFonts w:cs="Arial"/>
        </w:rPr>
        <w:tab/>
        <w:t>(risdiplam or evrysdi* or RG 7916 or RG7916).mp.</w:t>
      </w:r>
      <w:r w:rsidRPr="0057176A">
        <w:rPr>
          <w:rFonts w:cs="Arial"/>
        </w:rPr>
        <w:tab/>
        <w:t>164</w:t>
      </w:r>
    </w:p>
    <w:p w14:paraId="3BB31DDF" w14:textId="77777777" w:rsidR="00D31980" w:rsidRPr="0057176A" w:rsidRDefault="00D31980" w:rsidP="00D31980">
      <w:pPr>
        <w:pStyle w:val="EAGNormal"/>
        <w:contextualSpacing/>
        <w:rPr>
          <w:rFonts w:cs="Arial"/>
        </w:rPr>
      </w:pPr>
      <w:r w:rsidRPr="0057176A">
        <w:rPr>
          <w:rFonts w:cs="Arial"/>
        </w:rPr>
        <w:t>8</w:t>
      </w:r>
      <w:r w:rsidRPr="0057176A">
        <w:rPr>
          <w:rFonts w:cs="Arial"/>
        </w:rPr>
        <w:tab/>
        <w:t>(onasemnogene or zolgensma* or AVXS-101).mp.</w:t>
      </w:r>
      <w:r w:rsidRPr="0057176A">
        <w:rPr>
          <w:rFonts w:cs="Arial"/>
        </w:rPr>
        <w:tab/>
        <w:t>269</w:t>
      </w:r>
    </w:p>
    <w:p w14:paraId="618DCCF3" w14:textId="77777777" w:rsidR="00D31980" w:rsidRPr="0057176A" w:rsidRDefault="00D31980" w:rsidP="00D31980">
      <w:pPr>
        <w:pStyle w:val="EAGNormal"/>
        <w:contextualSpacing/>
        <w:rPr>
          <w:rFonts w:cs="Arial"/>
        </w:rPr>
      </w:pPr>
      <w:r w:rsidRPr="0057176A">
        <w:rPr>
          <w:rFonts w:cs="Arial"/>
        </w:rPr>
        <w:t>9</w:t>
      </w:r>
      <w:r w:rsidRPr="0057176A">
        <w:rPr>
          <w:rFonts w:cs="Arial"/>
        </w:rPr>
        <w:tab/>
        <w:t>6 or 7 or 8 [intervention or comparator terms]</w:t>
      </w:r>
      <w:r w:rsidRPr="0057176A">
        <w:rPr>
          <w:rFonts w:cs="Arial"/>
        </w:rPr>
        <w:tab/>
        <w:t>961</w:t>
      </w:r>
    </w:p>
    <w:p w14:paraId="17FC776C" w14:textId="77777777" w:rsidR="00D31980" w:rsidRPr="0057176A" w:rsidRDefault="00D31980" w:rsidP="00D31980">
      <w:pPr>
        <w:pStyle w:val="EAGNormal"/>
        <w:contextualSpacing/>
        <w:rPr>
          <w:rFonts w:cs="Arial"/>
        </w:rPr>
      </w:pPr>
      <w:r w:rsidRPr="0057176A">
        <w:rPr>
          <w:rFonts w:cs="Arial"/>
        </w:rPr>
        <w:t>10</w:t>
      </w:r>
      <w:r w:rsidRPr="0057176A">
        <w:rPr>
          <w:rFonts w:cs="Arial"/>
        </w:rPr>
        <w:tab/>
        <w:t>Economics/</w:t>
      </w:r>
      <w:r w:rsidRPr="0057176A">
        <w:rPr>
          <w:rFonts w:cs="Arial"/>
        </w:rPr>
        <w:tab/>
        <w:t>27523</w:t>
      </w:r>
    </w:p>
    <w:p w14:paraId="4B7E2859" w14:textId="77777777" w:rsidR="00D31980" w:rsidRPr="0057176A" w:rsidRDefault="00D31980" w:rsidP="00D31980">
      <w:pPr>
        <w:pStyle w:val="EAGNormal"/>
        <w:contextualSpacing/>
        <w:rPr>
          <w:rFonts w:cs="Arial"/>
        </w:rPr>
      </w:pPr>
      <w:r w:rsidRPr="0057176A">
        <w:rPr>
          <w:rFonts w:cs="Arial"/>
        </w:rPr>
        <w:t>11</w:t>
      </w:r>
      <w:r w:rsidRPr="0057176A">
        <w:rPr>
          <w:rFonts w:cs="Arial"/>
        </w:rPr>
        <w:tab/>
        <w:t>exp "Costs and Cost Analysis"/</w:t>
      </w:r>
      <w:r w:rsidRPr="0057176A">
        <w:rPr>
          <w:rFonts w:cs="Arial"/>
        </w:rPr>
        <w:tab/>
        <w:t>268504</w:t>
      </w:r>
    </w:p>
    <w:p w14:paraId="41DECE6D" w14:textId="77777777" w:rsidR="00D31980" w:rsidRPr="0057176A" w:rsidRDefault="00D31980" w:rsidP="00D31980">
      <w:pPr>
        <w:pStyle w:val="EAGNormal"/>
        <w:contextualSpacing/>
        <w:rPr>
          <w:rFonts w:cs="Arial"/>
        </w:rPr>
      </w:pPr>
      <w:r w:rsidRPr="0057176A">
        <w:rPr>
          <w:rFonts w:cs="Arial"/>
        </w:rPr>
        <w:t>12</w:t>
      </w:r>
      <w:r w:rsidRPr="0057176A">
        <w:rPr>
          <w:rFonts w:cs="Arial"/>
        </w:rPr>
        <w:tab/>
        <w:t>Economics, Nursing/</w:t>
      </w:r>
      <w:r w:rsidRPr="0057176A">
        <w:rPr>
          <w:rFonts w:cs="Arial"/>
        </w:rPr>
        <w:tab/>
        <w:t>4013</w:t>
      </w:r>
    </w:p>
    <w:p w14:paraId="1BA1FB40" w14:textId="77777777" w:rsidR="00D31980" w:rsidRPr="0057176A" w:rsidRDefault="00D31980" w:rsidP="00D31980">
      <w:pPr>
        <w:pStyle w:val="EAGNormal"/>
        <w:contextualSpacing/>
        <w:rPr>
          <w:rFonts w:cs="Arial"/>
        </w:rPr>
      </w:pPr>
      <w:r w:rsidRPr="0057176A">
        <w:rPr>
          <w:rFonts w:cs="Arial"/>
        </w:rPr>
        <w:t>13</w:t>
      </w:r>
      <w:r w:rsidRPr="0057176A">
        <w:rPr>
          <w:rFonts w:cs="Arial"/>
        </w:rPr>
        <w:tab/>
        <w:t>Economics, Medical/</w:t>
      </w:r>
      <w:r w:rsidRPr="0057176A">
        <w:rPr>
          <w:rFonts w:cs="Arial"/>
        </w:rPr>
        <w:tab/>
        <w:t>9269</w:t>
      </w:r>
    </w:p>
    <w:p w14:paraId="30307CF3" w14:textId="77777777" w:rsidR="00D31980" w:rsidRPr="0057176A" w:rsidRDefault="00D31980" w:rsidP="00D31980">
      <w:pPr>
        <w:pStyle w:val="EAGNormal"/>
        <w:contextualSpacing/>
        <w:rPr>
          <w:rFonts w:cs="Arial"/>
        </w:rPr>
      </w:pPr>
      <w:r w:rsidRPr="0057176A">
        <w:rPr>
          <w:rFonts w:cs="Arial"/>
        </w:rPr>
        <w:t>14</w:t>
      </w:r>
      <w:r w:rsidRPr="0057176A">
        <w:rPr>
          <w:rFonts w:cs="Arial"/>
        </w:rPr>
        <w:tab/>
        <w:t>Economics, Pharmaceutical/</w:t>
      </w:r>
      <w:r w:rsidRPr="0057176A">
        <w:rPr>
          <w:rFonts w:cs="Arial"/>
        </w:rPr>
        <w:tab/>
        <w:t>3126</w:t>
      </w:r>
    </w:p>
    <w:p w14:paraId="4F3640AE" w14:textId="77777777" w:rsidR="00D31980" w:rsidRPr="0057176A" w:rsidRDefault="00D31980" w:rsidP="00D31980">
      <w:pPr>
        <w:pStyle w:val="EAGNormal"/>
        <w:contextualSpacing/>
        <w:rPr>
          <w:rFonts w:cs="Arial"/>
        </w:rPr>
      </w:pPr>
      <w:r w:rsidRPr="0057176A">
        <w:rPr>
          <w:rFonts w:cs="Arial"/>
        </w:rPr>
        <w:t>15</w:t>
      </w:r>
      <w:r w:rsidRPr="0057176A">
        <w:rPr>
          <w:rFonts w:cs="Arial"/>
        </w:rPr>
        <w:tab/>
        <w:t>exp Economics, Hospital/</w:t>
      </w:r>
      <w:r w:rsidRPr="0057176A">
        <w:rPr>
          <w:rFonts w:cs="Arial"/>
        </w:rPr>
        <w:tab/>
        <w:t>25795</w:t>
      </w:r>
    </w:p>
    <w:p w14:paraId="6F5C3B35" w14:textId="77777777" w:rsidR="00D31980" w:rsidRPr="0057176A" w:rsidRDefault="00D31980" w:rsidP="00D31980">
      <w:pPr>
        <w:pStyle w:val="EAGNormal"/>
        <w:contextualSpacing/>
        <w:rPr>
          <w:rFonts w:cs="Arial"/>
        </w:rPr>
      </w:pPr>
      <w:r w:rsidRPr="0057176A">
        <w:rPr>
          <w:rFonts w:cs="Arial"/>
        </w:rPr>
        <w:t>16</w:t>
      </w:r>
      <w:r w:rsidRPr="0057176A">
        <w:rPr>
          <w:rFonts w:cs="Arial"/>
        </w:rPr>
        <w:tab/>
        <w:t>Economics, Dental/</w:t>
      </w:r>
      <w:r w:rsidRPr="0057176A">
        <w:rPr>
          <w:rFonts w:cs="Arial"/>
        </w:rPr>
        <w:tab/>
        <w:t>1921</w:t>
      </w:r>
    </w:p>
    <w:p w14:paraId="405864F4" w14:textId="77777777" w:rsidR="00D31980" w:rsidRPr="0057176A" w:rsidRDefault="00D31980" w:rsidP="00D31980">
      <w:pPr>
        <w:pStyle w:val="EAGNormal"/>
        <w:contextualSpacing/>
        <w:rPr>
          <w:rFonts w:cs="Arial"/>
        </w:rPr>
      </w:pPr>
      <w:r w:rsidRPr="0057176A">
        <w:rPr>
          <w:rFonts w:cs="Arial"/>
        </w:rPr>
        <w:t>17</w:t>
      </w:r>
      <w:r w:rsidRPr="0057176A">
        <w:rPr>
          <w:rFonts w:cs="Arial"/>
        </w:rPr>
        <w:tab/>
        <w:t>exp "Fees and Charges"/</w:t>
      </w:r>
      <w:r w:rsidRPr="0057176A">
        <w:rPr>
          <w:rFonts w:cs="Arial"/>
        </w:rPr>
        <w:tab/>
        <w:t>31454</w:t>
      </w:r>
    </w:p>
    <w:p w14:paraId="1A25B27E" w14:textId="77777777" w:rsidR="00D31980" w:rsidRPr="0057176A" w:rsidRDefault="00D31980" w:rsidP="00D31980">
      <w:pPr>
        <w:pStyle w:val="EAGNormal"/>
        <w:contextualSpacing/>
        <w:rPr>
          <w:rFonts w:cs="Arial"/>
        </w:rPr>
      </w:pPr>
      <w:r w:rsidRPr="0057176A">
        <w:rPr>
          <w:rFonts w:cs="Arial"/>
        </w:rPr>
        <w:t>18</w:t>
      </w:r>
      <w:r w:rsidRPr="0057176A">
        <w:rPr>
          <w:rFonts w:cs="Arial"/>
        </w:rPr>
        <w:tab/>
        <w:t>exp Budgets/</w:t>
      </w:r>
      <w:r w:rsidRPr="0057176A">
        <w:rPr>
          <w:rFonts w:cs="Arial"/>
        </w:rPr>
        <w:tab/>
        <w:t>14187</w:t>
      </w:r>
    </w:p>
    <w:p w14:paraId="333D5B0C" w14:textId="77777777" w:rsidR="00D31980" w:rsidRPr="0057176A" w:rsidRDefault="00D31980" w:rsidP="00D31980">
      <w:pPr>
        <w:pStyle w:val="EAGNormal"/>
        <w:contextualSpacing/>
        <w:rPr>
          <w:rFonts w:cs="Arial"/>
        </w:rPr>
      </w:pPr>
      <w:r w:rsidRPr="0057176A">
        <w:rPr>
          <w:rFonts w:cs="Arial"/>
        </w:rPr>
        <w:t>19</w:t>
      </w:r>
      <w:r w:rsidRPr="0057176A">
        <w:rPr>
          <w:rFonts w:cs="Arial"/>
        </w:rPr>
        <w:tab/>
        <w:t>budget*.ti,ab,kf.</w:t>
      </w:r>
      <w:r w:rsidRPr="0057176A">
        <w:rPr>
          <w:rFonts w:cs="Arial"/>
        </w:rPr>
        <w:tab/>
        <w:t>37307</w:t>
      </w:r>
    </w:p>
    <w:p w14:paraId="53DABBF1" w14:textId="77777777" w:rsidR="00D31980" w:rsidRPr="0057176A" w:rsidRDefault="00D31980" w:rsidP="00D31980">
      <w:pPr>
        <w:pStyle w:val="EAGNormal"/>
        <w:contextualSpacing/>
        <w:rPr>
          <w:rFonts w:cs="Arial"/>
        </w:rPr>
      </w:pPr>
      <w:r w:rsidRPr="0057176A">
        <w:rPr>
          <w:rFonts w:cs="Arial"/>
        </w:rPr>
        <w:t>20</w:t>
      </w:r>
      <w:r w:rsidRPr="0057176A">
        <w:rPr>
          <w:rFonts w:cs="Arial"/>
        </w:rPr>
        <w:tab/>
        <w:t>(economic* or cost or costs or costly or costing or price or prices or pricing or pharmacoeconomic* or pharmaco-economic* or expenditure or expenditures or expense or expenses or financial or finance or finances or financed).ti,kf.</w:t>
      </w:r>
      <w:r w:rsidRPr="0057176A">
        <w:rPr>
          <w:rFonts w:cs="Arial"/>
        </w:rPr>
        <w:tab/>
        <w:t>290781</w:t>
      </w:r>
    </w:p>
    <w:p w14:paraId="0968EB90" w14:textId="77777777" w:rsidR="00D31980" w:rsidRPr="0057176A" w:rsidRDefault="00D31980" w:rsidP="00D31980">
      <w:pPr>
        <w:pStyle w:val="EAGNormal"/>
        <w:contextualSpacing/>
        <w:rPr>
          <w:rFonts w:cs="Arial"/>
        </w:rPr>
      </w:pPr>
      <w:r w:rsidRPr="0057176A">
        <w:rPr>
          <w:rFonts w:cs="Arial"/>
        </w:rPr>
        <w:t>21</w:t>
      </w:r>
      <w:r w:rsidRPr="0057176A">
        <w:rPr>
          <w:rFonts w:cs="Arial"/>
        </w:rPr>
        <w:tab/>
        <w:t>(economic* or cost or costs or costly or costing or price or prices or pricing or pharmacoeconomic* or pharmaco-economic* or expenditure or expenditures or expense or expenses or financial or finance or finances or financed).ab. /freq=2</w:t>
      </w:r>
      <w:r w:rsidRPr="0057176A">
        <w:rPr>
          <w:rFonts w:cs="Arial"/>
        </w:rPr>
        <w:tab/>
        <w:t>397747</w:t>
      </w:r>
    </w:p>
    <w:p w14:paraId="1921B314" w14:textId="77777777" w:rsidR="00D31980" w:rsidRPr="0057176A" w:rsidRDefault="00D31980" w:rsidP="00D31980">
      <w:pPr>
        <w:pStyle w:val="EAGNormal"/>
        <w:contextualSpacing/>
        <w:rPr>
          <w:rFonts w:cs="Arial"/>
        </w:rPr>
      </w:pPr>
      <w:r w:rsidRPr="0057176A">
        <w:rPr>
          <w:rFonts w:cs="Arial"/>
        </w:rPr>
        <w:t>22</w:t>
      </w:r>
      <w:r w:rsidRPr="0057176A">
        <w:rPr>
          <w:rFonts w:cs="Arial"/>
        </w:rPr>
        <w:tab/>
        <w:t>(cost* adj2 (effective* or utilit* or benefit* or minimi* or analy* or outcome or outcomes)).ab,kf.</w:t>
      </w:r>
      <w:r w:rsidRPr="0057176A">
        <w:rPr>
          <w:rFonts w:cs="Arial"/>
        </w:rPr>
        <w:tab/>
        <w:t>219322</w:t>
      </w:r>
    </w:p>
    <w:p w14:paraId="3CDFCFD9" w14:textId="77777777" w:rsidR="00D31980" w:rsidRPr="0057176A" w:rsidRDefault="00D31980" w:rsidP="00D31980">
      <w:pPr>
        <w:pStyle w:val="EAGNormal"/>
        <w:contextualSpacing/>
        <w:rPr>
          <w:rFonts w:cs="Arial"/>
        </w:rPr>
      </w:pPr>
      <w:r w:rsidRPr="0057176A">
        <w:rPr>
          <w:rFonts w:cs="Arial"/>
        </w:rPr>
        <w:t>23</w:t>
      </w:r>
      <w:r w:rsidRPr="0057176A">
        <w:rPr>
          <w:rFonts w:cs="Arial"/>
        </w:rPr>
        <w:tab/>
        <w:t>(value adj2 (money or monetary)).ti,ab,kf.</w:t>
      </w:r>
      <w:r w:rsidRPr="0057176A">
        <w:rPr>
          <w:rFonts w:cs="Arial"/>
        </w:rPr>
        <w:tab/>
        <w:t>3152</w:t>
      </w:r>
    </w:p>
    <w:p w14:paraId="7135798B" w14:textId="77777777" w:rsidR="00D31980" w:rsidRPr="0057176A" w:rsidRDefault="00D31980" w:rsidP="00D31980">
      <w:pPr>
        <w:pStyle w:val="EAGNormal"/>
        <w:contextualSpacing/>
        <w:rPr>
          <w:rFonts w:cs="Arial"/>
        </w:rPr>
      </w:pPr>
      <w:r w:rsidRPr="0057176A">
        <w:rPr>
          <w:rFonts w:cs="Arial"/>
        </w:rPr>
        <w:t>24</w:t>
      </w:r>
      <w:r w:rsidRPr="0057176A">
        <w:rPr>
          <w:rFonts w:cs="Arial"/>
        </w:rPr>
        <w:tab/>
        <w:t>exp models, economic/</w:t>
      </w:r>
      <w:r w:rsidRPr="0057176A">
        <w:rPr>
          <w:rFonts w:cs="Arial"/>
        </w:rPr>
        <w:tab/>
        <w:t>16261</w:t>
      </w:r>
    </w:p>
    <w:p w14:paraId="2B84AECD" w14:textId="77777777" w:rsidR="00D31980" w:rsidRPr="0057176A" w:rsidRDefault="00D31980" w:rsidP="00D31980">
      <w:pPr>
        <w:pStyle w:val="EAGNormal"/>
        <w:contextualSpacing/>
        <w:rPr>
          <w:rFonts w:cs="Arial"/>
        </w:rPr>
      </w:pPr>
      <w:r w:rsidRPr="0057176A">
        <w:rPr>
          <w:rFonts w:cs="Arial"/>
        </w:rPr>
        <w:lastRenderedPageBreak/>
        <w:t>25</w:t>
      </w:r>
      <w:r w:rsidRPr="0057176A">
        <w:rPr>
          <w:rFonts w:cs="Arial"/>
        </w:rPr>
        <w:tab/>
        <w:t>economic model*.ab,kf.</w:t>
      </w:r>
      <w:r w:rsidRPr="0057176A">
        <w:rPr>
          <w:rFonts w:cs="Arial"/>
        </w:rPr>
        <w:tab/>
        <w:t>4374</w:t>
      </w:r>
    </w:p>
    <w:p w14:paraId="1C32B821" w14:textId="77777777" w:rsidR="00D31980" w:rsidRPr="0057176A" w:rsidRDefault="00D31980" w:rsidP="00D31980">
      <w:pPr>
        <w:pStyle w:val="EAGNormal"/>
        <w:contextualSpacing/>
        <w:rPr>
          <w:rFonts w:cs="Arial"/>
        </w:rPr>
      </w:pPr>
      <w:r w:rsidRPr="0057176A">
        <w:rPr>
          <w:rFonts w:cs="Arial"/>
        </w:rPr>
        <w:t>26</w:t>
      </w:r>
      <w:r w:rsidRPr="0057176A">
        <w:rPr>
          <w:rFonts w:cs="Arial"/>
        </w:rPr>
        <w:tab/>
        <w:t>markov chains/</w:t>
      </w:r>
      <w:r w:rsidRPr="0057176A">
        <w:rPr>
          <w:rFonts w:cs="Arial"/>
        </w:rPr>
        <w:tab/>
        <w:t>16079</w:t>
      </w:r>
    </w:p>
    <w:p w14:paraId="60CE92AB" w14:textId="77777777" w:rsidR="00D31980" w:rsidRPr="0057176A" w:rsidRDefault="00D31980" w:rsidP="00D31980">
      <w:pPr>
        <w:pStyle w:val="EAGNormal"/>
        <w:contextualSpacing/>
        <w:rPr>
          <w:rFonts w:cs="Arial"/>
        </w:rPr>
      </w:pPr>
      <w:r w:rsidRPr="0057176A">
        <w:rPr>
          <w:rFonts w:cs="Arial"/>
        </w:rPr>
        <w:t>27</w:t>
      </w:r>
      <w:r w:rsidRPr="0057176A">
        <w:rPr>
          <w:rFonts w:cs="Arial"/>
        </w:rPr>
        <w:tab/>
        <w:t>markov.ti,ab,kf.</w:t>
      </w:r>
      <w:r w:rsidRPr="0057176A">
        <w:rPr>
          <w:rFonts w:cs="Arial"/>
        </w:rPr>
        <w:tab/>
        <w:t>30218</w:t>
      </w:r>
    </w:p>
    <w:p w14:paraId="6FDD8B4D" w14:textId="77777777" w:rsidR="00D31980" w:rsidRPr="0057176A" w:rsidRDefault="00D31980" w:rsidP="00D31980">
      <w:pPr>
        <w:pStyle w:val="EAGNormal"/>
        <w:contextualSpacing/>
        <w:rPr>
          <w:rFonts w:cs="Arial"/>
        </w:rPr>
      </w:pPr>
      <w:r w:rsidRPr="0057176A">
        <w:rPr>
          <w:rFonts w:cs="Arial"/>
        </w:rPr>
        <w:t>28</w:t>
      </w:r>
      <w:r w:rsidRPr="0057176A">
        <w:rPr>
          <w:rFonts w:cs="Arial"/>
        </w:rPr>
        <w:tab/>
        <w:t>monte carlo method/</w:t>
      </w:r>
      <w:r w:rsidRPr="0057176A">
        <w:rPr>
          <w:rFonts w:cs="Arial"/>
        </w:rPr>
        <w:tab/>
        <w:t>32637</w:t>
      </w:r>
    </w:p>
    <w:p w14:paraId="2135F95E" w14:textId="77777777" w:rsidR="00D31980" w:rsidRPr="0057176A" w:rsidRDefault="00D31980" w:rsidP="00D31980">
      <w:pPr>
        <w:pStyle w:val="EAGNormal"/>
        <w:contextualSpacing/>
        <w:rPr>
          <w:rFonts w:cs="Arial"/>
        </w:rPr>
      </w:pPr>
      <w:r w:rsidRPr="0057176A">
        <w:rPr>
          <w:rFonts w:cs="Arial"/>
        </w:rPr>
        <w:t>29</w:t>
      </w:r>
      <w:r w:rsidRPr="0057176A">
        <w:rPr>
          <w:rFonts w:cs="Arial"/>
        </w:rPr>
        <w:tab/>
        <w:t>monte carlo.ti,ab,kf.</w:t>
      </w:r>
      <w:r w:rsidRPr="0057176A">
        <w:rPr>
          <w:rFonts w:cs="Arial"/>
        </w:rPr>
        <w:tab/>
        <w:t>62092</w:t>
      </w:r>
    </w:p>
    <w:p w14:paraId="2EAC504F" w14:textId="77777777" w:rsidR="00D31980" w:rsidRPr="0057176A" w:rsidRDefault="00D31980" w:rsidP="00D31980">
      <w:pPr>
        <w:pStyle w:val="EAGNormal"/>
        <w:contextualSpacing/>
        <w:rPr>
          <w:rFonts w:cs="Arial"/>
        </w:rPr>
      </w:pPr>
      <w:r w:rsidRPr="0057176A">
        <w:rPr>
          <w:rFonts w:cs="Arial"/>
        </w:rPr>
        <w:t>30</w:t>
      </w:r>
      <w:r w:rsidRPr="0057176A">
        <w:rPr>
          <w:rFonts w:cs="Arial"/>
        </w:rPr>
        <w:tab/>
        <w:t>exp Decision Theory/</w:t>
      </w:r>
      <w:r w:rsidRPr="0057176A">
        <w:rPr>
          <w:rFonts w:cs="Arial"/>
        </w:rPr>
        <w:tab/>
        <w:t>13553</w:t>
      </w:r>
    </w:p>
    <w:p w14:paraId="2391B347" w14:textId="77777777" w:rsidR="00D31980" w:rsidRPr="0057176A" w:rsidRDefault="00D31980" w:rsidP="00D31980">
      <w:pPr>
        <w:pStyle w:val="EAGNormal"/>
        <w:contextualSpacing/>
        <w:rPr>
          <w:rFonts w:cs="Arial"/>
        </w:rPr>
      </w:pPr>
      <w:r w:rsidRPr="0057176A">
        <w:rPr>
          <w:rFonts w:cs="Arial"/>
        </w:rPr>
        <w:t>31</w:t>
      </w:r>
      <w:r w:rsidRPr="0057176A">
        <w:rPr>
          <w:rFonts w:cs="Arial"/>
        </w:rPr>
        <w:tab/>
        <w:t>(decision* adj2 (tree* or analy* or model*)).ti,ab,kf.</w:t>
      </w:r>
      <w:r w:rsidRPr="0057176A">
        <w:rPr>
          <w:rFonts w:cs="Arial"/>
        </w:rPr>
        <w:tab/>
        <w:t>40912</w:t>
      </w:r>
    </w:p>
    <w:p w14:paraId="279776B2" w14:textId="77777777" w:rsidR="00D31980" w:rsidRPr="0057176A" w:rsidRDefault="00D31980" w:rsidP="00D31980">
      <w:pPr>
        <w:pStyle w:val="EAGNormal"/>
        <w:contextualSpacing/>
        <w:rPr>
          <w:rFonts w:cs="Arial"/>
        </w:rPr>
      </w:pPr>
      <w:r w:rsidRPr="0057176A">
        <w:rPr>
          <w:rFonts w:cs="Arial"/>
        </w:rPr>
        <w:t>32</w:t>
      </w:r>
      <w:r w:rsidRPr="0057176A">
        <w:rPr>
          <w:rFonts w:cs="Arial"/>
        </w:rPr>
        <w:tab/>
        <w:t>or/10-31 [Economic Evaluations &amp; Models - MEDLINE. In: CADTH Search Filters Database. Ottawa: CADTH; 2024: https://searchfilters.cadth.ca/link/16]</w:t>
      </w:r>
      <w:r w:rsidRPr="0057176A">
        <w:rPr>
          <w:rFonts w:cs="Arial"/>
        </w:rPr>
        <w:tab/>
        <w:t>929288</w:t>
      </w:r>
    </w:p>
    <w:p w14:paraId="78B16493" w14:textId="77777777" w:rsidR="00D31980" w:rsidRPr="0057176A" w:rsidRDefault="00D31980" w:rsidP="00D31980">
      <w:pPr>
        <w:pStyle w:val="EAGNormal"/>
        <w:contextualSpacing/>
        <w:rPr>
          <w:rFonts w:cs="Arial"/>
        </w:rPr>
      </w:pPr>
      <w:r w:rsidRPr="0057176A">
        <w:rPr>
          <w:rFonts w:cs="Arial"/>
        </w:rPr>
        <w:t>33</w:t>
      </w:r>
      <w:r w:rsidRPr="0057176A">
        <w:rPr>
          <w:rFonts w:cs="Arial"/>
        </w:rPr>
        <w:tab/>
        <w:t>"Value of Life"/</w:t>
      </w:r>
      <w:r w:rsidRPr="0057176A">
        <w:rPr>
          <w:rFonts w:cs="Arial"/>
        </w:rPr>
        <w:tab/>
        <w:t>5821</w:t>
      </w:r>
    </w:p>
    <w:p w14:paraId="486C5A68" w14:textId="77777777" w:rsidR="00D31980" w:rsidRPr="0057176A" w:rsidRDefault="00D31980" w:rsidP="00D31980">
      <w:pPr>
        <w:pStyle w:val="EAGNormal"/>
        <w:contextualSpacing/>
        <w:rPr>
          <w:rFonts w:cs="Arial"/>
        </w:rPr>
      </w:pPr>
      <w:r w:rsidRPr="0057176A">
        <w:rPr>
          <w:rFonts w:cs="Arial"/>
        </w:rPr>
        <w:t>34</w:t>
      </w:r>
      <w:r w:rsidRPr="0057176A">
        <w:rPr>
          <w:rFonts w:cs="Arial"/>
        </w:rPr>
        <w:tab/>
        <w:t>Quality of Life/</w:t>
      </w:r>
      <w:r w:rsidRPr="0057176A">
        <w:rPr>
          <w:rFonts w:cs="Arial"/>
        </w:rPr>
        <w:tab/>
        <w:t>281310</w:t>
      </w:r>
    </w:p>
    <w:p w14:paraId="7FD51D1F" w14:textId="77777777" w:rsidR="00D31980" w:rsidRPr="0057176A" w:rsidRDefault="00D31980" w:rsidP="00D31980">
      <w:pPr>
        <w:pStyle w:val="EAGNormal"/>
        <w:contextualSpacing/>
        <w:rPr>
          <w:rFonts w:cs="Arial"/>
        </w:rPr>
      </w:pPr>
      <w:r w:rsidRPr="0057176A">
        <w:rPr>
          <w:rFonts w:cs="Arial"/>
        </w:rPr>
        <w:t>35</w:t>
      </w:r>
      <w:r w:rsidRPr="0057176A">
        <w:rPr>
          <w:rFonts w:cs="Arial"/>
        </w:rPr>
        <w:tab/>
        <w:t>quality of life.ti,kf.</w:t>
      </w:r>
      <w:r w:rsidRPr="0057176A">
        <w:rPr>
          <w:rFonts w:cs="Arial"/>
        </w:rPr>
        <w:tab/>
        <w:t>121344</w:t>
      </w:r>
    </w:p>
    <w:p w14:paraId="2DCB2A32" w14:textId="77777777" w:rsidR="00D31980" w:rsidRPr="0057176A" w:rsidRDefault="00D31980" w:rsidP="00D31980">
      <w:pPr>
        <w:pStyle w:val="EAGNormal"/>
        <w:contextualSpacing/>
        <w:rPr>
          <w:rFonts w:cs="Arial"/>
        </w:rPr>
      </w:pPr>
      <w:r w:rsidRPr="0057176A">
        <w:rPr>
          <w:rFonts w:cs="Arial"/>
        </w:rPr>
        <w:t>36</w:t>
      </w:r>
      <w:r w:rsidRPr="0057176A">
        <w:rPr>
          <w:rFonts w:cs="Arial"/>
        </w:rPr>
        <w:tab/>
        <w:t>((instrument or instruments) adj3 quality of life).ab.</w:t>
      </w:r>
      <w:r w:rsidRPr="0057176A">
        <w:rPr>
          <w:rFonts w:cs="Arial"/>
        </w:rPr>
        <w:tab/>
        <w:t>3996</w:t>
      </w:r>
    </w:p>
    <w:p w14:paraId="661E846C" w14:textId="77777777" w:rsidR="00D31980" w:rsidRPr="0057176A" w:rsidRDefault="00D31980" w:rsidP="00D31980">
      <w:pPr>
        <w:pStyle w:val="EAGNormal"/>
        <w:contextualSpacing/>
        <w:rPr>
          <w:rFonts w:cs="Arial"/>
        </w:rPr>
      </w:pPr>
      <w:r w:rsidRPr="0057176A">
        <w:rPr>
          <w:rFonts w:cs="Arial"/>
        </w:rPr>
        <w:t>37</w:t>
      </w:r>
      <w:r w:rsidRPr="0057176A">
        <w:rPr>
          <w:rFonts w:cs="Arial"/>
        </w:rPr>
        <w:tab/>
        <w:t>Quality-Adjusted Life Years/</w:t>
      </w:r>
      <w:r w:rsidRPr="0057176A">
        <w:rPr>
          <w:rFonts w:cs="Arial"/>
        </w:rPr>
        <w:tab/>
        <w:t>16108</w:t>
      </w:r>
    </w:p>
    <w:p w14:paraId="3BCB0F48" w14:textId="77777777" w:rsidR="00D31980" w:rsidRPr="0057176A" w:rsidRDefault="00D31980" w:rsidP="00D31980">
      <w:pPr>
        <w:pStyle w:val="EAGNormal"/>
        <w:contextualSpacing/>
        <w:rPr>
          <w:rFonts w:cs="Arial"/>
        </w:rPr>
      </w:pPr>
      <w:r w:rsidRPr="0057176A">
        <w:rPr>
          <w:rFonts w:cs="Arial"/>
        </w:rPr>
        <w:t>38</w:t>
      </w:r>
      <w:r w:rsidRPr="0057176A">
        <w:rPr>
          <w:rFonts w:cs="Arial"/>
        </w:rPr>
        <w:tab/>
        <w:t>quality adjusted life.ti,ab,kf.</w:t>
      </w:r>
      <w:r w:rsidRPr="0057176A">
        <w:rPr>
          <w:rFonts w:cs="Arial"/>
        </w:rPr>
        <w:tab/>
        <w:t>18209</w:t>
      </w:r>
    </w:p>
    <w:p w14:paraId="78161425" w14:textId="77777777" w:rsidR="00D31980" w:rsidRPr="0057176A" w:rsidRDefault="00D31980" w:rsidP="00D31980">
      <w:pPr>
        <w:pStyle w:val="EAGNormal"/>
        <w:contextualSpacing/>
        <w:rPr>
          <w:rFonts w:cs="Arial"/>
        </w:rPr>
      </w:pPr>
      <w:r w:rsidRPr="0057176A">
        <w:rPr>
          <w:rFonts w:cs="Arial"/>
        </w:rPr>
        <w:t>39</w:t>
      </w:r>
      <w:r w:rsidRPr="0057176A">
        <w:rPr>
          <w:rFonts w:cs="Arial"/>
        </w:rPr>
        <w:tab/>
        <w:t>(qaly* or qald* or qale* or qtime* or life year or life years).ti,ab,kf.</w:t>
      </w:r>
      <w:r w:rsidRPr="0057176A">
        <w:rPr>
          <w:rFonts w:cs="Arial"/>
        </w:rPr>
        <w:tab/>
        <w:t>29608</w:t>
      </w:r>
    </w:p>
    <w:p w14:paraId="020FCB3A" w14:textId="77777777" w:rsidR="00D31980" w:rsidRPr="0057176A" w:rsidRDefault="00D31980" w:rsidP="00D31980">
      <w:pPr>
        <w:pStyle w:val="EAGNormal"/>
        <w:contextualSpacing/>
        <w:rPr>
          <w:rFonts w:cs="Arial"/>
        </w:rPr>
      </w:pPr>
      <w:r w:rsidRPr="0057176A">
        <w:rPr>
          <w:rFonts w:cs="Arial"/>
        </w:rPr>
        <w:t>40</w:t>
      </w:r>
      <w:r w:rsidRPr="0057176A">
        <w:rPr>
          <w:rFonts w:cs="Arial"/>
        </w:rPr>
        <w:tab/>
        <w:t>Disability-Adjusted Life Years/</w:t>
      </w:r>
      <w:r w:rsidRPr="0057176A">
        <w:rPr>
          <w:rFonts w:cs="Arial"/>
        </w:rPr>
        <w:tab/>
        <w:t>227</w:t>
      </w:r>
    </w:p>
    <w:p w14:paraId="32F4263F" w14:textId="77777777" w:rsidR="00D31980" w:rsidRPr="0057176A" w:rsidRDefault="00D31980" w:rsidP="00D31980">
      <w:pPr>
        <w:pStyle w:val="EAGNormal"/>
        <w:contextualSpacing/>
        <w:rPr>
          <w:rFonts w:cs="Arial"/>
        </w:rPr>
      </w:pPr>
      <w:r w:rsidRPr="0057176A">
        <w:rPr>
          <w:rFonts w:cs="Arial"/>
        </w:rPr>
        <w:t>41</w:t>
      </w:r>
      <w:r w:rsidRPr="0057176A">
        <w:rPr>
          <w:rFonts w:cs="Arial"/>
        </w:rPr>
        <w:tab/>
        <w:t>disability adjusted life.ti,ab,kf.</w:t>
      </w:r>
      <w:r w:rsidRPr="0057176A">
        <w:rPr>
          <w:rFonts w:cs="Arial"/>
        </w:rPr>
        <w:tab/>
        <w:t>5837</w:t>
      </w:r>
    </w:p>
    <w:p w14:paraId="5B6BFEE0" w14:textId="77777777" w:rsidR="00D31980" w:rsidRPr="0057176A" w:rsidRDefault="00D31980" w:rsidP="00D31980">
      <w:pPr>
        <w:pStyle w:val="EAGNormal"/>
        <w:contextualSpacing/>
        <w:rPr>
          <w:rFonts w:cs="Arial"/>
        </w:rPr>
      </w:pPr>
      <w:r w:rsidRPr="0057176A">
        <w:rPr>
          <w:rFonts w:cs="Arial"/>
        </w:rPr>
        <w:t>42</w:t>
      </w:r>
      <w:r w:rsidRPr="0057176A">
        <w:rPr>
          <w:rFonts w:cs="Arial"/>
        </w:rPr>
        <w:tab/>
        <w:t>Healthy Life Expectancy/</w:t>
      </w:r>
      <w:r w:rsidRPr="0057176A">
        <w:rPr>
          <w:rFonts w:cs="Arial"/>
        </w:rPr>
        <w:tab/>
        <w:t>71</w:t>
      </w:r>
    </w:p>
    <w:p w14:paraId="591DCCDD" w14:textId="77777777" w:rsidR="00D31980" w:rsidRPr="0057176A" w:rsidRDefault="00D31980" w:rsidP="00D31980">
      <w:pPr>
        <w:pStyle w:val="EAGNormal"/>
        <w:contextualSpacing/>
        <w:rPr>
          <w:rFonts w:cs="Arial"/>
        </w:rPr>
      </w:pPr>
      <w:r w:rsidRPr="0057176A">
        <w:rPr>
          <w:rFonts w:cs="Arial"/>
        </w:rPr>
        <w:t>43</w:t>
      </w:r>
      <w:r w:rsidRPr="0057176A">
        <w:rPr>
          <w:rFonts w:cs="Arial"/>
        </w:rPr>
        <w:tab/>
        <w:t>(daly* or disability free life expectanc* or haly* or health* life expectanc*).ti,ab,kf.</w:t>
      </w:r>
      <w:r w:rsidRPr="0057176A">
        <w:rPr>
          <w:rFonts w:cs="Arial"/>
        </w:rPr>
        <w:tab/>
        <w:t>6974</w:t>
      </w:r>
    </w:p>
    <w:p w14:paraId="67490CEE" w14:textId="77777777" w:rsidR="00D31980" w:rsidRPr="0057176A" w:rsidRDefault="00D31980" w:rsidP="00D31980">
      <w:pPr>
        <w:pStyle w:val="EAGNormal"/>
        <w:contextualSpacing/>
        <w:rPr>
          <w:rFonts w:cs="Arial"/>
        </w:rPr>
      </w:pPr>
      <w:r w:rsidRPr="0057176A">
        <w:rPr>
          <w:rFonts w:cs="Arial"/>
        </w:rPr>
        <w:t>44</w:t>
      </w:r>
      <w:r w:rsidRPr="0057176A">
        <w:rPr>
          <w:rFonts w:cs="Arial"/>
        </w:rPr>
        <w:tab/>
        <w:t>(sf36 or sf 36 or short form 36 or shortform 36 or short form36 or shortform36 or sf thirtysix or sfthirtysix or sfthirty six or sf thirty six or shortform thirtysix or shortform thirty six or short form thirtysix or short form thirty six).ti,ab,kf.</w:t>
      </w:r>
      <w:r w:rsidRPr="0057176A">
        <w:rPr>
          <w:rFonts w:cs="Arial"/>
        </w:rPr>
        <w:tab/>
        <w:t>31483</w:t>
      </w:r>
    </w:p>
    <w:p w14:paraId="7881EDB6" w14:textId="77777777" w:rsidR="00D31980" w:rsidRPr="0057176A" w:rsidRDefault="00D31980" w:rsidP="00D31980">
      <w:pPr>
        <w:pStyle w:val="EAGNormal"/>
        <w:contextualSpacing/>
        <w:rPr>
          <w:rFonts w:cs="Arial"/>
        </w:rPr>
      </w:pPr>
      <w:r w:rsidRPr="0057176A">
        <w:rPr>
          <w:rFonts w:cs="Arial"/>
        </w:rPr>
        <w:t>45</w:t>
      </w:r>
      <w:r w:rsidRPr="0057176A">
        <w:rPr>
          <w:rFonts w:cs="Arial"/>
        </w:rPr>
        <w:tab/>
        <w:t>(sf6 or sf 6 or short form 6 or shortform 6 or sf six or sfsix or shortform six or short form six or shortform6 or short form6).ti,ab,kf.</w:t>
      </w:r>
      <w:r w:rsidRPr="0057176A">
        <w:rPr>
          <w:rFonts w:cs="Arial"/>
        </w:rPr>
        <w:tab/>
        <w:t>2723</w:t>
      </w:r>
    </w:p>
    <w:p w14:paraId="2B89447F" w14:textId="77777777" w:rsidR="00D31980" w:rsidRPr="0057176A" w:rsidRDefault="00D31980" w:rsidP="00D31980">
      <w:pPr>
        <w:pStyle w:val="EAGNormal"/>
        <w:contextualSpacing/>
        <w:rPr>
          <w:rFonts w:cs="Arial"/>
        </w:rPr>
      </w:pPr>
      <w:r w:rsidRPr="0057176A">
        <w:rPr>
          <w:rFonts w:cs="Arial"/>
        </w:rPr>
        <w:t>46</w:t>
      </w:r>
      <w:r w:rsidRPr="0057176A">
        <w:rPr>
          <w:rFonts w:cs="Arial"/>
        </w:rPr>
        <w:tab/>
        <w:t>(sf8 or sf 8 or sf eight or sfeight or shortform 8 or shortform 8 or shortform8 or short form8 or shortform eight or short form eight).ti,ab,kf.</w:t>
      </w:r>
      <w:r w:rsidRPr="0057176A">
        <w:rPr>
          <w:rFonts w:cs="Arial"/>
        </w:rPr>
        <w:tab/>
        <w:t>640</w:t>
      </w:r>
    </w:p>
    <w:p w14:paraId="4C158CD6" w14:textId="77777777" w:rsidR="00D31980" w:rsidRPr="0057176A" w:rsidRDefault="00D31980" w:rsidP="00D31980">
      <w:pPr>
        <w:pStyle w:val="EAGNormal"/>
        <w:contextualSpacing/>
        <w:rPr>
          <w:rFonts w:cs="Arial"/>
        </w:rPr>
      </w:pPr>
      <w:r w:rsidRPr="0057176A">
        <w:rPr>
          <w:rFonts w:cs="Arial"/>
        </w:rPr>
        <w:t>47</w:t>
      </w:r>
      <w:r w:rsidRPr="0057176A">
        <w:rPr>
          <w:rFonts w:cs="Arial"/>
        </w:rPr>
        <w:tab/>
        <w:t>(sf12 or sf 12 or short form 12 or shortform 12 or short form12 or shortform12 or sf twelve or sftwelve or shortform twelve or short form twelve).ti,ab,kf.</w:t>
      </w:r>
      <w:r w:rsidRPr="0057176A">
        <w:rPr>
          <w:rFonts w:cs="Arial"/>
        </w:rPr>
        <w:tab/>
        <w:t>7960</w:t>
      </w:r>
    </w:p>
    <w:p w14:paraId="71C8B944" w14:textId="77777777" w:rsidR="00D31980" w:rsidRPr="0057176A" w:rsidRDefault="00D31980" w:rsidP="00D31980">
      <w:pPr>
        <w:pStyle w:val="EAGNormal"/>
        <w:contextualSpacing/>
        <w:rPr>
          <w:rFonts w:cs="Arial"/>
        </w:rPr>
      </w:pPr>
      <w:r w:rsidRPr="0057176A">
        <w:rPr>
          <w:rFonts w:cs="Arial"/>
        </w:rPr>
        <w:t>48</w:t>
      </w:r>
      <w:r w:rsidRPr="0057176A">
        <w:rPr>
          <w:rFonts w:cs="Arial"/>
        </w:rPr>
        <w:tab/>
        <w:t>(sf16 or sf 16 or short form 16 or shortform 16 or short form16 or shortform16 or sf sixteen or sfsixteen or shortform sixteen or short form sixteen).ti,ab,kf.</w:t>
      </w:r>
      <w:r w:rsidRPr="0057176A">
        <w:rPr>
          <w:rFonts w:cs="Arial"/>
        </w:rPr>
        <w:tab/>
        <w:t>41</w:t>
      </w:r>
    </w:p>
    <w:p w14:paraId="3C786981" w14:textId="77777777" w:rsidR="00D31980" w:rsidRPr="0057176A" w:rsidRDefault="00D31980" w:rsidP="00D31980">
      <w:pPr>
        <w:pStyle w:val="EAGNormal"/>
        <w:contextualSpacing/>
        <w:rPr>
          <w:rFonts w:cs="Arial"/>
        </w:rPr>
      </w:pPr>
      <w:r w:rsidRPr="0057176A">
        <w:rPr>
          <w:rFonts w:cs="Arial"/>
        </w:rPr>
        <w:t>49</w:t>
      </w:r>
      <w:r w:rsidRPr="0057176A">
        <w:rPr>
          <w:rFonts w:cs="Arial"/>
        </w:rPr>
        <w:tab/>
        <w:t>(sf20 or sf 20 or short form 20 or shortform 20 or short form20 or shortform20 or sf twenty or sftwenty or shortform twenty or short form twenty).ti,ab,kf.</w:t>
      </w:r>
      <w:r w:rsidRPr="0057176A">
        <w:rPr>
          <w:rFonts w:cs="Arial"/>
        </w:rPr>
        <w:tab/>
        <w:t>467</w:t>
      </w:r>
    </w:p>
    <w:p w14:paraId="727440D1" w14:textId="77777777" w:rsidR="00D31980" w:rsidRPr="0057176A" w:rsidRDefault="00D31980" w:rsidP="00D31980">
      <w:pPr>
        <w:pStyle w:val="EAGNormal"/>
        <w:contextualSpacing/>
        <w:rPr>
          <w:rFonts w:cs="Arial"/>
        </w:rPr>
      </w:pPr>
      <w:r w:rsidRPr="0057176A">
        <w:rPr>
          <w:rFonts w:cs="Arial"/>
        </w:rPr>
        <w:t>50</w:t>
      </w:r>
      <w:r w:rsidRPr="0057176A">
        <w:rPr>
          <w:rFonts w:cs="Arial"/>
        </w:rPr>
        <w:tab/>
        <w:t>(hql or hqol or h qol or hrqol or hr qol).ti,ab,kf.</w:t>
      </w:r>
      <w:r w:rsidRPr="0057176A">
        <w:rPr>
          <w:rFonts w:cs="Arial"/>
        </w:rPr>
        <w:tab/>
        <w:t>25339</w:t>
      </w:r>
    </w:p>
    <w:p w14:paraId="70E792A6" w14:textId="77777777" w:rsidR="00D31980" w:rsidRPr="0057176A" w:rsidRDefault="00D31980" w:rsidP="00D31980">
      <w:pPr>
        <w:pStyle w:val="EAGNormal"/>
        <w:contextualSpacing/>
        <w:rPr>
          <w:rFonts w:cs="Arial"/>
        </w:rPr>
      </w:pPr>
      <w:r w:rsidRPr="0057176A">
        <w:rPr>
          <w:rFonts w:cs="Arial"/>
        </w:rPr>
        <w:t>51</w:t>
      </w:r>
      <w:r w:rsidRPr="0057176A">
        <w:rPr>
          <w:rFonts w:cs="Arial"/>
        </w:rPr>
        <w:tab/>
        <w:t>(hye or hyes).ti,ab,kf.</w:t>
      </w:r>
      <w:r w:rsidRPr="0057176A">
        <w:rPr>
          <w:rFonts w:cs="Arial"/>
        </w:rPr>
        <w:tab/>
        <w:t>77</w:t>
      </w:r>
    </w:p>
    <w:p w14:paraId="7EF1ECE7" w14:textId="77777777" w:rsidR="00D31980" w:rsidRPr="0057176A" w:rsidRDefault="00D31980" w:rsidP="00D31980">
      <w:pPr>
        <w:pStyle w:val="EAGNormal"/>
        <w:contextualSpacing/>
        <w:rPr>
          <w:rFonts w:cs="Arial"/>
        </w:rPr>
      </w:pPr>
      <w:r w:rsidRPr="0057176A">
        <w:rPr>
          <w:rFonts w:cs="Arial"/>
        </w:rPr>
        <w:t>52</w:t>
      </w:r>
      <w:r w:rsidRPr="0057176A">
        <w:rPr>
          <w:rFonts w:cs="Arial"/>
        </w:rPr>
        <w:tab/>
        <w:t>(health* adj2 year* adj2 equivalent*).ti,ab,kf.</w:t>
      </w:r>
      <w:r w:rsidRPr="0057176A">
        <w:rPr>
          <w:rFonts w:cs="Arial"/>
        </w:rPr>
        <w:tab/>
        <w:t>48</w:t>
      </w:r>
    </w:p>
    <w:p w14:paraId="221A4AD6" w14:textId="77777777" w:rsidR="00D31980" w:rsidRPr="0057176A" w:rsidRDefault="00D31980" w:rsidP="00D31980">
      <w:pPr>
        <w:pStyle w:val="EAGNormal"/>
        <w:contextualSpacing/>
        <w:rPr>
          <w:rFonts w:cs="Arial"/>
        </w:rPr>
      </w:pPr>
      <w:r w:rsidRPr="0057176A">
        <w:rPr>
          <w:rFonts w:cs="Arial"/>
        </w:rPr>
        <w:lastRenderedPageBreak/>
        <w:t>53</w:t>
      </w:r>
      <w:r w:rsidRPr="0057176A">
        <w:rPr>
          <w:rFonts w:cs="Arial"/>
        </w:rPr>
        <w:tab/>
        <w:t>(pqol or qls).ti,ab,kf.</w:t>
      </w:r>
      <w:r w:rsidRPr="0057176A">
        <w:rPr>
          <w:rFonts w:cs="Arial"/>
        </w:rPr>
        <w:tab/>
        <w:t>476</w:t>
      </w:r>
    </w:p>
    <w:p w14:paraId="65B5C364" w14:textId="77777777" w:rsidR="00D31980" w:rsidRPr="0057176A" w:rsidRDefault="00D31980" w:rsidP="00D31980">
      <w:pPr>
        <w:pStyle w:val="EAGNormal"/>
        <w:contextualSpacing/>
        <w:rPr>
          <w:rFonts w:cs="Arial"/>
        </w:rPr>
      </w:pPr>
      <w:r w:rsidRPr="0057176A">
        <w:rPr>
          <w:rFonts w:cs="Arial"/>
        </w:rPr>
        <w:t>54</w:t>
      </w:r>
      <w:r w:rsidRPr="0057176A">
        <w:rPr>
          <w:rFonts w:cs="Arial"/>
        </w:rPr>
        <w:tab/>
        <w:t>(quality of wellbeing or quality of well being or index of wellbeing or index of well being or qwb).ti,ab,kf.</w:t>
      </w:r>
      <w:r w:rsidRPr="0057176A">
        <w:rPr>
          <w:rFonts w:cs="Arial"/>
        </w:rPr>
        <w:tab/>
        <w:t>509</w:t>
      </w:r>
    </w:p>
    <w:p w14:paraId="0915B065" w14:textId="77777777" w:rsidR="00D31980" w:rsidRPr="0057176A" w:rsidRDefault="00D31980" w:rsidP="00D31980">
      <w:pPr>
        <w:pStyle w:val="EAGNormal"/>
        <w:contextualSpacing/>
        <w:rPr>
          <w:rFonts w:cs="Arial"/>
        </w:rPr>
      </w:pPr>
      <w:r w:rsidRPr="0057176A">
        <w:rPr>
          <w:rFonts w:cs="Arial"/>
        </w:rPr>
        <w:t>55</w:t>
      </w:r>
      <w:r w:rsidRPr="0057176A">
        <w:rPr>
          <w:rFonts w:cs="Arial"/>
        </w:rPr>
        <w:tab/>
        <w:t>nottingham health profile*.ti,ab,kf.</w:t>
      </w:r>
      <w:r w:rsidRPr="0057176A">
        <w:rPr>
          <w:rFonts w:cs="Arial"/>
        </w:rPr>
        <w:tab/>
        <w:t>1249</w:t>
      </w:r>
    </w:p>
    <w:p w14:paraId="201CB6BC" w14:textId="77777777" w:rsidR="00D31980" w:rsidRPr="0057176A" w:rsidRDefault="00D31980" w:rsidP="00D31980">
      <w:pPr>
        <w:pStyle w:val="EAGNormal"/>
        <w:contextualSpacing/>
        <w:rPr>
          <w:rFonts w:cs="Arial"/>
        </w:rPr>
      </w:pPr>
      <w:r w:rsidRPr="0057176A">
        <w:rPr>
          <w:rFonts w:cs="Arial"/>
        </w:rPr>
        <w:t>56</w:t>
      </w:r>
      <w:r w:rsidRPr="0057176A">
        <w:rPr>
          <w:rFonts w:cs="Arial"/>
        </w:rPr>
        <w:tab/>
        <w:t>sickness impact profile.ti,ab,kf.</w:t>
      </w:r>
      <w:r w:rsidRPr="0057176A">
        <w:rPr>
          <w:rFonts w:cs="Arial"/>
        </w:rPr>
        <w:tab/>
        <w:t>1100</w:t>
      </w:r>
    </w:p>
    <w:p w14:paraId="089B0BF0" w14:textId="77777777" w:rsidR="00D31980" w:rsidRPr="0057176A" w:rsidRDefault="00D31980" w:rsidP="00D31980">
      <w:pPr>
        <w:pStyle w:val="EAGNormal"/>
        <w:contextualSpacing/>
        <w:rPr>
          <w:rFonts w:cs="Arial"/>
        </w:rPr>
      </w:pPr>
      <w:r w:rsidRPr="0057176A">
        <w:rPr>
          <w:rFonts w:cs="Arial"/>
        </w:rPr>
        <w:t>57</w:t>
      </w:r>
      <w:r w:rsidRPr="0057176A">
        <w:rPr>
          <w:rFonts w:cs="Arial"/>
        </w:rPr>
        <w:tab/>
        <w:t>exp health status indicators/</w:t>
      </w:r>
      <w:r w:rsidRPr="0057176A">
        <w:rPr>
          <w:rFonts w:cs="Arial"/>
        </w:rPr>
        <w:tab/>
        <w:t>344631</w:t>
      </w:r>
    </w:p>
    <w:p w14:paraId="3F25AE29" w14:textId="77777777" w:rsidR="00D31980" w:rsidRPr="0057176A" w:rsidRDefault="00D31980" w:rsidP="00D31980">
      <w:pPr>
        <w:pStyle w:val="EAGNormal"/>
        <w:contextualSpacing/>
        <w:rPr>
          <w:rFonts w:cs="Arial"/>
        </w:rPr>
      </w:pPr>
      <w:r w:rsidRPr="0057176A">
        <w:rPr>
          <w:rFonts w:cs="Arial"/>
        </w:rPr>
        <w:t>58</w:t>
      </w:r>
      <w:r w:rsidRPr="0057176A">
        <w:rPr>
          <w:rFonts w:cs="Arial"/>
        </w:rPr>
        <w:tab/>
        <w:t>(health adj3 (utilit* or status)).ti,ab,kf.</w:t>
      </w:r>
      <w:r w:rsidRPr="0057176A">
        <w:rPr>
          <w:rFonts w:cs="Arial"/>
        </w:rPr>
        <w:tab/>
        <w:t>95721</w:t>
      </w:r>
    </w:p>
    <w:p w14:paraId="239728AC" w14:textId="77777777" w:rsidR="00D31980" w:rsidRPr="0057176A" w:rsidRDefault="00D31980" w:rsidP="00D31980">
      <w:pPr>
        <w:pStyle w:val="EAGNormal"/>
        <w:contextualSpacing/>
        <w:rPr>
          <w:rFonts w:cs="Arial"/>
        </w:rPr>
      </w:pPr>
      <w:r w:rsidRPr="0057176A">
        <w:rPr>
          <w:rFonts w:cs="Arial"/>
        </w:rPr>
        <w:t>59</w:t>
      </w:r>
      <w:r w:rsidRPr="0057176A">
        <w:rPr>
          <w:rFonts w:cs="Arial"/>
        </w:rPr>
        <w:tab/>
        <w:t>(utilit* adj3 (valu* or measur* or health or life or estimat* or elicit* or disease or score* or weight)).ti,ab,kf.</w:t>
      </w:r>
      <w:r w:rsidRPr="0057176A">
        <w:rPr>
          <w:rFonts w:cs="Arial"/>
        </w:rPr>
        <w:tab/>
        <w:t>16607</w:t>
      </w:r>
    </w:p>
    <w:p w14:paraId="790016C9" w14:textId="77777777" w:rsidR="00D31980" w:rsidRPr="0057176A" w:rsidRDefault="00D31980" w:rsidP="00D31980">
      <w:pPr>
        <w:pStyle w:val="EAGNormal"/>
        <w:contextualSpacing/>
        <w:rPr>
          <w:rFonts w:cs="Arial"/>
        </w:rPr>
      </w:pPr>
      <w:r w:rsidRPr="0057176A">
        <w:rPr>
          <w:rFonts w:cs="Arial"/>
        </w:rPr>
        <w:t>60</w:t>
      </w:r>
      <w:r w:rsidRPr="0057176A">
        <w:rPr>
          <w:rFonts w:cs="Arial"/>
        </w:rPr>
        <w:tab/>
        <w:t>(preference* adj3 (valu* or measur* or health or life or estimat* or elicit* or disease or score* or instrument or instruments)).ti,ab,kf.</w:t>
      </w:r>
      <w:r w:rsidRPr="0057176A">
        <w:rPr>
          <w:rFonts w:cs="Arial"/>
        </w:rPr>
        <w:tab/>
        <w:t>15044</w:t>
      </w:r>
    </w:p>
    <w:p w14:paraId="13772817" w14:textId="77777777" w:rsidR="00D31980" w:rsidRPr="0057176A" w:rsidRDefault="00D31980" w:rsidP="00D31980">
      <w:pPr>
        <w:pStyle w:val="EAGNormal"/>
        <w:contextualSpacing/>
        <w:rPr>
          <w:rFonts w:cs="Arial"/>
        </w:rPr>
      </w:pPr>
      <w:r w:rsidRPr="0057176A">
        <w:rPr>
          <w:rFonts w:cs="Arial"/>
        </w:rPr>
        <w:t>61</w:t>
      </w:r>
      <w:r w:rsidRPr="0057176A">
        <w:rPr>
          <w:rFonts w:cs="Arial"/>
        </w:rPr>
        <w:tab/>
        <w:t>disutilit*.ti,ab,kf.</w:t>
      </w:r>
      <w:r w:rsidRPr="0057176A">
        <w:rPr>
          <w:rFonts w:cs="Arial"/>
        </w:rPr>
        <w:tab/>
        <w:t>658</w:t>
      </w:r>
    </w:p>
    <w:p w14:paraId="5D49B2A0" w14:textId="77777777" w:rsidR="00D31980" w:rsidRPr="0057176A" w:rsidRDefault="00D31980" w:rsidP="00D31980">
      <w:pPr>
        <w:pStyle w:val="EAGNormal"/>
        <w:contextualSpacing/>
        <w:rPr>
          <w:rFonts w:cs="Arial"/>
        </w:rPr>
      </w:pPr>
      <w:r w:rsidRPr="0057176A">
        <w:rPr>
          <w:rFonts w:cs="Arial"/>
        </w:rPr>
        <w:t>62</w:t>
      </w:r>
      <w:r w:rsidRPr="0057176A">
        <w:rPr>
          <w:rFonts w:cs="Arial"/>
        </w:rPr>
        <w:tab/>
        <w:t>rosser.ti,ab,kf.</w:t>
      </w:r>
      <w:r w:rsidRPr="0057176A">
        <w:rPr>
          <w:rFonts w:cs="Arial"/>
        </w:rPr>
        <w:tab/>
        <w:t>109</w:t>
      </w:r>
    </w:p>
    <w:p w14:paraId="6F568DC5" w14:textId="77777777" w:rsidR="00D31980" w:rsidRPr="0057176A" w:rsidRDefault="00D31980" w:rsidP="00D31980">
      <w:pPr>
        <w:pStyle w:val="EAGNormal"/>
        <w:contextualSpacing/>
        <w:rPr>
          <w:rFonts w:cs="Arial"/>
        </w:rPr>
      </w:pPr>
      <w:r w:rsidRPr="0057176A">
        <w:rPr>
          <w:rFonts w:cs="Arial"/>
        </w:rPr>
        <w:t>63</w:t>
      </w:r>
      <w:r w:rsidRPr="0057176A">
        <w:rPr>
          <w:rFonts w:cs="Arial"/>
        </w:rPr>
        <w:tab/>
        <w:t>willingness to pay.ti,ab,kf.</w:t>
      </w:r>
      <w:r w:rsidRPr="0057176A">
        <w:rPr>
          <w:rFonts w:cs="Arial"/>
        </w:rPr>
        <w:tab/>
        <w:t>9157</w:t>
      </w:r>
    </w:p>
    <w:p w14:paraId="6689C31D" w14:textId="77777777" w:rsidR="00D31980" w:rsidRPr="0057176A" w:rsidRDefault="00D31980" w:rsidP="00D31980">
      <w:pPr>
        <w:pStyle w:val="EAGNormal"/>
        <w:contextualSpacing/>
        <w:rPr>
          <w:rFonts w:cs="Arial"/>
        </w:rPr>
      </w:pPr>
      <w:r w:rsidRPr="0057176A">
        <w:rPr>
          <w:rFonts w:cs="Arial"/>
        </w:rPr>
        <w:t>64</w:t>
      </w:r>
      <w:r w:rsidRPr="0057176A">
        <w:rPr>
          <w:rFonts w:cs="Arial"/>
        </w:rPr>
        <w:tab/>
        <w:t>standard gamble*.ti,ab,kf.</w:t>
      </w:r>
      <w:r w:rsidRPr="0057176A">
        <w:rPr>
          <w:rFonts w:cs="Arial"/>
        </w:rPr>
        <w:tab/>
        <w:t>918</w:t>
      </w:r>
    </w:p>
    <w:p w14:paraId="4E0F15D0" w14:textId="77777777" w:rsidR="00D31980" w:rsidRPr="0057176A" w:rsidRDefault="00D31980" w:rsidP="00D31980">
      <w:pPr>
        <w:pStyle w:val="EAGNormal"/>
        <w:contextualSpacing/>
        <w:rPr>
          <w:rFonts w:cs="Arial"/>
        </w:rPr>
      </w:pPr>
      <w:r w:rsidRPr="0057176A">
        <w:rPr>
          <w:rFonts w:cs="Arial"/>
        </w:rPr>
        <w:t>65</w:t>
      </w:r>
      <w:r w:rsidRPr="0057176A">
        <w:rPr>
          <w:rFonts w:cs="Arial"/>
        </w:rPr>
        <w:tab/>
        <w:t>(time trade off or time tradeoff).ti,ab,kf.</w:t>
      </w:r>
      <w:r w:rsidRPr="0057176A">
        <w:rPr>
          <w:rFonts w:cs="Arial"/>
        </w:rPr>
        <w:tab/>
        <w:t>1695</w:t>
      </w:r>
    </w:p>
    <w:p w14:paraId="33C4A414" w14:textId="77777777" w:rsidR="00D31980" w:rsidRPr="0057176A" w:rsidRDefault="00D31980" w:rsidP="00D31980">
      <w:pPr>
        <w:pStyle w:val="EAGNormal"/>
        <w:contextualSpacing/>
        <w:rPr>
          <w:rFonts w:cs="Arial"/>
        </w:rPr>
      </w:pPr>
      <w:r w:rsidRPr="0057176A">
        <w:rPr>
          <w:rFonts w:cs="Arial"/>
        </w:rPr>
        <w:t>66</w:t>
      </w:r>
      <w:r w:rsidRPr="0057176A">
        <w:rPr>
          <w:rFonts w:cs="Arial"/>
        </w:rPr>
        <w:tab/>
        <w:t>tto.ti,ab,kf.</w:t>
      </w:r>
      <w:r w:rsidRPr="0057176A">
        <w:rPr>
          <w:rFonts w:cs="Arial"/>
        </w:rPr>
        <w:tab/>
        <w:t>1458</w:t>
      </w:r>
    </w:p>
    <w:p w14:paraId="19D7731A" w14:textId="77777777" w:rsidR="00D31980" w:rsidRPr="0057176A" w:rsidRDefault="00D31980" w:rsidP="00D31980">
      <w:pPr>
        <w:pStyle w:val="EAGNormal"/>
        <w:contextualSpacing/>
        <w:rPr>
          <w:rFonts w:cs="Arial"/>
        </w:rPr>
      </w:pPr>
      <w:r w:rsidRPr="0057176A">
        <w:rPr>
          <w:rFonts w:cs="Arial"/>
        </w:rPr>
        <w:t>67</w:t>
      </w:r>
      <w:r w:rsidRPr="0057176A">
        <w:rPr>
          <w:rFonts w:cs="Arial"/>
        </w:rPr>
        <w:tab/>
        <w:t>(hui or hui1 or hui2 or hui3).ti,ab,kf.</w:t>
      </w:r>
      <w:r w:rsidRPr="0057176A">
        <w:rPr>
          <w:rFonts w:cs="Arial"/>
        </w:rPr>
        <w:tab/>
        <w:t>2049</w:t>
      </w:r>
    </w:p>
    <w:p w14:paraId="79676C22" w14:textId="77777777" w:rsidR="00D31980" w:rsidRPr="0057176A" w:rsidRDefault="00D31980" w:rsidP="00D31980">
      <w:pPr>
        <w:pStyle w:val="EAGNormal"/>
        <w:contextualSpacing/>
        <w:rPr>
          <w:rFonts w:cs="Arial"/>
        </w:rPr>
      </w:pPr>
      <w:r w:rsidRPr="0057176A">
        <w:rPr>
          <w:rFonts w:cs="Arial"/>
        </w:rPr>
        <w:t>68</w:t>
      </w:r>
      <w:r w:rsidRPr="0057176A">
        <w:rPr>
          <w:rFonts w:cs="Arial"/>
        </w:rPr>
        <w:tab/>
        <w:t>(eq or euroqol or euro qol or eq5d or eq 5d or euroqual or euro qual).ti,ab,kf.</w:t>
      </w:r>
      <w:r w:rsidRPr="0057176A">
        <w:rPr>
          <w:rFonts w:cs="Arial"/>
        </w:rPr>
        <w:tab/>
        <w:t>23932</w:t>
      </w:r>
    </w:p>
    <w:p w14:paraId="0FAC3D54" w14:textId="77777777" w:rsidR="00D31980" w:rsidRPr="0057176A" w:rsidRDefault="00D31980" w:rsidP="00D31980">
      <w:pPr>
        <w:pStyle w:val="EAGNormal"/>
        <w:contextualSpacing/>
        <w:rPr>
          <w:rFonts w:cs="Arial"/>
        </w:rPr>
      </w:pPr>
      <w:r w:rsidRPr="0057176A">
        <w:rPr>
          <w:rFonts w:cs="Arial"/>
        </w:rPr>
        <w:t>69</w:t>
      </w:r>
      <w:r w:rsidRPr="0057176A">
        <w:rPr>
          <w:rFonts w:cs="Arial"/>
        </w:rPr>
        <w:tab/>
        <w:t>duke health profile.ti,ab,kf.</w:t>
      </w:r>
      <w:r w:rsidRPr="0057176A">
        <w:rPr>
          <w:rFonts w:cs="Arial"/>
        </w:rPr>
        <w:tab/>
        <w:t>94</w:t>
      </w:r>
    </w:p>
    <w:p w14:paraId="5DB9856C" w14:textId="77777777" w:rsidR="00D31980" w:rsidRPr="0057176A" w:rsidRDefault="00D31980" w:rsidP="00D31980">
      <w:pPr>
        <w:pStyle w:val="EAGNormal"/>
        <w:contextualSpacing/>
        <w:rPr>
          <w:rFonts w:cs="Arial"/>
        </w:rPr>
      </w:pPr>
      <w:r w:rsidRPr="0057176A">
        <w:rPr>
          <w:rFonts w:cs="Arial"/>
        </w:rPr>
        <w:t>70</w:t>
      </w:r>
      <w:r w:rsidRPr="0057176A">
        <w:rPr>
          <w:rFonts w:cs="Arial"/>
        </w:rPr>
        <w:tab/>
        <w:t>functional status questionnaire.ti,ab,kf.</w:t>
      </w:r>
      <w:r w:rsidRPr="0057176A">
        <w:rPr>
          <w:rFonts w:cs="Arial"/>
        </w:rPr>
        <w:tab/>
        <w:t>133</w:t>
      </w:r>
    </w:p>
    <w:p w14:paraId="31406C22" w14:textId="77777777" w:rsidR="00D31980" w:rsidRPr="0057176A" w:rsidRDefault="00D31980" w:rsidP="00D31980">
      <w:pPr>
        <w:pStyle w:val="EAGNormal"/>
        <w:contextualSpacing/>
        <w:rPr>
          <w:rFonts w:cs="Arial"/>
        </w:rPr>
      </w:pPr>
      <w:r w:rsidRPr="0057176A">
        <w:rPr>
          <w:rFonts w:cs="Arial"/>
        </w:rPr>
        <w:t>71</w:t>
      </w:r>
      <w:r w:rsidRPr="0057176A">
        <w:rPr>
          <w:rFonts w:cs="Arial"/>
        </w:rPr>
        <w:tab/>
        <w:t>dartmouth coop functional health assessment*.ti,ab,kf.</w:t>
      </w:r>
      <w:r w:rsidRPr="0057176A">
        <w:rPr>
          <w:rFonts w:cs="Arial"/>
        </w:rPr>
        <w:tab/>
        <w:t>14</w:t>
      </w:r>
    </w:p>
    <w:p w14:paraId="0F811D69" w14:textId="77777777" w:rsidR="00D31980" w:rsidRPr="0057176A" w:rsidRDefault="00D31980" w:rsidP="00D31980">
      <w:pPr>
        <w:pStyle w:val="EAGNormal"/>
        <w:contextualSpacing/>
        <w:rPr>
          <w:rFonts w:cs="Arial"/>
        </w:rPr>
      </w:pPr>
      <w:r w:rsidRPr="0057176A">
        <w:rPr>
          <w:rFonts w:cs="Arial"/>
        </w:rPr>
        <w:t>72</w:t>
      </w:r>
      <w:r w:rsidRPr="0057176A">
        <w:rPr>
          <w:rFonts w:cs="Arial"/>
        </w:rPr>
        <w:tab/>
        <w:t>or/33-71 [Economic - Health Utilities / Quality of Life - MEDLINE. In: CADTH Search Filters Database. Ottawa: CADTH; 2024: https://searchfilters.cadth.ca/link/19. Accessed 2024-01-26.]</w:t>
      </w:r>
      <w:r w:rsidRPr="0057176A">
        <w:rPr>
          <w:rFonts w:cs="Arial"/>
        </w:rPr>
        <w:tab/>
        <w:t>775631</w:t>
      </w:r>
    </w:p>
    <w:p w14:paraId="6751FC71" w14:textId="77777777" w:rsidR="00D31980" w:rsidRPr="0057176A" w:rsidRDefault="00D31980" w:rsidP="00D31980">
      <w:pPr>
        <w:pStyle w:val="EAGNormal"/>
        <w:contextualSpacing/>
        <w:rPr>
          <w:rFonts w:cs="Arial"/>
        </w:rPr>
      </w:pPr>
      <w:r w:rsidRPr="0057176A">
        <w:rPr>
          <w:rFonts w:cs="Arial"/>
        </w:rPr>
        <w:t>73</w:t>
      </w:r>
      <w:r w:rsidRPr="0057176A">
        <w:rPr>
          <w:rFonts w:cs="Arial"/>
        </w:rPr>
        <w:tab/>
        <w:t>5 and 9 and 32</w:t>
      </w:r>
      <w:r w:rsidRPr="0057176A">
        <w:rPr>
          <w:rFonts w:cs="Arial"/>
        </w:rPr>
        <w:tab/>
        <w:t>70</w:t>
      </w:r>
    </w:p>
    <w:p w14:paraId="4F4E56D6" w14:textId="77777777" w:rsidR="00D31980" w:rsidRPr="0057176A" w:rsidRDefault="00D31980" w:rsidP="00D31980">
      <w:pPr>
        <w:pStyle w:val="EAGNormal"/>
        <w:contextualSpacing/>
        <w:rPr>
          <w:rFonts w:cs="Arial"/>
        </w:rPr>
      </w:pPr>
      <w:r w:rsidRPr="0057176A">
        <w:rPr>
          <w:rFonts w:cs="Arial"/>
        </w:rPr>
        <w:t>74</w:t>
      </w:r>
      <w:r w:rsidRPr="0057176A">
        <w:rPr>
          <w:rFonts w:cs="Arial"/>
        </w:rPr>
        <w:tab/>
        <w:t>5 and 9 and 72</w:t>
      </w:r>
      <w:r w:rsidRPr="0057176A">
        <w:rPr>
          <w:rFonts w:cs="Arial"/>
        </w:rPr>
        <w:tab/>
        <w:t>69</w:t>
      </w:r>
    </w:p>
    <w:p w14:paraId="0B663D24" w14:textId="77777777" w:rsidR="00D31980" w:rsidRPr="0057176A" w:rsidRDefault="00D31980" w:rsidP="00D31980">
      <w:pPr>
        <w:pStyle w:val="EAGNormal"/>
        <w:contextualSpacing/>
        <w:rPr>
          <w:rFonts w:cs="Arial"/>
        </w:rPr>
      </w:pPr>
      <w:r w:rsidRPr="0057176A">
        <w:rPr>
          <w:rFonts w:cs="Arial"/>
        </w:rPr>
        <w:t>75</w:t>
      </w:r>
      <w:r w:rsidRPr="0057176A">
        <w:rPr>
          <w:rFonts w:cs="Arial"/>
        </w:rPr>
        <w:tab/>
        <w:t>73 or 74</w:t>
      </w:r>
      <w:r w:rsidRPr="0057176A">
        <w:rPr>
          <w:rFonts w:cs="Arial"/>
        </w:rPr>
        <w:tab/>
        <w:t>116</w:t>
      </w:r>
    </w:p>
    <w:p w14:paraId="6C44490B" w14:textId="77777777" w:rsidR="00D31980" w:rsidRPr="0057176A" w:rsidRDefault="00D31980" w:rsidP="00D31980">
      <w:pPr>
        <w:pStyle w:val="EAGNormal"/>
        <w:contextualSpacing/>
        <w:rPr>
          <w:rFonts w:cs="Arial"/>
        </w:rPr>
      </w:pPr>
    </w:p>
    <w:p w14:paraId="12B32954" w14:textId="77777777" w:rsidR="00D31980" w:rsidRPr="0057176A" w:rsidRDefault="00D31980" w:rsidP="00D31980">
      <w:pPr>
        <w:pStyle w:val="EAGNormal"/>
        <w:contextualSpacing/>
        <w:rPr>
          <w:rFonts w:cs="Arial"/>
          <w:b/>
        </w:rPr>
      </w:pPr>
      <w:r w:rsidRPr="0057176A">
        <w:rPr>
          <w:rFonts w:cs="Arial"/>
          <w:b/>
        </w:rPr>
        <w:t>Science Citation Index and Conference Proceedings (Web of Science)</w:t>
      </w:r>
    </w:p>
    <w:p w14:paraId="7E453894" w14:textId="77777777" w:rsidR="00D31980" w:rsidRPr="0057176A" w:rsidRDefault="00D31980" w:rsidP="00D31980">
      <w:pPr>
        <w:pStyle w:val="EAGNormal"/>
        <w:contextualSpacing/>
        <w:rPr>
          <w:rFonts w:cs="Arial"/>
        </w:rPr>
      </w:pPr>
      <w:r w:rsidRPr="0057176A">
        <w:rPr>
          <w:rFonts w:cs="Arial"/>
        </w:rPr>
        <w:t>Date searched: 31/01/24</w:t>
      </w:r>
    </w:p>
    <w:p w14:paraId="40988764" w14:textId="77777777" w:rsidR="00D31980" w:rsidRPr="0057176A" w:rsidRDefault="00D31980" w:rsidP="00D31980">
      <w:pPr>
        <w:pStyle w:val="EAGNormal"/>
        <w:contextualSpacing/>
        <w:rPr>
          <w:rFonts w:cs="Arial"/>
        </w:rPr>
      </w:pPr>
      <w:r w:rsidRPr="0057176A">
        <w:rPr>
          <w:rFonts w:cs="Arial"/>
        </w:rPr>
        <w:t>Database: Web of Science Core Collection</w:t>
      </w:r>
    </w:p>
    <w:p w14:paraId="368EEA76" w14:textId="77777777" w:rsidR="00D31980" w:rsidRPr="0057176A" w:rsidRDefault="00D31980" w:rsidP="00D31980">
      <w:pPr>
        <w:pStyle w:val="EAGNormal"/>
        <w:contextualSpacing/>
        <w:rPr>
          <w:rFonts w:cs="Arial"/>
        </w:rPr>
      </w:pPr>
      <w:r w:rsidRPr="0057176A">
        <w:rPr>
          <w:rFonts w:cs="Arial"/>
        </w:rPr>
        <w:t>Editions searched/Entitlements: WOS.SCI: 1970 to 2024, WOS.ISTP: 1990 to 2024</w:t>
      </w:r>
    </w:p>
    <w:p w14:paraId="23C57042" w14:textId="77777777" w:rsidR="00D31980" w:rsidRPr="0057176A" w:rsidRDefault="00D31980" w:rsidP="00D31980">
      <w:pPr>
        <w:pStyle w:val="EAGNormal"/>
        <w:contextualSpacing/>
        <w:rPr>
          <w:rFonts w:cs="Arial"/>
        </w:rPr>
      </w:pPr>
    </w:p>
    <w:tbl>
      <w:tblPr>
        <w:tblStyle w:val="TableGrid"/>
        <w:tblW w:w="0" w:type="auto"/>
        <w:tblLook w:val="04A0" w:firstRow="1" w:lastRow="0" w:firstColumn="1" w:lastColumn="0" w:noHBand="0" w:noVBand="1"/>
      </w:tblPr>
      <w:tblGrid>
        <w:gridCol w:w="461"/>
        <w:gridCol w:w="6771"/>
        <w:gridCol w:w="1073"/>
      </w:tblGrid>
      <w:tr w:rsidR="00D31980" w:rsidRPr="0057176A" w14:paraId="54C06636" w14:textId="77777777" w:rsidTr="004A581B">
        <w:trPr>
          <w:trHeight w:val="310"/>
        </w:trPr>
        <w:tc>
          <w:tcPr>
            <w:tcW w:w="404" w:type="dxa"/>
            <w:noWrap/>
            <w:hideMark/>
          </w:tcPr>
          <w:p w14:paraId="68706113" w14:textId="77777777" w:rsidR="00D31980" w:rsidRPr="0057176A" w:rsidRDefault="00D31980" w:rsidP="004A581B">
            <w:pPr>
              <w:pStyle w:val="EAGNormal"/>
              <w:contextualSpacing/>
              <w:rPr>
                <w:rFonts w:cs="Arial"/>
              </w:rPr>
            </w:pPr>
            <w:r w:rsidRPr="0057176A">
              <w:rPr>
                <w:rFonts w:cs="Arial"/>
              </w:rPr>
              <w:t>#</w:t>
            </w:r>
          </w:p>
        </w:tc>
        <w:tc>
          <w:tcPr>
            <w:tcW w:w="6771" w:type="dxa"/>
            <w:noWrap/>
            <w:hideMark/>
          </w:tcPr>
          <w:p w14:paraId="3A491295" w14:textId="77777777" w:rsidR="00D31980" w:rsidRPr="0057176A" w:rsidRDefault="00D31980" w:rsidP="004A581B">
            <w:pPr>
              <w:pStyle w:val="EAGNormal"/>
              <w:contextualSpacing/>
              <w:rPr>
                <w:rFonts w:cs="Arial"/>
              </w:rPr>
            </w:pPr>
            <w:r w:rsidRPr="0057176A">
              <w:rPr>
                <w:rFonts w:cs="Arial"/>
              </w:rPr>
              <w:t>Search Query</w:t>
            </w:r>
          </w:p>
        </w:tc>
        <w:tc>
          <w:tcPr>
            <w:tcW w:w="874" w:type="dxa"/>
            <w:noWrap/>
            <w:hideMark/>
          </w:tcPr>
          <w:p w14:paraId="205AC190" w14:textId="77777777" w:rsidR="00D31980" w:rsidRPr="0057176A" w:rsidRDefault="00D31980" w:rsidP="004A581B">
            <w:pPr>
              <w:pStyle w:val="EAGNormal"/>
              <w:contextualSpacing/>
              <w:rPr>
                <w:rFonts w:cs="Arial"/>
              </w:rPr>
            </w:pPr>
            <w:r w:rsidRPr="0057176A">
              <w:rPr>
                <w:rFonts w:cs="Arial"/>
              </w:rPr>
              <w:t>Results</w:t>
            </w:r>
          </w:p>
        </w:tc>
      </w:tr>
      <w:tr w:rsidR="00D31980" w:rsidRPr="0057176A" w14:paraId="2623D9A0" w14:textId="77777777" w:rsidTr="004A581B">
        <w:trPr>
          <w:trHeight w:val="310"/>
        </w:trPr>
        <w:tc>
          <w:tcPr>
            <w:tcW w:w="404" w:type="dxa"/>
            <w:noWrap/>
            <w:hideMark/>
          </w:tcPr>
          <w:p w14:paraId="741E0898" w14:textId="77777777" w:rsidR="00D31980" w:rsidRPr="0057176A" w:rsidRDefault="00D31980" w:rsidP="004A581B">
            <w:pPr>
              <w:pStyle w:val="EAGNormal"/>
              <w:contextualSpacing/>
              <w:rPr>
                <w:rFonts w:cs="Arial"/>
              </w:rPr>
            </w:pPr>
            <w:r w:rsidRPr="0057176A">
              <w:rPr>
                <w:rFonts w:cs="Arial"/>
              </w:rPr>
              <w:lastRenderedPageBreak/>
              <w:t>1</w:t>
            </w:r>
          </w:p>
        </w:tc>
        <w:tc>
          <w:tcPr>
            <w:tcW w:w="6771" w:type="dxa"/>
            <w:noWrap/>
            <w:hideMark/>
          </w:tcPr>
          <w:p w14:paraId="3F3CAD66" w14:textId="77777777" w:rsidR="00D31980" w:rsidRPr="0057176A" w:rsidRDefault="00D31980" w:rsidP="004A581B">
            <w:pPr>
              <w:pStyle w:val="EAGNormal"/>
              <w:contextualSpacing/>
              <w:rPr>
                <w:rFonts w:cs="Arial"/>
              </w:rPr>
            </w:pPr>
            <w:r w:rsidRPr="0057176A">
              <w:rPr>
                <w:rFonts w:cs="Arial"/>
              </w:rPr>
              <w:t xml:space="preserve">TS=(nusinersen OR spinraza* OR "isis smn*" OR "isis 396443") </w:t>
            </w:r>
          </w:p>
        </w:tc>
        <w:tc>
          <w:tcPr>
            <w:tcW w:w="874" w:type="dxa"/>
            <w:noWrap/>
            <w:hideMark/>
          </w:tcPr>
          <w:p w14:paraId="15D4F767" w14:textId="77777777" w:rsidR="00D31980" w:rsidRPr="0057176A" w:rsidRDefault="00D31980" w:rsidP="004A581B">
            <w:pPr>
              <w:pStyle w:val="EAGNormal"/>
              <w:contextualSpacing/>
              <w:rPr>
                <w:rFonts w:cs="Arial"/>
              </w:rPr>
            </w:pPr>
            <w:r w:rsidRPr="0057176A">
              <w:rPr>
                <w:rFonts w:cs="Arial"/>
              </w:rPr>
              <w:t>1232</w:t>
            </w:r>
          </w:p>
        </w:tc>
      </w:tr>
      <w:tr w:rsidR="00D31980" w:rsidRPr="0057176A" w14:paraId="5F33A59F" w14:textId="77777777" w:rsidTr="004A581B">
        <w:trPr>
          <w:trHeight w:val="310"/>
        </w:trPr>
        <w:tc>
          <w:tcPr>
            <w:tcW w:w="404" w:type="dxa"/>
            <w:noWrap/>
            <w:hideMark/>
          </w:tcPr>
          <w:p w14:paraId="4860933C" w14:textId="77777777" w:rsidR="00D31980" w:rsidRPr="0057176A" w:rsidRDefault="00D31980" w:rsidP="004A581B">
            <w:pPr>
              <w:pStyle w:val="EAGNormal"/>
              <w:contextualSpacing/>
              <w:rPr>
                <w:rFonts w:cs="Arial"/>
              </w:rPr>
            </w:pPr>
            <w:r w:rsidRPr="0057176A">
              <w:rPr>
                <w:rFonts w:cs="Arial"/>
              </w:rPr>
              <w:t>2</w:t>
            </w:r>
          </w:p>
        </w:tc>
        <w:tc>
          <w:tcPr>
            <w:tcW w:w="6771" w:type="dxa"/>
            <w:noWrap/>
            <w:hideMark/>
          </w:tcPr>
          <w:p w14:paraId="3BFD42E8" w14:textId="77777777" w:rsidR="00D31980" w:rsidRPr="0057176A" w:rsidRDefault="00D31980" w:rsidP="004A581B">
            <w:pPr>
              <w:pStyle w:val="EAGNormal"/>
              <w:contextualSpacing/>
              <w:rPr>
                <w:rFonts w:cs="Arial"/>
              </w:rPr>
            </w:pPr>
            <w:r w:rsidRPr="0057176A">
              <w:rPr>
                <w:rFonts w:cs="Arial"/>
              </w:rPr>
              <w:t xml:space="preserve">TS=(risdiplam OR evrysdi* OR "RG 7916" OR RG7916) </w:t>
            </w:r>
          </w:p>
        </w:tc>
        <w:tc>
          <w:tcPr>
            <w:tcW w:w="874" w:type="dxa"/>
            <w:noWrap/>
            <w:hideMark/>
          </w:tcPr>
          <w:p w14:paraId="7DFC9D83" w14:textId="77777777" w:rsidR="00D31980" w:rsidRPr="0057176A" w:rsidRDefault="00D31980" w:rsidP="004A581B">
            <w:pPr>
              <w:pStyle w:val="EAGNormal"/>
              <w:contextualSpacing/>
              <w:rPr>
                <w:rFonts w:cs="Arial"/>
              </w:rPr>
            </w:pPr>
            <w:r w:rsidRPr="0057176A">
              <w:rPr>
                <w:rFonts w:cs="Arial"/>
              </w:rPr>
              <w:t>257</w:t>
            </w:r>
          </w:p>
        </w:tc>
      </w:tr>
      <w:tr w:rsidR="00D31980" w:rsidRPr="0057176A" w14:paraId="2758FF60" w14:textId="77777777" w:rsidTr="004A581B">
        <w:trPr>
          <w:trHeight w:val="310"/>
        </w:trPr>
        <w:tc>
          <w:tcPr>
            <w:tcW w:w="404" w:type="dxa"/>
            <w:noWrap/>
            <w:hideMark/>
          </w:tcPr>
          <w:p w14:paraId="5B65A87D" w14:textId="77777777" w:rsidR="00D31980" w:rsidRPr="0057176A" w:rsidRDefault="00D31980" w:rsidP="004A581B">
            <w:pPr>
              <w:pStyle w:val="EAGNormal"/>
              <w:contextualSpacing/>
              <w:rPr>
                <w:rFonts w:cs="Arial"/>
              </w:rPr>
            </w:pPr>
            <w:r w:rsidRPr="0057176A">
              <w:rPr>
                <w:rFonts w:cs="Arial"/>
              </w:rPr>
              <w:t>3</w:t>
            </w:r>
          </w:p>
        </w:tc>
        <w:tc>
          <w:tcPr>
            <w:tcW w:w="6771" w:type="dxa"/>
            <w:noWrap/>
            <w:hideMark/>
          </w:tcPr>
          <w:p w14:paraId="65FDBA8B" w14:textId="77777777" w:rsidR="00D31980" w:rsidRPr="0057176A" w:rsidRDefault="00D31980" w:rsidP="004A581B">
            <w:pPr>
              <w:pStyle w:val="EAGNormal"/>
              <w:contextualSpacing/>
              <w:rPr>
                <w:rFonts w:cs="Arial"/>
              </w:rPr>
            </w:pPr>
            <w:r w:rsidRPr="0057176A">
              <w:rPr>
                <w:rFonts w:cs="Arial"/>
              </w:rPr>
              <w:t xml:space="preserve">TS=(onasemnogene or zolgensma* or "AVXS-101") </w:t>
            </w:r>
          </w:p>
        </w:tc>
        <w:tc>
          <w:tcPr>
            <w:tcW w:w="874" w:type="dxa"/>
            <w:noWrap/>
            <w:hideMark/>
          </w:tcPr>
          <w:p w14:paraId="51EA5F5B" w14:textId="77777777" w:rsidR="00D31980" w:rsidRPr="0057176A" w:rsidRDefault="00D31980" w:rsidP="004A581B">
            <w:pPr>
              <w:pStyle w:val="EAGNormal"/>
              <w:contextualSpacing/>
              <w:rPr>
                <w:rFonts w:cs="Arial"/>
              </w:rPr>
            </w:pPr>
            <w:r w:rsidRPr="0057176A">
              <w:rPr>
                <w:rFonts w:cs="Arial"/>
              </w:rPr>
              <w:t>435</w:t>
            </w:r>
          </w:p>
        </w:tc>
      </w:tr>
      <w:tr w:rsidR="00D31980" w:rsidRPr="0057176A" w14:paraId="604CDFE3" w14:textId="77777777" w:rsidTr="004A581B">
        <w:trPr>
          <w:trHeight w:val="310"/>
        </w:trPr>
        <w:tc>
          <w:tcPr>
            <w:tcW w:w="404" w:type="dxa"/>
            <w:noWrap/>
            <w:hideMark/>
          </w:tcPr>
          <w:p w14:paraId="1C49CD22" w14:textId="77777777" w:rsidR="00D31980" w:rsidRPr="0057176A" w:rsidRDefault="00D31980" w:rsidP="004A581B">
            <w:pPr>
              <w:pStyle w:val="EAGNormal"/>
              <w:contextualSpacing/>
              <w:rPr>
                <w:rFonts w:cs="Arial"/>
              </w:rPr>
            </w:pPr>
            <w:r w:rsidRPr="0057176A">
              <w:rPr>
                <w:rFonts w:cs="Arial"/>
              </w:rPr>
              <w:t>4</w:t>
            </w:r>
          </w:p>
        </w:tc>
        <w:tc>
          <w:tcPr>
            <w:tcW w:w="6771" w:type="dxa"/>
            <w:noWrap/>
            <w:hideMark/>
          </w:tcPr>
          <w:p w14:paraId="564F6139" w14:textId="77777777" w:rsidR="00D31980" w:rsidRPr="0057176A" w:rsidRDefault="00D31980" w:rsidP="004A581B">
            <w:pPr>
              <w:pStyle w:val="EAGNormal"/>
              <w:contextualSpacing/>
              <w:rPr>
                <w:rFonts w:cs="Arial"/>
              </w:rPr>
            </w:pPr>
            <w:r w:rsidRPr="0057176A">
              <w:rPr>
                <w:rFonts w:cs="Arial"/>
              </w:rPr>
              <w:t xml:space="preserve">#1 OR #2 OR #3 </w:t>
            </w:r>
          </w:p>
        </w:tc>
        <w:tc>
          <w:tcPr>
            <w:tcW w:w="874" w:type="dxa"/>
            <w:noWrap/>
            <w:hideMark/>
          </w:tcPr>
          <w:p w14:paraId="3E51B9AC" w14:textId="77777777" w:rsidR="00D31980" w:rsidRPr="0057176A" w:rsidRDefault="00D31980" w:rsidP="004A581B">
            <w:pPr>
              <w:pStyle w:val="EAGNormal"/>
              <w:contextualSpacing/>
              <w:rPr>
                <w:rFonts w:cs="Arial"/>
              </w:rPr>
            </w:pPr>
            <w:r w:rsidRPr="0057176A">
              <w:rPr>
                <w:rFonts w:cs="Arial"/>
              </w:rPr>
              <w:t>1653</w:t>
            </w:r>
          </w:p>
        </w:tc>
      </w:tr>
      <w:tr w:rsidR="00D31980" w:rsidRPr="0057176A" w14:paraId="6B5989DF" w14:textId="77777777" w:rsidTr="004A581B">
        <w:trPr>
          <w:trHeight w:val="310"/>
        </w:trPr>
        <w:tc>
          <w:tcPr>
            <w:tcW w:w="404" w:type="dxa"/>
            <w:noWrap/>
            <w:hideMark/>
          </w:tcPr>
          <w:p w14:paraId="0035F098" w14:textId="77777777" w:rsidR="00D31980" w:rsidRPr="0057176A" w:rsidRDefault="00D31980" w:rsidP="004A581B">
            <w:pPr>
              <w:pStyle w:val="EAGNormal"/>
              <w:contextualSpacing/>
              <w:rPr>
                <w:rFonts w:cs="Arial"/>
              </w:rPr>
            </w:pPr>
            <w:r w:rsidRPr="0057176A">
              <w:rPr>
                <w:rFonts w:cs="Arial"/>
              </w:rPr>
              <w:t>5</w:t>
            </w:r>
          </w:p>
        </w:tc>
        <w:tc>
          <w:tcPr>
            <w:tcW w:w="6771" w:type="dxa"/>
            <w:noWrap/>
            <w:hideMark/>
          </w:tcPr>
          <w:p w14:paraId="305BA4A0" w14:textId="77777777" w:rsidR="00D31980" w:rsidRPr="0057176A" w:rsidRDefault="00D31980" w:rsidP="004A581B">
            <w:pPr>
              <w:pStyle w:val="EAGNormal"/>
              <w:contextualSpacing/>
              <w:rPr>
                <w:rFonts w:cs="Arial"/>
              </w:rPr>
            </w:pPr>
            <w:r w:rsidRPr="0057176A">
              <w:rPr>
                <w:rFonts w:cs="Arial"/>
              </w:rPr>
              <w:t xml:space="preserve">TS=(("spinal muscul*" NEAR/0 atroph*) OR SMA) </w:t>
            </w:r>
          </w:p>
        </w:tc>
        <w:tc>
          <w:tcPr>
            <w:tcW w:w="874" w:type="dxa"/>
            <w:noWrap/>
            <w:hideMark/>
          </w:tcPr>
          <w:p w14:paraId="46C76AD0" w14:textId="77777777" w:rsidR="00D31980" w:rsidRPr="0057176A" w:rsidRDefault="00D31980" w:rsidP="004A581B">
            <w:pPr>
              <w:pStyle w:val="EAGNormal"/>
              <w:contextualSpacing/>
              <w:rPr>
                <w:rFonts w:cs="Arial"/>
              </w:rPr>
            </w:pPr>
            <w:r w:rsidRPr="0057176A">
              <w:rPr>
                <w:rFonts w:cs="Arial"/>
              </w:rPr>
              <w:t>49264</w:t>
            </w:r>
          </w:p>
        </w:tc>
      </w:tr>
      <w:tr w:rsidR="00D31980" w:rsidRPr="0057176A" w14:paraId="5B487801" w14:textId="77777777" w:rsidTr="004A581B">
        <w:trPr>
          <w:trHeight w:val="310"/>
        </w:trPr>
        <w:tc>
          <w:tcPr>
            <w:tcW w:w="404" w:type="dxa"/>
            <w:noWrap/>
            <w:hideMark/>
          </w:tcPr>
          <w:p w14:paraId="650B27D2" w14:textId="77777777" w:rsidR="00D31980" w:rsidRPr="0057176A" w:rsidRDefault="00D31980" w:rsidP="004A581B">
            <w:pPr>
              <w:pStyle w:val="EAGNormal"/>
              <w:contextualSpacing/>
              <w:rPr>
                <w:rFonts w:cs="Arial"/>
              </w:rPr>
            </w:pPr>
            <w:r w:rsidRPr="0057176A">
              <w:rPr>
                <w:rFonts w:cs="Arial"/>
              </w:rPr>
              <w:t>6</w:t>
            </w:r>
          </w:p>
        </w:tc>
        <w:tc>
          <w:tcPr>
            <w:tcW w:w="6771" w:type="dxa"/>
            <w:noWrap/>
            <w:hideMark/>
          </w:tcPr>
          <w:p w14:paraId="78038E35" w14:textId="77777777" w:rsidR="00D31980" w:rsidRPr="0057176A" w:rsidRDefault="00D31980" w:rsidP="004A581B">
            <w:pPr>
              <w:pStyle w:val="EAGNormal"/>
              <w:contextualSpacing/>
              <w:rPr>
                <w:rFonts w:cs="Arial"/>
              </w:rPr>
            </w:pPr>
            <w:r w:rsidRPr="0057176A">
              <w:rPr>
                <w:rFonts w:cs="Arial"/>
              </w:rPr>
              <w:t xml:space="preserve">TS=(Werdnig NEAR/0 Hoffman*) </w:t>
            </w:r>
          </w:p>
        </w:tc>
        <w:tc>
          <w:tcPr>
            <w:tcW w:w="874" w:type="dxa"/>
            <w:noWrap/>
            <w:hideMark/>
          </w:tcPr>
          <w:p w14:paraId="3B738F2D" w14:textId="77777777" w:rsidR="00D31980" w:rsidRPr="0057176A" w:rsidRDefault="00D31980" w:rsidP="004A581B">
            <w:pPr>
              <w:pStyle w:val="EAGNormal"/>
              <w:contextualSpacing/>
              <w:rPr>
                <w:rFonts w:cs="Arial"/>
              </w:rPr>
            </w:pPr>
            <w:r w:rsidRPr="0057176A">
              <w:rPr>
                <w:rFonts w:cs="Arial"/>
              </w:rPr>
              <w:t>413</w:t>
            </w:r>
          </w:p>
        </w:tc>
      </w:tr>
      <w:tr w:rsidR="00D31980" w:rsidRPr="0057176A" w14:paraId="33B6E26C" w14:textId="77777777" w:rsidTr="004A581B">
        <w:trPr>
          <w:trHeight w:val="310"/>
        </w:trPr>
        <w:tc>
          <w:tcPr>
            <w:tcW w:w="404" w:type="dxa"/>
            <w:noWrap/>
            <w:hideMark/>
          </w:tcPr>
          <w:p w14:paraId="0630A338" w14:textId="77777777" w:rsidR="00D31980" w:rsidRPr="0057176A" w:rsidRDefault="00D31980" w:rsidP="004A581B">
            <w:pPr>
              <w:pStyle w:val="EAGNormal"/>
              <w:contextualSpacing/>
              <w:rPr>
                <w:rFonts w:cs="Arial"/>
              </w:rPr>
            </w:pPr>
            <w:r w:rsidRPr="0057176A">
              <w:rPr>
                <w:rFonts w:cs="Arial"/>
              </w:rPr>
              <w:t>7</w:t>
            </w:r>
          </w:p>
        </w:tc>
        <w:tc>
          <w:tcPr>
            <w:tcW w:w="6771" w:type="dxa"/>
            <w:noWrap/>
            <w:hideMark/>
          </w:tcPr>
          <w:p w14:paraId="12F2618E" w14:textId="77777777" w:rsidR="00D31980" w:rsidRPr="0057176A" w:rsidRDefault="00D31980" w:rsidP="004A581B">
            <w:pPr>
              <w:pStyle w:val="EAGNormal"/>
              <w:contextualSpacing/>
              <w:rPr>
                <w:rFonts w:cs="Arial"/>
              </w:rPr>
            </w:pPr>
            <w:r w:rsidRPr="0057176A">
              <w:rPr>
                <w:rFonts w:cs="Arial"/>
              </w:rPr>
              <w:t xml:space="preserve">TS=(Kugelberg NEAR/0 Welander*) </w:t>
            </w:r>
          </w:p>
        </w:tc>
        <w:tc>
          <w:tcPr>
            <w:tcW w:w="874" w:type="dxa"/>
            <w:noWrap/>
            <w:hideMark/>
          </w:tcPr>
          <w:p w14:paraId="77953FA0" w14:textId="77777777" w:rsidR="00D31980" w:rsidRPr="0057176A" w:rsidRDefault="00D31980" w:rsidP="004A581B">
            <w:pPr>
              <w:pStyle w:val="EAGNormal"/>
              <w:contextualSpacing/>
              <w:rPr>
                <w:rFonts w:cs="Arial"/>
              </w:rPr>
            </w:pPr>
            <w:r w:rsidRPr="0057176A">
              <w:rPr>
                <w:rFonts w:cs="Arial"/>
              </w:rPr>
              <w:t>113</w:t>
            </w:r>
          </w:p>
        </w:tc>
      </w:tr>
      <w:tr w:rsidR="00D31980" w:rsidRPr="0057176A" w14:paraId="66315192" w14:textId="77777777" w:rsidTr="004A581B">
        <w:trPr>
          <w:trHeight w:val="310"/>
        </w:trPr>
        <w:tc>
          <w:tcPr>
            <w:tcW w:w="404" w:type="dxa"/>
            <w:noWrap/>
            <w:hideMark/>
          </w:tcPr>
          <w:p w14:paraId="0A192879" w14:textId="77777777" w:rsidR="00D31980" w:rsidRPr="0057176A" w:rsidRDefault="00D31980" w:rsidP="004A581B">
            <w:pPr>
              <w:pStyle w:val="EAGNormal"/>
              <w:contextualSpacing/>
              <w:rPr>
                <w:rFonts w:cs="Arial"/>
              </w:rPr>
            </w:pPr>
            <w:r w:rsidRPr="0057176A">
              <w:rPr>
                <w:rFonts w:cs="Arial"/>
              </w:rPr>
              <w:t>8</w:t>
            </w:r>
          </w:p>
        </w:tc>
        <w:tc>
          <w:tcPr>
            <w:tcW w:w="6771" w:type="dxa"/>
            <w:noWrap/>
            <w:hideMark/>
          </w:tcPr>
          <w:p w14:paraId="02325844" w14:textId="77777777" w:rsidR="00D31980" w:rsidRPr="0057176A" w:rsidRDefault="00D31980" w:rsidP="004A581B">
            <w:pPr>
              <w:pStyle w:val="EAGNormal"/>
              <w:contextualSpacing/>
              <w:rPr>
                <w:rFonts w:cs="Arial"/>
              </w:rPr>
            </w:pPr>
            <w:r w:rsidRPr="0057176A">
              <w:rPr>
                <w:rFonts w:cs="Arial"/>
              </w:rPr>
              <w:t xml:space="preserve">#5 OR #6 OR #7 </w:t>
            </w:r>
          </w:p>
        </w:tc>
        <w:tc>
          <w:tcPr>
            <w:tcW w:w="874" w:type="dxa"/>
            <w:noWrap/>
            <w:hideMark/>
          </w:tcPr>
          <w:p w14:paraId="6070E5EB" w14:textId="77777777" w:rsidR="00D31980" w:rsidRPr="0057176A" w:rsidRDefault="00D31980" w:rsidP="004A581B">
            <w:pPr>
              <w:pStyle w:val="EAGNormal"/>
              <w:contextualSpacing/>
              <w:rPr>
                <w:rFonts w:cs="Arial"/>
              </w:rPr>
            </w:pPr>
            <w:r w:rsidRPr="0057176A">
              <w:rPr>
                <w:rFonts w:cs="Arial"/>
              </w:rPr>
              <w:t>49435</w:t>
            </w:r>
          </w:p>
        </w:tc>
      </w:tr>
      <w:tr w:rsidR="00D31980" w:rsidRPr="0057176A" w14:paraId="153FBBAE" w14:textId="77777777" w:rsidTr="004A581B">
        <w:trPr>
          <w:trHeight w:val="310"/>
        </w:trPr>
        <w:tc>
          <w:tcPr>
            <w:tcW w:w="404" w:type="dxa"/>
            <w:noWrap/>
            <w:hideMark/>
          </w:tcPr>
          <w:p w14:paraId="0D133FC9" w14:textId="77777777" w:rsidR="00D31980" w:rsidRPr="0057176A" w:rsidRDefault="00D31980" w:rsidP="004A581B">
            <w:pPr>
              <w:pStyle w:val="EAGNormal"/>
              <w:contextualSpacing/>
              <w:rPr>
                <w:rFonts w:cs="Arial"/>
              </w:rPr>
            </w:pPr>
            <w:r w:rsidRPr="0057176A">
              <w:rPr>
                <w:rFonts w:cs="Arial"/>
              </w:rPr>
              <w:t>9</w:t>
            </w:r>
          </w:p>
        </w:tc>
        <w:tc>
          <w:tcPr>
            <w:tcW w:w="6771" w:type="dxa"/>
            <w:noWrap/>
            <w:hideMark/>
          </w:tcPr>
          <w:p w14:paraId="3682AB28" w14:textId="77777777" w:rsidR="00D31980" w:rsidRPr="0057176A" w:rsidRDefault="00D31980" w:rsidP="004A581B">
            <w:pPr>
              <w:pStyle w:val="EAGNormal"/>
              <w:contextualSpacing/>
              <w:rPr>
                <w:rFonts w:cs="Arial"/>
              </w:rPr>
            </w:pPr>
            <w:r w:rsidRPr="0057176A">
              <w:rPr>
                <w:rFonts w:cs="Arial"/>
              </w:rPr>
              <w:t xml:space="preserve">TS=(cost*    or economic* or pharmacoeconomic* or pharmaco-economic* or price or prices or pricing or expenditure* or expense* or financial or finance or finances or financed or budget* or (value NEAR/1 (money OR monetary)) or (economic NEAR/1 model*) or markov or monte carlo or (decision NEAR/1 (tree* or analy* or model*))) </w:t>
            </w:r>
          </w:p>
        </w:tc>
        <w:tc>
          <w:tcPr>
            <w:tcW w:w="874" w:type="dxa"/>
            <w:noWrap/>
            <w:hideMark/>
          </w:tcPr>
          <w:p w14:paraId="4DECECA8" w14:textId="77777777" w:rsidR="00D31980" w:rsidRPr="0057176A" w:rsidRDefault="00D31980" w:rsidP="004A581B">
            <w:pPr>
              <w:pStyle w:val="EAGNormal"/>
              <w:contextualSpacing/>
              <w:rPr>
                <w:rFonts w:cs="Arial"/>
              </w:rPr>
            </w:pPr>
            <w:r w:rsidRPr="0057176A">
              <w:rPr>
                <w:rFonts w:cs="Arial"/>
              </w:rPr>
              <w:t>3676686</w:t>
            </w:r>
          </w:p>
        </w:tc>
      </w:tr>
      <w:tr w:rsidR="00D31980" w:rsidRPr="0057176A" w14:paraId="57D95C55" w14:textId="77777777" w:rsidTr="004A581B">
        <w:trPr>
          <w:trHeight w:val="310"/>
        </w:trPr>
        <w:tc>
          <w:tcPr>
            <w:tcW w:w="404" w:type="dxa"/>
            <w:noWrap/>
            <w:hideMark/>
          </w:tcPr>
          <w:p w14:paraId="490FC319" w14:textId="77777777" w:rsidR="00D31980" w:rsidRPr="0057176A" w:rsidRDefault="00D31980" w:rsidP="004A581B">
            <w:pPr>
              <w:pStyle w:val="EAGNormal"/>
              <w:contextualSpacing/>
              <w:rPr>
                <w:rFonts w:cs="Arial"/>
              </w:rPr>
            </w:pPr>
            <w:r w:rsidRPr="0057176A">
              <w:rPr>
                <w:rFonts w:cs="Arial"/>
              </w:rPr>
              <w:t>10</w:t>
            </w:r>
          </w:p>
        </w:tc>
        <w:tc>
          <w:tcPr>
            <w:tcW w:w="6771" w:type="dxa"/>
            <w:noWrap/>
            <w:hideMark/>
          </w:tcPr>
          <w:p w14:paraId="7CBC7B75" w14:textId="77777777" w:rsidR="00D31980" w:rsidRPr="0057176A" w:rsidRDefault="00D31980" w:rsidP="004A581B">
            <w:pPr>
              <w:pStyle w:val="EAGNormal"/>
              <w:contextualSpacing/>
              <w:rPr>
                <w:rFonts w:cs="Arial"/>
              </w:rPr>
            </w:pPr>
            <w:r w:rsidRPr="0057176A">
              <w:rPr>
                <w:rFonts w:cs="Arial"/>
              </w:rPr>
              <w:t xml:space="preserve">TS=("value of life" or "quality of life" or qol or hrql or hrqol or (("quality adjusted life" OR "disability adjusted life") NEAR/0 year*) or qaly* or qald* or qale* or qtime* or "life year" or "life years" or daly* or ("disability free life" NEAR/0 expectanc*) or haly* or (health* NEAR/0 ("life expectance" or "life expectancy") or icer or "euro-qol" or euroqual or "euro qual" or utilit* or disutilit* or (net NEAR/0 benefit*) or (contingent NEAR/0 valuation*) or (preference* NEAR/2 (valu* or measur* or health or life or estimat* or elicit* or disease or score* or instrument or instruments)) or euroqol or "euro qol" or eq5d or eq-5d or "short-form 36" or "shortform 36" or sf-36 or sf36 or sf-6d or sf6d or sf-12 or sf12 or "health utilities index" or hui or hui1 or hui2 or hui3 or (time NEAR/0 trade*) or tto or "standard gamble" or sg or markov or (decision NEAR/1 model*) or (visual NEAR/0 analog*) or "discrete choice" or ((health* NEAR/0 year*) NEAR/0 equivalen*) or (health NEAR/0 stat*) or (willing* NEAR/1 pay) or resource* or wellbeing or well-being)) </w:t>
            </w:r>
          </w:p>
        </w:tc>
        <w:tc>
          <w:tcPr>
            <w:tcW w:w="874" w:type="dxa"/>
            <w:noWrap/>
            <w:hideMark/>
          </w:tcPr>
          <w:p w14:paraId="65D92E7D" w14:textId="77777777" w:rsidR="00D31980" w:rsidRPr="0057176A" w:rsidRDefault="00D31980" w:rsidP="004A581B">
            <w:pPr>
              <w:pStyle w:val="EAGNormal"/>
              <w:contextualSpacing/>
              <w:rPr>
                <w:rFonts w:cs="Arial"/>
              </w:rPr>
            </w:pPr>
            <w:r w:rsidRPr="0057176A">
              <w:rPr>
                <w:rFonts w:cs="Arial"/>
              </w:rPr>
              <w:t>2483907</w:t>
            </w:r>
          </w:p>
        </w:tc>
      </w:tr>
      <w:tr w:rsidR="00D31980" w:rsidRPr="0057176A" w14:paraId="35414E14" w14:textId="77777777" w:rsidTr="004A581B">
        <w:trPr>
          <w:trHeight w:val="310"/>
        </w:trPr>
        <w:tc>
          <w:tcPr>
            <w:tcW w:w="404" w:type="dxa"/>
            <w:noWrap/>
            <w:hideMark/>
          </w:tcPr>
          <w:p w14:paraId="48B80A6F" w14:textId="77777777" w:rsidR="00D31980" w:rsidRPr="0057176A" w:rsidRDefault="00D31980" w:rsidP="004A581B">
            <w:pPr>
              <w:pStyle w:val="EAGNormal"/>
              <w:contextualSpacing/>
              <w:rPr>
                <w:rFonts w:cs="Arial"/>
              </w:rPr>
            </w:pPr>
            <w:r w:rsidRPr="0057176A">
              <w:rPr>
                <w:rFonts w:cs="Arial"/>
              </w:rPr>
              <w:t>11</w:t>
            </w:r>
          </w:p>
        </w:tc>
        <w:tc>
          <w:tcPr>
            <w:tcW w:w="6771" w:type="dxa"/>
            <w:noWrap/>
            <w:hideMark/>
          </w:tcPr>
          <w:p w14:paraId="57753132" w14:textId="77777777" w:rsidR="00D31980" w:rsidRPr="0057176A" w:rsidRDefault="00D31980" w:rsidP="004A581B">
            <w:pPr>
              <w:pStyle w:val="EAGNormal"/>
              <w:contextualSpacing/>
              <w:rPr>
                <w:rFonts w:cs="Arial"/>
              </w:rPr>
            </w:pPr>
            <w:r w:rsidRPr="0057176A">
              <w:rPr>
                <w:rFonts w:cs="Arial"/>
              </w:rPr>
              <w:t xml:space="preserve">#4 AND #8 AND #9 </w:t>
            </w:r>
          </w:p>
        </w:tc>
        <w:tc>
          <w:tcPr>
            <w:tcW w:w="874" w:type="dxa"/>
            <w:noWrap/>
            <w:hideMark/>
          </w:tcPr>
          <w:p w14:paraId="45ED2215" w14:textId="77777777" w:rsidR="00D31980" w:rsidRPr="0057176A" w:rsidRDefault="00D31980" w:rsidP="004A581B">
            <w:pPr>
              <w:pStyle w:val="EAGNormal"/>
              <w:contextualSpacing/>
              <w:rPr>
                <w:rFonts w:cs="Arial"/>
              </w:rPr>
            </w:pPr>
            <w:r w:rsidRPr="0057176A">
              <w:rPr>
                <w:rFonts w:cs="Arial"/>
              </w:rPr>
              <w:t>107</w:t>
            </w:r>
          </w:p>
        </w:tc>
      </w:tr>
      <w:tr w:rsidR="00D31980" w:rsidRPr="0057176A" w14:paraId="212DC195" w14:textId="77777777" w:rsidTr="004A581B">
        <w:trPr>
          <w:trHeight w:val="310"/>
        </w:trPr>
        <w:tc>
          <w:tcPr>
            <w:tcW w:w="404" w:type="dxa"/>
            <w:noWrap/>
            <w:hideMark/>
          </w:tcPr>
          <w:p w14:paraId="255D35ED" w14:textId="77777777" w:rsidR="00D31980" w:rsidRPr="0057176A" w:rsidRDefault="00D31980" w:rsidP="004A581B">
            <w:pPr>
              <w:pStyle w:val="EAGNormal"/>
              <w:contextualSpacing/>
              <w:rPr>
                <w:rFonts w:cs="Arial"/>
              </w:rPr>
            </w:pPr>
            <w:r w:rsidRPr="0057176A">
              <w:rPr>
                <w:rFonts w:cs="Arial"/>
              </w:rPr>
              <w:t>12</w:t>
            </w:r>
          </w:p>
        </w:tc>
        <w:tc>
          <w:tcPr>
            <w:tcW w:w="6771" w:type="dxa"/>
            <w:noWrap/>
            <w:hideMark/>
          </w:tcPr>
          <w:p w14:paraId="03EA84B7" w14:textId="77777777" w:rsidR="00D31980" w:rsidRPr="0057176A" w:rsidRDefault="00D31980" w:rsidP="004A581B">
            <w:pPr>
              <w:pStyle w:val="EAGNormal"/>
              <w:contextualSpacing/>
              <w:rPr>
                <w:rFonts w:cs="Arial"/>
              </w:rPr>
            </w:pPr>
            <w:r w:rsidRPr="0057176A">
              <w:rPr>
                <w:rFonts w:cs="Arial"/>
              </w:rPr>
              <w:t xml:space="preserve">#4 AND #8 AND #10 </w:t>
            </w:r>
          </w:p>
        </w:tc>
        <w:tc>
          <w:tcPr>
            <w:tcW w:w="874" w:type="dxa"/>
            <w:noWrap/>
            <w:hideMark/>
          </w:tcPr>
          <w:p w14:paraId="56F21C1F" w14:textId="77777777" w:rsidR="00D31980" w:rsidRPr="0057176A" w:rsidRDefault="00D31980" w:rsidP="004A581B">
            <w:pPr>
              <w:pStyle w:val="EAGNormal"/>
              <w:contextualSpacing/>
              <w:rPr>
                <w:rFonts w:cs="Arial"/>
              </w:rPr>
            </w:pPr>
            <w:r w:rsidRPr="0057176A">
              <w:rPr>
                <w:rFonts w:cs="Arial"/>
              </w:rPr>
              <w:t>132</w:t>
            </w:r>
          </w:p>
        </w:tc>
      </w:tr>
      <w:tr w:rsidR="00D31980" w:rsidRPr="0057176A" w14:paraId="3B33B792" w14:textId="77777777" w:rsidTr="004A581B">
        <w:trPr>
          <w:trHeight w:val="310"/>
        </w:trPr>
        <w:tc>
          <w:tcPr>
            <w:tcW w:w="404" w:type="dxa"/>
            <w:noWrap/>
            <w:hideMark/>
          </w:tcPr>
          <w:p w14:paraId="73682F51" w14:textId="77777777" w:rsidR="00D31980" w:rsidRPr="0057176A" w:rsidRDefault="00D31980" w:rsidP="004A581B">
            <w:pPr>
              <w:pStyle w:val="EAGNormal"/>
              <w:contextualSpacing/>
              <w:rPr>
                <w:rFonts w:cs="Arial"/>
              </w:rPr>
            </w:pPr>
            <w:r w:rsidRPr="0057176A">
              <w:rPr>
                <w:rFonts w:cs="Arial"/>
              </w:rPr>
              <w:t>13</w:t>
            </w:r>
          </w:p>
        </w:tc>
        <w:tc>
          <w:tcPr>
            <w:tcW w:w="6771" w:type="dxa"/>
            <w:noWrap/>
            <w:hideMark/>
          </w:tcPr>
          <w:p w14:paraId="7EEC2D7C" w14:textId="77777777" w:rsidR="00D31980" w:rsidRPr="0057176A" w:rsidRDefault="00D31980" w:rsidP="004A581B">
            <w:pPr>
              <w:pStyle w:val="EAGNormal"/>
              <w:contextualSpacing/>
              <w:rPr>
                <w:rFonts w:cs="Arial"/>
              </w:rPr>
            </w:pPr>
            <w:r w:rsidRPr="0057176A">
              <w:rPr>
                <w:rFonts w:cs="Arial"/>
              </w:rPr>
              <w:t xml:space="preserve">#11 OR #12 </w:t>
            </w:r>
          </w:p>
        </w:tc>
        <w:tc>
          <w:tcPr>
            <w:tcW w:w="874" w:type="dxa"/>
            <w:noWrap/>
            <w:hideMark/>
          </w:tcPr>
          <w:p w14:paraId="4599E003" w14:textId="77777777" w:rsidR="00D31980" w:rsidRPr="0057176A" w:rsidRDefault="00D31980" w:rsidP="004A581B">
            <w:pPr>
              <w:pStyle w:val="EAGNormal"/>
              <w:contextualSpacing/>
              <w:rPr>
                <w:rFonts w:cs="Arial"/>
              </w:rPr>
            </w:pPr>
            <w:r w:rsidRPr="0057176A">
              <w:rPr>
                <w:rFonts w:cs="Arial"/>
              </w:rPr>
              <w:t>195</w:t>
            </w:r>
          </w:p>
        </w:tc>
      </w:tr>
    </w:tbl>
    <w:p w14:paraId="4A1625C5" w14:textId="77777777" w:rsidR="00D31980" w:rsidRPr="0057176A" w:rsidRDefault="00D31980" w:rsidP="00D31980">
      <w:pPr>
        <w:pStyle w:val="EAGNormal"/>
        <w:contextualSpacing/>
        <w:rPr>
          <w:rFonts w:cs="Arial"/>
        </w:rPr>
      </w:pPr>
    </w:p>
    <w:p w14:paraId="4EB3C637" w14:textId="77777777" w:rsidR="00D31980" w:rsidRPr="0057176A" w:rsidRDefault="00D31980" w:rsidP="00D31980">
      <w:pPr>
        <w:pStyle w:val="EAGNormal"/>
        <w:contextualSpacing/>
        <w:rPr>
          <w:rFonts w:cs="Arial"/>
          <w:bCs/>
        </w:rPr>
      </w:pPr>
      <w:r w:rsidRPr="0057176A">
        <w:rPr>
          <w:rFonts w:cs="Arial"/>
          <w:b/>
        </w:rPr>
        <w:t>International HTA database (INAHTA)</w:t>
      </w:r>
      <w:r w:rsidRPr="0057176A">
        <w:rPr>
          <w:rFonts w:cs="Arial"/>
          <w:bCs/>
        </w:rPr>
        <w:tab/>
      </w:r>
      <w:hyperlink r:id="rId14" w:history="1">
        <w:r w:rsidRPr="0057176A">
          <w:rPr>
            <w:rStyle w:val="Hyperlink"/>
            <w:rFonts w:cs="Arial"/>
            <w:bCs/>
          </w:rPr>
          <w:t>https://database.inahta.org/</w:t>
        </w:r>
      </w:hyperlink>
      <w:r w:rsidRPr="0057176A">
        <w:rPr>
          <w:rFonts w:cs="Arial"/>
          <w:bCs/>
        </w:rPr>
        <w:t xml:space="preserve"> </w:t>
      </w:r>
    </w:p>
    <w:p w14:paraId="61C8090A" w14:textId="77777777" w:rsidR="00D31980" w:rsidRPr="0057176A" w:rsidRDefault="00D31980" w:rsidP="00D31980">
      <w:pPr>
        <w:pStyle w:val="EAGNormal"/>
        <w:contextualSpacing/>
        <w:rPr>
          <w:rFonts w:cs="Arial"/>
        </w:rPr>
      </w:pPr>
      <w:r w:rsidRPr="0057176A">
        <w:rPr>
          <w:rFonts w:cs="Arial"/>
        </w:rPr>
        <w:t>Date searched: 30/01/24</w:t>
      </w:r>
    </w:p>
    <w:p w14:paraId="520FB566" w14:textId="77777777" w:rsidR="00D31980" w:rsidRPr="0057176A" w:rsidRDefault="00D31980" w:rsidP="00D31980">
      <w:pPr>
        <w:pStyle w:val="EAGNormal"/>
        <w:contextualSpacing/>
        <w:rPr>
          <w:rFonts w:cs="Arial"/>
        </w:rPr>
      </w:pPr>
      <w:r w:rsidRPr="0057176A">
        <w:rPr>
          <w:rFonts w:cs="Arial"/>
        </w:rPr>
        <w:t>(("Muscular Atrophy, Spinal"[mhe]) OR ("spinal muscular atrophy" OR "spinal muscular atrophies" OR SMA OR "Werdnig Hoffman" OR "Kugelberg Welander"))</w:t>
      </w:r>
    </w:p>
    <w:p w14:paraId="3FAEF20E" w14:textId="77777777" w:rsidR="00D31980" w:rsidRPr="0057176A" w:rsidRDefault="00D31980" w:rsidP="00D31980">
      <w:pPr>
        <w:pStyle w:val="EAGNormal"/>
        <w:contextualSpacing/>
        <w:rPr>
          <w:rFonts w:cs="Arial"/>
        </w:rPr>
      </w:pPr>
      <w:r w:rsidRPr="0057176A">
        <w:rPr>
          <w:rFonts w:cs="Arial"/>
        </w:rPr>
        <w:t>33 results</w:t>
      </w:r>
    </w:p>
    <w:p w14:paraId="3588E16C" w14:textId="77777777" w:rsidR="00D31980" w:rsidRPr="0057176A" w:rsidRDefault="00D31980" w:rsidP="00D31980">
      <w:pPr>
        <w:pStyle w:val="EAGNormal"/>
        <w:contextualSpacing/>
        <w:rPr>
          <w:rFonts w:cs="Arial"/>
        </w:rPr>
      </w:pPr>
    </w:p>
    <w:p w14:paraId="5F3CBA02" w14:textId="77777777" w:rsidR="00D31980" w:rsidRPr="0057176A" w:rsidRDefault="00D31980" w:rsidP="00D31980">
      <w:pPr>
        <w:pStyle w:val="EAGNormal"/>
        <w:contextualSpacing/>
        <w:rPr>
          <w:rFonts w:cs="Arial"/>
          <w:bCs/>
        </w:rPr>
      </w:pPr>
      <w:r w:rsidRPr="0057176A">
        <w:rPr>
          <w:rFonts w:cs="Arial"/>
          <w:b/>
        </w:rPr>
        <w:t xml:space="preserve">CEA Registry (Tufts Medical Center) </w:t>
      </w:r>
      <w:r w:rsidRPr="0057176A">
        <w:rPr>
          <w:rFonts w:cs="Arial"/>
          <w:b/>
        </w:rPr>
        <w:tab/>
      </w:r>
      <w:hyperlink r:id="rId15" w:history="1">
        <w:r w:rsidRPr="0057176A">
          <w:rPr>
            <w:rStyle w:val="Hyperlink"/>
            <w:rFonts w:cs="Arial"/>
            <w:bCs/>
          </w:rPr>
          <w:t>https://cear.tuftsmedicalcenter.org/</w:t>
        </w:r>
      </w:hyperlink>
      <w:r w:rsidRPr="0057176A">
        <w:rPr>
          <w:rFonts w:cs="Arial"/>
          <w:bCs/>
        </w:rPr>
        <w:t xml:space="preserve"> </w:t>
      </w:r>
    </w:p>
    <w:p w14:paraId="37B8CD65" w14:textId="77777777" w:rsidR="00D31980" w:rsidRPr="0057176A" w:rsidRDefault="00D31980" w:rsidP="00D31980">
      <w:pPr>
        <w:pStyle w:val="EAGNormal"/>
        <w:contextualSpacing/>
        <w:rPr>
          <w:rFonts w:cs="Arial"/>
        </w:rPr>
      </w:pPr>
      <w:r w:rsidRPr="0057176A">
        <w:rPr>
          <w:rFonts w:cs="Arial"/>
        </w:rPr>
        <w:t>Date searched: 30/01/24</w:t>
      </w:r>
    </w:p>
    <w:p w14:paraId="47AC8065" w14:textId="77777777" w:rsidR="00D31980" w:rsidRPr="0057176A" w:rsidRDefault="00D31980" w:rsidP="00D31980">
      <w:pPr>
        <w:pStyle w:val="EAGNormal"/>
        <w:contextualSpacing/>
        <w:rPr>
          <w:rFonts w:cs="Arial"/>
        </w:rPr>
      </w:pPr>
    </w:p>
    <w:p w14:paraId="3FC68154" w14:textId="77777777" w:rsidR="00D31980" w:rsidRPr="0057176A" w:rsidRDefault="00D31980" w:rsidP="00D31980">
      <w:pPr>
        <w:pStyle w:val="EAGNormal"/>
        <w:contextualSpacing/>
        <w:rPr>
          <w:rFonts w:cs="Arial"/>
        </w:rPr>
      </w:pPr>
      <w:r w:rsidRPr="0057176A">
        <w:rPr>
          <w:rFonts w:cs="Arial"/>
        </w:rPr>
        <w:t>Advanced search screen, Methods:</w:t>
      </w:r>
    </w:p>
    <w:p w14:paraId="3D5C36CD" w14:textId="77777777" w:rsidR="00D31980" w:rsidRPr="0057176A" w:rsidRDefault="00D31980" w:rsidP="00D31980">
      <w:pPr>
        <w:pStyle w:val="EAGNormal"/>
        <w:contextualSpacing/>
        <w:rPr>
          <w:rFonts w:cs="Arial"/>
        </w:rPr>
      </w:pPr>
    </w:p>
    <w:p w14:paraId="15AF34A9" w14:textId="77777777" w:rsidR="00D31980" w:rsidRPr="0057176A" w:rsidRDefault="00D31980" w:rsidP="00D31980">
      <w:pPr>
        <w:pStyle w:val="EAGNormal"/>
        <w:contextualSpacing/>
        <w:rPr>
          <w:rFonts w:cs="Arial"/>
        </w:rPr>
      </w:pPr>
      <w:r w:rsidRPr="0057176A">
        <w:rPr>
          <w:rFonts w:cs="Arial"/>
        </w:rPr>
        <w:t>Keyword is spinal muscular atrophy</w:t>
      </w:r>
    </w:p>
    <w:p w14:paraId="7D83F73B" w14:textId="77777777" w:rsidR="00D31980" w:rsidRPr="0057176A" w:rsidRDefault="00D31980" w:rsidP="00D31980">
      <w:pPr>
        <w:pStyle w:val="EAGNormal"/>
        <w:contextualSpacing/>
        <w:rPr>
          <w:rFonts w:cs="Arial"/>
        </w:rPr>
      </w:pPr>
      <w:r w:rsidRPr="0057176A">
        <w:rPr>
          <w:rFonts w:cs="Arial"/>
        </w:rPr>
        <w:t>OR Keyword is SMA</w:t>
      </w:r>
      <w:r w:rsidRPr="0057176A">
        <w:rPr>
          <w:rFonts w:cs="Arial"/>
        </w:rPr>
        <w:tab/>
      </w:r>
      <w:r w:rsidRPr="0057176A">
        <w:rPr>
          <w:rFonts w:cs="Arial"/>
        </w:rPr>
        <w:tab/>
      </w:r>
      <w:r w:rsidRPr="0057176A">
        <w:rPr>
          <w:rFonts w:cs="Arial"/>
        </w:rPr>
        <w:tab/>
        <w:t>14 results (1 duplicate)</w:t>
      </w:r>
    </w:p>
    <w:p w14:paraId="4AB08958" w14:textId="77777777" w:rsidR="00D31980" w:rsidRPr="0057176A" w:rsidRDefault="00D31980" w:rsidP="00D31980">
      <w:pPr>
        <w:pStyle w:val="EAGNormal"/>
        <w:contextualSpacing/>
        <w:rPr>
          <w:rFonts w:cs="Arial"/>
        </w:rPr>
      </w:pPr>
    </w:p>
    <w:p w14:paraId="7191D8FF" w14:textId="77777777" w:rsidR="00D31980" w:rsidRPr="0057176A" w:rsidRDefault="00D31980" w:rsidP="00D31980">
      <w:pPr>
        <w:pStyle w:val="EAGNormal"/>
        <w:contextualSpacing/>
        <w:rPr>
          <w:rFonts w:cs="Arial"/>
        </w:rPr>
      </w:pPr>
      <w:r w:rsidRPr="0057176A">
        <w:rPr>
          <w:rFonts w:cs="Arial"/>
        </w:rPr>
        <w:t>Keyword is nusinersen</w:t>
      </w:r>
    </w:p>
    <w:p w14:paraId="033E9B49" w14:textId="77777777" w:rsidR="00D31980" w:rsidRPr="0057176A" w:rsidRDefault="00D31980" w:rsidP="00D31980">
      <w:pPr>
        <w:pStyle w:val="EAGNormal"/>
        <w:contextualSpacing/>
        <w:rPr>
          <w:rFonts w:cs="Arial"/>
        </w:rPr>
      </w:pPr>
      <w:r w:rsidRPr="0057176A">
        <w:rPr>
          <w:rFonts w:cs="Arial"/>
        </w:rPr>
        <w:t>OR Keyword is spinraza</w:t>
      </w:r>
    </w:p>
    <w:p w14:paraId="13D801AF" w14:textId="77777777" w:rsidR="00D31980" w:rsidRPr="0057176A" w:rsidRDefault="00D31980" w:rsidP="00D31980">
      <w:pPr>
        <w:pStyle w:val="EAGNormal"/>
        <w:contextualSpacing/>
        <w:rPr>
          <w:rFonts w:cs="Arial"/>
        </w:rPr>
      </w:pPr>
      <w:r w:rsidRPr="0057176A">
        <w:rPr>
          <w:rFonts w:cs="Arial"/>
        </w:rPr>
        <w:t>OR Keyword is risdiplam</w:t>
      </w:r>
    </w:p>
    <w:p w14:paraId="60C558F6" w14:textId="77777777" w:rsidR="00D31980" w:rsidRPr="0057176A" w:rsidRDefault="00D31980" w:rsidP="00D31980">
      <w:pPr>
        <w:pStyle w:val="EAGNormal"/>
        <w:contextualSpacing/>
        <w:rPr>
          <w:rFonts w:cs="Arial"/>
        </w:rPr>
      </w:pPr>
      <w:r w:rsidRPr="0057176A">
        <w:rPr>
          <w:rFonts w:cs="Arial"/>
        </w:rPr>
        <w:t>OR Keyword is evrysdi</w:t>
      </w:r>
    </w:p>
    <w:p w14:paraId="0DF2C3AA" w14:textId="77777777" w:rsidR="00D31980" w:rsidRPr="0057176A" w:rsidRDefault="00D31980" w:rsidP="00D31980">
      <w:pPr>
        <w:pStyle w:val="EAGNormal"/>
        <w:contextualSpacing/>
        <w:rPr>
          <w:rFonts w:cs="Arial"/>
        </w:rPr>
      </w:pPr>
      <w:r w:rsidRPr="0057176A">
        <w:rPr>
          <w:rFonts w:cs="Arial"/>
        </w:rPr>
        <w:t>OR Keyword is onasemnogene</w:t>
      </w:r>
    </w:p>
    <w:p w14:paraId="3549129F" w14:textId="77777777" w:rsidR="00D31980" w:rsidRPr="0057176A" w:rsidRDefault="00D31980" w:rsidP="00D31980">
      <w:pPr>
        <w:pStyle w:val="EAGNormal"/>
        <w:contextualSpacing/>
        <w:rPr>
          <w:rFonts w:cs="Arial"/>
        </w:rPr>
      </w:pPr>
      <w:r w:rsidRPr="0057176A">
        <w:rPr>
          <w:rFonts w:cs="Arial"/>
        </w:rPr>
        <w:t>OR Keyword is zolgensma</w:t>
      </w:r>
      <w:r w:rsidRPr="0057176A">
        <w:rPr>
          <w:rFonts w:cs="Arial"/>
        </w:rPr>
        <w:tab/>
      </w:r>
      <w:r w:rsidRPr="0057176A">
        <w:rPr>
          <w:rFonts w:cs="Arial"/>
        </w:rPr>
        <w:tab/>
        <w:t>8 results (all already identified above)</w:t>
      </w:r>
    </w:p>
    <w:p w14:paraId="4F5C2AA3" w14:textId="77777777" w:rsidR="00D31980" w:rsidRPr="0057176A" w:rsidRDefault="00D31980" w:rsidP="00D31980">
      <w:pPr>
        <w:pStyle w:val="EAGNormal"/>
        <w:contextualSpacing/>
        <w:rPr>
          <w:rFonts w:cs="Arial"/>
        </w:rPr>
      </w:pPr>
    </w:p>
    <w:p w14:paraId="1DDC96FE" w14:textId="77777777" w:rsidR="00D31980" w:rsidRPr="0057176A" w:rsidRDefault="00D31980" w:rsidP="00D31980">
      <w:pPr>
        <w:pStyle w:val="EAGNormal"/>
        <w:contextualSpacing/>
        <w:rPr>
          <w:rFonts w:cs="Arial"/>
        </w:rPr>
      </w:pPr>
      <w:r w:rsidRPr="0057176A">
        <w:rPr>
          <w:rFonts w:cs="Arial"/>
        </w:rPr>
        <w:t>Total unique results: 13</w:t>
      </w:r>
    </w:p>
    <w:p w14:paraId="329957B4" w14:textId="77777777" w:rsidR="00D31980" w:rsidRPr="0057176A" w:rsidRDefault="00D31980" w:rsidP="00D31980">
      <w:pPr>
        <w:pStyle w:val="EAGNormal"/>
        <w:contextualSpacing/>
        <w:rPr>
          <w:rFonts w:cs="Arial"/>
        </w:rPr>
      </w:pPr>
    </w:p>
    <w:p w14:paraId="3FC66E88" w14:textId="77777777" w:rsidR="00D31980" w:rsidRPr="0057176A" w:rsidRDefault="00D31980" w:rsidP="00D31980">
      <w:pPr>
        <w:pStyle w:val="EAGNormal"/>
        <w:contextualSpacing/>
        <w:rPr>
          <w:rFonts w:cs="Arial"/>
          <w:b/>
        </w:rPr>
      </w:pPr>
      <w:r w:rsidRPr="0057176A">
        <w:rPr>
          <w:rFonts w:cs="Arial"/>
          <w:b/>
        </w:rPr>
        <w:t>EconPapers (RePEc)</w:t>
      </w:r>
      <w:r w:rsidRPr="0057176A">
        <w:rPr>
          <w:rFonts w:cs="Arial"/>
          <w:b/>
        </w:rPr>
        <w:tab/>
      </w:r>
      <w:hyperlink r:id="rId16" w:history="1">
        <w:r w:rsidRPr="0057176A">
          <w:rPr>
            <w:rStyle w:val="Hyperlink"/>
            <w:rFonts w:cs="Arial"/>
            <w:bCs/>
          </w:rPr>
          <w:t>https://econpapers.repec.org/scripts/search.pf</w:t>
        </w:r>
      </w:hyperlink>
    </w:p>
    <w:p w14:paraId="3A8B1E97" w14:textId="77777777" w:rsidR="00D31980" w:rsidRPr="0057176A" w:rsidRDefault="00D31980" w:rsidP="00D31980">
      <w:pPr>
        <w:pStyle w:val="EAGNormal"/>
        <w:contextualSpacing/>
        <w:rPr>
          <w:rFonts w:cs="Arial"/>
        </w:rPr>
      </w:pPr>
      <w:r w:rsidRPr="0057176A">
        <w:rPr>
          <w:rFonts w:cs="Arial"/>
        </w:rPr>
        <w:t>Date searched: 30/01/24</w:t>
      </w:r>
    </w:p>
    <w:p w14:paraId="06214FC4" w14:textId="77777777" w:rsidR="00D31980" w:rsidRPr="0057176A" w:rsidRDefault="00D31980" w:rsidP="00D31980">
      <w:pPr>
        <w:pStyle w:val="EAGNormal"/>
        <w:contextualSpacing/>
        <w:rPr>
          <w:rFonts w:cs="Arial"/>
        </w:rPr>
      </w:pPr>
    </w:p>
    <w:p w14:paraId="46FDBB90" w14:textId="77777777" w:rsidR="00D31980" w:rsidRPr="0057176A" w:rsidRDefault="00D31980" w:rsidP="00D31980">
      <w:pPr>
        <w:pStyle w:val="EAGNormal"/>
        <w:contextualSpacing/>
        <w:rPr>
          <w:rFonts w:cs="Arial"/>
        </w:rPr>
      </w:pPr>
      <w:r w:rsidRPr="0057176A">
        <w:rPr>
          <w:rFonts w:cs="Arial"/>
        </w:rPr>
        <w:t>Advanced search screen; Free text search box</w:t>
      </w:r>
    </w:p>
    <w:p w14:paraId="0F116758" w14:textId="77777777" w:rsidR="00D31980" w:rsidRPr="0057176A" w:rsidRDefault="00D31980" w:rsidP="00D31980">
      <w:pPr>
        <w:pStyle w:val="EAGNormal"/>
        <w:contextualSpacing/>
        <w:rPr>
          <w:rFonts w:cs="Arial"/>
        </w:rPr>
      </w:pPr>
      <w:r w:rsidRPr="0057176A">
        <w:rPr>
          <w:rFonts w:cs="Arial"/>
        </w:rPr>
        <w:t>nusinersen OR spinraza OR risdiplam OR evrysdi OR onasemnogene OR zolgensma</w:t>
      </w:r>
      <w:r w:rsidRPr="0057176A">
        <w:rPr>
          <w:rFonts w:cs="Arial"/>
        </w:rPr>
        <w:tab/>
        <w:t>9 results</w:t>
      </w:r>
    </w:p>
    <w:p w14:paraId="29B66141" w14:textId="77777777" w:rsidR="00D31980" w:rsidRPr="0057176A" w:rsidRDefault="00D31980" w:rsidP="00D31980">
      <w:pPr>
        <w:pStyle w:val="EAGNormal"/>
        <w:contextualSpacing/>
        <w:rPr>
          <w:rFonts w:cs="Arial"/>
        </w:rPr>
      </w:pPr>
    </w:p>
    <w:p w14:paraId="54BDBCA0" w14:textId="77777777" w:rsidR="00D31980" w:rsidRPr="0057176A" w:rsidRDefault="00D31980" w:rsidP="00D31980">
      <w:pPr>
        <w:pStyle w:val="EAGNormal"/>
        <w:contextualSpacing/>
        <w:rPr>
          <w:rFonts w:cs="Arial"/>
          <w:bCs/>
        </w:rPr>
      </w:pPr>
      <w:r w:rsidRPr="0057176A">
        <w:rPr>
          <w:rFonts w:cs="Arial"/>
          <w:b/>
        </w:rPr>
        <w:t>Internet (Google)</w:t>
      </w:r>
      <w:r w:rsidRPr="0057176A">
        <w:rPr>
          <w:rFonts w:cs="Arial"/>
          <w:b/>
        </w:rPr>
        <w:tab/>
      </w:r>
      <w:hyperlink r:id="rId17" w:history="1">
        <w:r w:rsidRPr="0057176A">
          <w:rPr>
            <w:rStyle w:val="Hyperlink"/>
            <w:rFonts w:cs="Arial"/>
            <w:bCs/>
          </w:rPr>
          <w:t>https://www.google.co.uk/</w:t>
        </w:r>
      </w:hyperlink>
      <w:r w:rsidRPr="0057176A">
        <w:rPr>
          <w:rFonts w:cs="Arial"/>
          <w:b/>
        </w:rPr>
        <w:t xml:space="preserve"> </w:t>
      </w:r>
    </w:p>
    <w:p w14:paraId="0DFA20F1" w14:textId="77777777" w:rsidR="00D31980" w:rsidRPr="0057176A" w:rsidRDefault="00D31980" w:rsidP="00D31980">
      <w:pPr>
        <w:pStyle w:val="EAGNormal"/>
        <w:contextualSpacing/>
        <w:rPr>
          <w:rFonts w:cs="Arial"/>
        </w:rPr>
      </w:pPr>
      <w:r w:rsidRPr="0057176A">
        <w:rPr>
          <w:rFonts w:cs="Arial"/>
        </w:rPr>
        <w:t>Date searched: 31/01/24</w:t>
      </w:r>
    </w:p>
    <w:p w14:paraId="4FCE76B8" w14:textId="77777777" w:rsidR="00D31980" w:rsidRPr="0057176A" w:rsidRDefault="00D31980" w:rsidP="00D31980">
      <w:pPr>
        <w:pStyle w:val="EAGNormal"/>
        <w:contextualSpacing/>
        <w:rPr>
          <w:rFonts w:cs="Arial"/>
          <w:i/>
          <w:iCs/>
        </w:rPr>
      </w:pPr>
      <w:r w:rsidRPr="0057176A">
        <w:rPr>
          <w:rFonts w:cs="Arial"/>
          <w:i/>
          <w:iCs/>
        </w:rPr>
        <w:t>Records were retrieved (added to EndNote library) only if potentially relevant to the review, and not already found via the database/other searches</w:t>
      </w:r>
    </w:p>
    <w:p w14:paraId="3EAD6163" w14:textId="77777777" w:rsidR="00D31980" w:rsidRPr="0057176A" w:rsidRDefault="00D31980" w:rsidP="00D31980">
      <w:pPr>
        <w:pStyle w:val="EAGNormal"/>
        <w:contextualSpacing/>
        <w:rPr>
          <w:rFonts w:cs="Arial"/>
        </w:rPr>
      </w:pPr>
      <w:r w:rsidRPr="0057176A">
        <w:rPr>
          <w:rFonts w:cs="Arial"/>
        </w:rPr>
        <w:t>economic evaluation nusinersen OR risdiplam OR onasemnogene OR spinraza OR evrysdi OR zolgensma</w:t>
      </w:r>
      <w:r w:rsidRPr="0057176A">
        <w:rPr>
          <w:rFonts w:cs="Arial"/>
        </w:rPr>
        <w:tab/>
        <w:t>browsed first 50 results; 8 records retrieved.</w:t>
      </w:r>
    </w:p>
    <w:p w14:paraId="1C7DE610" w14:textId="77777777" w:rsidR="00D31980" w:rsidRPr="0057176A" w:rsidRDefault="00D31980" w:rsidP="00D31980">
      <w:pPr>
        <w:pStyle w:val="EAGNormal"/>
        <w:contextualSpacing/>
        <w:rPr>
          <w:rFonts w:cs="Arial"/>
        </w:rPr>
      </w:pPr>
    </w:p>
    <w:p w14:paraId="24EFB826" w14:textId="77777777" w:rsidR="00D31980" w:rsidRPr="0057176A" w:rsidRDefault="00D31980" w:rsidP="00D31980">
      <w:pPr>
        <w:pStyle w:val="EAGNormal"/>
        <w:contextualSpacing/>
        <w:rPr>
          <w:rFonts w:cs="Arial"/>
        </w:rPr>
      </w:pPr>
      <w:r w:rsidRPr="0057176A">
        <w:rPr>
          <w:rFonts w:cs="Arial"/>
        </w:rPr>
        <w:t>cost effectiveness nusinersen OR risdiplam OR onasemnogene OR spinraza OR evrysdi OR zolgensma</w:t>
      </w:r>
      <w:r w:rsidRPr="0057176A">
        <w:rPr>
          <w:rFonts w:cs="Arial"/>
        </w:rPr>
        <w:tab/>
        <w:t>browsed first 50 results; 1 record retrieved.</w:t>
      </w:r>
    </w:p>
    <w:p w14:paraId="1B785675" w14:textId="77777777" w:rsidR="00D31980" w:rsidRPr="0057176A" w:rsidRDefault="00D31980" w:rsidP="00D31980">
      <w:pPr>
        <w:pStyle w:val="EAGNormal"/>
        <w:contextualSpacing/>
        <w:rPr>
          <w:rFonts w:cs="Arial"/>
        </w:rPr>
      </w:pPr>
    </w:p>
    <w:p w14:paraId="7299995F" w14:textId="77777777" w:rsidR="00D31980" w:rsidRPr="0057176A" w:rsidRDefault="00D31980" w:rsidP="00D31980">
      <w:pPr>
        <w:pStyle w:val="EAGNormal"/>
        <w:contextualSpacing/>
        <w:rPr>
          <w:rFonts w:cs="Arial"/>
        </w:rPr>
      </w:pPr>
      <w:r w:rsidRPr="0057176A">
        <w:rPr>
          <w:rFonts w:cs="Arial"/>
        </w:rPr>
        <w:t>health technology assessment nusinersen OR risdiplam OR onasemnogene OR spinraza OR evrysdi OR zolgensma</w:t>
      </w:r>
      <w:r w:rsidRPr="0057176A">
        <w:rPr>
          <w:rFonts w:cs="Arial"/>
        </w:rPr>
        <w:tab/>
        <w:t>browsed first 50 results; 0 records retrieved.</w:t>
      </w:r>
    </w:p>
    <w:p w14:paraId="099DCDAC" w14:textId="77777777" w:rsidR="00D31980" w:rsidRPr="0057176A" w:rsidRDefault="00D31980" w:rsidP="00D31980">
      <w:pPr>
        <w:pStyle w:val="EAGNormal"/>
        <w:contextualSpacing/>
        <w:rPr>
          <w:rFonts w:cs="Arial"/>
        </w:rPr>
      </w:pPr>
    </w:p>
    <w:p w14:paraId="05E7F237" w14:textId="77777777" w:rsidR="00D31980" w:rsidRPr="0057176A" w:rsidRDefault="00D31980" w:rsidP="00D31980">
      <w:pPr>
        <w:pStyle w:val="EAGNormal"/>
        <w:contextualSpacing/>
        <w:rPr>
          <w:rFonts w:cs="Arial"/>
        </w:rPr>
      </w:pPr>
      <w:r w:rsidRPr="0057176A">
        <w:rPr>
          <w:rFonts w:cs="Arial"/>
        </w:rPr>
        <w:t>Total: 9 records retrieved.</w:t>
      </w:r>
    </w:p>
    <w:p w14:paraId="2E43DA55" w14:textId="77777777" w:rsidR="00D31980" w:rsidRPr="0057176A" w:rsidRDefault="00D31980" w:rsidP="00D31980">
      <w:pPr>
        <w:pStyle w:val="EAGNormal"/>
        <w:contextualSpacing/>
        <w:rPr>
          <w:rFonts w:cs="Arial"/>
        </w:rPr>
      </w:pPr>
    </w:p>
    <w:p w14:paraId="7C1BCB1D" w14:textId="77777777" w:rsidR="00D31980" w:rsidRPr="0057176A" w:rsidRDefault="00D31980" w:rsidP="00D31980">
      <w:pPr>
        <w:pStyle w:val="EAGNormal"/>
        <w:contextualSpacing/>
        <w:rPr>
          <w:rFonts w:cs="Arial"/>
          <w:b/>
        </w:rPr>
      </w:pPr>
      <w:r w:rsidRPr="0057176A">
        <w:rPr>
          <w:rFonts w:cs="Arial"/>
          <w:b/>
        </w:rPr>
        <w:t>Websites</w:t>
      </w:r>
    </w:p>
    <w:p w14:paraId="514C0860" w14:textId="77777777" w:rsidR="00D31980" w:rsidRPr="0057176A" w:rsidRDefault="00D31980" w:rsidP="00D31980">
      <w:pPr>
        <w:pStyle w:val="EAGNormal"/>
        <w:contextualSpacing/>
        <w:rPr>
          <w:rFonts w:cs="Arial"/>
        </w:rPr>
      </w:pPr>
      <w:r w:rsidRPr="0057176A">
        <w:rPr>
          <w:rFonts w:cs="Arial"/>
        </w:rPr>
        <w:t>Date searched: 25/01/24</w:t>
      </w:r>
    </w:p>
    <w:p w14:paraId="6CEA39FE" w14:textId="77777777" w:rsidR="00D31980" w:rsidRPr="0057176A" w:rsidRDefault="00D31980" w:rsidP="00D31980">
      <w:pPr>
        <w:pStyle w:val="EAGNormal"/>
        <w:contextualSpacing/>
        <w:rPr>
          <w:rFonts w:cs="Arial"/>
        </w:rPr>
      </w:pPr>
      <w:r w:rsidRPr="0057176A">
        <w:rPr>
          <w:rFonts w:cs="Arial"/>
          <w:b/>
          <w:bCs/>
        </w:rPr>
        <w:t xml:space="preserve">National Institute for Health and Care Excellence (NICE) </w:t>
      </w:r>
      <w:hyperlink r:id="rId18" w:history="1">
        <w:r w:rsidRPr="0057176A">
          <w:rPr>
            <w:rStyle w:val="Hyperlink"/>
            <w:rFonts w:cs="Arial"/>
          </w:rPr>
          <w:t>https://www.nice.org.uk/guidance/published?sp=on</w:t>
        </w:r>
      </w:hyperlink>
      <w:r w:rsidRPr="0057176A">
        <w:rPr>
          <w:rFonts w:cs="Arial"/>
        </w:rPr>
        <w:t xml:space="preserve"> </w:t>
      </w:r>
    </w:p>
    <w:p w14:paraId="70BFAD6C" w14:textId="77777777" w:rsidR="00D31980" w:rsidRPr="0057176A" w:rsidRDefault="00D31980" w:rsidP="00D31980">
      <w:pPr>
        <w:pStyle w:val="EAGNormal"/>
        <w:contextualSpacing/>
        <w:rPr>
          <w:rFonts w:cs="Arial"/>
        </w:rPr>
      </w:pPr>
    </w:p>
    <w:p w14:paraId="046CF4A9" w14:textId="77777777" w:rsidR="00D31980" w:rsidRPr="0057176A" w:rsidRDefault="00D31980" w:rsidP="00D31980">
      <w:pPr>
        <w:pStyle w:val="EAGNormal"/>
        <w:contextualSpacing/>
        <w:rPr>
          <w:rFonts w:cs="Arial"/>
          <w:i/>
          <w:iCs/>
        </w:rPr>
      </w:pPr>
      <w:r w:rsidRPr="0057176A">
        <w:rPr>
          <w:rFonts w:cs="Arial"/>
          <w:i/>
          <w:iCs/>
        </w:rPr>
        <w:t>Search for published guidance</w:t>
      </w:r>
    </w:p>
    <w:p w14:paraId="62F2A493" w14:textId="77777777" w:rsidR="00D31980" w:rsidRPr="0057176A" w:rsidRDefault="00D31980" w:rsidP="00D31980">
      <w:pPr>
        <w:pStyle w:val="EAGNormal"/>
        <w:contextualSpacing/>
        <w:rPr>
          <w:rFonts w:cs="Arial"/>
        </w:rPr>
      </w:pPr>
      <w:r w:rsidRPr="0057176A">
        <w:rPr>
          <w:rFonts w:cs="Arial"/>
          <w:i/>
          <w:iCs/>
        </w:rPr>
        <w:t>Filter: Type: Guidance</w:t>
      </w:r>
    </w:p>
    <w:p w14:paraId="11A0898D" w14:textId="77777777" w:rsidR="00D31980" w:rsidRPr="0057176A" w:rsidRDefault="00D31980" w:rsidP="00D31980">
      <w:pPr>
        <w:pStyle w:val="EAGNormal"/>
        <w:contextualSpacing/>
        <w:rPr>
          <w:rFonts w:cs="Arial"/>
        </w:rPr>
      </w:pPr>
    </w:p>
    <w:p w14:paraId="56C99A26" w14:textId="77777777" w:rsidR="00D31980" w:rsidRPr="0057176A" w:rsidRDefault="00D31980" w:rsidP="00D31980">
      <w:pPr>
        <w:pStyle w:val="EAGNormal"/>
        <w:contextualSpacing/>
        <w:rPr>
          <w:rFonts w:cs="Arial"/>
        </w:rPr>
      </w:pPr>
      <w:r w:rsidRPr="0057176A">
        <w:rPr>
          <w:rFonts w:cs="Arial"/>
        </w:rPr>
        <w:t>Filter by title or keyword:</w:t>
      </w:r>
    </w:p>
    <w:p w14:paraId="0F2B78ED" w14:textId="77777777" w:rsidR="00D31980" w:rsidRPr="0057176A" w:rsidRDefault="00D31980" w:rsidP="00D31980">
      <w:pPr>
        <w:pStyle w:val="EAGNormal"/>
        <w:contextualSpacing/>
        <w:rPr>
          <w:rFonts w:cs="Arial"/>
        </w:rPr>
      </w:pPr>
      <w:r w:rsidRPr="0057176A">
        <w:rPr>
          <w:rFonts w:cs="Arial"/>
        </w:rPr>
        <w:t>Spinal muscular atrophy</w:t>
      </w:r>
      <w:r w:rsidRPr="0057176A">
        <w:rPr>
          <w:rFonts w:cs="Arial"/>
        </w:rPr>
        <w:tab/>
      </w:r>
      <w:r w:rsidRPr="0057176A">
        <w:rPr>
          <w:rFonts w:cs="Arial"/>
        </w:rPr>
        <w:tab/>
        <w:t>4 results</w:t>
      </w:r>
    </w:p>
    <w:p w14:paraId="11CADCC4" w14:textId="77777777" w:rsidR="00D31980" w:rsidRPr="0057176A" w:rsidRDefault="00D31980" w:rsidP="00D31980">
      <w:pPr>
        <w:pStyle w:val="EAGNormal"/>
        <w:numPr>
          <w:ilvl w:val="0"/>
          <w:numId w:val="19"/>
        </w:numPr>
        <w:contextualSpacing/>
        <w:rPr>
          <w:rFonts w:cs="Arial"/>
        </w:rPr>
      </w:pPr>
      <w:hyperlink r:id="rId19" w:history="1">
        <w:r w:rsidRPr="0057176A">
          <w:rPr>
            <w:rStyle w:val="Hyperlink"/>
            <w:rFonts w:cs="Arial"/>
          </w:rPr>
          <w:t>https://www.nice.org.uk/guidance/ta755</w:t>
        </w:r>
      </w:hyperlink>
      <w:r w:rsidRPr="0057176A">
        <w:rPr>
          <w:rFonts w:cs="Arial"/>
        </w:rPr>
        <w:tab/>
        <w:t>6 documents downloaded</w:t>
      </w:r>
    </w:p>
    <w:p w14:paraId="2E83F550" w14:textId="77777777" w:rsidR="00D31980" w:rsidRPr="0057176A" w:rsidRDefault="00D31980" w:rsidP="00D31980">
      <w:pPr>
        <w:pStyle w:val="EAGNormal"/>
        <w:numPr>
          <w:ilvl w:val="0"/>
          <w:numId w:val="19"/>
        </w:numPr>
        <w:contextualSpacing/>
        <w:rPr>
          <w:rFonts w:cs="Arial"/>
        </w:rPr>
      </w:pPr>
      <w:hyperlink r:id="rId20" w:history="1">
        <w:r w:rsidRPr="0057176A">
          <w:rPr>
            <w:rStyle w:val="Hyperlink"/>
            <w:rFonts w:cs="Arial"/>
          </w:rPr>
          <w:t>https://www.nice.org.uk/guidance/hst15</w:t>
        </w:r>
      </w:hyperlink>
      <w:r w:rsidRPr="0057176A">
        <w:rPr>
          <w:rFonts w:cs="Arial"/>
        </w:rPr>
        <w:tab/>
        <w:t>1 document downloaded</w:t>
      </w:r>
    </w:p>
    <w:p w14:paraId="1766DB0D" w14:textId="77777777" w:rsidR="00D31980" w:rsidRPr="0057176A" w:rsidRDefault="00D31980" w:rsidP="00D31980">
      <w:pPr>
        <w:pStyle w:val="EAGNormal"/>
        <w:numPr>
          <w:ilvl w:val="0"/>
          <w:numId w:val="19"/>
        </w:numPr>
        <w:contextualSpacing/>
        <w:rPr>
          <w:rFonts w:cs="Arial"/>
        </w:rPr>
      </w:pPr>
      <w:hyperlink r:id="rId21" w:history="1">
        <w:r w:rsidRPr="0057176A">
          <w:rPr>
            <w:rStyle w:val="Hyperlink"/>
            <w:rFonts w:cs="Arial"/>
          </w:rPr>
          <w:t>https://www.nice.org.uk/guidance/hst24</w:t>
        </w:r>
      </w:hyperlink>
      <w:r w:rsidRPr="0057176A">
        <w:rPr>
          <w:rFonts w:cs="Arial"/>
        </w:rPr>
        <w:tab/>
        <w:t>1 document downloaded</w:t>
      </w:r>
    </w:p>
    <w:p w14:paraId="5FEE4528" w14:textId="77777777" w:rsidR="00D31980" w:rsidRPr="0057176A" w:rsidRDefault="00D31980" w:rsidP="00D31980">
      <w:pPr>
        <w:pStyle w:val="EAGNormal"/>
        <w:numPr>
          <w:ilvl w:val="0"/>
          <w:numId w:val="19"/>
        </w:numPr>
        <w:contextualSpacing/>
        <w:rPr>
          <w:rFonts w:cs="Arial"/>
        </w:rPr>
      </w:pPr>
      <w:hyperlink r:id="rId22" w:history="1">
        <w:r w:rsidRPr="0057176A">
          <w:rPr>
            <w:rStyle w:val="Hyperlink"/>
            <w:rFonts w:cs="Arial"/>
          </w:rPr>
          <w:t>https://www.nice.org.uk/guidance/ta588</w:t>
        </w:r>
      </w:hyperlink>
      <w:r w:rsidRPr="0057176A">
        <w:rPr>
          <w:rFonts w:cs="Arial"/>
        </w:rPr>
        <w:t xml:space="preserve"> </w:t>
      </w:r>
      <w:r w:rsidRPr="0057176A">
        <w:rPr>
          <w:rFonts w:cs="Arial"/>
        </w:rPr>
        <w:tab/>
        <w:t>2 documents downloaded</w:t>
      </w:r>
    </w:p>
    <w:p w14:paraId="52DFFBA7" w14:textId="77777777" w:rsidR="00D31980" w:rsidRPr="0057176A" w:rsidRDefault="00D31980" w:rsidP="00D31980">
      <w:pPr>
        <w:pStyle w:val="EAGNormal"/>
        <w:contextualSpacing/>
        <w:rPr>
          <w:rFonts w:cs="Arial"/>
        </w:rPr>
      </w:pPr>
      <w:r w:rsidRPr="0057176A">
        <w:rPr>
          <w:rFonts w:cs="Arial"/>
        </w:rPr>
        <w:t xml:space="preserve">SMA </w:t>
      </w:r>
      <w:r w:rsidRPr="0057176A">
        <w:rPr>
          <w:rFonts w:cs="Arial"/>
        </w:rPr>
        <w:tab/>
        <w:t>0 results</w:t>
      </w:r>
    </w:p>
    <w:p w14:paraId="75C613A0"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1 result (already identified above)</w:t>
      </w:r>
    </w:p>
    <w:p w14:paraId="4AEBD8C9"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1 result (already identified above)</w:t>
      </w:r>
    </w:p>
    <w:p w14:paraId="54E87401"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2 results (already identified above)</w:t>
      </w:r>
    </w:p>
    <w:p w14:paraId="74B73429" w14:textId="77777777" w:rsidR="00D31980" w:rsidRPr="0057176A" w:rsidRDefault="00D31980" w:rsidP="00D31980">
      <w:pPr>
        <w:pStyle w:val="EAGNormal"/>
        <w:contextualSpacing/>
        <w:rPr>
          <w:rFonts w:cs="Arial"/>
        </w:rPr>
      </w:pPr>
    </w:p>
    <w:p w14:paraId="3358F504" w14:textId="77777777" w:rsidR="00D31980" w:rsidRPr="0057176A" w:rsidRDefault="00D31980" w:rsidP="00D31980">
      <w:pPr>
        <w:pStyle w:val="EAGNormal"/>
        <w:contextualSpacing/>
        <w:rPr>
          <w:rFonts w:cs="Arial"/>
        </w:rPr>
      </w:pPr>
      <w:r w:rsidRPr="0057176A">
        <w:rPr>
          <w:rFonts w:cs="Arial"/>
        </w:rPr>
        <w:t>Total: 4 technology assessments identified; 10 potentially relevant documents downloaded</w:t>
      </w:r>
    </w:p>
    <w:p w14:paraId="76BC787C" w14:textId="77777777" w:rsidR="00D31980" w:rsidRPr="0057176A" w:rsidRDefault="00D31980" w:rsidP="00D31980">
      <w:pPr>
        <w:pStyle w:val="EAGNormal"/>
        <w:contextualSpacing/>
        <w:rPr>
          <w:rFonts w:cs="Arial"/>
        </w:rPr>
      </w:pPr>
    </w:p>
    <w:p w14:paraId="37672BAD" w14:textId="77777777" w:rsidR="00D31980" w:rsidRPr="0057176A" w:rsidRDefault="00D31980" w:rsidP="00D31980">
      <w:pPr>
        <w:pStyle w:val="EAGNormal"/>
        <w:contextualSpacing/>
        <w:rPr>
          <w:rFonts w:cs="Arial"/>
        </w:rPr>
      </w:pPr>
      <w:r w:rsidRPr="0057176A">
        <w:rPr>
          <w:rFonts w:cs="Arial"/>
          <w:b/>
          <w:bCs/>
        </w:rPr>
        <w:t>Scottish Medicines Consortium (SMC)</w:t>
      </w:r>
      <w:r w:rsidRPr="0057176A">
        <w:rPr>
          <w:rFonts w:cs="Arial"/>
          <w:b/>
          <w:bCs/>
        </w:rPr>
        <w:tab/>
      </w:r>
      <w:hyperlink r:id="rId23" w:history="1">
        <w:r w:rsidRPr="0057176A">
          <w:rPr>
            <w:rStyle w:val="Hyperlink"/>
            <w:rFonts w:cs="Arial"/>
          </w:rPr>
          <w:t>https://www.scottishmedicines.org.uk/</w:t>
        </w:r>
      </w:hyperlink>
      <w:r w:rsidRPr="0057176A">
        <w:rPr>
          <w:rFonts w:cs="Arial"/>
        </w:rPr>
        <w:t xml:space="preserve"> </w:t>
      </w:r>
    </w:p>
    <w:p w14:paraId="0C0364CB" w14:textId="77777777" w:rsidR="00D31980" w:rsidRPr="0057176A" w:rsidRDefault="00D31980" w:rsidP="00D31980">
      <w:pPr>
        <w:pStyle w:val="EAGNormal"/>
        <w:contextualSpacing/>
        <w:rPr>
          <w:rFonts w:cs="Arial"/>
        </w:rPr>
      </w:pPr>
      <w:r w:rsidRPr="0057176A">
        <w:rPr>
          <w:rFonts w:cs="Arial"/>
          <w:i/>
          <w:iCs/>
        </w:rPr>
        <w:t>Search box on homepage</w:t>
      </w:r>
    </w:p>
    <w:p w14:paraId="793E6428" w14:textId="77777777" w:rsidR="00D31980" w:rsidRPr="0057176A" w:rsidRDefault="00D31980" w:rsidP="00D31980">
      <w:pPr>
        <w:pStyle w:val="EAGNormal"/>
        <w:contextualSpacing/>
        <w:rPr>
          <w:rFonts w:cs="Arial"/>
        </w:rPr>
      </w:pPr>
    </w:p>
    <w:p w14:paraId="69955D5F" w14:textId="77777777" w:rsidR="00D31980" w:rsidRPr="0057176A" w:rsidRDefault="00D31980" w:rsidP="00D31980">
      <w:pPr>
        <w:pStyle w:val="EAGNormal"/>
        <w:contextualSpacing/>
        <w:rPr>
          <w:rFonts w:cs="Arial"/>
        </w:rPr>
      </w:pPr>
      <w:r w:rsidRPr="0057176A">
        <w:rPr>
          <w:rFonts w:cs="Arial"/>
        </w:rPr>
        <w:t>spinal muscular atrophy</w:t>
      </w:r>
      <w:r w:rsidRPr="0057176A">
        <w:rPr>
          <w:rFonts w:cs="Arial"/>
        </w:rPr>
        <w:tab/>
      </w:r>
      <w:r w:rsidRPr="0057176A">
        <w:rPr>
          <w:rFonts w:cs="Arial"/>
        </w:rPr>
        <w:tab/>
        <w:t>6 results, of which 3 relevant</w:t>
      </w:r>
    </w:p>
    <w:p w14:paraId="222BF5AE" w14:textId="77777777" w:rsidR="00D31980" w:rsidRPr="0057176A" w:rsidRDefault="00D31980" w:rsidP="00D31980">
      <w:pPr>
        <w:pStyle w:val="EAGNormal"/>
        <w:numPr>
          <w:ilvl w:val="0"/>
          <w:numId w:val="18"/>
        </w:numPr>
        <w:contextualSpacing/>
        <w:rPr>
          <w:rFonts w:cs="Arial"/>
        </w:rPr>
      </w:pPr>
      <w:hyperlink r:id="rId24" w:history="1">
        <w:r w:rsidRPr="0057176A">
          <w:rPr>
            <w:rStyle w:val="Hyperlink"/>
            <w:rFonts w:cs="Arial"/>
          </w:rPr>
          <w:t>https://www.scottishmedicines.org.uk/medicines-advice/nusinersen-spinraza-fullsubmission-131818/</w:t>
        </w:r>
      </w:hyperlink>
      <w:r w:rsidRPr="0057176A">
        <w:rPr>
          <w:rFonts w:cs="Arial"/>
        </w:rPr>
        <w:t xml:space="preserve"> </w:t>
      </w:r>
    </w:p>
    <w:p w14:paraId="0B7CEAD5" w14:textId="77777777" w:rsidR="00D31980" w:rsidRPr="0057176A" w:rsidRDefault="00D31980" w:rsidP="00D31980">
      <w:pPr>
        <w:pStyle w:val="EAGNormal"/>
        <w:numPr>
          <w:ilvl w:val="0"/>
          <w:numId w:val="18"/>
        </w:numPr>
        <w:contextualSpacing/>
        <w:rPr>
          <w:rFonts w:cs="Arial"/>
        </w:rPr>
      </w:pPr>
      <w:hyperlink r:id="rId25" w:history="1">
        <w:r w:rsidRPr="0057176A">
          <w:rPr>
            <w:rStyle w:val="Hyperlink"/>
            <w:rFonts w:cs="Arial"/>
          </w:rPr>
          <w:t>https://www.scottishmedicines.org.uk/medicines-advice/risdiplam-evrysdi-full-smc2401/</w:t>
        </w:r>
      </w:hyperlink>
      <w:r w:rsidRPr="0057176A">
        <w:rPr>
          <w:rFonts w:cs="Arial"/>
        </w:rPr>
        <w:t xml:space="preserve"> </w:t>
      </w:r>
    </w:p>
    <w:p w14:paraId="52499FF4" w14:textId="77777777" w:rsidR="00D31980" w:rsidRPr="0057176A" w:rsidRDefault="00D31980" w:rsidP="00D31980">
      <w:pPr>
        <w:pStyle w:val="EAGNormal"/>
        <w:numPr>
          <w:ilvl w:val="0"/>
          <w:numId w:val="18"/>
        </w:numPr>
        <w:contextualSpacing/>
        <w:rPr>
          <w:rFonts w:cs="Arial"/>
        </w:rPr>
      </w:pPr>
      <w:hyperlink r:id="rId26" w:history="1">
        <w:r w:rsidRPr="0057176A">
          <w:rPr>
            <w:rStyle w:val="Hyperlink"/>
            <w:rFonts w:cs="Arial"/>
          </w:rPr>
          <w:t>https://www.scottishmedicines.org.uk/medicines-advice/onasemnogene-abeparvovec-zolgensma-full-smc2311/</w:t>
        </w:r>
      </w:hyperlink>
    </w:p>
    <w:p w14:paraId="6D8A44C8"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2 results (already identified above)</w:t>
      </w:r>
    </w:p>
    <w:p w14:paraId="6C7D9122"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2 results (already identified above)</w:t>
      </w:r>
    </w:p>
    <w:p w14:paraId="2835B585"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2 results (already identified above)</w:t>
      </w:r>
    </w:p>
    <w:p w14:paraId="2F818603" w14:textId="77777777" w:rsidR="00D31980" w:rsidRPr="0057176A" w:rsidRDefault="00D31980" w:rsidP="00D31980">
      <w:pPr>
        <w:pStyle w:val="EAGNormal"/>
        <w:contextualSpacing/>
        <w:rPr>
          <w:rFonts w:cs="Arial"/>
        </w:rPr>
      </w:pPr>
    </w:p>
    <w:p w14:paraId="16FEDAA3" w14:textId="77777777" w:rsidR="00D31980" w:rsidRPr="0057176A" w:rsidRDefault="00D31980" w:rsidP="00D31980">
      <w:pPr>
        <w:pStyle w:val="EAGNormal"/>
        <w:contextualSpacing/>
        <w:rPr>
          <w:rFonts w:cs="Arial"/>
        </w:rPr>
      </w:pPr>
      <w:r w:rsidRPr="0057176A">
        <w:rPr>
          <w:rFonts w:cs="Arial"/>
        </w:rPr>
        <w:t>Total: 3 technology assessments identified; 3 potentially relevant documents downloaded</w:t>
      </w:r>
    </w:p>
    <w:p w14:paraId="4A1665DF" w14:textId="77777777" w:rsidR="00D31980" w:rsidRPr="0057176A" w:rsidRDefault="00D31980" w:rsidP="00D31980">
      <w:pPr>
        <w:pStyle w:val="EAGNormal"/>
        <w:contextualSpacing/>
        <w:rPr>
          <w:rFonts w:cs="Arial"/>
        </w:rPr>
      </w:pPr>
    </w:p>
    <w:p w14:paraId="584F00DD" w14:textId="77777777" w:rsidR="00D31980" w:rsidRPr="0057176A" w:rsidRDefault="00D31980" w:rsidP="00D31980">
      <w:pPr>
        <w:pStyle w:val="EAGNormal"/>
        <w:contextualSpacing/>
        <w:rPr>
          <w:rFonts w:cs="Arial"/>
        </w:rPr>
      </w:pPr>
      <w:r w:rsidRPr="0057176A">
        <w:rPr>
          <w:rFonts w:cs="Arial"/>
          <w:b/>
          <w:bCs/>
        </w:rPr>
        <w:t>CADTH: Canada’s Drug and Health Technology Agency</w:t>
      </w:r>
      <w:r w:rsidRPr="0057176A">
        <w:rPr>
          <w:rFonts w:cs="Arial"/>
          <w:b/>
          <w:bCs/>
        </w:rPr>
        <w:tab/>
      </w:r>
      <w:hyperlink r:id="rId27" w:history="1">
        <w:r w:rsidRPr="0057176A">
          <w:rPr>
            <w:rStyle w:val="Hyperlink"/>
            <w:rFonts w:cs="Arial"/>
          </w:rPr>
          <w:t>https://www.cadth.ca/search</w:t>
        </w:r>
      </w:hyperlink>
      <w:r w:rsidRPr="0057176A">
        <w:rPr>
          <w:rFonts w:cs="Arial"/>
        </w:rPr>
        <w:t xml:space="preserve"> </w:t>
      </w:r>
    </w:p>
    <w:p w14:paraId="69E10ADB" w14:textId="77777777" w:rsidR="00D31980" w:rsidRPr="0057176A" w:rsidRDefault="00D31980" w:rsidP="00D31980">
      <w:pPr>
        <w:pStyle w:val="EAGNormal"/>
        <w:contextualSpacing/>
        <w:rPr>
          <w:rFonts w:cs="Arial"/>
          <w:i/>
          <w:iCs/>
        </w:rPr>
      </w:pPr>
      <w:r w:rsidRPr="0057176A">
        <w:rPr>
          <w:rFonts w:cs="Arial"/>
          <w:i/>
          <w:iCs/>
        </w:rPr>
        <w:t>All searches limited to ‘Reports’</w:t>
      </w:r>
    </w:p>
    <w:p w14:paraId="796A54F6" w14:textId="77777777" w:rsidR="00D31980" w:rsidRPr="0057176A" w:rsidRDefault="00D31980" w:rsidP="00D31980">
      <w:pPr>
        <w:pStyle w:val="EAGNormal"/>
        <w:contextualSpacing/>
        <w:rPr>
          <w:rFonts w:cs="Arial"/>
        </w:rPr>
      </w:pPr>
    </w:p>
    <w:p w14:paraId="7F4A66A9" w14:textId="77777777" w:rsidR="00D31980" w:rsidRPr="0057176A" w:rsidRDefault="00D31980" w:rsidP="00D31980">
      <w:pPr>
        <w:pStyle w:val="EAGNormal"/>
        <w:contextualSpacing/>
        <w:rPr>
          <w:rFonts w:cs="Arial"/>
        </w:rPr>
      </w:pPr>
      <w:r w:rsidRPr="0057176A">
        <w:rPr>
          <w:rFonts w:cs="Arial"/>
        </w:rPr>
        <w:t>Spinal muscular atrophy</w:t>
      </w:r>
      <w:r w:rsidRPr="0057176A">
        <w:rPr>
          <w:rFonts w:cs="Arial"/>
        </w:rPr>
        <w:tab/>
      </w:r>
      <w:r w:rsidRPr="0057176A">
        <w:rPr>
          <w:rFonts w:cs="Arial"/>
        </w:rPr>
        <w:tab/>
        <w:t>23 results, of which 8 projects potentially relevant:</w:t>
      </w:r>
    </w:p>
    <w:p w14:paraId="645166FD" w14:textId="77777777" w:rsidR="00D31980" w:rsidRPr="0057176A" w:rsidRDefault="00D31980" w:rsidP="00D31980">
      <w:pPr>
        <w:pStyle w:val="EAGNormal"/>
        <w:numPr>
          <w:ilvl w:val="0"/>
          <w:numId w:val="20"/>
        </w:numPr>
        <w:contextualSpacing/>
        <w:rPr>
          <w:rFonts w:cs="Arial"/>
        </w:rPr>
      </w:pPr>
      <w:r w:rsidRPr="0057176A">
        <w:rPr>
          <w:rFonts w:cs="Arial"/>
        </w:rPr>
        <w:t xml:space="preserve">Nusinersen, reimbursement review 2022 </w:t>
      </w:r>
      <w:r w:rsidRPr="0057176A">
        <w:rPr>
          <w:rFonts w:cs="Arial"/>
        </w:rPr>
        <w:tab/>
      </w:r>
      <w:hyperlink r:id="rId28" w:history="1">
        <w:r w:rsidRPr="0057176A">
          <w:rPr>
            <w:rStyle w:val="Hyperlink"/>
            <w:rFonts w:cs="Arial"/>
          </w:rPr>
          <w:t>https://www.cadth.ca/nusinersen-1</w:t>
        </w:r>
      </w:hyperlink>
      <w:r w:rsidRPr="0057176A">
        <w:rPr>
          <w:rFonts w:cs="Arial"/>
        </w:rPr>
        <w:t xml:space="preserve">  (combined clinical and pharmacoeconomic review)</w:t>
      </w:r>
    </w:p>
    <w:p w14:paraId="21E8F305" w14:textId="77777777" w:rsidR="00D31980" w:rsidRPr="0057176A" w:rsidRDefault="00D31980" w:rsidP="00D31980">
      <w:pPr>
        <w:pStyle w:val="EAGNormal"/>
        <w:numPr>
          <w:ilvl w:val="0"/>
          <w:numId w:val="20"/>
        </w:numPr>
        <w:contextualSpacing/>
        <w:rPr>
          <w:rFonts w:cs="Arial"/>
        </w:rPr>
      </w:pPr>
      <w:r w:rsidRPr="0057176A">
        <w:rPr>
          <w:rFonts w:cs="Arial"/>
        </w:rPr>
        <w:t xml:space="preserve">Health Technology Assessment Recommendations and Managed Entry Agreements Related to Optimizing the Treatment for Pediatric Spinal Muscular Atrophy. </w:t>
      </w:r>
      <w:r w:rsidRPr="0057176A">
        <w:rPr>
          <w:rFonts w:cs="Arial"/>
          <w:i/>
          <w:iCs/>
        </w:rPr>
        <w:t>In progress but effective finish date was January 2023 so keep an eye out</w:t>
      </w:r>
      <w:r w:rsidRPr="0057176A">
        <w:rPr>
          <w:rFonts w:cs="Arial"/>
        </w:rPr>
        <w:t xml:space="preserve"> </w:t>
      </w:r>
      <w:hyperlink r:id="rId29" w:history="1">
        <w:r w:rsidRPr="0057176A">
          <w:rPr>
            <w:rStyle w:val="Hyperlink"/>
            <w:rFonts w:cs="Arial"/>
          </w:rPr>
          <w:t>https://www.cadth.ca/health-technology-assessment-recommendations-and-managed-entry-agreements-related-optimizing</w:t>
        </w:r>
      </w:hyperlink>
      <w:r w:rsidRPr="0057176A">
        <w:rPr>
          <w:rFonts w:cs="Arial"/>
        </w:rPr>
        <w:t xml:space="preserve"> </w:t>
      </w:r>
    </w:p>
    <w:p w14:paraId="00BFCB01" w14:textId="77777777" w:rsidR="00D31980" w:rsidRPr="0057176A" w:rsidRDefault="00D31980" w:rsidP="00D31980">
      <w:pPr>
        <w:pStyle w:val="EAGNormal"/>
        <w:numPr>
          <w:ilvl w:val="0"/>
          <w:numId w:val="20"/>
        </w:numPr>
        <w:contextualSpacing/>
        <w:rPr>
          <w:rFonts w:cs="Arial"/>
        </w:rPr>
      </w:pPr>
      <w:r w:rsidRPr="0057176A">
        <w:rPr>
          <w:rFonts w:cs="Arial"/>
        </w:rPr>
        <w:t xml:space="preserve">Risdiplam, reimbursement review 2021 </w:t>
      </w:r>
      <w:hyperlink r:id="rId30" w:history="1">
        <w:r w:rsidRPr="0057176A">
          <w:rPr>
            <w:rStyle w:val="Hyperlink"/>
            <w:rFonts w:cs="Arial"/>
          </w:rPr>
          <w:t>https://www.cadth.ca/risdiplam</w:t>
        </w:r>
      </w:hyperlink>
      <w:r w:rsidRPr="0057176A">
        <w:rPr>
          <w:rFonts w:cs="Arial"/>
        </w:rPr>
        <w:t xml:space="preserve">  (combined clinical and pharmacoeconomic review)</w:t>
      </w:r>
    </w:p>
    <w:p w14:paraId="58DBA414" w14:textId="77777777" w:rsidR="00D31980" w:rsidRPr="0057176A" w:rsidRDefault="00D31980" w:rsidP="00D31980">
      <w:pPr>
        <w:pStyle w:val="EAGNormal"/>
        <w:numPr>
          <w:ilvl w:val="0"/>
          <w:numId w:val="20"/>
        </w:numPr>
        <w:contextualSpacing/>
        <w:rPr>
          <w:rFonts w:cs="Arial"/>
        </w:rPr>
      </w:pPr>
      <w:r w:rsidRPr="0057176A">
        <w:rPr>
          <w:rFonts w:cs="Arial"/>
        </w:rPr>
        <w:t xml:space="preserve">Onasemnogene abeparvovec, Reimbursement review 2021 </w:t>
      </w:r>
      <w:hyperlink r:id="rId31" w:history="1">
        <w:r w:rsidRPr="0057176A">
          <w:rPr>
            <w:rStyle w:val="Hyperlink"/>
            <w:rFonts w:cs="Arial"/>
          </w:rPr>
          <w:t>https://www.cadth.ca/onasemnogene-abeparvovec</w:t>
        </w:r>
      </w:hyperlink>
      <w:r w:rsidRPr="0057176A">
        <w:rPr>
          <w:rFonts w:cs="Arial"/>
        </w:rPr>
        <w:t xml:space="preserve"> </w:t>
      </w:r>
    </w:p>
    <w:p w14:paraId="7D326E60" w14:textId="77777777" w:rsidR="00D31980" w:rsidRPr="0057176A" w:rsidRDefault="00D31980" w:rsidP="00D31980">
      <w:pPr>
        <w:pStyle w:val="EAGNormal"/>
        <w:numPr>
          <w:ilvl w:val="1"/>
          <w:numId w:val="20"/>
        </w:numPr>
        <w:contextualSpacing/>
        <w:rPr>
          <w:rFonts w:cs="Arial"/>
        </w:rPr>
      </w:pPr>
      <w:r w:rsidRPr="0057176A">
        <w:rPr>
          <w:rFonts w:cs="Arial"/>
        </w:rPr>
        <w:t>clinical report</w:t>
      </w:r>
    </w:p>
    <w:p w14:paraId="12C15FC0" w14:textId="77777777" w:rsidR="00D31980" w:rsidRPr="0057176A" w:rsidRDefault="00D31980" w:rsidP="00D31980">
      <w:pPr>
        <w:pStyle w:val="EAGNormal"/>
        <w:numPr>
          <w:ilvl w:val="1"/>
          <w:numId w:val="20"/>
        </w:numPr>
        <w:contextualSpacing/>
        <w:rPr>
          <w:rFonts w:cs="Arial"/>
        </w:rPr>
      </w:pPr>
      <w:r w:rsidRPr="0057176A">
        <w:rPr>
          <w:rFonts w:cs="Arial"/>
        </w:rPr>
        <w:t>pharmacoeconomic report</w:t>
      </w:r>
    </w:p>
    <w:p w14:paraId="1F82FA6E" w14:textId="77777777" w:rsidR="00D31980" w:rsidRPr="0057176A" w:rsidRDefault="00D31980" w:rsidP="00D31980">
      <w:pPr>
        <w:pStyle w:val="EAGNormal"/>
        <w:numPr>
          <w:ilvl w:val="0"/>
          <w:numId w:val="20"/>
        </w:numPr>
        <w:contextualSpacing/>
        <w:rPr>
          <w:rFonts w:cs="Arial"/>
        </w:rPr>
      </w:pPr>
      <w:r w:rsidRPr="0057176A">
        <w:rPr>
          <w:rFonts w:cs="Arial"/>
        </w:rPr>
        <w:t xml:space="preserve">Nusinersen for Adolescents and Adults with Spinal Muscular Atrophy: A Review of Clinical Effectiveness. Rapid review 2020. </w:t>
      </w:r>
      <w:hyperlink r:id="rId32" w:history="1">
        <w:r w:rsidRPr="0057176A">
          <w:rPr>
            <w:rStyle w:val="Hyperlink"/>
            <w:rFonts w:cs="Arial"/>
          </w:rPr>
          <w:t>https://cadth.ca/nusinersen-adolescents-and-adults-spinal-muscular-atrophy-review-clinical-effectiveness</w:t>
        </w:r>
      </w:hyperlink>
      <w:r w:rsidRPr="0057176A">
        <w:rPr>
          <w:rFonts w:cs="Arial"/>
        </w:rPr>
        <w:t xml:space="preserve"> </w:t>
      </w:r>
    </w:p>
    <w:p w14:paraId="7ECE11D8" w14:textId="77777777" w:rsidR="00D31980" w:rsidRPr="0057176A" w:rsidRDefault="00D31980" w:rsidP="00D31980">
      <w:pPr>
        <w:pStyle w:val="EAGNormal"/>
        <w:numPr>
          <w:ilvl w:val="0"/>
          <w:numId w:val="20"/>
        </w:numPr>
        <w:contextualSpacing/>
        <w:rPr>
          <w:rFonts w:cs="Arial"/>
        </w:rPr>
      </w:pPr>
      <w:r w:rsidRPr="0057176A">
        <w:rPr>
          <w:rFonts w:cs="Arial"/>
        </w:rPr>
        <w:t xml:space="preserve">Nusinersen, reimbursement review 2018. </w:t>
      </w:r>
      <w:hyperlink r:id="rId33" w:history="1">
        <w:r w:rsidRPr="0057176A">
          <w:rPr>
            <w:rStyle w:val="Hyperlink"/>
            <w:rFonts w:cs="Arial"/>
          </w:rPr>
          <w:t>https://www.cadth.ca/nusinersen</w:t>
        </w:r>
      </w:hyperlink>
      <w:r w:rsidRPr="0057176A">
        <w:rPr>
          <w:rFonts w:cs="Arial"/>
        </w:rPr>
        <w:t xml:space="preserve"> </w:t>
      </w:r>
    </w:p>
    <w:p w14:paraId="428F7B0A" w14:textId="77777777" w:rsidR="00D31980" w:rsidRPr="0057176A" w:rsidRDefault="00D31980" w:rsidP="00D31980">
      <w:pPr>
        <w:pStyle w:val="EAGNormal"/>
        <w:numPr>
          <w:ilvl w:val="1"/>
          <w:numId w:val="20"/>
        </w:numPr>
        <w:contextualSpacing/>
        <w:rPr>
          <w:rFonts w:cs="Arial"/>
        </w:rPr>
      </w:pPr>
      <w:r w:rsidRPr="0057176A">
        <w:rPr>
          <w:rFonts w:cs="Arial"/>
        </w:rPr>
        <w:t>clinical report</w:t>
      </w:r>
    </w:p>
    <w:p w14:paraId="156FF3F2" w14:textId="77777777" w:rsidR="00D31980" w:rsidRPr="0057176A" w:rsidRDefault="00D31980" w:rsidP="00D31980">
      <w:pPr>
        <w:pStyle w:val="EAGNormal"/>
        <w:numPr>
          <w:ilvl w:val="1"/>
          <w:numId w:val="20"/>
        </w:numPr>
        <w:contextualSpacing/>
        <w:rPr>
          <w:rFonts w:cs="Arial"/>
        </w:rPr>
      </w:pPr>
      <w:r w:rsidRPr="0057176A">
        <w:rPr>
          <w:rFonts w:cs="Arial"/>
        </w:rPr>
        <w:t>pharmacoeconomic report</w:t>
      </w:r>
    </w:p>
    <w:p w14:paraId="02EE3F11" w14:textId="77777777" w:rsidR="00D31980" w:rsidRPr="0057176A" w:rsidRDefault="00D31980" w:rsidP="00D31980">
      <w:pPr>
        <w:pStyle w:val="EAGNormal"/>
        <w:numPr>
          <w:ilvl w:val="0"/>
          <w:numId w:val="20"/>
        </w:numPr>
        <w:contextualSpacing/>
        <w:rPr>
          <w:rFonts w:cs="Arial"/>
        </w:rPr>
      </w:pPr>
      <w:r w:rsidRPr="0057176A">
        <w:rPr>
          <w:rFonts w:cs="Arial"/>
        </w:rPr>
        <w:t xml:space="preserve">Nusinersen for Adults with Spinal Muscular Atrophy: Clinical Effectiveness. Rapid response report; reference list. 2020. </w:t>
      </w:r>
      <w:hyperlink r:id="rId34" w:history="1">
        <w:r w:rsidRPr="0057176A">
          <w:rPr>
            <w:rStyle w:val="Hyperlink"/>
            <w:rFonts w:cs="Arial"/>
          </w:rPr>
          <w:t>https://www.cadth.ca/nusinersen-adults-spinal-muscular-atrophy-clinical-effectiveness</w:t>
        </w:r>
      </w:hyperlink>
      <w:r w:rsidRPr="0057176A">
        <w:rPr>
          <w:rFonts w:cs="Arial"/>
        </w:rPr>
        <w:t xml:space="preserve"> </w:t>
      </w:r>
    </w:p>
    <w:p w14:paraId="08F632D7" w14:textId="77777777" w:rsidR="00D31980" w:rsidRPr="0057176A" w:rsidRDefault="00D31980" w:rsidP="00D31980">
      <w:pPr>
        <w:pStyle w:val="EAGNormal"/>
        <w:numPr>
          <w:ilvl w:val="0"/>
          <w:numId w:val="20"/>
        </w:numPr>
        <w:contextualSpacing/>
        <w:rPr>
          <w:rFonts w:cs="Arial"/>
        </w:rPr>
      </w:pPr>
      <w:r w:rsidRPr="0057176A">
        <w:rPr>
          <w:rFonts w:cs="Arial"/>
        </w:rPr>
        <w:t xml:space="preserve">Nusinersen, reimbursement review 2019. </w:t>
      </w:r>
      <w:hyperlink r:id="rId35" w:history="1">
        <w:r w:rsidRPr="0057176A">
          <w:rPr>
            <w:rStyle w:val="Hyperlink"/>
            <w:rFonts w:cs="Arial"/>
          </w:rPr>
          <w:t>https://www.cadth.ca/nusinersen-0</w:t>
        </w:r>
      </w:hyperlink>
      <w:r w:rsidRPr="0057176A">
        <w:rPr>
          <w:rFonts w:cs="Arial"/>
        </w:rPr>
        <w:t xml:space="preserve"> </w:t>
      </w:r>
    </w:p>
    <w:p w14:paraId="68091668" w14:textId="77777777" w:rsidR="00D31980" w:rsidRPr="0057176A" w:rsidRDefault="00D31980" w:rsidP="00D31980">
      <w:pPr>
        <w:pStyle w:val="EAGNormal"/>
        <w:numPr>
          <w:ilvl w:val="1"/>
          <w:numId w:val="20"/>
        </w:numPr>
        <w:contextualSpacing/>
        <w:rPr>
          <w:rFonts w:cs="Arial"/>
        </w:rPr>
      </w:pPr>
      <w:r w:rsidRPr="0057176A">
        <w:rPr>
          <w:rFonts w:cs="Arial"/>
        </w:rPr>
        <w:t>clinical report</w:t>
      </w:r>
    </w:p>
    <w:p w14:paraId="3FAD7C5F" w14:textId="77777777" w:rsidR="00D31980" w:rsidRPr="0057176A" w:rsidRDefault="00D31980" w:rsidP="00D31980">
      <w:pPr>
        <w:pStyle w:val="EAGNormal"/>
        <w:numPr>
          <w:ilvl w:val="1"/>
          <w:numId w:val="20"/>
        </w:numPr>
        <w:contextualSpacing/>
        <w:rPr>
          <w:rFonts w:cs="Arial"/>
        </w:rPr>
      </w:pPr>
      <w:r w:rsidRPr="0057176A">
        <w:rPr>
          <w:rFonts w:cs="Arial"/>
        </w:rPr>
        <w:t>pharmacoeconomic report</w:t>
      </w:r>
    </w:p>
    <w:p w14:paraId="7D8928F1" w14:textId="77777777" w:rsidR="00D31980" w:rsidRPr="0057176A" w:rsidRDefault="00D31980" w:rsidP="00D31980">
      <w:pPr>
        <w:pStyle w:val="EAGNormal"/>
        <w:contextualSpacing/>
        <w:rPr>
          <w:rFonts w:cs="Arial"/>
        </w:rPr>
      </w:pPr>
      <w:r w:rsidRPr="0057176A">
        <w:rPr>
          <w:rFonts w:cs="Arial"/>
        </w:rPr>
        <w:t>SMA</w:t>
      </w:r>
      <w:r w:rsidRPr="0057176A">
        <w:rPr>
          <w:rFonts w:cs="Arial"/>
        </w:rPr>
        <w:tab/>
      </w:r>
      <w:r w:rsidRPr="0057176A">
        <w:rPr>
          <w:rFonts w:cs="Arial"/>
        </w:rPr>
        <w:tab/>
        <w:t>17 results, of which 0 relevant and not already identified above</w:t>
      </w:r>
    </w:p>
    <w:p w14:paraId="11F49CFD" w14:textId="77777777" w:rsidR="00D31980" w:rsidRPr="0057176A" w:rsidRDefault="00D31980" w:rsidP="00D31980">
      <w:pPr>
        <w:pStyle w:val="EAGNormal"/>
        <w:contextualSpacing/>
        <w:rPr>
          <w:rFonts w:cs="Arial"/>
        </w:rPr>
      </w:pPr>
      <w:r w:rsidRPr="0057176A">
        <w:rPr>
          <w:rFonts w:cs="Arial"/>
        </w:rPr>
        <w:t xml:space="preserve">nusinersen </w:t>
      </w:r>
      <w:r w:rsidRPr="0057176A">
        <w:rPr>
          <w:rFonts w:cs="Arial"/>
        </w:rPr>
        <w:tab/>
        <w:t>10 results (all already identified above)</w:t>
      </w:r>
    </w:p>
    <w:p w14:paraId="70375E10" w14:textId="77777777" w:rsidR="00D31980" w:rsidRPr="0057176A" w:rsidRDefault="00D31980" w:rsidP="00D31980">
      <w:pPr>
        <w:pStyle w:val="EAGNormal"/>
        <w:contextualSpacing/>
        <w:rPr>
          <w:rFonts w:cs="Arial"/>
        </w:rPr>
      </w:pPr>
      <w:r w:rsidRPr="0057176A">
        <w:rPr>
          <w:rFonts w:cs="Arial"/>
        </w:rPr>
        <w:t xml:space="preserve">risdiplam </w:t>
      </w:r>
      <w:r w:rsidRPr="0057176A">
        <w:rPr>
          <w:rFonts w:cs="Arial"/>
        </w:rPr>
        <w:tab/>
        <w:t>3 results (already identified above)</w:t>
      </w:r>
    </w:p>
    <w:p w14:paraId="172088F2"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6 results (already identified above)</w:t>
      </w:r>
    </w:p>
    <w:p w14:paraId="56326C93" w14:textId="77777777" w:rsidR="00D31980" w:rsidRPr="0057176A" w:rsidRDefault="00D31980" w:rsidP="00D31980">
      <w:pPr>
        <w:pStyle w:val="EAGNormal"/>
        <w:contextualSpacing/>
        <w:rPr>
          <w:rFonts w:cs="Arial"/>
        </w:rPr>
      </w:pPr>
    </w:p>
    <w:p w14:paraId="677C3A3D" w14:textId="77777777" w:rsidR="00D31980" w:rsidRPr="0057176A" w:rsidRDefault="00D31980" w:rsidP="00D31980">
      <w:pPr>
        <w:pStyle w:val="EAGNormal"/>
        <w:contextualSpacing/>
        <w:rPr>
          <w:rFonts w:cs="Arial"/>
        </w:rPr>
      </w:pPr>
      <w:r w:rsidRPr="0057176A">
        <w:rPr>
          <w:rFonts w:cs="Arial"/>
        </w:rPr>
        <w:t>Total: 8 projects identified; 10 potentially relevant reports downloaded, 1 ongoing project web page bookmarked</w:t>
      </w:r>
    </w:p>
    <w:p w14:paraId="23D31326" w14:textId="77777777" w:rsidR="00D31980" w:rsidRPr="0057176A" w:rsidRDefault="00D31980" w:rsidP="00D31980">
      <w:pPr>
        <w:pStyle w:val="EAGNormal"/>
        <w:contextualSpacing/>
        <w:rPr>
          <w:rFonts w:cs="Arial"/>
        </w:rPr>
      </w:pPr>
    </w:p>
    <w:p w14:paraId="73925C3D" w14:textId="77777777" w:rsidR="00D31980" w:rsidRPr="0057176A" w:rsidRDefault="00D31980" w:rsidP="00D31980">
      <w:pPr>
        <w:pStyle w:val="EAGNormal"/>
        <w:contextualSpacing/>
        <w:rPr>
          <w:rFonts w:cs="Arial"/>
        </w:rPr>
      </w:pPr>
      <w:r w:rsidRPr="0057176A">
        <w:rPr>
          <w:rFonts w:cs="Arial"/>
          <w:b/>
          <w:bCs/>
        </w:rPr>
        <w:t>Institute for Clinical and Economic Review (ICER)</w:t>
      </w:r>
      <w:r w:rsidRPr="0057176A">
        <w:rPr>
          <w:rFonts w:cs="Arial"/>
          <w:b/>
          <w:bCs/>
        </w:rPr>
        <w:tab/>
      </w:r>
      <w:hyperlink r:id="rId36" w:history="1">
        <w:r w:rsidRPr="0057176A">
          <w:rPr>
            <w:rStyle w:val="Hyperlink"/>
            <w:rFonts w:cs="Arial"/>
          </w:rPr>
          <w:t>https://icer.org/explore-our-research/assessments/</w:t>
        </w:r>
      </w:hyperlink>
      <w:r w:rsidRPr="0057176A">
        <w:rPr>
          <w:rFonts w:cs="Arial"/>
        </w:rPr>
        <w:t xml:space="preserve"> </w:t>
      </w:r>
    </w:p>
    <w:p w14:paraId="50E97C48" w14:textId="77777777" w:rsidR="00D31980" w:rsidRPr="0057176A" w:rsidRDefault="00D31980" w:rsidP="00D31980">
      <w:pPr>
        <w:pStyle w:val="EAGNormal"/>
        <w:contextualSpacing/>
        <w:rPr>
          <w:rFonts w:cs="Arial"/>
          <w:i/>
          <w:iCs/>
        </w:rPr>
      </w:pPr>
      <w:r w:rsidRPr="0057176A">
        <w:rPr>
          <w:rFonts w:cs="Arial"/>
          <w:i/>
          <w:iCs/>
        </w:rPr>
        <w:t>search by keyword; no filters applied</w:t>
      </w:r>
    </w:p>
    <w:p w14:paraId="2851B431" w14:textId="77777777" w:rsidR="00D31980" w:rsidRPr="0057176A" w:rsidRDefault="00D31980" w:rsidP="00D31980">
      <w:pPr>
        <w:pStyle w:val="EAGNormal"/>
        <w:contextualSpacing/>
        <w:rPr>
          <w:rFonts w:cs="Arial"/>
        </w:rPr>
      </w:pPr>
    </w:p>
    <w:p w14:paraId="617A9411" w14:textId="77777777" w:rsidR="00D31980" w:rsidRPr="0057176A" w:rsidRDefault="00D31980" w:rsidP="00D31980">
      <w:pPr>
        <w:pStyle w:val="EAGNormal"/>
        <w:contextualSpacing/>
        <w:rPr>
          <w:rFonts w:cs="Arial"/>
        </w:rPr>
      </w:pPr>
      <w:r w:rsidRPr="0057176A">
        <w:rPr>
          <w:rFonts w:cs="Arial"/>
        </w:rPr>
        <w:t>spinal muscular atrophy</w:t>
      </w:r>
      <w:r w:rsidRPr="0057176A">
        <w:rPr>
          <w:rFonts w:cs="Arial"/>
        </w:rPr>
        <w:tab/>
      </w:r>
      <w:r w:rsidRPr="0057176A">
        <w:rPr>
          <w:rFonts w:cs="Arial"/>
        </w:rPr>
        <w:tab/>
        <w:t>1 result</w:t>
      </w:r>
    </w:p>
    <w:p w14:paraId="368F28F7" w14:textId="77777777" w:rsidR="00D31980" w:rsidRPr="0057176A" w:rsidRDefault="00D31980" w:rsidP="00D31980">
      <w:pPr>
        <w:pStyle w:val="EAGNormal"/>
        <w:numPr>
          <w:ilvl w:val="0"/>
          <w:numId w:val="21"/>
        </w:numPr>
        <w:contextualSpacing/>
        <w:rPr>
          <w:rFonts w:cs="Arial"/>
        </w:rPr>
      </w:pPr>
      <w:r w:rsidRPr="0057176A">
        <w:rPr>
          <w:rFonts w:cs="Arial"/>
        </w:rPr>
        <w:t xml:space="preserve">An assessment of Onasemnogene Abeparvovec and Nusinersen for Spinal Muscular Atrophy (SMA). 2019 </w:t>
      </w:r>
      <w:hyperlink r:id="rId37" w:history="1">
        <w:r w:rsidRPr="0057176A">
          <w:rPr>
            <w:rStyle w:val="Hyperlink"/>
            <w:rFonts w:cs="Arial"/>
          </w:rPr>
          <w:t>https://icer.org/assessment/spinal-muscular-atrophy-2019/</w:t>
        </w:r>
      </w:hyperlink>
      <w:r w:rsidRPr="0057176A">
        <w:rPr>
          <w:rFonts w:cs="Arial"/>
        </w:rPr>
        <w:t xml:space="preserve"> (evidence report includes clinical and cost effectiveness)</w:t>
      </w:r>
    </w:p>
    <w:p w14:paraId="2D236EF0" w14:textId="77777777" w:rsidR="00D31980" w:rsidRPr="0057176A" w:rsidRDefault="00D31980" w:rsidP="00D31980">
      <w:pPr>
        <w:pStyle w:val="EAGNormal"/>
        <w:contextualSpacing/>
        <w:rPr>
          <w:rFonts w:cs="Arial"/>
        </w:rPr>
      </w:pPr>
      <w:r w:rsidRPr="0057176A">
        <w:rPr>
          <w:rFonts w:cs="Arial"/>
        </w:rPr>
        <w:t>SMA</w:t>
      </w:r>
      <w:r w:rsidRPr="0057176A">
        <w:rPr>
          <w:rFonts w:cs="Arial"/>
        </w:rPr>
        <w:tab/>
      </w:r>
      <w:r w:rsidRPr="0057176A">
        <w:rPr>
          <w:rFonts w:cs="Arial"/>
        </w:rPr>
        <w:tab/>
        <w:t>10 results, of which 0 relevant and not already identified above</w:t>
      </w:r>
    </w:p>
    <w:p w14:paraId="4363B38C"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1 result (already identified above)</w:t>
      </w:r>
    </w:p>
    <w:p w14:paraId="62EBCAD6"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0 results</w:t>
      </w:r>
    </w:p>
    <w:p w14:paraId="0AD170CD"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1 result (already identified above)</w:t>
      </w:r>
    </w:p>
    <w:p w14:paraId="1FE12205" w14:textId="77777777" w:rsidR="00D31980" w:rsidRPr="0057176A" w:rsidRDefault="00D31980" w:rsidP="00D31980">
      <w:pPr>
        <w:pStyle w:val="EAGNormal"/>
        <w:contextualSpacing/>
        <w:rPr>
          <w:rFonts w:cs="Arial"/>
        </w:rPr>
      </w:pPr>
    </w:p>
    <w:p w14:paraId="1AE2E07A" w14:textId="77777777" w:rsidR="00D31980" w:rsidRPr="0057176A" w:rsidRDefault="00D31980" w:rsidP="00D31980">
      <w:pPr>
        <w:pStyle w:val="EAGNormal"/>
        <w:contextualSpacing/>
        <w:rPr>
          <w:rFonts w:cs="Arial"/>
        </w:rPr>
      </w:pPr>
      <w:r w:rsidRPr="0057176A">
        <w:rPr>
          <w:rFonts w:cs="Arial"/>
        </w:rPr>
        <w:t>Total: 1 technology assessment identified; 1 report downloaded</w:t>
      </w:r>
    </w:p>
    <w:p w14:paraId="0CCA66D0" w14:textId="77777777" w:rsidR="00D31980" w:rsidRPr="0057176A" w:rsidRDefault="00D31980" w:rsidP="00D31980">
      <w:pPr>
        <w:pStyle w:val="EAGNormal"/>
        <w:contextualSpacing/>
        <w:rPr>
          <w:rFonts w:cs="Arial"/>
        </w:rPr>
      </w:pPr>
    </w:p>
    <w:p w14:paraId="4BD6FFC5" w14:textId="77777777" w:rsidR="00D31980" w:rsidRPr="0057176A" w:rsidRDefault="00D31980" w:rsidP="00D31980">
      <w:pPr>
        <w:pStyle w:val="EAGNormal"/>
        <w:contextualSpacing/>
        <w:rPr>
          <w:rFonts w:cs="Arial"/>
          <w:b/>
          <w:bCs/>
        </w:rPr>
      </w:pPr>
      <w:r w:rsidRPr="0057176A">
        <w:rPr>
          <w:rFonts w:cs="Arial"/>
          <w:b/>
          <w:bCs/>
        </w:rPr>
        <w:t>Drugs@FDA , U.S. Food &amp; Drug Administration</w:t>
      </w:r>
      <w:r w:rsidRPr="0057176A">
        <w:rPr>
          <w:rFonts w:cs="Arial"/>
          <w:b/>
          <w:bCs/>
        </w:rPr>
        <w:tab/>
      </w:r>
      <w:hyperlink r:id="rId38" w:history="1">
        <w:r w:rsidRPr="0057176A">
          <w:rPr>
            <w:rStyle w:val="Hyperlink"/>
            <w:rFonts w:cs="Arial"/>
          </w:rPr>
          <w:t>https://www.accessdata.fda.gov/scripts/cder/daf/</w:t>
        </w:r>
      </w:hyperlink>
      <w:r w:rsidRPr="0057176A">
        <w:rPr>
          <w:rFonts w:cs="Arial"/>
          <w:b/>
          <w:bCs/>
        </w:rPr>
        <w:t xml:space="preserve"> </w:t>
      </w:r>
    </w:p>
    <w:p w14:paraId="121F09FA" w14:textId="77777777" w:rsidR="00D31980" w:rsidRPr="0057176A" w:rsidRDefault="00D31980" w:rsidP="00D31980">
      <w:pPr>
        <w:pStyle w:val="EAGNormal"/>
        <w:contextualSpacing/>
        <w:rPr>
          <w:rFonts w:cs="Arial"/>
        </w:rPr>
      </w:pPr>
    </w:p>
    <w:p w14:paraId="4BCE7464"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 xml:space="preserve">1 review found, approval date 2016: </w:t>
      </w:r>
      <w:hyperlink r:id="rId39" w:history="1">
        <w:r w:rsidRPr="0057176A">
          <w:rPr>
            <w:rStyle w:val="Hyperlink"/>
            <w:rFonts w:cs="Arial"/>
          </w:rPr>
          <w:t>https://www.accessdata.fda.gov/drugsatfda_docs/nda/2016/209531Orig1s000TOC.cfm</w:t>
        </w:r>
      </w:hyperlink>
      <w:r w:rsidRPr="0057176A">
        <w:rPr>
          <w:rFonts w:cs="Arial"/>
        </w:rPr>
        <w:t xml:space="preserve"> </w:t>
      </w:r>
    </w:p>
    <w:p w14:paraId="4A53FF7D" w14:textId="77777777" w:rsidR="00D31980" w:rsidRPr="0057176A" w:rsidRDefault="00D31980" w:rsidP="00D31980">
      <w:pPr>
        <w:pStyle w:val="EAGNormal"/>
        <w:contextualSpacing/>
        <w:rPr>
          <w:rFonts w:cs="Arial"/>
        </w:rPr>
      </w:pPr>
      <w:r w:rsidRPr="0057176A">
        <w:rPr>
          <w:rFonts w:cs="Arial"/>
        </w:rPr>
        <w:t>(separate medical, pharmacology, statistical, etc review documents but no pharmacoeconomic / cost effectiveness data). Medical review downloaded.</w:t>
      </w:r>
    </w:p>
    <w:p w14:paraId="137D2C1D" w14:textId="77777777" w:rsidR="00D31980" w:rsidRPr="0057176A" w:rsidRDefault="00D31980" w:rsidP="00D31980">
      <w:pPr>
        <w:pStyle w:val="EAGNormal"/>
        <w:contextualSpacing/>
        <w:rPr>
          <w:rFonts w:cs="Arial"/>
        </w:rPr>
      </w:pPr>
    </w:p>
    <w:p w14:paraId="441215DF"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 xml:space="preserve">1 review found, approval date 2020: </w:t>
      </w:r>
      <w:hyperlink r:id="rId40" w:history="1">
        <w:r w:rsidRPr="0057176A">
          <w:rPr>
            <w:rStyle w:val="Hyperlink"/>
            <w:rFonts w:cs="Arial"/>
          </w:rPr>
          <w:t>https://www.accessdata.fda.gov/drugsatfda_docs/nda/2020/213535Orig1s000TOC.cfm</w:t>
        </w:r>
      </w:hyperlink>
      <w:r w:rsidRPr="0057176A">
        <w:rPr>
          <w:rFonts w:cs="Arial"/>
        </w:rPr>
        <w:t xml:space="preserve"> (separate clincial, statistical, etc review documents but no pharmacoeconomic / cost effectiveness data). Clinical review downloaded.</w:t>
      </w:r>
    </w:p>
    <w:p w14:paraId="04DDF4D7" w14:textId="77777777" w:rsidR="00D31980" w:rsidRPr="0057176A" w:rsidRDefault="00D31980" w:rsidP="00D31980">
      <w:pPr>
        <w:pStyle w:val="EAGNormal"/>
        <w:contextualSpacing/>
        <w:rPr>
          <w:rFonts w:cs="Arial"/>
        </w:rPr>
      </w:pPr>
    </w:p>
    <w:p w14:paraId="52069400"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0 results</w:t>
      </w:r>
    </w:p>
    <w:p w14:paraId="6168B12B" w14:textId="77777777" w:rsidR="00D31980" w:rsidRPr="0057176A" w:rsidRDefault="00D31980" w:rsidP="00D31980">
      <w:pPr>
        <w:pStyle w:val="EAGNormal"/>
        <w:contextualSpacing/>
        <w:rPr>
          <w:rFonts w:cs="Arial"/>
        </w:rPr>
      </w:pPr>
      <w:r w:rsidRPr="0057176A">
        <w:rPr>
          <w:rFonts w:cs="Arial"/>
        </w:rPr>
        <w:t>zolgensma</w:t>
      </w:r>
      <w:r w:rsidRPr="0057176A">
        <w:rPr>
          <w:rFonts w:cs="Arial"/>
        </w:rPr>
        <w:tab/>
        <w:t>0 results</w:t>
      </w:r>
    </w:p>
    <w:p w14:paraId="0861B16A" w14:textId="77777777" w:rsidR="00D31980" w:rsidRPr="0057176A" w:rsidRDefault="00D31980" w:rsidP="00D31980">
      <w:pPr>
        <w:pStyle w:val="EAGNormal"/>
        <w:contextualSpacing/>
        <w:rPr>
          <w:rFonts w:cs="Arial"/>
        </w:rPr>
      </w:pPr>
    </w:p>
    <w:p w14:paraId="26DFED7A" w14:textId="77777777" w:rsidR="00D31980" w:rsidRPr="0057176A" w:rsidRDefault="00D31980" w:rsidP="00D31980">
      <w:pPr>
        <w:pStyle w:val="EAGNormal"/>
        <w:contextualSpacing/>
        <w:rPr>
          <w:rFonts w:cs="Arial"/>
        </w:rPr>
      </w:pPr>
      <w:r w:rsidRPr="0057176A">
        <w:rPr>
          <w:rFonts w:cs="Arial"/>
        </w:rPr>
        <w:t>Total: 2 drug reviews; 2 documents downloaded</w:t>
      </w:r>
    </w:p>
    <w:p w14:paraId="77A61D1C" w14:textId="77777777" w:rsidR="00D31980" w:rsidRPr="0057176A" w:rsidRDefault="00D31980" w:rsidP="00D31980">
      <w:pPr>
        <w:pStyle w:val="EAGNormal"/>
        <w:contextualSpacing/>
        <w:rPr>
          <w:rFonts w:cs="Arial"/>
        </w:rPr>
      </w:pPr>
    </w:p>
    <w:p w14:paraId="3AB7B96D" w14:textId="77777777" w:rsidR="00D31980" w:rsidRPr="0057176A" w:rsidRDefault="00D31980" w:rsidP="00D31980">
      <w:pPr>
        <w:pStyle w:val="EAGNormal"/>
        <w:contextualSpacing/>
        <w:rPr>
          <w:rFonts w:cs="Arial"/>
        </w:rPr>
      </w:pPr>
      <w:r w:rsidRPr="0057176A">
        <w:rPr>
          <w:rFonts w:cs="Arial"/>
          <w:b/>
          <w:bCs/>
        </w:rPr>
        <w:t>MHRA products, Medicines &amp; Healthcare products Regulatory Agency</w:t>
      </w:r>
      <w:r w:rsidRPr="0057176A">
        <w:rPr>
          <w:rFonts w:cs="Arial"/>
        </w:rPr>
        <w:tab/>
      </w:r>
      <w:hyperlink r:id="rId41" w:history="1">
        <w:r w:rsidRPr="0057176A">
          <w:rPr>
            <w:rStyle w:val="Hyperlink"/>
            <w:rFonts w:cs="Arial"/>
          </w:rPr>
          <w:t>https://products.mhra.gov.uk/</w:t>
        </w:r>
      </w:hyperlink>
      <w:r w:rsidRPr="0057176A">
        <w:rPr>
          <w:rFonts w:cs="Arial"/>
        </w:rPr>
        <w:t xml:space="preserve"> </w:t>
      </w:r>
    </w:p>
    <w:p w14:paraId="355166FC" w14:textId="77777777" w:rsidR="00D31980" w:rsidRPr="0057176A" w:rsidRDefault="00D31980" w:rsidP="00D31980">
      <w:pPr>
        <w:pStyle w:val="EAGNormal"/>
        <w:contextualSpacing/>
        <w:rPr>
          <w:rFonts w:cs="Arial"/>
        </w:rPr>
      </w:pPr>
    </w:p>
    <w:p w14:paraId="0EE8A9F7" w14:textId="77777777" w:rsidR="00D31980" w:rsidRPr="0057176A" w:rsidRDefault="00D31980" w:rsidP="00D31980">
      <w:pPr>
        <w:pStyle w:val="EAGNormal"/>
        <w:contextualSpacing/>
        <w:rPr>
          <w:rFonts w:cs="Arial"/>
          <w:i/>
          <w:iCs/>
        </w:rPr>
      </w:pPr>
      <w:r w:rsidRPr="0057176A">
        <w:rPr>
          <w:rFonts w:cs="Arial"/>
        </w:rPr>
        <w:t>nusinersen</w:t>
      </w:r>
      <w:r w:rsidRPr="0057176A">
        <w:rPr>
          <w:rFonts w:cs="Arial"/>
        </w:rPr>
        <w:tab/>
        <w:t>5 results (SPCs for nusinersen, risdiplam &amp; onasemnogene; 2 x PARs for risdiplam (that appear to be identical)</w:t>
      </w:r>
      <w:r w:rsidRPr="0057176A">
        <w:rPr>
          <w:rFonts w:cs="Arial"/>
        </w:rPr>
        <w:tab/>
      </w:r>
    </w:p>
    <w:p w14:paraId="0ECD2919" w14:textId="77777777" w:rsidR="00D31980" w:rsidRPr="0057176A" w:rsidRDefault="00D31980" w:rsidP="00D31980">
      <w:pPr>
        <w:pStyle w:val="EAGNormal"/>
        <w:contextualSpacing/>
        <w:rPr>
          <w:rFonts w:cs="Arial"/>
          <w:i/>
          <w:iCs/>
        </w:rPr>
      </w:pPr>
    </w:p>
    <w:p w14:paraId="6FAE58AE"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5 results, as above.</w:t>
      </w:r>
    </w:p>
    <w:p w14:paraId="0E8CF8AF" w14:textId="77777777" w:rsidR="00D31980" w:rsidRPr="0057176A" w:rsidRDefault="00D31980" w:rsidP="00D31980">
      <w:pPr>
        <w:pStyle w:val="EAGNormal"/>
        <w:contextualSpacing/>
        <w:rPr>
          <w:rFonts w:cs="Arial"/>
        </w:rPr>
      </w:pPr>
    </w:p>
    <w:p w14:paraId="512D1396" w14:textId="77777777" w:rsidR="00D31980" w:rsidRPr="0057176A" w:rsidRDefault="00D31980" w:rsidP="00D31980">
      <w:pPr>
        <w:pStyle w:val="EAGNormal"/>
        <w:contextualSpacing/>
        <w:rPr>
          <w:rFonts w:cs="Arial"/>
        </w:rPr>
      </w:pPr>
      <w:r w:rsidRPr="0057176A">
        <w:rPr>
          <w:rFonts w:cs="Arial"/>
        </w:rPr>
        <w:t>Total: 1 drug review; 1 document downloaded (risdiplam PAR)</w:t>
      </w:r>
    </w:p>
    <w:p w14:paraId="49553C4E" w14:textId="77777777" w:rsidR="00D31980" w:rsidRPr="0057176A" w:rsidRDefault="00D31980" w:rsidP="00D31980">
      <w:pPr>
        <w:pStyle w:val="EAGNormal"/>
        <w:contextualSpacing/>
        <w:rPr>
          <w:rFonts w:cs="Arial"/>
        </w:rPr>
      </w:pPr>
    </w:p>
    <w:p w14:paraId="65F75BDE" w14:textId="77777777" w:rsidR="00D31980" w:rsidRPr="0057176A" w:rsidRDefault="00D31980" w:rsidP="00D31980">
      <w:pPr>
        <w:pStyle w:val="EAGNormal"/>
        <w:contextualSpacing/>
        <w:rPr>
          <w:rFonts w:cs="Arial"/>
        </w:rPr>
      </w:pPr>
      <w:r w:rsidRPr="0057176A">
        <w:rPr>
          <w:rFonts w:cs="Arial"/>
          <w:b/>
          <w:bCs/>
        </w:rPr>
        <w:t>European Medicines Agency (EMA)</w:t>
      </w:r>
      <w:r w:rsidRPr="0057176A">
        <w:rPr>
          <w:rFonts w:cs="Arial"/>
        </w:rPr>
        <w:tab/>
      </w:r>
      <w:hyperlink r:id="rId42" w:history="1">
        <w:r w:rsidRPr="0057176A">
          <w:rPr>
            <w:rStyle w:val="Hyperlink"/>
            <w:rFonts w:cs="Arial"/>
          </w:rPr>
          <w:t>https://www.ema.europa.eu/en/homepage</w:t>
        </w:r>
      </w:hyperlink>
      <w:r w:rsidRPr="0057176A">
        <w:rPr>
          <w:rFonts w:cs="Arial"/>
        </w:rPr>
        <w:t xml:space="preserve"> </w:t>
      </w:r>
    </w:p>
    <w:p w14:paraId="5D8C4430" w14:textId="77777777" w:rsidR="00D31980" w:rsidRPr="0057176A" w:rsidRDefault="00D31980" w:rsidP="00D31980">
      <w:pPr>
        <w:pStyle w:val="EAGNormal"/>
        <w:contextualSpacing/>
        <w:rPr>
          <w:rFonts w:cs="Arial"/>
        </w:rPr>
      </w:pPr>
      <w:r w:rsidRPr="0057176A">
        <w:rPr>
          <w:rFonts w:cs="Arial"/>
          <w:i/>
          <w:iCs/>
        </w:rPr>
        <w:t>search box on homepage</w:t>
      </w:r>
    </w:p>
    <w:p w14:paraId="6920DEE5" w14:textId="77777777" w:rsidR="00D31980" w:rsidRPr="0057176A" w:rsidRDefault="00D31980" w:rsidP="00D31980">
      <w:pPr>
        <w:pStyle w:val="EAGNormal"/>
        <w:contextualSpacing/>
        <w:rPr>
          <w:rFonts w:cs="Arial"/>
        </w:rPr>
      </w:pPr>
    </w:p>
    <w:p w14:paraId="2D13E1E4"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3 results, of which 1 relevant</w:t>
      </w:r>
      <w:r w:rsidRPr="0057176A">
        <w:rPr>
          <w:rFonts w:cs="Arial"/>
        </w:rPr>
        <w:tab/>
      </w:r>
      <w:r w:rsidRPr="0057176A">
        <w:rPr>
          <w:rFonts w:cs="Arial"/>
          <w:i/>
          <w:iCs/>
        </w:rPr>
        <w:t xml:space="preserve">downloaded 2 EPAR reports </w:t>
      </w:r>
    </w:p>
    <w:p w14:paraId="6ECDB47A" w14:textId="77777777" w:rsidR="00D31980" w:rsidRPr="0057176A" w:rsidRDefault="00D31980" w:rsidP="00D31980">
      <w:pPr>
        <w:pStyle w:val="EAGNormal"/>
        <w:contextualSpacing/>
        <w:rPr>
          <w:rFonts w:cs="Arial"/>
          <w:i/>
          <w:iCs/>
        </w:rPr>
      </w:pPr>
      <w:r w:rsidRPr="0057176A">
        <w:rPr>
          <w:rFonts w:cs="Arial"/>
        </w:rPr>
        <w:t>risdiplam</w:t>
      </w:r>
      <w:r w:rsidRPr="0057176A">
        <w:rPr>
          <w:rFonts w:cs="Arial"/>
        </w:rPr>
        <w:tab/>
        <w:t xml:space="preserve">3 results, of which 1 relevant </w:t>
      </w:r>
      <w:r w:rsidRPr="0057176A">
        <w:rPr>
          <w:rFonts w:cs="Arial"/>
        </w:rPr>
        <w:tab/>
      </w:r>
      <w:r w:rsidRPr="0057176A">
        <w:rPr>
          <w:rFonts w:cs="Arial"/>
          <w:i/>
          <w:iCs/>
        </w:rPr>
        <w:t>downloaded 2 EPAR reports</w:t>
      </w:r>
    </w:p>
    <w:p w14:paraId="6491A58D" w14:textId="77777777" w:rsidR="00D31980" w:rsidRPr="0057176A" w:rsidRDefault="00D31980" w:rsidP="00D31980">
      <w:pPr>
        <w:pStyle w:val="EAGNormal"/>
        <w:contextualSpacing/>
        <w:rPr>
          <w:rFonts w:cs="Arial"/>
          <w:i/>
          <w:iCs/>
        </w:rPr>
      </w:pPr>
    </w:p>
    <w:p w14:paraId="42890E87" w14:textId="77777777" w:rsidR="00D31980" w:rsidRPr="0057176A" w:rsidRDefault="00D31980" w:rsidP="00D31980">
      <w:pPr>
        <w:pStyle w:val="EAGNormal"/>
        <w:contextualSpacing/>
        <w:rPr>
          <w:rFonts w:cs="Arial"/>
        </w:rPr>
      </w:pPr>
      <w:r w:rsidRPr="0057176A">
        <w:rPr>
          <w:rFonts w:cs="Arial"/>
        </w:rPr>
        <w:t>Total: 2 drug reviews; 4 documents downloaded</w:t>
      </w:r>
    </w:p>
    <w:p w14:paraId="1EFF37FF" w14:textId="77777777" w:rsidR="00D31980" w:rsidRPr="0057176A" w:rsidRDefault="00D31980" w:rsidP="00D31980">
      <w:pPr>
        <w:pStyle w:val="EAGNormal"/>
        <w:contextualSpacing/>
        <w:rPr>
          <w:rFonts w:cs="Arial"/>
        </w:rPr>
      </w:pPr>
    </w:p>
    <w:p w14:paraId="4013FB24" w14:textId="77777777" w:rsidR="00D31980" w:rsidRPr="0057176A" w:rsidRDefault="00D31980" w:rsidP="00D31980">
      <w:pPr>
        <w:pStyle w:val="EAGNormal"/>
        <w:contextualSpacing/>
        <w:rPr>
          <w:rFonts w:cs="Arial"/>
          <w:b/>
          <w:bCs/>
        </w:rPr>
      </w:pPr>
      <w:r w:rsidRPr="0057176A">
        <w:rPr>
          <w:rFonts w:cs="Arial"/>
          <w:b/>
          <w:bCs/>
        </w:rPr>
        <w:t>Total:</w:t>
      </w:r>
    </w:p>
    <w:p w14:paraId="5996752F" w14:textId="77777777" w:rsidR="00D31980" w:rsidRPr="0057176A" w:rsidRDefault="00D31980" w:rsidP="00D31980">
      <w:pPr>
        <w:pStyle w:val="EAGNormal"/>
        <w:contextualSpacing/>
        <w:rPr>
          <w:rFonts w:cs="Arial"/>
          <w:b/>
          <w:bCs/>
        </w:rPr>
      </w:pPr>
      <w:r w:rsidRPr="0057176A">
        <w:rPr>
          <w:rFonts w:cs="Arial"/>
          <w:b/>
          <w:bCs/>
        </w:rPr>
        <w:t>21 technology assessments, reviews or other projects identified</w:t>
      </w:r>
    </w:p>
    <w:p w14:paraId="7C1A757F" w14:textId="77777777" w:rsidR="00D31980" w:rsidRPr="0057176A" w:rsidRDefault="00D31980" w:rsidP="00D31980">
      <w:pPr>
        <w:pStyle w:val="EAGNormal"/>
        <w:contextualSpacing/>
        <w:rPr>
          <w:rFonts w:cs="Arial"/>
          <w:b/>
          <w:bCs/>
        </w:rPr>
      </w:pPr>
      <w:r w:rsidRPr="0057176A">
        <w:rPr>
          <w:rFonts w:cs="Arial"/>
          <w:b/>
          <w:bCs/>
        </w:rPr>
        <w:t>31 documents downloaded</w:t>
      </w:r>
    </w:p>
    <w:p w14:paraId="1E1A78C8" w14:textId="77777777" w:rsidR="00D31980" w:rsidRPr="0057176A" w:rsidRDefault="00D31980" w:rsidP="00D31980">
      <w:pPr>
        <w:pStyle w:val="EAGNormal"/>
        <w:contextualSpacing/>
        <w:rPr>
          <w:rFonts w:cs="Arial"/>
          <w:b/>
          <w:bCs/>
        </w:rPr>
      </w:pPr>
      <w:r w:rsidRPr="0057176A">
        <w:rPr>
          <w:rFonts w:cs="Arial"/>
          <w:b/>
          <w:bCs/>
        </w:rPr>
        <w:t>1 webpage bookmarked (ongoing project)</w:t>
      </w:r>
    </w:p>
    <w:p w14:paraId="78985D01" w14:textId="77777777" w:rsidR="00D31980" w:rsidRPr="0057176A" w:rsidRDefault="00D31980" w:rsidP="00D31980">
      <w:pPr>
        <w:pStyle w:val="EAGNormal"/>
        <w:contextualSpacing/>
        <w:rPr>
          <w:rFonts w:cs="Arial"/>
        </w:rPr>
      </w:pPr>
    </w:p>
    <w:p w14:paraId="0834F317" w14:textId="77777777" w:rsidR="00D31980" w:rsidRPr="0057176A" w:rsidRDefault="00D31980" w:rsidP="00D31980">
      <w:pPr>
        <w:pStyle w:val="EAGNormal"/>
        <w:contextualSpacing/>
        <w:rPr>
          <w:rFonts w:cs="Arial"/>
          <w:u w:val="single"/>
        </w:rPr>
      </w:pPr>
      <w:r w:rsidRPr="0057176A">
        <w:rPr>
          <w:rFonts w:cs="Arial"/>
          <w:u w:val="single"/>
        </w:rPr>
        <w:t>Search strategies: update search</w:t>
      </w:r>
    </w:p>
    <w:p w14:paraId="725E796B" w14:textId="77777777" w:rsidR="00D31980" w:rsidRPr="0057176A" w:rsidRDefault="00D31980" w:rsidP="00D31980">
      <w:pPr>
        <w:pStyle w:val="EAGNormal"/>
        <w:contextualSpacing/>
        <w:rPr>
          <w:rFonts w:cs="Arial"/>
          <w:b/>
        </w:rPr>
      </w:pPr>
      <w:r w:rsidRPr="0057176A">
        <w:rPr>
          <w:rFonts w:cs="Arial"/>
          <w:b/>
        </w:rPr>
        <w:t>Embase (Ovid)</w:t>
      </w:r>
    </w:p>
    <w:p w14:paraId="2D64E353" w14:textId="77777777" w:rsidR="00D31980" w:rsidRPr="0057176A" w:rsidRDefault="00D31980" w:rsidP="00D31980">
      <w:pPr>
        <w:pStyle w:val="EAGNormal"/>
        <w:contextualSpacing/>
        <w:rPr>
          <w:rFonts w:cs="Arial"/>
        </w:rPr>
      </w:pPr>
      <w:r w:rsidRPr="0057176A">
        <w:rPr>
          <w:rFonts w:cs="Arial"/>
        </w:rPr>
        <w:t>Date searched: 10/02/25</w:t>
      </w:r>
    </w:p>
    <w:p w14:paraId="1271BEE5" w14:textId="77777777" w:rsidR="00D31980" w:rsidRPr="0057176A" w:rsidRDefault="00D31980" w:rsidP="00D31980">
      <w:pPr>
        <w:pStyle w:val="EAGNormal"/>
        <w:contextualSpacing/>
        <w:rPr>
          <w:rFonts w:cs="Arial"/>
        </w:rPr>
      </w:pPr>
      <w:r w:rsidRPr="0057176A">
        <w:rPr>
          <w:rFonts w:cs="Arial"/>
        </w:rPr>
        <w:t>Embase &lt;1974 to 2025 February 07&gt;</w:t>
      </w:r>
    </w:p>
    <w:p w14:paraId="30B52591" w14:textId="77777777" w:rsidR="00D31980" w:rsidRPr="0057176A" w:rsidRDefault="00D31980" w:rsidP="00D31980">
      <w:pPr>
        <w:pStyle w:val="EAGNormal"/>
        <w:contextualSpacing/>
        <w:rPr>
          <w:rFonts w:cs="Arial"/>
        </w:rPr>
      </w:pPr>
    </w:p>
    <w:p w14:paraId="306F055E" w14:textId="77777777" w:rsidR="00D31980" w:rsidRPr="0057176A" w:rsidRDefault="00D31980" w:rsidP="00D31980">
      <w:pPr>
        <w:pStyle w:val="EAGNormal"/>
        <w:contextualSpacing/>
        <w:rPr>
          <w:rFonts w:cs="Arial"/>
        </w:rPr>
      </w:pPr>
      <w:r w:rsidRPr="0057176A">
        <w:rPr>
          <w:rFonts w:cs="Arial"/>
        </w:rPr>
        <w:t>1</w:t>
      </w:r>
      <w:r w:rsidRPr="0057176A">
        <w:rPr>
          <w:rFonts w:cs="Arial"/>
        </w:rPr>
        <w:tab/>
        <w:t>exp hereditary spinal muscular atrophy/ or spinal muscular atrophy/</w:t>
      </w:r>
      <w:r w:rsidRPr="0057176A">
        <w:rPr>
          <w:rFonts w:cs="Arial"/>
        </w:rPr>
        <w:tab/>
        <w:t>15343</w:t>
      </w:r>
    </w:p>
    <w:p w14:paraId="2E2DAAE3" w14:textId="77777777" w:rsidR="00D31980" w:rsidRPr="0057176A" w:rsidRDefault="00D31980" w:rsidP="00D31980">
      <w:pPr>
        <w:pStyle w:val="EAGNormal"/>
        <w:contextualSpacing/>
        <w:rPr>
          <w:rFonts w:cs="Arial"/>
        </w:rPr>
      </w:pPr>
      <w:r w:rsidRPr="0057176A">
        <w:rPr>
          <w:rFonts w:cs="Arial"/>
        </w:rPr>
        <w:t>2</w:t>
      </w:r>
      <w:r w:rsidRPr="0057176A">
        <w:rPr>
          <w:rFonts w:cs="Arial"/>
        </w:rPr>
        <w:tab/>
        <w:t>(spinal muscul* atroph* or SMA).kf,tw.</w:t>
      </w:r>
      <w:r w:rsidRPr="0057176A">
        <w:rPr>
          <w:rFonts w:cs="Arial"/>
        </w:rPr>
        <w:tab/>
        <w:t>54358</w:t>
      </w:r>
    </w:p>
    <w:p w14:paraId="290181BC" w14:textId="77777777" w:rsidR="00D31980" w:rsidRPr="0057176A" w:rsidRDefault="00D31980" w:rsidP="00D31980">
      <w:pPr>
        <w:pStyle w:val="EAGNormal"/>
        <w:contextualSpacing/>
        <w:rPr>
          <w:rFonts w:cs="Arial"/>
        </w:rPr>
      </w:pPr>
      <w:r w:rsidRPr="0057176A">
        <w:rPr>
          <w:rFonts w:cs="Arial"/>
        </w:rPr>
        <w:t>3</w:t>
      </w:r>
      <w:r w:rsidRPr="0057176A">
        <w:rPr>
          <w:rFonts w:cs="Arial"/>
        </w:rPr>
        <w:tab/>
        <w:t>(Werdnig adj Hoffman*).kf,tw.</w:t>
      </w:r>
      <w:r w:rsidRPr="0057176A">
        <w:rPr>
          <w:rFonts w:cs="Arial"/>
        </w:rPr>
        <w:tab/>
        <w:t>419</w:t>
      </w:r>
    </w:p>
    <w:p w14:paraId="39DAD6C6" w14:textId="77777777" w:rsidR="00D31980" w:rsidRPr="0057176A" w:rsidRDefault="00D31980" w:rsidP="00D31980">
      <w:pPr>
        <w:pStyle w:val="EAGNormal"/>
        <w:contextualSpacing/>
        <w:rPr>
          <w:rFonts w:cs="Arial"/>
        </w:rPr>
      </w:pPr>
      <w:r w:rsidRPr="0057176A">
        <w:rPr>
          <w:rFonts w:cs="Arial"/>
        </w:rPr>
        <w:t>4</w:t>
      </w:r>
      <w:r w:rsidRPr="0057176A">
        <w:rPr>
          <w:rFonts w:cs="Arial"/>
        </w:rPr>
        <w:tab/>
        <w:t>(Kugelberg adj Welander*).kf,tw.</w:t>
      </w:r>
      <w:r w:rsidRPr="0057176A">
        <w:rPr>
          <w:rFonts w:cs="Arial"/>
        </w:rPr>
        <w:tab/>
        <w:t>216</w:t>
      </w:r>
    </w:p>
    <w:p w14:paraId="1B6E3CBA" w14:textId="77777777" w:rsidR="00D31980" w:rsidRPr="0057176A" w:rsidRDefault="00D31980" w:rsidP="00D31980">
      <w:pPr>
        <w:pStyle w:val="EAGNormal"/>
        <w:contextualSpacing/>
        <w:rPr>
          <w:rFonts w:cs="Arial"/>
        </w:rPr>
      </w:pPr>
      <w:r w:rsidRPr="0057176A">
        <w:rPr>
          <w:rFonts w:cs="Arial"/>
        </w:rPr>
        <w:t>5</w:t>
      </w:r>
      <w:r w:rsidRPr="0057176A">
        <w:rPr>
          <w:rFonts w:cs="Arial"/>
        </w:rPr>
        <w:tab/>
        <w:t>1 or 2 or 3 or 4 [disease terms]</w:t>
      </w:r>
      <w:r w:rsidRPr="0057176A">
        <w:rPr>
          <w:rFonts w:cs="Arial"/>
        </w:rPr>
        <w:tab/>
        <w:t>59777</w:t>
      </w:r>
    </w:p>
    <w:p w14:paraId="6F1C7A64" w14:textId="77777777" w:rsidR="00D31980" w:rsidRPr="0057176A" w:rsidRDefault="00D31980" w:rsidP="00D31980">
      <w:pPr>
        <w:pStyle w:val="EAGNormal"/>
        <w:contextualSpacing/>
        <w:rPr>
          <w:rFonts w:cs="Arial"/>
        </w:rPr>
      </w:pPr>
      <w:r w:rsidRPr="0057176A">
        <w:rPr>
          <w:rFonts w:cs="Arial"/>
        </w:rPr>
        <w:t>6</w:t>
      </w:r>
      <w:r w:rsidRPr="0057176A">
        <w:rPr>
          <w:rFonts w:cs="Arial"/>
        </w:rPr>
        <w:tab/>
        <w:t>nusinersen/</w:t>
      </w:r>
      <w:r w:rsidRPr="0057176A">
        <w:rPr>
          <w:rFonts w:cs="Arial"/>
        </w:rPr>
        <w:tab/>
        <w:t>2228</w:t>
      </w:r>
    </w:p>
    <w:p w14:paraId="329051D4" w14:textId="77777777" w:rsidR="00D31980" w:rsidRPr="0057176A" w:rsidRDefault="00D31980" w:rsidP="00D31980">
      <w:pPr>
        <w:pStyle w:val="EAGNormal"/>
        <w:contextualSpacing/>
        <w:rPr>
          <w:rFonts w:cs="Arial"/>
        </w:rPr>
      </w:pPr>
      <w:r w:rsidRPr="0057176A">
        <w:rPr>
          <w:rFonts w:cs="Arial"/>
        </w:rPr>
        <w:t>7</w:t>
      </w:r>
      <w:r w:rsidRPr="0057176A">
        <w:rPr>
          <w:rFonts w:cs="Arial"/>
        </w:rPr>
        <w:tab/>
        <w:t>(nusinersen or spinraza* or isis smn* or isis 396443).kf,tn,tw.</w:t>
      </w:r>
      <w:r w:rsidRPr="0057176A">
        <w:rPr>
          <w:rFonts w:cs="Arial"/>
        </w:rPr>
        <w:tab/>
        <w:t>1954</w:t>
      </w:r>
    </w:p>
    <w:p w14:paraId="65A00376" w14:textId="77777777" w:rsidR="00D31980" w:rsidRPr="0057176A" w:rsidRDefault="00D31980" w:rsidP="00D31980">
      <w:pPr>
        <w:pStyle w:val="EAGNormal"/>
        <w:contextualSpacing/>
        <w:rPr>
          <w:rFonts w:cs="Arial"/>
        </w:rPr>
      </w:pPr>
      <w:r w:rsidRPr="0057176A">
        <w:rPr>
          <w:rFonts w:cs="Arial"/>
        </w:rPr>
        <w:t>8</w:t>
      </w:r>
      <w:r w:rsidRPr="0057176A">
        <w:rPr>
          <w:rFonts w:cs="Arial"/>
        </w:rPr>
        <w:tab/>
        <w:t>risdiplam/</w:t>
      </w:r>
      <w:r w:rsidRPr="0057176A">
        <w:rPr>
          <w:rFonts w:cs="Arial"/>
        </w:rPr>
        <w:tab/>
        <w:t>769</w:t>
      </w:r>
    </w:p>
    <w:p w14:paraId="46B1B0B7" w14:textId="77777777" w:rsidR="00D31980" w:rsidRPr="0057176A" w:rsidRDefault="00D31980" w:rsidP="00D31980">
      <w:pPr>
        <w:pStyle w:val="EAGNormal"/>
        <w:contextualSpacing/>
        <w:rPr>
          <w:rFonts w:cs="Arial"/>
        </w:rPr>
      </w:pPr>
      <w:r w:rsidRPr="0057176A">
        <w:rPr>
          <w:rFonts w:cs="Arial"/>
        </w:rPr>
        <w:t>9</w:t>
      </w:r>
      <w:r w:rsidRPr="0057176A">
        <w:rPr>
          <w:rFonts w:cs="Arial"/>
        </w:rPr>
        <w:tab/>
        <w:t>(risdiplam or evrysdi* or RG 7916 or RG7916).kf,tn,tw.</w:t>
      </w:r>
      <w:r w:rsidRPr="0057176A">
        <w:rPr>
          <w:rFonts w:cs="Arial"/>
        </w:rPr>
        <w:tab/>
        <w:t>647</w:t>
      </w:r>
    </w:p>
    <w:p w14:paraId="29D53712" w14:textId="77777777" w:rsidR="00D31980" w:rsidRPr="0057176A" w:rsidRDefault="00D31980" w:rsidP="00D31980">
      <w:pPr>
        <w:pStyle w:val="EAGNormal"/>
        <w:contextualSpacing/>
        <w:rPr>
          <w:rFonts w:cs="Arial"/>
        </w:rPr>
      </w:pPr>
      <w:r w:rsidRPr="0057176A">
        <w:rPr>
          <w:rFonts w:cs="Arial"/>
        </w:rPr>
        <w:t>10</w:t>
      </w:r>
      <w:r w:rsidRPr="0057176A">
        <w:rPr>
          <w:rFonts w:cs="Arial"/>
        </w:rPr>
        <w:tab/>
        <w:t>onasemnogene abeparvovec/</w:t>
      </w:r>
      <w:r w:rsidRPr="0057176A">
        <w:rPr>
          <w:rFonts w:cs="Arial"/>
        </w:rPr>
        <w:tab/>
        <w:t>1151</w:t>
      </w:r>
    </w:p>
    <w:p w14:paraId="73AE782A" w14:textId="77777777" w:rsidR="00D31980" w:rsidRPr="0057176A" w:rsidRDefault="00D31980" w:rsidP="00D31980">
      <w:pPr>
        <w:pStyle w:val="EAGNormal"/>
        <w:contextualSpacing/>
        <w:rPr>
          <w:rFonts w:cs="Arial"/>
        </w:rPr>
      </w:pPr>
      <w:r w:rsidRPr="0057176A">
        <w:rPr>
          <w:rFonts w:cs="Arial"/>
        </w:rPr>
        <w:t>11</w:t>
      </w:r>
      <w:r w:rsidRPr="0057176A">
        <w:rPr>
          <w:rFonts w:cs="Arial"/>
        </w:rPr>
        <w:tab/>
        <w:t>(onasemnogene or zolgensma* or AVXS-101).kf,tn,tw.</w:t>
      </w:r>
      <w:r w:rsidRPr="0057176A">
        <w:rPr>
          <w:rFonts w:cs="Arial"/>
        </w:rPr>
        <w:tab/>
        <w:t>1036</w:t>
      </w:r>
    </w:p>
    <w:p w14:paraId="0744E02B" w14:textId="77777777" w:rsidR="00D31980" w:rsidRPr="0057176A" w:rsidRDefault="00D31980" w:rsidP="00D31980">
      <w:pPr>
        <w:pStyle w:val="EAGNormal"/>
        <w:contextualSpacing/>
        <w:rPr>
          <w:rFonts w:cs="Arial"/>
        </w:rPr>
      </w:pPr>
      <w:r w:rsidRPr="0057176A">
        <w:rPr>
          <w:rFonts w:cs="Arial"/>
        </w:rPr>
        <w:t>12</w:t>
      </w:r>
      <w:r w:rsidRPr="0057176A">
        <w:rPr>
          <w:rFonts w:cs="Arial"/>
        </w:rPr>
        <w:tab/>
        <w:t>6 or 7 or 8 or 9 or 10 or 11</w:t>
      </w:r>
      <w:r w:rsidRPr="0057176A">
        <w:rPr>
          <w:rFonts w:cs="Arial"/>
        </w:rPr>
        <w:tab/>
        <w:t>3321</w:t>
      </w:r>
    </w:p>
    <w:p w14:paraId="78587D4D" w14:textId="77777777" w:rsidR="00D31980" w:rsidRPr="0057176A" w:rsidRDefault="00D31980" w:rsidP="00D31980">
      <w:pPr>
        <w:pStyle w:val="EAGNormal"/>
        <w:contextualSpacing/>
        <w:rPr>
          <w:rFonts w:cs="Arial"/>
        </w:rPr>
      </w:pPr>
      <w:r w:rsidRPr="0057176A">
        <w:rPr>
          <w:rFonts w:cs="Arial"/>
        </w:rPr>
        <w:t>13</w:t>
      </w:r>
      <w:r w:rsidRPr="0057176A">
        <w:rPr>
          <w:rFonts w:cs="Arial"/>
        </w:rPr>
        <w:tab/>
        <w:t>Economics/</w:t>
      </w:r>
      <w:r w:rsidRPr="0057176A">
        <w:rPr>
          <w:rFonts w:cs="Arial"/>
        </w:rPr>
        <w:tab/>
        <w:t>243410</w:t>
      </w:r>
    </w:p>
    <w:p w14:paraId="75CBEF33" w14:textId="77777777" w:rsidR="00D31980" w:rsidRPr="0057176A" w:rsidRDefault="00D31980" w:rsidP="00D31980">
      <w:pPr>
        <w:pStyle w:val="EAGNormal"/>
        <w:contextualSpacing/>
        <w:rPr>
          <w:rFonts w:cs="Arial"/>
        </w:rPr>
      </w:pPr>
      <w:r w:rsidRPr="0057176A">
        <w:rPr>
          <w:rFonts w:cs="Arial"/>
        </w:rPr>
        <w:t>14</w:t>
      </w:r>
      <w:r w:rsidRPr="0057176A">
        <w:rPr>
          <w:rFonts w:cs="Arial"/>
        </w:rPr>
        <w:tab/>
        <w:t>Cost/</w:t>
      </w:r>
      <w:r w:rsidRPr="0057176A">
        <w:rPr>
          <w:rFonts w:cs="Arial"/>
        </w:rPr>
        <w:tab/>
        <w:t>64449</w:t>
      </w:r>
    </w:p>
    <w:p w14:paraId="2BA47E06" w14:textId="77777777" w:rsidR="00D31980" w:rsidRPr="0057176A" w:rsidRDefault="00D31980" w:rsidP="00D31980">
      <w:pPr>
        <w:pStyle w:val="EAGNormal"/>
        <w:contextualSpacing/>
        <w:rPr>
          <w:rFonts w:cs="Arial"/>
        </w:rPr>
      </w:pPr>
      <w:r w:rsidRPr="0057176A">
        <w:rPr>
          <w:rFonts w:cs="Arial"/>
        </w:rPr>
        <w:t>15</w:t>
      </w:r>
      <w:r w:rsidRPr="0057176A">
        <w:rPr>
          <w:rFonts w:cs="Arial"/>
        </w:rPr>
        <w:tab/>
        <w:t>exp Health Economics/</w:t>
      </w:r>
      <w:r w:rsidRPr="0057176A">
        <w:rPr>
          <w:rFonts w:cs="Arial"/>
        </w:rPr>
        <w:tab/>
        <w:t>1102946</w:t>
      </w:r>
    </w:p>
    <w:p w14:paraId="608387D1" w14:textId="77777777" w:rsidR="00D31980" w:rsidRPr="0057176A" w:rsidRDefault="00D31980" w:rsidP="00D31980">
      <w:pPr>
        <w:pStyle w:val="EAGNormal"/>
        <w:contextualSpacing/>
        <w:rPr>
          <w:rFonts w:cs="Arial"/>
        </w:rPr>
      </w:pPr>
      <w:r w:rsidRPr="0057176A">
        <w:rPr>
          <w:rFonts w:cs="Arial"/>
        </w:rPr>
        <w:t>16</w:t>
      </w:r>
      <w:r w:rsidRPr="0057176A">
        <w:rPr>
          <w:rFonts w:cs="Arial"/>
        </w:rPr>
        <w:tab/>
        <w:t>Budget/</w:t>
      </w:r>
      <w:r w:rsidRPr="0057176A">
        <w:rPr>
          <w:rFonts w:cs="Arial"/>
        </w:rPr>
        <w:tab/>
        <w:t>35724</w:t>
      </w:r>
    </w:p>
    <w:p w14:paraId="30FE3C63" w14:textId="77777777" w:rsidR="00D31980" w:rsidRPr="0057176A" w:rsidRDefault="00D31980" w:rsidP="00D31980">
      <w:pPr>
        <w:pStyle w:val="EAGNormal"/>
        <w:contextualSpacing/>
        <w:rPr>
          <w:rFonts w:cs="Arial"/>
        </w:rPr>
      </w:pPr>
      <w:r w:rsidRPr="0057176A">
        <w:rPr>
          <w:rFonts w:cs="Arial"/>
        </w:rPr>
        <w:t>17</w:t>
      </w:r>
      <w:r w:rsidRPr="0057176A">
        <w:rPr>
          <w:rFonts w:cs="Arial"/>
        </w:rPr>
        <w:tab/>
        <w:t>budget*.ti,ab,kw.</w:t>
      </w:r>
      <w:r w:rsidRPr="0057176A">
        <w:rPr>
          <w:rFonts w:cs="Arial"/>
        </w:rPr>
        <w:tab/>
        <w:t>51249</w:t>
      </w:r>
    </w:p>
    <w:p w14:paraId="245F652D" w14:textId="77777777" w:rsidR="00D31980" w:rsidRPr="0057176A" w:rsidRDefault="00D31980" w:rsidP="00D31980">
      <w:pPr>
        <w:pStyle w:val="EAGNormal"/>
        <w:contextualSpacing/>
        <w:rPr>
          <w:rFonts w:cs="Arial"/>
        </w:rPr>
      </w:pPr>
      <w:r w:rsidRPr="0057176A">
        <w:rPr>
          <w:rFonts w:cs="Arial"/>
        </w:rPr>
        <w:t>18</w:t>
      </w:r>
      <w:r w:rsidRPr="0057176A">
        <w:rPr>
          <w:rFonts w:cs="Arial"/>
        </w:rPr>
        <w:tab/>
        <w:t>(economic* or cost or costs or costly or costing or price or prices or pricing or pharmacoeconomic* or pharmaco-economic* or expenditure or expenditures or expense or expenses or financial or finance or finances or financed).ti,kw.</w:t>
      </w:r>
      <w:r w:rsidRPr="0057176A">
        <w:rPr>
          <w:rFonts w:cs="Arial"/>
        </w:rPr>
        <w:tab/>
        <w:t>337090</w:t>
      </w:r>
    </w:p>
    <w:p w14:paraId="7AB94690" w14:textId="77777777" w:rsidR="00D31980" w:rsidRPr="0057176A" w:rsidRDefault="00D31980" w:rsidP="00D31980">
      <w:pPr>
        <w:pStyle w:val="EAGNormal"/>
        <w:contextualSpacing/>
        <w:rPr>
          <w:rFonts w:cs="Arial"/>
        </w:rPr>
      </w:pPr>
      <w:r w:rsidRPr="0057176A">
        <w:rPr>
          <w:rFonts w:cs="Arial"/>
        </w:rPr>
        <w:t>19</w:t>
      </w:r>
      <w:r w:rsidRPr="0057176A">
        <w:rPr>
          <w:rFonts w:cs="Arial"/>
        </w:rPr>
        <w:tab/>
        <w:t>(economic* or cost or costs or costly or costing or price or prices or pricing or pharmacoeconomic* or pharmaco-economic* or expenditure or expenditures or expense or expenses or financial or finance or finances or financed).ab. /freq=2</w:t>
      </w:r>
      <w:r w:rsidRPr="0057176A">
        <w:rPr>
          <w:rFonts w:cs="Arial"/>
        </w:rPr>
        <w:tab/>
        <w:t>593363</w:t>
      </w:r>
    </w:p>
    <w:p w14:paraId="30D4ECA3" w14:textId="77777777" w:rsidR="00D31980" w:rsidRPr="0057176A" w:rsidRDefault="00D31980" w:rsidP="00D31980">
      <w:pPr>
        <w:pStyle w:val="EAGNormal"/>
        <w:contextualSpacing/>
        <w:rPr>
          <w:rFonts w:cs="Arial"/>
        </w:rPr>
      </w:pPr>
      <w:r w:rsidRPr="0057176A">
        <w:rPr>
          <w:rFonts w:cs="Arial"/>
        </w:rPr>
        <w:t>20</w:t>
      </w:r>
      <w:r w:rsidRPr="0057176A">
        <w:rPr>
          <w:rFonts w:cs="Arial"/>
        </w:rPr>
        <w:tab/>
        <w:t>(cost* adj2 (effective* or utilit* or benefit* or minimi* or analy* or outcome or outcomes)).ab,kw.</w:t>
      </w:r>
      <w:r w:rsidRPr="0057176A">
        <w:rPr>
          <w:rFonts w:cs="Arial"/>
        </w:rPr>
        <w:tab/>
        <w:t>318168</w:t>
      </w:r>
    </w:p>
    <w:p w14:paraId="7386F976" w14:textId="77777777" w:rsidR="00D31980" w:rsidRPr="0057176A" w:rsidRDefault="00D31980" w:rsidP="00D31980">
      <w:pPr>
        <w:pStyle w:val="EAGNormal"/>
        <w:contextualSpacing/>
        <w:rPr>
          <w:rFonts w:cs="Arial"/>
        </w:rPr>
      </w:pPr>
      <w:r w:rsidRPr="0057176A">
        <w:rPr>
          <w:rFonts w:cs="Arial"/>
        </w:rPr>
        <w:t>21</w:t>
      </w:r>
      <w:r w:rsidRPr="0057176A">
        <w:rPr>
          <w:rFonts w:cs="Arial"/>
        </w:rPr>
        <w:tab/>
        <w:t>(value adj2 (money or monetary)).ti,ab,kw.</w:t>
      </w:r>
      <w:r w:rsidRPr="0057176A">
        <w:rPr>
          <w:rFonts w:cs="Arial"/>
        </w:rPr>
        <w:tab/>
        <w:t>4438</w:t>
      </w:r>
    </w:p>
    <w:p w14:paraId="1C1D1250" w14:textId="77777777" w:rsidR="00D31980" w:rsidRPr="0057176A" w:rsidRDefault="00D31980" w:rsidP="00D31980">
      <w:pPr>
        <w:pStyle w:val="EAGNormal"/>
        <w:contextualSpacing/>
        <w:rPr>
          <w:rFonts w:cs="Arial"/>
        </w:rPr>
      </w:pPr>
      <w:r w:rsidRPr="0057176A">
        <w:rPr>
          <w:rFonts w:cs="Arial"/>
        </w:rPr>
        <w:t>22</w:t>
      </w:r>
      <w:r w:rsidRPr="0057176A">
        <w:rPr>
          <w:rFonts w:cs="Arial"/>
        </w:rPr>
        <w:tab/>
        <w:t>Statistical Model/</w:t>
      </w:r>
      <w:r w:rsidRPr="0057176A">
        <w:rPr>
          <w:rFonts w:cs="Arial"/>
        </w:rPr>
        <w:tab/>
        <w:t>178408</w:t>
      </w:r>
    </w:p>
    <w:p w14:paraId="22545703" w14:textId="77777777" w:rsidR="00D31980" w:rsidRPr="0057176A" w:rsidRDefault="00D31980" w:rsidP="00D31980">
      <w:pPr>
        <w:pStyle w:val="EAGNormal"/>
        <w:contextualSpacing/>
        <w:rPr>
          <w:rFonts w:cs="Arial"/>
        </w:rPr>
      </w:pPr>
      <w:r w:rsidRPr="0057176A">
        <w:rPr>
          <w:rFonts w:cs="Arial"/>
        </w:rPr>
        <w:t>23</w:t>
      </w:r>
      <w:r w:rsidRPr="0057176A">
        <w:rPr>
          <w:rFonts w:cs="Arial"/>
        </w:rPr>
        <w:tab/>
        <w:t>economic model*.ab,kw.</w:t>
      </w:r>
      <w:r w:rsidRPr="0057176A">
        <w:rPr>
          <w:rFonts w:cs="Arial"/>
        </w:rPr>
        <w:tab/>
        <w:t>6889</w:t>
      </w:r>
    </w:p>
    <w:p w14:paraId="189AE0AA" w14:textId="77777777" w:rsidR="00D31980" w:rsidRPr="0057176A" w:rsidRDefault="00D31980" w:rsidP="00D31980">
      <w:pPr>
        <w:pStyle w:val="EAGNormal"/>
        <w:contextualSpacing/>
        <w:rPr>
          <w:rFonts w:cs="Arial"/>
        </w:rPr>
      </w:pPr>
      <w:r w:rsidRPr="0057176A">
        <w:rPr>
          <w:rFonts w:cs="Arial"/>
        </w:rPr>
        <w:t>24</w:t>
      </w:r>
      <w:r w:rsidRPr="0057176A">
        <w:rPr>
          <w:rFonts w:cs="Arial"/>
        </w:rPr>
        <w:tab/>
        <w:t>Probability/</w:t>
      </w:r>
      <w:r w:rsidRPr="0057176A">
        <w:rPr>
          <w:rFonts w:cs="Arial"/>
        </w:rPr>
        <w:tab/>
        <w:t>162467</w:t>
      </w:r>
    </w:p>
    <w:p w14:paraId="08A993AE" w14:textId="77777777" w:rsidR="00D31980" w:rsidRPr="0057176A" w:rsidRDefault="00D31980" w:rsidP="00D31980">
      <w:pPr>
        <w:pStyle w:val="EAGNormal"/>
        <w:contextualSpacing/>
        <w:rPr>
          <w:rFonts w:cs="Arial"/>
        </w:rPr>
      </w:pPr>
      <w:r w:rsidRPr="0057176A">
        <w:rPr>
          <w:rFonts w:cs="Arial"/>
        </w:rPr>
        <w:t>25</w:t>
      </w:r>
      <w:r w:rsidRPr="0057176A">
        <w:rPr>
          <w:rFonts w:cs="Arial"/>
        </w:rPr>
        <w:tab/>
        <w:t>markov.ti,ab,kw.</w:t>
      </w:r>
      <w:r w:rsidRPr="0057176A">
        <w:rPr>
          <w:rFonts w:cs="Arial"/>
        </w:rPr>
        <w:tab/>
        <w:t>40111</w:t>
      </w:r>
    </w:p>
    <w:p w14:paraId="6C933D58" w14:textId="77777777" w:rsidR="00D31980" w:rsidRPr="0057176A" w:rsidRDefault="00D31980" w:rsidP="00D31980">
      <w:pPr>
        <w:pStyle w:val="EAGNormal"/>
        <w:contextualSpacing/>
        <w:rPr>
          <w:rFonts w:cs="Arial"/>
        </w:rPr>
      </w:pPr>
      <w:r w:rsidRPr="0057176A">
        <w:rPr>
          <w:rFonts w:cs="Arial"/>
        </w:rPr>
        <w:t>26</w:t>
      </w:r>
      <w:r w:rsidRPr="0057176A">
        <w:rPr>
          <w:rFonts w:cs="Arial"/>
        </w:rPr>
        <w:tab/>
        <w:t>monte carlo method/</w:t>
      </w:r>
      <w:r w:rsidRPr="0057176A">
        <w:rPr>
          <w:rFonts w:cs="Arial"/>
        </w:rPr>
        <w:tab/>
        <w:t>55765</w:t>
      </w:r>
    </w:p>
    <w:p w14:paraId="67A54F94" w14:textId="77777777" w:rsidR="00D31980" w:rsidRPr="0057176A" w:rsidRDefault="00D31980" w:rsidP="00D31980">
      <w:pPr>
        <w:pStyle w:val="EAGNormal"/>
        <w:contextualSpacing/>
        <w:rPr>
          <w:rFonts w:cs="Arial"/>
        </w:rPr>
      </w:pPr>
      <w:r w:rsidRPr="0057176A">
        <w:rPr>
          <w:rFonts w:cs="Arial"/>
        </w:rPr>
        <w:t>27</w:t>
      </w:r>
      <w:r w:rsidRPr="0057176A">
        <w:rPr>
          <w:rFonts w:cs="Arial"/>
        </w:rPr>
        <w:tab/>
        <w:t>monte carlo.ti,ab,kw.</w:t>
      </w:r>
      <w:r w:rsidRPr="0057176A">
        <w:rPr>
          <w:rFonts w:cs="Arial"/>
        </w:rPr>
        <w:tab/>
        <w:t>66961</w:t>
      </w:r>
    </w:p>
    <w:p w14:paraId="4BEACF49" w14:textId="77777777" w:rsidR="00D31980" w:rsidRPr="0057176A" w:rsidRDefault="00D31980" w:rsidP="00D31980">
      <w:pPr>
        <w:pStyle w:val="EAGNormal"/>
        <w:contextualSpacing/>
        <w:rPr>
          <w:rFonts w:cs="Arial"/>
        </w:rPr>
      </w:pPr>
      <w:r w:rsidRPr="0057176A">
        <w:rPr>
          <w:rFonts w:cs="Arial"/>
        </w:rPr>
        <w:t>28</w:t>
      </w:r>
      <w:r w:rsidRPr="0057176A">
        <w:rPr>
          <w:rFonts w:cs="Arial"/>
        </w:rPr>
        <w:tab/>
        <w:t>Decision Theory/</w:t>
      </w:r>
      <w:r w:rsidRPr="0057176A">
        <w:rPr>
          <w:rFonts w:cs="Arial"/>
        </w:rPr>
        <w:tab/>
        <w:t>1885</w:t>
      </w:r>
    </w:p>
    <w:p w14:paraId="0A1EFA4A" w14:textId="77777777" w:rsidR="00D31980" w:rsidRPr="0057176A" w:rsidRDefault="00D31980" w:rsidP="00D31980">
      <w:pPr>
        <w:pStyle w:val="EAGNormal"/>
        <w:contextualSpacing/>
        <w:rPr>
          <w:rFonts w:cs="Arial"/>
        </w:rPr>
      </w:pPr>
      <w:r w:rsidRPr="0057176A">
        <w:rPr>
          <w:rFonts w:cs="Arial"/>
        </w:rPr>
        <w:t>29</w:t>
      </w:r>
      <w:r w:rsidRPr="0057176A">
        <w:rPr>
          <w:rFonts w:cs="Arial"/>
        </w:rPr>
        <w:tab/>
        <w:t>Decision Tree/</w:t>
      </w:r>
      <w:r w:rsidRPr="0057176A">
        <w:rPr>
          <w:rFonts w:cs="Arial"/>
        </w:rPr>
        <w:tab/>
        <w:t>26856</w:t>
      </w:r>
    </w:p>
    <w:p w14:paraId="6174A965" w14:textId="77777777" w:rsidR="00D31980" w:rsidRPr="0057176A" w:rsidRDefault="00D31980" w:rsidP="00D31980">
      <w:pPr>
        <w:pStyle w:val="EAGNormal"/>
        <w:contextualSpacing/>
        <w:rPr>
          <w:rFonts w:cs="Arial"/>
        </w:rPr>
      </w:pPr>
      <w:r w:rsidRPr="0057176A">
        <w:rPr>
          <w:rFonts w:cs="Arial"/>
        </w:rPr>
        <w:t>30</w:t>
      </w:r>
      <w:r w:rsidRPr="0057176A">
        <w:rPr>
          <w:rFonts w:cs="Arial"/>
        </w:rPr>
        <w:tab/>
        <w:t>(decision* adj2 (tree* or analy* or model*)).ti,ab,kw.</w:t>
      </w:r>
      <w:r w:rsidRPr="0057176A">
        <w:rPr>
          <w:rFonts w:cs="Arial"/>
        </w:rPr>
        <w:tab/>
        <w:t>61294</w:t>
      </w:r>
    </w:p>
    <w:p w14:paraId="53937097" w14:textId="77777777" w:rsidR="00D31980" w:rsidRPr="0057176A" w:rsidRDefault="00D31980" w:rsidP="00D31980">
      <w:pPr>
        <w:pStyle w:val="EAGNormal"/>
        <w:contextualSpacing/>
        <w:rPr>
          <w:rFonts w:cs="Arial"/>
        </w:rPr>
      </w:pPr>
      <w:r w:rsidRPr="0057176A">
        <w:rPr>
          <w:rFonts w:cs="Arial"/>
        </w:rPr>
        <w:t>31</w:t>
      </w:r>
      <w:r w:rsidRPr="0057176A">
        <w:rPr>
          <w:rFonts w:cs="Arial"/>
        </w:rPr>
        <w:tab/>
        <w:t>or/13-30 [Economic Evaluations &amp; Models - Embase. In: CADTH Search Filters Database. Ottawa: CADTH; 2023: https://searchfilters.cadth.ca/link/15]</w:t>
      </w:r>
      <w:r w:rsidRPr="0057176A">
        <w:rPr>
          <w:rFonts w:cs="Arial"/>
        </w:rPr>
        <w:tab/>
        <w:t>2159477</w:t>
      </w:r>
    </w:p>
    <w:p w14:paraId="5A533615" w14:textId="77777777" w:rsidR="00D31980" w:rsidRPr="0057176A" w:rsidRDefault="00D31980" w:rsidP="00D31980">
      <w:pPr>
        <w:pStyle w:val="EAGNormal"/>
        <w:contextualSpacing/>
        <w:rPr>
          <w:rFonts w:cs="Arial"/>
        </w:rPr>
      </w:pPr>
      <w:r w:rsidRPr="0057176A">
        <w:rPr>
          <w:rFonts w:cs="Arial"/>
        </w:rPr>
        <w:t>32</w:t>
      </w:r>
      <w:r w:rsidRPr="0057176A">
        <w:rPr>
          <w:rFonts w:cs="Arial"/>
        </w:rPr>
        <w:tab/>
        <w:t>socioeconomics/</w:t>
      </w:r>
      <w:r w:rsidRPr="0057176A">
        <w:rPr>
          <w:rFonts w:cs="Arial"/>
        </w:rPr>
        <w:tab/>
        <w:t>171156</w:t>
      </w:r>
    </w:p>
    <w:p w14:paraId="454EACAE" w14:textId="77777777" w:rsidR="00D31980" w:rsidRPr="0057176A" w:rsidRDefault="00D31980" w:rsidP="00D31980">
      <w:pPr>
        <w:pStyle w:val="EAGNormal"/>
        <w:contextualSpacing/>
        <w:rPr>
          <w:rFonts w:cs="Arial"/>
        </w:rPr>
      </w:pPr>
      <w:r w:rsidRPr="0057176A">
        <w:rPr>
          <w:rFonts w:cs="Arial"/>
        </w:rPr>
        <w:t>33</w:t>
      </w:r>
      <w:r w:rsidRPr="0057176A">
        <w:rPr>
          <w:rFonts w:cs="Arial"/>
        </w:rPr>
        <w:tab/>
        <w:t>exp Quality of Life/</w:t>
      </w:r>
      <w:r w:rsidRPr="0057176A">
        <w:rPr>
          <w:rFonts w:cs="Arial"/>
        </w:rPr>
        <w:tab/>
        <w:t>734809</w:t>
      </w:r>
    </w:p>
    <w:p w14:paraId="76435C02" w14:textId="77777777" w:rsidR="00D31980" w:rsidRPr="0057176A" w:rsidRDefault="00D31980" w:rsidP="00D31980">
      <w:pPr>
        <w:pStyle w:val="EAGNormal"/>
        <w:contextualSpacing/>
        <w:rPr>
          <w:rFonts w:cs="Arial"/>
        </w:rPr>
      </w:pPr>
      <w:r w:rsidRPr="0057176A">
        <w:rPr>
          <w:rFonts w:cs="Arial"/>
        </w:rPr>
        <w:t>34</w:t>
      </w:r>
      <w:r w:rsidRPr="0057176A">
        <w:rPr>
          <w:rFonts w:cs="Arial"/>
        </w:rPr>
        <w:tab/>
        <w:t>quality of life.ti,kw.</w:t>
      </w:r>
      <w:r w:rsidRPr="0057176A">
        <w:rPr>
          <w:rFonts w:cs="Arial"/>
        </w:rPr>
        <w:tab/>
        <w:t>190195</w:t>
      </w:r>
    </w:p>
    <w:p w14:paraId="112DBFE6" w14:textId="77777777" w:rsidR="00D31980" w:rsidRPr="0057176A" w:rsidRDefault="00D31980" w:rsidP="00D31980">
      <w:pPr>
        <w:pStyle w:val="EAGNormal"/>
        <w:contextualSpacing/>
        <w:rPr>
          <w:rFonts w:cs="Arial"/>
        </w:rPr>
      </w:pPr>
      <w:r w:rsidRPr="0057176A">
        <w:rPr>
          <w:rFonts w:cs="Arial"/>
        </w:rPr>
        <w:t>35</w:t>
      </w:r>
      <w:r w:rsidRPr="0057176A">
        <w:rPr>
          <w:rFonts w:cs="Arial"/>
        </w:rPr>
        <w:tab/>
        <w:t>((instrument or instruments) adj3 quality of life).ab.</w:t>
      </w:r>
      <w:r w:rsidRPr="0057176A">
        <w:rPr>
          <w:rFonts w:cs="Arial"/>
        </w:rPr>
        <w:tab/>
        <w:t>5716</w:t>
      </w:r>
    </w:p>
    <w:p w14:paraId="2327A81C" w14:textId="77777777" w:rsidR="00D31980" w:rsidRPr="0057176A" w:rsidRDefault="00D31980" w:rsidP="00D31980">
      <w:pPr>
        <w:pStyle w:val="EAGNormal"/>
        <w:contextualSpacing/>
        <w:rPr>
          <w:rFonts w:cs="Arial"/>
        </w:rPr>
      </w:pPr>
      <w:r w:rsidRPr="0057176A">
        <w:rPr>
          <w:rFonts w:cs="Arial"/>
        </w:rPr>
        <w:t>36</w:t>
      </w:r>
      <w:r w:rsidRPr="0057176A">
        <w:rPr>
          <w:rFonts w:cs="Arial"/>
        </w:rPr>
        <w:tab/>
        <w:t>Quality-Adjusted Life Year/</w:t>
      </w:r>
      <w:r w:rsidRPr="0057176A">
        <w:rPr>
          <w:rFonts w:cs="Arial"/>
        </w:rPr>
        <w:tab/>
        <w:t>39277</w:t>
      </w:r>
    </w:p>
    <w:p w14:paraId="4368ED93" w14:textId="77777777" w:rsidR="00D31980" w:rsidRPr="0057176A" w:rsidRDefault="00D31980" w:rsidP="00D31980">
      <w:pPr>
        <w:pStyle w:val="EAGNormal"/>
        <w:contextualSpacing/>
        <w:rPr>
          <w:rFonts w:cs="Arial"/>
        </w:rPr>
      </w:pPr>
      <w:r w:rsidRPr="0057176A">
        <w:rPr>
          <w:rFonts w:cs="Arial"/>
        </w:rPr>
        <w:t>37</w:t>
      </w:r>
      <w:r w:rsidRPr="0057176A">
        <w:rPr>
          <w:rFonts w:cs="Arial"/>
        </w:rPr>
        <w:tab/>
        <w:t>quality adjusted life.ti,ab,kw.</w:t>
      </w:r>
      <w:r w:rsidRPr="0057176A">
        <w:rPr>
          <w:rFonts w:cs="Arial"/>
        </w:rPr>
        <w:tab/>
        <w:t>29278</w:t>
      </w:r>
    </w:p>
    <w:p w14:paraId="2B6EEB1C" w14:textId="77777777" w:rsidR="00D31980" w:rsidRPr="0057176A" w:rsidRDefault="00D31980" w:rsidP="00D31980">
      <w:pPr>
        <w:pStyle w:val="EAGNormal"/>
        <w:contextualSpacing/>
        <w:rPr>
          <w:rFonts w:cs="Arial"/>
        </w:rPr>
      </w:pPr>
      <w:r w:rsidRPr="0057176A">
        <w:rPr>
          <w:rFonts w:cs="Arial"/>
        </w:rPr>
        <w:t>38</w:t>
      </w:r>
      <w:r w:rsidRPr="0057176A">
        <w:rPr>
          <w:rFonts w:cs="Arial"/>
        </w:rPr>
        <w:tab/>
        <w:t>(qaly* or qald* or qale* or qtime* or life year or life years).ti,ab,kw.</w:t>
      </w:r>
      <w:r w:rsidRPr="0057176A">
        <w:rPr>
          <w:rFonts w:cs="Arial"/>
        </w:rPr>
        <w:tab/>
        <w:t>50139</w:t>
      </w:r>
    </w:p>
    <w:p w14:paraId="593E4851" w14:textId="77777777" w:rsidR="00D31980" w:rsidRPr="0057176A" w:rsidRDefault="00D31980" w:rsidP="00D31980">
      <w:pPr>
        <w:pStyle w:val="EAGNormal"/>
        <w:contextualSpacing/>
        <w:rPr>
          <w:rFonts w:cs="Arial"/>
        </w:rPr>
      </w:pPr>
      <w:r w:rsidRPr="0057176A">
        <w:rPr>
          <w:rFonts w:cs="Arial"/>
        </w:rPr>
        <w:t>39</w:t>
      </w:r>
      <w:r w:rsidRPr="0057176A">
        <w:rPr>
          <w:rFonts w:cs="Arial"/>
        </w:rPr>
        <w:tab/>
        <w:t>disability adjusted life.ti,ab,kw.</w:t>
      </w:r>
      <w:r w:rsidRPr="0057176A">
        <w:rPr>
          <w:rFonts w:cs="Arial"/>
        </w:rPr>
        <w:tab/>
        <w:t>8202</w:t>
      </w:r>
    </w:p>
    <w:p w14:paraId="45693FA4" w14:textId="77777777" w:rsidR="00D31980" w:rsidRPr="0057176A" w:rsidRDefault="00D31980" w:rsidP="00D31980">
      <w:pPr>
        <w:pStyle w:val="EAGNormal"/>
        <w:contextualSpacing/>
        <w:rPr>
          <w:rFonts w:cs="Arial"/>
        </w:rPr>
      </w:pPr>
      <w:r w:rsidRPr="0057176A">
        <w:rPr>
          <w:rFonts w:cs="Arial"/>
        </w:rPr>
        <w:t>40</w:t>
      </w:r>
      <w:r w:rsidRPr="0057176A">
        <w:rPr>
          <w:rFonts w:cs="Arial"/>
        </w:rPr>
        <w:tab/>
        <w:t>daly*.ti,ab,kw.</w:t>
      </w:r>
      <w:r w:rsidRPr="0057176A">
        <w:rPr>
          <w:rFonts w:cs="Arial"/>
        </w:rPr>
        <w:tab/>
        <w:t>7977</w:t>
      </w:r>
    </w:p>
    <w:p w14:paraId="71BB45D9" w14:textId="77777777" w:rsidR="00D31980" w:rsidRPr="0057176A" w:rsidRDefault="00D31980" w:rsidP="00D31980">
      <w:pPr>
        <w:pStyle w:val="EAGNormal"/>
        <w:contextualSpacing/>
        <w:rPr>
          <w:rFonts w:cs="Arial"/>
        </w:rPr>
      </w:pPr>
      <w:r w:rsidRPr="0057176A">
        <w:rPr>
          <w:rFonts w:cs="Arial"/>
        </w:rPr>
        <w:t>41</w:t>
      </w:r>
      <w:r w:rsidRPr="0057176A">
        <w:rPr>
          <w:rFonts w:cs="Arial"/>
        </w:rPr>
        <w:tab/>
        <w:t>(sf36 or sf 36 or short form 36 or shortform 36 or short form36 or shortform36 or sf thirtysix or sfthirtysix or sfthirty six or sf thirty six or shortform thirtysix or shortform thirty six or short form thirtysix or short form thirty six).ti,ab,kw.</w:t>
      </w:r>
      <w:r w:rsidRPr="0057176A">
        <w:rPr>
          <w:rFonts w:cs="Arial"/>
        </w:rPr>
        <w:tab/>
        <w:t>53057</w:t>
      </w:r>
    </w:p>
    <w:p w14:paraId="38739CC7" w14:textId="77777777" w:rsidR="00D31980" w:rsidRPr="0057176A" w:rsidRDefault="00D31980" w:rsidP="00D31980">
      <w:pPr>
        <w:pStyle w:val="EAGNormal"/>
        <w:contextualSpacing/>
        <w:rPr>
          <w:rFonts w:cs="Arial"/>
        </w:rPr>
      </w:pPr>
      <w:r w:rsidRPr="0057176A">
        <w:rPr>
          <w:rFonts w:cs="Arial"/>
        </w:rPr>
        <w:t>42</w:t>
      </w:r>
      <w:r w:rsidRPr="0057176A">
        <w:rPr>
          <w:rFonts w:cs="Arial"/>
        </w:rPr>
        <w:tab/>
        <w:t>(sf6 or sf 6 or short form 6 or shortform 6 or sf six or sfsix or shortform six or short form six or shortform6 or short form6).ti,ab,kw.</w:t>
      </w:r>
      <w:r w:rsidRPr="0057176A">
        <w:rPr>
          <w:rFonts w:cs="Arial"/>
        </w:rPr>
        <w:tab/>
        <w:t>3211</w:t>
      </w:r>
    </w:p>
    <w:p w14:paraId="46525D60" w14:textId="77777777" w:rsidR="00D31980" w:rsidRPr="0057176A" w:rsidRDefault="00D31980" w:rsidP="00D31980">
      <w:pPr>
        <w:pStyle w:val="EAGNormal"/>
        <w:contextualSpacing/>
        <w:rPr>
          <w:rFonts w:cs="Arial"/>
        </w:rPr>
      </w:pPr>
      <w:r w:rsidRPr="0057176A">
        <w:rPr>
          <w:rFonts w:cs="Arial"/>
        </w:rPr>
        <w:t>43</w:t>
      </w:r>
      <w:r w:rsidRPr="0057176A">
        <w:rPr>
          <w:rFonts w:cs="Arial"/>
        </w:rPr>
        <w:tab/>
        <w:t>(sf8 or sf 8 or sf eight or sfeight or shortform 8 or shortform 8 or shortform8 or short form8 or shortform eight or short form eight).ti,ab,kw.</w:t>
      </w:r>
      <w:r w:rsidRPr="0057176A">
        <w:rPr>
          <w:rFonts w:cs="Arial"/>
        </w:rPr>
        <w:tab/>
        <w:t>1099</w:t>
      </w:r>
    </w:p>
    <w:p w14:paraId="60D518F8" w14:textId="77777777" w:rsidR="00D31980" w:rsidRPr="0057176A" w:rsidRDefault="00D31980" w:rsidP="00D31980">
      <w:pPr>
        <w:pStyle w:val="EAGNormal"/>
        <w:contextualSpacing/>
        <w:rPr>
          <w:rFonts w:cs="Arial"/>
        </w:rPr>
      </w:pPr>
      <w:r w:rsidRPr="0057176A">
        <w:rPr>
          <w:rFonts w:cs="Arial"/>
        </w:rPr>
        <w:t>44</w:t>
      </w:r>
      <w:r w:rsidRPr="0057176A">
        <w:rPr>
          <w:rFonts w:cs="Arial"/>
        </w:rPr>
        <w:tab/>
        <w:t>(sf12 or sf 12 or short form 12 or shortform 12 or short form12 or shortform12 or sf twelve or sftwelve or shortform twelve or short form twelve).ti,ab,kw.</w:t>
      </w:r>
      <w:r w:rsidRPr="0057176A">
        <w:rPr>
          <w:rFonts w:cs="Arial"/>
        </w:rPr>
        <w:tab/>
        <w:t>13279</w:t>
      </w:r>
    </w:p>
    <w:p w14:paraId="6A2BCDEA" w14:textId="77777777" w:rsidR="00D31980" w:rsidRPr="0057176A" w:rsidRDefault="00D31980" w:rsidP="00D31980">
      <w:pPr>
        <w:pStyle w:val="EAGNormal"/>
        <w:contextualSpacing/>
        <w:rPr>
          <w:rFonts w:cs="Arial"/>
        </w:rPr>
      </w:pPr>
      <w:r w:rsidRPr="0057176A">
        <w:rPr>
          <w:rFonts w:cs="Arial"/>
        </w:rPr>
        <w:t>45</w:t>
      </w:r>
      <w:r w:rsidRPr="0057176A">
        <w:rPr>
          <w:rFonts w:cs="Arial"/>
        </w:rPr>
        <w:tab/>
        <w:t>(sf16 or sf 16 or short form 16 or shortform 16 or short form16 or shortform16 or sf sixteen or sfsixteen or shortform sixteen or short form sixteen).ti,ab,kw.</w:t>
      </w:r>
      <w:r w:rsidRPr="0057176A">
        <w:rPr>
          <w:rFonts w:cs="Arial"/>
        </w:rPr>
        <w:tab/>
        <w:t>75</w:t>
      </w:r>
    </w:p>
    <w:p w14:paraId="2D877276" w14:textId="77777777" w:rsidR="00D31980" w:rsidRPr="0057176A" w:rsidRDefault="00D31980" w:rsidP="00D31980">
      <w:pPr>
        <w:pStyle w:val="EAGNormal"/>
        <w:contextualSpacing/>
        <w:rPr>
          <w:rFonts w:cs="Arial"/>
        </w:rPr>
      </w:pPr>
      <w:r w:rsidRPr="0057176A">
        <w:rPr>
          <w:rFonts w:cs="Arial"/>
        </w:rPr>
        <w:t>46</w:t>
      </w:r>
      <w:r w:rsidRPr="0057176A">
        <w:rPr>
          <w:rFonts w:cs="Arial"/>
        </w:rPr>
        <w:tab/>
        <w:t>(sf20 or sf 20 or short form 20 or shortform 20 or short form20 or shortform20 or sf twenty or sftwenty or shortform twenty or short form twenty).ti,ab,kw.</w:t>
      </w:r>
      <w:r w:rsidRPr="0057176A">
        <w:rPr>
          <w:rFonts w:cs="Arial"/>
        </w:rPr>
        <w:tab/>
        <w:t>558</w:t>
      </w:r>
    </w:p>
    <w:p w14:paraId="403ED449" w14:textId="77777777" w:rsidR="00D31980" w:rsidRPr="0057176A" w:rsidRDefault="00D31980" w:rsidP="00D31980">
      <w:pPr>
        <w:pStyle w:val="EAGNormal"/>
        <w:contextualSpacing/>
        <w:rPr>
          <w:rFonts w:cs="Arial"/>
        </w:rPr>
      </w:pPr>
      <w:r w:rsidRPr="0057176A">
        <w:rPr>
          <w:rFonts w:cs="Arial"/>
        </w:rPr>
        <w:t>47</w:t>
      </w:r>
      <w:r w:rsidRPr="0057176A">
        <w:rPr>
          <w:rFonts w:cs="Arial"/>
        </w:rPr>
        <w:tab/>
        <w:t>(hql or hqol or h qol or hrqol or hr qol).ti,ab,kw.</w:t>
      </w:r>
      <w:r w:rsidRPr="0057176A">
        <w:rPr>
          <w:rFonts w:cs="Arial"/>
        </w:rPr>
        <w:tab/>
        <w:t>43557</w:t>
      </w:r>
    </w:p>
    <w:p w14:paraId="4562CFEF" w14:textId="77777777" w:rsidR="00D31980" w:rsidRPr="0057176A" w:rsidRDefault="00D31980" w:rsidP="00D31980">
      <w:pPr>
        <w:pStyle w:val="EAGNormal"/>
        <w:contextualSpacing/>
        <w:rPr>
          <w:rFonts w:cs="Arial"/>
        </w:rPr>
      </w:pPr>
      <w:r w:rsidRPr="0057176A">
        <w:rPr>
          <w:rFonts w:cs="Arial"/>
        </w:rPr>
        <w:t>48</w:t>
      </w:r>
      <w:r w:rsidRPr="0057176A">
        <w:rPr>
          <w:rFonts w:cs="Arial"/>
        </w:rPr>
        <w:tab/>
        <w:t>(hye or hyes).ti,ab,kw.</w:t>
      </w:r>
      <w:r w:rsidRPr="0057176A">
        <w:rPr>
          <w:rFonts w:cs="Arial"/>
        </w:rPr>
        <w:tab/>
        <w:t>203</w:t>
      </w:r>
    </w:p>
    <w:p w14:paraId="7ACFCE60" w14:textId="77777777" w:rsidR="00D31980" w:rsidRPr="0057176A" w:rsidRDefault="00D31980" w:rsidP="00D31980">
      <w:pPr>
        <w:pStyle w:val="EAGNormal"/>
        <w:contextualSpacing/>
        <w:rPr>
          <w:rFonts w:cs="Arial"/>
        </w:rPr>
      </w:pPr>
      <w:r w:rsidRPr="0057176A">
        <w:rPr>
          <w:rFonts w:cs="Arial"/>
        </w:rPr>
        <w:t>49</w:t>
      </w:r>
      <w:r w:rsidRPr="0057176A">
        <w:rPr>
          <w:rFonts w:cs="Arial"/>
        </w:rPr>
        <w:tab/>
        <w:t>(health* adj2 year* adj2 equivalent*).ti,ab,kw.</w:t>
      </w:r>
      <w:r w:rsidRPr="0057176A">
        <w:rPr>
          <w:rFonts w:cs="Arial"/>
        </w:rPr>
        <w:tab/>
        <w:t>53</w:t>
      </w:r>
    </w:p>
    <w:p w14:paraId="112D2ED1" w14:textId="77777777" w:rsidR="00D31980" w:rsidRPr="0057176A" w:rsidRDefault="00D31980" w:rsidP="00D31980">
      <w:pPr>
        <w:pStyle w:val="EAGNormal"/>
        <w:contextualSpacing/>
        <w:rPr>
          <w:rFonts w:cs="Arial"/>
        </w:rPr>
      </w:pPr>
      <w:r w:rsidRPr="0057176A">
        <w:rPr>
          <w:rFonts w:cs="Arial"/>
        </w:rPr>
        <w:t>50</w:t>
      </w:r>
      <w:r w:rsidRPr="0057176A">
        <w:rPr>
          <w:rFonts w:cs="Arial"/>
        </w:rPr>
        <w:tab/>
        <w:t>(pqol or qls).ti,ab,kw.</w:t>
      </w:r>
      <w:r w:rsidRPr="0057176A">
        <w:rPr>
          <w:rFonts w:cs="Arial"/>
        </w:rPr>
        <w:tab/>
        <w:t>792</w:t>
      </w:r>
    </w:p>
    <w:p w14:paraId="0D69B7CF" w14:textId="77777777" w:rsidR="00D31980" w:rsidRPr="0057176A" w:rsidRDefault="00D31980" w:rsidP="00D31980">
      <w:pPr>
        <w:pStyle w:val="EAGNormal"/>
        <w:contextualSpacing/>
        <w:rPr>
          <w:rFonts w:cs="Arial"/>
        </w:rPr>
      </w:pPr>
      <w:r w:rsidRPr="0057176A">
        <w:rPr>
          <w:rFonts w:cs="Arial"/>
        </w:rPr>
        <w:t>51</w:t>
      </w:r>
      <w:r w:rsidRPr="0057176A">
        <w:rPr>
          <w:rFonts w:cs="Arial"/>
        </w:rPr>
        <w:tab/>
        <w:t>(quality of wellbeing or quality of well being or index of wellbeing or index of well being or qwb).ti,ab,kw.</w:t>
      </w:r>
      <w:r w:rsidRPr="0057176A">
        <w:rPr>
          <w:rFonts w:cs="Arial"/>
        </w:rPr>
        <w:tab/>
        <w:t>630</w:t>
      </w:r>
    </w:p>
    <w:p w14:paraId="2BBD364D" w14:textId="77777777" w:rsidR="00D31980" w:rsidRPr="0057176A" w:rsidRDefault="00D31980" w:rsidP="00D31980">
      <w:pPr>
        <w:pStyle w:val="EAGNormal"/>
        <w:contextualSpacing/>
        <w:rPr>
          <w:rFonts w:cs="Arial"/>
        </w:rPr>
      </w:pPr>
      <w:r w:rsidRPr="0057176A">
        <w:rPr>
          <w:rFonts w:cs="Arial"/>
        </w:rPr>
        <w:t>52</w:t>
      </w:r>
      <w:r w:rsidRPr="0057176A">
        <w:rPr>
          <w:rFonts w:cs="Arial"/>
        </w:rPr>
        <w:tab/>
        <w:t>nottingham health profile*.ti,ab,kw.</w:t>
      </w:r>
      <w:r w:rsidRPr="0057176A">
        <w:rPr>
          <w:rFonts w:cs="Arial"/>
        </w:rPr>
        <w:tab/>
        <w:t>1705</w:t>
      </w:r>
    </w:p>
    <w:p w14:paraId="14D8E0FF" w14:textId="77777777" w:rsidR="00D31980" w:rsidRPr="0057176A" w:rsidRDefault="00D31980" w:rsidP="00D31980">
      <w:pPr>
        <w:pStyle w:val="EAGNormal"/>
        <w:contextualSpacing/>
        <w:rPr>
          <w:rFonts w:cs="Arial"/>
        </w:rPr>
      </w:pPr>
      <w:r w:rsidRPr="0057176A">
        <w:rPr>
          <w:rFonts w:cs="Arial"/>
        </w:rPr>
        <w:t>53</w:t>
      </w:r>
      <w:r w:rsidRPr="0057176A">
        <w:rPr>
          <w:rFonts w:cs="Arial"/>
        </w:rPr>
        <w:tab/>
        <w:t>nottingham health profile/</w:t>
      </w:r>
      <w:r w:rsidRPr="0057176A">
        <w:rPr>
          <w:rFonts w:cs="Arial"/>
        </w:rPr>
        <w:tab/>
        <w:t>700</w:t>
      </w:r>
    </w:p>
    <w:p w14:paraId="5F3C52E1" w14:textId="77777777" w:rsidR="00D31980" w:rsidRPr="0057176A" w:rsidRDefault="00D31980" w:rsidP="00D31980">
      <w:pPr>
        <w:pStyle w:val="EAGNormal"/>
        <w:contextualSpacing/>
        <w:rPr>
          <w:rFonts w:cs="Arial"/>
        </w:rPr>
      </w:pPr>
      <w:r w:rsidRPr="0057176A">
        <w:rPr>
          <w:rFonts w:cs="Arial"/>
        </w:rPr>
        <w:t>54</w:t>
      </w:r>
      <w:r w:rsidRPr="0057176A">
        <w:rPr>
          <w:rFonts w:cs="Arial"/>
        </w:rPr>
        <w:tab/>
        <w:t>sickness impact profile.ti,ab,kw.</w:t>
      </w:r>
      <w:r w:rsidRPr="0057176A">
        <w:rPr>
          <w:rFonts w:cs="Arial"/>
        </w:rPr>
        <w:tab/>
        <w:t>1292</w:t>
      </w:r>
    </w:p>
    <w:p w14:paraId="28445D14" w14:textId="77777777" w:rsidR="00D31980" w:rsidRPr="0057176A" w:rsidRDefault="00D31980" w:rsidP="00D31980">
      <w:pPr>
        <w:pStyle w:val="EAGNormal"/>
        <w:contextualSpacing/>
        <w:rPr>
          <w:rFonts w:cs="Arial"/>
        </w:rPr>
      </w:pPr>
      <w:r w:rsidRPr="0057176A">
        <w:rPr>
          <w:rFonts w:cs="Arial"/>
        </w:rPr>
        <w:t>55</w:t>
      </w:r>
      <w:r w:rsidRPr="0057176A">
        <w:rPr>
          <w:rFonts w:cs="Arial"/>
        </w:rPr>
        <w:tab/>
        <w:t>sickness impact profile/</w:t>
      </w:r>
      <w:r w:rsidRPr="0057176A">
        <w:rPr>
          <w:rFonts w:cs="Arial"/>
        </w:rPr>
        <w:tab/>
        <w:t>2352</w:t>
      </w:r>
    </w:p>
    <w:p w14:paraId="61B38BD9" w14:textId="77777777" w:rsidR="00D31980" w:rsidRPr="0057176A" w:rsidRDefault="00D31980" w:rsidP="00D31980">
      <w:pPr>
        <w:pStyle w:val="EAGNormal"/>
        <w:contextualSpacing/>
        <w:rPr>
          <w:rFonts w:cs="Arial"/>
        </w:rPr>
      </w:pPr>
      <w:r w:rsidRPr="0057176A">
        <w:rPr>
          <w:rFonts w:cs="Arial"/>
        </w:rPr>
        <w:t>56</w:t>
      </w:r>
      <w:r w:rsidRPr="0057176A">
        <w:rPr>
          <w:rFonts w:cs="Arial"/>
        </w:rPr>
        <w:tab/>
        <w:t>health status indicator/</w:t>
      </w:r>
      <w:r w:rsidRPr="0057176A">
        <w:rPr>
          <w:rFonts w:cs="Arial"/>
        </w:rPr>
        <w:tab/>
        <w:t>3602</w:t>
      </w:r>
    </w:p>
    <w:p w14:paraId="4008FDE4" w14:textId="77777777" w:rsidR="00D31980" w:rsidRPr="0057176A" w:rsidRDefault="00D31980" w:rsidP="00D31980">
      <w:pPr>
        <w:pStyle w:val="EAGNormal"/>
        <w:contextualSpacing/>
        <w:rPr>
          <w:rFonts w:cs="Arial"/>
        </w:rPr>
      </w:pPr>
      <w:r w:rsidRPr="0057176A">
        <w:rPr>
          <w:rFonts w:cs="Arial"/>
        </w:rPr>
        <w:t>57</w:t>
      </w:r>
      <w:r w:rsidRPr="0057176A">
        <w:rPr>
          <w:rFonts w:cs="Arial"/>
        </w:rPr>
        <w:tab/>
        <w:t>(health adj3 (utilit* or status)).ti,ab,kw.</w:t>
      </w:r>
      <w:r w:rsidRPr="0057176A">
        <w:rPr>
          <w:rFonts w:cs="Arial"/>
        </w:rPr>
        <w:tab/>
        <w:t>129489</w:t>
      </w:r>
    </w:p>
    <w:p w14:paraId="3400E98C" w14:textId="77777777" w:rsidR="00D31980" w:rsidRPr="0057176A" w:rsidRDefault="00D31980" w:rsidP="00D31980">
      <w:pPr>
        <w:pStyle w:val="EAGNormal"/>
        <w:contextualSpacing/>
        <w:rPr>
          <w:rFonts w:cs="Arial"/>
        </w:rPr>
      </w:pPr>
      <w:r w:rsidRPr="0057176A">
        <w:rPr>
          <w:rFonts w:cs="Arial"/>
        </w:rPr>
        <w:t>58</w:t>
      </w:r>
      <w:r w:rsidRPr="0057176A">
        <w:rPr>
          <w:rFonts w:cs="Arial"/>
        </w:rPr>
        <w:tab/>
        <w:t>(utilit* adj3 (valu* or measur* or health or life or estimat* or elicit* or disease or score* or weight)).ti,ab,kw.</w:t>
      </w:r>
      <w:r w:rsidRPr="0057176A">
        <w:rPr>
          <w:rFonts w:cs="Arial"/>
        </w:rPr>
        <w:tab/>
        <w:t>28203</w:t>
      </w:r>
    </w:p>
    <w:p w14:paraId="220C71E8" w14:textId="77777777" w:rsidR="00D31980" w:rsidRPr="0057176A" w:rsidRDefault="00D31980" w:rsidP="00D31980">
      <w:pPr>
        <w:pStyle w:val="EAGNormal"/>
        <w:contextualSpacing/>
        <w:rPr>
          <w:rFonts w:cs="Arial"/>
        </w:rPr>
      </w:pPr>
      <w:r w:rsidRPr="0057176A">
        <w:rPr>
          <w:rFonts w:cs="Arial"/>
        </w:rPr>
        <w:t>59</w:t>
      </w:r>
      <w:r w:rsidRPr="0057176A">
        <w:rPr>
          <w:rFonts w:cs="Arial"/>
        </w:rPr>
        <w:tab/>
        <w:t>(preference* adj3 (valu* or measur* or health or life or estimat* or elicit* or disease or score* or instrument or instruments)).ti,ab,kw.</w:t>
      </w:r>
      <w:r w:rsidRPr="0057176A">
        <w:rPr>
          <w:rFonts w:cs="Arial"/>
        </w:rPr>
        <w:tab/>
        <w:t>21138</w:t>
      </w:r>
    </w:p>
    <w:p w14:paraId="527AA726" w14:textId="77777777" w:rsidR="00D31980" w:rsidRPr="0057176A" w:rsidRDefault="00D31980" w:rsidP="00D31980">
      <w:pPr>
        <w:pStyle w:val="EAGNormal"/>
        <w:contextualSpacing/>
        <w:rPr>
          <w:rFonts w:cs="Arial"/>
        </w:rPr>
      </w:pPr>
      <w:r w:rsidRPr="0057176A">
        <w:rPr>
          <w:rFonts w:cs="Arial"/>
        </w:rPr>
        <w:t>60</w:t>
      </w:r>
      <w:r w:rsidRPr="0057176A">
        <w:rPr>
          <w:rFonts w:cs="Arial"/>
        </w:rPr>
        <w:tab/>
        <w:t>disutilit*.ti,ab,kw.</w:t>
      </w:r>
      <w:r w:rsidRPr="0057176A">
        <w:rPr>
          <w:rFonts w:cs="Arial"/>
        </w:rPr>
        <w:tab/>
        <w:t>1428</w:t>
      </w:r>
    </w:p>
    <w:p w14:paraId="466B3CCA" w14:textId="77777777" w:rsidR="00D31980" w:rsidRPr="0057176A" w:rsidRDefault="00D31980" w:rsidP="00D31980">
      <w:pPr>
        <w:pStyle w:val="EAGNormal"/>
        <w:contextualSpacing/>
        <w:rPr>
          <w:rFonts w:cs="Arial"/>
        </w:rPr>
      </w:pPr>
      <w:r w:rsidRPr="0057176A">
        <w:rPr>
          <w:rFonts w:cs="Arial"/>
        </w:rPr>
        <w:t>61</w:t>
      </w:r>
      <w:r w:rsidRPr="0057176A">
        <w:rPr>
          <w:rFonts w:cs="Arial"/>
        </w:rPr>
        <w:tab/>
        <w:t>rosser.ti,ab,kw.</w:t>
      </w:r>
      <w:r w:rsidRPr="0057176A">
        <w:rPr>
          <w:rFonts w:cs="Arial"/>
        </w:rPr>
        <w:tab/>
        <w:t>145</w:t>
      </w:r>
    </w:p>
    <w:p w14:paraId="1B07DF03" w14:textId="77777777" w:rsidR="00D31980" w:rsidRPr="0057176A" w:rsidRDefault="00D31980" w:rsidP="00D31980">
      <w:pPr>
        <w:pStyle w:val="EAGNormal"/>
        <w:contextualSpacing/>
        <w:rPr>
          <w:rFonts w:cs="Arial"/>
        </w:rPr>
      </w:pPr>
      <w:r w:rsidRPr="0057176A">
        <w:rPr>
          <w:rFonts w:cs="Arial"/>
        </w:rPr>
        <w:t>62</w:t>
      </w:r>
      <w:r w:rsidRPr="0057176A">
        <w:rPr>
          <w:rFonts w:cs="Arial"/>
        </w:rPr>
        <w:tab/>
        <w:t>willingness to pay.ti,ab,kw.</w:t>
      </w:r>
      <w:r w:rsidRPr="0057176A">
        <w:rPr>
          <w:rFonts w:cs="Arial"/>
        </w:rPr>
        <w:tab/>
        <w:t>14952</w:t>
      </w:r>
    </w:p>
    <w:p w14:paraId="18033076" w14:textId="77777777" w:rsidR="00D31980" w:rsidRPr="0057176A" w:rsidRDefault="00D31980" w:rsidP="00D31980">
      <w:pPr>
        <w:pStyle w:val="EAGNormal"/>
        <w:contextualSpacing/>
        <w:rPr>
          <w:rFonts w:cs="Arial"/>
        </w:rPr>
      </w:pPr>
      <w:r w:rsidRPr="0057176A">
        <w:rPr>
          <w:rFonts w:cs="Arial"/>
        </w:rPr>
        <w:t>63</w:t>
      </w:r>
      <w:r w:rsidRPr="0057176A">
        <w:rPr>
          <w:rFonts w:cs="Arial"/>
        </w:rPr>
        <w:tab/>
        <w:t>standard gamble*.ti,ab,kw.</w:t>
      </w:r>
      <w:r w:rsidRPr="0057176A">
        <w:rPr>
          <w:rFonts w:cs="Arial"/>
        </w:rPr>
        <w:tab/>
        <w:t>1247</w:t>
      </w:r>
    </w:p>
    <w:p w14:paraId="4D66E573" w14:textId="77777777" w:rsidR="00D31980" w:rsidRPr="0057176A" w:rsidRDefault="00D31980" w:rsidP="00D31980">
      <w:pPr>
        <w:pStyle w:val="EAGNormal"/>
        <w:contextualSpacing/>
        <w:rPr>
          <w:rFonts w:cs="Arial"/>
        </w:rPr>
      </w:pPr>
      <w:r w:rsidRPr="0057176A">
        <w:rPr>
          <w:rFonts w:cs="Arial"/>
        </w:rPr>
        <w:t>64</w:t>
      </w:r>
      <w:r w:rsidRPr="0057176A">
        <w:rPr>
          <w:rFonts w:cs="Arial"/>
        </w:rPr>
        <w:tab/>
        <w:t>(time trade off or time tradeoff).ti,ab,kw.</w:t>
      </w:r>
      <w:r w:rsidRPr="0057176A">
        <w:rPr>
          <w:rFonts w:cs="Arial"/>
        </w:rPr>
        <w:tab/>
        <w:t>2543</w:t>
      </w:r>
    </w:p>
    <w:p w14:paraId="7F7D4AA9" w14:textId="77777777" w:rsidR="00D31980" w:rsidRPr="0057176A" w:rsidRDefault="00D31980" w:rsidP="00D31980">
      <w:pPr>
        <w:pStyle w:val="EAGNormal"/>
        <w:contextualSpacing/>
        <w:rPr>
          <w:rFonts w:cs="Arial"/>
        </w:rPr>
      </w:pPr>
      <w:r w:rsidRPr="0057176A">
        <w:rPr>
          <w:rFonts w:cs="Arial"/>
        </w:rPr>
        <w:t>65</w:t>
      </w:r>
      <w:r w:rsidRPr="0057176A">
        <w:rPr>
          <w:rFonts w:cs="Arial"/>
        </w:rPr>
        <w:tab/>
        <w:t>tto.ti,ab,kw.</w:t>
      </w:r>
      <w:r w:rsidRPr="0057176A">
        <w:rPr>
          <w:rFonts w:cs="Arial"/>
        </w:rPr>
        <w:tab/>
        <w:t>2457</w:t>
      </w:r>
    </w:p>
    <w:p w14:paraId="04A62617" w14:textId="77777777" w:rsidR="00D31980" w:rsidRPr="0057176A" w:rsidRDefault="00D31980" w:rsidP="00D31980">
      <w:pPr>
        <w:pStyle w:val="EAGNormal"/>
        <w:contextualSpacing/>
        <w:rPr>
          <w:rFonts w:cs="Arial"/>
        </w:rPr>
      </w:pPr>
      <w:r w:rsidRPr="0057176A">
        <w:rPr>
          <w:rFonts w:cs="Arial"/>
        </w:rPr>
        <w:t>66</w:t>
      </w:r>
      <w:r w:rsidRPr="0057176A">
        <w:rPr>
          <w:rFonts w:cs="Arial"/>
        </w:rPr>
        <w:tab/>
        <w:t>(hui or hui1 or hui2 or hui3).ti,ab,kw.</w:t>
      </w:r>
      <w:r w:rsidRPr="0057176A">
        <w:rPr>
          <w:rFonts w:cs="Arial"/>
        </w:rPr>
        <w:tab/>
        <w:t>3481</w:t>
      </w:r>
    </w:p>
    <w:p w14:paraId="750FFB05" w14:textId="77777777" w:rsidR="00D31980" w:rsidRPr="0057176A" w:rsidRDefault="00D31980" w:rsidP="00D31980">
      <w:pPr>
        <w:pStyle w:val="EAGNormal"/>
        <w:contextualSpacing/>
        <w:rPr>
          <w:rFonts w:cs="Arial"/>
        </w:rPr>
      </w:pPr>
      <w:r w:rsidRPr="0057176A">
        <w:rPr>
          <w:rFonts w:cs="Arial"/>
        </w:rPr>
        <w:t>67</w:t>
      </w:r>
      <w:r w:rsidRPr="0057176A">
        <w:rPr>
          <w:rFonts w:cs="Arial"/>
        </w:rPr>
        <w:tab/>
        <w:t>(eq or euroqol or euro qol or eq5d or eq 5d or euroqual or euro qual).ti,ab,kw.</w:t>
      </w:r>
      <w:r w:rsidRPr="0057176A">
        <w:rPr>
          <w:rFonts w:cs="Arial"/>
        </w:rPr>
        <w:tab/>
        <w:t>43357</w:t>
      </w:r>
    </w:p>
    <w:p w14:paraId="011DF7A4" w14:textId="77777777" w:rsidR="00D31980" w:rsidRPr="0057176A" w:rsidRDefault="00D31980" w:rsidP="00D31980">
      <w:pPr>
        <w:pStyle w:val="EAGNormal"/>
        <w:contextualSpacing/>
        <w:rPr>
          <w:rFonts w:cs="Arial"/>
        </w:rPr>
      </w:pPr>
      <w:r w:rsidRPr="0057176A">
        <w:rPr>
          <w:rFonts w:cs="Arial"/>
        </w:rPr>
        <w:t>68</w:t>
      </w:r>
      <w:r w:rsidRPr="0057176A">
        <w:rPr>
          <w:rFonts w:cs="Arial"/>
        </w:rPr>
        <w:tab/>
        <w:t>duke health profile.ti,ab,kw.</w:t>
      </w:r>
      <w:r w:rsidRPr="0057176A">
        <w:rPr>
          <w:rFonts w:cs="Arial"/>
        </w:rPr>
        <w:tab/>
        <w:t>124</w:t>
      </w:r>
    </w:p>
    <w:p w14:paraId="75B1F5C3" w14:textId="77777777" w:rsidR="00D31980" w:rsidRPr="0057176A" w:rsidRDefault="00D31980" w:rsidP="00D31980">
      <w:pPr>
        <w:pStyle w:val="EAGNormal"/>
        <w:contextualSpacing/>
        <w:rPr>
          <w:rFonts w:cs="Arial"/>
        </w:rPr>
      </w:pPr>
      <w:r w:rsidRPr="0057176A">
        <w:rPr>
          <w:rFonts w:cs="Arial"/>
        </w:rPr>
        <w:t>69</w:t>
      </w:r>
      <w:r w:rsidRPr="0057176A">
        <w:rPr>
          <w:rFonts w:cs="Arial"/>
        </w:rPr>
        <w:tab/>
        <w:t>functional status questionnaire.ti,ab,kw.</w:t>
      </w:r>
      <w:r w:rsidRPr="0057176A">
        <w:rPr>
          <w:rFonts w:cs="Arial"/>
        </w:rPr>
        <w:tab/>
        <w:t>182</w:t>
      </w:r>
    </w:p>
    <w:p w14:paraId="472E39F8" w14:textId="77777777" w:rsidR="00D31980" w:rsidRPr="0057176A" w:rsidRDefault="00D31980" w:rsidP="00D31980">
      <w:pPr>
        <w:pStyle w:val="EAGNormal"/>
        <w:contextualSpacing/>
        <w:rPr>
          <w:rFonts w:cs="Arial"/>
        </w:rPr>
      </w:pPr>
      <w:r w:rsidRPr="0057176A">
        <w:rPr>
          <w:rFonts w:cs="Arial"/>
        </w:rPr>
        <w:t>70</w:t>
      </w:r>
      <w:r w:rsidRPr="0057176A">
        <w:rPr>
          <w:rFonts w:cs="Arial"/>
        </w:rPr>
        <w:tab/>
        <w:t>dartmouth coop functional health assessment*.ti,ab,kw.</w:t>
      </w:r>
      <w:r w:rsidRPr="0057176A">
        <w:rPr>
          <w:rFonts w:cs="Arial"/>
        </w:rPr>
        <w:tab/>
        <w:t>14</w:t>
      </w:r>
    </w:p>
    <w:p w14:paraId="5372B556" w14:textId="77777777" w:rsidR="00D31980" w:rsidRPr="0057176A" w:rsidRDefault="00D31980" w:rsidP="00D31980">
      <w:pPr>
        <w:pStyle w:val="EAGNormal"/>
        <w:contextualSpacing/>
        <w:rPr>
          <w:rFonts w:cs="Arial"/>
        </w:rPr>
      </w:pPr>
      <w:r w:rsidRPr="0057176A">
        <w:rPr>
          <w:rFonts w:cs="Arial"/>
        </w:rPr>
        <w:t>71</w:t>
      </w:r>
      <w:r w:rsidRPr="0057176A">
        <w:rPr>
          <w:rFonts w:cs="Arial"/>
        </w:rPr>
        <w:tab/>
        <w:t>or/32-70 [ Economic - Health Utilities / Quality of Life - Standard - Embase. In: CADTH Search Filters Database. Ottawa: CADTH; 2022: https://searchfilters.cadth.ca/link/18.]</w:t>
      </w:r>
      <w:r w:rsidRPr="0057176A">
        <w:rPr>
          <w:rFonts w:cs="Arial"/>
        </w:rPr>
        <w:tab/>
        <w:t>1101316</w:t>
      </w:r>
    </w:p>
    <w:p w14:paraId="72A380B3" w14:textId="77777777" w:rsidR="00D31980" w:rsidRPr="0057176A" w:rsidRDefault="00D31980" w:rsidP="00D31980">
      <w:pPr>
        <w:pStyle w:val="EAGNormal"/>
        <w:contextualSpacing/>
        <w:rPr>
          <w:rFonts w:cs="Arial"/>
        </w:rPr>
      </w:pPr>
      <w:r w:rsidRPr="0057176A">
        <w:rPr>
          <w:rFonts w:cs="Arial"/>
        </w:rPr>
        <w:t>72</w:t>
      </w:r>
      <w:r w:rsidRPr="0057176A">
        <w:rPr>
          <w:rFonts w:cs="Arial"/>
        </w:rPr>
        <w:tab/>
        <w:t>5 and 12 and 31</w:t>
      </w:r>
      <w:r w:rsidRPr="0057176A">
        <w:rPr>
          <w:rFonts w:cs="Arial"/>
        </w:rPr>
        <w:tab/>
        <w:t>455</w:t>
      </w:r>
    </w:p>
    <w:p w14:paraId="058D58C7" w14:textId="77777777" w:rsidR="00D31980" w:rsidRPr="0057176A" w:rsidRDefault="00D31980" w:rsidP="00D31980">
      <w:pPr>
        <w:pStyle w:val="EAGNormal"/>
        <w:contextualSpacing/>
        <w:rPr>
          <w:rFonts w:cs="Arial"/>
        </w:rPr>
      </w:pPr>
      <w:r w:rsidRPr="0057176A">
        <w:rPr>
          <w:rFonts w:cs="Arial"/>
        </w:rPr>
        <w:t>73</w:t>
      </w:r>
      <w:r w:rsidRPr="0057176A">
        <w:rPr>
          <w:rFonts w:cs="Arial"/>
        </w:rPr>
        <w:tab/>
        <w:t>5 and 12 and 71</w:t>
      </w:r>
      <w:r w:rsidRPr="0057176A">
        <w:rPr>
          <w:rFonts w:cs="Arial"/>
        </w:rPr>
        <w:tab/>
        <w:t>287</w:t>
      </w:r>
    </w:p>
    <w:p w14:paraId="1A93869D" w14:textId="77777777" w:rsidR="00D31980" w:rsidRPr="0057176A" w:rsidRDefault="00D31980" w:rsidP="00D31980">
      <w:pPr>
        <w:pStyle w:val="EAGNormal"/>
        <w:contextualSpacing/>
        <w:rPr>
          <w:rFonts w:cs="Arial"/>
        </w:rPr>
      </w:pPr>
      <w:r w:rsidRPr="0057176A">
        <w:rPr>
          <w:rFonts w:cs="Arial"/>
        </w:rPr>
        <w:t>74</w:t>
      </w:r>
      <w:r w:rsidRPr="0057176A">
        <w:rPr>
          <w:rFonts w:cs="Arial"/>
        </w:rPr>
        <w:tab/>
        <w:t>72 or 73</w:t>
      </w:r>
      <w:r w:rsidRPr="0057176A">
        <w:rPr>
          <w:rFonts w:cs="Arial"/>
        </w:rPr>
        <w:tab/>
        <w:t>613</w:t>
      </w:r>
    </w:p>
    <w:p w14:paraId="289FF0FB" w14:textId="77777777" w:rsidR="00D31980" w:rsidRPr="0057176A" w:rsidRDefault="00D31980" w:rsidP="00D31980">
      <w:pPr>
        <w:pStyle w:val="EAGNormal"/>
        <w:contextualSpacing/>
        <w:rPr>
          <w:rFonts w:cs="Arial"/>
        </w:rPr>
      </w:pPr>
    </w:p>
    <w:p w14:paraId="1AEC8CA7" w14:textId="77777777" w:rsidR="00D31980" w:rsidRPr="0057176A" w:rsidRDefault="00D31980" w:rsidP="00D31980">
      <w:pPr>
        <w:pStyle w:val="EAGNormal"/>
        <w:contextualSpacing/>
        <w:rPr>
          <w:rFonts w:cs="Arial"/>
          <w:b/>
        </w:rPr>
      </w:pPr>
      <w:r w:rsidRPr="0057176A">
        <w:rPr>
          <w:rFonts w:cs="Arial"/>
          <w:b/>
        </w:rPr>
        <w:t>MEDLINE (Ovid)</w:t>
      </w:r>
    </w:p>
    <w:p w14:paraId="7FDC905F" w14:textId="77777777" w:rsidR="00D31980" w:rsidRPr="0057176A" w:rsidRDefault="00D31980" w:rsidP="00D31980">
      <w:pPr>
        <w:pStyle w:val="EAGNormal"/>
        <w:contextualSpacing/>
        <w:rPr>
          <w:rFonts w:cs="Arial"/>
        </w:rPr>
      </w:pPr>
      <w:r w:rsidRPr="0057176A">
        <w:rPr>
          <w:rFonts w:cs="Arial"/>
        </w:rPr>
        <w:t>Date searched: 10/02/25</w:t>
      </w:r>
    </w:p>
    <w:p w14:paraId="4B9B8512" w14:textId="77777777" w:rsidR="00D31980" w:rsidRPr="0057176A" w:rsidRDefault="00D31980" w:rsidP="00D31980">
      <w:pPr>
        <w:pStyle w:val="EAGNormal"/>
        <w:contextualSpacing/>
        <w:rPr>
          <w:rFonts w:cs="Arial"/>
        </w:rPr>
      </w:pPr>
      <w:r w:rsidRPr="0057176A">
        <w:rPr>
          <w:rFonts w:cs="Arial"/>
        </w:rPr>
        <w:t>Ovid MEDLINE(R) ALL &lt;1946 to February 07, 2025&gt;</w:t>
      </w:r>
    </w:p>
    <w:p w14:paraId="284CE76C" w14:textId="77777777" w:rsidR="00D31980" w:rsidRPr="0057176A" w:rsidRDefault="00D31980" w:rsidP="00D31980">
      <w:pPr>
        <w:pStyle w:val="EAGNormal"/>
        <w:contextualSpacing/>
        <w:rPr>
          <w:rFonts w:cs="Arial"/>
        </w:rPr>
      </w:pPr>
    </w:p>
    <w:p w14:paraId="2956D295" w14:textId="77777777" w:rsidR="00D31980" w:rsidRPr="0057176A" w:rsidRDefault="00D31980" w:rsidP="00D31980">
      <w:pPr>
        <w:pStyle w:val="EAGNormal"/>
        <w:contextualSpacing/>
        <w:rPr>
          <w:rFonts w:cs="Arial"/>
        </w:rPr>
      </w:pPr>
      <w:r w:rsidRPr="0057176A">
        <w:rPr>
          <w:rFonts w:cs="Arial"/>
        </w:rPr>
        <w:t>1</w:t>
      </w:r>
      <w:r w:rsidRPr="0057176A">
        <w:rPr>
          <w:rFonts w:cs="Arial"/>
        </w:rPr>
        <w:tab/>
        <w:t>exp Muscular Atrophy, Spinal/</w:t>
      </w:r>
      <w:r w:rsidRPr="0057176A">
        <w:rPr>
          <w:rFonts w:cs="Arial"/>
        </w:rPr>
        <w:tab/>
        <w:t>6996</w:t>
      </w:r>
    </w:p>
    <w:p w14:paraId="02D96863" w14:textId="77777777" w:rsidR="00D31980" w:rsidRPr="0057176A" w:rsidRDefault="00D31980" w:rsidP="00D31980">
      <w:pPr>
        <w:pStyle w:val="EAGNormal"/>
        <w:contextualSpacing/>
        <w:rPr>
          <w:rFonts w:cs="Arial"/>
        </w:rPr>
      </w:pPr>
      <w:r w:rsidRPr="0057176A">
        <w:rPr>
          <w:rFonts w:cs="Arial"/>
        </w:rPr>
        <w:t>2</w:t>
      </w:r>
      <w:r w:rsidRPr="0057176A">
        <w:rPr>
          <w:rFonts w:cs="Arial"/>
        </w:rPr>
        <w:tab/>
        <w:t>(spinal muscul* atroph* or SMA).mp.</w:t>
      </w:r>
      <w:r w:rsidRPr="0057176A">
        <w:rPr>
          <w:rFonts w:cs="Arial"/>
        </w:rPr>
        <w:tab/>
        <w:t>35853</w:t>
      </w:r>
    </w:p>
    <w:p w14:paraId="698651AA" w14:textId="77777777" w:rsidR="00D31980" w:rsidRPr="0057176A" w:rsidRDefault="00D31980" w:rsidP="00D31980">
      <w:pPr>
        <w:pStyle w:val="EAGNormal"/>
        <w:contextualSpacing/>
        <w:rPr>
          <w:rFonts w:cs="Arial"/>
        </w:rPr>
      </w:pPr>
      <w:r w:rsidRPr="0057176A">
        <w:rPr>
          <w:rFonts w:cs="Arial"/>
        </w:rPr>
        <w:t>3</w:t>
      </w:r>
      <w:r w:rsidRPr="0057176A">
        <w:rPr>
          <w:rFonts w:cs="Arial"/>
        </w:rPr>
        <w:tab/>
        <w:t>(Werdnig adj Hoffman*).mp.</w:t>
      </w:r>
      <w:r w:rsidRPr="0057176A">
        <w:rPr>
          <w:rFonts w:cs="Arial"/>
        </w:rPr>
        <w:tab/>
        <w:t>404</w:t>
      </w:r>
    </w:p>
    <w:p w14:paraId="60F7CD56" w14:textId="77777777" w:rsidR="00D31980" w:rsidRPr="0057176A" w:rsidRDefault="00D31980" w:rsidP="00D31980">
      <w:pPr>
        <w:pStyle w:val="EAGNormal"/>
        <w:contextualSpacing/>
        <w:rPr>
          <w:rFonts w:cs="Arial"/>
        </w:rPr>
      </w:pPr>
      <w:r w:rsidRPr="0057176A">
        <w:rPr>
          <w:rFonts w:cs="Arial"/>
        </w:rPr>
        <w:t>4</w:t>
      </w:r>
      <w:r w:rsidRPr="0057176A">
        <w:rPr>
          <w:rFonts w:cs="Arial"/>
        </w:rPr>
        <w:tab/>
        <w:t>(Kugelberg adj Welander*).mp.</w:t>
      </w:r>
      <w:r w:rsidRPr="0057176A">
        <w:rPr>
          <w:rFonts w:cs="Arial"/>
        </w:rPr>
        <w:tab/>
        <w:t>214</w:t>
      </w:r>
    </w:p>
    <w:p w14:paraId="1D8D4046" w14:textId="77777777" w:rsidR="00D31980" w:rsidRPr="0057176A" w:rsidRDefault="00D31980" w:rsidP="00D31980">
      <w:pPr>
        <w:pStyle w:val="EAGNormal"/>
        <w:contextualSpacing/>
        <w:rPr>
          <w:rFonts w:cs="Arial"/>
        </w:rPr>
      </w:pPr>
      <w:r w:rsidRPr="0057176A">
        <w:rPr>
          <w:rFonts w:cs="Arial"/>
        </w:rPr>
        <w:t>5</w:t>
      </w:r>
      <w:r w:rsidRPr="0057176A">
        <w:rPr>
          <w:rFonts w:cs="Arial"/>
        </w:rPr>
        <w:tab/>
        <w:t>1 or 2 or 3 or 4 [disease terms]</w:t>
      </w:r>
      <w:r w:rsidRPr="0057176A">
        <w:rPr>
          <w:rFonts w:cs="Arial"/>
        </w:rPr>
        <w:tab/>
        <w:t>37730</w:t>
      </w:r>
    </w:p>
    <w:p w14:paraId="4EE783B6" w14:textId="77777777" w:rsidR="00D31980" w:rsidRPr="0057176A" w:rsidRDefault="00D31980" w:rsidP="00D31980">
      <w:pPr>
        <w:pStyle w:val="EAGNormal"/>
        <w:contextualSpacing/>
        <w:rPr>
          <w:rFonts w:cs="Arial"/>
        </w:rPr>
      </w:pPr>
      <w:r w:rsidRPr="0057176A">
        <w:rPr>
          <w:rFonts w:cs="Arial"/>
        </w:rPr>
        <w:t>6</w:t>
      </w:r>
      <w:r w:rsidRPr="0057176A">
        <w:rPr>
          <w:rFonts w:cs="Arial"/>
        </w:rPr>
        <w:tab/>
        <w:t>(nusinersen or spinraza* or isis smn* or isis 396443).mp.</w:t>
      </w:r>
      <w:r w:rsidRPr="0057176A">
        <w:rPr>
          <w:rFonts w:cs="Arial"/>
        </w:rPr>
        <w:tab/>
        <w:t>945</w:t>
      </w:r>
    </w:p>
    <w:p w14:paraId="22B4C57F" w14:textId="77777777" w:rsidR="00D31980" w:rsidRPr="0057176A" w:rsidRDefault="00D31980" w:rsidP="00D31980">
      <w:pPr>
        <w:pStyle w:val="EAGNormal"/>
        <w:contextualSpacing/>
        <w:rPr>
          <w:rFonts w:cs="Arial"/>
        </w:rPr>
      </w:pPr>
      <w:r w:rsidRPr="0057176A">
        <w:rPr>
          <w:rFonts w:cs="Arial"/>
        </w:rPr>
        <w:t>7</w:t>
      </w:r>
      <w:r w:rsidRPr="0057176A">
        <w:rPr>
          <w:rFonts w:cs="Arial"/>
        </w:rPr>
        <w:tab/>
        <w:t>(risdiplam or evrysdi* or RG 7916 or RG7916).mp.</w:t>
      </w:r>
      <w:r w:rsidRPr="0057176A">
        <w:rPr>
          <w:rFonts w:cs="Arial"/>
        </w:rPr>
        <w:tab/>
        <w:t>246</w:t>
      </w:r>
    </w:p>
    <w:p w14:paraId="0C094D97" w14:textId="77777777" w:rsidR="00D31980" w:rsidRPr="0057176A" w:rsidRDefault="00D31980" w:rsidP="00D31980">
      <w:pPr>
        <w:pStyle w:val="EAGNormal"/>
        <w:contextualSpacing/>
        <w:rPr>
          <w:rFonts w:cs="Arial"/>
        </w:rPr>
      </w:pPr>
      <w:r w:rsidRPr="0057176A">
        <w:rPr>
          <w:rFonts w:cs="Arial"/>
        </w:rPr>
        <w:t>8</w:t>
      </w:r>
      <w:r w:rsidRPr="0057176A">
        <w:rPr>
          <w:rFonts w:cs="Arial"/>
        </w:rPr>
        <w:tab/>
        <w:t>(onasemnogene or zolgensma* or AVXS-101).mp.</w:t>
      </w:r>
      <w:r w:rsidRPr="0057176A">
        <w:rPr>
          <w:rFonts w:cs="Arial"/>
        </w:rPr>
        <w:tab/>
        <w:t>357</w:t>
      </w:r>
    </w:p>
    <w:p w14:paraId="5BF25306" w14:textId="77777777" w:rsidR="00D31980" w:rsidRPr="0057176A" w:rsidRDefault="00D31980" w:rsidP="00D31980">
      <w:pPr>
        <w:pStyle w:val="EAGNormal"/>
        <w:contextualSpacing/>
        <w:rPr>
          <w:rFonts w:cs="Arial"/>
        </w:rPr>
      </w:pPr>
      <w:r w:rsidRPr="0057176A">
        <w:rPr>
          <w:rFonts w:cs="Arial"/>
        </w:rPr>
        <w:t>9</w:t>
      </w:r>
      <w:r w:rsidRPr="0057176A">
        <w:rPr>
          <w:rFonts w:cs="Arial"/>
        </w:rPr>
        <w:tab/>
        <w:t>6 or 7 or 8 [intervention or comparator terms]</w:t>
      </w:r>
      <w:r w:rsidRPr="0057176A">
        <w:rPr>
          <w:rFonts w:cs="Arial"/>
        </w:rPr>
        <w:tab/>
        <w:t>1196</w:t>
      </w:r>
    </w:p>
    <w:p w14:paraId="7A67FDB8" w14:textId="77777777" w:rsidR="00D31980" w:rsidRPr="0057176A" w:rsidRDefault="00D31980" w:rsidP="00D31980">
      <w:pPr>
        <w:pStyle w:val="EAGNormal"/>
        <w:contextualSpacing/>
        <w:rPr>
          <w:rFonts w:cs="Arial"/>
        </w:rPr>
      </w:pPr>
      <w:r w:rsidRPr="0057176A">
        <w:rPr>
          <w:rFonts w:cs="Arial"/>
        </w:rPr>
        <w:t>10</w:t>
      </w:r>
      <w:r w:rsidRPr="0057176A">
        <w:rPr>
          <w:rFonts w:cs="Arial"/>
        </w:rPr>
        <w:tab/>
        <w:t>Economics/</w:t>
      </w:r>
      <w:r w:rsidRPr="0057176A">
        <w:rPr>
          <w:rFonts w:cs="Arial"/>
        </w:rPr>
        <w:tab/>
        <w:t>27545</w:t>
      </w:r>
    </w:p>
    <w:p w14:paraId="027D754E" w14:textId="77777777" w:rsidR="00D31980" w:rsidRPr="0057176A" w:rsidRDefault="00D31980" w:rsidP="00D31980">
      <w:pPr>
        <w:pStyle w:val="EAGNormal"/>
        <w:contextualSpacing/>
        <w:rPr>
          <w:rFonts w:cs="Arial"/>
        </w:rPr>
      </w:pPr>
      <w:r w:rsidRPr="0057176A">
        <w:rPr>
          <w:rFonts w:cs="Arial"/>
        </w:rPr>
        <w:t>11</w:t>
      </w:r>
      <w:r w:rsidRPr="0057176A">
        <w:rPr>
          <w:rFonts w:cs="Arial"/>
        </w:rPr>
        <w:tab/>
        <w:t>exp "Costs and Cost Analysis"/</w:t>
      </w:r>
      <w:r w:rsidRPr="0057176A">
        <w:rPr>
          <w:rFonts w:cs="Arial"/>
        </w:rPr>
        <w:tab/>
        <w:t>276364</w:t>
      </w:r>
    </w:p>
    <w:p w14:paraId="2209F5BF" w14:textId="77777777" w:rsidR="00D31980" w:rsidRPr="0057176A" w:rsidRDefault="00D31980" w:rsidP="00D31980">
      <w:pPr>
        <w:pStyle w:val="EAGNormal"/>
        <w:contextualSpacing/>
        <w:rPr>
          <w:rFonts w:cs="Arial"/>
        </w:rPr>
      </w:pPr>
      <w:r w:rsidRPr="0057176A">
        <w:rPr>
          <w:rFonts w:cs="Arial"/>
        </w:rPr>
        <w:t>12</w:t>
      </w:r>
      <w:r w:rsidRPr="0057176A">
        <w:rPr>
          <w:rFonts w:cs="Arial"/>
        </w:rPr>
        <w:tab/>
        <w:t>Economics, Nursing/</w:t>
      </w:r>
      <w:r w:rsidRPr="0057176A">
        <w:rPr>
          <w:rFonts w:cs="Arial"/>
        </w:rPr>
        <w:tab/>
        <w:t>4013</w:t>
      </w:r>
    </w:p>
    <w:p w14:paraId="73257402" w14:textId="77777777" w:rsidR="00D31980" w:rsidRPr="0057176A" w:rsidRDefault="00D31980" w:rsidP="00D31980">
      <w:pPr>
        <w:pStyle w:val="EAGNormal"/>
        <w:contextualSpacing/>
        <w:rPr>
          <w:rFonts w:cs="Arial"/>
        </w:rPr>
      </w:pPr>
      <w:r w:rsidRPr="0057176A">
        <w:rPr>
          <w:rFonts w:cs="Arial"/>
        </w:rPr>
        <w:t>13</w:t>
      </w:r>
      <w:r w:rsidRPr="0057176A">
        <w:rPr>
          <w:rFonts w:cs="Arial"/>
        </w:rPr>
        <w:tab/>
        <w:t>Economics, Medical/</w:t>
      </w:r>
      <w:r w:rsidRPr="0057176A">
        <w:rPr>
          <w:rFonts w:cs="Arial"/>
        </w:rPr>
        <w:tab/>
        <w:t>9299</w:t>
      </w:r>
    </w:p>
    <w:p w14:paraId="7EE0567A" w14:textId="77777777" w:rsidR="00D31980" w:rsidRPr="0057176A" w:rsidRDefault="00D31980" w:rsidP="00D31980">
      <w:pPr>
        <w:pStyle w:val="EAGNormal"/>
        <w:contextualSpacing/>
        <w:rPr>
          <w:rFonts w:cs="Arial"/>
        </w:rPr>
      </w:pPr>
      <w:r w:rsidRPr="0057176A">
        <w:rPr>
          <w:rFonts w:cs="Arial"/>
        </w:rPr>
        <w:t>14</w:t>
      </w:r>
      <w:r w:rsidRPr="0057176A">
        <w:rPr>
          <w:rFonts w:cs="Arial"/>
        </w:rPr>
        <w:tab/>
        <w:t>Economics, Pharmaceutical/</w:t>
      </w:r>
      <w:r w:rsidRPr="0057176A">
        <w:rPr>
          <w:rFonts w:cs="Arial"/>
        </w:rPr>
        <w:tab/>
        <w:t>3156</w:t>
      </w:r>
    </w:p>
    <w:p w14:paraId="7F6279EE" w14:textId="77777777" w:rsidR="00D31980" w:rsidRPr="0057176A" w:rsidRDefault="00D31980" w:rsidP="00D31980">
      <w:pPr>
        <w:pStyle w:val="EAGNormal"/>
        <w:contextualSpacing/>
        <w:rPr>
          <w:rFonts w:cs="Arial"/>
        </w:rPr>
      </w:pPr>
      <w:r w:rsidRPr="0057176A">
        <w:rPr>
          <w:rFonts w:cs="Arial"/>
        </w:rPr>
        <w:t>15</w:t>
      </w:r>
      <w:r w:rsidRPr="0057176A">
        <w:rPr>
          <w:rFonts w:cs="Arial"/>
        </w:rPr>
        <w:tab/>
        <w:t>exp Economics, Hospital/</w:t>
      </w:r>
      <w:r w:rsidRPr="0057176A">
        <w:rPr>
          <w:rFonts w:cs="Arial"/>
        </w:rPr>
        <w:tab/>
        <w:t>26108</w:t>
      </w:r>
    </w:p>
    <w:p w14:paraId="7FECAA26" w14:textId="77777777" w:rsidR="00D31980" w:rsidRPr="0057176A" w:rsidRDefault="00D31980" w:rsidP="00D31980">
      <w:pPr>
        <w:pStyle w:val="EAGNormal"/>
        <w:contextualSpacing/>
        <w:rPr>
          <w:rFonts w:cs="Arial"/>
        </w:rPr>
      </w:pPr>
      <w:r w:rsidRPr="0057176A">
        <w:rPr>
          <w:rFonts w:cs="Arial"/>
        </w:rPr>
        <w:t>16</w:t>
      </w:r>
      <w:r w:rsidRPr="0057176A">
        <w:rPr>
          <w:rFonts w:cs="Arial"/>
        </w:rPr>
        <w:tab/>
        <w:t>Economics, Dental/</w:t>
      </w:r>
      <w:r w:rsidRPr="0057176A">
        <w:rPr>
          <w:rFonts w:cs="Arial"/>
        </w:rPr>
        <w:tab/>
        <w:t>1922</w:t>
      </w:r>
    </w:p>
    <w:p w14:paraId="35487C66" w14:textId="77777777" w:rsidR="00D31980" w:rsidRPr="0057176A" w:rsidRDefault="00D31980" w:rsidP="00D31980">
      <w:pPr>
        <w:pStyle w:val="EAGNormal"/>
        <w:contextualSpacing/>
        <w:rPr>
          <w:rFonts w:cs="Arial"/>
        </w:rPr>
      </w:pPr>
      <w:r w:rsidRPr="0057176A">
        <w:rPr>
          <w:rFonts w:cs="Arial"/>
        </w:rPr>
        <w:t>17</w:t>
      </w:r>
      <w:r w:rsidRPr="0057176A">
        <w:rPr>
          <w:rFonts w:cs="Arial"/>
        </w:rPr>
        <w:tab/>
        <w:t>exp "Fees and Charges"/</w:t>
      </w:r>
      <w:r w:rsidRPr="0057176A">
        <w:rPr>
          <w:rFonts w:cs="Arial"/>
        </w:rPr>
        <w:tab/>
        <w:t>31617</w:t>
      </w:r>
    </w:p>
    <w:p w14:paraId="38D933FD" w14:textId="77777777" w:rsidR="00D31980" w:rsidRPr="0057176A" w:rsidRDefault="00D31980" w:rsidP="00D31980">
      <w:pPr>
        <w:pStyle w:val="EAGNormal"/>
        <w:contextualSpacing/>
        <w:rPr>
          <w:rFonts w:cs="Arial"/>
        </w:rPr>
      </w:pPr>
      <w:r w:rsidRPr="0057176A">
        <w:rPr>
          <w:rFonts w:cs="Arial"/>
        </w:rPr>
        <w:t>18</w:t>
      </w:r>
      <w:r w:rsidRPr="0057176A">
        <w:rPr>
          <w:rFonts w:cs="Arial"/>
        </w:rPr>
        <w:tab/>
        <w:t>exp Budgets/</w:t>
      </w:r>
      <w:r w:rsidRPr="0057176A">
        <w:rPr>
          <w:rFonts w:cs="Arial"/>
        </w:rPr>
        <w:tab/>
        <w:t>14316</w:t>
      </w:r>
    </w:p>
    <w:p w14:paraId="7FAC5011" w14:textId="77777777" w:rsidR="00D31980" w:rsidRPr="0057176A" w:rsidRDefault="00D31980" w:rsidP="00D31980">
      <w:pPr>
        <w:pStyle w:val="EAGNormal"/>
        <w:contextualSpacing/>
        <w:rPr>
          <w:rFonts w:cs="Arial"/>
        </w:rPr>
      </w:pPr>
      <w:r w:rsidRPr="0057176A">
        <w:rPr>
          <w:rFonts w:cs="Arial"/>
        </w:rPr>
        <w:t>19</w:t>
      </w:r>
      <w:r w:rsidRPr="0057176A">
        <w:rPr>
          <w:rFonts w:cs="Arial"/>
        </w:rPr>
        <w:tab/>
        <w:t>budget*.ti,ab,kf.</w:t>
      </w:r>
      <w:r w:rsidRPr="0057176A">
        <w:rPr>
          <w:rFonts w:cs="Arial"/>
        </w:rPr>
        <w:tab/>
        <w:t>39660</w:t>
      </w:r>
    </w:p>
    <w:p w14:paraId="1088903E" w14:textId="77777777" w:rsidR="00D31980" w:rsidRPr="0057176A" w:rsidRDefault="00D31980" w:rsidP="00D31980">
      <w:pPr>
        <w:pStyle w:val="EAGNormal"/>
        <w:contextualSpacing/>
        <w:rPr>
          <w:rFonts w:cs="Arial"/>
        </w:rPr>
      </w:pPr>
      <w:r w:rsidRPr="0057176A">
        <w:rPr>
          <w:rFonts w:cs="Arial"/>
        </w:rPr>
        <w:t>20</w:t>
      </w:r>
      <w:r w:rsidRPr="0057176A">
        <w:rPr>
          <w:rFonts w:cs="Arial"/>
        </w:rPr>
        <w:tab/>
        <w:t>(economic* or cost or costs or costly or costing or price or prices or pricing or pharmacoeconomic* or pharmaco-economic* or expenditure or expenditures or expense or expenses or financial or finance or finances or financed).ti,kf.</w:t>
      </w:r>
      <w:r w:rsidRPr="0057176A">
        <w:rPr>
          <w:rFonts w:cs="Arial"/>
        </w:rPr>
        <w:tab/>
        <w:t>308607</w:t>
      </w:r>
    </w:p>
    <w:p w14:paraId="62125BEF" w14:textId="77777777" w:rsidR="00D31980" w:rsidRPr="0057176A" w:rsidRDefault="00D31980" w:rsidP="00D31980">
      <w:pPr>
        <w:pStyle w:val="EAGNormal"/>
        <w:contextualSpacing/>
        <w:rPr>
          <w:rFonts w:cs="Arial"/>
        </w:rPr>
      </w:pPr>
      <w:r w:rsidRPr="0057176A">
        <w:rPr>
          <w:rFonts w:cs="Arial"/>
        </w:rPr>
        <w:t>21</w:t>
      </w:r>
      <w:r w:rsidRPr="0057176A">
        <w:rPr>
          <w:rFonts w:cs="Arial"/>
        </w:rPr>
        <w:tab/>
        <w:t>(economic* or cost or costs or costly or costing or price or prices or pricing or pharmacoeconomic* or pharmaco-economic* or expenditure or expenditures or expense or expenses or financial or finance or finances or financed).ab. /freq=2</w:t>
      </w:r>
      <w:r w:rsidRPr="0057176A">
        <w:rPr>
          <w:rFonts w:cs="Arial"/>
        </w:rPr>
        <w:tab/>
        <w:t>430592</w:t>
      </w:r>
    </w:p>
    <w:p w14:paraId="755DCF9D" w14:textId="77777777" w:rsidR="00D31980" w:rsidRPr="0057176A" w:rsidRDefault="00D31980" w:rsidP="00D31980">
      <w:pPr>
        <w:pStyle w:val="EAGNormal"/>
        <w:contextualSpacing/>
        <w:rPr>
          <w:rFonts w:cs="Arial"/>
        </w:rPr>
      </w:pPr>
      <w:r w:rsidRPr="0057176A">
        <w:rPr>
          <w:rFonts w:cs="Arial"/>
        </w:rPr>
        <w:t>22</w:t>
      </w:r>
      <w:r w:rsidRPr="0057176A">
        <w:rPr>
          <w:rFonts w:cs="Arial"/>
        </w:rPr>
        <w:tab/>
        <w:t>(cost* adj2 (effective* or utilit* or benefit* or minimi* or analy* or outcome or outcomes)).ab,kf.</w:t>
      </w:r>
      <w:r w:rsidRPr="0057176A">
        <w:rPr>
          <w:rFonts w:cs="Arial"/>
        </w:rPr>
        <w:tab/>
        <w:t>241315</w:t>
      </w:r>
    </w:p>
    <w:p w14:paraId="2AF2BA8A" w14:textId="77777777" w:rsidR="00D31980" w:rsidRPr="0057176A" w:rsidRDefault="00D31980" w:rsidP="00D31980">
      <w:pPr>
        <w:pStyle w:val="EAGNormal"/>
        <w:contextualSpacing/>
        <w:rPr>
          <w:rFonts w:cs="Arial"/>
        </w:rPr>
      </w:pPr>
      <w:r w:rsidRPr="0057176A">
        <w:rPr>
          <w:rFonts w:cs="Arial"/>
        </w:rPr>
        <w:t>23</w:t>
      </w:r>
      <w:r w:rsidRPr="0057176A">
        <w:rPr>
          <w:rFonts w:cs="Arial"/>
        </w:rPr>
        <w:tab/>
        <w:t>(value adj2 (money or monetary)).ti,ab,kf.</w:t>
      </w:r>
      <w:r w:rsidRPr="0057176A">
        <w:rPr>
          <w:rFonts w:cs="Arial"/>
        </w:rPr>
        <w:tab/>
        <w:t>3381</w:t>
      </w:r>
    </w:p>
    <w:p w14:paraId="3CEB0764" w14:textId="77777777" w:rsidR="00D31980" w:rsidRPr="0057176A" w:rsidRDefault="00D31980" w:rsidP="00D31980">
      <w:pPr>
        <w:pStyle w:val="EAGNormal"/>
        <w:contextualSpacing/>
        <w:rPr>
          <w:rFonts w:cs="Arial"/>
        </w:rPr>
      </w:pPr>
      <w:r w:rsidRPr="0057176A">
        <w:rPr>
          <w:rFonts w:cs="Arial"/>
        </w:rPr>
        <w:t>24</w:t>
      </w:r>
      <w:r w:rsidRPr="0057176A">
        <w:rPr>
          <w:rFonts w:cs="Arial"/>
        </w:rPr>
        <w:tab/>
        <w:t>exp models, economic/</w:t>
      </w:r>
      <w:r w:rsidRPr="0057176A">
        <w:rPr>
          <w:rFonts w:cs="Arial"/>
        </w:rPr>
        <w:tab/>
        <w:t>16724</w:t>
      </w:r>
    </w:p>
    <w:p w14:paraId="1F875734" w14:textId="77777777" w:rsidR="00D31980" w:rsidRPr="0057176A" w:rsidRDefault="00D31980" w:rsidP="00D31980">
      <w:pPr>
        <w:pStyle w:val="EAGNormal"/>
        <w:contextualSpacing/>
        <w:rPr>
          <w:rFonts w:cs="Arial"/>
        </w:rPr>
      </w:pPr>
      <w:r w:rsidRPr="0057176A">
        <w:rPr>
          <w:rFonts w:cs="Arial"/>
        </w:rPr>
        <w:t>25</w:t>
      </w:r>
      <w:r w:rsidRPr="0057176A">
        <w:rPr>
          <w:rFonts w:cs="Arial"/>
        </w:rPr>
        <w:tab/>
        <w:t>economic model*.ab,kf.</w:t>
      </w:r>
      <w:r w:rsidRPr="0057176A">
        <w:rPr>
          <w:rFonts w:cs="Arial"/>
        </w:rPr>
        <w:tab/>
        <w:t>4671</w:t>
      </w:r>
    </w:p>
    <w:p w14:paraId="2629317F" w14:textId="77777777" w:rsidR="00D31980" w:rsidRPr="0057176A" w:rsidRDefault="00D31980" w:rsidP="00D31980">
      <w:pPr>
        <w:pStyle w:val="EAGNormal"/>
        <w:contextualSpacing/>
        <w:rPr>
          <w:rFonts w:cs="Arial"/>
        </w:rPr>
      </w:pPr>
      <w:r w:rsidRPr="0057176A">
        <w:rPr>
          <w:rFonts w:cs="Arial"/>
        </w:rPr>
        <w:t>26</w:t>
      </w:r>
      <w:r w:rsidRPr="0057176A">
        <w:rPr>
          <w:rFonts w:cs="Arial"/>
        </w:rPr>
        <w:tab/>
        <w:t>markov chains/</w:t>
      </w:r>
      <w:r w:rsidRPr="0057176A">
        <w:rPr>
          <w:rFonts w:cs="Arial"/>
        </w:rPr>
        <w:tab/>
        <w:t>16819</w:t>
      </w:r>
    </w:p>
    <w:p w14:paraId="155C932E" w14:textId="77777777" w:rsidR="00D31980" w:rsidRPr="0057176A" w:rsidRDefault="00D31980" w:rsidP="00D31980">
      <w:pPr>
        <w:pStyle w:val="EAGNormal"/>
        <w:contextualSpacing/>
        <w:rPr>
          <w:rFonts w:cs="Arial"/>
        </w:rPr>
      </w:pPr>
      <w:r w:rsidRPr="0057176A">
        <w:rPr>
          <w:rFonts w:cs="Arial"/>
        </w:rPr>
        <w:t>27</w:t>
      </w:r>
      <w:r w:rsidRPr="0057176A">
        <w:rPr>
          <w:rFonts w:cs="Arial"/>
        </w:rPr>
        <w:tab/>
        <w:t>markov.ti,ab,kf.</w:t>
      </w:r>
      <w:r w:rsidRPr="0057176A">
        <w:rPr>
          <w:rFonts w:cs="Arial"/>
        </w:rPr>
        <w:tab/>
        <w:t>32329</w:t>
      </w:r>
    </w:p>
    <w:p w14:paraId="1B870E79" w14:textId="77777777" w:rsidR="00D31980" w:rsidRPr="0057176A" w:rsidRDefault="00D31980" w:rsidP="00D31980">
      <w:pPr>
        <w:pStyle w:val="EAGNormal"/>
        <w:contextualSpacing/>
        <w:rPr>
          <w:rFonts w:cs="Arial"/>
        </w:rPr>
      </w:pPr>
      <w:r w:rsidRPr="0057176A">
        <w:rPr>
          <w:rFonts w:cs="Arial"/>
        </w:rPr>
        <w:t>28</w:t>
      </w:r>
      <w:r w:rsidRPr="0057176A">
        <w:rPr>
          <w:rFonts w:cs="Arial"/>
        </w:rPr>
        <w:tab/>
        <w:t>monte carlo method/</w:t>
      </w:r>
      <w:r w:rsidRPr="0057176A">
        <w:rPr>
          <w:rFonts w:cs="Arial"/>
        </w:rPr>
        <w:tab/>
        <w:t>33790</w:t>
      </w:r>
    </w:p>
    <w:p w14:paraId="27430BBB" w14:textId="77777777" w:rsidR="00D31980" w:rsidRPr="0057176A" w:rsidRDefault="00D31980" w:rsidP="00D31980">
      <w:pPr>
        <w:pStyle w:val="EAGNormal"/>
        <w:contextualSpacing/>
        <w:rPr>
          <w:rFonts w:cs="Arial"/>
        </w:rPr>
      </w:pPr>
      <w:r w:rsidRPr="0057176A">
        <w:rPr>
          <w:rFonts w:cs="Arial"/>
        </w:rPr>
        <w:t>29</w:t>
      </w:r>
      <w:r w:rsidRPr="0057176A">
        <w:rPr>
          <w:rFonts w:cs="Arial"/>
        </w:rPr>
        <w:tab/>
        <w:t>monte carlo.ti,ab,kf.</w:t>
      </w:r>
      <w:r w:rsidRPr="0057176A">
        <w:rPr>
          <w:rFonts w:cs="Arial"/>
        </w:rPr>
        <w:tab/>
        <w:t>65797</w:t>
      </w:r>
    </w:p>
    <w:p w14:paraId="5225BB41" w14:textId="77777777" w:rsidR="00D31980" w:rsidRPr="0057176A" w:rsidRDefault="00D31980" w:rsidP="00D31980">
      <w:pPr>
        <w:pStyle w:val="EAGNormal"/>
        <w:contextualSpacing/>
        <w:rPr>
          <w:rFonts w:cs="Arial"/>
        </w:rPr>
      </w:pPr>
      <w:r w:rsidRPr="0057176A">
        <w:rPr>
          <w:rFonts w:cs="Arial"/>
        </w:rPr>
        <w:t>30</w:t>
      </w:r>
      <w:r w:rsidRPr="0057176A">
        <w:rPr>
          <w:rFonts w:cs="Arial"/>
        </w:rPr>
        <w:tab/>
        <w:t>exp Decision Theory/</w:t>
      </w:r>
      <w:r w:rsidRPr="0057176A">
        <w:rPr>
          <w:rFonts w:cs="Arial"/>
        </w:rPr>
        <w:tab/>
        <w:t>14080</w:t>
      </w:r>
    </w:p>
    <w:p w14:paraId="0C8DA0E8" w14:textId="77777777" w:rsidR="00D31980" w:rsidRPr="0057176A" w:rsidRDefault="00D31980" w:rsidP="00D31980">
      <w:pPr>
        <w:pStyle w:val="EAGNormal"/>
        <w:contextualSpacing/>
        <w:rPr>
          <w:rFonts w:cs="Arial"/>
        </w:rPr>
      </w:pPr>
      <w:r w:rsidRPr="0057176A">
        <w:rPr>
          <w:rFonts w:cs="Arial"/>
        </w:rPr>
        <w:t>31</w:t>
      </w:r>
      <w:r w:rsidRPr="0057176A">
        <w:rPr>
          <w:rFonts w:cs="Arial"/>
        </w:rPr>
        <w:tab/>
        <w:t>(decision* adj2 (tree* or analy* or model*)).ti,ab,kf.</w:t>
      </w:r>
      <w:r w:rsidRPr="0057176A">
        <w:rPr>
          <w:rFonts w:cs="Arial"/>
        </w:rPr>
        <w:tab/>
        <w:t>47772</w:t>
      </w:r>
    </w:p>
    <w:p w14:paraId="30629429" w14:textId="77777777" w:rsidR="00D31980" w:rsidRPr="0057176A" w:rsidRDefault="00D31980" w:rsidP="00D31980">
      <w:pPr>
        <w:pStyle w:val="EAGNormal"/>
        <w:contextualSpacing/>
        <w:rPr>
          <w:rFonts w:cs="Arial"/>
        </w:rPr>
      </w:pPr>
      <w:r w:rsidRPr="0057176A">
        <w:rPr>
          <w:rFonts w:cs="Arial"/>
        </w:rPr>
        <w:t>32</w:t>
      </w:r>
      <w:r w:rsidRPr="0057176A">
        <w:rPr>
          <w:rFonts w:cs="Arial"/>
        </w:rPr>
        <w:tab/>
        <w:t>or/10-31 [Economic Evaluations &amp; Models - MEDLINE. In: CADTH Search Filters Database. Ottawa: CADTH; 2024: https://searchfilters.cadth.ca/link/16]</w:t>
      </w:r>
      <w:r w:rsidRPr="0057176A">
        <w:rPr>
          <w:rFonts w:cs="Arial"/>
        </w:rPr>
        <w:tab/>
        <w:t>993736</w:t>
      </w:r>
    </w:p>
    <w:p w14:paraId="50DAC55B" w14:textId="77777777" w:rsidR="00D31980" w:rsidRPr="0057176A" w:rsidRDefault="00D31980" w:rsidP="00D31980">
      <w:pPr>
        <w:pStyle w:val="EAGNormal"/>
        <w:contextualSpacing/>
        <w:rPr>
          <w:rFonts w:cs="Arial"/>
        </w:rPr>
      </w:pPr>
      <w:r w:rsidRPr="0057176A">
        <w:rPr>
          <w:rFonts w:cs="Arial"/>
        </w:rPr>
        <w:t>33</w:t>
      </w:r>
      <w:r w:rsidRPr="0057176A">
        <w:rPr>
          <w:rFonts w:cs="Arial"/>
        </w:rPr>
        <w:tab/>
        <w:t>"Value of Life"/</w:t>
      </w:r>
      <w:r w:rsidRPr="0057176A">
        <w:rPr>
          <w:rFonts w:cs="Arial"/>
        </w:rPr>
        <w:tab/>
        <w:t>5834</w:t>
      </w:r>
    </w:p>
    <w:p w14:paraId="73D21371" w14:textId="77777777" w:rsidR="00D31980" w:rsidRPr="0057176A" w:rsidRDefault="00D31980" w:rsidP="00D31980">
      <w:pPr>
        <w:pStyle w:val="EAGNormal"/>
        <w:contextualSpacing/>
        <w:rPr>
          <w:rFonts w:cs="Arial"/>
        </w:rPr>
      </w:pPr>
      <w:r w:rsidRPr="0057176A">
        <w:rPr>
          <w:rFonts w:cs="Arial"/>
        </w:rPr>
        <w:t>34</w:t>
      </w:r>
      <w:r w:rsidRPr="0057176A">
        <w:rPr>
          <w:rFonts w:cs="Arial"/>
        </w:rPr>
        <w:tab/>
        <w:t>Quality of Life/</w:t>
      </w:r>
      <w:r w:rsidRPr="0057176A">
        <w:rPr>
          <w:rFonts w:cs="Arial"/>
        </w:rPr>
        <w:tab/>
        <w:t>300447</w:t>
      </w:r>
    </w:p>
    <w:p w14:paraId="5D40B8A8" w14:textId="77777777" w:rsidR="00D31980" w:rsidRPr="0057176A" w:rsidRDefault="00D31980" w:rsidP="00D31980">
      <w:pPr>
        <w:pStyle w:val="EAGNormal"/>
        <w:contextualSpacing/>
        <w:rPr>
          <w:rFonts w:cs="Arial"/>
        </w:rPr>
      </w:pPr>
      <w:r w:rsidRPr="0057176A">
        <w:rPr>
          <w:rFonts w:cs="Arial"/>
        </w:rPr>
        <w:t>35</w:t>
      </w:r>
      <w:r w:rsidRPr="0057176A">
        <w:rPr>
          <w:rFonts w:cs="Arial"/>
        </w:rPr>
        <w:tab/>
        <w:t>quality of life.ti,kf.</w:t>
      </w:r>
      <w:r w:rsidRPr="0057176A">
        <w:rPr>
          <w:rFonts w:cs="Arial"/>
        </w:rPr>
        <w:tab/>
        <w:t>132958</w:t>
      </w:r>
    </w:p>
    <w:p w14:paraId="16F8E05F" w14:textId="77777777" w:rsidR="00D31980" w:rsidRPr="0057176A" w:rsidRDefault="00D31980" w:rsidP="00D31980">
      <w:pPr>
        <w:pStyle w:val="EAGNormal"/>
        <w:contextualSpacing/>
        <w:rPr>
          <w:rFonts w:cs="Arial"/>
        </w:rPr>
      </w:pPr>
      <w:r w:rsidRPr="0057176A">
        <w:rPr>
          <w:rFonts w:cs="Arial"/>
        </w:rPr>
        <w:t>36</w:t>
      </w:r>
      <w:r w:rsidRPr="0057176A">
        <w:rPr>
          <w:rFonts w:cs="Arial"/>
        </w:rPr>
        <w:tab/>
        <w:t>((instrument or instruments) adj3 quality of life).ab.</w:t>
      </w:r>
      <w:r w:rsidRPr="0057176A">
        <w:rPr>
          <w:rFonts w:cs="Arial"/>
        </w:rPr>
        <w:tab/>
        <w:t>4160</w:t>
      </w:r>
    </w:p>
    <w:p w14:paraId="64C46018" w14:textId="77777777" w:rsidR="00D31980" w:rsidRPr="0057176A" w:rsidRDefault="00D31980" w:rsidP="00D31980">
      <w:pPr>
        <w:pStyle w:val="EAGNormal"/>
        <w:contextualSpacing/>
        <w:rPr>
          <w:rFonts w:cs="Arial"/>
        </w:rPr>
      </w:pPr>
      <w:r w:rsidRPr="0057176A">
        <w:rPr>
          <w:rFonts w:cs="Arial"/>
        </w:rPr>
        <w:t>37</w:t>
      </w:r>
      <w:r w:rsidRPr="0057176A">
        <w:rPr>
          <w:rFonts w:cs="Arial"/>
        </w:rPr>
        <w:tab/>
        <w:t>Quality-Adjusted Life Years/</w:t>
      </w:r>
      <w:r w:rsidRPr="0057176A">
        <w:rPr>
          <w:rFonts w:cs="Arial"/>
        </w:rPr>
        <w:tab/>
        <w:t>17424</w:t>
      </w:r>
    </w:p>
    <w:p w14:paraId="5CA772C7" w14:textId="77777777" w:rsidR="00D31980" w:rsidRPr="0057176A" w:rsidRDefault="00D31980" w:rsidP="00D31980">
      <w:pPr>
        <w:pStyle w:val="EAGNormal"/>
        <w:contextualSpacing/>
        <w:rPr>
          <w:rFonts w:cs="Arial"/>
        </w:rPr>
      </w:pPr>
      <w:r w:rsidRPr="0057176A">
        <w:rPr>
          <w:rFonts w:cs="Arial"/>
        </w:rPr>
        <w:t>38</w:t>
      </w:r>
      <w:r w:rsidRPr="0057176A">
        <w:rPr>
          <w:rFonts w:cs="Arial"/>
        </w:rPr>
        <w:tab/>
        <w:t>quality adjusted life.ti,ab,kf.</w:t>
      </w:r>
      <w:r w:rsidRPr="0057176A">
        <w:rPr>
          <w:rFonts w:cs="Arial"/>
        </w:rPr>
        <w:tab/>
        <w:t>19723</w:t>
      </w:r>
    </w:p>
    <w:p w14:paraId="1EEB1203" w14:textId="77777777" w:rsidR="00D31980" w:rsidRPr="0057176A" w:rsidRDefault="00D31980" w:rsidP="00D31980">
      <w:pPr>
        <w:pStyle w:val="EAGNormal"/>
        <w:contextualSpacing/>
        <w:rPr>
          <w:rFonts w:cs="Arial"/>
        </w:rPr>
      </w:pPr>
      <w:r w:rsidRPr="0057176A">
        <w:rPr>
          <w:rFonts w:cs="Arial"/>
        </w:rPr>
        <w:t>39</w:t>
      </w:r>
      <w:r w:rsidRPr="0057176A">
        <w:rPr>
          <w:rFonts w:cs="Arial"/>
        </w:rPr>
        <w:tab/>
        <w:t>(qaly* or qald* or qale* or qtime* or life year or life years).ti,ab,kf.</w:t>
      </w:r>
      <w:r w:rsidRPr="0057176A">
        <w:rPr>
          <w:rFonts w:cs="Arial"/>
        </w:rPr>
        <w:tab/>
        <w:t>32702</w:t>
      </w:r>
    </w:p>
    <w:p w14:paraId="3B1ECF23" w14:textId="77777777" w:rsidR="00D31980" w:rsidRPr="0057176A" w:rsidRDefault="00D31980" w:rsidP="00D31980">
      <w:pPr>
        <w:pStyle w:val="EAGNormal"/>
        <w:contextualSpacing/>
        <w:rPr>
          <w:rFonts w:cs="Arial"/>
        </w:rPr>
      </w:pPr>
      <w:r w:rsidRPr="0057176A">
        <w:rPr>
          <w:rFonts w:cs="Arial"/>
        </w:rPr>
        <w:t>40</w:t>
      </w:r>
      <w:r w:rsidRPr="0057176A">
        <w:rPr>
          <w:rFonts w:cs="Arial"/>
        </w:rPr>
        <w:tab/>
        <w:t>Disability-Adjusted Life Years/</w:t>
      </w:r>
      <w:r w:rsidRPr="0057176A">
        <w:rPr>
          <w:rFonts w:cs="Arial"/>
        </w:rPr>
        <w:tab/>
        <w:t>782</w:t>
      </w:r>
    </w:p>
    <w:p w14:paraId="27FD4796" w14:textId="77777777" w:rsidR="00D31980" w:rsidRPr="0057176A" w:rsidRDefault="00D31980" w:rsidP="00D31980">
      <w:pPr>
        <w:pStyle w:val="EAGNormal"/>
        <w:contextualSpacing/>
        <w:rPr>
          <w:rFonts w:cs="Arial"/>
        </w:rPr>
      </w:pPr>
      <w:r w:rsidRPr="0057176A">
        <w:rPr>
          <w:rFonts w:cs="Arial"/>
        </w:rPr>
        <w:t>41</w:t>
      </w:r>
      <w:r w:rsidRPr="0057176A">
        <w:rPr>
          <w:rFonts w:cs="Arial"/>
        </w:rPr>
        <w:tab/>
        <w:t>disability adjusted life.ti,ab,kf.</w:t>
      </w:r>
      <w:r w:rsidRPr="0057176A">
        <w:rPr>
          <w:rFonts w:cs="Arial"/>
        </w:rPr>
        <w:tab/>
        <w:t>7103</w:t>
      </w:r>
    </w:p>
    <w:p w14:paraId="3AAFFF1D" w14:textId="77777777" w:rsidR="00D31980" w:rsidRPr="0057176A" w:rsidRDefault="00D31980" w:rsidP="00D31980">
      <w:pPr>
        <w:pStyle w:val="EAGNormal"/>
        <w:contextualSpacing/>
        <w:rPr>
          <w:rFonts w:cs="Arial"/>
        </w:rPr>
      </w:pPr>
      <w:r w:rsidRPr="0057176A">
        <w:rPr>
          <w:rFonts w:cs="Arial"/>
        </w:rPr>
        <w:t>42</w:t>
      </w:r>
      <w:r w:rsidRPr="0057176A">
        <w:rPr>
          <w:rFonts w:cs="Arial"/>
        </w:rPr>
        <w:tab/>
        <w:t>Healthy Life Expectancy/</w:t>
      </w:r>
      <w:r w:rsidRPr="0057176A">
        <w:rPr>
          <w:rFonts w:cs="Arial"/>
        </w:rPr>
        <w:tab/>
        <w:t>78</w:t>
      </w:r>
    </w:p>
    <w:p w14:paraId="0CDAC92A" w14:textId="77777777" w:rsidR="00D31980" w:rsidRPr="0057176A" w:rsidRDefault="00D31980" w:rsidP="00D31980">
      <w:pPr>
        <w:pStyle w:val="EAGNormal"/>
        <w:contextualSpacing/>
        <w:rPr>
          <w:rFonts w:cs="Arial"/>
        </w:rPr>
      </w:pPr>
      <w:r w:rsidRPr="0057176A">
        <w:rPr>
          <w:rFonts w:cs="Arial"/>
        </w:rPr>
        <w:t>43</w:t>
      </w:r>
      <w:r w:rsidRPr="0057176A">
        <w:rPr>
          <w:rFonts w:cs="Arial"/>
        </w:rPr>
        <w:tab/>
        <w:t>(daly* or disability free life expectanc* or haly* or health* life expectanc*).ti,ab,kf.</w:t>
      </w:r>
      <w:r w:rsidRPr="0057176A">
        <w:rPr>
          <w:rFonts w:cs="Arial"/>
        </w:rPr>
        <w:tab/>
        <w:t>8273</w:t>
      </w:r>
    </w:p>
    <w:p w14:paraId="40640AA1" w14:textId="77777777" w:rsidR="00D31980" w:rsidRPr="0057176A" w:rsidRDefault="00D31980" w:rsidP="00D31980">
      <w:pPr>
        <w:pStyle w:val="EAGNormal"/>
        <w:contextualSpacing/>
        <w:rPr>
          <w:rFonts w:cs="Arial"/>
        </w:rPr>
      </w:pPr>
      <w:r w:rsidRPr="0057176A">
        <w:rPr>
          <w:rFonts w:cs="Arial"/>
        </w:rPr>
        <w:t>44</w:t>
      </w:r>
      <w:r w:rsidRPr="0057176A">
        <w:rPr>
          <w:rFonts w:cs="Arial"/>
        </w:rPr>
        <w:tab/>
        <w:t>(sf36 or sf 36 or short form 36 or shortform 36 or short form36 or shortform36 or sf thirtysix or sfthirtysix or sfthirty six or sf thirty six or shortform thirtysix or shortform thirty six or short form thirtysix or short form thirty six).ti,ab,kf.</w:t>
      </w:r>
      <w:r w:rsidRPr="0057176A">
        <w:rPr>
          <w:rFonts w:cs="Arial"/>
        </w:rPr>
        <w:tab/>
        <w:t>33083</w:t>
      </w:r>
    </w:p>
    <w:p w14:paraId="58F88912" w14:textId="77777777" w:rsidR="00D31980" w:rsidRPr="0057176A" w:rsidRDefault="00D31980" w:rsidP="00D31980">
      <w:pPr>
        <w:pStyle w:val="EAGNormal"/>
        <w:contextualSpacing/>
        <w:rPr>
          <w:rFonts w:cs="Arial"/>
        </w:rPr>
      </w:pPr>
      <w:r w:rsidRPr="0057176A">
        <w:rPr>
          <w:rFonts w:cs="Arial"/>
        </w:rPr>
        <w:t>45</w:t>
      </w:r>
      <w:r w:rsidRPr="0057176A">
        <w:rPr>
          <w:rFonts w:cs="Arial"/>
        </w:rPr>
        <w:tab/>
        <w:t>(sf6 or sf 6 or short form 6 or shortform 6 or sf six or sfsix or shortform six or short form six or shortform6 or short form6).ti,ab,kf.</w:t>
      </w:r>
      <w:r w:rsidRPr="0057176A">
        <w:rPr>
          <w:rFonts w:cs="Arial"/>
        </w:rPr>
        <w:tab/>
        <w:t>2919</w:t>
      </w:r>
    </w:p>
    <w:p w14:paraId="51AF556C" w14:textId="77777777" w:rsidR="00D31980" w:rsidRPr="0057176A" w:rsidRDefault="00D31980" w:rsidP="00D31980">
      <w:pPr>
        <w:pStyle w:val="EAGNormal"/>
        <w:contextualSpacing/>
        <w:rPr>
          <w:rFonts w:cs="Arial"/>
        </w:rPr>
      </w:pPr>
      <w:r w:rsidRPr="0057176A">
        <w:rPr>
          <w:rFonts w:cs="Arial"/>
        </w:rPr>
        <w:t>46</w:t>
      </w:r>
      <w:r w:rsidRPr="0057176A">
        <w:rPr>
          <w:rFonts w:cs="Arial"/>
        </w:rPr>
        <w:tab/>
        <w:t>(sf8 or sf 8 or sf eight or sfeight or shortform 8 or shortform 8 or shortform8 or short form8 or shortform eight or short form eight).ti,ab,kf.</w:t>
      </w:r>
      <w:r w:rsidRPr="0057176A">
        <w:rPr>
          <w:rFonts w:cs="Arial"/>
        </w:rPr>
        <w:tab/>
        <w:t>673</w:t>
      </w:r>
    </w:p>
    <w:p w14:paraId="4E6D00ED" w14:textId="77777777" w:rsidR="00D31980" w:rsidRPr="0057176A" w:rsidRDefault="00D31980" w:rsidP="00D31980">
      <w:pPr>
        <w:pStyle w:val="EAGNormal"/>
        <w:contextualSpacing/>
        <w:rPr>
          <w:rFonts w:cs="Arial"/>
        </w:rPr>
      </w:pPr>
      <w:r w:rsidRPr="0057176A">
        <w:rPr>
          <w:rFonts w:cs="Arial"/>
        </w:rPr>
        <w:t>47</w:t>
      </w:r>
      <w:r w:rsidRPr="0057176A">
        <w:rPr>
          <w:rFonts w:cs="Arial"/>
        </w:rPr>
        <w:tab/>
        <w:t>(sf12 or sf 12 or short form 12 or shortform 12 or short form12 or shortform12 or sf twelve or sftwelve or shortform twelve or short form twelve).ti,ab,kf.</w:t>
      </w:r>
      <w:r w:rsidRPr="0057176A">
        <w:rPr>
          <w:rFonts w:cs="Arial"/>
        </w:rPr>
        <w:tab/>
        <w:t>8564</w:t>
      </w:r>
    </w:p>
    <w:p w14:paraId="46C96521" w14:textId="77777777" w:rsidR="00D31980" w:rsidRPr="0057176A" w:rsidRDefault="00D31980" w:rsidP="00D31980">
      <w:pPr>
        <w:pStyle w:val="EAGNormal"/>
        <w:contextualSpacing/>
        <w:rPr>
          <w:rFonts w:cs="Arial"/>
        </w:rPr>
      </w:pPr>
      <w:r w:rsidRPr="0057176A">
        <w:rPr>
          <w:rFonts w:cs="Arial"/>
        </w:rPr>
        <w:t>48</w:t>
      </w:r>
      <w:r w:rsidRPr="0057176A">
        <w:rPr>
          <w:rFonts w:cs="Arial"/>
        </w:rPr>
        <w:tab/>
        <w:t>(sf16 or sf 16 or short form 16 or shortform 16 or short form16 or shortform16 or sf sixteen or sfsixteen or shortform sixteen or short form sixteen).ti,ab,kf.</w:t>
      </w:r>
      <w:r w:rsidRPr="0057176A">
        <w:rPr>
          <w:rFonts w:cs="Arial"/>
        </w:rPr>
        <w:tab/>
        <w:t>43</w:t>
      </w:r>
    </w:p>
    <w:p w14:paraId="37398572" w14:textId="77777777" w:rsidR="00D31980" w:rsidRPr="0057176A" w:rsidRDefault="00D31980" w:rsidP="00D31980">
      <w:pPr>
        <w:pStyle w:val="EAGNormal"/>
        <w:contextualSpacing/>
        <w:rPr>
          <w:rFonts w:cs="Arial"/>
        </w:rPr>
      </w:pPr>
      <w:r w:rsidRPr="0057176A">
        <w:rPr>
          <w:rFonts w:cs="Arial"/>
        </w:rPr>
        <w:t>49</w:t>
      </w:r>
      <w:r w:rsidRPr="0057176A">
        <w:rPr>
          <w:rFonts w:cs="Arial"/>
        </w:rPr>
        <w:tab/>
        <w:t>(sf20 or sf 20 or short form 20 or shortform 20 or short form20 or shortform20 or sf twenty or sftwenty or shortform twenty or short form twenty).ti,ab,kf.</w:t>
      </w:r>
      <w:r w:rsidRPr="0057176A">
        <w:rPr>
          <w:rFonts w:cs="Arial"/>
        </w:rPr>
        <w:tab/>
        <w:t>478</w:t>
      </w:r>
    </w:p>
    <w:p w14:paraId="34C133D1" w14:textId="77777777" w:rsidR="00D31980" w:rsidRPr="0057176A" w:rsidRDefault="00D31980" w:rsidP="00D31980">
      <w:pPr>
        <w:pStyle w:val="EAGNormal"/>
        <w:contextualSpacing/>
        <w:rPr>
          <w:rFonts w:cs="Arial"/>
        </w:rPr>
      </w:pPr>
      <w:r w:rsidRPr="0057176A">
        <w:rPr>
          <w:rFonts w:cs="Arial"/>
        </w:rPr>
        <w:t>50</w:t>
      </w:r>
      <w:r w:rsidRPr="0057176A">
        <w:rPr>
          <w:rFonts w:cs="Arial"/>
        </w:rPr>
        <w:tab/>
        <w:t>(hql or hqol or h qol or hrqol or hr qol).ti,ab,kf.</w:t>
      </w:r>
      <w:r w:rsidRPr="0057176A">
        <w:rPr>
          <w:rFonts w:cs="Arial"/>
        </w:rPr>
        <w:tab/>
        <w:t>27670</w:t>
      </w:r>
    </w:p>
    <w:p w14:paraId="72EDA4C0" w14:textId="77777777" w:rsidR="00D31980" w:rsidRPr="0057176A" w:rsidRDefault="00D31980" w:rsidP="00D31980">
      <w:pPr>
        <w:pStyle w:val="EAGNormal"/>
        <w:contextualSpacing/>
        <w:rPr>
          <w:rFonts w:cs="Arial"/>
        </w:rPr>
      </w:pPr>
      <w:r w:rsidRPr="0057176A">
        <w:rPr>
          <w:rFonts w:cs="Arial"/>
        </w:rPr>
        <w:t>51</w:t>
      </w:r>
      <w:r w:rsidRPr="0057176A">
        <w:rPr>
          <w:rFonts w:cs="Arial"/>
        </w:rPr>
        <w:tab/>
        <w:t>(hye or hyes).ti,ab,kf.</w:t>
      </w:r>
      <w:r w:rsidRPr="0057176A">
        <w:rPr>
          <w:rFonts w:cs="Arial"/>
        </w:rPr>
        <w:tab/>
        <w:t>79</w:t>
      </w:r>
    </w:p>
    <w:p w14:paraId="21D65310" w14:textId="77777777" w:rsidR="00D31980" w:rsidRPr="0057176A" w:rsidRDefault="00D31980" w:rsidP="00D31980">
      <w:pPr>
        <w:pStyle w:val="EAGNormal"/>
        <w:contextualSpacing/>
        <w:rPr>
          <w:rFonts w:cs="Arial"/>
        </w:rPr>
      </w:pPr>
      <w:r w:rsidRPr="0057176A">
        <w:rPr>
          <w:rFonts w:cs="Arial"/>
        </w:rPr>
        <w:t>52</w:t>
      </w:r>
      <w:r w:rsidRPr="0057176A">
        <w:rPr>
          <w:rFonts w:cs="Arial"/>
        </w:rPr>
        <w:tab/>
        <w:t>(health* adj2 year* adj2 equivalent*).ti,ab,kf.</w:t>
      </w:r>
      <w:r w:rsidRPr="0057176A">
        <w:rPr>
          <w:rFonts w:cs="Arial"/>
        </w:rPr>
        <w:tab/>
        <w:t>48</w:t>
      </w:r>
    </w:p>
    <w:p w14:paraId="363D4349" w14:textId="77777777" w:rsidR="00D31980" w:rsidRPr="0057176A" w:rsidRDefault="00D31980" w:rsidP="00D31980">
      <w:pPr>
        <w:pStyle w:val="EAGNormal"/>
        <w:contextualSpacing/>
        <w:rPr>
          <w:rFonts w:cs="Arial"/>
        </w:rPr>
      </w:pPr>
      <w:r w:rsidRPr="0057176A">
        <w:rPr>
          <w:rFonts w:cs="Arial"/>
        </w:rPr>
        <w:t>53</w:t>
      </w:r>
      <w:r w:rsidRPr="0057176A">
        <w:rPr>
          <w:rFonts w:cs="Arial"/>
        </w:rPr>
        <w:tab/>
        <w:t>(pqol or qls).ti,ab,kf.</w:t>
      </w:r>
      <w:r w:rsidRPr="0057176A">
        <w:rPr>
          <w:rFonts w:cs="Arial"/>
        </w:rPr>
        <w:tab/>
        <w:t>492</w:t>
      </w:r>
    </w:p>
    <w:p w14:paraId="674B2361" w14:textId="77777777" w:rsidR="00D31980" w:rsidRPr="0057176A" w:rsidRDefault="00D31980" w:rsidP="00D31980">
      <w:pPr>
        <w:pStyle w:val="EAGNormal"/>
        <w:contextualSpacing/>
        <w:rPr>
          <w:rFonts w:cs="Arial"/>
        </w:rPr>
      </w:pPr>
      <w:r w:rsidRPr="0057176A">
        <w:rPr>
          <w:rFonts w:cs="Arial"/>
        </w:rPr>
        <w:t>54</w:t>
      </w:r>
      <w:r w:rsidRPr="0057176A">
        <w:rPr>
          <w:rFonts w:cs="Arial"/>
        </w:rPr>
        <w:tab/>
        <w:t>(quality of wellbeing or quality of well being or index of wellbeing or index of well being or qwb).ti,ab,kf.</w:t>
      </w:r>
      <w:r w:rsidRPr="0057176A">
        <w:rPr>
          <w:rFonts w:cs="Arial"/>
        </w:rPr>
        <w:tab/>
        <w:t>524</w:t>
      </w:r>
    </w:p>
    <w:p w14:paraId="4899349A" w14:textId="77777777" w:rsidR="00D31980" w:rsidRPr="0057176A" w:rsidRDefault="00D31980" w:rsidP="00D31980">
      <w:pPr>
        <w:pStyle w:val="EAGNormal"/>
        <w:contextualSpacing/>
        <w:rPr>
          <w:rFonts w:cs="Arial"/>
        </w:rPr>
      </w:pPr>
      <w:r w:rsidRPr="0057176A">
        <w:rPr>
          <w:rFonts w:cs="Arial"/>
        </w:rPr>
        <w:t>55</w:t>
      </w:r>
      <w:r w:rsidRPr="0057176A">
        <w:rPr>
          <w:rFonts w:cs="Arial"/>
        </w:rPr>
        <w:tab/>
        <w:t>nottingham health profile*.ti,ab,kf.</w:t>
      </w:r>
      <w:r w:rsidRPr="0057176A">
        <w:rPr>
          <w:rFonts w:cs="Arial"/>
        </w:rPr>
        <w:tab/>
        <w:t>1281</w:t>
      </w:r>
    </w:p>
    <w:p w14:paraId="3883D528" w14:textId="77777777" w:rsidR="00D31980" w:rsidRPr="0057176A" w:rsidRDefault="00D31980" w:rsidP="00D31980">
      <w:pPr>
        <w:pStyle w:val="EAGNormal"/>
        <w:contextualSpacing/>
        <w:rPr>
          <w:rFonts w:cs="Arial"/>
        </w:rPr>
      </w:pPr>
      <w:r w:rsidRPr="0057176A">
        <w:rPr>
          <w:rFonts w:cs="Arial"/>
        </w:rPr>
        <w:t>56</w:t>
      </w:r>
      <w:r w:rsidRPr="0057176A">
        <w:rPr>
          <w:rFonts w:cs="Arial"/>
        </w:rPr>
        <w:tab/>
        <w:t>sickness impact profile.ti,ab,kf.</w:t>
      </w:r>
      <w:r w:rsidRPr="0057176A">
        <w:rPr>
          <w:rFonts w:cs="Arial"/>
        </w:rPr>
        <w:tab/>
        <w:t>1106</w:t>
      </w:r>
    </w:p>
    <w:p w14:paraId="349537DF" w14:textId="77777777" w:rsidR="00D31980" w:rsidRPr="0057176A" w:rsidRDefault="00D31980" w:rsidP="00D31980">
      <w:pPr>
        <w:pStyle w:val="EAGNormal"/>
        <w:contextualSpacing/>
        <w:rPr>
          <w:rFonts w:cs="Arial"/>
        </w:rPr>
      </w:pPr>
      <w:r w:rsidRPr="0057176A">
        <w:rPr>
          <w:rFonts w:cs="Arial"/>
        </w:rPr>
        <w:t>57</w:t>
      </w:r>
      <w:r w:rsidRPr="0057176A">
        <w:rPr>
          <w:rFonts w:cs="Arial"/>
        </w:rPr>
        <w:tab/>
        <w:t>exp health status indicators/</w:t>
      </w:r>
      <w:r w:rsidRPr="0057176A">
        <w:rPr>
          <w:rFonts w:cs="Arial"/>
        </w:rPr>
        <w:tab/>
        <w:t>356349</w:t>
      </w:r>
    </w:p>
    <w:p w14:paraId="5B8D45C5" w14:textId="77777777" w:rsidR="00D31980" w:rsidRPr="0057176A" w:rsidRDefault="00D31980" w:rsidP="00D31980">
      <w:pPr>
        <w:pStyle w:val="EAGNormal"/>
        <w:contextualSpacing/>
        <w:rPr>
          <w:rFonts w:cs="Arial"/>
        </w:rPr>
      </w:pPr>
      <w:r w:rsidRPr="0057176A">
        <w:rPr>
          <w:rFonts w:cs="Arial"/>
        </w:rPr>
        <w:t>58</w:t>
      </w:r>
      <w:r w:rsidRPr="0057176A">
        <w:rPr>
          <w:rFonts w:cs="Arial"/>
        </w:rPr>
        <w:tab/>
        <w:t>(health adj3 (utilit* or status)).ti,ab,kf.</w:t>
      </w:r>
      <w:r w:rsidRPr="0057176A">
        <w:rPr>
          <w:rFonts w:cs="Arial"/>
        </w:rPr>
        <w:tab/>
        <w:t>102692</w:t>
      </w:r>
    </w:p>
    <w:p w14:paraId="55BA75A6" w14:textId="77777777" w:rsidR="00D31980" w:rsidRPr="0057176A" w:rsidRDefault="00D31980" w:rsidP="00D31980">
      <w:pPr>
        <w:pStyle w:val="EAGNormal"/>
        <w:contextualSpacing/>
        <w:rPr>
          <w:rFonts w:cs="Arial"/>
        </w:rPr>
      </w:pPr>
      <w:r w:rsidRPr="0057176A">
        <w:rPr>
          <w:rFonts w:cs="Arial"/>
        </w:rPr>
        <w:t>59</w:t>
      </w:r>
      <w:r w:rsidRPr="0057176A">
        <w:rPr>
          <w:rFonts w:cs="Arial"/>
        </w:rPr>
        <w:tab/>
        <w:t>(utilit* adj3 (valu* or measur* or health or life or estimat* or elicit* or disease or score* or weight)).ti,ab,kf.</w:t>
      </w:r>
      <w:r w:rsidRPr="0057176A">
        <w:rPr>
          <w:rFonts w:cs="Arial"/>
        </w:rPr>
        <w:tab/>
        <w:t>17982</w:t>
      </w:r>
    </w:p>
    <w:p w14:paraId="6D404E66" w14:textId="77777777" w:rsidR="00D31980" w:rsidRPr="0057176A" w:rsidRDefault="00D31980" w:rsidP="00D31980">
      <w:pPr>
        <w:pStyle w:val="EAGNormal"/>
        <w:contextualSpacing/>
        <w:rPr>
          <w:rFonts w:cs="Arial"/>
        </w:rPr>
      </w:pPr>
      <w:r w:rsidRPr="0057176A">
        <w:rPr>
          <w:rFonts w:cs="Arial"/>
        </w:rPr>
        <w:t>60</w:t>
      </w:r>
      <w:r w:rsidRPr="0057176A">
        <w:rPr>
          <w:rFonts w:cs="Arial"/>
        </w:rPr>
        <w:tab/>
        <w:t>(preference* adj3 (valu* or measur* or health or life or estimat* or elicit* or disease or score* or instrument or instruments)).ti,ab,kf.</w:t>
      </w:r>
      <w:r w:rsidRPr="0057176A">
        <w:rPr>
          <w:rFonts w:cs="Arial"/>
        </w:rPr>
        <w:tab/>
        <w:t>16278</w:t>
      </w:r>
    </w:p>
    <w:p w14:paraId="570C8AE0" w14:textId="77777777" w:rsidR="00D31980" w:rsidRPr="0057176A" w:rsidRDefault="00D31980" w:rsidP="00D31980">
      <w:pPr>
        <w:pStyle w:val="EAGNormal"/>
        <w:contextualSpacing/>
        <w:rPr>
          <w:rFonts w:cs="Arial"/>
        </w:rPr>
      </w:pPr>
      <w:r w:rsidRPr="0057176A">
        <w:rPr>
          <w:rFonts w:cs="Arial"/>
        </w:rPr>
        <w:t>61</w:t>
      </w:r>
      <w:r w:rsidRPr="0057176A">
        <w:rPr>
          <w:rFonts w:cs="Arial"/>
        </w:rPr>
        <w:tab/>
        <w:t>disutilit*.ti,ab,kf.</w:t>
      </w:r>
      <w:r w:rsidRPr="0057176A">
        <w:rPr>
          <w:rFonts w:cs="Arial"/>
        </w:rPr>
        <w:tab/>
        <w:t>715</w:t>
      </w:r>
    </w:p>
    <w:p w14:paraId="17389BE7" w14:textId="77777777" w:rsidR="00D31980" w:rsidRPr="0057176A" w:rsidRDefault="00D31980" w:rsidP="00D31980">
      <w:pPr>
        <w:pStyle w:val="EAGNormal"/>
        <w:contextualSpacing/>
        <w:rPr>
          <w:rFonts w:cs="Arial"/>
        </w:rPr>
      </w:pPr>
      <w:r w:rsidRPr="0057176A">
        <w:rPr>
          <w:rFonts w:cs="Arial"/>
        </w:rPr>
        <w:t>62</w:t>
      </w:r>
      <w:r w:rsidRPr="0057176A">
        <w:rPr>
          <w:rFonts w:cs="Arial"/>
        </w:rPr>
        <w:tab/>
        <w:t>rosser.ti,ab,kf.</w:t>
      </w:r>
      <w:r w:rsidRPr="0057176A">
        <w:rPr>
          <w:rFonts w:cs="Arial"/>
        </w:rPr>
        <w:tab/>
        <w:t>113</w:t>
      </w:r>
    </w:p>
    <w:p w14:paraId="71C1AF4D" w14:textId="77777777" w:rsidR="00D31980" w:rsidRPr="0057176A" w:rsidRDefault="00D31980" w:rsidP="00D31980">
      <w:pPr>
        <w:pStyle w:val="EAGNormal"/>
        <w:contextualSpacing/>
        <w:rPr>
          <w:rFonts w:cs="Arial"/>
        </w:rPr>
      </w:pPr>
      <w:r w:rsidRPr="0057176A">
        <w:rPr>
          <w:rFonts w:cs="Arial"/>
        </w:rPr>
        <w:t>63</w:t>
      </w:r>
      <w:r w:rsidRPr="0057176A">
        <w:rPr>
          <w:rFonts w:cs="Arial"/>
        </w:rPr>
        <w:tab/>
        <w:t>willingness to pay.ti,ab,kf.</w:t>
      </w:r>
      <w:r w:rsidRPr="0057176A">
        <w:rPr>
          <w:rFonts w:cs="Arial"/>
        </w:rPr>
        <w:tab/>
        <w:t>10202</w:t>
      </w:r>
    </w:p>
    <w:p w14:paraId="2E6F1AA1" w14:textId="77777777" w:rsidR="00D31980" w:rsidRPr="0057176A" w:rsidRDefault="00D31980" w:rsidP="00D31980">
      <w:pPr>
        <w:pStyle w:val="EAGNormal"/>
        <w:contextualSpacing/>
        <w:rPr>
          <w:rFonts w:cs="Arial"/>
        </w:rPr>
      </w:pPr>
      <w:r w:rsidRPr="0057176A">
        <w:rPr>
          <w:rFonts w:cs="Arial"/>
        </w:rPr>
        <w:t>64</w:t>
      </w:r>
      <w:r w:rsidRPr="0057176A">
        <w:rPr>
          <w:rFonts w:cs="Arial"/>
        </w:rPr>
        <w:tab/>
        <w:t>standard gamble*.ti,ab,kf.</w:t>
      </w:r>
      <w:r w:rsidRPr="0057176A">
        <w:rPr>
          <w:rFonts w:cs="Arial"/>
        </w:rPr>
        <w:tab/>
        <w:t>940</w:t>
      </w:r>
    </w:p>
    <w:p w14:paraId="775D5D7D" w14:textId="77777777" w:rsidR="00D31980" w:rsidRPr="0057176A" w:rsidRDefault="00D31980" w:rsidP="00D31980">
      <w:pPr>
        <w:pStyle w:val="EAGNormal"/>
        <w:contextualSpacing/>
        <w:rPr>
          <w:rFonts w:cs="Arial"/>
        </w:rPr>
      </w:pPr>
      <w:r w:rsidRPr="0057176A">
        <w:rPr>
          <w:rFonts w:cs="Arial"/>
        </w:rPr>
        <w:t>65</w:t>
      </w:r>
      <w:r w:rsidRPr="0057176A">
        <w:rPr>
          <w:rFonts w:cs="Arial"/>
        </w:rPr>
        <w:tab/>
        <w:t>(time trade off or time tradeoff).ti,ab,kf.</w:t>
      </w:r>
      <w:r w:rsidRPr="0057176A">
        <w:rPr>
          <w:rFonts w:cs="Arial"/>
        </w:rPr>
        <w:tab/>
        <w:t>1768</w:t>
      </w:r>
    </w:p>
    <w:p w14:paraId="53D87DCB" w14:textId="77777777" w:rsidR="00D31980" w:rsidRPr="0057176A" w:rsidRDefault="00D31980" w:rsidP="00D31980">
      <w:pPr>
        <w:pStyle w:val="EAGNormal"/>
        <w:contextualSpacing/>
        <w:rPr>
          <w:rFonts w:cs="Arial"/>
        </w:rPr>
      </w:pPr>
      <w:r w:rsidRPr="0057176A">
        <w:rPr>
          <w:rFonts w:cs="Arial"/>
        </w:rPr>
        <w:t>66</w:t>
      </w:r>
      <w:r w:rsidRPr="0057176A">
        <w:rPr>
          <w:rFonts w:cs="Arial"/>
        </w:rPr>
        <w:tab/>
        <w:t>tto.ti,ab,kf.</w:t>
      </w:r>
      <w:r w:rsidRPr="0057176A">
        <w:rPr>
          <w:rFonts w:cs="Arial"/>
        </w:rPr>
        <w:tab/>
        <w:t>1591</w:t>
      </w:r>
    </w:p>
    <w:p w14:paraId="335EB87A" w14:textId="77777777" w:rsidR="00D31980" w:rsidRPr="0057176A" w:rsidRDefault="00D31980" w:rsidP="00D31980">
      <w:pPr>
        <w:pStyle w:val="EAGNormal"/>
        <w:contextualSpacing/>
        <w:rPr>
          <w:rFonts w:cs="Arial"/>
        </w:rPr>
      </w:pPr>
      <w:r w:rsidRPr="0057176A">
        <w:rPr>
          <w:rFonts w:cs="Arial"/>
        </w:rPr>
        <w:t>67</w:t>
      </w:r>
      <w:r w:rsidRPr="0057176A">
        <w:rPr>
          <w:rFonts w:cs="Arial"/>
        </w:rPr>
        <w:tab/>
        <w:t>(hui or hui1 or hui2 or hui3).ti,ab,kf.</w:t>
      </w:r>
      <w:r w:rsidRPr="0057176A">
        <w:rPr>
          <w:rFonts w:cs="Arial"/>
        </w:rPr>
        <w:tab/>
        <w:t>2183</w:t>
      </w:r>
    </w:p>
    <w:p w14:paraId="53D7F118" w14:textId="77777777" w:rsidR="00D31980" w:rsidRPr="0057176A" w:rsidRDefault="00D31980" w:rsidP="00D31980">
      <w:pPr>
        <w:pStyle w:val="EAGNormal"/>
        <w:contextualSpacing/>
        <w:rPr>
          <w:rFonts w:cs="Arial"/>
        </w:rPr>
      </w:pPr>
      <w:r w:rsidRPr="0057176A">
        <w:rPr>
          <w:rFonts w:cs="Arial"/>
        </w:rPr>
        <w:t>68</w:t>
      </w:r>
      <w:r w:rsidRPr="0057176A">
        <w:rPr>
          <w:rFonts w:cs="Arial"/>
        </w:rPr>
        <w:tab/>
        <w:t>(eq or euroqol or euro qol or eq5d or eq 5d or euroqual or euro qual).ti,ab,kf.</w:t>
      </w:r>
      <w:r w:rsidRPr="0057176A">
        <w:rPr>
          <w:rFonts w:cs="Arial"/>
        </w:rPr>
        <w:tab/>
        <w:t>26494</w:t>
      </w:r>
    </w:p>
    <w:p w14:paraId="1E48F838" w14:textId="77777777" w:rsidR="00D31980" w:rsidRPr="0057176A" w:rsidRDefault="00D31980" w:rsidP="00D31980">
      <w:pPr>
        <w:pStyle w:val="EAGNormal"/>
        <w:contextualSpacing/>
        <w:rPr>
          <w:rFonts w:cs="Arial"/>
        </w:rPr>
      </w:pPr>
      <w:r w:rsidRPr="0057176A">
        <w:rPr>
          <w:rFonts w:cs="Arial"/>
        </w:rPr>
        <w:t>69</w:t>
      </w:r>
      <w:r w:rsidRPr="0057176A">
        <w:rPr>
          <w:rFonts w:cs="Arial"/>
        </w:rPr>
        <w:tab/>
        <w:t>duke health profile.ti,ab,kf.</w:t>
      </w:r>
      <w:r w:rsidRPr="0057176A">
        <w:rPr>
          <w:rFonts w:cs="Arial"/>
        </w:rPr>
        <w:tab/>
        <w:t>96</w:t>
      </w:r>
    </w:p>
    <w:p w14:paraId="70672F4B" w14:textId="77777777" w:rsidR="00D31980" w:rsidRPr="0057176A" w:rsidRDefault="00D31980" w:rsidP="00D31980">
      <w:pPr>
        <w:pStyle w:val="EAGNormal"/>
        <w:contextualSpacing/>
        <w:rPr>
          <w:rFonts w:cs="Arial"/>
        </w:rPr>
      </w:pPr>
      <w:r w:rsidRPr="0057176A">
        <w:rPr>
          <w:rFonts w:cs="Arial"/>
        </w:rPr>
        <w:t>70</w:t>
      </w:r>
      <w:r w:rsidRPr="0057176A">
        <w:rPr>
          <w:rFonts w:cs="Arial"/>
        </w:rPr>
        <w:tab/>
        <w:t>functional status questionnaire.ti,ab,kf.</w:t>
      </w:r>
      <w:r w:rsidRPr="0057176A">
        <w:rPr>
          <w:rFonts w:cs="Arial"/>
        </w:rPr>
        <w:tab/>
        <w:t>136</w:t>
      </w:r>
    </w:p>
    <w:p w14:paraId="418E3DDE" w14:textId="77777777" w:rsidR="00D31980" w:rsidRPr="0057176A" w:rsidRDefault="00D31980" w:rsidP="00D31980">
      <w:pPr>
        <w:pStyle w:val="EAGNormal"/>
        <w:contextualSpacing/>
        <w:rPr>
          <w:rFonts w:cs="Arial"/>
        </w:rPr>
      </w:pPr>
      <w:r w:rsidRPr="0057176A">
        <w:rPr>
          <w:rFonts w:cs="Arial"/>
        </w:rPr>
        <w:t>71</w:t>
      </w:r>
      <w:r w:rsidRPr="0057176A">
        <w:rPr>
          <w:rFonts w:cs="Arial"/>
        </w:rPr>
        <w:tab/>
        <w:t>dartmouth coop functional health assessment*.ti,ab,kf.</w:t>
      </w:r>
      <w:r w:rsidRPr="0057176A">
        <w:rPr>
          <w:rFonts w:cs="Arial"/>
        </w:rPr>
        <w:tab/>
        <w:t>14</w:t>
      </w:r>
    </w:p>
    <w:p w14:paraId="08E83D9A" w14:textId="77777777" w:rsidR="00D31980" w:rsidRPr="0057176A" w:rsidRDefault="00D31980" w:rsidP="00D31980">
      <w:pPr>
        <w:pStyle w:val="EAGNormal"/>
        <w:contextualSpacing/>
        <w:rPr>
          <w:rFonts w:cs="Arial"/>
        </w:rPr>
      </w:pPr>
      <w:r w:rsidRPr="0057176A">
        <w:rPr>
          <w:rFonts w:cs="Arial"/>
        </w:rPr>
        <w:t>72</w:t>
      </w:r>
      <w:r w:rsidRPr="0057176A">
        <w:rPr>
          <w:rFonts w:cs="Arial"/>
        </w:rPr>
        <w:tab/>
        <w:t>or/33-71 [Economic - Health Utilities / Quality of Life - MEDLINE. In: CADTH Search Filters Database. Ottawa: CADTH; 2024: https://searchfilters.cadth.ca/link/19. Accessed 2024-01-26.]</w:t>
      </w:r>
      <w:r w:rsidRPr="0057176A">
        <w:rPr>
          <w:rFonts w:cs="Arial"/>
        </w:rPr>
        <w:tab/>
        <w:t>822305</w:t>
      </w:r>
    </w:p>
    <w:p w14:paraId="508FE927" w14:textId="77777777" w:rsidR="00D31980" w:rsidRPr="0057176A" w:rsidRDefault="00D31980" w:rsidP="00D31980">
      <w:pPr>
        <w:pStyle w:val="EAGNormal"/>
        <w:contextualSpacing/>
        <w:rPr>
          <w:rFonts w:cs="Arial"/>
        </w:rPr>
      </w:pPr>
      <w:r w:rsidRPr="0057176A">
        <w:rPr>
          <w:rFonts w:cs="Arial"/>
        </w:rPr>
        <w:t>73</w:t>
      </w:r>
      <w:r w:rsidRPr="0057176A">
        <w:rPr>
          <w:rFonts w:cs="Arial"/>
        </w:rPr>
        <w:tab/>
        <w:t>5 and 9 and 32</w:t>
      </w:r>
      <w:r w:rsidRPr="0057176A">
        <w:rPr>
          <w:rFonts w:cs="Arial"/>
        </w:rPr>
        <w:tab/>
        <w:t>88</w:t>
      </w:r>
    </w:p>
    <w:p w14:paraId="3BF05D74" w14:textId="77777777" w:rsidR="00D31980" w:rsidRPr="0057176A" w:rsidRDefault="00D31980" w:rsidP="00D31980">
      <w:pPr>
        <w:pStyle w:val="EAGNormal"/>
        <w:contextualSpacing/>
        <w:rPr>
          <w:rFonts w:cs="Arial"/>
        </w:rPr>
      </w:pPr>
      <w:r w:rsidRPr="0057176A">
        <w:rPr>
          <w:rFonts w:cs="Arial"/>
        </w:rPr>
        <w:t>74</w:t>
      </w:r>
      <w:r w:rsidRPr="0057176A">
        <w:rPr>
          <w:rFonts w:cs="Arial"/>
        </w:rPr>
        <w:tab/>
        <w:t>5 and 9 and 72</w:t>
      </w:r>
      <w:r w:rsidRPr="0057176A">
        <w:rPr>
          <w:rFonts w:cs="Arial"/>
        </w:rPr>
        <w:tab/>
        <w:t>80</w:t>
      </w:r>
    </w:p>
    <w:p w14:paraId="0F3DEE48" w14:textId="77777777" w:rsidR="00D31980" w:rsidRPr="0057176A" w:rsidRDefault="00D31980" w:rsidP="00D31980">
      <w:pPr>
        <w:pStyle w:val="EAGNormal"/>
        <w:contextualSpacing/>
        <w:rPr>
          <w:rFonts w:cs="Arial"/>
        </w:rPr>
      </w:pPr>
      <w:r w:rsidRPr="0057176A">
        <w:rPr>
          <w:rFonts w:cs="Arial"/>
        </w:rPr>
        <w:t>75</w:t>
      </w:r>
      <w:r w:rsidRPr="0057176A">
        <w:rPr>
          <w:rFonts w:cs="Arial"/>
        </w:rPr>
        <w:tab/>
        <w:t>73 or 74</w:t>
      </w:r>
      <w:r w:rsidRPr="0057176A">
        <w:rPr>
          <w:rFonts w:cs="Arial"/>
        </w:rPr>
        <w:tab/>
        <w:t>141</w:t>
      </w:r>
    </w:p>
    <w:p w14:paraId="55EAEA0A" w14:textId="77777777" w:rsidR="00D31980" w:rsidRPr="0057176A" w:rsidRDefault="00D31980" w:rsidP="00D31980">
      <w:pPr>
        <w:pStyle w:val="EAGNormal"/>
        <w:contextualSpacing/>
        <w:rPr>
          <w:rFonts w:cs="Arial"/>
        </w:rPr>
      </w:pPr>
    </w:p>
    <w:p w14:paraId="30217014" w14:textId="77777777" w:rsidR="00D31980" w:rsidRPr="0057176A" w:rsidRDefault="00D31980" w:rsidP="00D31980">
      <w:pPr>
        <w:pStyle w:val="EAGNormal"/>
        <w:contextualSpacing/>
        <w:rPr>
          <w:rFonts w:cs="Arial"/>
          <w:b/>
        </w:rPr>
      </w:pPr>
      <w:r w:rsidRPr="0057176A">
        <w:rPr>
          <w:rFonts w:cs="Arial"/>
          <w:b/>
        </w:rPr>
        <w:t>Science Citation Index and Conference Proceedings (Web of Science)</w:t>
      </w:r>
    </w:p>
    <w:p w14:paraId="0DD57F11" w14:textId="77777777" w:rsidR="00D31980" w:rsidRPr="0057176A" w:rsidRDefault="00D31980" w:rsidP="00D31980">
      <w:pPr>
        <w:pStyle w:val="EAGNormal"/>
        <w:contextualSpacing/>
        <w:rPr>
          <w:rFonts w:cs="Arial"/>
        </w:rPr>
      </w:pPr>
      <w:r w:rsidRPr="0057176A">
        <w:rPr>
          <w:rFonts w:cs="Arial"/>
        </w:rPr>
        <w:t>Date searched: 10/02/25</w:t>
      </w:r>
    </w:p>
    <w:p w14:paraId="527873CF" w14:textId="77777777" w:rsidR="00D31980" w:rsidRPr="0057176A" w:rsidRDefault="00D31980" w:rsidP="00D31980">
      <w:pPr>
        <w:pStyle w:val="EAGNormal"/>
        <w:contextualSpacing/>
        <w:rPr>
          <w:rFonts w:cs="Arial"/>
        </w:rPr>
      </w:pPr>
      <w:r w:rsidRPr="0057176A">
        <w:rPr>
          <w:rFonts w:cs="Arial"/>
        </w:rPr>
        <w:t>Database: Web of Science Core Collection</w:t>
      </w:r>
    </w:p>
    <w:p w14:paraId="71FFB4B9" w14:textId="77777777" w:rsidR="00D31980" w:rsidRPr="0057176A" w:rsidRDefault="00D31980" w:rsidP="00D31980">
      <w:pPr>
        <w:pStyle w:val="EAGNormal"/>
        <w:contextualSpacing/>
        <w:rPr>
          <w:rFonts w:cs="Arial"/>
        </w:rPr>
      </w:pPr>
      <w:r w:rsidRPr="0057176A">
        <w:rPr>
          <w:rFonts w:cs="Arial"/>
        </w:rPr>
        <w:t>Editions searched/Entitlements: WOS.SCI: 1900 to 2025, WOS.ISTP: 1990 to 2025</w:t>
      </w:r>
    </w:p>
    <w:p w14:paraId="79C505F4" w14:textId="77777777" w:rsidR="00D31980" w:rsidRPr="0057176A" w:rsidRDefault="00D31980" w:rsidP="00D31980">
      <w:pPr>
        <w:pStyle w:val="EAGNormal"/>
        <w:contextualSpacing/>
        <w:rPr>
          <w:rFonts w:cs="Arial"/>
        </w:rPr>
      </w:pPr>
    </w:p>
    <w:tbl>
      <w:tblPr>
        <w:tblStyle w:val="TableGrid"/>
        <w:tblW w:w="0" w:type="auto"/>
        <w:tblLook w:val="04A0" w:firstRow="1" w:lastRow="0" w:firstColumn="1" w:lastColumn="0" w:noHBand="0" w:noVBand="1"/>
      </w:tblPr>
      <w:tblGrid>
        <w:gridCol w:w="562"/>
        <w:gridCol w:w="6946"/>
        <w:gridCol w:w="1073"/>
      </w:tblGrid>
      <w:tr w:rsidR="00D31980" w:rsidRPr="0057176A" w14:paraId="6CEE4838" w14:textId="77777777" w:rsidTr="004A581B">
        <w:tc>
          <w:tcPr>
            <w:tcW w:w="562" w:type="dxa"/>
          </w:tcPr>
          <w:p w14:paraId="16825F73" w14:textId="77777777" w:rsidR="00D31980" w:rsidRPr="0057176A" w:rsidRDefault="00D31980" w:rsidP="004A581B">
            <w:pPr>
              <w:pStyle w:val="EAGNormal"/>
              <w:contextualSpacing/>
              <w:rPr>
                <w:rFonts w:cs="Arial"/>
              </w:rPr>
            </w:pPr>
            <w:r w:rsidRPr="0057176A">
              <w:rPr>
                <w:rFonts w:cs="Arial"/>
              </w:rPr>
              <w:t xml:space="preserve"># </w:t>
            </w:r>
          </w:p>
        </w:tc>
        <w:tc>
          <w:tcPr>
            <w:tcW w:w="6946" w:type="dxa"/>
          </w:tcPr>
          <w:p w14:paraId="2294715B" w14:textId="77777777" w:rsidR="00D31980" w:rsidRPr="0057176A" w:rsidRDefault="00D31980" w:rsidP="004A581B">
            <w:pPr>
              <w:pStyle w:val="EAGNormal"/>
              <w:contextualSpacing/>
              <w:rPr>
                <w:rFonts w:cs="Arial"/>
              </w:rPr>
            </w:pPr>
            <w:r w:rsidRPr="0057176A">
              <w:rPr>
                <w:rFonts w:cs="Arial"/>
              </w:rPr>
              <w:t>Search Query</w:t>
            </w:r>
          </w:p>
        </w:tc>
        <w:tc>
          <w:tcPr>
            <w:tcW w:w="857" w:type="dxa"/>
          </w:tcPr>
          <w:p w14:paraId="33CD7AD7" w14:textId="77777777" w:rsidR="00D31980" w:rsidRPr="0057176A" w:rsidRDefault="00D31980" w:rsidP="004A581B">
            <w:pPr>
              <w:pStyle w:val="EAGNormal"/>
              <w:contextualSpacing/>
              <w:rPr>
                <w:rFonts w:cs="Arial"/>
              </w:rPr>
            </w:pPr>
            <w:r w:rsidRPr="0057176A">
              <w:rPr>
                <w:rFonts w:cs="Arial"/>
              </w:rPr>
              <w:t>Results</w:t>
            </w:r>
          </w:p>
        </w:tc>
      </w:tr>
      <w:tr w:rsidR="00D31980" w:rsidRPr="0057176A" w14:paraId="0BF2FEBE" w14:textId="77777777" w:rsidTr="004A581B">
        <w:tc>
          <w:tcPr>
            <w:tcW w:w="562" w:type="dxa"/>
          </w:tcPr>
          <w:p w14:paraId="0C557C71" w14:textId="77777777" w:rsidR="00D31980" w:rsidRPr="0057176A" w:rsidRDefault="00D31980" w:rsidP="004A581B">
            <w:pPr>
              <w:pStyle w:val="EAGNormal"/>
              <w:contextualSpacing/>
              <w:rPr>
                <w:rFonts w:cs="Arial"/>
              </w:rPr>
            </w:pPr>
            <w:r w:rsidRPr="0057176A">
              <w:rPr>
                <w:rFonts w:cs="Arial"/>
              </w:rPr>
              <w:t>1</w:t>
            </w:r>
          </w:p>
        </w:tc>
        <w:tc>
          <w:tcPr>
            <w:tcW w:w="6946" w:type="dxa"/>
            <w:vAlign w:val="bottom"/>
          </w:tcPr>
          <w:p w14:paraId="4693A456" w14:textId="77777777" w:rsidR="00D31980" w:rsidRPr="0057176A" w:rsidRDefault="00D31980" w:rsidP="004A581B">
            <w:pPr>
              <w:pStyle w:val="EAGNormal"/>
              <w:contextualSpacing/>
              <w:rPr>
                <w:rFonts w:cs="Arial"/>
              </w:rPr>
            </w:pPr>
            <w:r w:rsidRPr="0057176A">
              <w:rPr>
                <w:rFonts w:cs="Arial"/>
              </w:rPr>
              <w:t xml:space="preserve">TS=(nusinersen OR spinraza* OR "isis smn*" OR "isis 396443") </w:t>
            </w:r>
          </w:p>
        </w:tc>
        <w:tc>
          <w:tcPr>
            <w:tcW w:w="857" w:type="dxa"/>
            <w:vAlign w:val="bottom"/>
          </w:tcPr>
          <w:p w14:paraId="2914544E" w14:textId="77777777" w:rsidR="00D31980" w:rsidRPr="0057176A" w:rsidRDefault="00D31980" w:rsidP="004A581B">
            <w:pPr>
              <w:pStyle w:val="EAGNormal"/>
              <w:contextualSpacing/>
              <w:rPr>
                <w:rFonts w:cs="Arial"/>
              </w:rPr>
            </w:pPr>
            <w:r w:rsidRPr="0057176A">
              <w:rPr>
                <w:rFonts w:cs="Arial"/>
              </w:rPr>
              <w:t>1450</w:t>
            </w:r>
          </w:p>
        </w:tc>
      </w:tr>
      <w:tr w:rsidR="00D31980" w:rsidRPr="0057176A" w14:paraId="6B29AE6C" w14:textId="77777777" w:rsidTr="004A581B">
        <w:tc>
          <w:tcPr>
            <w:tcW w:w="562" w:type="dxa"/>
          </w:tcPr>
          <w:p w14:paraId="042380AA" w14:textId="77777777" w:rsidR="00D31980" w:rsidRPr="0057176A" w:rsidRDefault="00D31980" w:rsidP="004A581B">
            <w:pPr>
              <w:pStyle w:val="EAGNormal"/>
              <w:contextualSpacing/>
              <w:rPr>
                <w:rFonts w:cs="Arial"/>
              </w:rPr>
            </w:pPr>
            <w:r w:rsidRPr="0057176A">
              <w:rPr>
                <w:rFonts w:cs="Arial"/>
              </w:rPr>
              <w:t>2</w:t>
            </w:r>
          </w:p>
        </w:tc>
        <w:tc>
          <w:tcPr>
            <w:tcW w:w="6946" w:type="dxa"/>
            <w:vAlign w:val="bottom"/>
          </w:tcPr>
          <w:p w14:paraId="610BB1BA" w14:textId="77777777" w:rsidR="00D31980" w:rsidRPr="0057176A" w:rsidRDefault="00D31980" w:rsidP="004A581B">
            <w:pPr>
              <w:pStyle w:val="EAGNormal"/>
              <w:contextualSpacing/>
              <w:rPr>
                <w:rFonts w:cs="Arial"/>
              </w:rPr>
            </w:pPr>
            <w:r w:rsidRPr="0057176A">
              <w:rPr>
                <w:rFonts w:cs="Arial"/>
              </w:rPr>
              <w:t xml:space="preserve">TS=(risdiplam OR evrysdi* OR "RG 7916" OR RG7916) </w:t>
            </w:r>
          </w:p>
        </w:tc>
        <w:tc>
          <w:tcPr>
            <w:tcW w:w="857" w:type="dxa"/>
            <w:vAlign w:val="bottom"/>
          </w:tcPr>
          <w:p w14:paraId="18AE20B6" w14:textId="77777777" w:rsidR="00D31980" w:rsidRPr="0057176A" w:rsidRDefault="00D31980" w:rsidP="004A581B">
            <w:pPr>
              <w:pStyle w:val="EAGNormal"/>
              <w:contextualSpacing/>
              <w:rPr>
                <w:rFonts w:cs="Arial"/>
              </w:rPr>
            </w:pPr>
            <w:r w:rsidRPr="0057176A">
              <w:rPr>
                <w:rFonts w:cs="Arial"/>
              </w:rPr>
              <w:t>358</w:t>
            </w:r>
          </w:p>
        </w:tc>
      </w:tr>
      <w:tr w:rsidR="00D31980" w:rsidRPr="0057176A" w14:paraId="4BC0BC60" w14:textId="77777777" w:rsidTr="004A581B">
        <w:tc>
          <w:tcPr>
            <w:tcW w:w="562" w:type="dxa"/>
          </w:tcPr>
          <w:p w14:paraId="391549F0" w14:textId="77777777" w:rsidR="00D31980" w:rsidRPr="0057176A" w:rsidRDefault="00D31980" w:rsidP="004A581B">
            <w:pPr>
              <w:pStyle w:val="EAGNormal"/>
              <w:contextualSpacing/>
              <w:rPr>
                <w:rFonts w:cs="Arial"/>
              </w:rPr>
            </w:pPr>
            <w:r w:rsidRPr="0057176A">
              <w:rPr>
                <w:rFonts w:cs="Arial"/>
              </w:rPr>
              <w:t>3</w:t>
            </w:r>
          </w:p>
        </w:tc>
        <w:tc>
          <w:tcPr>
            <w:tcW w:w="6946" w:type="dxa"/>
            <w:vAlign w:val="bottom"/>
          </w:tcPr>
          <w:p w14:paraId="00C25AD3" w14:textId="77777777" w:rsidR="00D31980" w:rsidRPr="0057176A" w:rsidRDefault="00D31980" w:rsidP="004A581B">
            <w:pPr>
              <w:pStyle w:val="EAGNormal"/>
              <w:contextualSpacing/>
              <w:rPr>
                <w:rFonts w:cs="Arial"/>
              </w:rPr>
            </w:pPr>
            <w:r w:rsidRPr="0057176A">
              <w:rPr>
                <w:rFonts w:cs="Arial"/>
              </w:rPr>
              <w:t xml:space="preserve">TS=(onasemnogene or zolgensma* or "AVXS-101") </w:t>
            </w:r>
          </w:p>
        </w:tc>
        <w:tc>
          <w:tcPr>
            <w:tcW w:w="857" w:type="dxa"/>
            <w:vAlign w:val="bottom"/>
          </w:tcPr>
          <w:p w14:paraId="3B2313F0" w14:textId="77777777" w:rsidR="00D31980" w:rsidRPr="0057176A" w:rsidRDefault="00D31980" w:rsidP="004A581B">
            <w:pPr>
              <w:pStyle w:val="EAGNormal"/>
              <w:contextualSpacing/>
              <w:rPr>
                <w:rFonts w:cs="Arial"/>
              </w:rPr>
            </w:pPr>
            <w:r w:rsidRPr="0057176A">
              <w:rPr>
                <w:rFonts w:cs="Arial"/>
              </w:rPr>
              <w:t>547</w:t>
            </w:r>
          </w:p>
        </w:tc>
      </w:tr>
      <w:tr w:rsidR="00D31980" w:rsidRPr="0057176A" w14:paraId="282217D7" w14:textId="77777777" w:rsidTr="004A581B">
        <w:tc>
          <w:tcPr>
            <w:tcW w:w="562" w:type="dxa"/>
          </w:tcPr>
          <w:p w14:paraId="3C077A2E" w14:textId="77777777" w:rsidR="00D31980" w:rsidRPr="0057176A" w:rsidRDefault="00D31980" w:rsidP="004A581B">
            <w:pPr>
              <w:pStyle w:val="EAGNormal"/>
              <w:contextualSpacing/>
              <w:rPr>
                <w:rFonts w:cs="Arial"/>
              </w:rPr>
            </w:pPr>
            <w:r w:rsidRPr="0057176A">
              <w:rPr>
                <w:rFonts w:cs="Arial"/>
              </w:rPr>
              <w:t>4</w:t>
            </w:r>
          </w:p>
        </w:tc>
        <w:tc>
          <w:tcPr>
            <w:tcW w:w="6946" w:type="dxa"/>
            <w:vAlign w:val="bottom"/>
          </w:tcPr>
          <w:p w14:paraId="05E6FF3F" w14:textId="77777777" w:rsidR="00D31980" w:rsidRPr="0057176A" w:rsidRDefault="00D31980" w:rsidP="004A581B">
            <w:pPr>
              <w:pStyle w:val="EAGNormal"/>
              <w:contextualSpacing/>
              <w:rPr>
                <w:rFonts w:cs="Arial"/>
              </w:rPr>
            </w:pPr>
            <w:r w:rsidRPr="0057176A">
              <w:rPr>
                <w:rFonts w:cs="Arial"/>
              </w:rPr>
              <w:t xml:space="preserve">#1 OR #2 OR #3 </w:t>
            </w:r>
          </w:p>
        </w:tc>
        <w:tc>
          <w:tcPr>
            <w:tcW w:w="857" w:type="dxa"/>
            <w:vAlign w:val="bottom"/>
          </w:tcPr>
          <w:p w14:paraId="09DAC0C6" w14:textId="77777777" w:rsidR="00D31980" w:rsidRPr="0057176A" w:rsidRDefault="00D31980" w:rsidP="004A581B">
            <w:pPr>
              <w:pStyle w:val="EAGNormal"/>
              <w:contextualSpacing/>
              <w:rPr>
                <w:rFonts w:cs="Arial"/>
              </w:rPr>
            </w:pPr>
            <w:r w:rsidRPr="0057176A">
              <w:rPr>
                <w:rFonts w:cs="Arial"/>
              </w:rPr>
              <w:t>1970</w:t>
            </w:r>
          </w:p>
        </w:tc>
      </w:tr>
      <w:tr w:rsidR="00D31980" w:rsidRPr="0057176A" w14:paraId="625DD269" w14:textId="77777777" w:rsidTr="004A581B">
        <w:tc>
          <w:tcPr>
            <w:tcW w:w="562" w:type="dxa"/>
          </w:tcPr>
          <w:p w14:paraId="3EF95784" w14:textId="77777777" w:rsidR="00D31980" w:rsidRPr="0057176A" w:rsidRDefault="00D31980" w:rsidP="004A581B">
            <w:pPr>
              <w:pStyle w:val="EAGNormal"/>
              <w:contextualSpacing/>
              <w:rPr>
                <w:rFonts w:cs="Arial"/>
              </w:rPr>
            </w:pPr>
            <w:r w:rsidRPr="0057176A">
              <w:rPr>
                <w:rFonts w:cs="Arial"/>
              </w:rPr>
              <w:t>5</w:t>
            </w:r>
          </w:p>
        </w:tc>
        <w:tc>
          <w:tcPr>
            <w:tcW w:w="6946" w:type="dxa"/>
            <w:vAlign w:val="bottom"/>
          </w:tcPr>
          <w:p w14:paraId="7E9F3692" w14:textId="77777777" w:rsidR="00D31980" w:rsidRPr="0057176A" w:rsidRDefault="00D31980" w:rsidP="004A581B">
            <w:pPr>
              <w:pStyle w:val="EAGNormal"/>
              <w:contextualSpacing/>
              <w:rPr>
                <w:rFonts w:cs="Arial"/>
              </w:rPr>
            </w:pPr>
            <w:r w:rsidRPr="0057176A">
              <w:rPr>
                <w:rFonts w:cs="Arial"/>
              </w:rPr>
              <w:t xml:space="preserve">TS=(("spinal muscul*" NEAR/0 atroph*) OR SMA) </w:t>
            </w:r>
          </w:p>
        </w:tc>
        <w:tc>
          <w:tcPr>
            <w:tcW w:w="857" w:type="dxa"/>
            <w:vAlign w:val="bottom"/>
          </w:tcPr>
          <w:p w14:paraId="3CFD7427" w14:textId="77777777" w:rsidR="00D31980" w:rsidRPr="0057176A" w:rsidRDefault="00D31980" w:rsidP="004A581B">
            <w:pPr>
              <w:pStyle w:val="EAGNormal"/>
              <w:contextualSpacing/>
              <w:rPr>
                <w:rFonts w:cs="Arial"/>
              </w:rPr>
            </w:pPr>
            <w:r w:rsidRPr="0057176A">
              <w:rPr>
                <w:rFonts w:cs="Arial"/>
              </w:rPr>
              <w:t>53955</w:t>
            </w:r>
          </w:p>
        </w:tc>
      </w:tr>
      <w:tr w:rsidR="00D31980" w:rsidRPr="0057176A" w14:paraId="6322729E" w14:textId="77777777" w:rsidTr="004A581B">
        <w:tc>
          <w:tcPr>
            <w:tcW w:w="562" w:type="dxa"/>
          </w:tcPr>
          <w:p w14:paraId="445DE29B" w14:textId="77777777" w:rsidR="00D31980" w:rsidRPr="0057176A" w:rsidRDefault="00D31980" w:rsidP="004A581B">
            <w:pPr>
              <w:pStyle w:val="EAGNormal"/>
              <w:contextualSpacing/>
              <w:rPr>
                <w:rFonts w:cs="Arial"/>
              </w:rPr>
            </w:pPr>
            <w:r w:rsidRPr="0057176A">
              <w:rPr>
                <w:rFonts w:cs="Arial"/>
              </w:rPr>
              <w:t>6</w:t>
            </w:r>
          </w:p>
        </w:tc>
        <w:tc>
          <w:tcPr>
            <w:tcW w:w="6946" w:type="dxa"/>
            <w:vAlign w:val="bottom"/>
          </w:tcPr>
          <w:p w14:paraId="60CB33B1" w14:textId="77777777" w:rsidR="00D31980" w:rsidRPr="0057176A" w:rsidRDefault="00D31980" w:rsidP="004A581B">
            <w:pPr>
              <w:pStyle w:val="EAGNormal"/>
              <w:contextualSpacing/>
              <w:rPr>
                <w:rFonts w:cs="Arial"/>
              </w:rPr>
            </w:pPr>
            <w:r w:rsidRPr="0057176A">
              <w:rPr>
                <w:rFonts w:cs="Arial"/>
              </w:rPr>
              <w:t xml:space="preserve">TS=(Werdnig NEAR/0 Hoffman*) </w:t>
            </w:r>
          </w:p>
        </w:tc>
        <w:tc>
          <w:tcPr>
            <w:tcW w:w="857" w:type="dxa"/>
            <w:vAlign w:val="bottom"/>
          </w:tcPr>
          <w:p w14:paraId="6E8AEFE7" w14:textId="77777777" w:rsidR="00D31980" w:rsidRPr="0057176A" w:rsidRDefault="00D31980" w:rsidP="004A581B">
            <w:pPr>
              <w:pStyle w:val="EAGNormal"/>
              <w:contextualSpacing/>
              <w:rPr>
                <w:rFonts w:cs="Arial"/>
              </w:rPr>
            </w:pPr>
            <w:r w:rsidRPr="0057176A">
              <w:rPr>
                <w:rFonts w:cs="Arial"/>
              </w:rPr>
              <w:t>513</w:t>
            </w:r>
          </w:p>
        </w:tc>
      </w:tr>
      <w:tr w:rsidR="00D31980" w:rsidRPr="0057176A" w14:paraId="0E334598" w14:textId="77777777" w:rsidTr="004A581B">
        <w:tc>
          <w:tcPr>
            <w:tcW w:w="562" w:type="dxa"/>
          </w:tcPr>
          <w:p w14:paraId="3B94016C" w14:textId="77777777" w:rsidR="00D31980" w:rsidRPr="0057176A" w:rsidRDefault="00D31980" w:rsidP="004A581B">
            <w:pPr>
              <w:pStyle w:val="EAGNormal"/>
              <w:contextualSpacing/>
              <w:rPr>
                <w:rFonts w:cs="Arial"/>
              </w:rPr>
            </w:pPr>
            <w:r w:rsidRPr="0057176A">
              <w:rPr>
                <w:rFonts w:cs="Arial"/>
              </w:rPr>
              <w:t>7</w:t>
            </w:r>
          </w:p>
        </w:tc>
        <w:tc>
          <w:tcPr>
            <w:tcW w:w="6946" w:type="dxa"/>
            <w:vAlign w:val="bottom"/>
          </w:tcPr>
          <w:p w14:paraId="380766E6" w14:textId="77777777" w:rsidR="00D31980" w:rsidRPr="0057176A" w:rsidRDefault="00D31980" w:rsidP="004A581B">
            <w:pPr>
              <w:pStyle w:val="EAGNormal"/>
              <w:contextualSpacing/>
              <w:rPr>
                <w:rFonts w:cs="Arial"/>
              </w:rPr>
            </w:pPr>
            <w:r w:rsidRPr="0057176A">
              <w:rPr>
                <w:rFonts w:cs="Arial"/>
              </w:rPr>
              <w:t xml:space="preserve">TS=(Kugelberg NEAR/0 Welander*) </w:t>
            </w:r>
          </w:p>
        </w:tc>
        <w:tc>
          <w:tcPr>
            <w:tcW w:w="857" w:type="dxa"/>
            <w:vAlign w:val="bottom"/>
          </w:tcPr>
          <w:p w14:paraId="0F035728" w14:textId="77777777" w:rsidR="00D31980" w:rsidRPr="0057176A" w:rsidRDefault="00D31980" w:rsidP="004A581B">
            <w:pPr>
              <w:pStyle w:val="EAGNormal"/>
              <w:contextualSpacing/>
              <w:rPr>
                <w:rFonts w:cs="Arial"/>
              </w:rPr>
            </w:pPr>
            <w:r w:rsidRPr="0057176A">
              <w:rPr>
                <w:rFonts w:cs="Arial"/>
              </w:rPr>
              <w:t>168</w:t>
            </w:r>
          </w:p>
        </w:tc>
      </w:tr>
      <w:tr w:rsidR="00D31980" w:rsidRPr="0057176A" w14:paraId="1D3EB1CD" w14:textId="77777777" w:rsidTr="004A581B">
        <w:tc>
          <w:tcPr>
            <w:tcW w:w="562" w:type="dxa"/>
          </w:tcPr>
          <w:p w14:paraId="60018433" w14:textId="77777777" w:rsidR="00D31980" w:rsidRPr="0057176A" w:rsidRDefault="00D31980" w:rsidP="004A581B">
            <w:pPr>
              <w:pStyle w:val="EAGNormal"/>
              <w:contextualSpacing/>
              <w:rPr>
                <w:rFonts w:cs="Arial"/>
              </w:rPr>
            </w:pPr>
            <w:r w:rsidRPr="0057176A">
              <w:rPr>
                <w:rFonts w:cs="Arial"/>
              </w:rPr>
              <w:t>8</w:t>
            </w:r>
          </w:p>
        </w:tc>
        <w:tc>
          <w:tcPr>
            <w:tcW w:w="6946" w:type="dxa"/>
            <w:vAlign w:val="bottom"/>
          </w:tcPr>
          <w:p w14:paraId="35398A45" w14:textId="77777777" w:rsidR="00D31980" w:rsidRPr="0057176A" w:rsidRDefault="00D31980" w:rsidP="004A581B">
            <w:pPr>
              <w:pStyle w:val="EAGNormal"/>
              <w:contextualSpacing/>
              <w:rPr>
                <w:rFonts w:cs="Arial"/>
              </w:rPr>
            </w:pPr>
            <w:r w:rsidRPr="0057176A">
              <w:rPr>
                <w:rFonts w:cs="Arial"/>
              </w:rPr>
              <w:t xml:space="preserve">#5 OR #6 OR #7 </w:t>
            </w:r>
          </w:p>
        </w:tc>
        <w:tc>
          <w:tcPr>
            <w:tcW w:w="857" w:type="dxa"/>
            <w:vAlign w:val="bottom"/>
          </w:tcPr>
          <w:p w14:paraId="7B7A4890" w14:textId="77777777" w:rsidR="00D31980" w:rsidRPr="0057176A" w:rsidRDefault="00D31980" w:rsidP="004A581B">
            <w:pPr>
              <w:pStyle w:val="EAGNormal"/>
              <w:contextualSpacing/>
              <w:rPr>
                <w:rFonts w:cs="Arial"/>
              </w:rPr>
            </w:pPr>
            <w:r w:rsidRPr="0057176A">
              <w:rPr>
                <w:rFonts w:cs="Arial"/>
              </w:rPr>
              <w:t>54221</w:t>
            </w:r>
          </w:p>
        </w:tc>
      </w:tr>
      <w:tr w:rsidR="00D31980" w:rsidRPr="0057176A" w14:paraId="3D0D04B3" w14:textId="77777777" w:rsidTr="004A581B">
        <w:tc>
          <w:tcPr>
            <w:tcW w:w="562" w:type="dxa"/>
          </w:tcPr>
          <w:p w14:paraId="0937D81F" w14:textId="77777777" w:rsidR="00D31980" w:rsidRPr="0057176A" w:rsidRDefault="00D31980" w:rsidP="004A581B">
            <w:pPr>
              <w:pStyle w:val="EAGNormal"/>
              <w:contextualSpacing/>
              <w:rPr>
                <w:rFonts w:cs="Arial"/>
              </w:rPr>
            </w:pPr>
            <w:r w:rsidRPr="0057176A">
              <w:rPr>
                <w:rFonts w:cs="Arial"/>
              </w:rPr>
              <w:t>9</w:t>
            </w:r>
          </w:p>
        </w:tc>
        <w:tc>
          <w:tcPr>
            <w:tcW w:w="6946" w:type="dxa"/>
            <w:vAlign w:val="bottom"/>
          </w:tcPr>
          <w:p w14:paraId="3E6ADE26" w14:textId="77777777" w:rsidR="00D31980" w:rsidRPr="0057176A" w:rsidRDefault="00D31980" w:rsidP="004A581B">
            <w:pPr>
              <w:pStyle w:val="EAGNormal"/>
              <w:contextualSpacing/>
              <w:rPr>
                <w:rFonts w:cs="Arial"/>
              </w:rPr>
            </w:pPr>
            <w:r w:rsidRPr="0057176A">
              <w:rPr>
                <w:rFonts w:cs="Arial"/>
              </w:rPr>
              <w:t xml:space="preserve">TS=(cost*    or economic* or pharmacoeconomic* or pharmaco-economic* or price or prices or pricing or expenditure* or expense* or financial or finance or finances or financed or budget* or (value NEAR/1 (money OR monetary)) or (economic NEAR/1 model*) or markov or monte carlo or (decision NEAR/1 (tree* or analy* or model*))) </w:t>
            </w:r>
          </w:p>
        </w:tc>
        <w:tc>
          <w:tcPr>
            <w:tcW w:w="857" w:type="dxa"/>
            <w:vAlign w:val="bottom"/>
          </w:tcPr>
          <w:p w14:paraId="24D93D2F" w14:textId="77777777" w:rsidR="00D31980" w:rsidRPr="0057176A" w:rsidRDefault="00D31980" w:rsidP="004A581B">
            <w:pPr>
              <w:pStyle w:val="EAGNormal"/>
              <w:contextualSpacing/>
              <w:rPr>
                <w:rFonts w:cs="Arial"/>
              </w:rPr>
            </w:pPr>
            <w:r w:rsidRPr="0057176A">
              <w:rPr>
                <w:rFonts w:cs="Arial"/>
              </w:rPr>
              <w:t>4041452</w:t>
            </w:r>
          </w:p>
        </w:tc>
      </w:tr>
      <w:tr w:rsidR="00D31980" w:rsidRPr="0057176A" w14:paraId="2B8E565A" w14:textId="77777777" w:rsidTr="004A581B">
        <w:tc>
          <w:tcPr>
            <w:tcW w:w="562" w:type="dxa"/>
          </w:tcPr>
          <w:p w14:paraId="377A0B96" w14:textId="77777777" w:rsidR="00D31980" w:rsidRPr="0057176A" w:rsidRDefault="00D31980" w:rsidP="004A581B">
            <w:pPr>
              <w:pStyle w:val="EAGNormal"/>
              <w:contextualSpacing/>
              <w:rPr>
                <w:rFonts w:cs="Arial"/>
              </w:rPr>
            </w:pPr>
            <w:r w:rsidRPr="0057176A">
              <w:rPr>
                <w:rFonts w:cs="Arial"/>
              </w:rPr>
              <w:t>10</w:t>
            </w:r>
          </w:p>
        </w:tc>
        <w:tc>
          <w:tcPr>
            <w:tcW w:w="6946" w:type="dxa"/>
            <w:vAlign w:val="bottom"/>
          </w:tcPr>
          <w:p w14:paraId="601B5B0C" w14:textId="77777777" w:rsidR="00D31980" w:rsidRPr="0057176A" w:rsidRDefault="00D31980" w:rsidP="004A581B">
            <w:pPr>
              <w:pStyle w:val="EAGNormal"/>
              <w:contextualSpacing/>
              <w:rPr>
                <w:rFonts w:cs="Arial"/>
              </w:rPr>
            </w:pPr>
            <w:r w:rsidRPr="0057176A">
              <w:rPr>
                <w:rFonts w:cs="Arial"/>
              </w:rPr>
              <w:t xml:space="preserve">#4 AND #8 AND #9 </w:t>
            </w:r>
          </w:p>
        </w:tc>
        <w:tc>
          <w:tcPr>
            <w:tcW w:w="857" w:type="dxa"/>
            <w:vAlign w:val="bottom"/>
          </w:tcPr>
          <w:p w14:paraId="1480C83C" w14:textId="77777777" w:rsidR="00D31980" w:rsidRPr="0057176A" w:rsidRDefault="00D31980" w:rsidP="004A581B">
            <w:pPr>
              <w:pStyle w:val="EAGNormal"/>
              <w:contextualSpacing/>
              <w:rPr>
                <w:rFonts w:cs="Arial"/>
              </w:rPr>
            </w:pPr>
            <w:r w:rsidRPr="0057176A">
              <w:rPr>
                <w:rFonts w:cs="Arial"/>
              </w:rPr>
              <w:t>135</w:t>
            </w:r>
          </w:p>
        </w:tc>
      </w:tr>
      <w:tr w:rsidR="00D31980" w:rsidRPr="0057176A" w14:paraId="4EB58B74" w14:textId="77777777" w:rsidTr="004A581B">
        <w:tc>
          <w:tcPr>
            <w:tcW w:w="562" w:type="dxa"/>
          </w:tcPr>
          <w:p w14:paraId="0E938926" w14:textId="77777777" w:rsidR="00D31980" w:rsidRPr="0057176A" w:rsidRDefault="00D31980" w:rsidP="004A581B">
            <w:pPr>
              <w:pStyle w:val="EAGNormal"/>
              <w:contextualSpacing/>
              <w:rPr>
                <w:rFonts w:cs="Arial"/>
              </w:rPr>
            </w:pPr>
            <w:r w:rsidRPr="0057176A">
              <w:rPr>
                <w:rFonts w:cs="Arial"/>
              </w:rPr>
              <w:t>11</w:t>
            </w:r>
          </w:p>
        </w:tc>
        <w:tc>
          <w:tcPr>
            <w:tcW w:w="6946" w:type="dxa"/>
            <w:vAlign w:val="bottom"/>
          </w:tcPr>
          <w:p w14:paraId="4D013119" w14:textId="77777777" w:rsidR="00D31980" w:rsidRPr="0057176A" w:rsidRDefault="00D31980" w:rsidP="004A581B">
            <w:pPr>
              <w:pStyle w:val="EAGNormal"/>
              <w:contextualSpacing/>
              <w:rPr>
                <w:rFonts w:cs="Arial"/>
              </w:rPr>
            </w:pPr>
            <w:r w:rsidRPr="0057176A">
              <w:rPr>
                <w:rFonts w:cs="Arial"/>
              </w:rPr>
              <w:t xml:space="preserve">TS=("value of life" or "quality of life" or qol or hrql or hrqol or (("quality adjusted life" OR "disability adjusted life") NEAR/0 year*) or qaly* or qald* or qale* or qtime* or "life year" or "life years" or daly* or ("disability free life" NEAR/0 expectanc*) or haly* or (health* NEAR/0 ("life expectance" or "life expectancy") or icer or "euro-qol" or euroqual or "euro qual" or utilit* or disutilit* or (net NEAR/0 benefit*) or (contingent NEAR/0 valuation*) or (preference* NEAR/2 (valu* or measur* or health or life or estimat* or elicit* or disease or score* or instrument or instruments)) or euroqol or "euro qol" or eq5d or eq-5d or "short-form 36" or "shortform 36" or sf-36 or sf36 or sf-6d or sf6d or sf-12 or sf12 or "health utilities index" or hui or hui1 or hui2 or hui3 or (time NEAR/0 trade*) or tto or "standard gamble" or sg or markov or (decision NEAR/1 model*) or (visual NEAR/0 analog*) or "discrete choice" or ((health* NEAR/0 year*) NEAR/0 equivalen*) or (health NEAR/0 stat*) or (willing* NEAR/1 pay) or resource* or wellbeing or well-being)) </w:t>
            </w:r>
          </w:p>
        </w:tc>
        <w:tc>
          <w:tcPr>
            <w:tcW w:w="857" w:type="dxa"/>
            <w:vAlign w:val="bottom"/>
          </w:tcPr>
          <w:p w14:paraId="41C5720F" w14:textId="77777777" w:rsidR="00D31980" w:rsidRPr="0057176A" w:rsidRDefault="00D31980" w:rsidP="004A581B">
            <w:pPr>
              <w:pStyle w:val="EAGNormal"/>
              <w:contextualSpacing/>
              <w:rPr>
                <w:rFonts w:cs="Arial"/>
              </w:rPr>
            </w:pPr>
            <w:r w:rsidRPr="0057176A">
              <w:rPr>
                <w:rFonts w:cs="Arial"/>
              </w:rPr>
              <w:t>2756518</w:t>
            </w:r>
          </w:p>
        </w:tc>
      </w:tr>
      <w:tr w:rsidR="00D31980" w:rsidRPr="0057176A" w14:paraId="3B12F768" w14:textId="77777777" w:rsidTr="004A581B">
        <w:tc>
          <w:tcPr>
            <w:tcW w:w="562" w:type="dxa"/>
          </w:tcPr>
          <w:p w14:paraId="25B3D176" w14:textId="77777777" w:rsidR="00D31980" w:rsidRPr="0057176A" w:rsidRDefault="00D31980" w:rsidP="004A581B">
            <w:pPr>
              <w:pStyle w:val="EAGNormal"/>
              <w:contextualSpacing/>
              <w:rPr>
                <w:rFonts w:cs="Arial"/>
              </w:rPr>
            </w:pPr>
            <w:r w:rsidRPr="0057176A">
              <w:rPr>
                <w:rFonts w:cs="Arial"/>
              </w:rPr>
              <w:t>12</w:t>
            </w:r>
          </w:p>
        </w:tc>
        <w:tc>
          <w:tcPr>
            <w:tcW w:w="6946" w:type="dxa"/>
            <w:vAlign w:val="bottom"/>
          </w:tcPr>
          <w:p w14:paraId="7E775A0E" w14:textId="77777777" w:rsidR="00D31980" w:rsidRPr="0057176A" w:rsidRDefault="00D31980" w:rsidP="004A581B">
            <w:pPr>
              <w:pStyle w:val="EAGNormal"/>
              <w:contextualSpacing/>
              <w:rPr>
                <w:rFonts w:cs="Arial"/>
              </w:rPr>
            </w:pPr>
            <w:r w:rsidRPr="0057176A">
              <w:rPr>
                <w:rFonts w:cs="Arial"/>
              </w:rPr>
              <w:t xml:space="preserve">#4 AND #8 AND #11 </w:t>
            </w:r>
          </w:p>
        </w:tc>
        <w:tc>
          <w:tcPr>
            <w:tcW w:w="857" w:type="dxa"/>
            <w:vAlign w:val="bottom"/>
          </w:tcPr>
          <w:p w14:paraId="43C6C226" w14:textId="77777777" w:rsidR="00D31980" w:rsidRPr="0057176A" w:rsidRDefault="00D31980" w:rsidP="004A581B">
            <w:pPr>
              <w:pStyle w:val="EAGNormal"/>
              <w:contextualSpacing/>
              <w:rPr>
                <w:rFonts w:cs="Arial"/>
              </w:rPr>
            </w:pPr>
            <w:r w:rsidRPr="0057176A">
              <w:rPr>
                <w:rFonts w:cs="Arial"/>
              </w:rPr>
              <w:t>155</w:t>
            </w:r>
          </w:p>
        </w:tc>
      </w:tr>
      <w:tr w:rsidR="00D31980" w:rsidRPr="0057176A" w14:paraId="15E1754C" w14:textId="77777777" w:rsidTr="004A581B">
        <w:tc>
          <w:tcPr>
            <w:tcW w:w="562" w:type="dxa"/>
          </w:tcPr>
          <w:p w14:paraId="61AA352F" w14:textId="77777777" w:rsidR="00D31980" w:rsidRPr="0057176A" w:rsidRDefault="00D31980" w:rsidP="004A581B">
            <w:pPr>
              <w:pStyle w:val="EAGNormal"/>
              <w:contextualSpacing/>
              <w:rPr>
                <w:rFonts w:cs="Arial"/>
              </w:rPr>
            </w:pPr>
            <w:r w:rsidRPr="0057176A">
              <w:rPr>
                <w:rFonts w:cs="Arial"/>
              </w:rPr>
              <w:t>13</w:t>
            </w:r>
          </w:p>
        </w:tc>
        <w:tc>
          <w:tcPr>
            <w:tcW w:w="6946" w:type="dxa"/>
            <w:vAlign w:val="bottom"/>
          </w:tcPr>
          <w:p w14:paraId="59C73533" w14:textId="77777777" w:rsidR="00D31980" w:rsidRPr="0057176A" w:rsidRDefault="00D31980" w:rsidP="004A581B">
            <w:pPr>
              <w:pStyle w:val="EAGNormal"/>
              <w:contextualSpacing/>
              <w:rPr>
                <w:rFonts w:cs="Arial"/>
              </w:rPr>
            </w:pPr>
            <w:r w:rsidRPr="0057176A">
              <w:rPr>
                <w:rFonts w:cs="Arial"/>
              </w:rPr>
              <w:t xml:space="preserve">#10 OR #12 Editions: WOS.SCI,WOS.ISTP </w:t>
            </w:r>
          </w:p>
        </w:tc>
        <w:tc>
          <w:tcPr>
            <w:tcW w:w="857" w:type="dxa"/>
            <w:vAlign w:val="bottom"/>
          </w:tcPr>
          <w:p w14:paraId="4A50B94C" w14:textId="77777777" w:rsidR="00D31980" w:rsidRPr="0057176A" w:rsidRDefault="00D31980" w:rsidP="004A581B">
            <w:pPr>
              <w:pStyle w:val="EAGNormal"/>
              <w:contextualSpacing/>
              <w:rPr>
                <w:rFonts w:cs="Arial"/>
              </w:rPr>
            </w:pPr>
            <w:r w:rsidRPr="0057176A">
              <w:rPr>
                <w:rFonts w:cs="Arial"/>
              </w:rPr>
              <w:t>238</w:t>
            </w:r>
          </w:p>
        </w:tc>
      </w:tr>
    </w:tbl>
    <w:p w14:paraId="055DB28A" w14:textId="77777777" w:rsidR="00D31980" w:rsidRPr="0057176A" w:rsidRDefault="00D31980" w:rsidP="00D31980">
      <w:pPr>
        <w:pStyle w:val="EAGNormal"/>
        <w:contextualSpacing/>
        <w:rPr>
          <w:rFonts w:cs="Arial"/>
        </w:rPr>
      </w:pPr>
    </w:p>
    <w:p w14:paraId="76970802" w14:textId="77777777" w:rsidR="00D31980" w:rsidRPr="0057176A" w:rsidRDefault="00D31980" w:rsidP="00D31980">
      <w:pPr>
        <w:pStyle w:val="EAGNormal"/>
        <w:contextualSpacing/>
        <w:rPr>
          <w:rFonts w:cs="Arial"/>
          <w:bCs/>
        </w:rPr>
      </w:pPr>
      <w:r w:rsidRPr="0057176A">
        <w:rPr>
          <w:rFonts w:cs="Arial"/>
          <w:b/>
        </w:rPr>
        <w:t>International HTA database (INAHTA)</w:t>
      </w:r>
      <w:r w:rsidRPr="0057176A">
        <w:rPr>
          <w:rFonts w:cs="Arial"/>
          <w:bCs/>
        </w:rPr>
        <w:tab/>
      </w:r>
      <w:hyperlink r:id="rId43" w:history="1">
        <w:r w:rsidRPr="0057176A">
          <w:rPr>
            <w:rStyle w:val="Hyperlink"/>
            <w:rFonts w:cs="Arial"/>
            <w:bCs/>
          </w:rPr>
          <w:t>https://database.inahta.org/</w:t>
        </w:r>
      </w:hyperlink>
      <w:r w:rsidRPr="0057176A">
        <w:rPr>
          <w:rFonts w:cs="Arial"/>
          <w:bCs/>
        </w:rPr>
        <w:t xml:space="preserve"> </w:t>
      </w:r>
    </w:p>
    <w:p w14:paraId="1B1B378E" w14:textId="77777777" w:rsidR="00D31980" w:rsidRPr="0057176A" w:rsidRDefault="00D31980" w:rsidP="00D31980">
      <w:pPr>
        <w:pStyle w:val="EAGNormal"/>
        <w:contextualSpacing/>
        <w:rPr>
          <w:rFonts w:cs="Arial"/>
        </w:rPr>
      </w:pPr>
      <w:r w:rsidRPr="0057176A">
        <w:rPr>
          <w:rFonts w:cs="Arial"/>
        </w:rPr>
        <w:t>Date searched: 10/02/25</w:t>
      </w:r>
    </w:p>
    <w:p w14:paraId="7E2EFBC1" w14:textId="77777777" w:rsidR="00D31980" w:rsidRPr="0057176A" w:rsidRDefault="00D31980" w:rsidP="00D31980">
      <w:pPr>
        <w:pStyle w:val="EAGNormal"/>
        <w:contextualSpacing/>
        <w:rPr>
          <w:rFonts w:cs="Arial"/>
        </w:rPr>
      </w:pPr>
      <w:r w:rsidRPr="0057176A">
        <w:rPr>
          <w:rFonts w:cs="Arial"/>
        </w:rPr>
        <w:t>(("Muscular Atrophy, Spinal"[mhe]) OR ("spinal muscular atrophy" OR "spinal muscular atrophies" OR SMA OR "Werdnig Hoffman" OR "Kugelberg Welander"))</w:t>
      </w:r>
    </w:p>
    <w:p w14:paraId="6B7D0BA7" w14:textId="77777777" w:rsidR="00D31980" w:rsidRPr="0057176A" w:rsidRDefault="00D31980" w:rsidP="00D31980">
      <w:pPr>
        <w:pStyle w:val="EAGNormal"/>
        <w:contextualSpacing/>
        <w:rPr>
          <w:rFonts w:cs="Arial"/>
        </w:rPr>
      </w:pPr>
      <w:r w:rsidRPr="0057176A">
        <w:rPr>
          <w:rFonts w:cs="Arial"/>
        </w:rPr>
        <w:t>41 results</w:t>
      </w:r>
    </w:p>
    <w:p w14:paraId="3734FF47" w14:textId="77777777" w:rsidR="00D31980" w:rsidRPr="0057176A" w:rsidRDefault="00D31980" w:rsidP="00D31980">
      <w:pPr>
        <w:pStyle w:val="EAGNormal"/>
        <w:contextualSpacing/>
        <w:rPr>
          <w:rFonts w:cs="Arial"/>
        </w:rPr>
      </w:pPr>
    </w:p>
    <w:p w14:paraId="07321925" w14:textId="77777777" w:rsidR="00D31980" w:rsidRPr="0057176A" w:rsidRDefault="00D31980" w:rsidP="00D31980">
      <w:pPr>
        <w:pStyle w:val="EAGNormal"/>
        <w:contextualSpacing/>
        <w:rPr>
          <w:rFonts w:cs="Arial"/>
          <w:bCs/>
        </w:rPr>
      </w:pPr>
      <w:r w:rsidRPr="0057176A">
        <w:rPr>
          <w:rFonts w:cs="Arial"/>
          <w:b/>
        </w:rPr>
        <w:t xml:space="preserve">CEA Registry (Tufts Medical Center) </w:t>
      </w:r>
      <w:r w:rsidRPr="0057176A">
        <w:rPr>
          <w:rFonts w:cs="Arial"/>
          <w:b/>
        </w:rPr>
        <w:tab/>
      </w:r>
      <w:hyperlink r:id="rId44" w:history="1">
        <w:r w:rsidRPr="0057176A">
          <w:rPr>
            <w:rStyle w:val="Hyperlink"/>
            <w:rFonts w:cs="Arial"/>
            <w:bCs/>
          </w:rPr>
          <w:t>https://cear.tuftsmedicalcenter.org/</w:t>
        </w:r>
      </w:hyperlink>
      <w:r w:rsidRPr="0057176A">
        <w:rPr>
          <w:rFonts w:cs="Arial"/>
          <w:bCs/>
        </w:rPr>
        <w:t xml:space="preserve"> </w:t>
      </w:r>
    </w:p>
    <w:p w14:paraId="27FB4575" w14:textId="77777777" w:rsidR="00D31980" w:rsidRPr="0057176A" w:rsidRDefault="00D31980" w:rsidP="00D31980">
      <w:pPr>
        <w:pStyle w:val="EAGNormal"/>
        <w:contextualSpacing/>
        <w:rPr>
          <w:rFonts w:cs="Arial"/>
        </w:rPr>
      </w:pPr>
      <w:r w:rsidRPr="0057176A">
        <w:rPr>
          <w:rFonts w:cs="Arial"/>
        </w:rPr>
        <w:t>Date searched: 10/02/25</w:t>
      </w:r>
    </w:p>
    <w:p w14:paraId="6DA46900" w14:textId="77777777" w:rsidR="00D31980" w:rsidRPr="0057176A" w:rsidRDefault="00D31980" w:rsidP="00D31980">
      <w:pPr>
        <w:pStyle w:val="EAGNormal"/>
        <w:contextualSpacing/>
        <w:rPr>
          <w:rFonts w:cs="Arial"/>
        </w:rPr>
      </w:pPr>
    </w:p>
    <w:p w14:paraId="575D1A7D" w14:textId="77777777" w:rsidR="00D31980" w:rsidRPr="0057176A" w:rsidRDefault="00D31980" w:rsidP="00D31980">
      <w:pPr>
        <w:pStyle w:val="EAGNormal"/>
        <w:contextualSpacing/>
        <w:rPr>
          <w:rFonts w:cs="Arial"/>
        </w:rPr>
      </w:pPr>
      <w:r w:rsidRPr="0057176A">
        <w:rPr>
          <w:rFonts w:cs="Arial"/>
        </w:rPr>
        <w:t>Advanced search screen, Methods:</w:t>
      </w:r>
    </w:p>
    <w:p w14:paraId="29CE000F" w14:textId="77777777" w:rsidR="00D31980" w:rsidRPr="0057176A" w:rsidRDefault="00D31980" w:rsidP="00D31980">
      <w:pPr>
        <w:pStyle w:val="EAGNormal"/>
        <w:contextualSpacing/>
        <w:rPr>
          <w:rFonts w:cs="Arial"/>
        </w:rPr>
      </w:pPr>
    </w:p>
    <w:p w14:paraId="5EE50056" w14:textId="77777777" w:rsidR="00D31980" w:rsidRPr="0057176A" w:rsidRDefault="00D31980" w:rsidP="00D31980">
      <w:pPr>
        <w:pStyle w:val="EAGNormal"/>
        <w:contextualSpacing/>
        <w:rPr>
          <w:rFonts w:cs="Arial"/>
        </w:rPr>
      </w:pPr>
      <w:r w:rsidRPr="0057176A">
        <w:rPr>
          <w:rFonts w:cs="Arial"/>
        </w:rPr>
        <w:t>keyword:("spinal" AND "muscular" AND "atrophy") OR keyword:"SMA"</w:t>
      </w:r>
      <w:r w:rsidRPr="0057176A">
        <w:rPr>
          <w:rFonts w:cs="Arial"/>
        </w:rPr>
        <w:tab/>
        <w:t>15 results, of which 2 duplicates</w:t>
      </w:r>
    </w:p>
    <w:p w14:paraId="124AC8A0" w14:textId="77777777" w:rsidR="00D31980" w:rsidRPr="0057176A" w:rsidRDefault="00D31980" w:rsidP="00D31980">
      <w:pPr>
        <w:pStyle w:val="EAGNormal"/>
        <w:contextualSpacing/>
        <w:rPr>
          <w:rFonts w:cs="Arial"/>
        </w:rPr>
      </w:pPr>
    </w:p>
    <w:p w14:paraId="59FF4C62" w14:textId="77777777" w:rsidR="00D31980" w:rsidRPr="0057176A" w:rsidRDefault="00D31980" w:rsidP="00D31980">
      <w:pPr>
        <w:pStyle w:val="EAGNormal"/>
        <w:contextualSpacing/>
        <w:rPr>
          <w:rFonts w:cs="Arial"/>
        </w:rPr>
      </w:pPr>
      <w:r w:rsidRPr="0057176A">
        <w:rPr>
          <w:rFonts w:cs="Arial"/>
        </w:rPr>
        <w:t>keyword:"nusinersen" OR keyword:"spinraza" OR keyword:"risdiplam" OR keyword:"evrysdi" OR keyword:"onasemnogene" OR keyword:"zolgensma"</w:t>
      </w:r>
      <w:r w:rsidRPr="0057176A">
        <w:rPr>
          <w:rFonts w:cs="Arial"/>
        </w:rPr>
        <w:tab/>
        <w:t xml:space="preserve">4 results, of which 3 already found above </w:t>
      </w:r>
    </w:p>
    <w:p w14:paraId="32223687" w14:textId="77777777" w:rsidR="00D31980" w:rsidRPr="0057176A" w:rsidRDefault="00D31980" w:rsidP="00D31980">
      <w:pPr>
        <w:pStyle w:val="EAGNormal"/>
        <w:contextualSpacing/>
        <w:rPr>
          <w:rFonts w:cs="Arial"/>
        </w:rPr>
      </w:pPr>
    </w:p>
    <w:p w14:paraId="6592943C" w14:textId="77777777" w:rsidR="00D31980" w:rsidRPr="0057176A" w:rsidRDefault="00D31980" w:rsidP="00D31980">
      <w:pPr>
        <w:pStyle w:val="EAGNormal"/>
        <w:contextualSpacing/>
        <w:rPr>
          <w:rFonts w:cs="Arial"/>
        </w:rPr>
      </w:pPr>
      <w:r w:rsidRPr="0057176A">
        <w:rPr>
          <w:rFonts w:cs="Arial"/>
        </w:rPr>
        <w:t xml:space="preserve">Total unique results: 14 </w:t>
      </w:r>
    </w:p>
    <w:p w14:paraId="434DAEAB" w14:textId="77777777" w:rsidR="00D31980" w:rsidRPr="0057176A" w:rsidRDefault="00D31980" w:rsidP="00D31980">
      <w:pPr>
        <w:pStyle w:val="EAGNormal"/>
        <w:contextualSpacing/>
        <w:rPr>
          <w:rFonts w:cs="Arial"/>
        </w:rPr>
      </w:pPr>
    </w:p>
    <w:p w14:paraId="1632AD0A" w14:textId="77777777" w:rsidR="00D31980" w:rsidRPr="0057176A" w:rsidRDefault="00D31980" w:rsidP="00D31980">
      <w:pPr>
        <w:pStyle w:val="EAGNormal"/>
        <w:contextualSpacing/>
        <w:rPr>
          <w:rFonts w:cs="Arial"/>
          <w:b/>
        </w:rPr>
      </w:pPr>
      <w:r w:rsidRPr="0057176A">
        <w:rPr>
          <w:rFonts w:cs="Arial"/>
          <w:b/>
        </w:rPr>
        <w:t>EconPapers (RePEc)</w:t>
      </w:r>
      <w:r w:rsidRPr="0057176A">
        <w:rPr>
          <w:rFonts w:cs="Arial"/>
          <w:b/>
        </w:rPr>
        <w:tab/>
      </w:r>
      <w:hyperlink r:id="rId45" w:history="1">
        <w:r w:rsidRPr="0057176A">
          <w:rPr>
            <w:rStyle w:val="Hyperlink"/>
            <w:rFonts w:cs="Arial"/>
            <w:bCs/>
          </w:rPr>
          <w:t>https://econpapers.repec.org/scripts/search.pf</w:t>
        </w:r>
      </w:hyperlink>
    </w:p>
    <w:p w14:paraId="31252715" w14:textId="77777777" w:rsidR="00D31980" w:rsidRPr="0057176A" w:rsidRDefault="00D31980" w:rsidP="00D31980">
      <w:pPr>
        <w:pStyle w:val="EAGNormal"/>
        <w:contextualSpacing/>
        <w:rPr>
          <w:rFonts w:cs="Arial"/>
        </w:rPr>
      </w:pPr>
      <w:r w:rsidRPr="0057176A">
        <w:rPr>
          <w:rFonts w:cs="Arial"/>
        </w:rPr>
        <w:t>Date searched: 10/02/25</w:t>
      </w:r>
    </w:p>
    <w:p w14:paraId="79593149" w14:textId="77777777" w:rsidR="00D31980" w:rsidRPr="0057176A" w:rsidRDefault="00D31980" w:rsidP="00D31980">
      <w:pPr>
        <w:pStyle w:val="EAGNormal"/>
        <w:contextualSpacing/>
        <w:rPr>
          <w:rFonts w:cs="Arial"/>
        </w:rPr>
      </w:pPr>
    </w:p>
    <w:p w14:paraId="6DC4A37F" w14:textId="77777777" w:rsidR="00D31980" w:rsidRPr="0057176A" w:rsidRDefault="00D31980" w:rsidP="00D31980">
      <w:pPr>
        <w:pStyle w:val="EAGNormal"/>
        <w:contextualSpacing/>
        <w:rPr>
          <w:rFonts w:cs="Arial"/>
        </w:rPr>
      </w:pPr>
      <w:r w:rsidRPr="0057176A">
        <w:rPr>
          <w:rFonts w:cs="Arial"/>
        </w:rPr>
        <w:t>Advanced search screen; Free text search box</w:t>
      </w:r>
    </w:p>
    <w:p w14:paraId="2BC12138" w14:textId="77777777" w:rsidR="00D31980" w:rsidRPr="0057176A" w:rsidRDefault="00D31980" w:rsidP="00D31980">
      <w:pPr>
        <w:pStyle w:val="EAGNormal"/>
        <w:contextualSpacing/>
        <w:rPr>
          <w:rFonts w:cs="Arial"/>
        </w:rPr>
      </w:pPr>
      <w:r w:rsidRPr="0057176A">
        <w:rPr>
          <w:rFonts w:cs="Arial"/>
        </w:rPr>
        <w:t>nusinersen OR spinraza OR risdiplam OR evrysdi OR onasemnogene OR zolgensma</w:t>
      </w:r>
      <w:r w:rsidRPr="0057176A">
        <w:rPr>
          <w:rFonts w:cs="Arial"/>
        </w:rPr>
        <w:tab/>
        <w:t>15 results</w:t>
      </w:r>
    </w:p>
    <w:p w14:paraId="2B243258" w14:textId="77777777" w:rsidR="00D31980" w:rsidRPr="0057176A" w:rsidRDefault="00D31980" w:rsidP="00D31980">
      <w:pPr>
        <w:pStyle w:val="EAGNormal"/>
        <w:contextualSpacing/>
        <w:rPr>
          <w:rFonts w:cs="Arial"/>
        </w:rPr>
      </w:pPr>
    </w:p>
    <w:p w14:paraId="26AC1B02" w14:textId="77777777" w:rsidR="00D31980" w:rsidRPr="0057176A" w:rsidRDefault="00D31980" w:rsidP="00D31980">
      <w:pPr>
        <w:pStyle w:val="EAGNormal"/>
        <w:contextualSpacing/>
        <w:rPr>
          <w:rFonts w:cs="Arial"/>
        </w:rPr>
      </w:pPr>
    </w:p>
    <w:p w14:paraId="3394E8AE" w14:textId="77777777" w:rsidR="00D31980" w:rsidRPr="0057176A" w:rsidRDefault="00D31980" w:rsidP="00D31980">
      <w:pPr>
        <w:pStyle w:val="EAGNormal"/>
        <w:contextualSpacing/>
        <w:rPr>
          <w:rFonts w:cs="Arial"/>
          <w:bCs/>
        </w:rPr>
      </w:pPr>
      <w:r w:rsidRPr="0057176A">
        <w:rPr>
          <w:rFonts w:cs="Arial"/>
          <w:b/>
        </w:rPr>
        <w:t>Internet (Google)</w:t>
      </w:r>
      <w:r w:rsidRPr="0057176A">
        <w:rPr>
          <w:rFonts w:cs="Arial"/>
          <w:b/>
        </w:rPr>
        <w:tab/>
      </w:r>
      <w:hyperlink r:id="rId46" w:history="1">
        <w:r w:rsidRPr="0057176A">
          <w:rPr>
            <w:rStyle w:val="Hyperlink"/>
            <w:rFonts w:cs="Arial"/>
            <w:bCs/>
          </w:rPr>
          <w:t>https://www.google.co.uk/</w:t>
        </w:r>
      </w:hyperlink>
      <w:r w:rsidRPr="0057176A">
        <w:rPr>
          <w:rFonts w:cs="Arial"/>
          <w:b/>
        </w:rPr>
        <w:t xml:space="preserve"> </w:t>
      </w:r>
    </w:p>
    <w:p w14:paraId="72AF2397" w14:textId="77777777" w:rsidR="00D31980" w:rsidRPr="0057176A" w:rsidRDefault="00D31980" w:rsidP="00D31980">
      <w:pPr>
        <w:pStyle w:val="EAGNormal"/>
        <w:contextualSpacing/>
        <w:rPr>
          <w:rFonts w:cs="Arial"/>
        </w:rPr>
      </w:pPr>
      <w:r w:rsidRPr="0057176A">
        <w:rPr>
          <w:rFonts w:cs="Arial"/>
        </w:rPr>
        <w:t>Date searched: 11/02/25</w:t>
      </w:r>
    </w:p>
    <w:p w14:paraId="43F54387" w14:textId="77777777" w:rsidR="00D31980" w:rsidRPr="0057176A" w:rsidRDefault="00D31980" w:rsidP="00D31980">
      <w:pPr>
        <w:pStyle w:val="EAGNormal"/>
        <w:contextualSpacing/>
        <w:rPr>
          <w:rFonts w:cs="Arial"/>
          <w:i/>
          <w:iCs/>
        </w:rPr>
      </w:pPr>
      <w:r w:rsidRPr="0057176A">
        <w:rPr>
          <w:rFonts w:cs="Arial"/>
          <w:i/>
          <w:iCs/>
        </w:rPr>
        <w:t>Records were retrieved (added to EndNote library) only if potentially relevant to the review, and not already found via the database/other searches</w:t>
      </w:r>
    </w:p>
    <w:p w14:paraId="332C6CA2" w14:textId="77777777" w:rsidR="00D31980" w:rsidRPr="0057176A" w:rsidRDefault="00D31980" w:rsidP="00D31980">
      <w:pPr>
        <w:pStyle w:val="EAGNormal"/>
        <w:contextualSpacing/>
        <w:rPr>
          <w:rFonts w:cs="Arial"/>
          <w:i/>
          <w:iCs/>
        </w:rPr>
      </w:pPr>
    </w:p>
    <w:p w14:paraId="4A504D7B" w14:textId="77777777" w:rsidR="00D31980" w:rsidRPr="0057176A" w:rsidRDefault="00D31980" w:rsidP="00D31980">
      <w:pPr>
        <w:pStyle w:val="EAGNormal"/>
        <w:contextualSpacing/>
        <w:rPr>
          <w:rFonts w:cs="Arial"/>
        </w:rPr>
      </w:pPr>
      <w:r w:rsidRPr="0057176A">
        <w:rPr>
          <w:rFonts w:cs="Arial"/>
        </w:rPr>
        <w:t>economic evaluation nusinersen OR risdiplam OR onasemnogene OR spinraza OR evrysdi OR zolgensma</w:t>
      </w:r>
      <w:r w:rsidRPr="0057176A">
        <w:rPr>
          <w:rFonts w:cs="Arial"/>
        </w:rPr>
        <w:tab/>
        <w:t>1 Jan 2024 – Today</w:t>
      </w:r>
      <w:r w:rsidRPr="0057176A">
        <w:rPr>
          <w:rFonts w:cs="Arial"/>
        </w:rPr>
        <w:tab/>
        <w:t>browsed first 20 results; 1 record retrieved.</w:t>
      </w:r>
    </w:p>
    <w:p w14:paraId="05B93E3B" w14:textId="77777777" w:rsidR="00D31980" w:rsidRPr="0057176A" w:rsidRDefault="00D31980" w:rsidP="00D31980">
      <w:pPr>
        <w:pStyle w:val="EAGNormal"/>
        <w:contextualSpacing/>
        <w:rPr>
          <w:rFonts w:cs="Arial"/>
        </w:rPr>
      </w:pPr>
    </w:p>
    <w:p w14:paraId="2E95090B" w14:textId="77777777" w:rsidR="00D31980" w:rsidRPr="0057176A" w:rsidRDefault="00D31980" w:rsidP="00D31980">
      <w:pPr>
        <w:pStyle w:val="EAGNormal"/>
        <w:contextualSpacing/>
        <w:rPr>
          <w:rFonts w:cs="Arial"/>
        </w:rPr>
      </w:pPr>
      <w:r w:rsidRPr="0057176A">
        <w:rPr>
          <w:rFonts w:cs="Arial"/>
        </w:rPr>
        <w:t>cost effectiveness nusinersen OR risdiplam OR onasemnogene OR spinraza OR evrysdi OR zolgensma</w:t>
      </w:r>
      <w:r w:rsidRPr="0057176A">
        <w:rPr>
          <w:rFonts w:cs="Arial"/>
        </w:rPr>
        <w:tab/>
        <w:t>1 Jan 2024 – Today</w:t>
      </w:r>
      <w:r w:rsidRPr="0057176A">
        <w:rPr>
          <w:rFonts w:cs="Arial"/>
        </w:rPr>
        <w:tab/>
        <w:t>browsed first 20 results; 0 records retrieved.</w:t>
      </w:r>
    </w:p>
    <w:p w14:paraId="2688B9E6" w14:textId="77777777" w:rsidR="00D31980" w:rsidRPr="0057176A" w:rsidRDefault="00D31980" w:rsidP="00D31980">
      <w:pPr>
        <w:pStyle w:val="EAGNormal"/>
        <w:contextualSpacing/>
        <w:rPr>
          <w:rFonts w:cs="Arial"/>
        </w:rPr>
      </w:pPr>
    </w:p>
    <w:p w14:paraId="66506A4B" w14:textId="77777777" w:rsidR="00D31980" w:rsidRPr="0057176A" w:rsidRDefault="00D31980" w:rsidP="00D31980">
      <w:pPr>
        <w:pStyle w:val="EAGNormal"/>
        <w:contextualSpacing/>
        <w:rPr>
          <w:rFonts w:cs="Arial"/>
        </w:rPr>
      </w:pPr>
      <w:r w:rsidRPr="0057176A">
        <w:rPr>
          <w:rFonts w:cs="Arial"/>
        </w:rPr>
        <w:t>health technology assessment nusinersen OR risdiplam OR onasemnogene OR spinraza OR evrysdi OR zolgensma</w:t>
      </w:r>
      <w:r w:rsidRPr="0057176A">
        <w:rPr>
          <w:rFonts w:cs="Arial"/>
        </w:rPr>
        <w:tab/>
        <w:t>1 Jan 2024 – Today</w:t>
      </w:r>
      <w:r w:rsidRPr="0057176A">
        <w:rPr>
          <w:rFonts w:cs="Arial"/>
        </w:rPr>
        <w:tab/>
        <w:t>browsed first 20 results; 0 records retrieved.</w:t>
      </w:r>
    </w:p>
    <w:p w14:paraId="360AB2DD" w14:textId="77777777" w:rsidR="00D31980" w:rsidRPr="0057176A" w:rsidRDefault="00D31980" w:rsidP="00D31980">
      <w:pPr>
        <w:pStyle w:val="EAGNormal"/>
        <w:contextualSpacing/>
        <w:rPr>
          <w:rFonts w:cs="Arial"/>
        </w:rPr>
      </w:pPr>
    </w:p>
    <w:p w14:paraId="537C862D" w14:textId="77777777" w:rsidR="00D31980" w:rsidRPr="0057176A" w:rsidRDefault="00D31980" w:rsidP="00D31980">
      <w:pPr>
        <w:pStyle w:val="EAGNormal"/>
        <w:contextualSpacing/>
        <w:rPr>
          <w:rFonts w:cs="Arial"/>
        </w:rPr>
      </w:pPr>
      <w:r w:rsidRPr="0057176A">
        <w:rPr>
          <w:rFonts w:cs="Arial"/>
        </w:rPr>
        <w:t>Total: 1 record retrieved.</w:t>
      </w:r>
    </w:p>
    <w:p w14:paraId="6B344788" w14:textId="77777777" w:rsidR="00D31980" w:rsidRPr="0057176A" w:rsidRDefault="00D31980" w:rsidP="00D31980">
      <w:pPr>
        <w:pStyle w:val="EAGNormal"/>
        <w:contextualSpacing/>
        <w:rPr>
          <w:rFonts w:cs="Arial"/>
        </w:rPr>
      </w:pPr>
    </w:p>
    <w:p w14:paraId="4FA92EC8" w14:textId="77777777" w:rsidR="00D31980" w:rsidRPr="0057176A" w:rsidRDefault="00D31980" w:rsidP="00D31980">
      <w:pPr>
        <w:pStyle w:val="EAGNormal"/>
        <w:contextualSpacing/>
        <w:rPr>
          <w:rFonts w:cs="Arial"/>
          <w:b/>
        </w:rPr>
      </w:pPr>
      <w:r w:rsidRPr="0057176A">
        <w:rPr>
          <w:rFonts w:cs="Arial"/>
          <w:b/>
        </w:rPr>
        <w:t xml:space="preserve">Websites </w:t>
      </w:r>
    </w:p>
    <w:p w14:paraId="28748A98" w14:textId="77777777" w:rsidR="00D31980" w:rsidRPr="0057176A" w:rsidRDefault="00D31980" w:rsidP="00D31980">
      <w:pPr>
        <w:pStyle w:val="EAGNormal"/>
        <w:contextualSpacing/>
        <w:rPr>
          <w:rFonts w:cs="Arial"/>
        </w:rPr>
      </w:pPr>
      <w:r w:rsidRPr="0057176A">
        <w:rPr>
          <w:rFonts w:cs="Arial"/>
        </w:rPr>
        <w:t>Date searched: 11/02/25</w:t>
      </w:r>
    </w:p>
    <w:p w14:paraId="19F5BE31" w14:textId="77777777" w:rsidR="00D31980" w:rsidRPr="0057176A" w:rsidRDefault="00D31980" w:rsidP="00D31980">
      <w:pPr>
        <w:pStyle w:val="EAGNormal"/>
        <w:contextualSpacing/>
        <w:rPr>
          <w:rFonts w:cs="Arial"/>
        </w:rPr>
      </w:pPr>
      <w:r w:rsidRPr="0057176A">
        <w:rPr>
          <w:rFonts w:cs="Arial"/>
          <w:b/>
          <w:bCs/>
        </w:rPr>
        <w:t xml:space="preserve">National Institute for Health and Care Excellence (NICE) </w:t>
      </w:r>
      <w:hyperlink r:id="rId47" w:history="1">
        <w:r w:rsidRPr="0057176A">
          <w:rPr>
            <w:rStyle w:val="Hyperlink"/>
            <w:rFonts w:cs="Arial"/>
          </w:rPr>
          <w:t>https://www.nice.org.uk/guidance/published?sp=on</w:t>
        </w:r>
      </w:hyperlink>
      <w:r w:rsidRPr="0057176A">
        <w:rPr>
          <w:rFonts w:cs="Arial"/>
        </w:rPr>
        <w:t xml:space="preserve"> </w:t>
      </w:r>
    </w:p>
    <w:p w14:paraId="038E1088" w14:textId="77777777" w:rsidR="00D31980" w:rsidRPr="0057176A" w:rsidRDefault="00D31980" w:rsidP="00D31980">
      <w:pPr>
        <w:pStyle w:val="EAGNormal"/>
        <w:contextualSpacing/>
        <w:rPr>
          <w:rFonts w:cs="Arial"/>
        </w:rPr>
      </w:pPr>
    </w:p>
    <w:p w14:paraId="7C1CE3C1" w14:textId="77777777" w:rsidR="00D31980" w:rsidRPr="0057176A" w:rsidRDefault="00D31980" w:rsidP="00D31980">
      <w:pPr>
        <w:pStyle w:val="EAGNormal"/>
        <w:contextualSpacing/>
        <w:rPr>
          <w:rFonts w:cs="Arial"/>
          <w:i/>
          <w:iCs/>
        </w:rPr>
      </w:pPr>
      <w:r w:rsidRPr="0057176A">
        <w:rPr>
          <w:rFonts w:cs="Arial"/>
          <w:i/>
          <w:iCs/>
        </w:rPr>
        <w:t>Search for published guidance</w:t>
      </w:r>
    </w:p>
    <w:p w14:paraId="7B5A65B6" w14:textId="77777777" w:rsidR="00D31980" w:rsidRPr="0057176A" w:rsidRDefault="00D31980" w:rsidP="00D31980">
      <w:pPr>
        <w:pStyle w:val="EAGNormal"/>
        <w:contextualSpacing/>
        <w:rPr>
          <w:rFonts w:cs="Arial"/>
          <w:i/>
          <w:iCs/>
        </w:rPr>
      </w:pPr>
      <w:r w:rsidRPr="0057176A">
        <w:rPr>
          <w:rFonts w:cs="Arial"/>
          <w:i/>
          <w:iCs/>
        </w:rPr>
        <w:t>Filter: Type: Guidance</w:t>
      </w:r>
    </w:p>
    <w:p w14:paraId="55FCE808" w14:textId="77777777" w:rsidR="00D31980" w:rsidRPr="0057176A" w:rsidRDefault="00D31980" w:rsidP="00D31980">
      <w:pPr>
        <w:pStyle w:val="EAGNormal"/>
        <w:contextualSpacing/>
        <w:rPr>
          <w:rFonts w:cs="Arial"/>
        </w:rPr>
      </w:pPr>
      <w:r w:rsidRPr="0057176A">
        <w:rPr>
          <w:rFonts w:cs="Arial"/>
          <w:i/>
          <w:iCs/>
        </w:rPr>
        <w:t>Filter: Last updated date: From 01/01/2024 To 11/02/2025</w:t>
      </w:r>
    </w:p>
    <w:p w14:paraId="625E70EB" w14:textId="77777777" w:rsidR="00D31980" w:rsidRPr="0057176A" w:rsidRDefault="00D31980" w:rsidP="00D31980">
      <w:pPr>
        <w:pStyle w:val="EAGNormal"/>
        <w:contextualSpacing/>
        <w:rPr>
          <w:rFonts w:cs="Arial"/>
        </w:rPr>
      </w:pPr>
    </w:p>
    <w:p w14:paraId="5C1EC46E" w14:textId="77777777" w:rsidR="00D31980" w:rsidRPr="0057176A" w:rsidRDefault="00D31980" w:rsidP="00D31980">
      <w:pPr>
        <w:pStyle w:val="EAGNormal"/>
        <w:contextualSpacing/>
        <w:rPr>
          <w:rFonts w:cs="Arial"/>
        </w:rPr>
      </w:pPr>
      <w:r w:rsidRPr="0057176A">
        <w:rPr>
          <w:rFonts w:cs="Arial"/>
        </w:rPr>
        <w:t>Filter by keyword or reference number:</w:t>
      </w:r>
    </w:p>
    <w:p w14:paraId="2362A0BB" w14:textId="77777777" w:rsidR="00D31980" w:rsidRPr="0057176A" w:rsidRDefault="00D31980" w:rsidP="00D31980">
      <w:pPr>
        <w:pStyle w:val="EAGNormal"/>
        <w:contextualSpacing/>
        <w:rPr>
          <w:rFonts w:cs="Arial"/>
        </w:rPr>
      </w:pPr>
      <w:r w:rsidRPr="0057176A">
        <w:rPr>
          <w:rFonts w:cs="Arial"/>
        </w:rPr>
        <w:t>Spinal muscular atrophy</w:t>
      </w:r>
      <w:r w:rsidRPr="0057176A">
        <w:rPr>
          <w:rFonts w:cs="Arial"/>
        </w:rPr>
        <w:tab/>
      </w:r>
      <w:r w:rsidRPr="0057176A">
        <w:rPr>
          <w:rFonts w:cs="Arial"/>
        </w:rPr>
        <w:tab/>
        <w:t>0 results</w:t>
      </w:r>
    </w:p>
    <w:p w14:paraId="19BCE793" w14:textId="77777777" w:rsidR="00D31980" w:rsidRPr="0057176A" w:rsidRDefault="00D31980" w:rsidP="00D31980">
      <w:pPr>
        <w:pStyle w:val="EAGNormal"/>
        <w:contextualSpacing/>
        <w:rPr>
          <w:rFonts w:cs="Arial"/>
        </w:rPr>
      </w:pPr>
      <w:r w:rsidRPr="0057176A">
        <w:rPr>
          <w:rFonts w:cs="Arial"/>
        </w:rPr>
        <w:t xml:space="preserve">SMA </w:t>
      </w:r>
      <w:r w:rsidRPr="0057176A">
        <w:rPr>
          <w:rFonts w:cs="Arial"/>
        </w:rPr>
        <w:tab/>
        <w:t>0 results</w:t>
      </w:r>
    </w:p>
    <w:p w14:paraId="7F0CAA5F"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0 results</w:t>
      </w:r>
    </w:p>
    <w:p w14:paraId="23F0F2A7"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0 results</w:t>
      </w:r>
    </w:p>
    <w:p w14:paraId="6D99B91F"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0 results</w:t>
      </w:r>
    </w:p>
    <w:p w14:paraId="3D5FCCE7" w14:textId="77777777" w:rsidR="00D31980" w:rsidRPr="0057176A" w:rsidRDefault="00D31980" w:rsidP="00D31980">
      <w:pPr>
        <w:pStyle w:val="EAGNormal"/>
        <w:contextualSpacing/>
        <w:rPr>
          <w:rFonts w:cs="Arial"/>
        </w:rPr>
      </w:pPr>
    </w:p>
    <w:p w14:paraId="1F449076" w14:textId="77777777" w:rsidR="00D31980" w:rsidRPr="0057176A" w:rsidRDefault="00D31980" w:rsidP="00D31980">
      <w:pPr>
        <w:pStyle w:val="EAGNormal"/>
        <w:contextualSpacing/>
        <w:rPr>
          <w:rFonts w:cs="Arial"/>
        </w:rPr>
      </w:pPr>
      <w:r w:rsidRPr="0057176A">
        <w:rPr>
          <w:rFonts w:cs="Arial"/>
        </w:rPr>
        <w:t>Total: 0 new or updated results since original search</w:t>
      </w:r>
    </w:p>
    <w:p w14:paraId="2466D0D7" w14:textId="77777777" w:rsidR="00D31980" w:rsidRPr="0057176A" w:rsidRDefault="00D31980" w:rsidP="00D31980">
      <w:pPr>
        <w:pStyle w:val="EAGNormal"/>
        <w:contextualSpacing/>
        <w:rPr>
          <w:rFonts w:cs="Arial"/>
        </w:rPr>
      </w:pPr>
    </w:p>
    <w:p w14:paraId="17669702" w14:textId="77777777" w:rsidR="00D31980" w:rsidRPr="0057176A" w:rsidRDefault="00D31980" w:rsidP="00D31980">
      <w:pPr>
        <w:pStyle w:val="EAGNormal"/>
        <w:contextualSpacing/>
        <w:rPr>
          <w:rFonts w:cs="Arial"/>
        </w:rPr>
      </w:pPr>
      <w:r w:rsidRPr="0057176A">
        <w:rPr>
          <w:rFonts w:cs="Arial"/>
          <w:b/>
          <w:bCs/>
        </w:rPr>
        <w:t>Scottish Medicines Consortium (SMC)</w:t>
      </w:r>
      <w:r w:rsidRPr="0057176A">
        <w:rPr>
          <w:rFonts w:cs="Arial"/>
          <w:b/>
          <w:bCs/>
        </w:rPr>
        <w:tab/>
      </w:r>
      <w:hyperlink r:id="rId48" w:history="1">
        <w:r w:rsidRPr="0057176A">
          <w:rPr>
            <w:rStyle w:val="Hyperlink"/>
            <w:rFonts w:cs="Arial"/>
          </w:rPr>
          <w:t>https://www.scottishmedicines.org.uk/</w:t>
        </w:r>
      </w:hyperlink>
      <w:r w:rsidRPr="0057176A">
        <w:rPr>
          <w:rFonts w:cs="Arial"/>
        </w:rPr>
        <w:t xml:space="preserve"> </w:t>
      </w:r>
    </w:p>
    <w:p w14:paraId="55BBE577" w14:textId="77777777" w:rsidR="00D31980" w:rsidRPr="0057176A" w:rsidRDefault="00D31980" w:rsidP="00D31980">
      <w:pPr>
        <w:pStyle w:val="EAGNormal"/>
        <w:contextualSpacing/>
        <w:rPr>
          <w:rFonts w:cs="Arial"/>
        </w:rPr>
      </w:pPr>
      <w:r w:rsidRPr="0057176A">
        <w:rPr>
          <w:rFonts w:cs="Arial"/>
          <w:i/>
          <w:iCs/>
        </w:rPr>
        <w:t>Search box on homepage</w:t>
      </w:r>
    </w:p>
    <w:p w14:paraId="245EF9D9" w14:textId="77777777" w:rsidR="00D31980" w:rsidRPr="0057176A" w:rsidRDefault="00D31980" w:rsidP="00D31980">
      <w:pPr>
        <w:pStyle w:val="EAGNormal"/>
        <w:contextualSpacing/>
        <w:rPr>
          <w:rFonts w:cs="Arial"/>
        </w:rPr>
      </w:pPr>
    </w:p>
    <w:p w14:paraId="6AA3B7B8" w14:textId="77777777" w:rsidR="00D31980" w:rsidRPr="0057176A" w:rsidRDefault="00D31980" w:rsidP="00D31980">
      <w:pPr>
        <w:pStyle w:val="EAGNormal"/>
        <w:contextualSpacing/>
        <w:rPr>
          <w:rFonts w:cs="Arial"/>
        </w:rPr>
      </w:pPr>
      <w:r w:rsidRPr="0057176A">
        <w:rPr>
          <w:rFonts w:cs="Arial"/>
        </w:rPr>
        <w:t>spinal muscular atrophy</w:t>
      </w:r>
      <w:r w:rsidRPr="0057176A">
        <w:rPr>
          <w:rFonts w:cs="Arial"/>
        </w:rPr>
        <w:tab/>
      </w:r>
      <w:r w:rsidRPr="0057176A">
        <w:rPr>
          <w:rFonts w:cs="Arial"/>
        </w:rPr>
        <w:tab/>
        <w:t>6 results, 0 new/updated since 2024</w:t>
      </w:r>
    </w:p>
    <w:p w14:paraId="25CC0F66"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2 results, 0 new</w:t>
      </w:r>
    </w:p>
    <w:p w14:paraId="207771B5"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2 results, 0 new</w:t>
      </w:r>
    </w:p>
    <w:p w14:paraId="2151E254"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2 results, 0 new</w:t>
      </w:r>
    </w:p>
    <w:p w14:paraId="5D64857C" w14:textId="77777777" w:rsidR="00D31980" w:rsidRPr="0057176A" w:rsidRDefault="00D31980" w:rsidP="00D31980">
      <w:pPr>
        <w:pStyle w:val="EAGNormal"/>
        <w:contextualSpacing/>
        <w:rPr>
          <w:rFonts w:cs="Arial"/>
        </w:rPr>
      </w:pPr>
    </w:p>
    <w:p w14:paraId="7461BF22" w14:textId="77777777" w:rsidR="00D31980" w:rsidRPr="0057176A" w:rsidRDefault="00D31980" w:rsidP="00D31980">
      <w:pPr>
        <w:pStyle w:val="EAGNormal"/>
        <w:contextualSpacing/>
        <w:rPr>
          <w:rFonts w:cs="Arial"/>
        </w:rPr>
      </w:pPr>
      <w:r w:rsidRPr="0057176A">
        <w:rPr>
          <w:rFonts w:cs="Arial"/>
        </w:rPr>
        <w:t>Total: 0 new or updated results since original search</w:t>
      </w:r>
    </w:p>
    <w:p w14:paraId="64EE7A6E" w14:textId="77777777" w:rsidR="00D31980" w:rsidRPr="0057176A" w:rsidRDefault="00D31980" w:rsidP="00D31980">
      <w:pPr>
        <w:pStyle w:val="EAGNormal"/>
        <w:contextualSpacing/>
        <w:rPr>
          <w:rFonts w:cs="Arial"/>
        </w:rPr>
      </w:pPr>
    </w:p>
    <w:p w14:paraId="2BDBAA33" w14:textId="77777777" w:rsidR="00D31980" w:rsidRPr="0057176A" w:rsidRDefault="00D31980" w:rsidP="00D31980">
      <w:pPr>
        <w:pStyle w:val="EAGNormal"/>
        <w:contextualSpacing/>
        <w:rPr>
          <w:rFonts w:cs="Arial"/>
        </w:rPr>
      </w:pPr>
      <w:r w:rsidRPr="0057176A">
        <w:rPr>
          <w:rFonts w:cs="Arial"/>
          <w:b/>
          <w:bCs/>
        </w:rPr>
        <w:t xml:space="preserve">Canada’s Drug Agency (CDA-AMC)     </w:t>
      </w:r>
      <w:hyperlink r:id="rId49" w:history="1">
        <w:r w:rsidRPr="0057176A">
          <w:rPr>
            <w:rStyle w:val="Hyperlink"/>
            <w:rFonts w:cs="Arial"/>
          </w:rPr>
          <w:t>https://www.cda-amc.ca/find-reports</w:t>
        </w:r>
      </w:hyperlink>
      <w:r w:rsidRPr="0057176A">
        <w:rPr>
          <w:rFonts w:cs="Arial"/>
        </w:rPr>
        <w:t xml:space="preserve"> </w:t>
      </w:r>
    </w:p>
    <w:p w14:paraId="251D3102" w14:textId="77777777" w:rsidR="00D31980" w:rsidRPr="0057176A" w:rsidRDefault="00D31980" w:rsidP="00D31980">
      <w:pPr>
        <w:pStyle w:val="EAGNormal"/>
        <w:contextualSpacing/>
        <w:rPr>
          <w:rFonts w:cs="Arial"/>
          <w:i/>
          <w:iCs/>
        </w:rPr>
      </w:pPr>
      <w:r w:rsidRPr="0057176A">
        <w:rPr>
          <w:rFonts w:cs="Arial"/>
          <w:i/>
          <w:iCs/>
        </w:rPr>
        <w:t>‘View all reports’ selected; ‘Last updated’ 01/01/2024 to 11/02/2025</w:t>
      </w:r>
    </w:p>
    <w:p w14:paraId="6BEDE254" w14:textId="77777777" w:rsidR="00D31980" w:rsidRPr="0057176A" w:rsidRDefault="00D31980" w:rsidP="00D31980">
      <w:pPr>
        <w:pStyle w:val="EAGNormal"/>
        <w:contextualSpacing/>
        <w:rPr>
          <w:rFonts w:cs="Arial"/>
        </w:rPr>
      </w:pPr>
    </w:p>
    <w:p w14:paraId="2010B118" w14:textId="77777777" w:rsidR="00D31980" w:rsidRPr="0057176A" w:rsidRDefault="00D31980" w:rsidP="00D31980">
      <w:pPr>
        <w:pStyle w:val="EAGNormal"/>
        <w:contextualSpacing/>
        <w:rPr>
          <w:rFonts w:cs="Arial"/>
        </w:rPr>
      </w:pPr>
      <w:r w:rsidRPr="0057176A">
        <w:rPr>
          <w:rFonts w:cs="Arial"/>
        </w:rPr>
        <w:t>Spinal muscular atrophy</w:t>
      </w:r>
      <w:r w:rsidRPr="0057176A">
        <w:rPr>
          <w:rFonts w:cs="Arial"/>
        </w:rPr>
        <w:tab/>
      </w:r>
      <w:r w:rsidRPr="0057176A">
        <w:rPr>
          <w:rFonts w:cs="Arial"/>
        </w:rPr>
        <w:tab/>
        <w:t>0 new results</w:t>
      </w:r>
    </w:p>
    <w:p w14:paraId="3B66B3DF" w14:textId="77777777" w:rsidR="00D31980" w:rsidRPr="0057176A" w:rsidRDefault="00D31980" w:rsidP="00D31980">
      <w:pPr>
        <w:pStyle w:val="EAGNormal"/>
        <w:contextualSpacing/>
        <w:rPr>
          <w:rFonts w:cs="Arial"/>
        </w:rPr>
      </w:pPr>
      <w:r w:rsidRPr="0057176A">
        <w:rPr>
          <w:rFonts w:cs="Arial"/>
        </w:rPr>
        <w:t>SMA</w:t>
      </w:r>
      <w:r w:rsidRPr="0057176A">
        <w:rPr>
          <w:rFonts w:cs="Arial"/>
        </w:rPr>
        <w:tab/>
      </w:r>
      <w:r w:rsidRPr="0057176A">
        <w:rPr>
          <w:rFonts w:cs="Arial"/>
        </w:rPr>
        <w:tab/>
        <w:t>22 results, of which 0 relevant</w:t>
      </w:r>
    </w:p>
    <w:p w14:paraId="6E0F36CB" w14:textId="77777777" w:rsidR="00D31980" w:rsidRPr="0057176A" w:rsidRDefault="00D31980" w:rsidP="00D31980">
      <w:pPr>
        <w:pStyle w:val="EAGNormal"/>
        <w:contextualSpacing/>
        <w:rPr>
          <w:rFonts w:cs="Arial"/>
        </w:rPr>
      </w:pPr>
      <w:r w:rsidRPr="0057176A">
        <w:rPr>
          <w:rFonts w:cs="Arial"/>
        </w:rPr>
        <w:t xml:space="preserve">nusinersen </w:t>
      </w:r>
      <w:r w:rsidRPr="0057176A">
        <w:rPr>
          <w:rFonts w:cs="Arial"/>
        </w:rPr>
        <w:tab/>
        <w:t>0 new results</w:t>
      </w:r>
    </w:p>
    <w:p w14:paraId="58B60035" w14:textId="77777777" w:rsidR="00D31980" w:rsidRPr="0057176A" w:rsidRDefault="00D31980" w:rsidP="00D31980">
      <w:pPr>
        <w:pStyle w:val="EAGNormal"/>
        <w:contextualSpacing/>
        <w:rPr>
          <w:rFonts w:cs="Arial"/>
        </w:rPr>
      </w:pPr>
      <w:r w:rsidRPr="0057176A">
        <w:rPr>
          <w:rFonts w:cs="Arial"/>
        </w:rPr>
        <w:t xml:space="preserve">risdiplam </w:t>
      </w:r>
      <w:r w:rsidRPr="0057176A">
        <w:rPr>
          <w:rFonts w:cs="Arial"/>
        </w:rPr>
        <w:tab/>
        <w:t>0 new results</w:t>
      </w:r>
    </w:p>
    <w:p w14:paraId="5932D1D6"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0 new results</w:t>
      </w:r>
    </w:p>
    <w:p w14:paraId="0DA8DDC1" w14:textId="77777777" w:rsidR="00D31980" w:rsidRPr="0057176A" w:rsidRDefault="00D31980" w:rsidP="00D31980">
      <w:pPr>
        <w:pStyle w:val="EAGNormal"/>
        <w:contextualSpacing/>
        <w:rPr>
          <w:rFonts w:cs="Arial"/>
          <w:i/>
          <w:iCs/>
        </w:rPr>
      </w:pPr>
      <w:r w:rsidRPr="0057176A">
        <w:rPr>
          <w:rFonts w:cs="Arial"/>
        </w:rPr>
        <w:t xml:space="preserve">Checked ongoing project webpage identified previously: </w:t>
      </w:r>
      <w:hyperlink r:id="rId50" w:history="1">
        <w:r w:rsidRPr="0057176A">
          <w:rPr>
            <w:rStyle w:val="Hyperlink"/>
            <w:rFonts w:cs="Arial"/>
          </w:rPr>
          <w:t>https://www.cadth.ca/health-technology-assessment-recommendations-and-managed-entry-agreements-related-optimizing</w:t>
        </w:r>
      </w:hyperlink>
      <w:r w:rsidRPr="0057176A">
        <w:rPr>
          <w:rFonts w:cs="Arial"/>
        </w:rPr>
        <w:t xml:space="preserve">  (now redirects to: </w:t>
      </w:r>
      <w:hyperlink r:id="rId51" w:history="1">
        <w:r w:rsidRPr="0057176A">
          <w:rPr>
            <w:rStyle w:val="Hyperlink"/>
            <w:rFonts w:cs="Arial"/>
          </w:rPr>
          <w:t>https://www.cda-amc.ca/health-technology-assessment-recommendations-and-managed-entry-agreements-related-optimizing</w:t>
        </w:r>
      </w:hyperlink>
      <w:r w:rsidRPr="0057176A">
        <w:rPr>
          <w:rFonts w:cs="Arial"/>
        </w:rPr>
        <w:t xml:space="preserve"> ) </w:t>
      </w:r>
      <w:r w:rsidRPr="0057176A">
        <w:rPr>
          <w:rFonts w:cs="Arial"/>
          <w:i/>
          <w:iCs/>
        </w:rPr>
        <w:t>Project Status remains “in progress”</w:t>
      </w:r>
    </w:p>
    <w:p w14:paraId="224FF4E1" w14:textId="77777777" w:rsidR="00D31980" w:rsidRPr="0057176A" w:rsidRDefault="00D31980" w:rsidP="00D31980">
      <w:pPr>
        <w:pStyle w:val="EAGNormal"/>
        <w:contextualSpacing/>
        <w:rPr>
          <w:rFonts w:cs="Arial"/>
        </w:rPr>
      </w:pPr>
    </w:p>
    <w:p w14:paraId="70722551" w14:textId="77777777" w:rsidR="00D31980" w:rsidRPr="0057176A" w:rsidRDefault="00D31980" w:rsidP="00D31980">
      <w:pPr>
        <w:pStyle w:val="EAGNormal"/>
        <w:contextualSpacing/>
        <w:rPr>
          <w:rFonts w:cs="Arial"/>
        </w:rPr>
      </w:pPr>
      <w:r w:rsidRPr="0057176A">
        <w:rPr>
          <w:rFonts w:cs="Arial"/>
        </w:rPr>
        <w:t>Total: 0 new or updated results since original search</w:t>
      </w:r>
    </w:p>
    <w:p w14:paraId="660E7C80" w14:textId="77777777" w:rsidR="00D31980" w:rsidRPr="0057176A" w:rsidRDefault="00D31980" w:rsidP="00D31980">
      <w:pPr>
        <w:pStyle w:val="EAGNormal"/>
        <w:contextualSpacing/>
        <w:rPr>
          <w:rFonts w:cs="Arial"/>
        </w:rPr>
      </w:pPr>
    </w:p>
    <w:p w14:paraId="54CB1FE1" w14:textId="77777777" w:rsidR="00D31980" w:rsidRPr="0057176A" w:rsidRDefault="00D31980" w:rsidP="00D31980">
      <w:pPr>
        <w:pStyle w:val="EAGNormal"/>
        <w:contextualSpacing/>
        <w:rPr>
          <w:rFonts w:cs="Arial"/>
        </w:rPr>
      </w:pPr>
      <w:r w:rsidRPr="0057176A">
        <w:rPr>
          <w:rFonts w:cs="Arial"/>
          <w:b/>
          <w:bCs/>
        </w:rPr>
        <w:t>Institute for Clinical and Economic Review (ICER)</w:t>
      </w:r>
      <w:r w:rsidRPr="0057176A">
        <w:rPr>
          <w:rFonts w:cs="Arial"/>
          <w:b/>
          <w:bCs/>
        </w:rPr>
        <w:tab/>
      </w:r>
      <w:hyperlink r:id="rId52" w:history="1">
        <w:r w:rsidRPr="0057176A">
          <w:rPr>
            <w:rStyle w:val="Hyperlink"/>
            <w:rFonts w:cs="Arial"/>
          </w:rPr>
          <w:t>https://icer.org/explore-our-research/assessments/</w:t>
        </w:r>
      </w:hyperlink>
      <w:r w:rsidRPr="0057176A">
        <w:rPr>
          <w:rFonts w:cs="Arial"/>
        </w:rPr>
        <w:t xml:space="preserve"> </w:t>
      </w:r>
    </w:p>
    <w:p w14:paraId="0F92CB5D" w14:textId="77777777" w:rsidR="00D31980" w:rsidRPr="0057176A" w:rsidRDefault="00D31980" w:rsidP="00D31980">
      <w:pPr>
        <w:pStyle w:val="EAGNormal"/>
        <w:contextualSpacing/>
        <w:rPr>
          <w:rFonts w:cs="Arial"/>
          <w:i/>
          <w:iCs/>
        </w:rPr>
      </w:pPr>
      <w:r w:rsidRPr="0057176A">
        <w:rPr>
          <w:rFonts w:cs="Arial"/>
          <w:i/>
          <w:iCs/>
        </w:rPr>
        <w:t>search by keyword; no filters applied</w:t>
      </w:r>
    </w:p>
    <w:p w14:paraId="0D907359" w14:textId="77777777" w:rsidR="00D31980" w:rsidRPr="0057176A" w:rsidRDefault="00D31980" w:rsidP="00D31980">
      <w:pPr>
        <w:pStyle w:val="EAGNormal"/>
        <w:contextualSpacing/>
        <w:rPr>
          <w:rFonts w:cs="Arial"/>
        </w:rPr>
      </w:pPr>
    </w:p>
    <w:p w14:paraId="79A5D886" w14:textId="77777777" w:rsidR="00D31980" w:rsidRPr="0057176A" w:rsidRDefault="00D31980" w:rsidP="00D31980">
      <w:pPr>
        <w:pStyle w:val="EAGNormal"/>
        <w:contextualSpacing/>
        <w:rPr>
          <w:rFonts w:cs="Arial"/>
        </w:rPr>
      </w:pPr>
      <w:r w:rsidRPr="0057176A">
        <w:rPr>
          <w:rFonts w:cs="Arial"/>
        </w:rPr>
        <w:t>spinal muscular atrophy</w:t>
      </w:r>
      <w:r w:rsidRPr="0057176A">
        <w:rPr>
          <w:rFonts w:cs="Arial"/>
        </w:rPr>
        <w:tab/>
      </w:r>
      <w:r w:rsidRPr="0057176A">
        <w:rPr>
          <w:rFonts w:cs="Arial"/>
        </w:rPr>
        <w:tab/>
        <w:t>2 results, 1 new but not relevant (about apitegromab)</w:t>
      </w:r>
    </w:p>
    <w:p w14:paraId="6A70798C" w14:textId="77777777" w:rsidR="00D31980" w:rsidRPr="0057176A" w:rsidRDefault="00D31980" w:rsidP="00D31980">
      <w:pPr>
        <w:pStyle w:val="EAGNormal"/>
        <w:contextualSpacing/>
        <w:rPr>
          <w:rFonts w:cs="Arial"/>
        </w:rPr>
      </w:pPr>
      <w:r w:rsidRPr="0057176A">
        <w:rPr>
          <w:rFonts w:cs="Arial"/>
        </w:rPr>
        <w:t>SMA</w:t>
      </w:r>
      <w:r w:rsidRPr="0057176A">
        <w:rPr>
          <w:rFonts w:cs="Arial"/>
        </w:rPr>
        <w:tab/>
      </w:r>
      <w:r w:rsidRPr="0057176A">
        <w:rPr>
          <w:rFonts w:cs="Arial"/>
        </w:rPr>
        <w:tab/>
        <w:t xml:space="preserve">10 results, of which 2 new but not relevant </w:t>
      </w:r>
    </w:p>
    <w:p w14:paraId="77F3ED36"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 xml:space="preserve">1 result, 0 new </w:t>
      </w:r>
    </w:p>
    <w:p w14:paraId="63E02C66"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0 results</w:t>
      </w:r>
    </w:p>
    <w:p w14:paraId="2A142198"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1 result, 0 new</w:t>
      </w:r>
    </w:p>
    <w:p w14:paraId="61598435" w14:textId="77777777" w:rsidR="00D31980" w:rsidRPr="0057176A" w:rsidRDefault="00D31980" w:rsidP="00D31980">
      <w:pPr>
        <w:pStyle w:val="EAGNormal"/>
        <w:contextualSpacing/>
        <w:rPr>
          <w:rFonts w:cs="Arial"/>
        </w:rPr>
      </w:pPr>
    </w:p>
    <w:p w14:paraId="4231C3BD" w14:textId="77777777" w:rsidR="00D31980" w:rsidRPr="0057176A" w:rsidRDefault="00D31980" w:rsidP="00D31980">
      <w:pPr>
        <w:pStyle w:val="EAGNormal"/>
        <w:contextualSpacing/>
        <w:rPr>
          <w:rFonts w:cs="Arial"/>
        </w:rPr>
      </w:pPr>
      <w:r w:rsidRPr="0057176A">
        <w:rPr>
          <w:rFonts w:cs="Arial"/>
        </w:rPr>
        <w:t>Total: 0 new or updated results since original search</w:t>
      </w:r>
    </w:p>
    <w:p w14:paraId="0A2F0560" w14:textId="77777777" w:rsidR="00D31980" w:rsidRPr="0057176A" w:rsidRDefault="00D31980" w:rsidP="00D31980">
      <w:pPr>
        <w:pStyle w:val="EAGNormal"/>
        <w:contextualSpacing/>
        <w:rPr>
          <w:rFonts w:cs="Arial"/>
        </w:rPr>
      </w:pPr>
    </w:p>
    <w:p w14:paraId="48EDF3F0" w14:textId="77777777" w:rsidR="00D31980" w:rsidRPr="0057176A" w:rsidRDefault="00D31980" w:rsidP="00D31980">
      <w:pPr>
        <w:pStyle w:val="EAGNormal"/>
        <w:contextualSpacing/>
        <w:rPr>
          <w:rFonts w:cs="Arial"/>
          <w:b/>
          <w:bCs/>
        </w:rPr>
      </w:pPr>
      <w:r w:rsidRPr="0057176A">
        <w:rPr>
          <w:rFonts w:cs="Arial"/>
          <w:b/>
          <w:bCs/>
        </w:rPr>
        <w:t>Drugs@FDA , U.S. Food &amp; Drug Administration</w:t>
      </w:r>
      <w:r w:rsidRPr="0057176A">
        <w:rPr>
          <w:rFonts w:cs="Arial"/>
          <w:b/>
          <w:bCs/>
        </w:rPr>
        <w:tab/>
      </w:r>
      <w:hyperlink r:id="rId53" w:history="1">
        <w:r w:rsidRPr="0057176A">
          <w:rPr>
            <w:rStyle w:val="Hyperlink"/>
            <w:rFonts w:cs="Arial"/>
          </w:rPr>
          <w:t>https://www.accessdata.fda.gov/scripts/cder/daf/</w:t>
        </w:r>
      </w:hyperlink>
      <w:r w:rsidRPr="0057176A">
        <w:rPr>
          <w:rFonts w:cs="Arial"/>
          <w:b/>
          <w:bCs/>
        </w:rPr>
        <w:t xml:space="preserve"> </w:t>
      </w:r>
    </w:p>
    <w:p w14:paraId="6BB423A3" w14:textId="77777777" w:rsidR="00D31980" w:rsidRPr="0057176A" w:rsidRDefault="00D31980" w:rsidP="00D31980">
      <w:pPr>
        <w:pStyle w:val="EAGNormal"/>
        <w:contextualSpacing/>
        <w:rPr>
          <w:rFonts w:cs="Arial"/>
        </w:rPr>
      </w:pPr>
    </w:p>
    <w:p w14:paraId="78C8222B"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 xml:space="preserve">0 new review documents since previous search </w:t>
      </w:r>
    </w:p>
    <w:p w14:paraId="30D3B280"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 xml:space="preserve">0 new review documents since previous search </w:t>
      </w:r>
    </w:p>
    <w:p w14:paraId="44739B1C"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0 results</w:t>
      </w:r>
    </w:p>
    <w:p w14:paraId="22126D5F" w14:textId="77777777" w:rsidR="00D31980" w:rsidRPr="0057176A" w:rsidRDefault="00D31980" w:rsidP="00D31980">
      <w:pPr>
        <w:pStyle w:val="EAGNormal"/>
        <w:contextualSpacing/>
        <w:rPr>
          <w:rFonts w:cs="Arial"/>
        </w:rPr>
      </w:pPr>
      <w:r w:rsidRPr="0057176A">
        <w:rPr>
          <w:rFonts w:cs="Arial"/>
        </w:rPr>
        <w:t>zolgensma</w:t>
      </w:r>
      <w:r w:rsidRPr="0057176A">
        <w:rPr>
          <w:rFonts w:cs="Arial"/>
        </w:rPr>
        <w:tab/>
        <w:t>0 results</w:t>
      </w:r>
    </w:p>
    <w:p w14:paraId="37FA9414" w14:textId="77777777" w:rsidR="00D31980" w:rsidRPr="0057176A" w:rsidRDefault="00D31980" w:rsidP="00D31980">
      <w:pPr>
        <w:pStyle w:val="EAGNormal"/>
        <w:contextualSpacing/>
        <w:rPr>
          <w:rFonts w:cs="Arial"/>
        </w:rPr>
      </w:pPr>
    </w:p>
    <w:p w14:paraId="230F9072" w14:textId="77777777" w:rsidR="00D31980" w:rsidRPr="0057176A" w:rsidRDefault="00D31980" w:rsidP="00D31980">
      <w:pPr>
        <w:pStyle w:val="EAGNormal"/>
        <w:contextualSpacing/>
        <w:rPr>
          <w:rFonts w:cs="Arial"/>
        </w:rPr>
      </w:pPr>
      <w:r w:rsidRPr="0057176A">
        <w:rPr>
          <w:rFonts w:cs="Arial"/>
        </w:rPr>
        <w:t>Total: 0 new or updated review documents since original search</w:t>
      </w:r>
    </w:p>
    <w:p w14:paraId="27251C57" w14:textId="77777777" w:rsidR="00D31980" w:rsidRPr="0057176A" w:rsidRDefault="00D31980" w:rsidP="00D31980">
      <w:pPr>
        <w:pStyle w:val="EAGNormal"/>
        <w:contextualSpacing/>
        <w:rPr>
          <w:rFonts w:cs="Arial"/>
        </w:rPr>
      </w:pPr>
    </w:p>
    <w:p w14:paraId="55BCEE8D" w14:textId="77777777" w:rsidR="00D31980" w:rsidRPr="0057176A" w:rsidRDefault="00D31980" w:rsidP="00D31980">
      <w:pPr>
        <w:pStyle w:val="EAGNormal"/>
        <w:contextualSpacing/>
        <w:rPr>
          <w:rFonts w:cs="Arial"/>
        </w:rPr>
      </w:pPr>
      <w:r w:rsidRPr="0057176A">
        <w:rPr>
          <w:rFonts w:cs="Arial"/>
          <w:b/>
          <w:bCs/>
        </w:rPr>
        <w:t>MHRA products, Medicines &amp; Healthcare products Regulatory Agency</w:t>
      </w:r>
      <w:r w:rsidRPr="0057176A">
        <w:rPr>
          <w:rFonts w:cs="Arial"/>
        </w:rPr>
        <w:tab/>
      </w:r>
      <w:hyperlink r:id="rId54" w:history="1">
        <w:r w:rsidRPr="0057176A">
          <w:rPr>
            <w:rStyle w:val="Hyperlink"/>
            <w:rFonts w:cs="Arial"/>
          </w:rPr>
          <w:t>https://products.mhra.gov.uk/</w:t>
        </w:r>
      </w:hyperlink>
      <w:r w:rsidRPr="0057176A">
        <w:rPr>
          <w:rFonts w:cs="Arial"/>
        </w:rPr>
        <w:t xml:space="preserve"> </w:t>
      </w:r>
    </w:p>
    <w:p w14:paraId="4C1872DC" w14:textId="77777777" w:rsidR="00D31980" w:rsidRPr="0057176A" w:rsidRDefault="00D31980" w:rsidP="00D31980">
      <w:pPr>
        <w:pStyle w:val="EAGNormal"/>
        <w:contextualSpacing/>
        <w:rPr>
          <w:rFonts w:cs="Arial"/>
        </w:rPr>
      </w:pPr>
    </w:p>
    <w:p w14:paraId="60FB4161" w14:textId="77777777" w:rsidR="00D31980" w:rsidRPr="0057176A" w:rsidRDefault="00D31980" w:rsidP="00D31980">
      <w:pPr>
        <w:pStyle w:val="EAGNormal"/>
        <w:contextualSpacing/>
        <w:rPr>
          <w:rFonts w:cs="Arial"/>
          <w:i/>
          <w:iCs/>
        </w:rPr>
      </w:pPr>
      <w:r w:rsidRPr="0057176A">
        <w:rPr>
          <w:rFonts w:cs="Arial"/>
        </w:rPr>
        <w:t>nusinersen</w:t>
      </w:r>
      <w:r w:rsidRPr="0057176A">
        <w:rPr>
          <w:rFonts w:cs="Arial"/>
        </w:rPr>
        <w:tab/>
        <w:t>7 results, 2 new but not relevant (SPCs or patient information leaflets)</w:t>
      </w:r>
      <w:r w:rsidRPr="0057176A">
        <w:rPr>
          <w:rFonts w:cs="Arial"/>
        </w:rPr>
        <w:tab/>
      </w:r>
    </w:p>
    <w:p w14:paraId="22080FD0"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7 results, as above</w:t>
      </w:r>
    </w:p>
    <w:p w14:paraId="2A5375C8" w14:textId="77777777" w:rsidR="00D31980" w:rsidRPr="0057176A" w:rsidRDefault="00D31980" w:rsidP="00D31980">
      <w:pPr>
        <w:pStyle w:val="EAGNormal"/>
        <w:contextualSpacing/>
        <w:rPr>
          <w:rFonts w:cs="Arial"/>
        </w:rPr>
      </w:pPr>
      <w:r w:rsidRPr="0057176A">
        <w:rPr>
          <w:rFonts w:cs="Arial"/>
        </w:rPr>
        <w:t>onasemnogene</w:t>
      </w:r>
      <w:r w:rsidRPr="0057176A">
        <w:rPr>
          <w:rFonts w:cs="Arial"/>
        </w:rPr>
        <w:tab/>
        <w:t>7 results, as above</w:t>
      </w:r>
    </w:p>
    <w:p w14:paraId="5EDA3D9D" w14:textId="77777777" w:rsidR="00D31980" w:rsidRPr="0057176A" w:rsidRDefault="00D31980" w:rsidP="00D31980">
      <w:pPr>
        <w:pStyle w:val="EAGNormal"/>
        <w:contextualSpacing/>
        <w:rPr>
          <w:rFonts w:cs="Arial"/>
        </w:rPr>
      </w:pPr>
    </w:p>
    <w:p w14:paraId="757AA692" w14:textId="77777777" w:rsidR="00D31980" w:rsidRPr="0057176A" w:rsidRDefault="00D31980" w:rsidP="00D31980">
      <w:pPr>
        <w:pStyle w:val="EAGNormal"/>
        <w:contextualSpacing/>
        <w:rPr>
          <w:rFonts w:cs="Arial"/>
        </w:rPr>
      </w:pPr>
      <w:r w:rsidRPr="0057176A">
        <w:rPr>
          <w:rFonts w:cs="Arial"/>
        </w:rPr>
        <w:t>Total: 0 new or updated review documents since original search</w:t>
      </w:r>
    </w:p>
    <w:p w14:paraId="7D551683" w14:textId="77777777" w:rsidR="00D31980" w:rsidRPr="0057176A" w:rsidRDefault="00D31980" w:rsidP="00D31980">
      <w:pPr>
        <w:pStyle w:val="EAGNormal"/>
        <w:contextualSpacing/>
        <w:rPr>
          <w:rFonts w:cs="Arial"/>
        </w:rPr>
      </w:pPr>
    </w:p>
    <w:p w14:paraId="444D99F3" w14:textId="77777777" w:rsidR="00D31980" w:rsidRPr="0057176A" w:rsidRDefault="00D31980" w:rsidP="00D31980">
      <w:pPr>
        <w:pStyle w:val="EAGNormal"/>
        <w:contextualSpacing/>
        <w:rPr>
          <w:rFonts w:cs="Arial"/>
        </w:rPr>
      </w:pPr>
      <w:r w:rsidRPr="0057176A">
        <w:rPr>
          <w:rFonts w:cs="Arial"/>
          <w:b/>
          <w:bCs/>
        </w:rPr>
        <w:t>European Medicines Agency (EMA)</w:t>
      </w:r>
      <w:r w:rsidRPr="0057176A">
        <w:rPr>
          <w:rFonts w:cs="Arial"/>
        </w:rPr>
        <w:tab/>
      </w:r>
      <w:hyperlink r:id="rId55" w:history="1">
        <w:r w:rsidRPr="0057176A">
          <w:rPr>
            <w:rStyle w:val="Hyperlink"/>
            <w:rFonts w:cs="Arial"/>
          </w:rPr>
          <w:t>https://www.ema.europa.eu/en/homepage</w:t>
        </w:r>
      </w:hyperlink>
      <w:r w:rsidRPr="0057176A">
        <w:rPr>
          <w:rFonts w:cs="Arial"/>
        </w:rPr>
        <w:t xml:space="preserve"> </w:t>
      </w:r>
    </w:p>
    <w:p w14:paraId="7017CA94" w14:textId="77777777" w:rsidR="00D31980" w:rsidRPr="0057176A" w:rsidRDefault="00D31980" w:rsidP="00D31980">
      <w:pPr>
        <w:pStyle w:val="EAGNormal"/>
        <w:contextualSpacing/>
        <w:rPr>
          <w:rFonts w:cs="Arial"/>
        </w:rPr>
      </w:pPr>
      <w:r w:rsidRPr="0057176A">
        <w:rPr>
          <w:rFonts w:cs="Arial"/>
          <w:i/>
          <w:iCs/>
        </w:rPr>
        <w:t>‘Find medicine’ search box on homepage</w:t>
      </w:r>
    </w:p>
    <w:p w14:paraId="5BC37EA8" w14:textId="77777777" w:rsidR="00D31980" w:rsidRPr="0057176A" w:rsidRDefault="00D31980" w:rsidP="00D31980">
      <w:pPr>
        <w:pStyle w:val="EAGNormal"/>
        <w:contextualSpacing/>
        <w:rPr>
          <w:rFonts w:cs="Arial"/>
        </w:rPr>
      </w:pPr>
    </w:p>
    <w:p w14:paraId="75DEECA3" w14:textId="77777777" w:rsidR="00D31980" w:rsidRPr="0057176A" w:rsidRDefault="00D31980" w:rsidP="00D31980">
      <w:pPr>
        <w:pStyle w:val="EAGNormal"/>
        <w:contextualSpacing/>
        <w:rPr>
          <w:rFonts w:cs="Arial"/>
        </w:rPr>
      </w:pPr>
      <w:r w:rsidRPr="0057176A">
        <w:rPr>
          <w:rFonts w:cs="Arial"/>
        </w:rPr>
        <w:t>nusinersen</w:t>
      </w:r>
      <w:r w:rsidRPr="0057176A">
        <w:rPr>
          <w:rFonts w:cs="Arial"/>
        </w:rPr>
        <w:tab/>
        <w:t xml:space="preserve">1 result; EPAR has been updated in 2024 but only with  minor administrative changes/changes to SmPC, see </w:t>
      </w:r>
      <w:hyperlink r:id="rId56" w:history="1">
        <w:r w:rsidRPr="0057176A">
          <w:rPr>
            <w:rStyle w:val="Hyperlink"/>
            <w:rFonts w:cs="Arial"/>
          </w:rPr>
          <w:t>https://www.ema.europa.eu/en/documents/procedural-steps-after/spinraza-epar-procedural-steps-taken-scientific-information-after-authorisation_en.pdf</w:t>
        </w:r>
      </w:hyperlink>
      <w:r w:rsidRPr="0057176A">
        <w:rPr>
          <w:rFonts w:cs="Arial"/>
        </w:rPr>
        <w:t xml:space="preserve"> </w:t>
      </w:r>
    </w:p>
    <w:p w14:paraId="042921DA" w14:textId="77777777" w:rsidR="00D31980" w:rsidRPr="0057176A" w:rsidRDefault="00D31980" w:rsidP="00D31980">
      <w:pPr>
        <w:pStyle w:val="EAGNormal"/>
        <w:contextualSpacing/>
        <w:rPr>
          <w:rFonts w:cs="Arial"/>
        </w:rPr>
      </w:pPr>
      <w:r w:rsidRPr="0057176A">
        <w:rPr>
          <w:rFonts w:cs="Arial"/>
          <w:i/>
          <w:iCs/>
        </w:rPr>
        <w:t xml:space="preserve">0 downloaded </w:t>
      </w:r>
    </w:p>
    <w:p w14:paraId="39046CC1" w14:textId="77777777" w:rsidR="00D31980" w:rsidRPr="0057176A" w:rsidRDefault="00D31980" w:rsidP="00D31980">
      <w:pPr>
        <w:pStyle w:val="EAGNormal"/>
        <w:contextualSpacing/>
        <w:rPr>
          <w:rFonts w:cs="Arial"/>
        </w:rPr>
      </w:pPr>
      <w:r w:rsidRPr="0057176A">
        <w:rPr>
          <w:rFonts w:cs="Arial"/>
        </w:rPr>
        <w:t>risdiplam</w:t>
      </w:r>
      <w:r w:rsidRPr="0057176A">
        <w:rPr>
          <w:rFonts w:cs="Arial"/>
        </w:rPr>
        <w:tab/>
        <w:t>1 result; 2 EPAR Assessment Report Variations in 2024, but no economic/cost-effectiveness data</w:t>
      </w:r>
    </w:p>
    <w:p w14:paraId="79CD09AB" w14:textId="77777777" w:rsidR="00D31980" w:rsidRPr="0057176A" w:rsidRDefault="00D31980" w:rsidP="00D31980">
      <w:pPr>
        <w:pStyle w:val="EAGNormal"/>
        <w:contextualSpacing/>
        <w:rPr>
          <w:rFonts w:cs="Arial"/>
        </w:rPr>
      </w:pPr>
    </w:p>
    <w:p w14:paraId="49F8D1FE" w14:textId="77777777" w:rsidR="00D31980" w:rsidRPr="0057176A" w:rsidRDefault="00D31980" w:rsidP="00D31980">
      <w:pPr>
        <w:pStyle w:val="EAGNormal"/>
        <w:contextualSpacing/>
        <w:rPr>
          <w:rFonts w:cs="Arial"/>
        </w:rPr>
      </w:pPr>
      <w:r w:rsidRPr="0057176A">
        <w:rPr>
          <w:rFonts w:cs="Arial"/>
        </w:rPr>
        <w:t xml:space="preserve">Total: 0 documents downloaded </w:t>
      </w:r>
    </w:p>
    <w:p w14:paraId="699CD443" w14:textId="77777777" w:rsidR="00D31980" w:rsidRPr="0057176A" w:rsidRDefault="00D31980" w:rsidP="00D31980">
      <w:pPr>
        <w:pStyle w:val="EAGNormal"/>
        <w:contextualSpacing/>
        <w:rPr>
          <w:rFonts w:cs="Arial"/>
        </w:rPr>
      </w:pPr>
    </w:p>
    <w:p w14:paraId="40880A1F" w14:textId="77777777" w:rsidR="00D31980" w:rsidRPr="0057176A" w:rsidRDefault="00D31980" w:rsidP="00D31980">
      <w:pPr>
        <w:pStyle w:val="EAGNormal"/>
        <w:rPr>
          <w:rFonts w:cs="Arial"/>
        </w:rPr>
      </w:pPr>
    </w:p>
    <w:p w14:paraId="3DF923CC" w14:textId="77777777" w:rsidR="00D31980" w:rsidRPr="0057176A" w:rsidRDefault="00D31980" w:rsidP="00D31980">
      <w:pPr>
        <w:pStyle w:val="EAGNormal"/>
        <w:rPr>
          <w:rFonts w:cs="Arial"/>
        </w:rPr>
      </w:pPr>
    </w:p>
    <w:p w14:paraId="3617E367" w14:textId="77777777" w:rsidR="00D31980" w:rsidRPr="0057176A" w:rsidRDefault="00D31980" w:rsidP="00D31980">
      <w:pPr>
        <w:rPr>
          <w:rFonts w:ascii="Arial" w:hAnsi="Arial" w:cs="Arial"/>
        </w:rPr>
        <w:sectPr w:rsidR="00D31980" w:rsidRPr="0057176A" w:rsidSect="00195C44">
          <w:pgSz w:w="11906" w:h="16838"/>
          <w:pgMar w:top="1440" w:right="1440" w:bottom="1440" w:left="1440" w:header="709" w:footer="709" w:gutter="0"/>
          <w:cols w:space="708"/>
          <w:docGrid w:linePitch="360"/>
        </w:sectPr>
      </w:pPr>
    </w:p>
    <w:p w14:paraId="524970C5" w14:textId="5C5C6B41" w:rsidR="009A41FE" w:rsidRPr="00E51EC5" w:rsidRDefault="000624BC" w:rsidP="00E51EC5">
      <w:pPr>
        <w:pStyle w:val="EAGNormal"/>
        <w:rPr>
          <w:b/>
          <w:bCs/>
        </w:rPr>
      </w:pPr>
      <w:r w:rsidRPr="00E51EC5">
        <w:rPr>
          <w:b/>
          <w:bCs/>
        </w:rPr>
        <w:t xml:space="preserve">Appendix 3: </w:t>
      </w:r>
      <w:r w:rsidR="00910C11" w:rsidRPr="00E51EC5">
        <w:rPr>
          <w:b/>
          <w:bCs/>
        </w:rPr>
        <w:t>Example of a complete d</w:t>
      </w:r>
      <w:r w:rsidR="009A41FE" w:rsidRPr="00E51EC5">
        <w:rPr>
          <w:b/>
          <w:bCs/>
        </w:rPr>
        <w:t>ata extraction sheet</w:t>
      </w:r>
      <w:bookmarkEnd w:id="0"/>
    </w:p>
    <w:p w14:paraId="6678048A" w14:textId="63F83308" w:rsidR="009A41FE" w:rsidRPr="0057176A" w:rsidRDefault="009A41FE" w:rsidP="009A41FE">
      <w:pPr>
        <w:pStyle w:val="EAGNormal"/>
        <w:rPr>
          <w:rFonts w:cs="Arial"/>
          <w:lang w:eastAsia="en-US"/>
        </w:rPr>
      </w:pPr>
      <w:r w:rsidRPr="0057176A">
        <w:rPr>
          <w:rFonts w:cs="Arial"/>
          <w:lang w:eastAsia="en-US"/>
        </w:rPr>
        <w:t xml:space="preserve">Furter completed sheets are available on request. </w:t>
      </w:r>
    </w:p>
    <w:p w14:paraId="25530D35" w14:textId="77777777" w:rsidR="009A41FE" w:rsidRPr="0057176A" w:rsidRDefault="009A41FE" w:rsidP="009A41FE">
      <w:pPr>
        <w:spacing w:line="360" w:lineRule="auto"/>
        <w:rPr>
          <w:rFonts w:ascii="Arial" w:hAnsi="Arial" w:cs="Arial"/>
          <w:b/>
          <w:sz w:val="20"/>
          <w:szCs w:val="20"/>
        </w:rPr>
      </w:pPr>
    </w:p>
    <w:p w14:paraId="7E2E7361" w14:textId="77777777" w:rsidR="009A41FE" w:rsidRPr="0057176A" w:rsidRDefault="009A41FE" w:rsidP="009A41FE">
      <w:pPr>
        <w:spacing w:line="360" w:lineRule="auto"/>
        <w:rPr>
          <w:rFonts w:ascii="Arial" w:hAnsi="Arial" w:cs="Arial"/>
          <w:b/>
          <w:sz w:val="20"/>
          <w:szCs w:val="20"/>
        </w:rPr>
      </w:pPr>
      <w:r w:rsidRPr="0057176A">
        <w:rPr>
          <w:rFonts w:ascii="Arial" w:hAnsi="Arial" w:cs="Arial"/>
          <w:b/>
          <w:sz w:val="20"/>
          <w:szCs w:val="20"/>
        </w:rPr>
        <w:t>Date:</w:t>
      </w:r>
      <w:r w:rsidRPr="0057176A">
        <w:rPr>
          <w:rFonts w:ascii="Arial" w:hAnsi="Arial" w:cs="Arial"/>
          <w:b/>
          <w:sz w:val="20"/>
          <w:szCs w:val="20"/>
        </w:rPr>
        <w:tab/>
        <w:t>04/03/2024</w:t>
      </w:r>
      <w:r w:rsidRPr="0057176A">
        <w:rPr>
          <w:rFonts w:ascii="Arial" w:hAnsi="Arial" w:cs="Arial"/>
          <w:b/>
          <w:sz w:val="20"/>
          <w:szCs w:val="20"/>
        </w:rPr>
        <w:tab/>
      </w:r>
    </w:p>
    <w:p w14:paraId="570D5B3B" w14:textId="5207FD74" w:rsidR="009A41FE" w:rsidRPr="0057176A" w:rsidRDefault="009A41FE" w:rsidP="009A41FE">
      <w:pPr>
        <w:spacing w:line="360" w:lineRule="auto"/>
        <w:rPr>
          <w:rFonts w:ascii="Arial" w:hAnsi="Arial" w:cs="Arial"/>
          <w:b/>
          <w:sz w:val="20"/>
          <w:szCs w:val="20"/>
        </w:rPr>
      </w:pPr>
      <w:r w:rsidRPr="0057176A">
        <w:rPr>
          <w:rFonts w:ascii="Arial" w:hAnsi="Arial" w:cs="Arial"/>
          <w:b/>
          <w:sz w:val="20"/>
          <w:szCs w:val="20"/>
        </w:rPr>
        <w:t>Study ID:</w:t>
      </w:r>
      <w:r w:rsidR="00E51EC5">
        <w:rPr>
          <w:rFonts w:ascii="Arial" w:hAnsi="Arial" w:cs="Arial"/>
          <w:b/>
          <w:sz w:val="20"/>
          <w:szCs w:val="20"/>
        </w:rPr>
        <w:t xml:space="preserve"> -</w:t>
      </w:r>
    </w:p>
    <w:p w14:paraId="3671BE2D" w14:textId="77777777" w:rsidR="009A41FE" w:rsidRPr="0057176A" w:rsidRDefault="009A41FE" w:rsidP="009A41FE">
      <w:pPr>
        <w:spacing w:line="360" w:lineRule="auto"/>
        <w:rPr>
          <w:rFonts w:ascii="Arial" w:eastAsia="Calibri" w:hAnsi="Arial" w:cs="Arial"/>
          <w:b/>
          <w:color w:val="000000"/>
          <w:sz w:val="20"/>
          <w:szCs w:val="20"/>
          <w:lang w:val="en-US"/>
        </w:rPr>
      </w:pPr>
      <w:r w:rsidRPr="0057176A">
        <w:rPr>
          <w:rFonts w:ascii="Arial" w:eastAsia="Calibri" w:hAnsi="Arial" w:cs="Arial"/>
          <w:b/>
          <w:color w:val="000000"/>
          <w:sz w:val="20"/>
          <w:szCs w:val="20"/>
          <w:lang w:val="en-US"/>
        </w:rPr>
        <w:t>Name of first reviewer: MY</w:t>
      </w:r>
    </w:p>
    <w:p w14:paraId="449992B9" w14:textId="77777777" w:rsidR="009A41FE" w:rsidRPr="0057176A" w:rsidRDefault="009A41FE" w:rsidP="009A41FE">
      <w:pPr>
        <w:spacing w:line="360" w:lineRule="auto"/>
        <w:rPr>
          <w:rFonts w:ascii="Arial" w:eastAsia="Calibri" w:hAnsi="Arial" w:cs="Arial"/>
          <w:b/>
          <w:color w:val="000000"/>
          <w:sz w:val="20"/>
          <w:szCs w:val="20"/>
          <w:lang w:val="en-US"/>
        </w:rPr>
      </w:pPr>
      <w:r w:rsidRPr="0057176A">
        <w:rPr>
          <w:rFonts w:ascii="Arial" w:eastAsia="Calibri" w:hAnsi="Arial" w:cs="Arial"/>
          <w:b/>
          <w:color w:val="000000" w:themeColor="text1"/>
          <w:sz w:val="20"/>
          <w:szCs w:val="20"/>
          <w:lang w:val="en-US"/>
        </w:rPr>
        <w:t>Name of second reviewer: PA</w:t>
      </w:r>
    </w:p>
    <w:p w14:paraId="529E9CE5" w14:textId="77777777" w:rsidR="009A41FE" w:rsidRPr="0057176A" w:rsidRDefault="009A41FE" w:rsidP="009A41FE">
      <w:pPr>
        <w:spacing w:line="360" w:lineRule="auto"/>
        <w:rPr>
          <w:rFonts w:ascii="Arial" w:eastAsia="Calibri" w:hAnsi="Arial" w:cs="Arial"/>
          <w:b/>
          <w:color w:val="000000"/>
          <w:sz w:val="20"/>
          <w:szCs w:val="20"/>
          <w:lang w:val="en-US"/>
        </w:rPr>
      </w:pPr>
    </w:p>
    <w:p w14:paraId="29F5E74B" w14:textId="15679EAA" w:rsidR="009A41FE" w:rsidRPr="00E51EC5" w:rsidRDefault="00E51EC5" w:rsidP="009A41FE">
      <w:pPr>
        <w:pStyle w:val="NICETableHeading"/>
        <w:rPr>
          <w:rFonts w:eastAsia="Calibri" w:cs="Arial"/>
          <w:sz w:val="20"/>
          <w:szCs w:val="20"/>
          <w:lang w:val="en-US"/>
        </w:rPr>
      </w:pPr>
      <w:r w:rsidRPr="00E51EC5">
        <w:rPr>
          <w:rFonts w:cs="Arial"/>
          <w:sz w:val="20"/>
          <w:szCs w:val="20"/>
        </w:rPr>
        <w:t xml:space="preserve">Table 3: </w:t>
      </w:r>
      <w:r w:rsidR="009A41FE" w:rsidRPr="00E51EC5">
        <w:rPr>
          <w:rFonts w:eastAsia="Calibri" w:cs="Arial"/>
          <w:sz w:val="20"/>
          <w:szCs w:val="20"/>
          <w:lang w:val="en-US"/>
        </w:rPr>
        <w:t>Completed data extraction sheet of an economic analysis</w:t>
      </w:r>
    </w:p>
    <w:tbl>
      <w:tblPr>
        <w:tblStyle w:val="TableGrid"/>
        <w:tblW w:w="5000" w:type="pct"/>
        <w:tblLook w:val="04A0" w:firstRow="1" w:lastRow="0" w:firstColumn="1" w:lastColumn="0" w:noHBand="0" w:noVBand="1"/>
      </w:tblPr>
      <w:tblGrid>
        <w:gridCol w:w="2552"/>
        <w:gridCol w:w="6464"/>
      </w:tblGrid>
      <w:tr w:rsidR="009A41FE" w:rsidRPr="00E51EC5" w14:paraId="58430C6E" w14:textId="77777777" w:rsidTr="004A581B">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59B6E383" w14:textId="77777777" w:rsidR="009A41FE" w:rsidRPr="00E51EC5" w:rsidRDefault="009A41FE" w:rsidP="004A581B">
            <w:pPr>
              <w:spacing w:after="120"/>
              <w:rPr>
                <w:rFonts w:ascii="Arial" w:hAnsi="Arial" w:cs="Arial"/>
                <w:sz w:val="20"/>
                <w:szCs w:val="20"/>
                <w:lang w:val="en-CA"/>
              </w:rPr>
            </w:pPr>
            <w:r w:rsidRPr="00E51EC5">
              <w:rPr>
                <w:rFonts w:ascii="Arial" w:hAnsi="Arial" w:cs="Arial"/>
                <w:sz w:val="20"/>
                <w:szCs w:val="20"/>
              </w:rPr>
              <w:t>Study details</w:t>
            </w:r>
          </w:p>
        </w:tc>
      </w:tr>
      <w:tr w:rsidR="009A41FE" w:rsidRPr="00E51EC5" w14:paraId="4DFC9E1C"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1F40AAC2"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Study title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0EE3A34E" w14:textId="77777777" w:rsidR="009A41FE" w:rsidRPr="00E51EC5" w:rsidRDefault="009A41FE" w:rsidP="004A581B">
            <w:pPr>
              <w:spacing w:after="120"/>
              <w:rPr>
                <w:rFonts w:ascii="Arial" w:hAnsi="Arial" w:cs="Arial"/>
                <w:b/>
                <w:color w:val="000000"/>
                <w:sz w:val="20"/>
                <w:szCs w:val="20"/>
                <w:lang w:eastAsia="en-US"/>
                <w14:ligatures w14:val="standardContextual"/>
              </w:rPr>
            </w:pPr>
            <w:r w:rsidRPr="00E51EC5">
              <w:rPr>
                <w:rFonts w:ascii="Arial" w:hAnsi="Arial" w:cs="Arial"/>
                <w:color w:val="000000"/>
                <w:sz w:val="20"/>
                <w:szCs w:val="20"/>
                <w:lang w:eastAsia="en-US"/>
                <w14:ligatures w14:val="standardContextual"/>
              </w:rPr>
              <w:t>Pharmacoeconomic Review Report(Resubmission): Nusinersen (Spinraza): (Biogen Canada Inc): Indication: Treatment of patients with 5q SMA</w:t>
            </w:r>
          </w:p>
        </w:tc>
      </w:tr>
      <w:tr w:rsidR="009A41FE" w:rsidRPr="00E51EC5" w14:paraId="1F9C8AA9"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6F4A698B"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First author</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14BFDD61" w14:textId="77777777" w:rsidR="009A41FE" w:rsidRPr="00E51EC5" w:rsidRDefault="009A41FE" w:rsidP="004A581B">
            <w:pPr>
              <w:spacing w:after="120"/>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Canadian Agency for Drugs and Technologies in Health (CADTH)</w:t>
            </w:r>
          </w:p>
        </w:tc>
      </w:tr>
      <w:tr w:rsidR="009A41FE" w:rsidRPr="00E51EC5" w14:paraId="60347D8E"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5380469E" w14:textId="77777777" w:rsidR="009A41FE" w:rsidRPr="00E51EC5" w:rsidRDefault="009A41FE" w:rsidP="004A581B">
            <w:pPr>
              <w:rPr>
                <w:rFonts w:ascii="Arial" w:hAnsi="Arial" w:cs="Arial"/>
                <w:b/>
                <w:bCs/>
                <w:sz w:val="20"/>
                <w:szCs w:val="20"/>
              </w:rPr>
            </w:pPr>
            <w:r w:rsidRPr="00E51EC5">
              <w:rPr>
                <w:rFonts w:ascii="Arial" w:hAnsi="Arial" w:cs="Arial"/>
                <w:bCs/>
                <w:sz w:val="20"/>
                <w:szCs w:val="20"/>
              </w:rPr>
              <w:t>Co-authors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7B21F157" w14:textId="77777777" w:rsidR="009A41FE" w:rsidRPr="00E51EC5" w:rsidRDefault="009A41FE" w:rsidP="004A581B">
            <w:pPr>
              <w:spacing w:after="120"/>
              <w:rPr>
                <w:rFonts w:ascii="Arial" w:hAnsi="Arial" w:cs="Arial"/>
                <w:b/>
                <w:bCs/>
                <w:color w:val="000000"/>
                <w:sz w:val="20"/>
                <w:szCs w:val="20"/>
                <w:lang w:eastAsia="en-US"/>
                <w14:ligatures w14:val="standardContextual"/>
              </w:rPr>
            </w:pPr>
            <w:r w:rsidRPr="00E51EC5">
              <w:rPr>
                <w:rFonts w:ascii="Arial" w:hAnsi="Arial" w:cs="Arial"/>
                <w:bCs/>
                <w:color w:val="000000"/>
                <w:sz w:val="20"/>
                <w:szCs w:val="20"/>
                <w:lang w:eastAsia="en-US"/>
                <w14:ligatures w14:val="standardContextual"/>
              </w:rPr>
              <w:t>-</w:t>
            </w:r>
          </w:p>
        </w:tc>
      </w:tr>
      <w:tr w:rsidR="009A41FE" w:rsidRPr="00E51EC5" w14:paraId="23848439"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58C1A09A" w14:textId="77777777" w:rsidR="009A41FE" w:rsidRPr="00E51EC5" w:rsidRDefault="009A41FE" w:rsidP="004A581B">
            <w:pPr>
              <w:rPr>
                <w:rFonts w:ascii="Arial" w:hAnsi="Arial" w:cs="Arial"/>
                <w:b/>
                <w:bCs/>
                <w:sz w:val="20"/>
                <w:szCs w:val="20"/>
              </w:rPr>
            </w:pPr>
            <w:r w:rsidRPr="00E51EC5">
              <w:rPr>
                <w:rFonts w:ascii="Arial" w:hAnsi="Arial" w:cs="Arial"/>
                <w:bCs/>
                <w:sz w:val="20"/>
                <w:szCs w:val="20"/>
              </w:rPr>
              <w:t>Source of publication</w:t>
            </w:r>
          </w:p>
          <w:p w14:paraId="173B22FE" w14:textId="77777777" w:rsidR="009A41FE" w:rsidRPr="00E51EC5" w:rsidRDefault="009A41FE" w:rsidP="004A581B">
            <w:pPr>
              <w:rPr>
                <w:rFonts w:ascii="Arial" w:hAnsi="Arial" w:cs="Arial"/>
                <w:b/>
                <w:bCs/>
                <w:sz w:val="20"/>
                <w:szCs w:val="20"/>
              </w:rPr>
            </w:pPr>
            <w:r w:rsidRPr="00E51EC5">
              <w:rPr>
                <w:rFonts w:ascii="Arial" w:hAnsi="Arial" w:cs="Arial"/>
                <w:bCs/>
                <w:sz w:val="20"/>
                <w:szCs w:val="20"/>
              </w:rPr>
              <w:t>Journal yy;vol(issue):pp</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2BA2517" w14:textId="77777777" w:rsidR="009A41FE" w:rsidRPr="00E51EC5" w:rsidRDefault="009A41FE" w:rsidP="004A581B">
            <w:pPr>
              <w:spacing w:after="120"/>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Version: Final (With Redactions)</w:t>
            </w:r>
          </w:p>
          <w:p w14:paraId="4A2DD3BF" w14:textId="77777777" w:rsidR="009A41FE" w:rsidRPr="00E51EC5" w:rsidRDefault="009A41FE" w:rsidP="004A581B">
            <w:pPr>
              <w:spacing w:after="120"/>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Publication Date: April 2019</w:t>
            </w:r>
          </w:p>
          <w:p w14:paraId="5B2131E8" w14:textId="77777777" w:rsidR="009A41FE" w:rsidRPr="00E51EC5" w:rsidRDefault="009A41FE" w:rsidP="004A581B">
            <w:pPr>
              <w:spacing w:after="120"/>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Report Length: 35 Pages</w:t>
            </w:r>
          </w:p>
        </w:tc>
      </w:tr>
      <w:tr w:rsidR="009A41FE" w:rsidRPr="00E51EC5" w14:paraId="0ADD7F23"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tcPr>
          <w:p w14:paraId="2DD14A9C" w14:textId="77777777" w:rsidR="009A41FE" w:rsidRPr="00E51EC5" w:rsidRDefault="009A41FE" w:rsidP="004A581B">
            <w:pPr>
              <w:rPr>
                <w:rFonts w:ascii="Arial" w:hAnsi="Arial" w:cs="Arial"/>
                <w:bCs/>
                <w:sz w:val="20"/>
                <w:szCs w:val="20"/>
              </w:rPr>
            </w:pPr>
            <w:r w:rsidRPr="00E51EC5">
              <w:rPr>
                <w:rFonts w:ascii="Arial" w:hAnsi="Arial" w:cs="Arial"/>
                <w:bCs/>
                <w:sz w:val="20"/>
                <w:szCs w:val="20"/>
              </w:rPr>
              <w:t xml:space="preserve">Publication link </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1281C96" w14:textId="77777777" w:rsidR="009A41FE" w:rsidRPr="00E51EC5" w:rsidRDefault="009A41FE" w:rsidP="004A581B">
            <w:pPr>
              <w:spacing w:after="120"/>
              <w:rPr>
                <w:rFonts w:ascii="Arial" w:hAnsi="Arial" w:cs="Arial"/>
                <w:b/>
                <w:bCs/>
                <w:sz w:val="20"/>
                <w:szCs w:val="20"/>
              </w:rPr>
            </w:pPr>
            <w:hyperlink r:id="rId57" w:history="1">
              <w:r w:rsidRPr="00E51EC5">
                <w:rPr>
                  <w:rStyle w:val="Hyperlink"/>
                  <w:rFonts w:ascii="Arial" w:eastAsiaTheme="majorEastAsia" w:hAnsi="Arial" w:cs="Arial"/>
                  <w:bCs/>
                  <w:sz w:val="20"/>
                  <w:szCs w:val="20"/>
                </w:rPr>
                <w:t>https://www.cadth.ca/sites/default/files/cdr/pharmacoeconomic/sr0576-spinraza-resubmission-pharmacoeconomic-report.pdf</w:t>
              </w:r>
            </w:hyperlink>
          </w:p>
        </w:tc>
      </w:tr>
      <w:tr w:rsidR="009A41FE" w:rsidRPr="00E51EC5" w14:paraId="260D2218"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6E63109E"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Language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6981725C" w14:textId="77777777" w:rsidR="009A41FE" w:rsidRPr="00E51EC5" w:rsidRDefault="009A41FE" w:rsidP="004A581B">
            <w:pPr>
              <w:spacing w:after="120"/>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English</w:t>
            </w:r>
          </w:p>
        </w:tc>
      </w:tr>
      <w:tr w:rsidR="009A41FE" w:rsidRPr="00E51EC5" w14:paraId="6DE2EE46"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60E1B10F"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Publication type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4D526B15" w14:textId="77777777" w:rsidR="009A41FE" w:rsidRPr="00E51EC5" w:rsidRDefault="009A41FE" w:rsidP="004A581B">
            <w:pPr>
              <w:spacing w:after="120"/>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HTA Report</w:t>
            </w:r>
          </w:p>
        </w:tc>
      </w:tr>
      <w:tr w:rsidR="009A41FE" w:rsidRPr="00E51EC5" w14:paraId="52C51819" w14:textId="77777777" w:rsidTr="004A581B">
        <w:trPr>
          <w:trHeight w:val="35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5DBF7FB" w14:textId="77777777" w:rsidR="009A41FE" w:rsidRPr="00E51EC5" w:rsidRDefault="009A41FE" w:rsidP="004A581B">
            <w:pPr>
              <w:rPr>
                <w:rFonts w:ascii="Arial" w:hAnsi="Arial" w:cs="Arial"/>
                <w:bCs/>
                <w:sz w:val="20"/>
                <w:szCs w:val="20"/>
              </w:rPr>
            </w:pPr>
            <w:r w:rsidRPr="00E51EC5">
              <w:rPr>
                <w:rFonts w:ascii="Arial" w:hAnsi="Arial" w:cs="Arial"/>
                <w:bCs/>
                <w:sz w:val="20"/>
                <w:szCs w:val="20"/>
              </w:rPr>
              <w:t xml:space="preserve">Inclusion criteria/study eligibility/PICOS </w:t>
            </w:r>
          </w:p>
        </w:tc>
      </w:tr>
      <w:tr w:rsidR="009A41FE" w:rsidRPr="00E51EC5" w14:paraId="10E97FA3" w14:textId="77777777" w:rsidTr="004A581B">
        <w:trPr>
          <w:trHeight w:val="350"/>
        </w:trPr>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6E3A4E99" w14:textId="77777777" w:rsidR="009A41FE" w:rsidRPr="00E51EC5" w:rsidRDefault="009A41FE" w:rsidP="004A581B">
            <w:pPr>
              <w:rPr>
                <w:rFonts w:ascii="Arial" w:hAnsi="Arial" w:cs="Arial"/>
                <w:b/>
                <w:bCs/>
                <w:sz w:val="20"/>
                <w:szCs w:val="20"/>
              </w:rPr>
            </w:pPr>
            <w:r w:rsidRPr="00E51EC5">
              <w:rPr>
                <w:rFonts w:ascii="Arial" w:hAnsi="Arial" w:cs="Arial"/>
                <w:bCs/>
                <w:sz w:val="20"/>
                <w:szCs w:val="20"/>
              </w:rPr>
              <w:t>Population</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4DE6236A"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Patients with SMA (type 1, 2 and 3)</w:t>
            </w:r>
          </w:p>
        </w:tc>
      </w:tr>
      <w:tr w:rsidR="009A41FE" w:rsidRPr="00E51EC5" w14:paraId="68186597" w14:textId="77777777" w:rsidTr="004A581B">
        <w:trPr>
          <w:trHeight w:val="350"/>
        </w:trPr>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68D259CB"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Intervention(s)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68CBA8D2" w14:textId="77777777" w:rsidR="009A41FE" w:rsidRPr="00E51EC5" w:rsidRDefault="009A41FE" w:rsidP="004A581B">
            <w:pPr>
              <w:autoSpaceDE w:val="0"/>
              <w:autoSpaceDN w:val="0"/>
              <w:adjustRightInd w:val="0"/>
              <w:snapToGrid w:val="0"/>
              <w:jc w:val="both"/>
              <w:rPr>
                <w:rFonts w:ascii="Arial" w:hAnsi="Arial" w:cs="Arial"/>
                <w:b/>
                <w:color w:val="000000"/>
                <w:sz w:val="20"/>
                <w:szCs w:val="20"/>
                <w:lang w:eastAsia="en-US"/>
                <w14:ligatures w14:val="standardContextual"/>
              </w:rPr>
            </w:pPr>
            <w:r w:rsidRPr="00E51EC5">
              <w:rPr>
                <w:rFonts w:ascii="Arial" w:hAnsi="Arial" w:cs="Arial"/>
                <w:color w:val="000000"/>
                <w:sz w:val="20"/>
                <w:szCs w:val="20"/>
                <w:lang w:eastAsia="en-US"/>
                <w14:ligatures w14:val="standardContextual"/>
              </w:rPr>
              <w:t>Nusinersen (Spinraza)</w:t>
            </w:r>
          </w:p>
        </w:tc>
      </w:tr>
      <w:tr w:rsidR="009A41FE" w:rsidRPr="00E51EC5" w14:paraId="32DFB545" w14:textId="77777777" w:rsidTr="004A581B">
        <w:trPr>
          <w:trHeight w:val="350"/>
        </w:trPr>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0AFE41E0" w14:textId="77777777" w:rsidR="009A41FE" w:rsidRPr="00E51EC5" w:rsidRDefault="009A41FE" w:rsidP="004A581B">
            <w:pPr>
              <w:rPr>
                <w:rFonts w:ascii="Arial" w:hAnsi="Arial" w:cs="Arial"/>
                <w:b/>
                <w:bCs/>
                <w:sz w:val="20"/>
                <w:szCs w:val="20"/>
              </w:rPr>
            </w:pPr>
            <w:r w:rsidRPr="00E51EC5">
              <w:rPr>
                <w:rFonts w:ascii="Arial" w:hAnsi="Arial" w:cs="Arial"/>
                <w:bCs/>
                <w:sz w:val="20"/>
                <w:szCs w:val="20"/>
              </w:rPr>
              <w:t>Comparator(s)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731F70E"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standard of care (real-world care)</w:t>
            </w:r>
          </w:p>
        </w:tc>
      </w:tr>
      <w:tr w:rsidR="009A41FE" w:rsidRPr="00E51EC5" w14:paraId="4DFA7D1A" w14:textId="77777777" w:rsidTr="004A581B">
        <w:trPr>
          <w:trHeight w:val="350"/>
        </w:trPr>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4B39E218"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Outcome(s)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06A39E3F"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Life-years (LYs), and quality-adjusted life-years (QALYs)</w:t>
            </w:r>
          </w:p>
        </w:tc>
      </w:tr>
      <w:tr w:rsidR="009A41FE" w:rsidRPr="00E51EC5" w14:paraId="370E2387" w14:textId="77777777" w:rsidTr="004A581B">
        <w:trPr>
          <w:trHeight w:val="350"/>
        </w:trPr>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1D9E1A5A"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Study design</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565A23F"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Economic Evaluation (cost-utility analyses)</w:t>
            </w:r>
          </w:p>
        </w:tc>
      </w:tr>
      <w:tr w:rsidR="009A41FE" w:rsidRPr="00E51EC5" w14:paraId="256C16AA" w14:textId="77777777" w:rsidTr="004A581B">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475C750" w14:textId="77777777" w:rsidR="009A41FE" w:rsidRPr="00E51EC5" w:rsidRDefault="009A41FE" w:rsidP="004A581B">
            <w:pPr>
              <w:spacing w:after="120"/>
              <w:rPr>
                <w:rFonts w:ascii="Arial" w:hAnsi="Arial" w:cs="Arial"/>
                <w:bCs/>
                <w:sz w:val="20"/>
                <w:szCs w:val="20"/>
              </w:rPr>
            </w:pPr>
            <w:r w:rsidRPr="00E51EC5">
              <w:rPr>
                <w:rFonts w:ascii="Arial" w:hAnsi="Arial" w:cs="Arial"/>
                <w:bCs/>
                <w:sz w:val="20"/>
                <w:szCs w:val="20"/>
              </w:rPr>
              <w:t>Methods</w:t>
            </w:r>
          </w:p>
        </w:tc>
      </w:tr>
      <w:tr w:rsidR="009A41FE" w:rsidRPr="00E51EC5" w14:paraId="62745EB2"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3EAE3FFD"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Target population and subgroups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3DD9AAA5"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Patients with 5q SMA — stratified by SMA type — type I, II, and III</w:t>
            </w:r>
          </w:p>
        </w:tc>
      </w:tr>
      <w:tr w:rsidR="009A41FE" w:rsidRPr="00E51EC5" w14:paraId="41C870A3"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2561BBF1" w14:textId="77777777" w:rsidR="009A41FE" w:rsidRPr="00E51EC5" w:rsidRDefault="009A41FE" w:rsidP="004A581B">
            <w:pPr>
              <w:rPr>
                <w:rFonts w:ascii="Arial" w:hAnsi="Arial" w:cs="Arial"/>
                <w:b/>
                <w:bCs/>
                <w:sz w:val="20"/>
                <w:szCs w:val="20"/>
              </w:rPr>
            </w:pPr>
            <w:r w:rsidRPr="00E51EC5">
              <w:rPr>
                <w:rFonts w:ascii="Arial" w:hAnsi="Arial" w:cs="Arial"/>
                <w:bCs/>
                <w:sz w:val="20"/>
                <w:szCs w:val="20"/>
              </w:rPr>
              <w:t>Setting and location</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3173C7E5"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Canada</w:t>
            </w:r>
          </w:p>
        </w:tc>
      </w:tr>
      <w:tr w:rsidR="009A41FE" w:rsidRPr="00E51EC5" w14:paraId="766F3B27"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tcPr>
          <w:p w14:paraId="4195EBE4" w14:textId="77777777" w:rsidR="009A41FE" w:rsidRPr="00E51EC5" w:rsidRDefault="009A41FE" w:rsidP="004A581B">
            <w:pPr>
              <w:rPr>
                <w:rFonts w:ascii="Arial" w:hAnsi="Arial" w:cs="Arial"/>
                <w:bCs/>
                <w:sz w:val="20"/>
                <w:szCs w:val="20"/>
              </w:rPr>
            </w:pPr>
            <w:r w:rsidRPr="00E51EC5">
              <w:rPr>
                <w:rFonts w:ascii="Arial" w:hAnsi="Arial" w:cs="Arial"/>
                <w:bCs/>
                <w:sz w:val="20"/>
                <w:szCs w:val="20"/>
              </w:rPr>
              <w:t>Approach to engagement with patients and others affected by the study</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2F875907"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It is not clear</w:t>
            </w:r>
          </w:p>
        </w:tc>
      </w:tr>
      <w:tr w:rsidR="009A41FE" w:rsidRPr="00E51EC5" w14:paraId="0CA1E3C8"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243D50AA"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Study perspective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F4C4938"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Canadian public health care system</w:t>
            </w:r>
          </w:p>
        </w:tc>
      </w:tr>
      <w:tr w:rsidR="009A41FE" w:rsidRPr="00E51EC5" w14:paraId="243C0BB9"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39AC1B7D"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Comparators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1AA76E38"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Standard of care (or real-world care, which includes supportive symptomatic</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treatment of respiratory, nutritional, and orthopaedic function decline) for patients with 5q</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SMA.</w:t>
            </w:r>
          </w:p>
        </w:tc>
      </w:tr>
      <w:tr w:rsidR="009A41FE" w:rsidRPr="00E51EC5" w14:paraId="50B73E89" w14:textId="77777777" w:rsidTr="004A581B">
        <w:trPr>
          <w:trHeight w:val="197"/>
        </w:trPr>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2E9A8695"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Time horizon</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7929DBD1"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Time horizon:</w:t>
            </w:r>
          </w:p>
          <w:p w14:paraId="55E2CB06" w14:textId="77777777" w:rsidR="009A41FE" w:rsidRPr="00E51EC5" w:rsidRDefault="009A41FE" w:rsidP="009A41FE">
            <w:pPr>
              <w:pStyle w:val="ListParagraph"/>
              <w:numPr>
                <w:ilvl w:val="0"/>
                <w:numId w:val="6"/>
              </w:numPr>
              <w:spacing w:before="0" w:after="120"/>
              <w:rPr>
                <w:rFonts w:ascii="Arial" w:hAnsi="Arial" w:cs="Arial"/>
                <w:b/>
                <w:bCs/>
                <w:sz w:val="20"/>
                <w:szCs w:val="20"/>
              </w:rPr>
            </w:pPr>
            <w:r w:rsidRPr="00E51EC5">
              <w:rPr>
                <w:rFonts w:ascii="Arial" w:hAnsi="Arial" w:cs="Arial"/>
                <w:bCs/>
                <w:sz w:val="20"/>
                <w:szCs w:val="20"/>
              </w:rPr>
              <w:t>SMA type 1: 25 years</w:t>
            </w:r>
          </w:p>
          <w:p w14:paraId="789386CF" w14:textId="77777777" w:rsidR="009A41FE" w:rsidRPr="00E51EC5" w:rsidRDefault="009A41FE" w:rsidP="009A41FE">
            <w:pPr>
              <w:pStyle w:val="ListParagraph"/>
              <w:numPr>
                <w:ilvl w:val="0"/>
                <w:numId w:val="6"/>
              </w:numPr>
              <w:spacing w:before="0" w:after="120"/>
              <w:rPr>
                <w:rFonts w:ascii="Arial" w:hAnsi="Arial" w:cs="Arial"/>
                <w:b/>
                <w:bCs/>
                <w:sz w:val="20"/>
                <w:szCs w:val="20"/>
              </w:rPr>
            </w:pPr>
            <w:r w:rsidRPr="00E51EC5">
              <w:rPr>
                <w:rFonts w:ascii="Arial" w:hAnsi="Arial" w:cs="Arial"/>
                <w:bCs/>
                <w:sz w:val="20"/>
                <w:szCs w:val="20"/>
              </w:rPr>
              <w:t>SMA type 2: 50 years</w:t>
            </w:r>
          </w:p>
          <w:p w14:paraId="4EA7A70A" w14:textId="77777777" w:rsidR="009A41FE" w:rsidRPr="00E51EC5" w:rsidRDefault="009A41FE" w:rsidP="009A41FE">
            <w:pPr>
              <w:pStyle w:val="ListParagraph"/>
              <w:numPr>
                <w:ilvl w:val="0"/>
                <w:numId w:val="6"/>
              </w:numPr>
              <w:spacing w:before="0" w:after="120"/>
              <w:rPr>
                <w:rFonts w:ascii="Arial" w:hAnsi="Arial" w:cs="Arial"/>
                <w:b/>
                <w:bCs/>
                <w:sz w:val="20"/>
                <w:szCs w:val="20"/>
              </w:rPr>
            </w:pPr>
            <w:r w:rsidRPr="00E51EC5">
              <w:rPr>
                <w:rFonts w:ascii="Arial" w:hAnsi="Arial" w:cs="Arial"/>
                <w:bCs/>
                <w:sz w:val="20"/>
                <w:szCs w:val="20"/>
              </w:rPr>
              <w:t>SMA type 3: 80 years</w:t>
            </w:r>
          </w:p>
          <w:p w14:paraId="10BFFD95"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Cycle length:</w:t>
            </w:r>
          </w:p>
          <w:p w14:paraId="306FF387" w14:textId="77777777" w:rsidR="009A41FE" w:rsidRPr="00E51EC5" w:rsidRDefault="009A41FE" w:rsidP="009A41FE">
            <w:pPr>
              <w:pStyle w:val="ListParagraph"/>
              <w:numPr>
                <w:ilvl w:val="0"/>
                <w:numId w:val="15"/>
              </w:numPr>
              <w:spacing w:before="0" w:after="120"/>
              <w:rPr>
                <w:rFonts w:ascii="Arial" w:hAnsi="Arial" w:cs="Arial"/>
                <w:b/>
                <w:sz w:val="20"/>
                <w:szCs w:val="20"/>
              </w:rPr>
            </w:pPr>
            <w:r w:rsidRPr="00E51EC5">
              <w:rPr>
                <w:rFonts w:ascii="Arial" w:hAnsi="Arial" w:cs="Arial"/>
                <w:sz w:val="20"/>
                <w:szCs w:val="20"/>
              </w:rPr>
              <w:t>SMA type 1: patients could transition between health states at 2, 6, 10, 13, and 14 months. Subsequent cycles were every four months, which conformed to the timing of dosages of Nusinersen.</w:t>
            </w:r>
          </w:p>
          <w:p w14:paraId="51DE56F0" w14:textId="77777777" w:rsidR="009A41FE" w:rsidRPr="00E51EC5" w:rsidRDefault="009A41FE" w:rsidP="009A41FE">
            <w:pPr>
              <w:pStyle w:val="ListParagraph"/>
              <w:numPr>
                <w:ilvl w:val="0"/>
                <w:numId w:val="15"/>
              </w:numPr>
              <w:autoSpaceDE w:val="0"/>
              <w:autoSpaceDN w:val="0"/>
              <w:adjustRightInd w:val="0"/>
              <w:snapToGrid w:val="0"/>
              <w:spacing w:before="0" w:after="0"/>
              <w:rPr>
                <w:rFonts w:ascii="Arial" w:hAnsi="Arial" w:cs="Arial"/>
                <w:b/>
                <w:sz w:val="20"/>
                <w:szCs w:val="20"/>
              </w:rPr>
            </w:pPr>
            <w:r w:rsidRPr="00E51EC5">
              <w:rPr>
                <w:rFonts w:ascii="Arial" w:hAnsi="Arial" w:cs="Arial"/>
                <w:sz w:val="20"/>
                <w:szCs w:val="20"/>
              </w:rPr>
              <w:t>SMA type 2: For the first 15 months of the model, the cycle length was three months conforming to the timing of clinical assessment in the CHERISH study. Subsequent cycles were every four months.</w:t>
            </w:r>
          </w:p>
          <w:p w14:paraId="59BA074F" w14:textId="77777777" w:rsidR="009A41FE" w:rsidRPr="00E51EC5" w:rsidRDefault="009A41FE" w:rsidP="009A41FE">
            <w:pPr>
              <w:pStyle w:val="ListParagraph"/>
              <w:numPr>
                <w:ilvl w:val="0"/>
                <w:numId w:val="15"/>
              </w:numPr>
              <w:spacing w:before="0" w:after="120"/>
              <w:rPr>
                <w:rFonts w:ascii="Arial" w:hAnsi="Arial" w:cs="Arial"/>
                <w:bCs/>
                <w:sz w:val="20"/>
                <w:szCs w:val="20"/>
              </w:rPr>
            </w:pPr>
            <w:r w:rsidRPr="00E51EC5">
              <w:rPr>
                <w:rFonts w:ascii="Arial" w:hAnsi="Arial" w:cs="Arial"/>
                <w:sz w:val="20"/>
                <w:szCs w:val="20"/>
              </w:rPr>
              <w:t>SMA type 3: 3 months (for the first 27 months, subsequent cycles every 4 months)</w:t>
            </w:r>
          </w:p>
        </w:tc>
      </w:tr>
      <w:tr w:rsidR="009A41FE" w:rsidRPr="00E51EC5" w14:paraId="1EEFBD69"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20E6E9A2"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Discount rate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59DB9DA"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1.5% costs and benefits per annum</w:t>
            </w:r>
          </w:p>
        </w:tc>
      </w:tr>
      <w:tr w:rsidR="009A41FE" w:rsidRPr="00E51EC5" w14:paraId="1007FF0E"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6E42171F"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Outcome(s)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787DE004"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Life-years (LYs), and quality-adjusted life-years (QALYs)</w:t>
            </w:r>
          </w:p>
        </w:tc>
      </w:tr>
      <w:tr w:rsidR="009A41FE" w:rsidRPr="00E51EC5" w14:paraId="15D29BA1"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1DD06A78"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Measurement of effectiveness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F9141C7"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Philadelphia Infant Test of Neuromuscular Disorders (CHOP INTEND) scores</w:t>
            </w:r>
          </w:p>
          <w:p w14:paraId="6295545F" w14:textId="77777777" w:rsidR="009A41FE" w:rsidRPr="00E51EC5" w:rsidRDefault="009A41FE" w:rsidP="004A581B">
            <w:pPr>
              <w:autoSpaceDE w:val="0"/>
              <w:autoSpaceDN w:val="0"/>
              <w:adjustRightInd w:val="0"/>
              <w:snapToGrid w:val="0"/>
              <w:rPr>
                <w:rFonts w:ascii="Arial" w:hAnsi="Arial" w:cs="Arial"/>
                <w:b/>
                <w:bCs/>
                <w:sz w:val="20"/>
                <w:szCs w:val="20"/>
              </w:rPr>
            </w:pPr>
            <w:r w:rsidRPr="00E51EC5">
              <w:rPr>
                <w:rFonts w:ascii="Arial" w:hAnsi="Arial" w:cs="Arial"/>
                <w:bCs/>
                <w:sz w:val="20"/>
                <w:szCs w:val="20"/>
              </w:rPr>
              <w:t>Hammersmith Functional Motor Scale – Expanded (HFMSE) scores</w:t>
            </w:r>
          </w:p>
        </w:tc>
      </w:tr>
      <w:tr w:rsidR="009A41FE" w:rsidRPr="00E51EC5" w14:paraId="4CA563BC"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4BA91E2B"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Measurement and valuation of preference-based outcomes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31F737AE" w14:textId="77777777" w:rsidR="009A41FE" w:rsidRPr="00E51EC5" w:rsidRDefault="009A41FE" w:rsidP="004A581B">
            <w:pPr>
              <w:spacing w:after="120"/>
              <w:jc w:val="both"/>
              <w:rPr>
                <w:rFonts w:ascii="Arial" w:hAnsi="Arial" w:cs="Arial"/>
                <w:b/>
                <w:sz w:val="20"/>
                <w:szCs w:val="20"/>
              </w:rPr>
            </w:pPr>
            <w:r w:rsidRPr="00E51EC5">
              <w:rPr>
                <w:rFonts w:ascii="Arial" w:hAnsi="Arial" w:cs="Arial"/>
                <w:sz w:val="20"/>
                <w:szCs w:val="20"/>
              </w:rPr>
              <w:t>Patient: Types 1 and 3 SMA: unpublished utility value analyses by five experts in SMA</w:t>
            </w:r>
          </w:p>
          <w:p w14:paraId="741FE2CD" w14:textId="77777777" w:rsidR="009A41FE" w:rsidRPr="00E51EC5" w:rsidRDefault="009A41FE" w:rsidP="004A581B">
            <w:pPr>
              <w:spacing w:after="120"/>
              <w:jc w:val="both"/>
              <w:rPr>
                <w:rFonts w:ascii="Arial" w:hAnsi="Arial" w:cs="Arial"/>
                <w:b/>
                <w:bCs/>
                <w:sz w:val="20"/>
                <w:szCs w:val="20"/>
              </w:rPr>
            </w:pPr>
            <w:r w:rsidRPr="00E51EC5">
              <w:rPr>
                <w:rFonts w:ascii="Arial" w:hAnsi="Arial" w:cs="Arial"/>
                <w:bCs/>
                <w:sz w:val="20"/>
                <w:szCs w:val="20"/>
              </w:rPr>
              <w:t>Type 2 SMA: QoL data from CHERISH mapped to EQ-5D</w:t>
            </w:r>
          </w:p>
          <w:p w14:paraId="064CD573" w14:textId="77777777" w:rsidR="009A41FE" w:rsidRPr="00E51EC5" w:rsidRDefault="009A41FE" w:rsidP="004A581B">
            <w:pPr>
              <w:autoSpaceDE w:val="0"/>
              <w:autoSpaceDN w:val="0"/>
              <w:adjustRightInd w:val="0"/>
              <w:snapToGrid w:val="0"/>
              <w:jc w:val="both"/>
              <w:rPr>
                <w:rFonts w:ascii="Arial" w:hAnsi="Arial" w:cs="Arial"/>
                <w:b/>
                <w:bCs/>
                <w:sz w:val="20"/>
                <w:szCs w:val="20"/>
              </w:rPr>
            </w:pPr>
            <w:r w:rsidRPr="00E51EC5">
              <w:rPr>
                <w:rFonts w:ascii="Arial" w:hAnsi="Arial" w:cs="Arial"/>
                <w:bCs/>
                <w:sz w:val="20"/>
                <w:szCs w:val="20"/>
              </w:rPr>
              <w:t xml:space="preserve">For long-term survival, data were used that were derived from a survival analysis of observational data from Zerres and Rudnik-Schoneborn. </w:t>
            </w:r>
          </w:p>
        </w:tc>
      </w:tr>
      <w:tr w:rsidR="009A41FE" w:rsidRPr="00E51EC5" w14:paraId="32929693"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tcPr>
          <w:p w14:paraId="7FEFFDA8" w14:textId="77777777" w:rsidR="009A41FE" w:rsidRPr="00E51EC5" w:rsidRDefault="009A41FE" w:rsidP="004A581B">
            <w:pPr>
              <w:rPr>
                <w:rFonts w:ascii="Arial" w:hAnsi="Arial" w:cs="Arial"/>
                <w:bCs/>
                <w:sz w:val="20"/>
                <w:szCs w:val="20"/>
              </w:rPr>
            </w:pPr>
            <w:r w:rsidRPr="00E51EC5">
              <w:rPr>
                <w:rFonts w:ascii="Arial" w:hAnsi="Arial" w:cs="Arial"/>
                <w:bCs/>
                <w:sz w:val="20"/>
                <w:szCs w:val="20"/>
              </w:rPr>
              <w:t>Methods for identifying resource use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34E3187B" w14:textId="77777777" w:rsidR="009A41FE" w:rsidRPr="00E51EC5" w:rsidRDefault="009A41FE" w:rsidP="004A581B">
            <w:pPr>
              <w:spacing w:after="120"/>
              <w:jc w:val="both"/>
              <w:rPr>
                <w:rFonts w:ascii="Arial" w:hAnsi="Arial" w:cs="Arial"/>
                <w:b/>
                <w:bCs/>
                <w:sz w:val="20"/>
                <w:szCs w:val="20"/>
              </w:rPr>
            </w:pPr>
            <w:r w:rsidRPr="00E51EC5">
              <w:rPr>
                <w:rFonts w:ascii="Arial" w:hAnsi="Arial" w:cs="Arial"/>
                <w:bCs/>
                <w:sz w:val="20"/>
                <w:szCs w:val="20"/>
              </w:rPr>
              <w:t>According to Klug et al. study</w:t>
            </w:r>
          </w:p>
          <w:p w14:paraId="072F09AB"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Focus groups with input from clinicians, health-economists and patient representatives</w:t>
            </w:r>
          </w:p>
        </w:tc>
      </w:tr>
      <w:tr w:rsidR="009A41FE" w:rsidRPr="00E51EC5" w14:paraId="455B681F"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3CA75ABF"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Resource use and costs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7B5126F4" w14:textId="77777777" w:rsidR="009A41FE" w:rsidRPr="00E51EC5" w:rsidRDefault="009A41FE" w:rsidP="004A581B">
            <w:pPr>
              <w:spacing w:after="120"/>
              <w:jc w:val="both"/>
              <w:rPr>
                <w:rFonts w:ascii="Arial" w:hAnsi="Arial" w:cs="Arial"/>
                <w:b/>
                <w:bCs/>
                <w:sz w:val="20"/>
                <w:szCs w:val="20"/>
              </w:rPr>
            </w:pPr>
            <w:r w:rsidRPr="00E51EC5">
              <w:rPr>
                <w:rFonts w:ascii="Arial" w:hAnsi="Arial" w:cs="Arial"/>
                <w:bCs/>
                <w:sz w:val="20"/>
                <w:szCs w:val="20"/>
              </w:rPr>
              <w:t>According to Klug et al. study</w:t>
            </w:r>
          </w:p>
          <w:p w14:paraId="7350491C" w14:textId="77777777" w:rsidR="009A41FE" w:rsidRPr="00E51EC5" w:rsidRDefault="009A41FE" w:rsidP="004A581B">
            <w:pPr>
              <w:spacing w:after="120"/>
              <w:jc w:val="both"/>
              <w:rPr>
                <w:rFonts w:ascii="Arial" w:hAnsi="Arial" w:cs="Arial"/>
                <w:b/>
                <w:bCs/>
                <w:sz w:val="20"/>
                <w:szCs w:val="20"/>
              </w:rPr>
            </w:pPr>
            <w:r w:rsidRPr="00E51EC5">
              <w:rPr>
                <w:rFonts w:ascii="Arial" w:hAnsi="Arial" w:cs="Arial"/>
                <w:bCs/>
                <w:sz w:val="20"/>
                <w:szCs w:val="20"/>
              </w:rPr>
              <w:t>direct medical COI (Outpatient medical costs, Inpatient medical costs, Rehabilitation costs (in-/outpatient), Drug treatment costs, Costs for use of rehabilitation services, Costs for artificial nutrition, Costs for medical aids, Costs for respiratory management)</w:t>
            </w:r>
          </w:p>
          <w:p w14:paraId="6A11BBB8" w14:textId="77777777" w:rsidR="009A41FE" w:rsidRPr="00E51EC5" w:rsidRDefault="009A41FE" w:rsidP="004A581B">
            <w:pPr>
              <w:spacing w:after="120"/>
              <w:jc w:val="both"/>
              <w:rPr>
                <w:rFonts w:ascii="Arial" w:hAnsi="Arial" w:cs="Arial"/>
                <w:b/>
                <w:bCs/>
                <w:sz w:val="20"/>
                <w:szCs w:val="20"/>
              </w:rPr>
            </w:pPr>
            <w:r w:rsidRPr="00E51EC5">
              <w:rPr>
                <w:rFonts w:ascii="Arial" w:hAnsi="Arial" w:cs="Arial"/>
                <w:bCs/>
                <w:sz w:val="20"/>
                <w:szCs w:val="20"/>
              </w:rPr>
              <w:t>direct non-medical COI (Costs for housing, Costs for personal assistance for school and work attendance, Travel expenses, Informal care costs, Costs for legal advice, Costs for constructional modifications to house, Costs for constructional modifications to automobile, Other expenditures)</w:t>
            </w:r>
          </w:p>
        </w:tc>
      </w:tr>
      <w:tr w:rsidR="009A41FE" w:rsidRPr="00E51EC5" w14:paraId="794FBFAD"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tcPr>
          <w:p w14:paraId="5EB644C7" w14:textId="77777777" w:rsidR="009A41FE" w:rsidRPr="00E51EC5" w:rsidRDefault="009A41FE" w:rsidP="004A581B">
            <w:pPr>
              <w:rPr>
                <w:rFonts w:ascii="Arial" w:hAnsi="Arial" w:cs="Arial"/>
                <w:bCs/>
                <w:sz w:val="20"/>
                <w:szCs w:val="20"/>
              </w:rPr>
            </w:pPr>
            <w:r w:rsidRPr="00E51EC5">
              <w:rPr>
                <w:rFonts w:ascii="Arial" w:hAnsi="Arial" w:cs="Arial"/>
                <w:bCs/>
                <w:sz w:val="20"/>
                <w:szCs w:val="20"/>
              </w:rPr>
              <w:t>Data source of resource use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11796621" w14:textId="77777777" w:rsidR="009A41FE" w:rsidRPr="00E51EC5" w:rsidRDefault="009A41FE" w:rsidP="004A581B">
            <w:pPr>
              <w:autoSpaceDE w:val="0"/>
              <w:autoSpaceDN w:val="0"/>
              <w:adjustRightInd w:val="0"/>
              <w:snapToGrid w:val="0"/>
              <w:rPr>
                <w:rFonts w:ascii="Arial" w:hAnsi="Arial" w:cs="Arial"/>
                <w:sz w:val="20"/>
                <w:szCs w:val="20"/>
              </w:rPr>
            </w:pPr>
            <w:r w:rsidRPr="00E51EC5">
              <w:rPr>
                <w:rFonts w:ascii="Arial" w:hAnsi="Arial" w:cs="Arial"/>
                <w:bCs/>
                <w:color w:val="000000"/>
                <w:sz w:val="20"/>
                <w:szCs w:val="20"/>
                <w:lang w:eastAsia="en-US"/>
                <w14:ligatures w14:val="standardContextual"/>
              </w:rPr>
              <w:t>Health costs appear to be derived from a study of SMA costs in Germany</w:t>
            </w:r>
          </w:p>
        </w:tc>
      </w:tr>
      <w:tr w:rsidR="009A41FE" w:rsidRPr="00E51EC5" w14:paraId="34AA3EE3"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037938D4"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Currency, price date and conversion</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C85BC8F" w14:textId="77777777" w:rsidR="009A41FE" w:rsidRPr="00E51EC5" w:rsidRDefault="009A41FE" w:rsidP="004A581B">
            <w:pPr>
              <w:autoSpaceDE w:val="0"/>
              <w:autoSpaceDN w:val="0"/>
              <w:adjustRightInd w:val="0"/>
              <w:snapToGrid w:val="0"/>
              <w:rPr>
                <w:rFonts w:ascii="Arial" w:hAnsi="Arial" w:cs="Arial"/>
                <w:b/>
                <w:bCs/>
                <w:color w:val="000000"/>
                <w:sz w:val="20"/>
                <w:szCs w:val="20"/>
                <w:lang w:eastAsia="en-US"/>
                <w14:ligatures w14:val="standardContextual"/>
              </w:rPr>
            </w:pPr>
            <w:r w:rsidRPr="00E51EC5">
              <w:rPr>
                <w:rFonts w:ascii="Arial" w:hAnsi="Arial" w:cs="Arial"/>
                <w:bCs/>
                <w:color w:val="000000"/>
                <w:sz w:val="20"/>
                <w:szCs w:val="20"/>
                <w:lang w:eastAsia="en-US"/>
                <w14:ligatures w14:val="standardContextual"/>
              </w:rPr>
              <w:t xml:space="preserve">All cost reported in Canadian dollars- </w:t>
            </w:r>
            <w:r w:rsidRPr="00E51EC5">
              <w:rPr>
                <w:rFonts w:ascii="Arial" w:hAnsi="Arial" w:cs="Arial"/>
                <w:bCs/>
                <w:color w:val="000000"/>
                <w:sz w:val="20"/>
                <w:szCs w:val="20"/>
                <w:lang w:val="x-none" w:eastAsia="en-US"/>
                <w14:ligatures w14:val="standardContextual"/>
              </w:rPr>
              <w:t>Costs (currency,</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year)</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CAD, 2017</w:t>
            </w:r>
          </w:p>
          <w:p w14:paraId="119FA5D9" w14:textId="77777777" w:rsidR="009A41FE" w:rsidRPr="00E51EC5" w:rsidRDefault="009A41FE" w:rsidP="004A581B">
            <w:pPr>
              <w:spacing w:after="120"/>
              <w:rPr>
                <w:rFonts w:ascii="Arial" w:hAnsi="Arial" w:cs="Arial"/>
                <w:sz w:val="20"/>
                <w:szCs w:val="20"/>
              </w:rPr>
            </w:pPr>
          </w:p>
        </w:tc>
      </w:tr>
      <w:tr w:rsidR="009A41FE" w:rsidRPr="00E51EC5" w14:paraId="18345878"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023B6821"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Analytic approach and model type (if applicable)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3C166F6A"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 xml:space="preserve">Model: </w:t>
            </w:r>
          </w:p>
          <w:p w14:paraId="43BCFC8B" w14:textId="77777777" w:rsidR="009A41FE" w:rsidRPr="00E51EC5" w:rsidRDefault="009A41FE" w:rsidP="009A41FE">
            <w:pPr>
              <w:pStyle w:val="ListParagraph"/>
              <w:numPr>
                <w:ilvl w:val="0"/>
                <w:numId w:val="12"/>
              </w:numPr>
              <w:autoSpaceDE w:val="0"/>
              <w:autoSpaceDN w:val="0"/>
              <w:adjustRightInd w:val="0"/>
              <w:snapToGrid w:val="0"/>
              <w:spacing w:before="0" w:after="0"/>
              <w:jc w:val="both"/>
              <w:rPr>
                <w:rFonts w:ascii="Arial" w:hAnsi="Arial" w:cs="Arial"/>
                <w:b/>
                <w:color w:val="000000"/>
                <w:sz w:val="20"/>
                <w:szCs w:val="20"/>
                <w:lang w:val="x-none" w:eastAsia="en-US"/>
                <w14:ligatures w14:val="standardContextual"/>
              </w:rPr>
            </w:pPr>
            <w:r w:rsidRPr="00E51EC5">
              <w:rPr>
                <w:rFonts w:ascii="Arial" w:hAnsi="Arial" w:cs="Arial"/>
                <w:color w:val="000000"/>
                <w:sz w:val="20"/>
                <w:szCs w:val="20"/>
                <w:lang w:val="x-none" w:eastAsia="en-US"/>
                <w14:ligatures w14:val="standardContextual"/>
              </w:rPr>
              <w:t>Three distinct Markov models were developed for three SMA types: type I, type II, and type</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III</w:t>
            </w:r>
          </w:p>
          <w:p w14:paraId="44313278"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eastAsia="en-US"/>
                <w14:ligatures w14:val="standardContextual"/>
              </w:rPr>
            </w:pPr>
            <w:r w:rsidRPr="00E51EC5">
              <w:rPr>
                <w:rFonts w:ascii="Arial" w:hAnsi="Arial" w:cs="Arial"/>
                <w:bCs/>
                <w:color w:val="000000"/>
                <w:sz w:val="20"/>
                <w:szCs w:val="20"/>
                <w:lang w:eastAsia="en-US"/>
                <w14:ligatures w14:val="standardContextual"/>
              </w:rPr>
              <w:t xml:space="preserve">States: </w:t>
            </w:r>
          </w:p>
          <w:p w14:paraId="2E69F47F" w14:textId="77777777" w:rsidR="009A41FE" w:rsidRPr="00E51EC5" w:rsidRDefault="009A41FE" w:rsidP="009A41FE">
            <w:pPr>
              <w:pStyle w:val="ListParagraph"/>
              <w:numPr>
                <w:ilvl w:val="0"/>
                <w:numId w:val="12"/>
              </w:numPr>
              <w:autoSpaceDE w:val="0"/>
              <w:autoSpaceDN w:val="0"/>
              <w:adjustRightInd w:val="0"/>
              <w:snapToGrid w:val="0"/>
              <w:spacing w:before="0" w:after="0"/>
              <w:jc w:val="both"/>
              <w:rPr>
                <w:rFonts w:ascii="Arial" w:hAnsi="Arial" w:cs="Arial"/>
                <w:b/>
                <w:color w:val="000000"/>
                <w:sz w:val="20"/>
                <w:szCs w:val="20"/>
                <w:lang w:val="x-none" w:eastAsia="en-US"/>
                <w14:ligatures w14:val="standardContextual"/>
              </w:rPr>
            </w:pPr>
            <w:r w:rsidRPr="00E51EC5">
              <w:rPr>
                <w:rFonts w:ascii="Arial" w:hAnsi="Arial" w:cs="Arial"/>
                <w:color w:val="000000"/>
                <w:sz w:val="20"/>
                <w:szCs w:val="20"/>
                <w:lang w:eastAsia="en-US"/>
                <w14:ligatures w14:val="standardContextual"/>
              </w:rPr>
              <w:t>I</w:t>
            </w:r>
            <w:r w:rsidRPr="00E51EC5">
              <w:rPr>
                <w:rFonts w:ascii="Arial" w:hAnsi="Arial" w:cs="Arial"/>
                <w:color w:val="000000"/>
                <w:sz w:val="20"/>
                <w:szCs w:val="20"/>
                <w:lang w:val="x-none" w:eastAsia="en-US"/>
                <w14:ligatures w14:val="standardContextual"/>
              </w:rPr>
              <w:t>n the SMA type I model, health states included baseline clinical status; whether clinical</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status improved, worsened, or had no improvement; milestones consistent with SMA type II</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(e.g., sits without support, stands with assistance, walks with assistance, and stand/walks</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unaided); and death.</w:t>
            </w:r>
          </w:p>
          <w:p w14:paraId="31D569E1" w14:textId="77777777" w:rsidR="009A41FE" w:rsidRPr="00E51EC5" w:rsidRDefault="009A41FE" w:rsidP="009A41FE">
            <w:pPr>
              <w:pStyle w:val="ListParagraph"/>
              <w:numPr>
                <w:ilvl w:val="0"/>
                <w:numId w:val="12"/>
              </w:numPr>
              <w:autoSpaceDE w:val="0"/>
              <w:autoSpaceDN w:val="0"/>
              <w:adjustRightInd w:val="0"/>
              <w:snapToGrid w:val="0"/>
              <w:spacing w:before="0" w:after="0"/>
              <w:jc w:val="both"/>
              <w:rPr>
                <w:rFonts w:ascii="Arial" w:hAnsi="Arial" w:cs="Arial"/>
                <w:b/>
                <w:color w:val="000000"/>
                <w:sz w:val="20"/>
                <w:szCs w:val="20"/>
                <w:lang w:val="x-none" w:eastAsia="en-US"/>
                <w14:ligatures w14:val="standardContextual"/>
              </w:rPr>
            </w:pPr>
            <w:r w:rsidRPr="00E51EC5">
              <w:rPr>
                <w:rFonts w:ascii="Arial" w:hAnsi="Arial" w:cs="Arial"/>
                <w:color w:val="000000"/>
                <w:sz w:val="20"/>
                <w:szCs w:val="20"/>
                <w:lang w:val="x-none" w:eastAsia="en-US"/>
                <w14:ligatures w14:val="standardContextual"/>
              </w:rPr>
              <w:t>In the SMA type II model, health states included baseline clinical status; whether clinical</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status worsened, had no improvement, had mild improvement, or had moderate</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improvement; whether the patient could stand or walk with assistance and milestones</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consistent with SMA type III (e.g., stand unaided and walks unaided); and death.</w:t>
            </w:r>
          </w:p>
          <w:p w14:paraId="634BA9FD" w14:textId="77777777" w:rsidR="009A41FE" w:rsidRPr="00E51EC5" w:rsidRDefault="009A41FE" w:rsidP="009A41FE">
            <w:pPr>
              <w:pStyle w:val="ListParagraph"/>
              <w:numPr>
                <w:ilvl w:val="0"/>
                <w:numId w:val="12"/>
              </w:numPr>
              <w:autoSpaceDE w:val="0"/>
              <w:autoSpaceDN w:val="0"/>
              <w:adjustRightInd w:val="0"/>
              <w:snapToGrid w:val="0"/>
              <w:spacing w:before="0" w:after="0"/>
              <w:jc w:val="both"/>
              <w:rPr>
                <w:rFonts w:ascii="Arial" w:hAnsi="Arial" w:cs="Arial"/>
                <w:b/>
                <w:color w:val="000000"/>
                <w:sz w:val="20"/>
                <w:szCs w:val="20"/>
                <w:lang w:val="x-none" w:eastAsia="en-US"/>
                <w14:ligatures w14:val="standardContextual"/>
              </w:rPr>
            </w:pPr>
            <w:r w:rsidRPr="00E51EC5">
              <w:rPr>
                <w:rFonts w:ascii="Arial" w:hAnsi="Arial" w:cs="Arial"/>
                <w:color w:val="000000"/>
                <w:sz w:val="20"/>
                <w:szCs w:val="20"/>
                <w:lang w:eastAsia="en-US"/>
                <w14:ligatures w14:val="standardContextual"/>
              </w:rPr>
              <w:t>I</w:t>
            </w:r>
            <w:r w:rsidRPr="00E51EC5">
              <w:rPr>
                <w:rFonts w:ascii="Arial" w:hAnsi="Arial" w:cs="Arial"/>
                <w:color w:val="000000"/>
                <w:sz w:val="20"/>
                <w:szCs w:val="20"/>
                <w:lang w:val="x-none" w:eastAsia="en-US"/>
                <w14:ligatures w14:val="standardContextual"/>
              </w:rPr>
              <w:t>n the SMA type III model, health states included non-ambulatory, ambulatory, and death.</w:t>
            </w:r>
          </w:p>
          <w:p w14:paraId="68C53329"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eastAsia="en-US"/>
                <w14:ligatures w14:val="standardContextual"/>
              </w:rPr>
            </w:pPr>
            <w:r w:rsidRPr="00E51EC5">
              <w:rPr>
                <w:rFonts w:ascii="Arial" w:hAnsi="Arial" w:cs="Arial"/>
                <w:bCs/>
                <w:color w:val="000000"/>
                <w:sz w:val="20"/>
                <w:szCs w:val="20"/>
                <w:lang w:eastAsia="en-US"/>
                <w14:ligatures w14:val="standardContextual"/>
              </w:rPr>
              <w:t xml:space="preserve">Other points: </w:t>
            </w:r>
          </w:p>
          <w:p w14:paraId="7048AD71" w14:textId="77777777" w:rsidR="009A41FE" w:rsidRPr="00E51EC5" w:rsidRDefault="009A41FE" w:rsidP="009A41FE">
            <w:pPr>
              <w:pStyle w:val="ListParagraph"/>
              <w:numPr>
                <w:ilvl w:val="0"/>
                <w:numId w:val="13"/>
              </w:numPr>
              <w:autoSpaceDE w:val="0"/>
              <w:autoSpaceDN w:val="0"/>
              <w:adjustRightInd w:val="0"/>
              <w:snapToGrid w:val="0"/>
              <w:spacing w:before="0" w:after="0"/>
              <w:jc w:val="both"/>
              <w:rPr>
                <w:rFonts w:ascii="Arial" w:hAnsi="Arial" w:cs="Arial"/>
                <w:b/>
                <w:color w:val="000000"/>
                <w:sz w:val="20"/>
                <w:szCs w:val="20"/>
                <w:lang w:val="x-none" w:eastAsia="en-US"/>
                <w14:ligatures w14:val="standardContextual"/>
              </w:rPr>
            </w:pPr>
            <w:r w:rsidRPr="00E51EC5">
              <w:rPr>
                <w:rFonts w:ascii="Arial" w:hAnsi="Arial" w:cs="Arial"/>
                <w:color w:val="000000"/>
                <w:sz w:val="20"/>
                <w:szCs w:val="20"/>
                <w:lang w:val="x-none" w:eastAsia="en-US"/>
                <w14:ligatures w14:val="standardContextual"/>
              </w:rPr>
              <w:t>expected values of costs, QALYs, and Lys</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were obtained through probabilistic analysis.</w:t>
            </w:r>
          </w:p>
          <w:p w14:paraId="2F32CA6D"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rPr>
            </w:pPr>
            <w:r w:rsidRPr="00E51EC5">
              <w:rPr>
                <w:rFonts w:ascii="Arial" w:hAnsi="Arial" w:cs="Arial"/>
                <w:bCs/>
                <w:color w:val="000000"/>
                <w:sz w:val="20"/>
                <w:szCs w:val="20"/>
                <w:lang w:val="x-none" w:eastAsia="en-US"/>
                <w14:ligatures w14:val="standardContextual"/>
              </w:rPr>
              <w:t>Transition probabilities</w:t>
            </w:r>
            <w:r w:rsidRPr="00E51EC5">
              <w:rPr>
                <w:rFonts w:ascii="Arial" w:hAnsi="Arial" w:cs="Arial"/>
                <w:bCs/>
                <w:color w:val="000000"/>
                <w:sz w:val="20"/>
                <w:szCs w:val="20"/>
                <w:lang w:eastAsia="en-US"/>
                <w14:ligatures w14:val="standardContextual"/>
              </w:rPr>
              <w:t>:</w:t>
            </w:r>
          </w:p>
          <w:p w14:paraId="4A8C9389" w14:textId="77777777" w:rsidR="009A41FE" w:rsidRPr="00E51EC5" w:rsidRDefault="009A41FE" w:rsidP="009A41FE">
            <w:pPr>
              <w:pStyle w:val="ListParagraph"/>
              <w:numPr>
                <w:ilvl w:val="0"/>
                <w:numId w:val="10"/>
              </w:numPr>
              <w:autoSpaceDE w:val="0"/>
              <w:autoSpaceDN w:val="0"/>
              <w:adjustRightInd w:val="0"/>
              <w:snapToGrid w:val="0"/>
              <w:spacing w:before="0" w:after="0"/>
              <w:jc w:val="both"/>
              <w:rPr>
                <w:rFonts w:ascii="Arial" w:hAnsi="Arial" w:cs="Arial"/>
                <w:b/>
                <w:bCs/>
                <w:color w:val="000000"/>
                <w:sz w:val="20"/>
                <w:szCs w:val="20"/>
                <w:lang w:eastAsia="en-US"/>
                <w14:ligatures w14:val="standardContextual"/>
              </w:rPr>
            </w:pPr>
            <w:r w:rsidRPr="00E51EC5">
              <w:rPr>
                <w:rFonts w:ascii="Arial" w:hAnsi="Arial" w:cs="Arial"/>
                <w:bCs/>
                <w:color w:val="000000"/>
                <w:sz w:val="20"/>
                <w:szCs w:val="20"/>
                <w:lang w:val="x-none" w:eastAsia="en-US"/>
                <w14:ligatures w14:val="standardContextual"/>
              </w:rPr>
              <w:t>For SMA type I, the transition probabilities for Nusinersen and real-world care (RWC) were</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obtained from the ENDEAR trial</w:t>
            </w:r>
            <w:r w:rsidRPr="00E51EC5">
              <w:rPr>
                <w:rFonts w:ascii="Arial" w:hAnsi="Arial" w:cs="Arial"/>
                <w:bCs/>
                <w:color w:val="000000"/>
                <w:sz w:val="20"/>
                <w:szCs w:val="20"/>
                <w:lang w:eastAsia="en-US"/>
                <w14:ligatures w14:val="standardContextual"/>
              </w:rPr>
              <w:t>.</w:t>
            </w:r>
          </w:p>
          <w:p w14:paraId="0E04C3BE" w14:textId="77777777" w:rsidR="009A41FE" w:rsidRPr="00E51EC5" w:rsidRDefault="009A41FE" w:rsidP="009A41FE">
            <w:pPr>
              <w:pStyle w:val="ListParagraph"/>
              <w:numPr>
                <w:ilvl w:val="0"/>
                <w:numId w:val="10"/>
              </w:numPr>
              <w:autoSpaceDE w:val="0"/>
              <w:autoSpaceDN w:val="0"/>
              <w:adjustRightInd w:val="0"/>
              <w:snapToGrid w:val="0"/>
              <w:spacing w:before="0" w:after="0"/>
              <w:jc w:val="both"/>
              <w:rPr>
                <w:rFonts w:ascii="Arial" w:hAnsi="Arial" w:cs="Arial"/>
                <w:b/>
                <w:bCs/>
                <w:color w:val="000000"/>
                <w:sz w:val="20"/>
                <w:szCs w:val="20"/>
                <w:lang w:eastAsia="en-US"/>
                <w14:ligatures w14:val="standardContextual"/>
              </w:rPr>
            </w:pPr>
            <w:r w:rsidRPr="00E51EC5">
              <w:rPr>
                <w:rFonts w:ascii="Arial" w:hAnsi="Arial" w:cs="Arial"/>
                <w:bCs/>
                <w:color w:val="000000"/>
                <w:sz w:val="20"/>
                <w:szCs w:val="20"/>
                <w:lang w:val="x-none" w:eastAsia="en-US"/>
                <w14:ligatures w14:val="standardContextual"/>
              </w:rPr>
              <w:t>For SMA type II, the transition probabilities for Nusinersen and RWC were obtained from the</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CHERISH trial</w:t>
            </w:r>
            <w:r w:rsidRPr="00E51EC5">
              <w:rPr>
                <w:rFonts w:ascii="Arial" w:hAnsi="Arial" w:cs="Arial"/>
                <w:bCs/>
                <w:color w:val="000000"/>
                <w:sz w:val="20"/>
                <w:szCs w:val="20"/>
                <w:lang w:eastAsia="en-US"/>
                <w14:ligatures w14:val="standardContextual"/>
              </w:rPr>
              <w:t>.</w:t>
            </w:r>
          </w:p>
          <w:p w14:paraId="67D602BF" w14:textId="77777777" w:rsidR="009A41FE" w:rsidRPr="00E51EC5" w:rsidRDefault="009A41FE" w:rsidP="009A41FE">
            <w:pPr>
              <w:pStyle w:val="ListParagraph"/>
              <w:numPr>
                <w:ilvl w:val="0"/>
                <w:numId w:val="10"/>
              </w:numPr>
              <w:autoSpaceDE w:val="0"/>
              <w:autoSpaceDN w:val="0"/>
              <w:adjustRightInd w:val="0"/>
              <w:snapToGrid w:val="0"/>
              <w:spacing w:before="0" w:after="0"/>
              <w:jc w:val="both"/>
              <w:rPr>
                <w:rFonts w:ascii="Arial" w:hAnsi="Arial" w:cs="Arial"/>
                <w:b/>
                <w:bCs/>
                <w:sz w:val="20"/>
                <w:szCs w:val="20"/>
              </w:rPr>
            </w:pPr>
            <w:r w:rsidRPr="00E51EC5">
              <w:rPr>
                <w:rFonts w:ascii="Arial" w:hAnsi="Arial" w:cs="Arial"/>
                <w:bCs/>
                <w:color w:val="000000"/>
                <w:sz w:val="20"/>
                <w:szCs w:val="20"/>
                <w:lang w:val="x-none" w:eastAsia="en-US"/>
                <w14:ligatures w14:val="standardContextual"/>
              </w:rPr>
              <w:t>For SMA type III</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Transition probabilities</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during the study period (first 24 months) between non-ambulatory and ambulatory for</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patients receiving Nusinersen were obtained from the CS2 and CS12 studies.</w:t>
            </w:r>
            <w:r w:rsidRPr="00E51EC5">
              <w:rPr>
                <w:rFonts w:ascii="Arial" w:hAnsi="Arial" w:cs="Arial"/>
                <w:bCs/>
                <w:sz w:val="20"/>
                <w:szCs w:val="20"/>
              </w:rPr>
              <w:t xml:space="preserve"> </w:t>
            </w:r>
            <w:r w:rsidRPr="00E51EC5">
              <w:rPr>
                <w:rFonts w:ascii="Arial" w:hAnsi="Arial" w:cs="Arial"/>
                <w:bCs/>
                <w:color w:val="000000"/>
                <w:sz w:val="20"/>
                <w:szCs w:val="20"/>
                <w:lang w:val="x-none" w:eastAsia="en-US"/>
                <w14:ligatures w14:val="standardContextual"/>
              </w:rPr>
              <w:t>[CONFIDENTIAL manufacturer's submission]</w:t>
            </w:r>
          </w:p>
        </w:tc>
      </w:tr>
      <w:tr w:rsidR="009A41FE" w:rsidRPr="00E51EC5" w14:paraId="3AF635AD"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2B32A978"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 xml:space="preserve">Assumptions </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19C2B12"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For treatment discontinuation, it was assumed that individuals would stop treatment</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after scoliosis surgery or after entering the worsening state.</w:t>
            </w:r>
          </w:p>
          <w:p w14:paraId="6F2D4081"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It was assumed that patients receiving Nusinersen would have a</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reduced risk of mortality up to 50 months beyond the trial follow-up period. In addition, it was</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assumed that all patients who reached milestones consistent with SMA type II would</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experience mortality rates associated with SMA type II.</w:t>
            </w:r>
          </w:p>
          <w:p w14:paraId="36109571"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Long-term mortality was assumed to be the</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same as for the general population.</w:t>
            </w:r>
          </w:p>
          <w:p w14:paraId="3541DE34" w14:textId="77777777" w:rsidR="009A41FE" w:rsidRPr="00E51EC5" w:rsidRDefault="009A41FE" w:rsidP="004A581B">
            <w:pPr>
              <w:autoSpaceDE w:val="0"/>
              <w:autoSpaceDN w:val="0"/>
              <w:adjustRightInd w:val="0"/>
              <w:snapToGrid w:val="0"/>
              <w:jc w:val="both"/>
              <w:rPr>
                <w:rFonts w:ascii="Arial" w:hAnsi="Arial" w:cs="Arial"/>
                <w:b/>
                <w:bCs/>
                <w:sz w:val="20"/>
                <w:szCs w:val="20"/>
              </w:rPr>
            </w:pPr>
          </w:p>
        </w:tc>
      </w:tr>
      <w:tr w:rsidR="009A41FE" w:rsidRPr="00E51EC5" w14:paraId="539C0D6C" w14:textId="77777777" w:rsidTr="004A581B">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1275FDF3" w14:textId="77777777" w:rsidR="009A41FE" w:rsidRPr="00E51EC5" w:rsidRDefault="009A41FE" w:rsidP="004A581B">
            <w:pPr>
              <w:spacing w:after="120"/>
              <w:rPr>
                <w:rFonts w:ascii="Arial" w:hAnsi="Arial" w:cs="Arial"/>
                <w:bCs/>
                <w:sz w:val="20"/>
                <w:szCs w:val="20"/>
              </w:rPr>
            </w:pPr>
            <w:r w:rsidRPr="00E51EC5">
              <w:rPr>
                <w:rFonts w:ascii="Arial" w:hAnsi="Arial" w:cs="Arial"/>
                <w:bCs/>
                <w:sz w:val="20"/>
                <w:szCs w:val="20"/>
              </w:rPr>
              <w:t>Results</w:t>
            </w:r>
          </w:p>
        </w:tc>
      </w:tr>
      <w:tr w:rsidR="009A41FE" w:rsidRPr="00E51EC5" w14:paraId="201B076B"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24BBC047"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Study parameters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1CC27AD" w14:textId="77777777" w:rsidR="009A41FE" w:rsidRPr="00E51EC5" w:rsidRDefault="009A41FE" w:rsidP="004A581B">
            <w:pPr>
              <w:autoSpaceDE w:val="0"/>
              <w:autoSpaceDN w:val="0"/>
              <w:adjustRightInd w:val="0"/>
              <w:snapToGrid w:val="0"/>
              <w:rPr>
                <w:rFonts w:ascii="Arial" w:hAnsi="Arial" w:cs="Arial"/>
                <w:b/>
                <w:bCs/>
                <w:color w:val="000000"/>
                <w:sz w:val="20"/>
                <w:szCs w:val="20"/>
                <w:lang w:eastAsia="en-US"/>
                <w14:ligatures w14:val="standardContextual"/>
              </w:rPr>
            </w:pPr>
            <w:r w:rsidRPr="00E51EC5">
              <w:rPr>
                <w:rFonts w:ascii="Arial" w:hAnsi="Arial" w:cs="Arial"/>
                <w:bCs/>
                <w:color w:val="000000"/>
                <w:sz w:val="20"/>
                <w:szCs w:val="20"/>
                <w:lang w:val="x-none" w:eastAsia="en-US"/>
                <w14:ligatures w14:val="standardContextual"/>
              </w:rPr>
              <w:t>Disease progression during study period</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Disease progression after study period</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Mortality during study period</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Mortality post study period</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Utility values</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Cost data</w:t>
            </w:r>
          </w:p>
        </w:tc>
      </w:tr>
      <w:tr w:rsidR="009A41FE" w:rsidRPr="00E51EC5" w14:paraId="163EEB02"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47F8591B" w14:textId="77777777" w:rsidR="009A41FE" w:rsidRPr="00E51EC5" w:rsidRDefault="009A41FE" w:rsidP="004A581B">
            <w:pPr>
              <w:rPr>
                <w:rFonts w:ascii="Arial" w:hAnsi="Arial" w:cs="Arial"/>
                <w:bCs/>
                <w:sz w:val="20"/>
                <w:szCs w:val="20"/>
              </w:rPr>
            </w:pPr>
            <w:r w:rsidRPr="00E51EC5">
              <w:rPr>
                <w:rFonts w:ascii="Arial" w:hAnsi="Arial" w:cs="Arial"/>
                <w:bCs/>
                <w:sz w:val="20"/>
                <w:szCs w:val="20"/>
              </w:rPr>
              <w:t>Total costs and outcomes</w:t>
            </w:r>
          </w:p>
          <w:p w14:paraId="1D7F345B" w14:textId="77777777" w:rsidR="009A41FE" w:rsidRPr="00E51EC5" w:rsidRDefault="009A41FE" w:rsidP="004A581B">
            <w:pPr>
              <w:autoSpaceDE w:val="0"/>
              <w:autoSpaceDN w:val="0"/>
              <w:adjustRightInd w:val="0"/>
              <w:snapToGrid w:val="0"/>
              <w:rPr>
                <w:rFonts w:ascii="Arial" w:hAnsi="Arial" w:cs="Arial"/>
                <w:b/>
                <w:color w:val="0067B9"/>
                <w:sz w:val="20"/>
                <w:szCs w:val="20"/>
                <w:lang w:eastAsia="en-US"/>
                <w14:ligatures w14:val="standardContextual"/>
              </w:rPr>
            </w:pPr>
            <w:r w:rsidRPr="00E51EC5">
              <w:rPr>
                <w:rFonts w:ascii="Arial" w:hAnsi="Arial" w:cs="Arial"/>
                <w:bCs/>
                <w:sz w:val="20"/>
                <w:szCs w:val="20"/>
              </w:rPr>
              <w:t>(Manufacturer’s Base Case)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34084ED7" w14:textId="77777777" w:rsidR="009A41FE" w:rsidRPr="00E51EC5" w:rsidRDefault="009A41FE" w:rsidP="004A581B">
            <w:pPr>
              <w:spacing w:after="120"/>
              <w:rPr>
                <w:rFonts w:ascii="Arial" w:hAnsi="Arial" w:cs="Arial"/>
                <w:sz w:val="20"/>
                <w:szCs w:val="20"/>
              </w:rPr>
            </w:pPr>
          </w:p>
          <w:tbl>
            <w:tblPr>
              <w:tblStyle w:val="TableGrid"/>
              <w:tblW w:w="5000" w:type="pct"/>
              <w:tblLook w:val="04A0" w:firstRow="1" w:lastRow="0" w:firstColumn="1" w:lastColumn="0" w:noHBand="0" w:noVBand="1"/>
            </w:tblPr>
            <w:tblGrid>
              <w:gridCol w:w="1971"/>
              <w:gridCol w:w="1971"/>
              <w:gridCol w:w="2296"/>
            </w:tblGrid>
            <w:tr w:rsidR="009A41FE" w:rsidRPr="00E51EC5" w14:paraId="5C7D348B" w14:textId="77777777" w:rsidTr="004A581B">
              <w:tc>
                <w:tcPr>
                  <w:tcW w:w="1580" w:type="pct"/>
                </w:tcPr>
                <w:p w14:paraId="3DC56865" w14:textId="77777777" w:rsidR="009A41FE" w:rsidRPr="00E51EC5" w:rsidRDefault="009A41FE" w:rsidP="004A581B">
                  <w:pPr>
                    <w:spacing w:after="120"/>
                    <w:rPr>
                      <w:rFonts w:ascii="Arial" w:hAnsi="Arial" w:cs="Arial"/>
                      <w:b/>
                      <w:bCs/>
                      <w:sz w:val="20"/>
                      <w:szCs w:val="20"/>
                    </w:rPr>
                  </w:pPr>
                  <w:r w:rsidRPr="00E51EC5">
                    <w:rPr>
                      <w:rFonts w:ascii="Arial" w:hAnsi="Arial" w:cs="Arial"/>
                      <w:bCs/>
                      <w:color w:val="000000"/>
                      <w:sz w:val="20"/>
                      <w:szCs w:val="20"/>
                      <w:lang w:val="x-none" w:eastAsia="en-US"/>
                      <w14:ligatures w14:val="standardContextual"/>
                    </w:rPr>
                    <w:t>Total QALYs</w:t>
                  </w:r>
                </w:p>
              </w:tc>
              <w:tc>
                <w:tcPr>
                  <w:tcW w:w="1580" w:type="pct"/>
                </w:tcPr>
                <w:p w14:paraId="5942BFCF" w14:textId="77777777" w:rsidR="009A41FE" w:rsidRPr="00E51EC5" w:rsidRDefault="009A41FE" w:rsidP="004A581B">
                  <w:pPr>
                    <w:spacing w:after="120"/>
                    <w:rPr>
                      <w:rFonts w:ascii="Arial" w:hAnsi="Arial" w:cs="Arial"/>
                      <w:b/>
                      <w:bCs/>
                      <w:sz w:val="20"/>
                      <w:szCs w:val="20"/>
                    </w:rPr>
                  </w:pPr>
                  <w:r w:rsidRPr="00E51EC5">
                    <w:rPr>
                      <w:rFonts w:ascii="Arial" w:hAnsi="Arial" w:cs="Arial"/>
                      <w:bCs/>
                      <w:color w:val="000000"/>
                      <w:sz w:val="20"/>
                      <w:szCs w:val="20"/>
                      <w:lang w:val="x-none" w:eastAsia="en-US"/>
                      <w14:ligatures w14:val="standardContextual"/>
                    </w:rPr>
                    <w:t>Total LYs</w:t>
                  </w:r>
                </w:p>
              </w:tc>
              <w:tc>
                <w:tcPr>
                  <w:tcW w:w="1840" w:type="pct"/>
                </w:tcPr>
                <w:p w14:paraId="70C54F39" w14:textId="77777777" w:rsidR="009A41FE" w:rsidRPr="00E51EC5" w:rsidRDefault="009A41FE" w:rsidP="004A581B">
                  <w:pPr>
                    <w:spacing w:after="120"/>
                    <w:rPr>
                      <w:rFonts w:ascii="Arial" w:hAnsi="Arial" w:cs="Arial"/>
                      <w:b/>
                      <w:bCs/>
                      <w:sz w:val="20"/>
                      <w:szCs w:val="20"/>
                    </w:rPr>
                  </w:pPr>
                  <w:r w:rsidRPr="00E51EC5">
                    <w:rPr>
                      <w:rFonts w:ascii="Arial" w:hAnsi="Arial" w:cs="Arial"/>
                      <w:bCs/>
                      <w:color w:val="000000"/>
                      <w:sz w:val="20"/>
                      <w:szCs w:val="20"/>
                      <w:lang w:val="x-none" w:eastAsia="en-US"/>
                      <w14:ligatures w14:val="standardContextual"/>
                    </w:rPr>
                    <w:t>Total costs</w:t>
                  </w:r>
                </w:p>
              </w:tc>
            </w:tr>
            <w:tr w:rsidR="009A41FE" w:rsidRPr="00E51EC5" w14:paraId="13914D8E" w14:textId="77777777" w:rsidTr="004A581B">
              <w:tc>
                <w:tcPr>
                  <w:tcW w:w="1580" w:type="pct"/>
                </w:tcPr>
                <w:p w14:paraId="4A5595A2"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SMA type 1:</w:t>
                  </w:r>
                </w:p>
                <w:p w14:paraId="505A3939"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Nusinersen: 3.919</w:t>
                  </w:r>
                </w:p>
                <w:p w14:paraId="30522396"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RWC: -0.881</w:t>
                  </w:r>
                </w:p>
                <w:p w14:paraId="5A2C1033"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SMA type 2:</w:t>
                  </w:r>
                </w:p>
                <w:p w14:paraId="67766524"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Nusinersen: 23.278</w:t>
                  </w:r>
                </w:p>
                <w:p w14:paraId="44131681"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RWC: 19.602</w:t>
                  </w:r>
                </w:p>
                <w:p w14:paraId="2B533971"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SMA type 3:</w:t>
                  </w:r>
                </w:p>
                <w:p w14:paraId="32CF7114"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Nusinersen: 12.053</w:t>
                  </w:r>
                </w:p>
                <w:p w14:paraId="5B31DB9D"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RWC: 10.490</w:t>
                  </w:r>
                </w:p>
              </w:tc>
              <w:tc>
                <w:tcPr>
                  <w:tcW w:w="1580" w:type="pct"/>
                </w:tcPr>
                <w:p w14:paraId="22C2FD97"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SMA type 1:</w:t>
                  </w:r>
                </w:p>
                <w:p w14:paraId="2D873E62"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Nusinersen: 8.373</w:t>
                  </w:r>
                </w:p>
                <w:p w14:paraId="3870F5BE"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RWC: 3.583</w:t>
                  </w:r>
                </w:p>
                <w:p w14:paraId="60904014"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SMA type 2:</w:t>
                  </w:r>
                </w:p>
                <w:p w14:paraId="18F7391A"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Nusinersen: 28.527</w:t>
                  </w:r>
                </w:p>
                <w:p w14:paraId="5F565B42"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RWC: 26.348</w:t>
                  </w:r>
                </w:p>
                <w:p w14:paraId="0EF7D164"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 xml:space="preserve">SMA type 3: </w:t>
                  </w:r>
                </w:p>
                <w:p w14:paraId="542897B5"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Nusinersen: 44.155</w:t>
                  </w:r>
                </w:p>
                <w:p w14:paraId="3450E54E"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RWC: 44.155</w:t>
                  </w:r>
                </w:p>
              </w:tc>
              <w:tc>
                <w:tcPr>
                  <w:tcW w:w="1840" w:type="pct"/>
                </w:tcPr>
                <w:p w14:paraId="1E79A00E"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SMA type 1:</w:t>
                  </w:r>
                </w:p>
                <w:p w14:paraId="3AFDEDD6"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Nusinersen: $3,534,854</w:t>
                  </w:r>
                </w:p>
                <w:p w14:paraId="3A99FFC9"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RWC: $339,683</w:t>
                  </w:r>
                </w:p>
                <w:p w14:paraId="40F6A214"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SMA type 2:</w:t>
                  </w:r>
                </w:p>
                <w:p w14:paraId="50B4ADDC"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Nusinersen: $8,336.271</w:t>
                  </w:r>
                </w:p>
                <w:p w14:paraId="3E7EAD89"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RWC: $708,620</w:t>
                  </w:r>
                </w:p>
                <w:p w14:paraId="1CD427BB"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SMA type 3:</w:t>
                  </w:r>
                </w:p>
                <w:p w14:paraId="1204E4F0"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Nusinersen: $5,554,707</w:t>
                  </w:r>
                </w:p>
                <w:p w14:paraId="60CF80E9"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o RWC: $1,091,307</w:t>
                  </w:r>
                </w:p>
              </w:tc>
            </w:tr>
          </w:tbl>
          <w:p w14:paraId="4858EB12" w14:textId="77777777" w:rsidR="009A41FE" w:rsidRPr="00E51EC5" w:rsidRDefault="009A41FE" w:rsidP="004A581B">
            <w:pPr>
              <w:spacing w:after="120"/>
              <w:rPr>
                <w:rFonts w:ascii="Arial" w:hAnsi="Arial" w:cs="Arial"/>
                <w:sz w:val="20"/>
                <w:szCs w:val="20"/>
              </w:rPr>
            </w:pPr>
          </w:p>
        </w:tc>
      </w:tr>
      <w:tr w:rsidR="009A41FE" w:rsidRPr="00E51EC5" w14:paraId="2DE24B0C"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06CA5A90"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Characterising uncertainty</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1C00E795" w14:textId="77777777" w:rsidR="009A41FE" w:rsidRPr="00E51EC5" w:rsidRDefault="009A41FE" w:rsidP="009A41FE">
            <w:pPr>
              <w:pStyle w:val="ListParagraph"/>
              <w:numPr>
                <w:ilvl w:val="0"/>
                <w:numId w:val="14"/>
              </w:numPr>
              <w:spacing w:before="0" w:after="120"/>
              <w:rPr>
                <w:rFonts w:ascii="Arial" w:hAnsi="Arial" w:cs="Arial"/>
                <w:b/>
                <w:sz w:val="20"/>
                <w:szCs w:val="20"/>
              </w:rPr>
            </w:pPr>
            <w:r w:rsidRPr="00E51EC5">
              <w:rPr>
                <w:rFonts w:ascii="Arial" w:hAnsi="Arial" w:cs="Arial"/>
                <w:sz w:val="20"/>
                <w:szCs w:val="20"/>
              </w:rPr>
              <w:t xml:space="preserve">Probabilistic sensitivity analysis </w:t>
            </w:r>
          </w:p>
          <w:p w14:paraId="69C10B7B" w14:textId="77777777" w:rsidR="009A41FE" w:rsidRPr="00E51EC5" w:rsidRDefault="009A41FE" w:rsidP="009A41FE">
            <w:pPr>
              <w:pStyle w:val="ListParagraph"/>
              <w:numPr>
                <w:ilvl w:val="0"/>
                <w:numId w:val="14"/>
              </w:numPr>
              <w:spacing w:before="0" w:after="120"/>
              <w:rPr>
                <w:rFonts w:ascii="Arial" w:hAnsi="Arial" w:cs="Arial"/>
                <w:b/>
                <w:bCs/>
                <w:sz w:val="20"/>
                <w:szCs w:val="20"/>
              </w:rPr>
            </w:pPr>
            <w:r w:rsidRPr="00E51EC5">
              <w:rPr>
                <w:rFonts w:ascii="Arial" w:hAnsi="Arial" w:cs="Arial"/>
                <w:sz w:val="20"/>
                <w:szCs w:val="20"/>
              </w:rPr>
              <w:t>Some scenarios about Alternative Utility Values, Alternative Progression Assumptions, Alternative Survival Assumptions and Additional Price Analyses.</w:t>
            </w:r>
            <w:r w:rsidRPr="00E51EC5">
              <w:rPr>
                <w:rFonts w:ascii="Arial" w:hAnsi="Arial" w:cs="Arial"/>
                <w:bCs/>
                <w:sz w:val="20"/>
                <w:szCs w:val="20"/>
              </w:rPr>
              <w:t xml:space="preserve"> </w:t>
            </w:r>
          </w:p>
        </w:tc>
      </w:tr>
      <w:tr w:rsidR="009A41FE" w:rsidRPr="00E51EC5" w14:paraId="253413F3" w14:textId="77777777" w:rsidTr="004A581B">
        <w:trPr>
          <w:trHeight w:val="19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5D65CB46" w14:textId="77777777" w:rsidR="009A41FE" w:rsidRPr="00E51EC5" w:rsidRDefault="009A41FE" w:rsidP="004A581B">
            <w:pPr>
              <w:spacing w:after="120"/>
              <w:rPr>
                <w:rFonts w:ascii="Arial" w:hAnsi="Arial" w:cs="Arial"/>
                <w:bCs/>
                <w:sz w:val="20"/>
                <w:szCs w:val="20"/>
              </w:rPr>
            </w:pPr>
            <w:r w:rsidRPr="00E51EC5">
              <w:rPr>
                <w:rFonts w:ascii="Arial" w:hAnsi="Arial" w:cs="Arial"/>
                <w:bCs/>
                <w:sz w:val="20"/>
                <w:szCs w:val="20"/>
              </w:rPr>
              <w:t>Discussion</w:t>
            </w:r>
          </w:p>
        </w:tc>
      </w:tr>
      <w:tr w:rsidR="009A41FE" w:rsidRPr="00E51EC5" w14:paraId="6C59E9D3"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59EE0ABF" w14:textId="77777777" w:rsidR="009A41FE" w:rsidRPr="00E51EC5" w:rsidRDefault="009A41FE" w:rsidP="004A581B">
            <w:pPr>
              <w:rPr>
                <w:rFonts w:ascii="Arial" w:hAnsi="Arial" w:cs="Arial"/>
                <w:bCs/>
                <w:sz w:val="20"/>
                <w:szCs w:val="20"/>
              </w:rPr>
            </w:pPr>
            <w:r w:rsidRPr="00E51EC5">
              <w:rPr>
                <w:rFonts w:ascii="Arial" w:hAnsi="Arial" w:cs="Arial"/>
                <w:bCs/>
                <w:sz w:val="20"/>
                <w:szCs w:val="20"/>
              </w:rPr>
              <w:t>Study findings</w:t>
            </w:r>
          </w:p>
          <w:p w14:paraId="1C1F2771" w14:textId="77777777" w:rsidR="009A41FE" w:rsidRPr="00E51EC5" w:rsidRDefault="009A41FE" w:rsidP="004A581B">
            <w:pPr>
              <w:rPr>
                <w:rFonts w:ascii="Arial" w:hAnsi="Arial" w:cs="Arial"/>
                <w:b/>
                <w:bCs/>
                <w:sz w:val="20"/>
                <w:szCs w:val="20"/>
              </w:rPr>
            </w:pPr>
            <w:r w:rsidRPr="00E51EC5">
              <w:rPr>
                <w:rFonts w:ascii="Arial" w:hAnsi="Arial" w:cs="Arial"/>
                <w:bCs/>
                <w:sz w:val="20"/>
                <w:szCs w:val="20"/>
              </w:rPr>
              <w:t>(Manufacturer’s Base Case)</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7238DCA9" w14:textId="77777777" w:rsidR="009A41FE" w:rsidRPr="00E51EC5" w:rsidRDefault="009A41FE" w:rsidP="004A581B">
            <w:pPr>
              <w:spacing w:after="120"/>
              <w:jc w:val="both"/>
              <w:rPr>
                <w:rFonts w:ascii="Arial" w:hAnsi="Arial" w:cs="Arial"/>
                <w:b/>
                <w:sz w:val="20"/>
                <w:szCs w:val="20"/>
              </w:rPr>
            </w:pPr>
            <w:r w:rsidRPr="00E51EC5">
              <w:rPr>
                <w:rFonts w:ascii="Arial" w:hAnsi="Arial" w:cs="Arial"/>
                <w:sz w:val="20"/>
                <w:szCs w:val="20"/>
              </w:rPr>
              <w:t>ICER/QALY:</w:t>
            </w:r>
          </w:p>
          <w:p w14:paraId="0A762B98" w14:textId="77777777" w:rsidR="009A41FE" w:rsidRPr="00E51EC5" w:rsidRDefault="009A41FE" w:rsidP="009A41FE">
            <w:pPr>
              <w:pStyle w:val="ListParagraph"/>
              <w:numPr>
                <w:ilvl w:val="0"/>
                <w:numId w:val="9"/>
              </w:numPr>
              <w:spacing w:before="0" w:after="120"/>
              <w:jc w:val="both"/>
              <w:rPr>
                <w:rFonts w:ascii="Arial" w:hAnsi="Arial" w:cs="Arial"/>
                <w:b/>
                <w:sz w:val="20"/>
                <w:szCs w:val="20"/>
              </w:rPr>
            </w:pPr>
            <w:r w:rsidRPr="00E51EC5">
              <w:rPr>
                <w:rFonts w:ascii="Arial" w:hAnsi="Arial" w:cs="Arial"/>
                <w:sz w:val="20"/>
                <w:szCs w:val="20"/>
              </w:rPr>
              <w:t>SMA type 1: Nusinersen vs RWC: $665,570</w:t>
            </w:r>
          </w:p>
          <w:p w14:paraId="727324C8" w14:textId="77777777" w:rsidR="009A41FE" w:rsidRPr="00E51EC5" w:rsidRDefault="009A41FE" w:rsidP="009A41FE">
            <w:pPr>
              <w:pStyle w:val="ListParagraph"/>
              <w:numPr>
                <w:ilvl w:val="0"/>
                <w:numId w:val="9"/>
              </w:numPr>
              <w:spacing w:before="0" w:after="120"/>
              <w:jc w:val="both"/>
              <w:rPr>
                <w:rFonts w:ascii="Arial" w:hAnsi="Arial" w:cs="Arial"/>
                <w:b/>
                <w:sz w:val="20"/>
                <w:szCs w:val="20"/>
              </w:rPr>
            </w:pPr>
            <w:r w:rsidRPr="00E51EC5">
              <w:rPr>
                <w:rFonts w:ascii="Arial" w:hAnsi="Arial" w:cs="Arial"/>
                <w:sz w:val="20"/>
                <w:szCs w:val="20"/>
              </w:rPr>
              <w:t>SMA type 2: Nusinersen vs RWC: $2,075,435</w:t>
            </w:r>
          </w:p>
          <w:p w14:paraId="46570032" w14:textId="77777777" w:rsidR="009A41FE" w:rsidRPr="00E51EC5" w:rsidRDefault="009A41FE" w:rsidP="009A41FE">
            <w:pPr>
              <w:pStyle w:val="ListParagraph"/>
              <w:numPr>
                <w:ilvl w:val="0"/>
                <w:numId w:val="9"/>
              </w:numPr>
              <w:spacing w:before="0" w:after="120"/>
              <w:jc w:val="both"/>
              <w:rPr>
                <w:rFonts w:ascii="Arial" w:hAnsi="Arial" w:cs="Arial"/>
                <w:b/>
                <w:sz w:val="20"/>
                <w:szCs w:val="20"/>
              </w:rPr>
            </w:pPr>
            <w:r w:rsidRPr="00E51EC5">
              <w:rPr>
                <w:rFonts w:ascii="Arial" w:hAnsi="Arial" w:cs="Arial"/>
                <w:sz w:val="20"/>
                <w:szCs w:val="20"/>
              </w:rPr>
              <w:t>SMA type 3: Nusinersen vs RWC: $2,855,818</w:t>
            </w:r>
          </w:p>
          <w:p w14:paraId="12AF5B9A" w14:textId="77777777" w:rsidR="009A41FE" w:rsidRPr="00E51EC5" w:rsidRDefault="009A41FE" w:rsidP="004A581B">
            <w:pPr>
              <w:autoSpaceDE w:val="0"/>
              <w:autoSpaceDN w:val="0"/>
              <w:adjustRightInd w:val="0"/>
              <w:snapToGrid w:val="0"/>
              <w:jc w:val="both"/>
              <w:rPr>
                <w:rFonts w:ascii="Arial" w:hAnsi="Arial" w:cs="Arial"/>
                <w:color w:val="000000"/>
                <w:sz w:val="20"/>
                <w:szCs w:val="20"/>
                <w:lang w:val="x-none" w:eastAsia="en-US"/>
                <w14:ligatures w14:val="standardContextual"/>
              </w:rPr>
            </w:pPr>
            <w:r w:rsidRPr="00E51EC5">
              <w:rPr>
                <w:rFonts w:ascii="Arial" w:hAnsi="Arial" w:cs="Arial"/>
                <w:color w:val="000000"/>
                <w:sz w:val="20"/>
                <w:szCs w:val="20"/>
                <w:lang w:val="x-none" w:eastAsia="en-US"/>
                <w14:ligatures w14:val="standardContextual"/>
              </w:rPr>
              <w:t>The manufacturer reported that the probability that Nusinersen was cost-effective assuming</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a willingness-to-pay threshold of $300,000 per QALY was 0% for all SMA types. The</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manufacturer reported a number of scenario analyses; however, for all SMA types, the</w:t>
            </w:r>
            <w:r w:rsidRPr="00E51EC5">
              <w:rPr>
                <w:rFonts w:ascii="Arial" w:hAnsi="Arial" w:cs="Arial"/>
                <w:color w:val="000000"/>
                <w:sz w:val="20"/>
                <w:szCs w:val="20"/>
                <w:lang w:eastAsia="en-US"/>
                <w14:ligatures w14:val="standardContextual"/>
              </w:rPr>
              <w:t xml:space="preserve"> </w:t>
            </w:r>
            <w:r w:rsidRPr="00E51EC5">
              <w:rPr>
                <w:rFonts w:ascii="Arial" w:hAnsi="Arial" w:cs="Arial"/>
                <w:color w:val="000000"/>
                <w:sz w:val="20"/>
                <w:szCs w:val="20"/>
                <w:lang w:val="x-none" w:eastAsia="en-US"/>
                <w14:ligatures w14:val="standardContextual"/>
              </w:rPr>
              <w:t>incremental cost per QALY gained for Nusinersen exceeded $500,000 in all analyses.</w:t>
            </w:r>
          </w:p>
        </w:tc>
      </w:tr>
      <w:tr w:rsidR="009A41FE" w:rsidRPr="00E51EC5" w14:paraId="5C9395B3"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506C3D69"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Limitations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637CC56D" w14:textId="77777777" w:rsidR="009A41FE" w:rsidRPr="00E51EC5" w:rsidRDefault="009A41FE" w:rsidP="009A41FE">
            <w:pPr>
              <w:pStyle w:val="ListParagraph"/>
              <w:numPr>
                <w:ilvl w:val="0"/>
                <w:numId w:val="11"/>
              </w:numPr>
              <w:autoSpaceDE w:val="0"/>
              <w:autoSpaceDN w:val="0"/>
              <w:adjustRightInd w:val="0"/>
              <w:snapToGrid w:val="0"/>
              <w:spacing w:before="0" w:after="0"/>
              <w:jc w:val="both"/>
              <w:rPr>
                <w:rFonts w:ascii="Arial" w:hAnsi="Arial" w:cs="Arial"/>
                <w:color w:val="000000"/>
                <w:sz w:val="20"/>
                <w:szCs w:val="20"/>
                <w:lang w:eastAsia="en-US"/>
                <w14:ligatures w14:val="standardContextual"/>
              </w:rPr>
            </w:pPr>
            <w:r w:rsidRPr="00E51EC5">
              <w:rPr>
                <w:rFonts w:ascii="Arial" w:hAnsi="Arial" w:cs="Arial"/>
                <w:color w:val="000000"/>
                <w:sz w:val="20"/>
                <w:szCs w:val="20"/>
                <w:lang w:eastAsia="en-US"/>
                <w14:ligatures w14:val="standardContextual"/>
              </w:rPr>
              <w:t>Utility values were derived from unpublished studies provided for Biogen Idec, which the CADTH Common Drug Review (CDR) did not consider had appropriate methodology for the estimation of utility.</w:t>
            </w:r>
          </w:p>
          <w:p w14:paraId="44AED019" w14:textId="77777777" w:rsidR="009A41FE" w:rsidRPr="00E51EC5" w:rsidRDefault="009A41FE" w:rsidP="009A41FE">
            <w:pPr>
              <w:pStyle w:val="ListParagraph"/>
              <w:numPr>
                <w:ilvl w:val="0"/>
                <w:numId w:val="11"/>
              </w:numPr>
              <w:autoSpaceDE w:val="0"/>
              <w:autoSpaceDN w:val="0"/>
              <w:adjustRightInd w:val="0"/>
              <w:snapToGrid w:val="0"/>
              <w:spacing w:before="0" w:after="0"/>
              <w:jc w:val="both"/>
              <w:rPr>
                <w:rFonts w:ascii="Arial" w:hAnsi="Arial" w:cs="Arial"/>
                <w:color w:val="000000"/>
                <w:sz w:val="20"/>
                <w:szCs w:val="20"/>
                <w:lang w:eastAsia="en-US"/>
                <w14:ligatures w14:val="standardContextual"/>
              </w:rPr>
            </w:pPr>
            <w:r w:rsidRPr="00E51EC5">
              <w:rPr>
                <w:rFonts w:ascii="Arial" w:hAnsi="Arial" w:cs="Arial"/>
                <w:color w:val="000000"/>
                <w:sz w:val="20"/>
                <w:szCs w:val="20"/>
                <w:lang w:eastAsia="en-US"/>
                <w14:ligatures w14:val="standardContextual"/>
              </w:rPr>
              <w:t>The manufacturer made inappropriate assumptions relating to disease progression for patients with SMA types I, II, and III receiving Nusinersen.</w:t>
            </w:r>
          </w:p>
          <w:p w14:paraId="01721F56" w14:textId="77777777" w:rsidR="009A41FE" w:rsidRPr="00E51EC5" w:rsidRDefault="009A41FE" w:rsidP="009A41FE">
            <w:pPr>
              <w:pStyle w:val="ListParagraph"/>
              <w:numPr>
                <w:ilvl w:val="0"/>
                <w:numId w:val="11"/>
              </w:numPr>
              <w:autoSpaceDE w:val="0"/>
              <w:autoSpaceDN w:val="0"/>
              <w:adjustRightInd w:val="0"/>
              <w:snapToGrid w:val="0"/>
              <w:spacing w:before="0" w:after="0"/>
              <w:jc w:val="both"/>
              <w:rPr>
                <w:rFonts w:ascii="Arial" w:hAnsi="Arial" w:cs="Arial"/>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The manufacturer made inappropriate assumptions relating to mortality within SMA types I and II.</w:t>
            </w:r>
          </w:p>
          <w:p w14:paraId="1228C7F7" w14:textId="77777777" w:rsidR="009A41FE" w:rsidRPr="00E51EC5" w:rsidRDefault="009A41FE" w:rsidP="009A41FE">
            <w:pPr>
              <w:pStyle w:val="ListParagraph"/>
              <w:numPr>
                <w:ilvl w:val="0"/>
                <w:numId w:val="11"/>
              </w:numPr>
              <w:autoSpaceDE w:val="0"/>
              <w:autoSpaceDN w:val="0"/>
              <w:adjustRightInd w:val="0"/>
              <w:snapToGrid w:val="0"/>
              <w:spacing w:before="0" w:after="0"/>
              <w:jc w:val="both"/>
              <w:rPr>
                <w:rFonts w:ascii="Arial" w:hAnsi="Arial" w:cs="Arial"/>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Certain health states within the model were inappropriate as they were reflective relative rather than absolute health states.</w:t>
            </w:r>
          </w:p>
          <w:p w14:paraId="418BF82B" w14:textId="77777777" w:rsidR="009A41FE" w:rsidRPr="00E51EC5" w:rsidRDefault="009A41FE" w:rsidP="009A41FE">
            <w:pPr>
              <w:pStyle w:val="ListParagraph"/>
              <w:numPr>
                <w:ilvl w:val="0"/>
                <w:numId w:val="11"/>
              </w:numPr>
              <w:autoSpaceDE w:val="0"/>
              <w:autoSpaceDN w:val="0"/>
              <w:adjustRightInd w:val="0"/>
              <w:snapToGrid w:val="0"/>
              <w:spacing w:before="0" w:after="0"/>
              <w:jc w:val="both"/>
              <w:rPr>
                <w:rFonts w:ascii="Arial" w:hAnsi="Arial" w:cs="Arial"/>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The manufacturer’s submission did not allow further stratification by disease status within SMA type, which would have been highly informative.</w:t>
            </w:r>
          </w:p>
          <w:p w14:paraId="31BC59C2" w14:textId="77777777" w:rsidR="009A41FE" w:rsidRPr="00E51EC5" w:rsidRDefault="009A41FE" w:rsidP="009A41FE">
            <w:pPr>
              <w:pStyle w:val="ListParagraph"/>
              <w:numPr>
                <w:ilvl w:val="0"/>
                <w:numId w:val="11"/>
              </w:numPr>
              <w:autoSpaceDE w:val="0"/>
              <w:autoSpaceDN w:val="0"/>
              <w:adjustRightInd w:val="0"/>
              <w:snapToGrid w:val="0"/>
              <w:spacing w:before="0" w:after="0"/>
              <w:jc w:val="both"/>
              <w:rPr>
                <w:rFonts w:ascii="Arial" w:hAnsi="Arial" w:cs="Arial"/>
                <w:color w:val="000000"/>
                <w:sz w:val="20"/>
                <w:szCs w:val="20"/>
                <w:lang w:eastAsia="en-US"/>
                <w14:ligatures w14:val="standardContextual"/>
              </w:rPr>
            </w:pPr>
            <w:r w:rsidRPr="00E51EC5">
              <w:rPr>
                <w:rFonts w:ascii="Arial" w:hAnsi="Arial" w:cs="Arial"/>
                <w:color w:val="000000"/>
                <w:sz w:val="20"/>
                <w:szCs w:val="20"/>
                <w:lang w:eastAsia="en-US"/>
                <w14:ligatures w14:val="standardContextual"/>
              </w:rPr>
              <w:t>The CDR clinical expert has raised a number of concerns with the clinical trial data for Nusinersen, which undermines the ability to facilitate the economic evaluation. This particularly relates to the lack of appropriate clinical data for assessing the effectiveness of Nusinersen in SMA type III.</w:t>
            </w:r>
          </w:p>
          <w:p w14:paraId="21CC3840" w14:textId="77777777" w:rsidR="009A41FE" w:rsidRPr="00E51EC5" w:rsidRDefault="009A41FE" w:rsidP="009A41FE">
            <w:pPr>
              <w:pStyle w:val="ListParagraph"/>
              <w:numPr>
                <w:ilvl w:val="0"/>
                <w:numId w:val="11"/>
              </w:numPr>
              <w:autoSpaceDE w:val="0"/>
              <w:autoSpaceDN w:val="0"/>
              <w:adjustRightInd w:val="0"/>
              <w:snapToGrid w:val="0"/>
              <w:spacing w:before="0" w:after="0"/>
              <w:jc w:val="both"/>
              <w:rPr>
                <w:rFonts w:ascii="Arial" w:hAnsi="Arial" w:cs="Arial"/>
                <w:color w:val="000000"/>
                <w:sz w:val="20"/>
                <w:szCs w:val="20"/>
                <w:lang w:eastAsia="en-US"/>
                <w14:ligatures w14:val="standardContextual"/>
              </w:rPr>
            </w:pPr>
            <w:r w:rsidRPr="00E51EC5">
              <w:rPr>
                <w:rFonts w:ascii="Arial" w:hAnsi="Arial" w:cs="Arial"/>
                <w:color w:val="000000"/>
                <w:sz w:val="20"/>
                <w:szCs w:val="20"/>
                <w:lang w:eastAsia="en-US"/>
                <w14:ligatures w14:val="standardContextual"/>
              </w:rPr>
              <w:t>The manufacturer did not provide new economic information as part of their resubmission and did not further address the previously cited limitations.</w:t>
            </w:r>
          </w:p>
          <w:p w14:paraId="3296C1BF" w14:textId="77777777" w:rsidR="009A41FE" w:rsidRPr="00E51EC5" w:rsidRDefault="009A41FE" w:rsidP="004A581B">
            <w:pPr>
              <w:pStyle w:val="ListParagraph"/>
              <w:spacing w:after="120"/>
              <w:ind w:left="360"/>
              <w:rPr>
                <w:rFonts w:ascii="Arial" w:hAnsi="Arial" w:cs="Arial"/>
                <w:sz w:val="20"/>
                <w:szCs w:val="20"/>
              </w:rPr>
            </w:pPr>
          </w:p>
        </w:tc>
      </w:tr>
      <w:tr w:rsidR="009A41FE" w:rsidRPr="00E51EC5" w14:paraId="4EF0CC5B"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24E2E1A6"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Generalisability</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2EF76D2E" w14:textId="77777777" w:rsidR="009A41FE" w:rsidRPr="00E51EC5" w:rsidRDefault="009A41FE" w:rsidP="009A41FE">
            <w:pPr>
              <w:pStyle w:val="ListParagraph"/>
              <w:numPr>
                <w:ilvl w:val="0"/>
                <w:numId w:val="8"/>
              </w:numPr>
              <w:spacing w:before="0" w:after="120"/>
              <w:jc w:val="both"/>
              <w:rPr>
                <w:rFonts w:ascii="Arial" w:hAnsi="Arial" w:cs="Arial"/>
                <w:sz w:val="20"/>
                <w:szCs w:val="20"/>
              </w:rPr>
            </w:pPr>
            <w:r w:rsidRPr="00E51EC5">
              <w:rPr>
                <w:rFonts w:ascii="Arial" w:hAnsi="Arial" w:cs="Arial"/>
                <w:sz w:val="20"/>
                <w:szCs w:val="20"/>
              </w:rPr>
              <w:t>Limited Population Representation in Clinical Trials: The lack of representation of the entire spectrum of patients with SMA in the clinical trials, especially for SMA type III, raises concerns about the generalizability of the study findings to real-world clinical practice. The subset of patients included in the trials may not fully reflect the diverse population that would receive Nusinersen.</w:t>
            </w:r>
          </w:p>
          <w:p w14:paraId="65244950" w14:textId="77777777" w:rsidR="009A41FE" w:rsidRPr="00E51EC5" w:rsidRDefault="009A41FE" w:rsidP="009A41FE">
            <w:pPr>
              <w:pStyle w:val="ListParagraph"/>
              <w:numPr>
                <w:ilvl w:val="0"/>
                <w:numId w:val="8"/>
              </w:numPr>
              <w:spacing w:before="0" w:after="120"/>
              <w:jc w:val="both"/>
              <w:rPr>
                <w:rFonts w:ascii="Arial" w:hAnsi="Arial" w:cs="Arial"/>
                <w:sz w:val="20"/>
                <w:szCs w:val="20"/>
              </w:rPr>
            </w:pPr>
            <w:r w:rsidRPr="00E51EC5">
              <w:rPr>
                <w:rFonts w:ascii="Arial" w:hAnsi="Arial" w:cs="Arial"/>
                <w:sz w:val="20"/>
                <w:szCs w:val="20"/>
              </w:rPr>
              <w:t>Inadequate Comparative Clinical Trial Data: The absence of comprehensive comparative clinical trial data for SMA type III limits the ability to generalize the effectiveness of Nusinersen across all subtypes of 5q SMA. The relevance and applicability of the study conclusions may be compromised due to this lack of specific data for certain patient groups.</w:t>
            </w:r>
          </w:p>
          <w:p w14:paraId="3C1D6678" w14:textId="77777777" w:rsidR="009A41FE" w:rsidRPr="00E51EC5" w:rsidRDefault="009A41FE" w:rsidP="009A41FE">
            <w:pPr>
              <w:pStyle w:val="ListParagraph"/>
              <w:numPr>
                <w:ilvl w:val="0"/>
                <w:numId w:val="8"/>
              </w:numPr>
              <w:spacing w:before="0" w:after="120"/>
              <w:jc w:val="both"/>
              <w:rPr>
                <w:rFonts w:ascii="Arial" w:hAnsi="Arial" w:cs="Arial"/>
                <w:sz w:val="20"/>
                <w:szCs w:val="20"/>
              </w:rPr>
            </w:pPr>
            <w:r w:rsidRPr="00E51EC5">
              <w:rPr>
                <w:rFonts w:ascii="Arial" w:hAnsi="Arial" w:cs="Arial"/>
                <w:sz w:val="20"/>
                <w:szCs w:val="20"/>
              </w:rPr>
              <w:t>Potential Age-Related Treatment Effectiveness Variability: Subgroup analysis indicating varying effectiveness of Nusinersen based on age categories suggests the importance of considering age-related factors in evaluating treatment outcomes. Generalizing the cost-effectiveness of Nusinersen without stratifying by age may overlook significant variations in treatment response within different age groups.</w:t>
            </w:r>
          </w:p>
        </w:tc>
      </w:tr>
      <w:tr w:rsidR="009A41FE" w:rsidRPr="00E51EC5" w14:paraId="56F9ABB3" w14:textId="77777777" w:rsidTr="004A581B">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06DC92D5" w14:textId="77777777" w:rsidR="009A41FE" w:rsidRPr="00E51EC5" w:rsidRDefault="009A41FE" w:rsidP="004A581B">
            <w:pPr>
              <w:spacing w:after="120"/>
              <w:rPr>
                <w:rFonts w:ascii="Arial" w:hAnsi="Arial" w:cs="Arial"/>
                <w:bCs/>
                <w:sz w:val="20"/>
                <w:szCs w:val="20"/>
              </w:rPr>
            </w:pPr>
            <w:r w:rsidRPr="00E51EC5">
              <w:rPr>
                <w:rFonts w:ascii="Arial" w:hAnsi="Arial" w:cs="Arial"/>
                <w:bCs/>
                <w:sz w:val="20"/>
                <w:szCs w:val="20"/>
              </w:rPr>
              <w:t>Other</w:t>
            </w:r>
          </w:p>
        </w:tc>
      </w:tr>
      <w:tr w:rsidR="009A41FE" w:rsidRPr="00E51EC5" w14:paraId="02CD8796"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433CE651"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Source of funding</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125C87AC" w14:textId="77777777" w:rsidR="009A41FE" w:rsidRPr="00E51EC5" w:rsidRDefault="009A41FE" w:rsidP="004A581B">
            <w:pPr>
              <w:spacing w:after="120"/>
              <w:rPr>
                <w:rFonts w:ascii="Arial" w:hAnsi="Arial" w:cs="Arial"/>
                <w:b/>
                <w:bCs/>
                <w:sz w:val="20"/>
                <w:szCs w:val="20"/>
              </w:rPr>
            </w:pPr>
            <w:r w:rsidRPr="00E51EC5">
              <w:rPr>
                <w:rFonts w:ascii="Arial" w:hAnsi="Arial" w:cs="Arial"/>
                <w:bCs/>
                <w:color w:val="000000"/>
                <w:sz w:val="20"/>
                <w:szCs w:val="20"/>
                <w:lang w:val="x-none" w:eastAsia="en-US"/>
                <w14:ligatures w14:val="standardContextual"/>
              </w:rPr>
              <w:t>Canada’s federal, provincial, and territorial governments</w:t>
            </w:r>
          </w:p>
        </w:tc>
      </w:tr>
      <w:tr w:rsidR="009A41FE" w:rsidRPr="00E51EC5" w14:paraId="06421282"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21D73E84"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Conflicts of interest</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9860A32"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The majority of information came from the company submission. There are some possibilities regarding conflicts of interest.</w:t>
            </w:r>
          </w:p>
        </w:tc>
      </w:tr>
      <w:tr w:rsidR="009A41FE" w:rsidRPr="00E51EC5" w14:paraId="4405E058" w14:textId="77777777" w:rsidTr="004A581B">
        <w:tc>
          <w:tcPr>
            <w:tcW w:w="1552" w:type="pct"/>
            <w:tcBorders>
              <w:top w:val="single" w:sz="4" w:space="0" w:color="auto"/>
              <w:left w:val="single" w:sz="4" w:space="0" w:color="auto"/>
              <w:bottom w:val="single" w:sz="4" w:space="0" w:color="auto"/>
              <w:right w:val="single" w:sz="4" w:space="0" w:color="auto"/>
            </w:tcBorders>
            <w:shd w:val="clear" w:color="auto" w:fill="auto"/>
            <w:hideMark/>
          </w:tcPr>
          <w:p w14:paraId="2FCCBFBF" w14:textId="77777777" w:rsidR="009A41FE" w:rsidRPr="00E51EC5" w:rsidRDefault="009A41FE" w:rsidP="004A581B">
            <w:pPr>
              <w:spacing w:after="120"/>
              <w:rPr>
                <w:rFonts w:ascii="Arial" w:hAnsi="Arial" w:cs="Arial"/>
                <w:b/>
                <w:bCs/>
                <w:sz w:val="20"/>
                <w:szCs w:val="20"/>
              </w:rPr>
            </w:pPr>
            <w:r w:rsidRPr="00E51EC5">
              <w:rPr>
                <w:rFonts w:ascii="Arial" w:hAnsi="Arial" w:cs="Arial"/>
                <w:bCs/>
                <w:sz w:val="20"/>
                <w:szCs w:val="20"/>
              </w:rPr>
              <w:t>Comments</w:t>
            </w:r>
          </w:p>
        </w:tc>
        <w:tc>
          <w:tcPr>
            <w:tcW w:w="3448" w:type="pct"/>
            <w:tcBorders>
              <w:top w:val="single" w:sz="4" w:space="0" w:color="auto"/>
              <w:left w:val="single" w:sz="4" w:space="0" w:color="auto"/>
              <w:bottom w:val="single" w:sz="4" w:space="0" w:color="auto"/>
              <w:right w:val="single" w:sz="4" w:space="0" w:color="auto"/>
            </w:tcBorders>
            <w:shd w:val="clear" w:color="auto" w:fill="auto"/>
          </w:tcPr>
          <w:p w14:paraId="5CE4D6E8" w14:textId="77777777" w:rsidR="009A41FE" w:rsidRPr="00E51EC5" w:rsidRDefault="009A41FE" w:rsidP="009A41FE">
            <w:pPr>
              <w:pStyle w:val="ListParagraph"/>
              <w:numPr>
                <w:ilvl w:val="0"/>
                <w:numId w:val="7"/>
              </w:numPr>
              <w:spacing w:before="0" w:after="120"/>
              <w:jc w:val="both"/>
              <w:rPr>
                <w:rFonts w:ascii="Arial" w:hAnsi="Arial" w:cs="Arial"/>
                <w:sz w:val="20"/>
                <w:szCs w:val="20"/>
              </w:rPr>
            </w:pPr>
            <w:r w:rsidRPr="00E51EC5">
              <w:rPr>
                <w:rFonts w:ascii="Arial" w:hAnsi="Arial" w:cs="Arial"/>
                <w:sz w:val="20"/>
                <w:szCs w:val="20"/>
              </w:rPr>
              <w:t>Need for Absolute Health States: The economic model's reliance on relative states linked to patients' baseline status creates ambiguity in assessing actual functional improvements. Shifting towards absolute states representing current functioning levels could enhance the model's accuracy and relevance.</w:t>
            </w:r>
          </w:p>
          <w:p w14:paraId="521557EC" w14:textId="77777777" w:rsidR="009A41FE" w:rsidRPr="00E51EC5" w:rsidRDefault="009A41FE" w:rsidP="009A41FE">
            <w:pPr>
              <w:pStyle w:val="ListParagraph"/>
              <w:numPr>
                <w:ilvl w:val="0"/>
                <w:numId w:val="7"/>
              </w:numPr>
              <w:spacing w:before="0" w:after="120"/>
              <w:jc w:val="both"/>
              <w:rPr>
                <w:rFonts w:ascii="Arial" w:hAnsi="Arial" w:cs="Arial"/>
                <w:sz w:val="20"/>
                <w:szCs w:val="20"/>
              </w:rPr>
            </w:pPr>
            <w:r w:rsidRPr="00E51EC5">
              <w:rPr>
                <w:rFonts w:ascii="Arial" w:hAnsi="Arial" w:cs="Arial"/>
                <w:sz w:val="20"/>
                <w:szCs w:val="20"/>
              </w:rPr>
              <w:t>Questionable Utility Value Sources: The utilization of unpublished analyses and mapping exercises to derive utility values for different SMA types raises concerns about data transparency and validity. Clear and specific sources are crucial to ensuring the reliability of the economic evaluation.</w:t>
            </w:r>
          </w:p>
          <w:p w14:paraId="17DAEA2E" w14:textId="77777777" w:rsidR="009A41FE" w:rsidRPr="00E51EC5" w:rsidRDefault="009A41FE" w:rsidP="009A41FE">
            <w:pPr>
              <w:pStyle w:val="ListParagraph"/>
              <w:numPr>
                <w:ilvl w:val="0"/>
                <w:numId w:val="7"/>
              </w:numPr>
              <w:spacing w:before="0" w:after="120"/>
              <w:jc w:val="both"/>
              <w:rPr>
                <w:rFonts w:ascii="Arial" w:hAnsi="Arial" w:cs="Arial"/>
                <w:sz w:val="20"/>
                <w:szCs w:val="20"/>
              </w:rPr>
            </w:pPr>
            <w:r w:rsidRPr="00E51EC5">
              <w:rPr>
                <w:rFonts w:ascii="Arial" w:hAnsi="Arial" w:cs="Arial"/>
                <w:sz w:val="20"/>
                <w:szCs w:val="20"/>
              </w:rPr>
              <w:t>Biased Assumptions in Disease Progression and Mortality: Biased assumptions favoring Nusinersen in disease progression post-clinical studies and mortality based on reached milestones undermine the objectivity of the economic model. Unfounded biases can skew cost-effectiveness outcomes and should be rectified.</w:t>
            </w:r>
          </w:p>
          <w:p w14:paraId="44569A56" w14:textId="77777777" w:rsidR="009A41FE" w:rsidRPr="00E51EC5" w:rsidRDefault="009A41FE" w:rsidP="009A41FE">
            <w:pPr>
              <w:pStyle w:val="ListParagraph"/>
              <w:numPr>
                <w:ilvl w:val="0"/>
                <w:numId w:val="7"/>
              </w:numPr>
              <w:spacing w:before="0" w:after="120"/>
              <w:jc w:val="both"/>
              <w:rPr>
                <w:rFonts w:ascii="Arial" w:hAnsi="Arial" w:cs="Arial"/>
                <w:sz w:val="20"/>
                <w:szCs w:val="20"/>
              </w:rPr>
            </w:pPr>
            <w:r w:rsidRPr="00E51EC5">
              <w:rPr>
                <w:rFonts w:ascii="Arial" w:hAnsi="Arial" w:cs="Arial"/>
                <w:sz w:val="20"/>
                <w:szCs w:val="20"/>
              </w:rPr>
              <w:t>Inadequate Representation of Population in Clinical Trials: Critically evaluating the lack of representation of the entire SMA population in clinical trials, particularly for SMA type III, is essential. Diverse patient demographics must be considered to obtain a comprehensive understanding of Nusinersen's effectiveness in real-world scenarios.</w:t>
            </w:r>
          </w:p>
          <w:p w14:paraId="496BB4DA" w14:textId="77777777" w:rsidR="009A41FE" w:rsidRPr="00E51EC5" w:rsidRDefault="009A41FE" w:rsidP="009A41FE">
            <w:pPr>
              <w:pStyle w:val="ListParagraph"/>
              <w:numPr>
                <w:ilvl w:val="0"/>
                <w:numId w:val="7"/>
              </w:numPr>
              <w:spacing w:before="0" w:after="120"/>
              <w:jc w:val="both"/>
              <w:rPr>
                <w:rFonts w:ascii="Arial" w:hAnsi="Arial" w:cs="Arial"/>
                <w:sz w:val="20"/>
                <w:szCs w:val="20"/>
              </w:rPr>
            </w:pPr>
            <w:r w:rsidRPr="00E51EC5">
              <w:rPr>
                <w:rFonts w:ascii="Arial" w:hAnsi="Arial" w:cs="Arial"/>
                <w:sz w:val="20"/>
                <w:szCs w:val="20"/>
              </w:rPr>
              <w:t>Importance of Stratified Analysis by Age and Disease Status: Conducting further stratified</w:t>
            </w:r>
            <w:r w:rsidRPr="00E51EC5">
              <w:rPr>
                <w:rFonts w:ascii="Arial" w:hAnsi="Arial" w:cs="Arial"/>
                <w:bCs/>
                <w:sz w:val="20"/>
                <w:szCs w:val="20"/>
              </w:rPr>
              <w:t xml:space="preserve"> analyses based on age and disease status, as indicated by subgroup analysis findings, can provide valuable insights into Nusinersen's effectiveness across different patient groups. Enhancing stratification can lead to more informative and targeted cost-effectiveness assessments.</w:t>
            </w:r>
          </w:p>
        </w:tc>
      </w:tr>
      <w:tr w:rsidR="009A41FE" w:rsidRPr="00E51EC5" w14:paraId="2E532EA0" w14:textId="77777777" w:rsidTr="004A581B">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07C5EF2" w14:textId="77777777" w:rsidR="009A41FE" w:rsidRPr="00E51EC5" w:rsidRDefault="009A41FE" w:rsidP="004A581B">
            <w:pPr>
              <w:spacing w:after="120"/>
              <w:rPr>
                <w:rFonts w:ascii="Arial" w:hAnsi="Arial" w:cs="Arial"/>
                <w:sz w:val="20"/>
                <w:szCs w:val="20"/>
              </w:rPr>
            </w:pPr>
            <w:r w:rsidRPr="00E51EC5">
              <w:rPr>
                <w:rFonts w:ascii="Arial" w:hAnsi="Arial" w:cs="Arial"/>
                <w:color w:val="000000"/>
                <w:sz w:val="20"/>
                <w:szCs w:val="20"/>
              </w:rPr>
              <w:t>Authors conclusion</w:t>
            </w:r>
          </w:p>
        </w:tc>
      </w:tr>
      <w:tr w:rsidR="009A41FE" w:rsidRPr="00E51EC5" w14:paraId="0CBEFD31" w14:textId="77777777" w:rsidTr="004A581B">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48307941"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In alignment with the manufacturer’s results of its pharmacoeconomic submission, CDR</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found that Nusinersen was not a cost-effective treatment for patients with 5q SMA types I, II,</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or III.</w:t>
            </w:r>
          </w:p>
          <w:p w14:paraId="06A8973F" w14:textId="77777777" w:rsidR="009A41FE" w:rsidRPr="00E51EC5" w:rsidRDefault="009A41FE" w:rsidP="004A581B">
            <w:pPr>
              <w:autoSpaceDE w:val="0"/>
              <w:autoSpaceDN w:val="0"/>
              <w:adjustRightInd w:val="0"/>
              <w:snapToGrid w:val="0"/>
              <w:jc w:val="both"/>
              <w:rPr>
                <w:rFonts w:ascii="Arial" w:hAnsi="Arial" w:cs="Arial"/>
                <w:b/>
                <w:bCs/>
                <w:color w:val="000000"/>
                <w:sz w:val="20"/>
                <w:szCs w:val="20"/>
                <w:lang w:val="x-none" w:eastAsia="en-US"/>
                <w14:ligatures w14:val="standardContextual"/>
              </w:rPr>
            </w:pPr>
            <w:r w:rsidRPr="00E51EC5">
              <w:rPr>
                <w:rFonts w:ascii="Arial" w:hAnsi="Arial" w:cs="Arial"/>
                <w:bCs/>
                <w:color w:val="000000"/>
                <w:sz w:val="20"/>
                <w:szCs w:val="20"/>
                <w:lang w:val="x-none" w:eastAsia="en-US"/>
                <w14:ligatures w14:val="standardContextual"/>
              </w:rPr>
              <w:t>This finding has not been affected by the clinical information provided within the</w:t>
            </w:r>
            <w:r w:rsidRPr="00E51EC5">
              <w:rPr>
                <w:rFonts w:ascii="Arial" w:hAnsi="Arial" w:cs="Arial"/>
                <w:bCs/>
                <w:color w:val="000000"/>
                <w:sz w:val="20"/>
                <w:szCs w:val="20"/>
                <w:lang w:eastAsia="en-US"/>
                <w14:ligatures w14:val="standardContextual"/>
              </w:rPr>
              <w:t xml:space="preserve"> </w:t>
            </w:r>
            <w:r w:rsidRPr="00E51EC5">
              <w:rPr>
                <w:rFonts w:ascii="Arial" w:hAnsi="Arial" w:cs="Arial"/>
                <w:bCs/>
                <w:color w:val="000000"/>
                <w:sz w:val="20"/>
                <w:szCs w:val="20"/>
                <w:lang w:val="x-none" w:eastAsia="en-US"/>
                <w14:ligatures w14:val="standardContextual"/>
              </w:rPr>
              <w:t>manufacturer’s resubmission.</w:t>
            </w:r>
          </w:p>
        </w:tc>
      </w:tr>
      <w:tr w:rsidR="009A41FE" w:rsidRPr="00E51EC5" w14:paraId="33BBB711" w14:textId="77777777" w:rsidTr="004A581B">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16040836" w14:textId="77777777" w:rsidR="009A41FE" w:rsidRPr="00E51EC5" w:rsidRDefault="009A41FE" w:rsidP="004A581B">
            <w:pPr>
              <w:spacing w:after="120"/>
              <w:rPr>
                <w:rFonts w:ascii="Arial" w:hAnsi="Arial" w:cs="Arial"/>
                <w:sz w:val="20"/>
                <w:szCs w:val="20"/>
              </w:rPr>
            </w:pPr>
            <w:r w:rsidRPr="00E51EC5">
              <w:rPr>
                <w:rFonts w:ascii="Arial" w:hAnsi="Arial" w:cs="Arial"/>
                <w:color w:val="000000"/>
                <w:sz w:val="20"/>
                <w:szCs w:val="20"/>
              </w:rPr>
              <w:t>Reviewer’s conclusion</w:t>
            </w:r>
          </w:p>
        </w:tc>
      </w:tr>
      <w:tr w:rsidR="009A41FE" w:rsidRPr="00E51EC5" w14:paraId="72E8CEEC" w14:textId="77777777" w:rsidTr="004A581B">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436ACA89" w14:textId="77777777" w:rsidR="009A41FE" w:rsidRPr="00E51EC5" w:rsidRDefault="009A41FE" w:rsidP="004A581B">
            <w:pPr>
              <w:spacing w:after="120"/>
              <w:jc w:val="both"/>
              <w:rPr>
                <w:rFonts w:ascii="Arial" w:hAnsi="Arial" w:cs="Arial"/>
                <w:b/>
                <w:bCs/>
                <w:sz w:val="20"/>
                <w:szCs w:val="20"/>
              </w:rPr>
            </w:pPr>
            <w:r w:rsidRPr="00E51EC5">
              <w:rPr>
                <w:rFonts w:ascii="Arial" w:hAnsi="Arial" w:cs="Arial"/>
                <w:bCs/>
                <w:sz w:val="20"/>
                <w:szCs w:val="20"/>
              </w:rPr>
              <w:t>The limitations in the economic model, including relative states and questionable utility value sources, along with biases in disease progression assumptions, cast doubt on the cost-effectiveness evaluation of Nusinersen for 5q SMA. Concerns raised by clinical experts about trial data discrepancies highlight the need for further stratified analysis and data refinement. Despite reanalysis aligning with non-cost-effectiveness, substantial uncertainties remain, particularly in assessing SMA type III. Given these challenges, Nusinersen's cost-effectiveness across SMA types I, II, and III is dubious. Continued research and data accuracy improvements are vital for reliable pharmacoeconomic assessments in 5q SMA treatment.</w:t>
            </w:r>
          </w:p>
        </w:tc>
      </w:tr>
    </w:tbl>
    <w:p w14:paraId="685715D0" w14:textId="77777777" w:rsidR="009A41FE" w:rsidRPr="0057176A" w:rsidRDefault="009A41FE" w:rsidP="009A41FE">
      <w:pPr>
        <w:pStyle w:val="EAGNormal"/>
        <w:rPr>
          <w:rFonts w:cs="Arial"/>
          <w:lang w:eastAsia="en-US"/>
        </w:rPr>
      </w:pPr>
    </w:p>
    <w:p w14:paraId="2BAA8FC4" w14:textId="77777777" w:rsidR="00E51EC5" w:rsidRDefault="00E51EC5">
      <w:pPr>
        <w:spacing w:before="0" w:after="160" w:line="259" w:lineRule="auto"/>
        <w:rPr>
          <w:rFonts w:ascii="Arial" w:hAnsi="Arial" w:cs="Arial"/>
        </w:rPr>
        <w:sectPr w:rsidR="00E51EC5" w:rsidSect="00E51EC5">
          <w:pgSz w:w="11906" w:h="16838"/>
          <w:pgMar w:top="1440" w:right="1440" w:bottom="1440" w:left="1440" w:header="709" w:footer="709" w:gutter="0"/>
          <w:cols w:space="708"/>
          <w:docGrid w:linePitch="360"/>
        </w:sectPr>
      </w:pPr>
    </w:p>
    <w:p w14:paraId="2AEA2492" w14:textId="517B78D7" w:rsidR="00EA1F72" w:rsidRPr="00E51EC5" w:rsidRDefault="00E51EC5" w:rsidP="00EA1F72">
      <w:pPr>
        <w:pStyle w:val="EAGNormal"/>
        <w:rPr>
          <w:rFonts w:cs="Arial"/>
          <w:b/>
          <w:bCs/>
        </w:rPr>
      </w:pPr>
      <w:r w:rsidRPr="00E51EC5">
        <w:rPr>
          <w:rFonts w:cs="Arial"/>
          <w:b/>
          <w:bCs/>
        </w:rPr>
        <w:t xml:space="preserve">Appendix 4: </w:t>
      </w:r>
      <w:r w:rsidR="00EA1F72" w:rsidRPr="00E51EC5">
        <w:rPr>
          <w:rFonts w:cs="Arial"/>
          <w:b/>
          <w:bCs/>
        </w:rPr>
        <w:t>Reporting quality assessment</w:t>
      </w:r>
      <w:bookmarkEnd w:id="1"/>
    </w:p>
    <w:p w14:paraId="7389ADFB" w14:textId="6EA01D91" w:rsidR="00EA1F72" w:rsidRPr="0057176A" w:rsidRDefault="00E51EC5" w:rsidP="00EA1F72">
      <w:pPr>
        <w:pStyle w:val="EAGNormal"/>
        <w:rPr>
          <w:rFonts w:cs="Arial"/>
          <w:lang w:eastAsia="en-US"/>
        </w:rPr>
      </w:pPr>
      <w:r>
        <w:rPr>
          <w:rFonts w:cs="Arial"/>
          <w:lang w:eastAsia="en-US"/>
        </w:rPr>
        <w:t xml:space="preserve">Table 4 </w:t>
      </w:r>
      <w:r w:rsidR="00EA1F72" w:rsidRPr="0057176A">
        <w:rPr>
          <w:rFonts w:cs="Arial"/>
          <w:lang w:eastAsia="en-US"/>
        </w:rPr>
        <w:t xml:space="preserve">and Table </w:t>
      </w:r>
      <w:r>
        <w:rPr>
          <w:rFonts w:cs="Arial"/>
          <w:lang w:eastAsia="en-US"/>
        </w:rPr>
        <w:t>5</w:t>
      </w:r>
      <w:r w:rsidR="00EA1F72" w:rsidRPr="0057176A">
        <w:rPr>
          <w:rFonts w:cs="Arial"/>
          <w:lang w:eastAsia="en-US"/>
        </w:rPr>
        <w:t xml:space="preserve"> report the reporting quality of studies against</w:t>
      </w:r>
      <w:r>
        <w:rPr>
          <w:rFonts w:cs="Arial"/>
          <w:lang w:eastAsia="en-US"/>
        </w:rPr>
        <w:t xml:space="preserve"> the CHEERS II statement.</w:t>
      </w:r>
      <w:r w:rsidR="000239EC">
        <w:rPr>
          <w:rFonts w:cs="Arial"/>
          <w:lang w:eastAsia="en-US"/>
        </w:rPr>
        <w:fldChar w:fldCharType="begin">
          <w:fldData xml:space="preserve">PEVuZE5vdGU+PENpdGU+PEF1dGhvcj5IdXNlcmVhdTwvQXV0aG9yPjxZZWFyPjIwMjI8L1llYXI+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==
</w:fldData>
        </w:fldChar>
      </w:r>
      <w:r w:rsidR="000239EC">
        <w:rPr>
          <w:rFonts w:cs="Arial"/>
          <w:lang w:eastAsia="en-US"/>
        </w:rPr>
        <w:instrText xml:space="preserve"> ADDIN EN.CITE </w:instrText>
      </w:r>
      <w:r w:rsidR="000239EC">
        <w:rPr>
          <w:rFonts w:cs="Arial"/>
          <w:lang w:eastAsia="en-US"/>
        </w:rPr>
        <w:fldChar w:fldCharType="begin">
          <w:fldData xml:space="preserve">PEVuZE5vdGU+PENpdGU+PEF1dGhvcj5IdXNlcmVhdTwvQXV0aG9yPjxZZWFyPjIwMjI8L1llYXI+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==
</w:fldData>
        </w:fldChar>
      </w:r>
      <w:r w:rsidR="000239EC">
        <w:rPr>
          <w:rFonts w:cs="Arial"/>
          <w:lang w:eastAsia="en-US"/>
        </w:rPr>
        <w:instrText xml:space="preserve"> ADDIN EN.CITE.DATA </w:instrText>
      </w:r>
      <w:r w:rsidR="000239EC">
        <w:rPr>
          <w:rFonts w:cs="Arial"/>
          <w:lang w:eastAsia="en-US"/>
        </w:rPr>
      </w:r>
      <w:r w:rsidR="000239EC">
        <w:rPr>
          <w:rFonts w:cs="Arial"/>
          <w:lang w:eastAsia="en-US"/>
        </w:rPr>
        <w:fldChar w:fldCharType="end"/>
      </w:r>
      <w:r w:rsidR="000239EC">
        <w:rPr>
          <w:rFonts w:cs="Arial"/>
          <w:lang w:eastAsia="en-US"/>
        </w:rPr>
      </w:r>
      <w:r w:rsidR="000239EC">
        <w:rPr>
          <w:rFonts w:cs="Arial"/>
          <w:lang w:eastAsia="en-US"/>
        </w:rPr>
        <w:fldChar w:fldCharType="separate"/>
      </w:r>
      <w:r w:rsidR="000239EC">
        <w:rPr>
          <w:rFonts w:cs="Arial"/>
          <w:noProof/>
          <w:lang w:eastAsia="en-US"/>
        </w:rPr>
        <w:t>[5]</w:t>
      </w:r>
      <w:r w:rsidR="000239EC">
        <w:rPr>
          <w:rFonts w:cs="Arial"/>
          <w:lang w:eastAsia="en-US"/>
        </w:rPr>
        <w:fldChar w:fldCharType="end"/>
      </w:r>
    </w:p>
    <w:p w14:paraId="291664DA" w14:textId="26F607B0" w:rsidR="00EA1F72" w:rsidRPr="0057176A" w:rsidRDefault="00EA1F72" w:rsidP="00EA1F72">
      <w:pPr>
        <w:pStyle w:val="NICETableHeading"/>
        <w:rPr>
          <w:rFonts w:cs="Arial"/>
        </w:rPr>
      </w:pPr>
      <w:bookmarkStart w:id="11" w:name="_Ref172035369"/>
      <w:r w:rsidRPr="0057176A">
        <w:rPr>
          <w:rFonts w:cs="Arial"/>
        </w:rPr>
        <w:t xml:space="preserve">Table </w:t>
      </w:r>
      <w:bookmarkEnd w:id="11"/>
      <w:r w:rsidR="00E51EC5">
        <w:rPr>
          <w:rFonts w:cs="Arial"/>
        </w:rPr>
        <w:t>4</w:t>
      </w:r>
      <w:r w:rsidRPr="0057176A">
        <w:rPr>
          <w:rFonts w:cs="Arial"/>
        </w:rPr>
        <w:t>: Critical appraisal using the CHEERS checklist (Part I)</w:t>
      </w:r>
    </w:p>
    <w:tbl>
      <w:tblPr>
        <w:tblW w:w="0" w:type="auto"/>
        <w:tblLook w:val="04A0" w:firstRow="1" w:lastRow="0" w:firstColumn="1" w:lastColumn="0" w:noHBand="0" w:noVBand="1"/>
      </w:tblPr>
      <w:tblGrid>
        <w:gridCol w:w="1495"/>
        <w:gridCol w:w="1210"/>
        <w:gridCol w:w="1088"/>
        <w:gridCol w:w="1585"/>
        <w:gridCol w:w="1585"/>
        <w:gridCol w:w="1159"/>
        <w:gridCol w:w="1270"/>
        <w:gridCol w:w="1088"/>
        <w:gridCol w:w="1585"/>
        <w:gridCol w:w="744"/>
        <w:gridCol w:w="1139"/>
      </w:tblGrid>
      <w:tr w:rsidR="00EA1F72" w:rsidRPr="0057176A" w14:paraId="05DC3391" w14:textId="77777777" w:rsidTr="004A581B">
        <w:trPr>
          <w:trHeight w:val="241"/>
          <w:tblHeader/>
        </w:trPr>
        <w:tc>
          <w:tcPr>
            <w:tcW w:w="2263" w:type="dxa"/>
            <w:vMerge w:val="restart"/>
            <w:tcBorders>
              <w:top w:val="single" w:sz="4" w:space="0" w:color="auto"/>
              <w:left w:val="single" w:sz="4" w:space="0" w:color="auto"/>
              <w:right w:val="single" w:sz="4" w:space="0" w:color="auto"/>
            </w:tcBorders>
            <w:hideMark/>
          </w:tcPr>
          <w:p w14:paraId="5B27D270" w14:textId="77777777" w:rsidR="00EA1F72" w:rsidRPr="00E51EC5" w:rsidRDefault="00EA1F72" w:rsidP="004A581B">
            <w:pPr>
              <w:spacing w:before="0" w:after="0"/>
              <w:rPr>
                <w:rFonts w:ascii="Arial" w:hAnsi="Arial" w:cs="Arial"/>
                <w:b/>
                <w:sz w:val="20"/>
                <w:szCs w:val="20"/>
              </w:rPr>
            </w:pPr>
            <w:r w:rsidRPr="00E51EC5">
              <w:rPr>
                <w:rFonts w:ascii="Arial" w:hAnsi="Arial" w:cs="Arial"/>
                <w:b/>
                <w:sz w:val="20"/>
                <w:szCs w:val="20"/>
              </w:rPr>
              <w:t>CHEERS criteria</w:t>
            </w:r>
          </w:p>
        </w:tc>
        <w:tc>
          <w:tcPr>
            <w:tcW w:w="10687" w:type="dxa"/>
            <w:gridSpan w:val="10"/>
            <w:tcBorders>
              <w:top w:val="single" w:sz="4" w:space="0" w:color="auto"/>
              <w:left w:val="single" w:sz="4" w:space="0" w:color="auto"/>
              <w:bottom w:val="single" w:sz="4" w:space="0" w:color="auto"/>
              <w:right w:val="single" w:sz="4" w:space="0" w:color="auto"/>
            </w:tcBorders>
            <w:hideMark/>
          </w:tcPr>
          <w:p w14:paraId="21C10B53" w14:textId="77777777" w:rsidR="00EA1F72" w:rsidRPr="00E51EC5" w:rsidRDefault="00EA1F72" w:rsidP="00E51EC5">
            <w:pPr>
              <w:spacing w:before="0" w:after="0"/>
              <w:jc w:val="center"/>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Study and location where item is reported (page for location refer to PDF page)</w:t>
            </w:r>
          </w:p>
        </w:tc>
      </w:tr>
      <w:tr w:rsidR="00EA1F72" w:rsidRPr="0057176A" w14:paraId="6979BA08" w14:textId="77777777" w:rsidTr="004A581B">
        <w:trPr>
          <w:trHeight w:val="463"/>
          <w:tblHeader/>
        </w:trPr>
        <w:tc>
          <w:tcPr>
            <w:tcW w:w="2263" w:type="dxa"/>
            <w:vMerge/>
            <w:tcBorders>
              <w:left w:val="single" w:sz="4" w:space="0" w:color="auto"/>
              <w:bottom w:val="single" w:sz="4" w:space="0" w:color="auto"/>
              <w:right w:val="single" w:sz="4" w:space="0" w:color="auto"/>
            </w:tcBorders>
          </w:tcPr>
          <w:p w14:paraId="6BB2EEEE" w14:textId="77777777" w:rsidR="00EA1F72" w:rsidRPr="00E51EC5" w:rsidRDefault="00EA1F72" w:rsidP="004A581B">
            <w:pPr>
              <w:spacing w:before="0" w:after="0"/>
              <w:rPr>
                <w:rFonts w:ascii="Arial" w:hAnsi="Arial" w:cs="Arial"/>
                <w:b/>
                <w:sz w:val="20"/>
                <w:szCs w:val="20"/>
              </w:rPr>
            </w:pPr>
          </w:p>
        </w:tc>
        <w:tc>
          <w:tcPr>
            <w:tcW w:w="329" w:type="dxa"/>
            <w:tcBorders>
              <w:top w:val="single" w:sz="4" w:space="0" w:color="auto"/>
              <w:left w:val="single" w:sz="4" w:space="0" w:color="auto"/>
              <w:bottom w:val="single" w:sz="4" w:space="0" w:color="auto"/>
              <w:right w:val="single" w:sz="4" w:space="0" w:color="auto"/>
            </w:tcBorders>
          </w:tcPr>
          <w:p w14:paraId="4A851593"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hAnsi="Arial" w:cs="Arial"/>
                <w:b/>
                <w:sz w:val="20"/>
                <w:szCs w:val="20"/>
              </w:rPr>
              <w:t>NICE-Nusinersen TA588</w:t>
            </w:r>
          </w:p>
        </w:tc>
        <w:tc>
          <w:tcPr>
            <w:tcW w:w="0" w:type="auto"/>
            <w:tcBorders>
              <w:top w:val="single" w:sz="4" w:space="0" w:color="auto"/>
              <w:left w:val="single" w:sz="4" w:space="0" w:color="auto"/>
              <w:bottom w:val="single" w:sz="4" w:space="0" w:color="auto"/>
              <w:right w:val="single" w:sz="4" w:space="0" w:color="auto"/>
            </w:tcBorders>
          </w:tcPr>
          <w:p w14:paraId="6E997EA4"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NICE-Risdiplam TA755</w:t>
            </w:r>
          </w:p>
        </w:tc>
        <w:tc>
          <w:tcPr>
            <w:tcW w:w="0" w:type="auto"/>
            <w:tcBorders>
              <w:top w:val="single" w:sz="4" w:space="0" w:color="auto"/>
              <w:left w:val="single" w:sz="4" w:space="0" w:color="auto"/>
              <w:bottom w:val="single" w:sz="4" w:space="0" w:color="auto"/>
              <w:right w:val="single" w:sz="4" w:space="0" w:color="auto"/>
            </w:tcBorders>
          </w:tcPr>
          <w:p w14:paraId="119C5C68" w14:textId="7E2C8B48"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NICE-Onasemnogene HST15-type1</w:t>
            </w:r>
          </w:p>
        </w:tc>
        <w:tc>
          <w:tcPr>
            <w:tcW w:w="0" w:type="auto"/>
            <w:tcBorders>
              <w:top w:val="single" w:sz="4" w:space="0" w:color="auto"/>
              <w:left w:val="single" w:sz="4" w:space="0" w:color="auto"/>
              <w:bottom w:val="single" w:sz="4" w:space="0" w:color="auto"/>
              <w:right w:val="single" w:sz="4" w:space="0" w:color="auto"/>
            </w:tcBorders>
          </w:tcPr>
          <w:p w14:paraId="3691BAF4" w14:textId="0DE85520"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NICE-Onasemnogene HST24-pre-symptomatic</w:t>
            </w:r>
          </w:p>
        </w:tc>
        <w:tc>
          <w:tcPr>
            <w:tcW w:w="0" w:type="auto"/>
            <w:tcBorders>
              <w:top w:val="single" w:sz="4" w:space="0" w:color="auto"/>
              <w:left w:val="single" w:sz="4" w:space="0" w:color="auto"/>
              <w:bottom w:val="single" w:sz="4" w:space="0" w:color="auto"/>
              <w:right w:val="single" w:sz="4" w:space="0" w:color="auto"/>
            </w:tcBorders>
          </w:tcPr>
          <w:p w14:paraId="0FBDECD3"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ICER Spinraza and zolgensma 2019</w:t>
            </w:r>
          </w:p>
        </w:tc>
        <w:tc>
          <w:tcPr>
            <w:tcW w:w="0" w:type="auto"/>
            <w:tcBorders>
              <w:top w:val="single" w:sz="4" w:space="0" w:color="auto"/>
              <w:left w:val="single" w:sz="4" w:space="0" w:color="auto"/>
              <w:bottom w:val="single" w:sz="4" w:space="0" w:color="auto"/>
              <w:right w:val="single" w:sz="4" w:space="0" w:color="auto"/>
            </w:tcBorders>
          </w:tcPr>
          <w:p w14:paraId="04330763"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CADTH Nusinersen-2019</w:t>
            </w:r>
          </w:p>
        </w:tc>
        <w:tc>
          <w:tcPr>
            <w:tcW w:w="0" w:type="auto"/>
            <w:tcBorders>
              <w:top w:val="single" w:sz="4" w:space="0" w:color="auto"/>
              <w:left w:val="single" w:sz="4" w:space="0" w:color="auto"/>
              <w:bottom w:val="single" w:sz="4" w:space="0" w:color="auto"/>
              <w:right w:val="single" w:sz="4" w:space="0" w:color="auto"/>
            </w:tcBorders>
          </w:tcPr>
          <w:p w14:paraId="34AF254D"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CADTH Risdiplam</w:t>
            </w:r>
          </w:p>
          <w:p w14:paraId="3E36C7A0"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2021</w:t>
            </w:r>
          </w:p>
        </w:tc>
        <w:tc>
          <w:tcPr>
            <w:tcW w:w="0" w:type="auto"/>
            <w:tcBorders>
              <w:top w:val="single" w:sz="4" w:space="0" w:color="auto"/>
              <w:left w:val="single" w:sz="4" w:space="0" w:color="auto"/>
              <w:bottom w:val="single" w:sz="4" w:space="0" w:color="auto"/>
              <w:right w:val="single" w:sz="4" w:space="0" w:color="auto"/>
            </w:tcBorders>
          </w:tcPr>
          <w:p w14:paraId="569517FF"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CADTH Onasemnogene -2021</w:t>
            </w:r>
          </w:p>
        </w:tc>
        <w:tc>
          <w:tcPr>
            <w:tcW w:w="0" w:type="auto"/>
            <w:tcBorders>
              <w:top w:val="single" w:sz="4" w:space="0" w:color="auto"/>
              <w:left w:val="single" w:sz="4" w:space="0" w:color="auto"/>
              <w:bottom w:val="single" w:sz="4" w:space="0" w:color="auto"/>
              <w:right w:val="single" w:sz="4" w:space="0" w:color="auto"/>
            </w:tcBorders>
          </w:tcPr>
          <w:p w14:paraId="30C6676E" w14:textId="77777777" w:rsidR="00EA1F72" w:rsidRPr="00E51EC5" w:rsidRDefault="00EA1F72" w:rsidP="004A581B">
            <w:pPr>
              <w:autoSpaceDE w:val="0"/>
              <w:autoSpaceDN w:val="0"/>
              <w:adjustRightInd w:val="0"/>
              <w:snapToGrid w:val="0"/>
              <w:spacing w:before="0" w:after="0"/>
              <w:rPr>
                <w:rFonts w:ascii="Arial" w:hAnsi="Arial" w:cs="Arial"/>
                <w:b/>
                <w:color w:val="000000"/>
                <w:sz w:val="20"/>
                <w:szCs w:val="20"/>
                <w:lang w:val="x-none" w:eastAsia="en-US"/>
                <w14:ligatures w14:val="standardContextual"/>
              </w:rPr>
            </w:pPr>
            <w:r w:rsidRPr="00E51EC5">
              <w:rPr>
                <w:rFonts w:ascii="Arial" w:hAnsi="Arial" w:cs="Arial"/>
                <w:b/>
                <w:color w:val="000000"/>
                <w:sz w:val="20"/>
                <w:szCs w:val="20"/>
                <w:lang w:val="x-none" w:eastAsia="en-US"/>
                <w14:ligatures w14:val="standardContextual"/>
              </w:rPr>
              <w:t>Meijer</w:t>
            </w:r>
          </w:p>
          <w:p w14:paraId="467ABFFA"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2023</w:t>
            </w:r>
          </w:p>
        </w:tc>
        <w:tc>
          <w:tcPr>
            <w:tcW w:w="0" w:type="auto"/>
            <w:tcBorders>
              <w:top w:val="single" w:sz="4" w:space="0" w:color="auto"/>
              <w:left w:val="single" w:sz="4" w:space="0" w:color="auto"/>
              <w:bottom w:val="single" w:sz="4" w:space="0" w:color="auto"/>
              <w:right w:val="single" w:sz="4" w:space="0" w:color="auto"/>
            </w:tcBorders>
          </w:tcPr>
          <w:p w14:paraId="6E23AB91"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hAnsi="Arial" w:cs="Arial"/>
                <w:b/>
                <w:color w:val="000000"/>
                <w:sz w:val="20"/>
                <w:szCs w:val="20"/>
                <w:lang w:val="x-none" w:eastAsia="en-US"/>
                <w14:ligatures w14:val="standardContextual"/>
              </w:rPr>
              <w:t>Broekhoff- 2021</w:t>
            </w:r>
          </w:p>
        </w:tc>
      </w:tr>
      <w:tr w:rsidR="00EA1F72" w:rsidRPr="0057176A" w14:paraId="7D5AAFBD" w14:textId="77777777" w:rsidTr="004A581B">
        <w:trPr>
          <w:trHeight w:val="403"/>
        </w:trPr>
        <w:tc>
          <w:tcPr>
            <w:tcW w:w="0" w:type="auto"/>
            <w:gridSpan w:val="11"/>
            <w:tcBorders>
              <w:top w:val="single" w:sz="4" w:space="0" w:color="auto"/>
              <w:left w:val="single" w:sz="4" w:space="0" w:color="auto"/>
              <w:bottom w:val="single" w:sz="4" w:space="0" w:color="auto"/>
              <w:right w:val="single" w:sz="4" w:space="0" w:color="auto"/>
            </w:tcBorders>
            <w:hideMark/>
          </w:tcPr>
          <w:p w14:paraId="7DE2B585" w14:textId="77777777" w:rsidR="00EA1F72" w:rsidRPr="00E51EC5" w:rsidRDefault="00EA1F72" w:rsidP="004A581B">
            <w:pPr>
              <w:spacing w:before="0" w:after="0"/>
              <w:rPr>
                <w:rFonts w:ascii="Arial" w:hAnsi="Arial" w:cs="Arial"/>
                <w:b/>
                <w:i/>
                <w:sz w:val="20"/>
                <w:szCs w:val="20"/>
              </w:rPr>
            </w:pPr>
            <w:r w:rsidRPr="00E51EC5">
              <w:rPr>
                <w:rFonts w:ascii="Arial" w:hAnsi="Arial" w:cs="Arial"/>
                <w:b/>
                <w:i/>
                <w:sz w:val="20"/>
                <w:szCs w:val="20"/>
              </w:rPr>
              <w:t>Title</w:t>
            </w:r>
          </w:p>
        </w:tc>
      </w:tr>
      <w:tr w:rsidR="00EA1F72" w:rsidRPr="0057176A" w14:paraId="3C8E2806" w14:textId="77777777" w:rsidTr="004A581B">
        <w:trPr>
          <w:trHeight w:val="20"/>
        </w:trPr>
        <w:tc>
          <w:tcPr>
            <w:tcW w:w="2263" w:type="dxa"/>
            <w:tcBorders>
              <w:top w:val="nil"/>
              <w:left w:val="single" w:sz="8" w:space="0" w:color="auto"/>
              <w:bottom w:val="single" w:sz="4" w:space="0" w:color="auto"/>
              <w:right w:val="single" w:sz="8" w:space="0" w:color="auto"/>
            </w:tcBorders>
            <w:hideMark/>
          </w:tcPr>
          <w:p w14:paraId="1B14F2C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Identify the study as an economic evaluation and specify the interventions being compared</w:t>
            </w:r>
          </w:p>
        </w:tc>
        <w:tc>
          <w:tcPr>
            <w:tcW w:w="329" w:type="dxa"/>
            <w:tcBorders>
              <w:top w:val="nil"/>
              <w:left w:val="nil"/>
              <w:bottom w:val="single" w:sz="4" w:space="0" w:color="auto"/>
              <w:right w:val="single" w:sz="4" w:space="0" w:color="auto"/>
            </w:tcBorders>
          </w:tcPr>
          <w:p w14:paraId="0DB18AC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6F26357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27DDADA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7E5CE6D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4D11B9C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C0FD23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0" w:type="auto"/>
            <w:tcBorders>
              <w:top w:val="nil"/>
              <w:left w:val="nil"/>
              <w:bottom w:val="single" w:sz="4" w:space="0" w:color="auto"/>
              <w:right w:val="single" w:sz="4" w:space="0" w:color="auto"/>
            </w:tcBorders>
          </w:tcPr>
          <w:p w14:paraId="45FF7AA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511B5E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0" w:type="auto"/>
            <w:tcBorders>
              <w:top w:val="nil"/>
              <w:left w:val="nil"/>
              <w:bottom w:val="single" w:sz="4" w:space="0" w:color="auto"/>
              <w:right w:val="single" w:sz="4" w:space="0" w:color="auto"/>
            </w:tcBorders>
          </w:tcPr>
          <w:p w14:paraId="437D541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A0EB32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0" w:type="auto"/>
            <w:tcBorders>
              <w:top w:val="nil"/>
              <w:left w:val="nil"/>
              <w:bottom w:val="single" w:sz="4" w:space="0" w:color="auto"/>
              <w:right w:val="single" w:sz="4" w:space="0" w:color="auto"/>
            </w:tcBorders>
          </w:tcPr>
          <w:p w14:paraId="60FC4BC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9F4760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0" w:type="auto"/>
            <w:tcBorders>
              <w:top w:val="nil"/>
              <w:left w:val="nil"/>
              <w:bottom w:val="single" w:sz="4" w:space="0" w:color="auto"/>
              <w:right w:val="single" w:sz="4" w:space="0" w:color="auto"/>
            </w:tcBorders>
          </w:tcPr>
          <w:p w14:paraId="4261994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54125D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0" w:type="auto"/>
            <w:tcBorders>
              <w:top w:val="nil"/>
              <w:left w:val="nil"/>
              <w:bottom w:val="single" w:sz="4" w:space="0" w:color="auto"/>
              <w:right w:val="single" w:sz="4" w:space="0" w:color="auto"/>
            </w:tcBorders>
          </w:tcPr>
          <w:p w14:paraId="1F563B3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A29B19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r>
      <w:tr w:rsidR="00EA1F72" w:rsidRPr="0057176A" w14:paraId="4F084CA1" w14:textId="77777777" w:rsidTr="004A581B">
        <w:trPr>
          <w:trHeight w:val="20"/>
        </w:trPr>
        <w:tc>
          <w:tcPr>
            <w:tcW w:w="0" w:type="auto"/>
            <w:gridSpan w:val="11"/>
            <w:tcBorders>
              <w:top w:val="nil"/>
              <w:left w:val="single" w:sz="8" w:space="0" w:color="auto"/>
              <w:bottom w:val="single" w:sz="4" w:space="0" w:color="auto"/>
              <w:right w:val="single" w:sz="4" w:space="0" w:color="auto"/>
            </w:tcBorders>
          </w:tcPr>
          <w:p w14:paraId="34A23CEE" w14:textId="77777777" w:rsidR="00EA1F72" w:rsidRPr="00E51EC5" w:rsidRDefault="00EA1F72" w:rsidP="004A581B">
            <w:pPr>
              <w:spacing w:before="0" w:after="0"/>
              <w:rPr>
                <w:rFonts w:ascii="Arial" w:eastAsia="DejaVu Sans" w:hAnsi="Arial" w:cs="Arial"/>
                <w:b/>
                <w:color w:val="000000"/>
                <w:sz w:val="20"/>
                <w:szCs w:val="20"/>
              </w:rPr>
            </w:pPr>
            <w:r w:rsidRPr="00E51EC5">
              <w:rPr>
                <w:rFonts w:ascii="Arial" w:hAnsi="Arial" w:cs="Arial"/>
                <w:b/>
                <w:i/>
                <w:sz w:val="20"/>
                <w:szCs w:val="20"/>
              </w:rPr>
              <w:t>Abstract</w:t>
            </w:r>
          </w:p>
        </w:tc>
      </w:tr>
      <w:tr w:rsidR="00EA1F72" w:rsidRPr="0057176A" w14:paraId="3562E3AE" w14:textId="77777777" w:rsidTr="004A581B">
        <w:trPr>
          <w:trHeight w:val="20"/>
        </w:trPr>
        <w:tc>
          <w:tcPr>
            <w:tcW w:w="2263" w:type="dxa"/>
            <w:tcBorders>
              <w:top w:val="nil"/>
              <w:left w:val="single" w:sz="8" w:space="0" w:color="auto"/>
              <w:bottom w:val="single" w:sz="4" w:space="0" w:color="auto"/>
              <w:right w:val="single" w:sz="8" w:space="0" w:color="auto"/>
            </w:tcBorders>
            <w:hideMark/>
          </w:tcPr>
          <w:p w14:paraId="0C7091F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Provide a structured summary that highlights context, key methods, results, and alternative analyses.</w:t>
            </w:r>
          </w:p>
        </w:tc>
        <w:tc>
          <w:tcPr>
            <w:tcW w:w="329" w:type="dxa"/>
            <w:tcBorders>
              <w:top w:val="nil"/>
              <w:left w:val="nil"/>
              <w:bottom w:val="single" w:sz="4" w:space="0" w:color="auto"/>
              <w:right w:val="single" w:sz="4" w:space="0" w:color="auto"/>
            </w:tcBorders>
          </w:tcPr>
          <w:p w14:paraId="559D2DB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09EE9B2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21C39F7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68CA09D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29E9A83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3E66D7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P:8</w:t>
            </w:r>
          </w:p>
        </w:tc>
        <w:tc>
          <w:tcPr>
            <w:tcW w:w="0" w:type="auto"/>
            <w:tcBorders>
              <w:top w:val="nil"/>
              <w:left w:val="nil"/>
              <w:bottom w:val="single" w:sz="4" w:space="0" w:color="auto"/>
              <w:right w:val="single" w:sz="4" w:space="0" w:color="auto"/>
            </w:tcBorders>
          </w:tcPr>
          <w:p w14:paraId="3A0340C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9D81EF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P:6-7</w:t>
            </w:r>
          </w:p>
        </w:tc>
        <w:tc>
          <w:tcPr>
            <w:tcW w:w="0" w:type="auto"/>
            <w:tcBorders>
              <w:top w:val="nil"/>
              <w:left w:val="nil"/>
              <w:bottom w:val="single" w:sz="4" w:space="0" w:color="auto"/>
              <w:right w:val="single" w:sz="4" w:space="0" w:color="auto"/>
            </w:tcBorders>
          </w:tcPr>
          <w:p w14:paraId="6329481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1C084E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P:168-169</w:t>
            </w:r>
          </w:p>
        </w:tc>
        <w:tc>
          <w:tcPr>
            <w:tcW w:w="0" w:type="auto"/>
            <w:tcBorders>
              <w:top w:val="nil"/>
              <w:left w:val="nil"/>
              <w:bottom w:val="single" w:sz="4" w:space="0" w:color="auto"/>
              <w:right w:val="single" w:sz="4" w:space="0" w:color="auto"/>
            </w:tcBorders>
          </w:tcPr>
          <w:p w14:paraId="11B89D1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26F542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P:7-9</w:t>
            </w:r>
          </w:p>
        </w:tc>
        <w:tc>
          <w:tcPr>
            <w:tcW w:w="0" w:type="auto"/>
            <w:tcBorders>
              <w:top w:val="nil"/>
              <w:left w:val="nil"/>
              <w:bottom w:val="single" w:sz="4" w:space="0" w:color="auto"/>
              <w:right w:val="single" w:sz="4" w:space="0" w:color="auto"/>
            </w:tcBorders>
          </w:tcPr>
          <w:p w14:paraId="33FBF2A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39890A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w:t>
            </w:r>
          </w:p>
        </w:tc>
        <w:tc>
          <w:tcPr>
            <w:tcW w:w="0" w:type="auto"/>
            <w:tcBorders>
              <w:top w:val="nil"/>
              <w:left w:val="nil"/>
              <w:bottom w:val="single" w:sz="4" w:space="0" w:color="auto"/>
              <w:right w:val="single" w:sz="4" w:space="0" w:color="auto"/>
            </w:tcBorders>
          </w:tcPr>
          <w:p w14:paraId="6EF292B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AF4335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r>
      <w:tr w:rsidR="00EA1F72" w:rsidRPr="0057176A" w14:paraId="06CA6D59" w14:textId="77777777" w:rsidTr="004A581B">
        <w:trPr>
          <w:trHeight w:val="20"/>
        </w:trPr>
        <w:tc>
          <w:tcPr>
            <w:tcW w:w="0" w:type="auto"/>
            <w:gridSpan w:val="11"/>
            <w:tcBorders>
              <w:top w:val="nil"/>
              <w:left w:val="single" w:sz="8" w:space="0" w:color="auto"/>
              <w:bottom w:val="single" w:sz="4" w:space="0" w:color="auto"/>
              <w:right w:val="single" w:sz="8" w:space="0" w:color="auto"/>
            </w:tcBorders>
            <w:hideMark/>
          </w:tcPr>
          <w:p w14:paraId="2DC557EA" w14:textId="77777777" w:rsidR="00EA1F72" w:rsidRPr="00E51EC5" w:rsidRDefault="00EA1F72" w:rsidP="004A581B">
            <w:pPr>
              <w:spacing w:before="0" w:after="0"/>
              <w:rPr>
                <w:rFonts w:ascii="Arial" w:hAnsi="Arial" w:cs="Arial"/>
                <w:b/>
                <w:i/>
                <w:sz w:val="20"/>
                <w:szCs w:val="20"/>
              </w:rPr>
            </w:pPr>
            <w:r w:rsidRPr="00E51EC5">
              <w:rPr>
                <w:rFonts w:ascii="Arial" w:hAnsi="Arial" w:cs="Arial"/>
                <w:b/>
                <w:i/>
                <w:sz w:val="20"/>
                <w:szCs w:val="20"/>
              </w:rPr>
              <w:t>Introduction</w:t>
            </w:r>
          </w:p>
        </w:tc>
      </w:tr>
      <w:tr w:rsidR="00EA1F72" w:rsidRPr="0057176A" w14:paraId="7B3AB170" w14:textId="77777777" w:rsidTr="004A581B">
        <w:trPr>
          <w:trHeight w:val="20"/>
        </w:trPr>
        <w:tc>
          <w:tcPr>
            <w:tcW w:w="2263" w:type="dxa"/>
            <w:tcBorders>
              <w:top w:val="nil"/>
              <w:left w:val="single" w:sz="8" w:space="0" w:color="auto"/>
              <w:bottom w:val="single" w:sz="4" w:space="0" w:color="auto"/>
              <w:right w:val="single" w:sz="8" w:space="0" w:color="auto"/>
            </w:tcBorders>
            <w:hideMark/>
          </w:tcPr>
          <w:p w14:paraId="1ED1B1C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Give the context for the study, the study question, and its practical</w:t>
            </w:r>
          </w:p>
          <w:p w14:paraId="6D9E970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relevance for decision making in policy or practice.</w:t>
            </w:r>
          </w:p>
        </w:tc>
        <w:tc>
          <w:tcPr>
            <w:tcW w:w="329" w:type="dxa"/>
            <w:tcBorders>
              <w:top w:val="nil"/>
              <w:left w:val="nil"/>
              <w:bottom w:val="single" w:sz="4" w:space="0" w:color="auto"/>
              <w:right w:val="single" w:sz="4" w:space="0" w:color="auto"/>
            </w:tcBorders>
          </w:tcPr>
          <w:p w14:paraId="7813EE8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2FB2CA4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7906A46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EDF41B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25E7F77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F0CA99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P:49-61</w:t>
            </w:r>
          </w:p>
        </w:tc>
        <w:tc>
          <w:tcPr>
            <w:tcW w:w="0" w:type="auto"/>
            <w:tcBorders>
              <w:top w:val="nil"/>
              <w:left w:val="nil"/>
              <w:bottom w:val="single" w:sz="4" w:space="0" w:color="auto"/>
              <w:right w:val="single" w:sz="4" w:space="0" w:color="auto"/>
            </w:tcBorders>
          </w:tcPr>
          <w:p w14:paraId="33D2727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B7D7DE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P:8-10</w:t>
            </w:r>
          </w:p>
        </w:tc>
        <w:tc>
          <w:tcPr>
            <w:tcW w:w="0" w:type="auto"/>
            <w:tcBorders>
              <w:top w:val="nil"/>
              <w:left w:val="nil"/>
              <w:bottom w:val="single" w:sz="4" w:space="0" w:color="auto"/>
              <w:right w:val="single" w:sz="4" w:space="0" w:color="auto"/>
            </w:tcBorders>
          </w:tcPr>
          <w:p w14:paraId="0853850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723E27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P:25-30, 44-47</w:t>
            </w:r>
          </w:p>
        </w:tc>
        <w:tc>
          <w:tcPr>
            <w:tcW w:w="0" w:type="auto"/>
            <w:tcBorders>
              <w:top w:val="nil"/>
              <w:left w:val="nil"/>
              <w:bottom w:val="single" w:sz="4" w:space="0" w:color="auto"/>
              <w:right w:val="single" w:sz="4" w:space="0" w:color="auto"/>
            </w:tcBorders>
          </w:tcPr>
          <w:p w14:paraId="06B2F50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1A6EB73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4771F6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P:8-13</w:t>
            </w:r>
          </w:p>
        </w:tc>
        <w:tc>
          <w:tcPr>
            <w:tcW w:w="0" w:type="auto"/>
            <w:tcBorders>
              <w:top w:val="nil"/>
              <w:left w:val="nil"/>
              <w:bottom w:val="single" w:sz="4" w:space="0" w:color="auto"/>
              <w:right w:val="single" w:sz="4" w:space="0" w:color="auto"/>
            </w:tcBorders>
          </w:tcPr>
          <w:p w14:paraId="08FD9B2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434DE2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r>
      <w:tr w:rsidR="00EA1F72" w:rsidRPr="0057176A" w14:paraId="05729D94" w14:textId="77777777" w:rsidTr="004A581B">
        <w:trPr>
          <w:trHeight w:val="20"/>
        </w:trPr>
        <w:tc>
          <w:tcPr>
            <w:tcW w:w="0" w:type="auto"/>
            <w:gridSpan w:val="11"/>
            <w:tcBorders>
              <w:top w:val="nil"/>
              <w:left w:val="single" w:sz="8" w:space="0" w:color="auto"/>
              <w:bottom w:val="single" w:sz="4" w:space="0" w:color="auto"/>
              <w:right w:val="single" w:sz="8" w:space="0" w:color="auto"/>
            </w:tcBorders>
            <w:hideMark/>
          </w:tcPr>
          <w:p w14:paraId="15B615E5" w14:textId="77777777" w:rsidR="00EA1F72" w:rsidRPr="00E51EC5" w:rsidRDefault="00EA1F72" w:rsidP="004A581B">
            <w:pPr>
              <w:spacing w:before="0" w:after="0"/>
              <w:rPr>
                <w:rFonts w:ascii="Arial" w:hAnsi="Arial" w:cs="Arial"/>
                <w:b/>
                <w:i/>
                <w:sz w:val="20"/>
                <w:szCs w:val="20"/>
              </w:rPr>
            </w:pPr>
            <w:r w:rsidRPr="00E51EC5">
              <w:rPr>
                <w:rFonts w:ascii="Arial" w:hAnsi="Arial" w:cs="Arial"/>
                <w:b/>
                <w:i/>
                <w:sz w:val="20"/>
                <w:szCs w:val="20"/>
              </w:rPr>
              <w:t>Methods</w:t>
            </w:r>
          </w:p>
        </w:tc>
      </w:tr>
      <w:tr w:rsidR="00EA1F72" w:rsidRPr="0057176A" w14:paraId="73AC4B38" w14:textId="77777777" w:rsidTr="004A581B">
        <w:trPr>
          <w:trHeight w:val="20"/>
        </w:trPr>
        <w:tc>
          <w:tcPr>
            <w:tcW w:w="2263" w:type="dxa"/>
            <w:tcBorders>
              <w:top w:val="nil"/>
              <w:left w:val="single" w:sz="8" w:space="0" w:color="auto"/>
              <w:bottom w:val="single" w:sz="4" w:space="0" w:color="auto"/>
              <w:right w:val="single" w:sz="8" w:space="0" w:color="auto"/>
            </w:tcBorders>
            <w:hideMark/>
          </w:tcPr>
          <w:p w14:paraId="1913F0C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Health economic analysis plan: Indicate whether a health economic analysis plan was developed and where available.</w:t>
            </w:r>
          </w:p>
        </w:tc>
        <w:tc>
          <w:tcPr>
            <w:tcW w:w="329" w:type="dxa"/>
            <w:tcBorders>
              <w:top w:val="nil"/>
              <w:left w:val="nil"/>
              <w:bottom w:val="single" w:sz="4" w:space="0" w:color="auto"/>
              <w:right w:val="single" w:sz="4" w:space="0" w:color="auto"/>
            </w:tcBorders>
          </w:tcPr>
          <w:p w14:paraId="2D0832F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2E973A0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7A9A807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143EAE6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43B6156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3B60557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79BC1E9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40EE1E3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0A0AB10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5736FD9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r>
      <w:tr w:rsidR="00EA1F72" w:rsidRPr="0057176A" w14:paraId="5D1C8DD1" w14:textId="77777777" w:rsidTr="004A581B">
        <w:trPr>
          <w:trHeight w:val="20"/>
        </w:trPr>
        <w:tc>
          <w:tcPr>
            <w:tcW w:w="2263" w:type="dxa"/>
            <w:tcBorders>
              <w:top w:val="nil"/>
              <w:left w:val="single" w:sz="8" w:space="0" w:color="auto"/>
              <w:bottom w:val="single" w:sz="4" w:space="0" w:color="auto"/>
              <w:right w:val="single" w:sz="8" w:space="0" w:color="auto"/>
            </w:tcBorders>
          </w:tcPr>
          <w:p w14:paraId="33CEA5B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Study population: Describe characteristics of the study population (such as age range, demographics, socioeconomic, or clinical characteristics).</w:t>
            </w:r>
          </w:p>
        </w:tc>
        <w:tc>
          <w:tcPr>
            <w:tcW w:w="329" w:type="dxa"/>
            <w:tcBorders>
              <w:top w:val="nil"/>
              <w:left w:val="nil"/>
              <w:bottom w:val="single" w:sz="4" w:space="0" w:color="auto"/>
              <w:right w:val="single" w:sz="4" w:space="0" w:color="auto"/>
            </w:tcBorders>
          </w:tcPr>
          <w:p w14:paraId="19B85FC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13F50A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504E33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278D8DB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7C81C1E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8F8856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P:101</w:t>
            </w:r>
          </w:p>
        </w:tc>
        <w:tc>
          <w:tcPr>
            <w:tcW w:w="0" w:type="auto"/>
            <w:tcBorders>
              <w:top w:val="nil"/>
              <w:left w:val="nil"/>
              <w:bottom w:val="single" w:sz="4" w:space="0" w:color="auto"/>
              <w:right w:val="single" w:sz="4" w:space="0" w:color="auto"/>
            </w:tcBorders>
          </w:tcPr>
          <w:p w14:paraId="112262D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F35875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c>
          <w:tcPr>
            <w:tcW w:w="0" w:type="auto"/>
            <w:tcBorders>
              <w:top w:val="nil"/>
              <w:left w:val="nil"/>
              <w:bottom w:val="single" w:sz="4" w:space="0" w:color="auto"/>
              <w:right w:val="single" w:sz="4" w:space="0" w:color="auto"/>
            </w:tcBorders>
          </w:tcPr>
          <w:p w14:paraId="73964D9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82BF8E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P:168</w:t>
            </w:r>
          </w:p>
          <w:p w14:paraId="79F91F77"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65391F1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B6B007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0" w:type="auto"/>
            <w:tcBorders>
              <w:top w:val="nil"/>
              <w:left w:val="nil"/>
              <w:bottom w:val="single" w:sz="4" w:space="0" w:color="auto"/>
              <w:right w:val="single" w:sz="4" w:space="0" w:color="auto"/>
            </w:tcBorders>
          </w:tcPr>
          <w:p w14:paraId="32FE7F4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8664FD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P:14</w:t>
            </w:r>
          </w:p>
          <w:p w14:paraId="3810CA29"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77285A7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22268D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P:4</w:t>
            </w:r>
          </w:p>
        </w:tc>
      </w:tr>
      <w:tr w:rsidR="00EA1F72" w:rsidRPr="0057176A" w14:paraId="76594090" w14:textId="77777777" w:rsidTr="004A581B">
        <w:trPr>
          <w:trHeight w:val="20"/>
        </w:trPr>
        <w:tc>
          <w:tcPr>
            <w:tcW w:w="2263" w:type="dxa"/>
            <w:tcBorders>
              <w:top w:val="nil"/>
              <w:left w:val="single" w:sz="8" w:space="0" w:color="auto"/>
              <w:bottom w:val="single" w:sz="4" w:space="0" w:color="auto"/>
              <w:right w:val="single" w:sz="8" w:space="0" w:color="auto"/>
            </w:tcBorders>
            <w:hideMark/>
          </w:tcPr>
          <w:p w14:paraId="2B796DF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Setting and Location: Provide relevant contextual information that may inﬂuence ﬁndings.</w:t>
            </w:r>
          </w:p>
        </w:tc>
        <w:tc>
          <w:tcPr>
            <w:tcW w:w="329" w:type="dxa"/>
            <w:tcBorders>
              <w:top w:val="nil"/>
              <w:left w:val="nil"/>
              <w:bottom w:val="single" w:sz="4" w:space="0" w:color="auto"/>
              <w:right w:val="single" w:sz="4" w:space="0" w:color="auto"/>
            </w:tcBorders>
          </w:tcPr>
          <w:p w14:paraId="6C7D14F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59A3F5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97BDC5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7FC1E91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4D1853F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959727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P:57</w:t>
            </w:r>
          </w:p>
        </w:tc>
        <w:tc>
          <w:tcPr>
            <w:tcW w:w="0" w:type="auto"/>
            <w:tcBorders>
              <w:top w:val="nil"/>
              <w:left w:val="nil"/>
              <w:bottom w:val="single" w:sz="4" w:space="0" w:color="auto"/>
              <w:right w:val="single" w:sz="4" w:space="0" w:color="auto"/>
            </w:tcBorders>
          </w:tcPr>
          <w:p w14:paraId="3788E2E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97556B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0" w:type="auto"/>
            <w:tcBorders>
              <w:top w:val="nil"/>
              <w:left w:val="nil"/>
              <w:bottom w:val="single" w:sz="4" w:space="0" w:color="auto"/>
              <w:right w:val="single" w:sz="4" w:space="0" w:color="auto"/>
            </w:tcBorders>
          </w:tcPr>
          <w:p w14:paraId="458C770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8C0465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p w14:paraId="4357C49C"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191E6D5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F546B5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0" w:type="auto"/>
            <w:tcBorders>
              <w:top w:val="nil"/>
              <w:left w:val="nil"/>
              <w:bottom w:val="single" w:sz="4" w:space="0" w:color="auto"/>
              <w:right w:val="single" w:sz="4" w:space="0" w:color="auto"/>
            </w:tcBorders>
          </w:tcPr>
          <w:p w14:paraId="24A66A7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F4FB8E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P:14</w:t>
            </w:r>
          </w:p>
        </w:tc>
        <w:tc>
          <w:tcPr>
            <w:tcW w:w="0" w:type="auto"/>
            <w:tcBorders>
              <w:top w:val="nil"/>
              <w:left w:val="nil"/>
              <w:bottom w:val="single" w:sz="4" w:space="0" w:color="auto"/>
              <w:right w:val="single" w:sz="4" w:space="0" w:color="auto"/>
            </w:tcBorders>
          </w:tcPr>
          <w:p w14:paraId="5075C6B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15649C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P:4</w:t>
            </w:r>
          </w:p>
        </w:tc>
      </w:tr>
      <w:tr w:rsidR="00EA1F72" w:rsidRPr="0057176A" w14:paraId="48CC275B" w14:textId="77777777" w:rsidTr="004A581B">
        <w:trPr>
          <w:trHeight w:val="20"/>
        </w:trPr>
        <w:tc>
          <w:tcPr>
            <w:tcW w:w="2263" w:type="dxa"/>
            <w:tcBorders>
              <w:top w:val="nil"/>
              <w:left w:val="single" w:sz="8" w:space="0" w:color="auto"/>
              <w:bottom w:val="single" w:sz="4" w:space="0" w:color="auto"/>
              <w:right w:val="single" w:sz="8" w:space="0" w:color="auto"/>
            </w:tcBorders>
          </w:tcPr>
          <w:p w14:paraId="590EDC6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Comparators: Describe the interventions or strategies being compared and why chosen.</w:t>
            </w:r>
          </w:p>
        </w:tc>
        <w:tc>
          <w:tcPr>
            <w:tcW w:w="329" w:type="dxa"/>
            <w:tcBorders>
              <w:top w:val="nil"/>
              <w:left w:val="nil"/>
              <w:bottom w:val="single" w:sz="4" w:space="0" w:color="auto"/>
              <w:right w:val="single" w:sz="4" w:space="0" w:color="auto"/>
            </w:tcBorders>
          </w:tcPr>
          <w:p w14:paraId="2A29700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2BC4B0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C97677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3769403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BD1146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F07D95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P:55</w:t>
            </w:r>
          </w:p>
        </w:tc>
        <w:tc>
          <w:tcPr>
            <w:tcW w:w="0" w:type="auto"/>
            <w:tcBorders>
              <w:top w:val="nil"/>
              <w:left w:val="nil"/>
              <w:bottom w:val="single" w:sz="4" w:space="0" w:color="auto"/>
              <w:right w:val="single" w:sz="4" w:space="0" w:color="auto"/>
            </w:tcBorders>
          </w:tcPr>
          <w:p w14:paraId="6B2A452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FAC0C4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P:9</w:t>
            </w:r>
          </w:p>
        </w:tc>
        <w:tc>
          <w:tcPr>
            <w:tcW w:w="0" w:type="auto"/>
            <w:tcBorders>
              <w:top w:val="nil"/>
              <w:left w:val="nil"/>
              <w:bottom w:val="single" w:sz="4" w:space="0" w:color="auto"/>
              <w:right w:val="single" w:sz="4" w:space="0" w:color="auto"/>
            </w:tcBorders>
          </w:tcPr>
          <w:p w14:paraId="166036F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42A8C6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P:168</w:t>
            </w:r>
          </w:p>
          <w:p w14:paraId="6F586AD5"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2E07686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D3D67D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P:7</w:t>
            </w:r>
          </w:p>
        </w:tc>
        <w:tc>
          <w:tcPr>
            <w:tcW w:w="0" w:type="auto"/>
            <w:tcBorders>
              <w:top w:val="nil"/>
              <w:left w:val="nil"/>
              <w:bottom w:val="single" w:sz="4" w:space="0" w:color="auto"/>
              <w:right w:val="single" w:sz="4" w:space="0" w:color="auto"/>
            </w:tcBorders>
          </w:tcPr>
          <w:p w14:paraId="67C6CD2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0B8FD7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P:14</w:t>
            </w:r>
          </w:p>
        </w:tc>
        <w:tc>
          <w:tcPr>
            <w:tcW w:w="0" w:type="auto"/>
            <w:tcBorders>
              <w:top w:val="nil"/>
              <w:left w:val="nil"/>
              <w:bottom w:val="single" w:sz="4" w:space="0" w:color="auto"/>
              <w:right w:val="single" w:sz="4" w:space="0" w:color="auto"/>
            </w:tcBorders>
          </w:tcPr>
          <w:p w14:paraId="63E00C0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53A4DE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P:4</w:t>
            </w:r>
          </w:p>
        </w:tc>
      </w:tr>
      <w:tr w:rsidR="00EA1F72" w:rsidRPr="0057176A" w14:paraId="5F2D9E33" w14:textId="77777777" w:rsidTr="004A581B">
        <w:trPr>
          <w:trHeight w:val="20"/>
        </w:trPr>
        <w:tc>
          <w:tcPr>
            <w:tcW w:w="2263" w:type="dxa"/>
            <w:tcBorders>
              <w:top w:val="nil"/>
              <w:left w:val="single" w:sz="8" w:space="0" w:color="auto"/>
              <w:bottom w:val="single" w:sz="4" w:space="0" w:color="auto"/>
              <w:right w:val="single" w:sz="8" w:space="0" w:color="auto"/>
            </w:tcBorders>
          </w:tcPr>
          <w:p w14:paraId="5B0EB8F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Perspective: State the perspective(s) adopted by the study and why chosen.</w:t>
            </w:r>
          </w:p>
        </w:tc>
        <w:tc>
          <w:tcPr>
            <w:tcW w:w="329" w:type="dxa"/>
            <w:tcBorders>
              <w:top w:val="nil"/>
              <w:left w:val="nil"/>
              <w:bottom w:val="single" w:sz="4" w:space="0" w:color="auto"/>
              <w:right w:val="single" w:sz="4" w:space="0" w:color="auto"/>
            </w:tcBorders>
          </w:tcPr>
          <w:p w14:paraId="5EDB56B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F9B7D8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2B2BA15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43D8BB9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6CA1E39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9A570E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P:27</w:t>
            </w:r>
          </w:p>
        </w:tc>
        <w:tc>
          <w:tcPr>
            <w:tcW w:w="0" w:type="auto"/>
            <w:tcBorders>
              <w:top w:val="nil"/>
              <w:left w:val="nil"/>
              <w:bottom w:val="single" w:sz="4" w:space="0" w:color="auto"/>
              <w:right w:val="single" w:sz="4" w:space="0" w:color="auto"/>
            </w:tcBorders>
          </w:tcPr>
          <w:p w14:paraId="7AE9EFD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BA1F5D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c>
          <w:tcPr>
            <w:tcW w:w="0" w:type="auto"/>
            <w:tcBorders>
              <w:top w:val="nil"/>
              <w:left w:val="nil"/>
              <w:bottom w:val="single" w:sz="4" w:space="0" w:color="auto"/>
              <w:right w:val="single" w:sz="4" w:space="0" w:color="auto"/>
            </w:tcBorders>
          </w:tcPr>
          <w:p w14:paraId="0F61664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69D0FD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P:172</w:t>
            </w:r>
          </w:p>
          <w:p w14:paraId="7275ED2B"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311875B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267F6D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P:7</w:t>
            </w:r>
          </w:p>
        </w:tc>
        <w:tc>
          <w:tcPr>
            <w:tcW w:w="0" w:type="auto"/>
            <w:tcBorders>
              <w:top w:val="nil"/>
              <w:left w:val="nil"/>
              <w:bottom w:val="single" w:sz="4" w:space="0" w:color="auto"/>
              <w:right w:val="single" w:sz="4" w:space="0" w:color="auto"/>
            </w:tcBorders>
          </w:tcPr>
          <w:p w14:paraId="39768E3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43BDA6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P:14</w:t>
            </w:r>
          </w:p>
        </w:tc>
        <w:tc>
          <w:tcPr>
            <w:tcW w:w="0" w:type="auto"/>
            <w:tcBorders>
              <w:top w:val="nil"/>
              <w:left w:val="nil"/>
              <w:bottom w:val="single" w:sz="4" w:space="0" w:color="auto"/>
              <w:right w:val="single" w:sz="4" w:space="0" w:color="auto"/>
            </w:tcBorders>
          </w:tcPr>
          <w:p w14:paraId="57379C1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B6C921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P:4</w:t>
            </w:r>
          </w:p>
        </w:tc>
      </w:tr>
      <w:tr w:rsidR="00EA1F72" w:rsidRPr="0057176A" w14:paraId="5E65F5D0" w14:textId="77777777" w:rsidTr="004A581B">
        <w:trPr>
          <w:trHeight w:val="20"/>
        </w:trPr>
        <w:tc>
          <w:tcPr>
            <w:tcW w:w="2263" w:type="dxa"/>
            <w:tcBorders>
              <w:top w:val="nil"/>
              <w:left w:val="single" w:sz="8" w:space="0" w:color="auto"/>
              <w:bottom w:val="single" w:sz="4" w:space="0" w:color="auto"/>
              <w:right w:val="single" w:sz="8" w:space="0" w:color="auto"/>
            </w:tcBorders>
            <w:hideMark/>
          </w:tcPr>
          <w:p w14:paraId="741AF18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Time Horizon: State the time horizon for the study and why appropriate.</w:t>
            </w:r>
          </w:p>
        </w:tc>
        <w:tc>
          <w:tcPr>
            <w:tcW w:w="329" w:type="dxa"/>
            <w:tcBorders>
              <w:top w:val="nil"/>
              <w:left w:val="nil"/>
              <w:bottom w:val="single" w:sz="4" w:space="0" w:color="auto"/>
              <w:right w:val="single" w:sz="4" w:space="0" w:color="auto"/>
            </w:tcBorders>
          </w:tcPr>
          <w:p w14:paraId="48B1A50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62160D9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31404D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320B762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7CC107F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45B965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P:29</w:t>
            </w:r>
          </w:p>
        </w:tc>
        <w:tc>
          <w:tcPr>
            <w:tcW w:w="0" w:type="auto"/>
            <w:tcBorders>
              <w:top w:val="nil"/>
              <w:left w:val="nil"/>
              <w:bottom w:val="single" w:sz="4" w:space="0" w:color="auto"/>
              <w:right w:val="single" w:sz="4" w:space="0" w:color="auto"/>
            </w:tcBorders>
          </w:tcPr>
          <w:p w14:paraId="18A3CBD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ECFEC7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c>
          <w:tcPr>
            <w:tcW w:w="0" w:type="auto"/>
            <w:tcBorders>
              <w:top w:val="nil"/>
              <w:left w:val="nil"/>
              <w:bottom w:val="single" w:sz="4" w:space="0" w:color="auto"/>
              <w:right w:val="single" w:sz="4" w:space="0" w:color="auto"/>
            </w:tcBorders>
          </w:tcPr>
          <w:p w14:paraId="69AE961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9C212C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P:168</w:t>
            </w:r>
          </w:p>
        </w:tc>
        <w:tc>
          <w:tcPr>
            <w:tcW w:w="0" w:type="auto"/>
            <w:tcBorders>
              <w:top w:val="nil"/>
              <w:left w:val="nil"/>
              <w:bottom w:val="single" w:sz="4" w:space="0" w:color="auto"/>
              <w:right w:val="single" w:sz="4" w:space="0" w:color="auto"/>
            </w:tcBorders>
          </w:tcPr>
          <w:p w14:paraId="55565AB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CE402B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P:7</w:t>
            </w:r>
          </w:p>
        </w:tc>
        <w:tc>
          <w:tcPr>
            <w:tcW w:w="0" w:type="auto"/>
            <w:tcBorders>
              <w:top w:val="nil"/>
              <w:left w:val="nil"/>
              <w:bottom w:val="single" w:sz="4" w:space="0" w:color="auto"/>
              <w:right w:val="single" w:sz="4" w:space="0" w:color="auto"/>
            </w:tcBorders>
          </w:tcPr>
          <w:p w14:paraId="024807B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05C88A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P:15</w:t>
            </w:r>
          </w:p>
        </w:tc>
        <w:tc>
          <w:tcPr>
            <w:tcW w:w="0" w:type="auto"/>
            <w:tcBorders>
              <w:top w:val="nil"/>
              <w:left w:val="nil"/>
              <w:bottom w:val="single" w:sz="4" w:space="0" w:color="auto"/>
              <w:right w:val="single" w:sz="4" w:space="0" w:color="auto"/>
            </w:tcBorders>
          </w:tcPr>
          <w:p w14:paraId="18F2C5E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49F4D5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P:4</w:t>
            </w:r>
          </w:p>
        </w:tc>
      </w:tr>
      <w:tr w:rsidR="00EA1F72" w:rsidRPr="0057176A" w14:paraId="2513FC7C" w14:textId="77777777" w:rsidTr="004A581B">
        <w:trPr>
          <w:trHeight w:val="20"/>
        </w:trPr>
        <w:tc>
          <w:tcPr>
            <w:tcW w:w="2263" w:type="dxa"/>
            <w:tcBorders>
              <w:top w:val="nil"/>
              <w:left w:val="single" w:sz="8" w:space="0" w:color="auto"/>
              <w:bottom w:val="single" w:sz="4" w:space="0" w:color="auto"/>
              <w:right w:val="single" w:sz="8" w:space="0" w:color="auto"/>
            </w:tcBorders>
            <w:hideMark/>
          </w:tcPr>
          <w:p w14:paraId="0894212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Discount Rate: Report the discount rate(s) and reason chosen.</w:t>
            </w:r>
          </w:p>
        </w:tc>
        <w:tc>
          <w:tcPr>
            <w:tcW w:w="329" w:type="dxa"/>
            <w:tcBorders>
              <w:top w:val="nil"/>
              <w:left w:val="nil"/>
              <w:bottom w:val="single" w:sz="4" w:space="0" w:color="auto"/>
              <w:right w:val="single" w:sz="4" w:space="0" w:color="auto"/>
            </w:tcBorders>
          </w:tcPr>
          <w:p w14:paraId="35C8A0E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6CD249B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A62AC0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66D509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7AB9B3D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134B95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P:27</w:t>
            </w:r>
          </w:p>
        </w:tc>
        <w:tc>
          <w:tcPr>
            <w:tcW w:w="0" w:type="auto"/>
            <w:tcBorders>
              <w:top w:val="nil"/>
              <w:left w:val="nil"/>
              <w:bottom w:val="single" w:sz="4" w:space="0" w:color="auto"/>
              <w:right w:val="single" w:sz="4" w:space="0" w:color="auto"/>
            </w:tcBorders>
          </w:tcPr>
          <w:p w14:paraId="1EB6F2A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B88E04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c>
          <w:tcPr>
            <w:tcW w:w="0" w:type="auto"/>
            <w:tcBorders>
              <w:top w:val="nil"/>
              <w:left w:val="nil"/>
              <w:bottom w:val="single" w:sz="4" w:space="0" w:color="auto"/>
              <w:right w:val="single" w:sz="4" w:space="0" w:color="auto"/>
            </w:tcBorders>
          </w:tcPr>
          <w:p w14:paraId="7D106F7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A91DFB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P:172</w:t>
            </w:r>
          </w:p>
        </w:tc>
        <w:tc>
          <w:tcPr>
            <w:tcW w:w="0" w:type="auto"/>
            <w:tcBorders>
              <w:top w:val="nil"/>
              <w:left w:val="nil"/>
              <w:bottom w:val="single" w:sz="4" w:space="0" w:color="auto"/>
              <w:right w:val="single" w:sz="4" w:space="0" w:color="auto"/>
            </w:tcBorders>
          </w:tcPr>
          <w:p w14:paraId="493FFFB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742DF8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0" w:type="auto"/>
            <w:tcBorders>
              <w:top w:val="nil"/>
              <w:left w:val="nil"/>
              <w:bottom w:val="single" w:sz="4" w:space="0" w:color="auto"/>
              <w:right w:val="single" w:sz="4" w:space="0" w:color="auto"/>
            </w:tcBorders>
          </w:tcPr>
          <w:p w14:paraId="1B86578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BD77CF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P:15</w:t>
            </w:r>
          </w:p>
        </w:tc>
        <w:tc>
          <w:tcPr>
            <w:tcW w:w="0" w:type="auto"/>
            <w:tcBorders>
              <w:top w:val="nil"/>
              <w:left w:val="nil"/>
              <w:bottom w:val="single" w:sz="4" w:space="0" w:color="auto"/>
              <w:right w:val="single" w:sz="4" w:space="0" w:color="auto"/>
            </w:tcBorders>
          </w:tcPr>
          <w:p w14:paraId="64E2547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9D03F2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P:4</w:t>
            </w:r>
          </w:p>
        </w:tc>
      </w:tr>
      <w:tr w:rsidR="00EA1F72" w:rsidRPr="0057176A" w14:paraId="40E6E88F" w14:textId="77777777" w:rsidTr="004A581B">
        <w:trPr>
          <w:trHeight w:val="20"/>
        </w:trPr>
        <w:tc>
          <w:tcPr>
            <w:tcW w:w="2263" w:type="dxa"/>
            <w:tcBorders>
              <w:top w:val="nil"/>
              <w:left w:val="single" w:sz="8" w:space="0" w:color="auto"/>
              <w:bottom w:val="single" w:sz="4" w:space="0" w:color="auto"/>
              <w:right w:val="single" w:sz="8" w:space="0" w:color="auto"/>
            </w:tcBorders>
            <w:hideMark/>
          </w:tcPr>
          <w:p w14:paraId="0AC9ECC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Selection of outcomes: Describe what outcomes were used as the measure(s) of beneﬁt(s) and harm(s).</w:t>
            </w:r>
          </w:p>
        </w:tc>
        <w:tc>
          <w:tcPr>
            <w:tcW w:w="329" w:type="dxa"/>
            <w:tcBorders>
              <w:top w:val="nil"/>
              <w:left w:val="nil"/>
              <w:bottom w:val="single" w:sz="4" w:space="0" w:color="auto"/>
              <w:right w:val="single" w:sz="4" w:space="0" w:color="auto"/>
            </w:tcBorders>
          </w:tcPr>
          <w:p w14:paraId="7F8E407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F4B5CA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92E93F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6AF02D8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B0F34A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1632BA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P:56</w:t>
            </w:r>
          </w:p>
        </w:tc>
        <w:tc>
          <w:tcPr>
            <w:tcW w:w="0" w:type="auto"/>
            <w:tcBorders>
              <w:top w:val="nil"/>
              <w:left w:val="nil"/>
              <w:bottom w:val="single" w:sz="4" w:space="0" w:color="auto"/>
              <w:right w:val="single" w:sz="4" w:space="0" w:color="auto"/>
            </w:tcBorders>
          </w:tcPr>
          <w:p w14:paraId="448E88B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B1FFFF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c>
          <w:tcPr>
            <w:tcW w:w="0" w:type="auto"/>
            <w:tcBorders>
              <w:top w:val="nil"/>
              <w:left w:val="nil"/>
              <w:bottom w:val="single" w:sz="4" w:space="0" w:color="auto"/>
              <w:right w:val="single" w:sz="4" w:space="0" w:color="auto"/>
            </w:tcBorders>
          </w:tcPr>
          <w:p w14:paraId="05AC848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663D21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P:168</w:t>
            </w:r>
          </w:p>
        </w:tc>
        <w:tc>
          <w:tcPr>
            <w:tcW w:w="0" w:type="auto"/>
            <w:tcBorders>
              <w:top w:val="nil"/>
              <w:left w:val="nil"/>
              <w:bottom w:val="single" w:sz="4" w:space="0" w:color="auto"/>
              <w:right w:val="single" w:sz="4" w:space="0" w:color="auto"/>
            </w:tcBorders>
          </w:tcPr>
          <w:p w14:paraId="7E7F303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0699DD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P:7</w:t>
            </w:r>
          </w:p>
        </w:tc>
        <w:tc>
          <w:tcPr>
            <w:tcW w:w="0" w:type="auto"/>
            <w:tcBorders>
              <w:top w:val="nil"/>
              <w:left w:val="nil"/>
              <w:bottom w:val="single" w:sz="4" w:space="0" w:color="auto"/>
              <w:right w:val="single" w:sz="4" w:space="0" w:color="auto"/>
            </w:tcBorders>
          </w:tcPr>
          <w:p w14:paraId="1ED96F0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684B68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P:15</w:t>
            </w:r>
          </w:p>
        </w:tc>
        <w:tc>
          <w:tcPr>
            <w:tcW w:w="0" w:type="auto"/>
            <w:tcBorders>
              <w:top w:val="nil"/>
              <w:left w:val="nil"/>
              <w:bottom w:val="single" w:sz="4" w:space="0" w:color="auto"/>
              <w:right w:val="single" w:sz="4" w:space="0" w:color="auto"/>
            </w:tcBorders>
          </w:tcPr>
          <w:p w14:paraId="7C5C581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DABBFB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P:4-5</w:t>
            </w:r>
          </w:p>
        </w:tc>
      </w:tr>
      <w:tr w:rsidR="00EA1F72" w:rsidRPr="0057176A" w14:paraId="5B3D804B" w14:textId="77777777" w:rsidTr="004A581B">
        <w:trPr>
          <w:trHeight w:val="20"/>
        </w:trPr>
        <w:tc>
          <w:tcPr>
            <w:tcW w:w="2263" w:type="dxa"/>
            <w:tcBorders>
              <w:top w:val="nil"/>
              <w:left w:val="single" w:sz="8" w:space="0" w:color="auto"/>
              <w:bottom w:val="single" w:sz="4" w:space="0" w:color="auto"/>
              <w:right w:val="single" w:sz="8" w:space="0" w:color="auto"/>
            </w:tcBorders>
            <w:hideMark/>
          </w:tcPr>
          <w:p w14:paraId="7574936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Measurement of outcomes: Describe how outcomes used to capture beneﬁt(s) and harm(s) were measured.</w:t>
            </w:r>
          </w:p>
        </w:tc>
        <w:tc>
          <w:tcPr>
            <w:tcW w:w="329" w:type="dxa"/>
            <w:tcBorders>
              <w:top w:val="nil"/>
              <w:left w:val="nil"/>
              <w:bottom w:val="single" w:sz="4" w:space="0" w:color="auto"/>
              <w:right w:val="single" w:sz="4" w:space="0" w:color="auto"/>
            </w:tcBorders>
          </w:tcPr>
          <w:p w14:paraId="144703D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36B6F6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4B9CA40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34D2E1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2EE96E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620E92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0" w:type="auto"/>
            <w:tcBorders>
              <w:top w:val="nil"/>
              <w:left w:val="nil"/>
              <w:bottom w:val="single" w:sz="4" w:space="0" w:color="auto"/>
              <w:right w:val="single" w:sz="4" w:space="0" w:color="auto"/>
            </w:tcBorders>
          </w:tcPr>
          <w:p w14:paraId="579C411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07A391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P:15-16</w:t>
            </w:r>
          </w:p>
        </w:tc>
        <w:tc>
          <w:tcPr>
            <w:tcW w:w="0" w:type="auto"/>
            <w:tcBorders>
              <w:top w:val="nil"/>
              <w:left w:val="nil"/>
              <w:bottom w:val="single" w:sz="4" w:space="0" w:color="auto"/>
              <w:right w:val="single" w:sz="4" w:space="0" w:color="auto"/>
            </w:tcBorders>
          </w:tcPr>
          <w:p w14:paraId="0BEC2AF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E397E9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P:174-175</w:t>
            </w:r>
          </w:p>
        </w:tc>
        <w:tc>
          <w:tcPr>
            <w:tcW w:w="0" w:type="auto"/>
            <w:tcBorders>
              <w:top w:val="nil"/>
              <w:left w:val="nil"/>
              <w:bottom w:val="single" w:sz="4" w:space="0" w:color="auto"/>
              <w:right w:val="single" w:sz="4" w:space="0" w:color="auto"/>
            </w:tcBorders>
          </w:tcPr>
          <w:p w14:paraId="7EB9D1B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9AF9E0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P:13</w:t>
            </w:r>
          </w:p>
        </w:tc>
        <w:tc>
          <w:tcPr>
            <w:tcW w:w="0" w:type="auto"/>
            <w:tcBorders>
              <w:top w:val="nil"/>
              <w:left w:val="nil"/>
              <w:bottom w:val="single" w:sz="4" w:space="0" w:color="auto"/>
              <w:right w:val="single" w:sz="4" w:space="0" w:color="auto"/>
            </w:tcBorders>
          </w:tcPr>
          <w:p w14:paraId="214DEA6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525466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P:22-23</w:t>
            </w:r>
          </w:p>
        </w:tc>
        <w:tc>
          <w:tcPr>
            <w:tcW w:w="0" w:type="auto"/>
            <w:tcBorders>
              <w:top w:val="nil"/>
              <w:left w:val="nil"/>
              <w:bottom w:val="single" w:sz="4" w:space="0" w:color="auto"/>
              <w:right w:val="single" w:sz="4" w:space="0" w:color="auto"/>
            </w:tcBorders>
          </w:tcPr>
          <w:p w14:paraId="420BD6D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r>
      <w:tr w:rsidR="00EA1F72" w:rsidRPr="0057176A" w14:paraId="70CF6890" w14:textId="77777777" w:rsidTr="004A581B">
        <w:trPr>
          <w:trHeight w:val="20"/>
        </w:trPr>
        <w:tc>
          <w:tcPr>
            <w:tcW w:w="2263" w:type="dxa"/>
            <w:tcBorders>
              <w:top w:val="nil"/>
              <w:left w:val="single" w:sz="8" w:space="0" w:color="auto"/>
              <w:bottom w:val="single" w:sz="4" w:space="0" w:color="auto"/>
              <w:right w:val="single" w:sz="8" w:space="0" w:color="auto"/>
            </w:tcBorders>
          </w:tcPr>
          <w:p w14:paraId="616FB20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Valuation of outcomes: Describe the population and methods used to measure and value outcomes.</w:t>
            </w:r>
          </w:p>
        </w:tc>
        <w:tc>
          <w:tcPr>
            <w:tcW w:w="329" w:type="dxa"/>
            <w:tcBorders>
              <w:top w:val="nil"/>
              <w:left w:val="nil"/>
              <w:bottom w:val="single" w:sz="4" w:space="0" w:color="auto"/>
              <w:right w:val="single" w:sz="4" w:space="0" w:color="auto"/>
            </w:tcBorders>
          </w:tcPr>
          <w:p w14:paraId="150ECA1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736C53C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DD7280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62275E7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B6112B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616E0F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11</w:t>
            </w:r>
          </w:p>
        </w:tc>
        <w:tc>
          <w:tcPr>
            <w:tcW w:w="0" w:type="auto"/>
            <w:tcBorders>
              <w:top w:val="nil"/>
              <w:left w:val="nil"/>
              <w:bottom w:val="single" w:sz="4" w:space="0" w:color="auto"/>
              <w:right w:val="single" w:sz="4" w:space="0" w:color="auto"/>
            </w:tcBorders>
          </w:tcPr>
          <w:p w14:paraId="66C2888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FFC807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P:15-16</w:t>
            </w:r>
          </w:p>
        </w:tc>
        <w:tc>
          <w:tcPr>
            <w:tcW w:w="0" w:type="auto"/>
            <w:tcBorders>
              <w:top w:val="nil"/>
              <w:left w:val="nil"/>
              <w:bottom w:val="single" w:sz="4" w:space="0" w:color="auto"/>
              <w:right w:val="single" w:sz="4" w:space="0" w:color="auto"/>
            </w:tcBorders>
          </w:tcPr>
          <w:p w14:paraId="24D9B59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F174F1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P:174</w:t>
            </w:r>
          </w:p>
        </w:tc>
        <w:tc>
          <w:tcPr>
            <w:tcW w:w="0" w:type="auto"/>
            <w:tcBorders>
              <w:top w:val="nil"/>
              <w:left w:val="nil"/>
              <w:bottom w:val="single" w:sz="4" w:space="0" w:color="auto"/>
              <w:right w:val="single" w:sz="4" w:space="0" w:color="auto"/>
            </w:tcBorders>
          </w:tcPr>
          <w:p w14:paraId="4C4145B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F1D92E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P:13</w:t>
            </w:r>
          </w:p>
        </w:tc>
        <w:tc>
          <w:tcPr>
            <w:tcW w:w="0" w:type="auto"/>
            <w:tcBorders>
              <w:top w:val="nil"/>
              <w:left w:val="nil"/>
              <w:bottom w:val="single" w:sz="4" w:space="0" w:color="auto"/>
              <w:right w:val="single" w:sz="4" w:space="0" w:color="auto"/>
            </w:tcBorders>
          </w:tcPr>
          <w:p w14:paraId="2C9A15B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E40E1E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P:22-23</w:t>
            </w:r>
          </w:p>
          <w:p w14:paraId="0A265600"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7BBDE8A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F92764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P:4-5</w:t>
            </w:r>
          </w:p>
        </w:tc>
      </w:tr>
      <w:tr w:rsidR="00EA1F72" w:rsidRPr="0057176A" w14:paraId="28F2779E" w14:textId="77777777" w:rsidTr="004A581B">
        <w:trPr>
          <w:trHeight w:val="20"/>
        </w:trPr>
        <w:tc>
          <w:tcPr>
            <w:tcW w:w="2263" w:type="dxa"/>
            <w:tcBorders>
              <w:top w:val="nil"/>
              <w:left w:val="single" w:sz="8" w:space="0" w:color="auto"/>
              <w:bottom w:val="single" w:sz="4" w:space="0" w:color="auto"/>
              <w:right w:val="single" w:sz="8" w:space="0" w:color="auto"/>
            </w:tcBorders>
          </w:tcPr>
          <w:p w14:paraId="5FEB4B0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Measurement and valuation of resources and costs: Describe how costs were valued.</w:t>
            </w:r>
          </w:p>
        </w:tc>
        <w:tc>
          <w:tcPr>
            <w:tcW w:w="329" w:type="dxa"/>
            <w:tcBorders>
              <w:top w:val="nil"/>
              <w:left w:val="nil"/>
              <w:bottom w:val="single" w:sz="4" w:space="0" w:color="auto"/>
              <w:right w:val="single" w:sz="4" w:space="0" w:color="auto"/>
            </w:tcBorders>
          </w:tcPr>
          <w:p w14:paraId="60AB43E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255903B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62F0FEB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2688DE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01854C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077F2F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111-115</w:t>
            </w:r>
          </w:p>
        </w:tc>
        <w:tc>
          <w:tcPr>
            <w:tcW w:w="0" w:type="auto"/>
            <w:tcBorders>
              <w:top w:val="nil"/>
              <w:left w:val="nil"/>
              <w:bottom w:val="single" w:sz="4" w:space="0" w:color="auto"/>
              <w:right w:val="single" w:sz="4" w:space="0" w:color="auto"/>
            </w:tcBorders>
          </w:tcPr>
          <w:p w14:paraId="64B09D7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695866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P:13</w:t>
            </w:r>
          </w:p>
        </w:tc>
        <w:tc>
          <w:tcPr>
            <w:tcW w:w="0" w:type="auto"/>
            <w:tcBorders>
              <w:top w:val="nil"/>
              <w:left w:val="nil"/>
              <w:bottom w:val="single" w:sz="4" w:space="0" w:color="auto"/>
              <w:right w:val="single" w:sz="4" w:space="0" w:color="auto"/>
            </w:tcBorders>
          </w:tcPr>
          <w:p w14:paraId="115191F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1591F8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P:174-175</w:t>
            </w:r>
          </w:p>
        </w:tc>
        <w:tc>
          <w:tcPr>
            <w:tcW w:w="0" w:type="auto"/>
            <w:tcBorders>
              <w:top w:val="nil"/>
              <w:left w:val="nil"/>
              <w:bottom w:val="single" w:sz="4" w:space="0" w:color="auto"/>
              <w:right w:val="single" w:sz="4" w:space="0" w:color="auto"/>
            </w:tcBorders>
          </w:tcPr>
          <w:p w14:paraId="531A2D8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E510DC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P:13</w:t>
            </w:r>
          </w:p>
        </w:tc>
        <w:tc>
          <w:tcPr>
            <w:tcW w:w="0" w:type="auto"/>
            <w:tcBorders>
              <w:top w:val="nil"/>
              <w:left w:val="nil"/>
              <w:bottom w:val="single" w:sz="4" w:space="0" w:color="auto"/>
              <w:right w:val="single" w:sz="4" w:space="0" w:color="auto"/>
            </w:tcBorders>
          </w:tcPr>
          <w:p w14:paraId="76895A2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E54C7D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P:23-25</w:t>
            </w:r>
          </w:p>
        </w:tc>
        <w:tc>
          <w:tcPr>
            <w:tcW w:w="0" w:type="auto"/>
            <w:tcBorders>
              <w:top w:val="nil"/>
              <w:left w:val="nil"/>
              <w:bottom w:val="single" w:sz="4" w:space="0" w:color="auto"/>
              <w:right w:val="single" w:sz="4" w:space="0" w:color="auto"/>
            </w:tcBorders>
          </w:tcPr>
          <w:p w14:paraId="6582463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1CC62A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r>
      <w:tr w:rsidR="00EA1F72" w:rsidRPr="0057176A" w14:paraId="02246A7B" w14:textId="77777777" w:rsidTr="004A581B">
        <w:trPr>
          <w:trHeight w:val="20"/>
        </w:trPr>
        <w:tc>
          <w:tcPr>
            <w:tcW w:w="2263" w:type="dxa"/>
            <w:tcBorders>
              <w:top w:val="nil"/>
              <w:left w:val="single" w:sz="8" w:space="0" w:color="auto"/>
              <w:bottom w:val="single" w:sz="4" w:space="0" w:color="auto"/>
              <w:right w:val="single" w:sz="8" w:space="0" w:color="auto"/>
            </w:tcBorders>
          </w:tcPr>
          <w:p w14:paraId="78E3AA0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Currency, price date, and conversion: Report the dates of the estimated resource quantities and unit costs, plus the currency and year of conversion.</w:t>
            </w:r>
          </w:p>
        </w:tc>
        <w:tc>
          <w:tcPr>
            <w:tcW w:w="329" w:type="dxa"/>
            <w:tcBorders>
              <w:top w:val="nil"/>
              <w:left w:val="nil"/>
              <w:bottom w:val="single" w:sz="4" w:space="0" w:color="auto"/>
              <w:right w:val="single" w:sz="4" w:space="0" w:color="auto"/>
            </w:tcBorders>
          </w:tcPr>
          <w:p w14:paraId="50FEF99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60BA7D2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6D605D2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24E31B3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379778F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908D58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P:11-115</w:t>
            </w:r>
          </w:p>
        </w:tc>
        <w:tc>
          <w:tcPr>
            <w:tcW w:w="0" w:type="auto"/>
            <w:tcBorders>
              <w:top w:val="nil"/>
              <w:left w:val="nil"/>
              <w:bottom w:val="single" w:sz="4" w:space="0" w:color="auto"/>
              <w:right w:val="single" w:sz="4" w:space="0" w:color="auto"/>
            </w:tcBorders>
          </w:tcPr>
          <w:p w14:paraId="72F56E0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C8B847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P:14</w:t>
            </w:r>
          </w:p>
        </w:tc>
        <w:tc>
          <w:tcPr>
            <w:tcW w:w="0" w:type="auto"/>
            <w:tcBorders>
              <w:top w:val="nil"/>
              <w:left w:val="nil"/>
              <w:bottom w:val="single" w:sz="4" w:space="0" w:color="auto"/>
              <w:right w:val="single" w:sz="4" w:space="0" w:color="auto"/>
            </w:tcBorders>
          </w:tcPr>
          <w:p w14:paraId="1F64EB5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7DA5785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5005A41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37549D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P:23</w:t>
            </w:r>
          </w:p>
        </w:tc>
        <w:tc>
          <w:tcPr>
            <w:tcW w:w="0" w:type="auto"/>
            <w:tcBorders>
              <w:top w:val="nil"/>
              <w:left w:val="nil"/>
              <w:bottom w:val="single" w:sz="4" w:space="0" w:color="auto"/>
              <w:right w:val="single" w:sz="4" w:space="0" w:color="auto"/>
            </w:tcBorders>
          </w:tcPr>
          <w:p w14:paraId="459EB97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53EB7F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r>
      <w:tr w:rsidR="00EA1F72" w:rsidRPr="0057176A" w14:paraId="1DB94C9A" w14:textId="77777777" w:rsidTr="004A581B">
        <w:trPr>
          <w:trHeight w:val="20"/>
        </w:trPr>
        <w:tc>
          <w:tcPr>
            <w:tcW w:w="2263" w:type="dxa"/>
            <w:tcBorders>
              <w:top w:val="nil"/>
              <w:left w:val="single" w:sz="8" w:space="0" w:color="auto"/>
              <w:bottom w:val="single" w:sz="4" w:space="0" w:color="auto"/>
              <w:right w:val="single" w:sz="8" w:space="0" w:color="auto"/>
            </w:tcBorders>
          </w:tcPr>
          <w:p w14:paraId="4A15ABF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Rationale and description of model: If modelling is used, describe in detail, and why used. Report if the model is publicly available and where it can be accessed.</w:t>
            </w:r>
          </w:p>
        </w:tc>
        <w:tc>
          <w:tcPr>
            <w:tcW w:w="329" w:type="dxa"/>
            <w:tcBorders>
              <w:top w:val="nil"/>
              <w:left w:val="nil"/>
              <w:bottom w:val="single" w:sz="4" w:space="0" w:color="auto"/>
              <w:right w:val="single" w:sz="4" w:space="0" w:color="auto"/>
            </w:tcBorders>
          </w:tcPr>
          <w:p w14:paraId="3C727D1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F36D1B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451785C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32744DF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32E0677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5EEB69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P:99-101</w:t>
            </w:r>
          </w:p>
        </w:tc>
        <w:tc>
          <w:tcPr>
            <w:tcW w:w="0" w:type="auto"/>
            <w:tcBorders>
              <w:top w:val="nil"/>
              <w:left w:val="nil"/>
              <w:bottom w:val="single" w:sz="4" w:space="0" w:color="auto"/>
              <w:right w:val="single" w:sz="4" w:space="0" w:color="auto"/>
            </w:tcBorders>
          </w:tcPr>
          <w:p w14:paraId="11DFC80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510A649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6C2458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P:171</w:t>
            </w:r>
          </w:p>
        </w:tc>
        <w:tc>
          <w:tcPr>
            <w:tcW w:w="0" w:type="auto"/>
            <w:tcBorders>
              <w:top w:val="nil"/>
              <w:left w:val="nil"/>
              <w:bottom w:val="single" w:sz="4" w:space="0" w:color="auto"/>
              <w:right w:val="single" w:sz="4" w:space="0" w:color="auto"/>
            </w:tcBorders>
          </w:tcPr>
          <w:p w14:paraId="35F2473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AA3473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0" w:type="auto"/>
            <w:tcBorders>
              <w:top w:val="nil"/>
              <w:left w:val="nil"/>
              <w:bottom w:val="single" w:sz="4" w:space="0" w:color="auto"/>
              <w:right w:val="single" w:sz="4" w:space="0" w:color="auto"/>
            </w:tcBorders>
          </w:tcPr>
          <w:p w14:paraId="54F036A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E6DF33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P:15-16</w:t>
            </w:r>
          </w:p>
        </w:tc>
        <w:tc>
          <w:tcPr>
            <w:tcW w:w="0" w:type="auto"/>
            <w:tcBorders>
              <w:top w:val="nil"/>
              <w:left w:val="nil"/>
              <w:bottom w:val="single" w:sz="4" w:space="0" w:color="auto"/>
              <w:right w:val="single" w:sz="4" w:space="0" w:color="auto"/>
            </w:tcBorders>
          </w:tcPr>
          <w:p w14:paraId="7B19896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r>
      <w:tr w:rsidR="00EA1F72" w:rsidRPr="0057176A" w14:paraId="161C0400" w14:textId="77777777" w:rsidTr="004A581B">
        <w:trPr>
          <w:trHeight w:val="20"/>
        </w:trPr>
        <w:tc>
          <w:tcPr>
            <w:tcW w:w="2263" w:type="dxa"/>
            <w:tcBorders>
              <w:top w:val="nil"/>
              <w:left w:val="single" w:sz="8" w:space="0" w:color="auto"/>
              <w:bottom w:val="single" w:sz="4" w:space="0" w:color="auto"/>
              <w:right w:val="single" w:sz="8" w:space="0" w:color="auto"/>
            </w:tcBorders>
          </w:tcPr>
          <w:p w14:paraId="68BC601F" w14:textId="77777777" w:rsidR="00EA1F72" w:rsidRPr="00E51EC5" w:rsidRDefault="00EA1F72" w:rsidP="004A581B">
            <w:pPr>
              <w:autoSpaceDE w:val="0"/>
              <w:autoSpaceDN w:val="0"/>
              <w:adjustRightInd w:val="0"/>
              <w:snapToGrid w:val="0"/>
              <w:spacing w:before="0" w:after="0"/>
              <w:rPr>
                <w:rFonts w:ascii="Arial" w:hAnsi="Arial" w:cs="Arial"/>
                <w:bCs/>
                <w:color w:val="000000"/>
                <w:sz w:val="20"/>
                <w:szCs w:val="20"/>
                <w:lang w:val="x-none" w:eastAsia="en-US"/>
                <w14:ligatures w14:val="standardContextual"/>
              </w:rPr>
            </w:pPr>
            <w:r w:rsidRPr="00E51EC5">
              <w:rPr>
                <w:rFonts w:ascii="Arial" w:hAnsi="Arial" w:cs="Arial"/>
                <w:bCs/>
                <w:sz w:val="20"/>
                <w:szCs w:val="20"/>
              </w:rPr>
              <w:t>Analytics and assumptions: Describe any methods for analysing or statistically transforming data, any extrapolation methods, and approaches for validating any model used.</w:t>
            </w:r>
          </w:p>
        </w:tc>
        <w:tc>
          <w:tcPr>
            <w:tcW w:w="329" w:type="dxa"/>
            <w:tcBorders>
              <w:top w:val="nil"/>
              <w:left w:val="nil"/>
              <w:bottom w:val="single" w:sz="4" w:space="0" w:color="auto"/>
              <w:right w:val="single" w:sz="4" w:space="0" w:color="auto"/>
            </w:tcBorders>
          </w:tcPr>
          <w:p w14:paraId="1DC07D9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7C9F257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06DC3C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DFCE9A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3A9BD01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68B828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P:102-103</w:t>
            </w:r>
          </w:p>
          <w:p w14:paraId="311A2CD6"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5436DA6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5765279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EAB951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P:171-174</w:t>
            </w:r>
          </w:p>
        </w:tc>
        <w:tc>
          <w:tcPr>
            <w:tcW w:w="0" w:type="auto"/>
            <w:tcBorders>
              <w:top w:val="nil"/>
              <w:left w:val="nil"/>
              <w:bottom w:val="single" w:sz="4" w:space="0" w:color="auto"/>
              <w:right w:val="single" w:sz="4" w:space="0" w:color="auto"/>
            </w:tcBorders>
          </w:tcPr>
          <w:p w14:paraId="778405D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EE0416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P:20</w:t>
            </w:r>
          </w:p>
        </w:tc>
        <w:tc>
          <w:tcPr>
            <w:tcW w:w="0" w:type="auto"/>
            <w:tcBorders>
              <w:top w:val="nil"/>
              <w:left w:val="nil"/>
              <w:bottom w:val="single" w:sz="4" w:space="0" w:color="auto"/>
              <w:right w:val="single" w:sz="4" w:space="0" w:color="auto"/>
            </w:tcBorders>
          </w:tcPr>
          <w:p w14:paraId="1C39C67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F807A7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P:36-37</w:t>
            </w:r>
          </w:p>
        </w:tc>
        <w:tc>
          <w:tcPr>
            <w:tcW w:w="0" w:type="auto"/>
            <w:tcBorders>
              <w:top w:val="nil"/>
              <w:left w:val="nil"/>
              <w:bottom w:val="single" w:sz="4" w:space="0" w:color="auto"/>
              <w:right w:val="single" w:sz="4" w:space="0" w:color="auto"/>
            </w:tcBorders>
          </w:tcPr>
          <w:p w14:paraId="2EE7AF0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93374F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r>
      <w:tr w:rsidR="00EA1F72" w:rsidRPr="0057176A" w14:paraId="7545A05F" w14:textId="77777777" w:rsidTr="004A581B">
        <w:trPr>
          <w:trHeight w:val="20"/>
        </w:trPr>
        <w:tc>
          <w:tcPr>
            <w:tcW w:w="2263" w:type="dxa"/>
            <w:tcBorders>
              <w:top w:val="nil"/>
              <w:left w:val="single" w:sz="8" w:space="0" w:color="auto"/>
              <w:bottom w:val="single" w:sz="4" w:space="0" w:color="auto"/>
              <w:right w:val="single" w:sz="8" w:space="0" w:color="auto"/>
            </w:tcBorders>
          </w:tcPr>
          <w:p w14:paraId="4BD231A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Characterizing heterogeneity: Describe any methods used for estimating how the results of the study vary for subgroups.</w:t>
            </w:r>
          </w:p>
        </w:tc>
        <w:tc>
          <w:tcPr>
            <w:tcW w:w="329" w:type="dxa"/>
            <w:tcBorders>
              <w:top w:val="nil"/>
              <w:left w:val="nil"/>
              <w:bottom w:val="single" w:sz="4" w:space="0" w:color="auto"/>
              <w:right w:val="single" w:sz="4" w:space="0" w:color="auto"/>
            </w:tcBorders>
          </w:tcPr>
          <w:p w14:paraId="59C8336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7068DEC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237EC9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367B097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2927A43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0D42F2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P:106-109</w:t>
            </w:r>
          </w:p>
          <w:p w14:paraId="17226641"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1DB9992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435BA0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30-31</w:t>
            </w:r>
          </w:p>
        </w:tc>
        <w:tc>
          <w:tcPr>
            <w:tcW w:w="0" w:type="auto"/>
            <w:tcBorders>
              <w:top w:val="nil"/>
              <w:left w:val="nil"/>
              <w:bottom w:val="single" w:sz="4" w:space="0" w:color="auto"/>
              <w:right w:val="single" w:sz="4" w:space="0" w:color="auto"/>
            </w:tcBorders>
          </w:tcPr>
          <w:p w14:paraId="4C2E42E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5C8B5B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P:171</w:t>
            </w:r>
          </w:p>
        </w:tc>
        <w:tc>
          <w:tcPr>
            <w:tcW w:w="0" w:type="auto"/>
            <w:tcBorders>
              <w:top w:val="nil"/>
              <w:left w:val="nil"/>
              <w:bottom w:val="single" w:sz="4" w:space="0" w:color="auto"/>
              <w:right w:val="single" w:sz="4" w:space="0" w:color="auto"/>
            </w:tcBorders>
          </w:tcPr>
          <w:p w14:paraId="1FEEF5C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D56DEA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0" w:type="auto"/>
            <w:tcBorders>
              <w:top w:val="nil"/>
              <w:left w:val="nil"/>
              <w:bottom w:val="single" w:sz="4" w:space="0" w:color="auto"/>
              <w:right w:val="single" w:sz="4" w:space="0" w:color="auto"/>
            </w:tcBorders>
          </w:tcPr>
          <w:p w14:paraId="78A7A77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2CF9BE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P:12-13</w:t>
            </w:r>
          </w:p>
        </w:tc>
        <w:tc>
          <w:tcPr>
            <w:tcW w:w="0" w:type="auto"/>
            <w:tcBorders>
              <w:top w:val="nil"/>
              <w:left w:val="nil"/>
              <w:bottom w:val="single" w:sz="4" w:space="0" w:color="auto"/>
              <w:right w:val="single" w:sz="4" w:space="0" w:color="auto"/>
            </w:tcBorders>
          </w:tcPr>
          <w:p w14:paraId="019CBE8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r>
      <w:tr w:rsidR="00EA1F72" w:rsidRPr="0057176A" w14:paraId="7E576FA0" w14:textId="77777777" w:rsidTr="004A581B">
        <w:trPr>
          <w:trHeight w:val="20"/>
        </w:trPr>
        <w:tc>
          <w:tcPr>
            <w:tcW w:w="2263" w:type="dxa"/>
            <w:tcBorders>
              <w:top w:val="nil"/>
              <w:left w:val="single" w:sz="8" w:space="0" w:color="auto"/>
              <w:bottom w:val="single" w:sz="4" w:space="0" w:color="auto"/>
              <w:right w:val="single" w:sz="8" w:space="0" w:color="auto"/>
            </w:tcBorders>
          </w:tcPr>
          <w:p w14:paraId="0B26553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Characterizing distributional effects: Describe how impacts are distributed across different individuals or adjustments made to reﬂect priority populations.</w:t>
            </w:r>
          </w:p>
        </w:tc>
        <w:tc>
          <w:tcPr>
            <w:tcW w:w="329" w:type="dxa"/>
            <w:tcBorders>
              <w:top w:val="nil"/>
              <w:left w:val="nil"/>
              <w:bottom w:val="single" w:sz="4" w:space="0" w:color="auto"/>
              <w:right w:val="single" w:sz="4" w:space="0" w:color="auto"/>
            </w:tcBorders>
          </w:tcPr>
          <w:p w14:paraId="58A042B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72BA27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003CBF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2CB40FA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2C871F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EC946F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P:106-109</w:t>
            </w:r>
          </w:p>
          <w:p w14:paraId="7AB5652F"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1BF7BBA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9E652A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P:14</w:t>
            </w:r>
          </w:p>
          <w:p w14:paraId="63FE975A"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4" w:space="0" w:color="auto"/>
              <w:right w:val="single" w:sz="4" w:space="0" w:color="auto"/>
            </w:tcBorders>
          </w:tcPr>
          <w:p w14:paraId="3901561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350E75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P:171</w:t>
            </w:r>
          </w:p>
        </w:tc>
        <w:tc>
          <w:tcPr>
            <w:tcW w:w="0" w:type="auto"/>
            <w:tcBorders>
              <w:top w:val="nil"/>
              <w:left w:val="nil"/>
              <w:bottom w:val="single" w:sz="4" w:space="0" w:color="auto"/>
              <w:right w:val="single" w:sz="4" w:space="0" w:color="auto"/>
            </w:tcBorders>
          </w:tcPr>
          <w:p w14:paraId="51C7711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6B4A1E3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1576819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r>
      <w:tr w:rsidR="00EA1F72" w:rsidRPr="0057176A" w14:paraId="374D53EC" w14:textId="77777777" w:rsidTr="004A581B">
        <w:trPr>
          <w:trHeight w:val="20"/>
        </w:trPr>
        <w:tc>
          <w:tcPr>
            <w:tcW w:w="2263" w:type="dxa"/>
            <w:tcBorders>
              <w:top w:val="nil"/>
              <w:left w:val="single" w:sz="8" w:space="0" w:color="auto"/>
              <w:bottom w:val="single" w:sz="4" w:space="0" w:color="auto"/>
              <w:right w:val="single" w:sz="8" w:space="0" w:color="auto"/>
            </w:tcBorders>
          </w:tcPr>
          <w:p w14:paraId="7B62362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Characterizing uncertainty: Describe methods to characterise any sources of uncertainty in the analysis.</w:t>
            </w:r>
          </w:p>
        </w:tc>
        <w:tc>
          <w:tcPr>
            <w:tcW w:w="329" w:type="dxa"/>
            <w:tcBorders>
              <w:top w:val="nil"/>
              <w:left w:val="nil"/>
              <w:bottom w:val="single" w:sz="4" w:space="0" w:color="auto"/>
              <w:right w:val="single" w:sz="4" w:space="0" w:color="auto"/>
            </w:tcBorders>
          </w:tcPr>
          <w:p w14:paraId="01C5294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3CE376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931433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11ED688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BD094F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BEECE1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P:115</w:t>
            </w:r>
          </w:p>
        </w:tc>
        <w:tc>
          <w:tcPr>
            <w:tcW w:w="0" w:type="auto"/>
            <w:tcBorders>
              <w:top w:val="nil"/>
              <w:left w:val="nil"/>
              <w:bottom w:val="single" w:sz="4" w:space="0" w:color="auto"/>
              <w:right w:val="single" w:sz="4" w:space="0" w:color="auto"/>
            </w:tcBorders>
          </w:tcPr>
          <w:p w14:paraId="4364ECC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11DC263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5B223D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P:176-181</w:t>
            </w:r>
          </w:p>
        </w:tc>
        <w:tc>
          <w:tcPr>
            <w:tcW w:w="0" w:type="auto"/>
            <w:tcBorders>
              <w:top w:val="nil"/>
              <w:left w:val="nil"/>
              <w:bottom w:val="single" w:sz="4" w:space="0" w:color="auto"/>
              <w:right w:val="single" w:sz="4" w:space="0" w:color="auto"/>
            </w:tcBorders>
          </w:tcPr>
          <w:p w14:paraId="5E1569C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68821D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P:14</w:t>
            </w:r>
          </w:p>
        </w:tc>
        <w:tc>
          <w:tcPr>
            <w:tcW w:w="0" w:type="auto"/>
            <w:tcBorders>
              <w:top w:val="nil"/>
              <w:left w:val="nil"/>
              <w:bottom w:val="single" w:sz="4" w:space="0" w:color="auto"/>
              <w:right w:val="single" w:sz="4" w:space="0" w:color="auto"/>
            </w:tcBorders>
          </w:tcPr>
          <w:p w14:paraId="5F86ABB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C7756E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P:24-26</w:t>
            </w:r>
          </w:p>
        </w:tc>
        <w:tc>
          <w:tcPr>
            <w:tcW w:w="0" w:type="auto"/>
            <w:tcBorders>
              <w:top w:val="nil"/>
              <w:left w:val="nil"/>
              <w:bottom w:val="single" w:sz="4" w:space="0" w:color="auto"/>
              <w:right w:val="single" w:sz="4" w:space="0" w:color="auto"/>
            </w:tcBorders>
          </w:tcPr>
          <w:p w14:paraId="194D2B8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08B33C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P:5-6</w:t>
            </w:r>
          </w:p>
        </w:tc>
      </w:tr>
      <w:tr w:rsidR="00EA1F72" w:rsidRPr="0057176A" w14:paraId="5C8D25EB" w14:textId="77777777" w:rsidTr="004A581B">
        <w:trPr>
          <w:trHeight w:val="20"/>
        </w:trPr>
        <w:tc>
          <w:tcPr>
            <w:tcW w:w="2263" w:type="dxa"/>
            <w:tcBorders>
              <w:top w:val="nil"/>
              <w:left w:val="single" w:sz="8" w:space="0" w:color="auto"/>
              <w:bottom w:val="single" w:sz="4" w:space="0" w:color="auto"/>
              <w:right w:val="single" w:sz="8" w:space="0" w:color="auto"/>
            </w:tcBorders>
          </w:tcPr>
          <w:p w14:paraId="2C99524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Approach to engagement with patients and others affected by the study: Describe any approaches to engage patients or service recipients, the general public, communities, or stakeholders (such as clinicians or payers) in the design of the study.</w:t>
            </w:r>
          </w:p>
        </w:tc>
        <w:tc>
          <w:tcPr>
            <w:tcW w:w="329" w:type="dxa"/>
            <w:tcBorders>
              <w:top w:val="nil"/>
              <w:left w:val="nil"/>
              <w:bottom w:val="single" w:sz="4" w:space="0" w:color="auto"/>
              <w:right w:val="single" w:sz="4" w:space="0" w:color="auto"/>
            </w:tcBorders>
          </w:tcPr>
          <w:p w14:paraId="10F6944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5EA37F3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41548B3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636DB13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4" w:space="0" w:color="auto"/>
              <w:right w:val="single" w:sz="4" w:space="0" w:color="auto"/>
            </w:tcBorders>
          </w:tcPr>
          <w:p w14:paraId="02339A7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0B89B4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P:31</w:t>
            </w:r>
          </w:p>
        </w:tc>
        <w:tc>
          <w:tcPr>
            <w:tcW w:w="0" w:type="auto"/>
            <w:tcBorders>
              <w:top w:val="nil"/>
              <w:left w:val="nil"/>
              <w:bottom w:val="single" w:sz="4" w:space="0" w:color="auto"/>
              <w:right w:val="single" w:sz="4" w:space="0" w:color="auto"/>
            </w:tcBorders>
          </w:tcPr>
          <w:p w14:paraId="1529851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74E3270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95D44C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P:30-34</w:t>
            </w:r>
          </w:p>
        </w:tc>
        <w:tc>
          <w:tcPr>
            <w:tcW w:w="0" w:type="auto"/>
            <w:tcBorders>
              <w:top w:val="nil"/>
              <w:left w:val="nil"/>
              <w:bottom w:val="single" w:sz="4" w:space="0" w:color="auto"/>
              <w:right w:val="single" w:sz="4" w:space="0" w:color="auto"/>
            </w:tcBorders>
          </w:tcPr>
          <w:p w14:paraId="1A2495A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88D2DB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P:10</w:t>
            </w:r>
          </w:p>
        </w:tc>
        <w:tc>
          <w:tcPr>
            <w:tcW w:w="0" w:type="auto"/>
            <w:tcBorders>
              <w:top w:val="nil"/>
              <w:left w:val="nil"/>
              <w:bottom w:val="single" w:sz="4" w:space="0" w:color="auto"/>
              <w:right w:val="single" w:sz="4" w:space="0" w:color="auto"/>
            </w:tcBorders>
          </w:tcPr>
          <w:p w14:paraId="2B1E778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4" w:space="0" w:color="auto"/>
              <w:right w:val="single" w:sz="4" w:space="0" w:color="auto"/>
            </w:tcBorders>
          </w:tcPr>
          <w:p w14:paraId="4ADB5D0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r>
      <w:tr w:rsidR="00EA1F72" w:rsidRPr="0057176A" w14:paraId="1905F9DA" w14:textId="77777777" w:rsidTr="004A581B">
        <w:trPr>
          <w:trHeight w:val="20"/>
        </w:trPr>
        <w:tc>
          <w:tcPr>
            <w:tcW w:w="0" w:type="auto"/>
            <w:gridSpan w:val="11"/>
            <w:tcBorders>
              <w:top w:val="nil"/>
              <w:left w:val="single" w:sz="8" w:space="0" w:color="auto"/>
              <w:bottom w:val="single" w:sz="8" w:space="0" w:color="auto"/>
              <w:right w:val="single" w:sz="8" w:space="0" w:color="auto"/>
            </w:tcBorders>
            <w:hideMark/>
          </w:tcPr>
          <w:p w14:paraId="2DF487AE" w14:textId="77777777" w:rsidR="00EA1F72" w:rsidRPr="00E51EC5" w:rsidRDefault="00EA1F72" w:rsidP="004A581B">
            <w:pPr>
              <w:spacing w:before="0" w:after="0"/>
              <w:rPr>
                <w:rFonts w:ascii="Arial" w:hAnsi="Arial" w:cs="Arial"/>
                <w:b/>
                <w:i/>
                <w:sz w:val="20"/>
                <w:szCs w:val="20"/>
              </w:rPr>
            </w:pPr>
            <w:r w:rsidRPr="00E51EC5">
              <w:rPr>
                <w:rFonts w:ascii="Arial" w:hAnsi="Arial" w:cs="Arial"/>
                <w:b/>
                <w:i/>
                <w:sz w:val="20"/>
                <w:szCs w:val="20"/>
              </w:rPr>
              <w:t>Results</w:t>
            </w:r>
          </w:p>
        </w:tc>
      </w:tr>
      <w:tr w:rsidR="00EA1F72" w:rsidRPr="0057176A" w14:paraId="2633A443" w14:textId="77777777" w:rsidTr="004A581B">
        <w:trPr>
          <w:trHeight w:val="20"/>
        </w:trPr>
        <w:tc>
          <w:tcPr>
            <w:tcW w:w="2263" w:type="dxa"/>
            <w:tcBorders>
              <w:top w:val="nil"/>
              <w:left w:val="single" w:sz="8" w:space="0" w:color="auto"/>
              <w:bottom w:val="single" w:sz="8" w:space="0" w:color="auto"/>
              <w:right w:val="single" w:sz="8" w:space="0" w:color="auto"/>
            </w:tcBorders>
            <w:hideMark/>
          </w:tcPr>
          <w:p w14:paraId="154ED94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Study parameters: Report all analytic inputs (such as values, ranges, references) including uncertainty or distributional assumptions.</w:t>
            </w:r>
          </w:p>
        </w:tc>
        <w:tc>
          <w:tcPr>
            <w:tcW w:w="329" w:type="dxa"/>
            <w:tcBorders>
              <w:top w:val="nil"/>
              <w:left w:val="nil"/>
              <w:bottom w:val="single" w:sz="8" w:space="0" w:color="auto"/>
              <w:right w:val="single" w:sz="4" w:space="0" w:color="auto"/>
            </w:tcBorders>
          </w:tcPr>
          <w:p w14:paraId="0CF2D57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5AF3C0B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54353D2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19786AC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3BA5D53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3F1BFA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117-136</w:t>
            </w:r>
          </w:p>
        </w:tc>
        <w:tc>
          <w:tcPr>
            <w:tcW w:w="0" w:type="auto"/>
            <w:tcBorders>
              <w:top w:val="nil"/>
              <w:left w:val="nil"/>
              <w:bottom w:val="single" w:sz="8" w:space="0" w:color="auto"/>
              <w:right w:val="single" w:sz="4" w:space="0" w:color="auto"/>
            </w:tcBorders>
          </w:tcPr>
          <w:p w14:paraId="4C5147B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653A566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0A12B75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B0F73D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P:38</w:t>
            </w:r>
          </w:p>
        </w:tc>
        <w:tc>
          <w:tcPr>
            <w:tcW w:w="0" w:type="auto"/>
            <w:tcBorders>
              <w:top w:val="nil"/>
              <w:left w:val="nil"/>
              <w:bottom w:val="single" w:sz="8" w:space="0" w:color="auto"/>
              <w:right w:val="single" w:sz="4" w:space="0" w:color="auto"/>
            </w:tcBorders>
          </w:tcPr>
          <w:p w14:paraId="6ADC020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545C6B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P:25</w:t>
            </w:r>
          </w:p>
        </w:tc>
        <w:tc>
          <w:tcPr>
            <w:tcW w:w="0" w:type="auto"/>
            <w:tcBorders>
              <w:top w:val="nil"/>
              <w:left w:val="nil"/>
              <w:bottom w:val="single" w:sz="8" w:space="0" w:color="auto"/>
              <w:right w:val="single" w:sz="4" w:space="0" w:color="auto"/>
            </w:tcBorders>
          </w:tcPr>
          <w:p w14:paraId="30E5391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4CCF72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P:7</w:t>
            </w:r>
          </w:p>
        </w:tc>
      </w:tr>
      <w:tr w:rsidR="00EA1F72" w:rsidRPr="0057176A" w14:paraId="6C60F781" w14:textId="77777777" w:rsidTr="004A581B">
        <w:trPr>
          <w:trHeight w:val="20"/>
        </w:trPr>
        <w:tc>
          <w:tcPr>
            <w:tcW w:w="2263" w:type="dxa"/>
            <w:tcBorders>
              <w:top w:val="nil"/>
              <w:left w:val="single" w:sz="8" w:space="0" w:color="auto"/>
              <w:bottom w:val="single" w:sz="8" w:space="0" w:color="auto"/>
              <w:right w:val="single" w:sz="8" w:space="0" w:color="auto"/>
            </w:tcBorders>
            <w:hideMark/>
          </w:tcPr>
          <w:p w14:paraId="26315E2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Summary of main results: Report the mean values for the main categories of costs and outcomes of interest and summarise them in the most appropriate overall measure.</w:t>
            </w:r>
          </w:p>
        </w:tc>
        <w:tc>
          <w:tcPr>
            <w:tcW w:w="329" w:type="dxa"/>
            <w:tcBorders>
              <w:top w:val="nil"/>
              <w:left w:val="nil"/>
              <w:bottom w:val="single" w:sz="8" w:space="0" w:color="auto"/>
              <w:right w:val="single" w:sz="4" w:space="0" w:color="auto"/>
            </w:tcBorders>
          </w:tcPr>
          <w:p w14:paraId="4EF6DB4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6F4656E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7881CE2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26CE014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48142F0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95BF8E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P:141-143</w:t>
            </w:r>
          </w:p>
        </w:tc>
        <w:tc>
          <w:tcPr>
            <w:tcW w:w="0" w:type="auto"/>
            <w:tcBorders>
              <w:top w:val="nil"/>
              <w:left w:val="nil"/>
              <w:bottom w:val="single" w:sz="8" w:space="0" w:color="auto"/>
              <w:right w:val="single" w:sz="4" w:space="0" w:color="auto"/>
            </w:tcBorders>
          </w:tcPr>
          <w:p w14:paraId="686890F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E8DD51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P:14, 20</w:t>
            </w:r>
          </w:p>
        </w:tc>
        <w:tc>
          <w:tcPr>
            <w:tcW w:w="0" w:type="auto"/>
            <w:tcBorders>
              <w:top w:val="nil"/>
              <w:left w:val="nil"/>
              <w:bottom w:val="single" w:sz="8" w:space="0" w:color="auto"/>
              <w:right w:val="single" w:sz="4" w:space="0" w:color="auto"/>
            </w:tcBorders>
          </w:tcPr>
          <w:p w14:paraId="7234447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A329DA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P:182</w:t>
            </w:r>
          </w:p>
        </w:tc>
        <w:tc>
          <w:tcPr>
            <w:tcW w:w="0" w:type="auto"/>
            <w:tcBorders>
              <w:top w:val="nil"/>
              <w:left w:val="nil"/>
              <w:bottom w:val="single" w:sz="8" w:space="0" w:color="auto"/>
              <w:right w:val="single" w:sz="4" w:space="0" w:color="auto"/>
            </w:tcBorders>
          </w:tcPr>
          <w:p w14:paraId="62D62FF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DFBB21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P:7, 24</w:t>
            </w:r>
          </w:p>
        </w:tc>
        <w:tc>
          <w:tcPr>
            <w:tcW w:w="0" w:type="auto"/>
            <w:tcBorders>
              <w:top w:val="nil"/>
              <w:left w:val="nil"/>
              <w:bottom w:val="single" w:sz="8" w:space="0" w:color="auto"/>
              <w:right w:val="single" w:sz="4" w:space="0" w:color="auto"/>
            </w:tcBorders>
          </w:tcPr>
          <w:p w14:paraId="4BECB4A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2DBA51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P:29</w:t>
            </w:r>
          </w:p>
        </w:tc>
        <w:tc>
          <w:tcPr>
            <w:tcW w:w="0" w:type="auto"/>
            <w:tcBorders>
              <w:top w:val="nil"/>
              <w:left w:val="nil"/>
              <w:bottom w:val="single" w:sz="8" w:space="0" w:color="auto"/>
              <w:right w:val="single" w:sz="4" w:space="0" w:color="auto"/>
            </w:tcBorders>
          </w:tcPr>
          <w:p w14:paraId="4F593A3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D1A7E0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r>
      <w:tr w:rsidR="00EA1F72" w:rsidRPr="0057176A" w14:paraId="2DB45BC0" w14:textId="77777777" w:rsidTr="004A581B">
        <w:trPr>
          <w:trHeight w:val="20"/>
        </w:trPr>
        <w:tc>
          <w:tcPr>
            <w:tcW w:w="2263" w:type="dxa"/>
            <w:tcBorders>
              <w:top w:val="nil"/>
              <w:left w:val="single" w:sz="8" w:space="0" w:color="auto"/>
              <w:bottom w:val="single" w:sz="8" w:space="0" w:color="auto"/>
              <w:right w:val="single" w:sz="8" w:space="0" w:color="auto"/>
            </w:tcBorders>
          </w:tcPr>
          <w:p w14:paraId="5F03F57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Effect of uncertainty: Describe how uncertainty about analytic judgments, inputs, or</w:t>
            </w:r>
          </w:p>
          <w:p w14:paraId="35ECBBC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projections affect ﬁndings. Report the effect of choice of discount rate and time horizon, if applicable.</w:t>
            </w:r>
          </w:p>
        </w:tc>
        <w:tc>
          <w:tcPr>
            <w:tcW w:w="329" w:type="dxa"/>
            <w:tcBorders>
              <w:top w:val="nil"/>
              <w:left w:val="nil"/>
              <w:bottom w:val="single" w:sz="8" w:space="0" w:color="auto"/>
              <w:right w:val="single" w:sz="4" w:space="0" w:color="auto"/>
            </w:tcBorders>
          </w:tcPr>
          <w:p w14:paraId="55EBE00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54FE9BF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46B19B9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26AA88F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7754F31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0FDF21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117-136</w:t>
            </w:r>
          </w:p>
          <w:p w14:paraId="793D8CF5"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8" w:space="0" w:color="auto"/>
              <w:right w:val="single" w:sz="4" w:space="0" w:color="auto"/>
            </w:tcBorders>
          </w:tcPr>
          <w:p w14:paraId="4955981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73B8018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51F256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P:176-181</w:t>
            </w:r>
          </w:p>
        </w:tc>
        <w:tc>
          <w:tcPr>
            <w:tcW w:w="0" w:type="auto"/>
            <w:tcBorders>
              <w:top w:val="nil"/>
              <w:left w:val="nil"/>
              <w:bottom w:val="single" w:sz="8" w:space="0" w:color="auto"/>
              <w:right w:val="single" w:sz="4" w:space="0" w:color="auto"/>
            </w:tcBorders>
          </w:tcPr>
          <w:p w14:paraId="46E9E0F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5683EC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P:25-26</w:t>
            </w:r>
          </w:p>
        </w:tc>
        <w:tc>
          <w:tcPr>
            <w:tcW w:w="0" w:type="auto"/>
            <w:tcBorders>
              <w:top w:val="nil"/>
              <w:left w:val="nil"/>
              <w:bottom w:val="single" w:sz="8" w:space="0" w:color="auto"/>
              <w:right w:val="single" w:sz="4" w:space="0" w:color="auto"/>
            </w:tcBorders>
          </w:tcPr>
          <w:p w14:paraId="5B3CD9A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8764CC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P:29-32</w:t>
            </w:r>
          </w:p>
        </w:tc>
        <w:tc>
          <w:tcPr>
            <w:tcW w:w="0" w:type="auto"/>
            <w:tcBorders>
              <w:top w:val="nil"/>
              <w:left w:val="nil"/>
              <w:bottom w:val="single" w:sz="8" w:space="0" w:color="auto"/>
              <w:right w:val="single" w:sz="4" w:space="0" w:color="auto"/>
            </w:tcBorders>
          </w:tcPr>
          <w:p w14:paraId="7D6B82B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081C6C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P:6-7</w:t>
            </w:r>
          </w:p>
        </w:tc>
      </w:tr>
      <w:tr w:rsidR="00EA1F72" w:rsidRPr="0057176A" w14:paraId="3E37AE67" w14:textId="77777777" w:rsidTr="004A581B">
        <w:trPr>
          <w:trHeight w:val="20"/>
        </w:trPr>
        <w:tc>
          <w:tcPr>
            <w:tcW w:w="2263" w:type="dxa"/>
            <w:tcBorders>
              <w:top w:val="nil"/>
              <w:left w:val="single" w:sz="8" w:space="0" w:color="auto"/>
              <w:bottom w:val="single" w:sz="8" w:space="0" w:color="auto"/>
              <w:right w:val="single" w:sz="8" w:space="0" w:color="auto"/>
            </w:tcBorders>
          </w:tcPr>
          <w:p w14:paraId="7B308DD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Effect of engagement with patients and others affected by the study: Report on any difference patient/service recipient, general public, community, or stakeholder involvement made to the approach or ﬁndings of the study</w:t>
            </w:r>
          </w:p>
        </w:tc>
        <w:tc>
          <w:tcPr>
            <w:tcW w:w="329" w:type="dxa"/>
            <w:tcBorders>
              <w:top w:val="nil"/>
              <w:left w:val="nil"/>
              <w:bottom w:val="single" w:sz="8" w:space="0" w:color="auto"/>
              <w:right w:val="single" w:sz="4" w:space="0" w:color="auto"/>
            </w:tcBorders>
          </w:tcPr>
          <w:p w14:paraId="10BE810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77695A4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1FB993D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2D685E9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180294E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p w14:paraId="361698DD"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8" w:space="0" w:color="auto"/>
              <w:right w:val="single" w:sz="4" w:space="0" w:color="auto"/>
            </w:tcBorders>
          </w:tcPr>
          <w:p w14:paraId="1BF32C4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5AF773E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6225DD9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61B231E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0C30910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r>
      <w:tr w:rsidR="00EA1F72" w:rsidRPr="0057176A" w14:paraId="6C9D8CF3" w14:textId="77777777" w:rsidTr="004A581B">
        <w:trPr>
          <w:trHeight w:val="20"/>
        </w:trPr>
        <w:tc>
          <w:tcPr>
            <w:tcW w:w="0" w:type="auto"/>
            <w:gridSpan w:val="11"/>
            <w:tcBorders>
              <w:top w:val="nil"/>
              <w:left w:val="single" w:sz="8" w:space="0" w:color="auto"/>
              <w:bottom w:val="single" w:sz="8" w:space="0" w:color="auto"/>
              <w:right w:val="single" w:sz="8" w:space="0" w:color="auto"/>
            </w:tcBorders>
            <w:hideMark/>
          </w:tcPr>
          <w:p w14:paraId="792A737D" w14:textId="77777777" w:rsidR="00EA1F72" w:rsidRPr="00E51EC5" w:rsidRDefault="00EA1F72" w:rsidP="004A581B">
            <w:pPr>
              <w:spacing w:before="0" w:after="0"/>
              <w:rPr>
                <w:rFonts w:ascii="Arial" w:hAnsi="Arial" w:cs="Arial"/>
                <w:b/>
                <w:i/>
                <w:sz w:val="20"/>
                <w:szCs w:val="20"/>
              </w:rPr>
            </w:pPr>
            <w:r w:rsidRPr="00E51EC5">
              <w:rPr>
                <w:rFonts w:ascii="Arial" w:hAnsi="Arial" w:cs="Arial"/>
                <w:b/>
                <w:i/>
                <w:sz w:val="20"/>
                <w:szCs w:val="20"/>
              </w:rPr>
              <w:t>Discussion</w:t>
            </w:r>
          </w:p>
        </w:tc>
      </w:tr>
      <w:tr w:rsidR="00EA1F72" w:rsidRPr="0057176A" w14:paraId="02C5B7B1" w14:textId="77777777" w:rsidTr="004A581B">
        <w:trPr>
          <w:trHeight w:val="20"/>
        </w:trPr>
        <w:tc>
          <w:tcPr>
            <w:tcW w:w="2263" w:type="dxa"/>
            <w:tcBorders>
              <w:top w:val="nil"/>
              <w:left w:val="single" w:sz="8" w:space="0" w:color="auto"/>
              <w:bottom w:val="single" w:sz="8" w:space="0" w:color="auto"/>
              <w:right w:val="single" w:sz="8" w:space="0" w:color="auto"/>
            </w:tcBorders>
            <w:hideMark/>
          </w:tcPr>
          <w:p w14:paraId="733540E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Study ﬁndings, limitations, generalizability, and current knowledge: Report key ﬁndings, limitations, ethical or equity considerations not captured, and how these could affect patients, policy, or practice.</w:t>
            </w:r>
          </w:p>
        </w:tc>
        <w:tc>
          <w:tcPr>
            <w:tcW w:w="329" w:type="dxa"/>
            <w:tcBorders>
              <w:top w:val="nil"/>
              <w:left w:val="nil"/>
              <w:bottom w:val="single" w:sz="8" w:space="0" w:color="auto"/>
              <w:right w:val="single" w:sz="4" w:space="0" w:color="auto"/>
            </w:tcBorders>
          </w:tcPr>
          <w:p w14:paraId="5D08F80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3C1EF67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0AE2CEC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3A22CEE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6468595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239691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P:139-141</w:t>
            </w:r>
          </w:p>
        </w:tc>
        <w:tc>
          <w:tcPr>
            <w:tcW w:w="0" w:type="auto"/>
            <w:tcBorders>
              <w:top w:val="nil"/>
              <w:left w:val="nil"/>
              <w:bottom w:val="single" w:sz="8" w:space="0" w:color="auto"/>
              <w:right w:val="single" w:sz="4" w:space="0" w:color="auto"/>
            </w:tcBorders>
          </w:tcPr>
          <w:p w14:paraId="3F81F13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710DFD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6, 15-19</w:t>
            </w:r>
          </w:p>
        </w:tc>
        <w:tc>
          <w:tcPr>
            <w:tcW w:w="0" w:type="auto"/>
            <w:tcBorders>
              <w:top w:val="nil"/>
              <w:left w:val="nil"/>
              <w:bottom w:val="single" w:sz="8" w:space="0" w:color="auto"/>
              <w:right w:val="single" w:sz="4" w:space="0" w:color="auto"/>
            </w:tcBorders>
          </w:tcPr>
          <w:p w14:paraId="5D673E4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CCCEC4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169</w:t>
            </w:r>
          </w:p>
        </w:tc>
        <w:tc>
          <w:tcPr>
            <w:tcW w:w="0" w:type="auto"/>
            <w:tcBorders>
              <w:top w:val="nil"/>
              <w:left w:val="nil"/>
              <w:bottom w:val="single" w:sz="8" w:space="0" w:color="auto"/>
              <w:right w:val="single" w:sz="4" w:space="0" w:color="auto"/>
            </w:tcBorders>
          </w:tcPr>
          <w:p w14:paraId="3C9057E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887F33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P:15-19, 26</w:t>
            </w:r>
          </w:p>
        </w:tc>
        <w:tc>
          <w:tcPr>
            <w:tcW w:w="0" w:type="auto"/>
            <w:tcBorders>
              <w:top w:val="nil"/>
              <w:left w:val="nil"/>
              <w:bottom w:val="single" w:sz="8" w:space="0" w:color="auto"/>
              <w:right w:val="single" w:sz="4" w:space="0" w:color="auto"/>
            </w:tcBorders>
          </w:tcPr>
          <w:p w14:paraId="62891E8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163F8D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P:35-36</w:t>
            </w:r>
          </w:p>
        </w:tc>
        <w:tc>
          <w:tcPr>
            <w:tcW w:w="0" w:type="auto"/>
            <w:tcBorders>
              <w:top w:val="nil"/>
              <w:left w:val="nil"/>
              <w:bottom w:val="single" w:sz="8" w:space="0" w:color="auto"/>
              <w:right w:val="single" w:sz="4" w:space="0" w:color="auto"/>
            </w:tcBorders>
          </w:tcPr>
          <w:p w14:paraId="334DBF2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8ABD2E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P:9-10</w:t>
            </w:r>
          </w:p>
        </w:tc>
      </w:tr>
      <w:tr w:rsidR="00EA1F72" w:rsidRPr="0057176A" w14:paraId="77F61673" w14:textId="77777777" w:rsidTr="004A581B">
        <w:trPr>
          <w:trHeight w:val="20"/>
        </w:trPr>
        <w:tc>
          <w:tcPr>
            <w:tcW w:w="0" w:type="auto"/>
            <w:gridSpan w:val="11"/>
            <w:tcBorders>
              <w:top w:val="nil"/>
              <w:left w:val="single" w:sz="8" w:space="0" w:color="auto"/>
              <w:bottom w:val="single" w:sz="8" w:space="0" w:color="auto"/>
              <w:right w:val="single" w:sz="8" w:space="0" w:color="auto"/>
            </w:tcBorders>
            <w:hideMark/>
          </w:tcPr>
          <w:p w14:paraId="7624AC62" w14:textId="77777777" w:rsidR="00EA1F72" w:rsidRPr="00E51EC5" w:rsidRDefault="00EA1F72" w:rsidP="004A581B">
            <w:pPr>
              <w:spacing w:before="0" w:after="0"/>
              <w:rPr>
                <w:rFonts w:ascii="Arial" w:hAnsi="Arial" w:cs="Arial"/>
                <w:b/>
                <w:i/>
                <w:sz w:val="20"/>
                <w:szCs w:val="20"/>
              </w:rPr>
            </w:pPr>
            <w:r w:rsidRPr="00E51EC5">
              <w:rPr>
                <w:rFonts w:ascii="Arial" w:hAnsi="Arial" w:cs="Arial"/>
                <w:b/>
                <w:i/>
                <w:sz w:val="20"/>
                <w:szCs w:val="20"/>
              </w:rPr>
              <w:t>Other</w:t>
            </w:r>
          </w:p>
        </w:tc>
      </w:tr>
      <w:tr w:rsidR="00EA1F72" w:rsidRPr="0057176A" w14:paraId="624E7182" w14:textId="77777777" w:rsidTr="004A581B">
        <w:trPr>
          <w:trHeight w:val="20"/>
        </w:trPr>
        <w:tc>
          <w:tcPr>
            <w:tcW w:w="2263" w:type="dxa"/>
            <w:tcBorders>
              <w:top w:val="nil"/>
              <w:left w:val="single" w:sz="8" w:space="0" w:color="auto"/>
              <w:bottom w:val="single" w:sz="8" w:space="0" w:color="auto"/>
              <w:right w:val="single" w:sz="8" w:space="0" w:color="auto"/>
            </w:tcBorders>
            <w:hideMark/>
          </w:tcPr>
          <w:p w14:paraId="36C82B7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Source of Funding: Describe how the study was funded and any role of the funder in the identiﬁcation, design, conduct, and reporting of the analysis</w:t>
            </w:r>
          </w:p>
        </w:tc>
        <w:tc>
          <w:tcPr>
            <w:tcW w:w="329" w:type="dxa"/>
            <w:tcBorders>
              <w:top w:val="nil"/>
              <w:left w:val="nil"/>
              <w:bottom w:val="single" w:sz="8" w:space="0" w:color="auto"/>
              <w:right w:val="single" w:sz="4" w:space="0" w:color="auto"/>
            </w:tcBorders>
          </w:tcPr>
          <w:p w14:paraId="38377D0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43C4030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51B5180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2B68BC3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6C0A19E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A9046B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w:t>
            </w:r>
          </w:p>
        </w:tc>
        <w:tc>
          <w:tcPr>
            <w:tcW w:w="0" w:type="auto"/>
            <w:tcBorders>
              <w:top w:val="nil"/>
              <w:left w:val="nil"/>
              <w:bottom w:val="single" w:sz="8" w:space="0" w:color="auto"/>
              <w:right w:val="single" w:sz="4" w:space="0" w:color="auto"/>
            </w:tcBorders>
          </w:tcPr>
          <w:p w14:paraId="6BF5191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4CF8B6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2</w:t>
            </w:r>
          </w:p>
        </w:tc>
        <w:tc>
          <w:tcPr>
            <w:tcW w:w="0" w:type="auto"/>
            <w:tcBorders>
              <w:top w:val="nil"/>
              <w:left w:val="nil"/>
              <w:bottom w:val="single" w:sz="8" w:space="0" w:color="auto"/>
              <w:right w:val="single" w:sz="4" w:space="0" w:color="auto"/>
            </w:tcBorders>
          </w:tcPr>
          <w:p w14:paraId="19249DF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CCC6CD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2</w:t>
            </w:r>
          </w:p>
        </w:tc>
        <w:tc>
          <w:tcPr>
            <w:tcW w:w="0" w:type="auto"/>
            <w:tcBorders>
              <w:top w:val="nil"/>
              <w:left w:val="nil"/>
              <w:bottom w:val="single" w:sz="8" w:space="0" w:color="auto"/>
              <w:right w:val="single" w:sz="4" w:space="0" w:color="auto"/>
            </w:tcBorders>
          </w:tcPr>
          <w:p w14:paraId="397732D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CE7372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2</w:t>
            </w:r>
          </w:p>
        </w:tc>
        <w:tc>
          <w:tcPr>
            <w:tcW w:w="0" w:type="auto"/>
            <w:tcBorders>
              <w:top w:val="nil"/>
              <w:left w:val="nil"/>
              <w:bottom w:val="single" w:sz="8" w:space="0" w:color="auto"/>
              <w:right w:val="single" w:sz="4" w:space="0" w:color="auto"/>
            </w:tcBorders>
          </w:tcPr>
          <w:p w14:paraId="3D3CB2F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5CAA334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87DEF3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P:10</w:t>
            </w:r>
          </w:p>
        </w:tc>
      </w:tr>
      <w:tr w:rsidR="00EA1F72" w:rsidRPr="0057176A" w14:paraId="486EE3C7" w14:textId="77777777" w:rsidTr="004A581B">
        <w:trPr>
          <w:trHeight w:val="20"/>
        </w:trPr>
        <w:tc>
          <w:tcPr>
            <w:tcW w:w="2263" w:type="dxa"/>
            <w:tcBorders>
              <w:top w:val="nil"/>
              <w:left w:val="single" w:sz="8" w:space="0" w:color="auto"/>
              <w:bottom w:val="single" w:sz="8" w:space="0" w:color="auto"/>
              <w:right w:val="single" w:sz="8" w:space="0" w:color="auto"/>
            </w:tcBorders>
            <w:hideMark/>
          </w:tcPr>
          <w:p w14:paraId="76657D5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Conflicts of Interest: Report authors conﬂicts of interest according to journal or International Committee of Medical Journal Editors requirements.</w:t>
            </w:r>
          </w:p>
        </w:tc>
        <w:tc>
          <w:tcPr>
            <w:tcW w:w="329" w:type="dxa"/>
            <w:tcBorders>
              <w:top w:val="nil"/>
              <w:left w:val="nil"/>
              <w:bottom w:val="single" w:sz="8" w:space="0" w:color="auto"/>
              <w:right w:val="single" w:sz="4" w:space="0" w:color="auto"/>
            </w:tcBorders>
          </w:tcPr>
          <w:p w14:paraId="2E8648C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70A2A99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2B50377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3F6D43D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tc>
        <w:tc>
          <w:tcPr>
            <w:tcW w:w="0" w:type="auto"/>
            <w:tcBorders>
              <w:top w:val="nil"/>
              <w:left w:val="nil"/>
              <w:bottom w:val="single" w:sz="8" w:space="0" w:color="auto"/>
              <w:right w:val="single" w:sz="4" w:space="0" w:color="auto"/>
            </w:tcBorders>
          </w:tcPr>
          <w:p w14:paraId="5DCFBCD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58C26A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P:270-272</w:t>
            </w:r>
          </w:p>
          <w:p w14:paraId="6CB37E07" w14:textId="77777777" w:rsidR="00EA1F72" w:rsidRPr="00E51EC5" w:rsidRDefault="00EA1F72" w:rsidP="004A581B">
            <w:pPr>
              <w:spacing w:before="0" w:after="0"/>
              <w:rPr>
                <w:rFonts w:ascii="Arial" w:hAnsi="Arial" w:cs="Arial"/>
                <w:bCs/>
                <w:sz w:val="20"/>
                <w:szCs w:val="20"/>
              </w:rPr>
            </w:pPr>
          </w:p>
        </w:tc>
        <w:tc>
          <w:tcPr>
            <w:tcW w:w="0" w:type="auto"/>
            <w:tcBorders>
              <w:top w:val="nil"/>
              <w:left w:val="nil"/>
              <w:bottom w:val="single" w:sz="8" w:space="0" w:color="auto"/>
              <w:right w:val="single" w:sz="4" w:space="0" w:color="auto"/>
            </w:tcBorders>
          </w:tcPr>
          <w:p w14:paraId="3CF6B69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FC6EBC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2</w:t>
            </w:r>
          </w:p>
        </w:tc>
        <w:tc>
          <w:tcPr>
            <w:tcW w:w="0" w:type="auto"/>
            <w:tcBorders>
              <w:top w:val="nil"/>
              <w:left w:val="nil"/>
              <w:bottom w:val="single" w:sz="8" w:space="0" w:color="auto"/>
              <w:right w:val="single" w:sz="4" w:space="0" w:color="auto"/>
            </w:tcBorders>
          </w:tcPr>
          <w:p w14:paraId="6D4F60D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9422EF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2</w:t>
            </w:r>
          </w:p>
        </w:tc>
        <w:tc>
          <w:tcPr>
            <w:tcW w:w="0" w:type="auto"/>
            <w:tcBorders>
              <w:top w:val="nil"/>
              <w:left w:val="nil"/>
              <w:bottom w:val="single" w:sz="8" w:space="0" w:color="auto"/>
              <w:right w:val="single" w:sz="4" w:space="0" w:color="auto"/>
            </w:tcBorders>
          </w:tcPr>
          <w:p w14:paraId="1B11332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DE4C63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 2</w:t>
            </w:r>
          </w:p>
        </w:tc>
        <w:tc>
          <w:tcPr>
            <w:tcW w:w="0" w:type="auto"/>
            <w:tcBorders>
              <w:top w:val="nil"/>
              <w:left w:val="nil"/>
              <w:bottom w:val="single" w:sz="8" w:space="0" w:color="auto"/>
              <w:right w:val="single" w:sz="4" w:space="0" w:color="auto"/>
            </w:tcBorders>
          </w:tcPr>
          <w:p w14:paraId="4C963F9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0" w:type="auto"/>
            <w:tcBorders>
              <w:top w:val="nil"/>
              <w:left w:val="nil"/>
              <w:bottom w:val="single" w:sz="8" w:space="0" w:color="auto"/>
              <w:right w:val="single" w:sz="4" w:space="0" w:color="auto"/>
            </w:tcBorders>
          </w:tcPr>
          <w:p w14:paraId="3B137D6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5BF56B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P:10</w:t>
            </w:r>
          </w:p>
        </w:tc>
      </w:tr>
    </w:tbl>
    <w:p w14:paraId="61252AC6" w14:textId="77777777" w:rsidR="00EA1F72" w:rsidRPr="0057176A" w:rsidRDefault="00EA1F72" w:rsidP="00EA1F72">
      <w:pPr>
        <w:pStyle w:val="EAGNormal"/>
        <w:rPr>
          <w:rFonts w:cs="Arial"/>
          <w:lang w:eastAsia="en-US"/>
        </w:rPr>
      </w:pPr>
    </w:p>
    <w:p w14:paraId="69E6D3D4" w14:textId="76CBE42B" w:rsidR="00EA1F72" w:rsidRPr="0057176A" w:rsidRDefault="00EA1F72" w:rsidP="00EA1F72">
      <w:pPr>
        <w:pStyle w:val="NICETableHeading"/>
        <w:rPr>
          <w:rFonts w:cs="Arial"/>
        </w:rPr>
      </w:pPr>
      <w:bookmarkStart w:id="12" w:name="_Ref172035376"/>
      <w:r w:rsidRPr="0057176A">
        <w:rPr>
          <w:rFonts w:cs="Arial"/>
        </w:rPr>
        <w:t xml:space="preserve">Table </w:t>
      </w:r>
      <w:bookmarkEnd w:id="12"/>
      <w:r w:rsidR="00E51EC5">
        <w:rPr>
          <w:rFonts w:cs="Arial"/>
        </w:rPr>
        <w:t xml:space="preserve">5: </w:t>
      </w:r>
      <w:r w:rsidRPr="0057176A">
        <w:rPr>
          <w:rFonts w:cs="Arial"/>
        </w:rPr>
        <w:t>Critical appraisal using the CHEERS checklist (Part II)</w:t>
      </w:r>
    </w:p>
    <w:tbl>
      <w:tblPr>
        <w:tblW w:w="0" w:type="auto"/>
        <w:tblLayout w:type="fixed"/>
        <w:tblLook w:val="04A0" w:firstRow="1" w:lastRow="0" w:firstColumn="1" w:lastColumn="0" w:noHBand="0" w:noVBand="1"/>
      </w:tblPr>
      <w:tblGrid>
        <w:gridCol w:w="1599"/>
        <w:gridCol w:w="1122"/>
        <w:gridCol w:w="1123"/>
        <w:gridCol w:w="1122"/>
        <w:gridCol w:w="1123"/>
        <w:gridCol w:w="1123"/>
        <w:gridCol w:w="1122"/>
        <w:gridCol w:w="1123"/>
        <w:gridCol w:w="1123"/>
        <w:gridCol w:w="1122"/>
        <w:gridCol w:w="1123"/>
        <w:gridCol w:w="1123"/>
      </w:tblGrid>
      <w:tr w:rsidR="00EA1F72" w:rsidRPr="0057176A" w14:paraId="2A1E7B18" w14:textId="77777777" w:rsidTr="00860874">
        <w:trPr>
          <w:trHeight w:val="237"/>
          <w:tblHeader/>
        </w:trPr>
        <w:tc>
          <w:tcPr>
            <w:tcW w:w="1599" w:type="dxa"/>
            <w:vMerge w:val="restart"/>
            <w:tcBorders>
              <w:top w:val="single" w:sz="4" w:space="0" w:color="auto"/>
              <w:left w:val="single" w:sz="4" w:space="0" w:color="auto"/>
              <w:right w:val="single" w:sz="4" w:space="0" w:color="auto"/>
            </w:tcBorders>
            <w:hideMark/>
          </w:tcPr>
          <w:p w14:paraId="57596D6A" w14:textId="77777777" w:rsidR="00EA1F72" w:rsidRPr="00E51EC5" w:rsidRDefault="00EA1F72" w:rsidP="004A581B">
            <w:pPr>
              <w:spacing w:before="0" w:after="0"/>
              <w:rPr>
                <w:rFonts w:ascii="Arial" w:hAnsi="Arial" w:cs="Arial"/>
                <w:b/>
                <w:sz w:val="20"/>
                <w:szCs w:val="20"/>
              </w:rPr>
            </w:pPr>
            <w:r w:rsidRPr="00E51EC5">
              <w:rPr>
                <w:rFonts w:ascii="Arial" w:hAnsi="Arial" w:cs="Arial"/>
                <w:b/>
                <w:sz w:val="20"/>
                <w:szCs w:val="20"/>
              </w:rPr>
              <w:t>CHEERS criteria</w:t>
            </w:r>
          </w:p>
        </w:tc>
        <w:tc>
          <w:tcPr>
            <w:tcW w:w="12349" w:type="dxa"/>
            <w:gridSpan w:val="11"/>
            <w:tcBorders>
              <w:top w:val="single" w:sz="4" w:space="0" w:color="auto"/>
              <w:left w:val="single" w:sz="4" w:space="0" w:color="auto"/>
              <w:bottom w:val="single" w:sz="4" w:space="0" w:color="auto"/>
              <w:right w:val="single" w:sz="4" w:space="0" w:color="auto"/>
            </w:tcBorders>
            <w:hideMark/>
          </w:tcPr>
          <w:p w14:paraId="1CC76FF3" w14:textId="77777777" w:rsidR="00EA1F72" w:rsidRPr="00E51EC5" w:rsidRDefault="00EA1F72" w:rsidP="00E51EC5">
            <w:pPr>
              <w:spacing w:before="0" w:after="0"/>
              <w:jc w:val="center"/>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Study and location where item is reported (page for location refer to PDF page)</w:t>
            </w:r>
          </w:p>
        </w:tc>
      </w:tr>
      <w:tr w:rsidR="00EA1F72" w:rsidRPr="0057176A" w14:paraId="19B9BFC2" w14:textId="77777777" w:rsidTr="00860874">
        <w:trPr>
          <w:trHeight w:val="463"/>
          <w:tblHeader/>
        </w:trPr>
        <w:tc>
          <w:tcPr>
            <w:tcW w:w="1599" w:type="dxa"/>
            <w:vMerge/>
            <w:tcBorders>
              <w:left w:val="single" w:sz="4" w:space="0" w:color="auto"/>
              <w:bottom w:val="single" w:sz="4" w:space="0" w:color="auto"/>
              <w:right w:val="single" w:sz="4" w:space="0" w:color="auto"/>
            </w:tcBorders>
          </w:tcPr>
          <w:p w14:paraId="6E651BF0" w14:textId="77777777" w:rsidR="00EA1F72" w:rsidRPr="00E51EC5" w:rsidRDefault="00EA1F72" w:rsidP="004A581B">
            <w:pPr>
              <w:spacing w:before="0" w:after="0"/>
              <w:rPr>
                <w:rFonts w:ascii="Arial" w:hAnsi="Arial" w:cs="Arial"/>
                <w:b/>
                <w:sz w:val="20"/>
                <w:szCs w:val="20"/>
              </w:rPr>
            </w:pPr>
          </w:p>
        </w:tc>
        <w:tc>
          <w:tcPr>
            <w:tcW w:w="1122" w:type="dxa"/>
            <w:tcBorders>
              <w:top w:val="single" w:sz="4" w:space="0" w:color="auto"/>
              <w:left w:val="single" w:sz="4" w:space="0" w:color="auto"/>
              <w:bottom w:val="single" w:sz="4" w:space="0" w:color="auto"/>
              <w:right w:val="single" w:sz="4" w:space="0" w:color="auto"/>
            </w:tcBorders>
          </w:tcPr>
          <w:p w14:paraId="37EDA652"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SMC Nusinersen- 2018</w:t>
            </w:r>
          </w:p>
        </w:tc>
        <w:tc>
          <w:tcPr>
            <w:tcW w:w="1123" w:type="dxa"/>
            <w:tcBorders>
              <w:top w:val="single" w:sz="4" w:space="0" w:color="auto"/>
              <w:left w:val="single" w:sz="4" w:space="0" w:color="auto"/>
              <w:bottom w:val="single" w:sz="4" w:space="0" w:color="auto"/>
              <w:right w:val="single" w:sz="4" w:space="0" w:color="auto"/>
            </w:tcBorders>
          </w:tcPr>
          <w:p w14:paraId="3312736D"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SMC Onasemnogene -2021</w:t>
            </w:r>
          </w:p>
        </w:tc>
        <w:tc>
          <w:tcPr>
            <w:tcW w:w="1122" w:type="dxa"/>
            <w:tcBorders>
              <w:top w:val="single" w:sz="4" w:space="0" w:color="auto"/>
              <w:left w:val="single" w:sz="4" w:space="0" w:color="auto"/>
              <w:bottom w:val="single" w:sz="4" w:space="0" w:color="auto"/>
              <w:right w:val="single" w:sz="4" w:space="0" w:color="auto"/>
            </w:tcBorders>
          </w:tcPr>
          <w:p w14:paraId="65E2FC0E"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SMC Risdiplam-2022</w:t>
            </w:r>
          </w:p>
        </w:tc>
        <w:tc>
          <w:tcPr>
            <w:tcW w:w="1123" w:type="dxa"/>
            <w:tcBorders>
              <w:top w:val="single" w:sz="4" w:space="0" w:color="auto"/>
              <w:left w:val="single" w:sz="4" w:space="0" w:color="auto"/>
              <w:bottom w:val="single" w:sz="4" w:space="0" w:color="auto"/>
              <w:right w:val="single" w:sz="4" w:space="0" w:color="auto"/>
            </w:tcBorders>
          </w:tcPr>
          <w:p w14:paraId="4FEC8EA9"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Connock et al., 2020</w:t>
            </w:r>
          </w:p>
        </w:tc>
        <w:tc>
          <w:tcPr>
            <w:tcW w:w="1123" w:type="dxa"/>
            <w:tcBorders>
              <w:top w:val="single" w:sz="4" w:space="0" w:color="auto"/>
              <w:left w:val="single" w:sz="4" w:space="0" w:color="auto"/>
              <w:bottom w:val="single" w:sz="4" w:space="0" w:color="auto"/>
              <w:right w:val="single" w:sz="4" w:space="0" w:color="auto"/>
            </w:tcBorders>
          </w:tcPr>
          <w:p w14:paraId="4129C09C"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hAnsi="Arial" w:cs="Arial"/>
                <w:b/>
                <w:color w:val="000000"/>
                <w:sz w:val="20"/>
                <w:szCs w:val="20"/>
                <w:lang w:val="x-none" w:eastAsia="en-US"/>
                <w14:ligatures w14:val="standardContextual"/>
              </w:rPr>
              <w:t>Dean et al. 2021</w:t>
            </w:r>
          </w:p>
        </w:tc>
        <w:tc>
          <w:tcPr>
            <w:tcW w:w="1122" w:type="dxa"/>
            <w:tcBorders>
              <w:top w:val="single" w:sz="4" w:space="0" w:color="auto"/>
              <w:left w:val="single" w:sz="4" w:space="0" w:color="auto"/>
              <w:bottom w:val="single" w:sz="4" w:space="0" w:color="auto"/>
              <w:right w:val="single" w:sz="4" w:space="0" w:color="auto"/>
            </w:tcBorders>
          </w:tcPr>
          <w:p w14:paraId="79CF0AFE"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Malone et al. 2019</w:t>
            </w:r>
          </w:p>
        </w:tc>
        <w:tc>
          <w:tcPr>
            <w:tcW w:w="1123" w:type="dxa"/>
            <w:tcBorders>
              <w:top w:val="single" w:sz="4" w:space="0" w:color="auto"/>
              <w:left w:val="single" w:sz="4" w:space="0" w:color="auto"/>
              <w:bottom w:val="single" w:sz="4" w:space="0" w:color="auto"/>
              <w:right w:val="single" w:sz="4" w:space="0" w:color="auto"/>
            </w:tcBorders>
          </w:tcPr>
          <w:p w14:paraId="16E5A8D0"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Wang et al. 2022</w:t>
            </w:r>
          </w:p>
        </w:tc>
        <w:tc>
          <w:tcPr>
            <w:tcW w:w="1123" w:type="dxa"/>
            <w:tcBorders>
              <w:top w:val="single" w:sz="4" w:space="0" w:color="auto"/>
              <w:left w:val="single" w:sz="4" w:space="0" w:color="auto"/>
              <w:bottom w:val="single" w:sz="4" w:space="0" w:color="auto"/>
              <w:right w:val="single" w:sz="4" w:space="0" w:color="auto"/>
            </w:tcBorders>
          </w:tcPr>
          <w:p w14:paraId="0389F4D4"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Zuluaga</w:t>
            </w:r>
            <w:r w:rsidRPr="00E51EC5">
              <w:rPr>
                <w:rFonts w:ascii="Cambria Math" w:eastAsia="DejaVu Sans" w:hAnsi="Cambria Math" w:cs="Cambria Math"/>
                <w:b/>
                <w:color w:val="0D0D0D" w:themeColor="text1" w:themeTint="F2"/>
                <w:sz w:val="20"/>
                <w:szCs w:val="20"/>
              </w:rPr>
              <w:t>‑</w:t>
            </w:r>
            <w:r w:rsidRPr="00E51EC5">
              <w:rPr>
                <w:rFonts w:ascii="Arial" w:eastAsia="DejaVu Sans" w:hAnsi="Arial" w:cs="Arial"/>
                <w:b/>
                <w:color w:val="0D0D0D" w:themeColor="text1" w:themeTint="F2"/>
                <w:sz w:val="20"/>
                <w:szCs w:val="20"/>
              </w:rPr>
              <w:t>Sanchez et al. 2019</w:t>
            </w:r>
          </w:p>
        </w:tc>
        <w:tc>
          <w:tcPr>
            <w:tcW w:w="1122" w:type="dxa"/>
            <w:tcBorders>
              <w:top w:val="single" w:sz="4" w:space="0" w:color="auto"/>
              <w:left w:val="single" w:sz="4" w:space="0" w:color="auto"/>
              <w:bottom w:val="single" w:sz="4" w:space="0" w:color="auto"/>
              <w:right w:val="single" w:sz="4" w:space="0" w:color="auto"/>
            </w:tcBorders>
          </w:tcPr>
          <w:p w14:paraId="5E822482"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Thokala et al. 2020</w:t>
            </w:r>
          </w:p>
        </w:tc>
        <w:tc>
          <w:tcPr>
            <w:tcW w:w="1123" w:type="dxa"/>
            <w:tcBorders>
              <w:top w:val="single" w:sz="4" w:space="0" w:color="auto"/>
              <w:left w:val="single" w:sz="4" w:space="0" w:color="auto"/>
              <w:bottom w:val="single" w:sz="4" w:space="0" w:color="auto"/>
              <w:right w:val="single" w:sz="4" w:space="0" w:color="auto"/>
            </w:tcBorders>
          </w:tcPr>
          <w:p w14:paraId="41BF719C"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NCPE-2017</w:t>
            </w:r>
          </w:p>
        </w:tc>
        <w:tc>
          <w:tcPr>
            <w:tcW w:w="1123" w:type="dxa"/>
            <w:tcBorders>
              <w:top w:val="single" w:sz="4" w:space="0" w:color="auto"/>
              <w:left w:val="single" w:sz="4" w:space="0" w:color="auto"/>
              <w:bottom w:val="single" w:sz="4" w:space="0" w:color="auto"/>
              <w:right w:val="single" w:sz="4" w:space="0" w:color="auto"/>
            </w:tcBorders>
          </w:tcPr>
          <w:p w14:paraId="6876341A" w14:textId="77777777" w:rsidR="00EA1F72" w:rsidRPr="00E51EC5" w:rsidRDefault="00EA1F72" w:rsidP="004A581B">
            <w:pPr>
              <w:spacing w:before="0" w:after="0"/>
              <w:rPr>
                <w:rFonts w:ascii="Arial" w:eastAsia="DejaVu Sans" w:hAnsi="Arial" w:cs="Arial"/>
                <w:b/>
                <w:color w:val="0D0D0D" w:themeColor="text1" w:themeTint="F2"/>
                <w:sz w:val="20"/>
                <w:szCs w:val="20"/>
              </w:rPr>
            </w:pPr>
            <w:r w:rsidRPr="00E51EC5">
              <w:rPr>
                <w:rFonts w:ascii="Arial" w:eastAsia="DejaVu Sans" w:hAnsi="Arial" w:cs="Arial"/>
                <w:b/>
                <w:color w:val="0D0D0D" w:themeColor="text1" w:themeTint="F2"/>
                <w:sz w:val="20"/>
                <w:szCs w:val="20"/>
              </w:rPr>
              <w:t>Khuntha S, et al., 2025</w:t>
            </w:r>
          </w:p>
        </w:tc>
      </w:tr>
      <w:tr w:rsidR="00860874" w:rsidRPr="0057176A" w14:paraId="44D08114" w14:textId="77777777" w:rsidTr="004862F4">
        <w:trPr>
          <w:trHeight w:val="167"/>
        </w:trPr>
        <w:tc>
          <w:tcPr>
            <w:tcW w:w="13948" w:type="dxa"/>
            <w:gridSpan w:val="12"/>
            <w:tcBorders>
              <w:top w:val="single" w:sz="4" w:space="0" w:color="auto"/>
              <w:left w:val="single" w:sz="4" w:space="0" w:color="auto"/>
              <w:bottom w:val="single" w:sz="4" w:space="0" w:color="auto"/>
              <w:right w:val="single" w:sz="4" w:space="0" w:color="auto"/>
            </w:tcBorders>
            <w:hideMark/>
          </w:tcPr>
          <w:p w14:paraId="071ED4A5" w14:textId="670E6536" w:rsidR="00860874" w:rsidRPr="00E51EC5" w:rsidRDefault="00860874" w:rsidP="004A581B">
            <w:pPr>
              <w:spacing w:before="0" w:after="0"/>
              <w:rPr>
                <w:rFonts w:ascii="Arial" w:hAnsi="Arial" w:cs="Arial"/>
                <w:b/>
                <w:i/>
                <w:sz w:val="20"/>
                <w:szCs w:val="20"/>
              </w:rPr>
            </w:pPr>
            <w:r w:rsidRPr="00E51EC5">
              <w:rPr>
                <w:rFonts w:ascii="Arial" w:hAnsi="Arial" w:cs="Arial"/>
                <w:b/>
                <w:i/>
                <w:sz w:val="20"/>
                <w:szCs w:val="20"/>
              </w:rPr>
              <w:t>Title</w:t>
            </w:r>
          </w:p>
        </w:tc>
      </w:tr>
      <w:tr w:rsidR="00860874" w:rsidRPr="0057176A" w14:paraId="473EB26F" w14:textId="77777777" w:rsidTr="00860874">
        <w:trPr>
          <w:trHeight w:val="1086"/>
        </w:trPr>
        <w:tc>
          <w:tcPr>
            <w:tcW w:w="1599" w:type="dxa"/>
            <w:tcBorders>
              <w:top w:val="nil"/>
              <w:left w:val="single" w:sz="8" w:space="0" w:color="auto"/>
              <w:bottom w:val="single" w:sz="4" w:space="0" w:color="auto"/>
              <w:right w:val="single" w:sz="8" w:space="0" w:color="auto"/>
            </w:tcBorders>
            <w:hideMark/>
          </w:tcPr>
          <w:p w14:paraId="0DF4AC8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Identify the study as an economic evaluation and specify the interventions being compared</w:t>
            </w:r>
          </w:p>
        </w:tc>
        <w:tc>
          <w:tcPr>
            <w:tcW w:w="1122" w:type="dxa"/>
            <w:tcBorders>
              <w:top w:val="nil"/>
              <w:left w:val="nil"/>
              <w:bottom w:val="single" w:sz="4" w:space="0" w:color="auto"/>
              <w:right w:val="single" w:sz="4" w:space="0" w:color="auto"/>
            </w:tcBorders>
          </w:tcPr>
          <w:p w14:paraId="7E8B0C0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3759851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2" w:type="dxa"/>
            <w:tcBorders>
              <w:top w:val="nil"/>
              <w:left w:val="nil"/>
              <w:bottom w:val="single" w:sz="4" w:space="0" w:color="auto"/>
              <w:right w:val="single" w:sz="4" w:space="0" w:color="auto"/>
            </w:tcBorders>
          </w:tcPr>
          <w:p w14:paraId="0052C84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02D9086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B2355D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75A20BB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4A747F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2" w:type="dxa"/>
            <w:tcBorders>
              <w:top w:val="nil"/>
              <w:left w:val="nil"/>
              <w:bottom w:val="single" w:sz="4" w:space="0" w:color="auto"/>
              <w:right w:val="single" w:sz="4" w:space="0" w:color="auto"/>
            </w:tcBorders>
          </w:tcPr>
          <w:p w14:paraId="008181D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35FC3A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0BE23C6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1352DF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7031742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4416E7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2" w:type="dxa"/>
            <w:tcBorders>
              <w:top w:val="nil"/>
              <w:left w:val="nil"/>
              <w:bottom w:val="single" w:sz="4" w:space="0" w:color="auto"/>
              <w:right w:val="single" w:sz="4" w:space="0" w:color="auto"/>
            </w:tcBorders>
          </w:tcPr>
          <w:p w14:paraId="4D36A2B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40D332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496F3B00" w14:textId="77777777" w:rsidR="00EA1F72" w:rsidRPr="00E51EC5" w:rsidRDefault="00EA1F72" w:rsidP="004A581B">
            <w:pPr>
              <w:spacing w:before="0" w:after="0"/>
              <w:ind w:right="217"/>
              <w:rPr>
                <w:rFonts w:ascii="Arial" w:hAnsi="Arial" w:cs="Arial"/>
                <w:bCs/>
                <w:sz w:val="20"/>
                <w:szCs w:val="20"/>
              </w:rPr>
            </w:pPr>
            <w:r w:rsidRPr="00E51EC5">
              <w:rPr>
                <w:rFonts w:ascii="Arial" w:hAnsi="Arial" w:cs="Arial"/>
                <w:bCs/>
                <w:sz w:val="20"/>
                <w:szCs w:val="20"/>
              </w:rPr>
              <w:t>Yes</w:t>
            </w:r>
          </w:p>
          <w:p w14:paraId="4B3749D0" w14:textId="77777777" w:rsidR="00EA1F72" w:rsidRPr="00E51EC5" w:rsidRDefault="00EA1F72" w:rsidP="004A581B">
            <w:pPr>
              <w:spacing w:before="0" w:after="0"/>
              <w:ind w:right="217"/>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23179019" w14:textId="77777777" w:rsidR="00EA1F72" w:rsidRPr="00E51EC5" w:rsidRDefault="00EA1F72" w:rsidP="004A581B">
            <w:pPr>
              <w:spacing w:before="0" w:after="0"/>
              <w:ind w:right="217"/>
              <w:rPr>
                <w:rFonts w:ascii="Arial" w:hAnsi="Arial" w:cs="Arial"/>
                <w:bCs/>
                <w:sz w:val="20"/>
                <w:szCs w:val="20"/>
              </w:rPr>
            </w:pPr>
            <w:r w:rsidRPr="00E51EC5">
              <w:rPr>
                <w:rFonts w:ascii="Arial" w:hAnsi="Arial" w:cs="Arial"/>
                <w:bCs/>
                <w:sz w:val="20"/>
                <w:szCs w:val="20"/>
              </w:rPr>
              <w:t>Yes</w:t>
            </w:r>
          </w:p>
          <w:p w14:paraId="59FFD943" w14:textId="77777777" w:rsidR="00EA1F72" w:rsidRPr="00E51EC5" w:rsidRDefault="00EA1F72" w:rsidP="004A581B">
            <w:pPr>
              <w:spacing w:before="0" w:after="0"/>
              <w:ind w:right="217"/>
              <w:rPr>
                <w:rFonts w:ascii="Arial" w:hAnsi="Arial" w:cs="Arial"/>
                <w:bCs/>
                <w:sz w:val="20"/>
                <w:szCs w:val="20"/>
              </w:rPr>
            </w:pPr>
            <w:r w:rsidRPr="00E51EC5">
              <w:rPr>
                <w:rFonts w:ascii="Arial" w:hAnsi="Arial" w:cs="Arial"/>
                <w:bCs/>
                <w:sz w:val="20"/>
                <w:szCs w:val="20"/>
              </w:rPr>
              <w:t>P:1</w:t>
            </w:r>
          </w:p>
        </w:tc>
      </w:tr>
      <w:tr w:rsidR="00860874" w:rsidRPr="0057176A" w14:paraId="5B289740" w14:textId="77777777" w:rsidTr="00901632">
        <w:trPr>
          <w:trHeight w:val="20"/>
        </w:trPr>
        <w:tc>
          <w:tcPr>
            <w:tcW w:w="13948" w:type="dxa"/>
            <w:gridSpan w:val="12"/>
            <w:tcBorders>
              <w:top w:val="nil"/>
              <w:left w:val="single" w:sz="8" w:space="0" w:color="auto"/>
              <w:bottom w:val="single" w:sz="4" w:space="0" w:color="auto"/>
              <w:right w:val="single" w:sz="4" w:space="0" w:color="auto"/>
            </w:tcBorders>
          </w:tcPr>
          <w:p w14:paraId="5F5BADD4" w14:textId="12D23101" w:rsidR="00860874" w:rsidRPr="00E51EC5" w:rsidRDefault="00860874" w:rsidP="004A581B">
            <w:pPr>
              <w:spacing w:before="0" w:after="0"/>
              <w:rPr>
                <w:rFonts w:ascii="Arial" w:hAnsi="Arial" w:cs="Arial"/>
                <w:b/>
                <w:i/>
                <w:sz w:val="20"/>
                <w:szCs w:val="20"/>
              </w:rPr>
            </w:pPr>
            <w:r w:rsidRPr="00E51EC5">
              <w:rPr>
                <w:rFonts w:ascii="Arial" w:hAnsi="Arial" w:cs="Arial"/>
                <w:b/>
                <w:i/>
                <w:sz w:val="20"/>
                <w:szCs w:val="20"/>
              </w:rPr>
              <w:t>Abstract</w:t>
            </w:r>
          </w:p>
        </w:tc>
      </w:tr>
      <w:tr w:rsidR="00860874" w:rsidRPr="0057176A" w14:paraId="5A03ABBA" w14:textId="77777777" w:rsidTr="00860874">
        <w:trPr>
          <w:trHeight w:val="20"/>
        </w:trPr>
        <w:tc>
          <w:tcPr>
            <w:tcW w:w="1599" w:type="dxa"/>
            <w:tcBorders>
              <w:top w:val="nil"/>
              <w:left w:val="single" w:sz="8" w:space="0" w:color="auto"/>
              <w:bottom w:val="single" w:sz="4" w:space="0" w:color="auto"/>
              <w:right w:val="single" w:sz="8" w:space="0" w:color="auto"/>
            </w:tcBorders>
            <w:hideMark/>
          </w:tcPr>
          <w:p w14:paraId="3F3F480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Provide a structured summary that highlights context, key methods, results, and alternative analyses.</w:t>
            </w:r>
          </w:p>
        </w:tc>
        <w:tc>
          <w:tcPr>
            <w:tcW w:w="1122" w:type="dxa"/>
            <w:tcBorders>
              <w:top w:val="nil"/>
              <w:left w:val="nil"/>
              <w:bottom w:val="single" w:sz="4" w:space="0" w:color="auto"/>
              <w:right w:val="single" w:sz="4" w:space="0" w:color="auto"/>
            </w:tcBorders>
          </w:tcPr>
          <w:p w14:paraId="79BBA70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2F02EFD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2" w:type="dxa"/>
            <w:tcBorders>
              <w:top w:val="nil"/>
              <w:left w:val="nil"/>
              <w:bottom w:val="single" w:sz="4" w:space="0" w:color="auto"/>
              <w:right w:val="single" w:sz="4" w:space="0" w:color="auto"/>
            </w:tcBorders>
          </w:tcPr>
          <w:p w14:paraId="1EB7C52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0B14206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E2C973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1123" w:type="dxa"/>
            <w:tcBorders>
              <w:top w:val="nil"/>
              <w:left w:val="nil"/>
              <w:bottom w:val="single" w:sz="4" w:space="0" w:color="auto"/>
              <w:right w:val="single" w:sz="4" w:space="0" w:color="auto"/>
            </w:tcBorders>
          </w:tcPr>
          <w:p w14:paraId="2FB2EE5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E6EE1C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2" w:type="dxa"/>
            <w:tcBorders>
              <w:top w:val="nil"/>
              <w:left w:val="nil"/>
              <w:bottom w:val="single" w:sz="4" w:space="0" w:color="auto"/>
              <w:right w:val="single" w:sz="4" w:space="0" w:color="auto"/>
            </w:tcBorders>
          </w:tcPr>
          <w:p w14:paraId="7ED9D0B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528C28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07BBFBA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1B309F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5C932F9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5947C6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2" w:type="dxa"/>
            <w:tcBorders>
              <w:top w:val="nil"/>
              <w:left w:val="nil"/>
              <w:bottom w:val="single" w:sz="4" w:space="0" w:color="auto"/>
              <w:right w:val="single" w:sz="4" w:space="0" w:color="auto"/>
            </w:tcBorders>
          </w:tcPr>
          <w:p w14:paraId="7C766EF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68CB062" w14:textId="77777777" w:rsidR="00EA1F72" w:rsidRPr="00E51EC5" w:rsidRDefault="00EA1F72" w:rsidP="004A581B">
            <w:pPr>
              <w:spacing w:before="0" w:after="0"/>
              <w:ind w:right="185"/>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3E577CB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3D593008" w14:textId="77777777" w:rsidR="00EA1F72" w:rsidRPr="00E51EC5" w:rsidRDefault="00EA1F72" w:rsidP="004A581B">
            <w:pPr>
              <w:spacing w:before="0" w:after="0"/>
              <w:ind w:right="217"/>
              <w:rPr>
                <w:rFonts w:ascii="Arial" w:hAnsi="Arial" w:cs="Arial"/>
                <w:bCs/>
                <w:sz w:val="20"/>
                <w:szCs w:val="20"/>
              </w:rPr>
            </w:pPr>
            <w:r w:rsidRPr="00E51EC5">
              <w:rPr>
                <w:rFonts w:ascii="Arial" w:hAnsi="Arial" w:cs="Arial"/>
                <w:bCs/>
                <w:sz w:val="20"/>
                <w:szCs w:val="20"/>
              </w:rPr>
              <w:t>Yes</w:t>
            </w:r>
          </w:p>
          <w:p w14:paraId="219486C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r>
      <w:tr w:rsidR="00860874" w:rsidRPr="0057176A" w14:paraId="204FBB14" w14:textId="77777777" w:rsidTr="00C33D5A">
        <w:trPr>
          <w:trHeight w:val="20"/>
        </w:trPr>
        <w:tc>
          <w:tcPr>
            <w:tcW w:w="13948" w:type="dxa"/>
            <w:gridSpan w:val="12"/>
            <w:tcBorders>
              <w:top w:val="nil"/>
              <w:left w:val="single" w:sz="8" w:space="0" w:color="auto"/>
              <w:bottom w:val="single" w:sz="4" w:space="0" w:color="auto"/>
              <w:right w:val="single" w:sz="8" w:space="0" w:color="auto"/>
            </w:tcBorders>
            <w:hideMark/>
          </w:tcPr>
          <w:p w14:paraId="7EE7DE7F" w14:textId="4CEF516E" w:rsidR="00860874" w:rsidRPr="00E51EC5" w:rsidRDefault="00860874" w:rsidP="004A581B">
            <w:pPr>
              <w:spacing w:before="0" w:after="0"/>
              <w:rPr>
                <w:rFonts w:ascii="Arial" w:hAnsi="Arial" w:cs="Arial"/>
                <w:b/>
                <w:i/>
                <w:sz w:val="20"/>
                <w:szCs w:val="20"/>
              </w:rPr>
            </w:pPr>
            <w:r w:rsidRPr="00E51EC5">
              <w:rPr>
                <w:rFonts w:ascii="Arial" w:hAnsi="Arial" w:cs="Arial"/>
                <w:b/>
                <w:i/>
                <w:sz w:val="20"/>
                <w:szCs w:val="20"/>
              </w:rPr>
              <w:t>Introduction</w:t>
            </w:r>
          </w:p>
        </w:tc>
      </w:tr>
      <w:tr w:rsidR="00860874" w:rsidRPr="0057176A" w14:paraId="1BFF4413" w14:textId="77777777" w:rsidTr="00860874">
        <w:trPr>
          <w:trHeight w:val="20"/>
        </w:trPr>
        <w:tc>
          <w:tcPr>
            <w:tcW w:w="1599" w:type="dxa"/>
            <w:tcBorders>
              <w:top w:val="nil"/>
              <w:left w:val="single" w:sz="8" w:space="0" w:color="auto"/>
              <w:bottom w:val="single" w:sz="4" w:space="0" w:color="auto"/>
              <w:right w:val="single" w:sz="8" w:space="0" w:color="auto"/>
            </w:tcBorders>
            <w:hideMark/>
          </w:tcPr>
          <w:p w14:paraId="2DC8BB5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Give the context for the study, the study question, and its practical</w:t>
            </w:r>
          </w:p>
          <w:p w14:paraId="08C8DB7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relevance for decision making in policy or practice.</w:t>
            </w:r>
          </w:p>
        </w:tc>
        <w:tc>
          <w:tcPr>
            <w:tcW w:w="1122" w:type="dxa"/>
            <w:tcBorders>
              <w:top w:val="nil"/>
              <w:left w:val="nil"/>
              <w:bottom w:val="single" w:sz="4" w:space="0" w:color="auto"/>
              <w:right w:val="single" w:sz="4" w:space="0" w:color="auto"/>
            </w:tcBorders>
          </w:tcPr>
          <w:p w14:paraId="1C9847A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901F9A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P:3-9</w:t>
            </w:r>
          </w:p>
        </w:tc>
        <w:tc>
          <w:tcPr>
            <w:tcW w:w="1123" w:type="dxa"/>
            <w:tcBorders>
              <w:top w:val="nil"/>
              <w:left w:val="nil"/>
              <w:bottom w:val="single" w:sz="4" w:space="0" w:color="auto"/>
              <w:right w:val="single" w:sz="4" w:space="0" w:color="auto"/>
            </w:tcBorders>
          </w:tcPr>
          <w:p w14:paraId="7BD3850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CA29BE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P:2-8</w:t>
            </w:r>
          </w:p>
        </w:tc>
        <w:tc>
          <w:tcPr>
            <w:tcW w:w="1122" w:type="dxa"/>
            <w:tcBorders>
              <w:top w:val="nil"/>
              <w:left w:val="nil"/>
              <w:bottom w:val="single" w:sz="4" w:space="0" w:color="auto"/>
              <w:right w:val="single" w:sz="4" w:space="0" w:color="auto"/>
            </w:tcBorders>
          </w:tcPr>
          <w:p w14:paraId="0543E8A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94017C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P:2-9</w:t>
            </w:r>
          </w:p>
        </w:tc>
        <w:tc>
          <w:tcPr>
            <w:tcW w:w="1123" w:type="dxa"/>
            <w:tcBorders>
              <w:top w:val="nil"/>
              <w:left w:val="nil"/>
              <w:bottom w:val="single" w:sz="4" w:space="0" w:color="auto"/>
              <w:right w:val="single" w:sz="4" w:space="0" w:color="auto"/>
            </w:tcBorders>
          </w:tcPr>
          <w:p w14:paraId="4ADCABA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EB1B2E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P:2-3</w:t>
            </w:r>
          </w:p>
        </w:tc>
        <w:tc>
          <w:tcPr>
            <w:tcW w:w="1123" w:type="dxa"/>
            <w:tcBorders>
              <w:top w:val="nil"/>
              <w:left w:val="nil"/>
              <w:bottom w:val="single" w:sz="4" w:space="0" w:color="auto"/>
              <w:right w:val="single" w:sz="4" w:space="0" w:color="auto"/>
            </w:tcBorders>
          </w:tcPr>
          <w:p w14:paraId="522A341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81C67B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P:1-3</w:t>
            </w:r>
          </w:p>
        </w:tc>
        <w:tc>
          <w:tcPr>
            <w:tcW w:w="1122" w:type="dxa"/>
            <w:tcBorders>
              <w:top w:val="nil"/>
              <w:left w:val="nil"/>
              <w:bottom w:val="single" w:sz="4" w:space="0" w:color="auto"/>
              <w:right w:val="single" w:sz="4" w:space="0" w:color="auto"/>
            </w:tcBorders>
          </w:tcPr>
          <w:p w14:paraId="34C299E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8976AB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c>
          <w:tcPr>
            <w:tcW w:w="1123" w:type="dxa"/>
            <w:tcBorders>
              <w:top w:val="nil"/>
              <w:left w:val="nil"/>
              <w:bottom w:val="single" w:sz="4" w:space="0" w:color="auto"/>
              <w:right w:val="single" w:sz="4" w:space="0" w:color="auto"/>
            </w:tcBorders>
          </w:tcPr>
          <w:p w14:paraId="53E5DDF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4817E1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P:1-3</w:t>
            </w:r>
          </w:p>
        </w:tc>
        <w:tc>
          <w:tcPr>
            <w:tcW w:w="1123" w:type="dxa"/>
            <w:tcBorders>
              <w:top w:val="nil"/>
              <w:left w:val="nil"/>
              <w:bottom w:val="single" w:sz="4" w:space="0" w:color="auto"/>
              <w:right w:val="single" w:sz="4" w:space="0" w:color="auto"/>
            </w:tcBorders>
          </w:tcPr>
          <w:p w14:paraId="66CEE9A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AE6BFC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P:1-3</w:t>
            </w:r>
          </w:p>
        </w:tc>
        <w:tc>
          <w:tcPr>
            <w:tcW w:w="1122" w:type="dxa"/>
            <w:tcBorders>
              <w:top w:val="nil"/>
              <w:left w:val="nil"/>
              <w:bottom w:val="single" w:sz="4" w:space="0" w:color="auto"/>
              <w:right w:val="single" w:sz="4" w:space="0" w:color="auto"/>
            </w:tcBorders>
          </w:tcPr>
          <w:p w14:paraId="7158F94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D6028E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c>
          <w:tcPr>
            <w:tcW w:w="1123" w:type="dxa"/>
            <w:tcBorders>
              <w:top w:val="nil"/>
              <w:left w:val="nil"/>
              <w:bottom w:val="single" w:sz="4" w:space="0" w:color="auto"/>
              <w:right w:val="single" w:sz="4" w:space="0" w:color="auto"/>
            </w:tcBorders>
          </w:tcPr>
          <w:p w14:paraId="6D0D24F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2C5000D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43DA56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r>
      <w:tr w:rsidR="00860874" w:rsidRPr="0057176A" w14:paraId="141FF974" w14:textId="77777777" w:rsidTr="00B8564C">
        <w:trPr>
          <w:trHeight w:val="20"/>
        </w:trPr>
        <w:tc>
          <w:tcPr>
            <w:tcW w:w="13948" w:type="dxa"/>
            <w:gridSpan w:val="12"/>
            <w:tcBorders>
              <w:top w:val="nil"/>
              <w:left w:val="single" w:sz="8" w:space="0" w:color="auto"/>
              <w:bottom w:val="single" w:sz="4" w:space="0" w:color="auto"/>
              <w:right w:val="single" w:sz="8" w:space="0" w:color="auto"/>
            </w:tcBorders>
            <w:hideMark/>
          </w:tcPr>
          <w:p w14:paraId="6E82345E" w14:textId="0EE57F05" w:rsidR="00860874" w:rsidRPr="00E51EC5" w:rsidRDefault="00860874" w:rsidP="004A581B">
            <w:pPr>
              <w:spacing w:before="0" w:after="0"/>
              <w:rPr>
                <w:rFonts w:ascii="Arial" w:hAnsi="Arial" w:cs="Arial"/>
                <w:b/>
                <w:i/>
                <w:sz w:val="20"/>
                <w:szCs w:val="20"/>
              </w:rPr>
            </w:pPr>
            <w:r w:rsidRPr="00E51EC5">
              <w:rPr>
                <w:rFonts w:ascii="Arial" w:hAnsi="Arial" w:cs="Arial"/>
                <w:b/>
                <w:i/>
                <w:sz w:val="20"/>
                <w:szCs w:val="20"/>
              </w:rPr>
              <w:t>Methods</w:t>
            </w:r>
          </w:p>
        </w:tc>
      </w:tr>
      <w:tr w:rsidR="00860874" w:rsidRPr="0057176A" w14:paraId="29FA4AE2" w14:textId="77777777" w:rsidTr="00860874">
        <w:trPr>
          <w:trHeight w:val="20"/>
        </w:trPr>
        <w:tc>
          <w:tcPr>
            <w:tcW w:w="1599" w:type="dxa"/>
            <w:tcBorders>
              <w:top w:val="nil"/>
              <w:left w:val="single" w:sz="8" w:space="0" w:color="auto"/>
              <w:bottom w:val="single" w:sz="4" w:space="0" w:color="auto"/>
              <w:right w:val="single" w:sz="8" w:space="0" w:color="auto"/>
            </w:tcBorders>
            <w:hideMark/>
          </w:tcPr>
          <w:p w14:paraId="29B1A1F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Health economic analysis plan: Indicate whether a health economic analysis plan was developed and where available.</w:t>
            </w:r>
          </w:p>
        </w:tc>
        <w:tc>
          <w:tcPr>
            <w:tcW w:w="1122" w:type="dxa"/>
            <w:tcBorders>
              <w:top w:val="nil"/>
              <w:left w:val="nil"/>
              <w:bottom w:val="single" w:sz="4" w:space="0" w:color="auto"/>
              <w:right w:val="single" w:sz="4" w:space="0" w:color="auto"/>
            </w:tcBorders>
          </w:tcPr>
          <w:p w14:paraId="1EA078B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0D4416D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2" w:type="dxa"/>
            <w:tcBorders>
              <w:top w:val="nil"/>
              <w:left w:val="nil"/>
              <w:bottom w:val="single" w:sz="4" w:space="0" w:color="auto"/>
              <w:right w:val="single" w:sz="4" w:space="0" w:color="auto"/>
            </w:tcBorders>
          </w:tcPr>
          <w:p w14:paraId="082C1FF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1FD286D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6A8ADC1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2" w:type="dxa"/>
            <w:tcBorders>
              <w:top w:val="nil"/>
              <w:left w:val="nil"/>
              <w:bottom w:val="single" w:sz="4" w:space="0" w:color="auto"/>
              <w:right w:val="single" w:sz="4" w:space="0" w:color="auto"/>
            </w:tcBorders>
          </w:tcPr>
          <w:p w14:paraId="6C2A21D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27620E6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77CE52B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2" w:type="dxa"/>
            <w:tcBorders>
              <w:top w:val="nil"/>
              <w:left w:val="nil"/>
              <w:bottom w:val="single" w:sz="4" w:space="0" w:color="auto"/>
              <w:right w:val="single" w:sz="4" w:space="0" w:color="auto"/>
            </w:tcBorders>
          </w:tcPr>
          <w:p w14:paraId="4148082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036D99B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1EAE90E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r>
      <w:tr w:rsidR="00860874" w:rsidRPr="0057176A" w14:paraId="152B197F" w14:textId="77777777" w:rsidTr="00860874">
        <w:trPr>
          <w:trHeight w:val="20"/>
        </w:trPr>
        <w:tc>
          <w:tcPr>
            <w:tcW w:w="1599" w:type="dxa"/>
            <w:tcBorders>
              <w:top w:val="nil"/>
              <w:left w:val="single" w:sz="8" w:space="0" w:color="auto"/>
              <w:bottom w:val="single" w:sz="4" w:space="0" w:color="auto"/>
              <w:right w:val="single" w:sz="8" w:space="0" w:color="auto"/>
            </w:tcBorders>
          </w:tcPr>
          <w:p w14:paraId="02178CD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Study population: Describe characteristics of the study population (such as age range, demographics, socioeconomic, or clinical characteristics).</w:t>
            </w:r>
          </w:p>
        </w:tc>
        <w:tc>
          <w:tcPr>
            <w:tcW w:w="1122" w:type="dxa"/>
            <w:tcBorders>
              <w:top w:val="nil"/>
              <w:left w:val="nil"/>
              <w:bottom w:val="single" w:sz="4" w:space="0" w:color="auto"/>
              <w:right w:val="single" w:sz="4" w:space="0" w:color="auto"/>
            </w:tcBorders>
          </w:tcPr>
          <w:p w14:paraId="5C827AD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4AFF53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1123" w:type="dxa"/>
            <w:tcBorders>
              <w:top w:val="nil"/>
              <w:left w:val="nil"/>
              <w:bottom w:val="single" w:sz="4" w:space="0" w:color="auto"/>
              <w:right w:val="single" w:sz="4" w:space="0" w:color="auto"/>
            </w:tcBorders>
          </w:tcPr>
          <w:p w14:paraId="3D5FC8D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EA8322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P:9</w:t>
            </w:r>
          </w:p>
        </w:tc>
        <w:tc>
          <w:tcPr>
            <w:tcW w:w="1122" w:type="dxa"/>
            <w:tcBorders>
              <w:top w:val="nil"/>
              <w:left w:val="nil"/>
              <w:bottom w:val="single" w:sz="4" w:space="0" w:color="auto"/>
              <w:right w:val="single" w:sz="4" w:space="0" w:color="auto"/>
            </w:tcBorders>
          </w:tcPr>
          <w:p w14:paraId="3599B4E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4BEB40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P:10</w:t>
            </w:r>
          </w:p>
        </w:tc>
        <w:tc>
          <w:tcPr>
            <w:tcW w:w="1123" w:type="dxa"/>
            <w:tcBorders>
              <w:top w:val="nil"/>
              <w:left w:val="nil"/>
              <w:bottom w:val="single" w:sz="4" w:space="0" w:color="auto"/>
              <w:right w:val="single" w:sz="4" w:space="0" w:color="auto"/>
            </w:tcBorders>
          </w:tcPr>
          <w:p w14:paraId="030C3DE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7B012A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w:t>
            </w:r>
          </w:p>
        </w:tc>
        <w:tc>
          <w:tcPr>
            <w:tcW w:w="1123" w:type="dxa"/>
            <w:tcBorders>
              <w:top w:val="nil"/>
              <w:left w:val="nil"/>
              <w:bottom w:val="single" w:sz="4" w:space="0" w:color="auto"/>
              <w:right w:val="single" w:sz="4" w:space="0" w:color="auto"/>
            </w:tcBorders>
          </w:tcPr>
          <w:p w14:paraId="08C83F9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53BD00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2" w:type="dxa"/>
            <w:tcBorders>
              <w:top w:val="nil"/>
              <w:left w:val="nil"/>
              <w:bottom w:val="single" w:sz="4" w:space="0" w:color="auto"/>
              <w:right w:val="single" w:sz="4" w:space="0" w:color="auto"/>
            </w:tcBorders>
          </w:tcPr>
          <w:p w14:paraId="62A73FE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54B8B2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1123" w:type="dxa"/>
            <w:tcBorders>
              <w:top w:val="nil"/>
              <w:left w:val="nil"/>
              <w:bottom w:val="single" w:sz="4" w:space="0" w:color="auto"/>
              <w:right w:val="single" w:sz="4" w:space="0" w:color="auto"/>
            </w:tcBorders>
          </w:tcPr>
          <w:p w14:paraId="7E26269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8A35D6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1123" w:type="dxa"/>
            <w:tcBorders>
              <w:top w:val="nil"/>
              <w:left w:val="nil"/>
              <w:bottom w:val="single" w:sz="4" w:space="0" w:color="auto"/>
              <w:right w:val="single" w:sz="4" w:space="0" w:color="auto"/>
            </w:tcBorders>
          </w:tcPr>
          <w:p w14:paraId="4E4202B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56F145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c>
          <w:tcPr>
            <w:tcW w:w="1122" w:type="dxa"/>
            <w:tcBorders>
              <w:top w:val="nil"/>
              <w:left w:val="nil"/>
              <w:bottom w:val="single" w:sz="4" w:space="0" w:color="auto"/>
              <w:right w:val="single" w:sz="4" w:space="0" w:color="auto"/>
            </w:tcBorders>
          </w:tcPr>
          <w:p w14:paraId="216B98E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7D6C81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1123" w:type="dxa"/>
            <w:tcBorders>
              <w:top w:val="nil"/>
              <w:left w:val="nil"/>
              <w:bottom w:val="single" w:sz="4" w:space="0" w:color="auto"/>
              <w:right w:val="single" w:sz="4" w:space="0" w:color="auto"/>
            </w:tcBorders>
          </w:tcPr>
          <w:p w14:paraId="45C5F35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56152F2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5BF40F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w:t>
            </w:r>
          </w:p>
        </w:tc>
      </w:tr>
      <w:tr w:rsidR="00860874" w:rsidRPr="0057176A" w14:paraId="6CF2D481" w14:textId="77777777" w:rsidTr="00860874">
        <w:trPr>
          <w:trHeight w:val="20"/>
        </w:trPr>
        <w:tc>
          <w:tcPr>
            <w:tcW w:w="1599" w:type="dxa"/>
            <w:tcBorders>
              <w:top w:val="nil"/>
              <w:left w:val="single" w:sz="8" w:space="0" w:color="auto"/>
              <w:bottom w:val="single" w:sz="4" w:space="0" w:color="auto"/>
              <w:right w:val="single" w:sz="8" w:space="0" w:color="auto"/>
            </w:tcBorders>
            <w:hideMark/>
          </w:tcPr>
          <w:p w14:paraId="317DDC9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Setting and Location: Provide relevant contextual information that may inﬂuence ﬁndings.</w:t>
            </w:r>
          </w:p>
        </w:tc>
        <w:tc>
          <w:tcPr>
            <w:tcW w:w="1122" w:type="dxa"/>
            <w:tcBorders>
              <w:top w:val="nil"/>
              <w:left w:val="nil"/>
              <w:bottom w:val="single" w:sz="4" w:space="0" w:color="auto"/>
              <w:right w:val="single" w:sz="4" w:space="0" w:color="auto"/>
            </w:tcBorders>
          </w:tcPr>
          <w:p w14:paraId="4484D40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6C66FA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75B6171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5A164E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2" w:type="dxa"/>
            <w:tcBorders>
              <w:top w:val="nil"/>
              <w:left w:val="nil"/>
              <w:bottom w:val="single" w:sz="4" w:space="0" w:color="auto"/>
              <w:right w:val="single" w:sz="4" w:space="0" w:color="auto"/>
            </w:tcBorders>
          </w:tcPr>
          <w:p w14:paraId="7BA9337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527F02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08353B0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D261EC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w:t>
            </w:r>
          </w:p>
        </w:tc>
        <w:tc>
          <w:tcPr>
            <w:tcW w:w="1123" w:type="dxa"/>
            <w:tcBorders>
              <w:top w:val="nil"/>
              <w:left w:val="nil"/>
              <w:bottom w:val="single" w:sz="4" w:space="0" w:color="auto"/>
              <w:right w:val="single" w:sz="4" w:space="0" w:color="auto"/>
            </w:tcBorders>
          </w:tcPr>
          <w:p w14:paraId="3A76E08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D91669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2" w:type="dxa"/>
            <w:tcBorders>
              <w:top w:val="nil"/>
              <w:left w:val="nil"/>
              <w:bottom w:val="single" w:sz="4" w:space="0" w:color="auto"/>
              <w:right w:val="single" w:sz="4" w:space="0" w:color="auto"/>
            </w:tcBorders>
          </w:tcPr>
          <w:p w14:paraId="4E19F29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47B8F9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1123" w:type="dxa"/>
            <w:tcBorders>
              <w:top w:val="nil"/>
              <w:left w:val="nil"/>
              <w:bottom w:val="single" w:sz="4" w:space="0" w:color="auto"/>
              <w:right w:val="single" w:sz="4" w:space="0" w:color="auto"/>
            </w:tcBorders>
          </w:tcPr>
          <w:p w14:paraId="2340C22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664A59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1123" w:type="dxa"/>
            <w:tcBorders>
              <w:top w:val="nil"/>
              <w:left w:val="nil"/>
              <w:bottom w:val="single" w:sz="4" w:space="0" w:color="auto"/>
              <w:right w:val="single" w:sz="4" w:space="0" w:color="auto"/>
            </w:tcBorders>
          </w:tcPr>
          <w:p w14:paraId="5E31426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2CD849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c>
          <w:tcPr>
            <w:tcW w:w="1122" w:type="dxa"/>
            <w:tcBorders>
              <w:top w:val="nil"/>
              <w:left w:val="nil"/>
              <w:bottom w:val="single" w:sz="4" w:space="0" w:color="auto"/>
              <w:right w:val="single" w:sz="4" w:space="0" w:color="auto"/>
            </w:tcBorders>
          </w:tcPr>
          <w:p w14:paraId="41649BE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BBCC65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1123" w:type="dxa"/>
            <w:tcBorders>
              <w:top w:val="nil"/>
              <w:left w:val="nil"/>
              <w:bottom w:val="single" w:sz="4" w:space="0" w:color="auto"/>
              <w:right w:val="single" w:sz="4" w:space="0" w:color="auto"/>
            </w:tcBorders>
          </w:tcPr>
          <w:p w14:paraId="24124CB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D155F5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P:2</w:t>
            </w:r>
          </w:p>
        </w:tc>
        <w:tc>
          <w:tcPr>
            <w:tcW w:w="1123" w:type="dxa"/>
            <w:tcBorders>
              <w:top w:val="nil"/>
              <w:left w:val="nil"/>
              <w:bottom w:val="single" w:sz="4" w:space="0" w:color="auto"/>
              <w:right w:val="single" w:sz="4" w:space="0" w:color="auto"/>
            </w:tcBorders>
          </w:tcPr>
          <w:p w14:paraId="67F7978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07CC08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P:3</w:t>
            </w:r>
          </w:p>
        </w:tc>
      </w:tr>
      <w:tr w:rsidR="00860874" w:rsidRPr="0057176A" w14:paraId="2F648F7B" w14:textId="77777777" w:rsidTr="00860874">
        <w:trPr>
          <w:trHeight w:val="20"/>
        </w:trPr>
        <w:tc>
          <w:tcPr>
            <w:tcW w:w="1599" w:type="dxa"/>
            <w:tcBorders>
              <w:top w:val="nil"/>
              <w:left w:val="single" w:sz="8" w:space="0" w:color="auto"/>
              <w:bottom w:val="single" w:sz="4" w:space="0" w:color="auto"/>
              <w:right w:val="single" w:sz="8" w:space="0" w:color="auto"/>
            </w:tcBorders>
          </w:tcPr>
          <w:p w14:paraId="3ACF546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Comparators: Describe the interventions or strategies being compared and why chosen.</w:t>
            </w:r>
          </w:p>
        </w:tc>
        <w:tc>
          <w:tcPr>
            <w:tcW w:w="1122" w:type="dxa"/>
            <w:tcBorders>
              <w:top w:val="nil"/>
              <w:left w:val="nil"/>
              <w:bottom w:val="single" w:sz="4" w:space="0" w:color="auto"/>
              <w:right w:val="single" w:sz="4" w:space="0" w:color="auto"/>
            </w:tcBorders>
          </w:tcPr>
          <w:p w14:paraId="3EE67AF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B0742D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1123" w:type="dxa"/>
            <w:tcBorders>
              <w:top w:val="nil"/>
              <w:left w:val="nil"/>
              <w:bottom w:val="single" w:sz="4" w:space="0" w:color="auto"/>
              <w:right w:val="single" w:sz="4" w:space="0" w:color="auto"/>
            </w:tcBorders>
          </w:tcPr>
          <w:p w14:paraId="509D3E40"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3B6A03E7"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P:9</w:t>
            </w:r>
          </w:p>
        </w:tc>
        <w:tc>
          <w:tcPr>
            <w:tcW w:w="1122" w:type="dxa"/>
            <w:tcBorders>
              <w:top w:val="nil"/>
              <w:left w:val="nil"/>
              <w:bottom w:val="single" w:sz="4" w:space="0" w:color="auto"/>
              <w:right w:val="single" w:sz="4" w:space="0" w:color="auto"/>
            </w:tcBorders>
          </w:tcPr>
          <w:p w14:paraId="6D2488E9"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2DA5443D"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P:10</w:t>
            </w:r>
          </w:p>
        </w:tc>
        <w:tc>
          <w:tcPr>
            <w:tcW w:w="1123" w:type="dxa"/>
            <w:tcBorders>
              <w:top w:val="nil"/>
              <w:left w:val="nil"/>
              <w:bottom w:val="single" w:sz="4" w:space="0" w:color="auto"/>
              <w:right w:val="single" w:sz="4" w:space="0" w:color="auto"/>
            </w:tcBorders>
          </w:tcPr>
          <w:p w14:paraId="383799B9"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48112593"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54DB4A4C"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7BBE33E7"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2" w:type="dxa"/>
            <w:tcBorders>
              <w:top w:val="nil"/>
              <w:left w:val="nil"/>
              <w:bottom w:val="single" w:sz="4" w:space="0" w:color="auto"/>
              <w:right w:val="single" w:sz="4" w:space="0" w:color="auto"/>
            </w:tcBorders>
          </w:tcPr>
          <w:p w14:paraId="4ADA0D25"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2A371165"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P:2</w:t>
            </w:r>
          </w:p>
        </w:tc>
        <w:tc>
          <w:tcPr>
            <w:tcW w:w="1123" w:type="dxa"/>
            <w:tcBorders>
              <w:top w:val="nil"/>
              <w:left w:val="nil"/>
              <w:bottom w:val="single" w:sz="4" w:space="0" w:color="auto"/>
              <w:right w:val="single" w:sz="4" w:space="0" w:color="auto"/>
            </w:tcBorders>
          </w:tcPr>
          <w:p w14:paraId="1DA31813"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4DF5637"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56FB3021"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7D724C02"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P:5</w:t>
            </w:r>
          </w:p>
        </w:tc>
        <w:tc>
          <w:tcPr>
            <w:tcW w:w="1122" w:type="dxa"/>
            <w:tcBorders>
              <w:top w:val="nil"/>
              <w:left w:val="nil"/>
              <w:bottom w:val="single" w:sz="4" w:space="0" w:color="auto"/>
              <w:right w:val="single" w:sz="4" w:space="0" w:color="auto"/>
            </w:tcBorders>
          </w:tcPr>
          <w:p w14:paraId="24DAE9C1"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7D4662DB"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P:2</w:t>
            </w:r>
          </w:p>
        </w:tc>
        <w:tc>
          <w:tcPr>
            <w:tcW w:w="1123" w:type="dxa"/>
            <w:tcBorders>
              <w:top w:val="nil"/>
              <w:left w:val="nil"/>
              <w:bottom w:val="single" w:sz="4" w:space="0" w:color="auto"/>
              <w:right w:val="single" w:sz="4" w:space="0" w:color="auto"/>
            </w:tcBorders>
          </w:tcPr>
          <w:p w14:paraId="104B724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96BFE6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P:6</w:t>
            </w:r>
          </w:p>
        </w:tc>
        <w:tc>
          <w:tcPr>
            <w:tcW w:w="1123" w:type="dxa"/>
            <w:tcBorders>
              <w:top w:val="nil"/>
              <w:left w:val="nil"/>
              <w:bottom w:val="single" w:sz="4" w:space="0" w:color="auto"/>
              <w:right w:val="single" w:sz="4" w:space="0" w:color="auto"/>
            </w:tcBorders>
          </w:tcPr>
          <w:p w14:paraId="7F0BDC3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50BC3D6"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sz w:val="20"/>
                <w:szCs w:val="20"/>
              </w:rPr>
              <w:t>P:3</w:t>
            </w:r>
          </w:p>
        </w:tc>
      </w:tr>
      <w:tr w:rsidR="00860874" w:rsidRPr="0057176A" w14:paraId="4DD450BD" w14:textId="77777777" w:rsidTr="00860874">
        <w:trPr>
          <w:trHeight w:val="20"/>
        </w:trPr>
        <w:tc>
          <w:tcPr>
            <w:tcW w:w="1599" w:type="dxa"/>
            <w:tcBorders>
              <w:top w:val="nil"/>
              <w:left w:val="single" w:sz="8" w:space="0" w:color="auto"/>
              <w:bottom w:val="single" w:sz="4" w:space="0" w:color="auto"/>
              <w:right w:val="single" w:sz="8" w:space="0" w:color="auto"/>
            </w:tcBorders>
          </w:tcPr>
          <w:p w14:paraId="3FE1380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Perspective: State the perspective(s) adopted by the study and why chosen.</w:t>
            </w:r>
          </w:p>
        </w:tc>
        <w:tc>
          <w:tcPr>
            <w:tcW w:w="1122" w:type="dxa"/>
            <w:tcBorders>
              <w:top w:val="nil"/>
              <w:left w:val="nil"/>
              <w:bottom w:val="single" w:sz="4" w:space="0" w:color="auto"/>
              <w:right w:val="single" w:sz="4" w:space="0" w:color="auto"/>
            </w:tcBorders>
          </w:tcPr>
          <w:p w14:paraId="3E2E3B6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0EAAC63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1123" w:type="dxa"/>
            <w:tcBorders>
              <w:top w:val="nil"/>
              <w:left w:val="nil"/>
              <w:bottom w:val="single" w:sz="4" w:space="0" w:color="auto"/>
              <w:right w:val="single" w:sz="4" w:space="0" w:color="auto"/>
            </w:tcBorders>
          </w:tcPr>
          <w:p w14:paraId="48835BB0"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726146C0"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P:10</w:t>
            </w:r>
          </w:p>
        </w:tc>
        <w:tc>
          <w:tcPr>
            <w:tcW w:w="1122" w:type="dxa"/>
            <w:tcBorders>
              <w:top w:val="nil"/>
              <w:left w:val="nil"/>
              <w:bottom w:val="single" w:sz="4" w:space="0" w:color="auto"/>
              <w:right w:val="single" w:sz="4" w:space="0" w:color="auto"/>
            </w:tcBorders>
          </w:tcPr>
          <w:p w14:paraId="18E42F76"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04FD7127"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9EA89E3"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05B87D18"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1A3BAF8"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w:t>
            </w:r>
          </w:p>
        </w:tc>
        <w:tc>
          <w:tcPr>
            <w:tcW w:w="1122" w:type="dxa"/>
            <w:tcBorders>
              <w:top w:val="nil"/>
              <w:left w:val="nil"/>
              <w:bottom w:val="single" w:sz="4" w:space="0" w:color="auto"/>
              <w:right w:val="single" w:sz="4" w:space="0" w:color="auto"/>
            </w:tcBorders>
          </w:tcPr>
          <w:p w14:paraId="514866E1"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19F94B6"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P:2</w:t>
            </w:r>
          </w:p>
        </w:tc>
        <w:tc>
          <w:tcPr>
            <w:tcW w:w="1123" w:type="dxa"/>
            <w:tcBorders>
              <w:top w:val="nil"/>
              <w:left w:val="nil"/>
              <w:bottom w:val="single" w:sz="4" w:space="0" w:color="auto"/>
              <w:right w:val="single" w:sz="4" w:space="0" w:color="auto"/>
            </w:tcBorders>
          </w:tcPr>
          <w:p w14:paraId="4218F531"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528321EE"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0BB98C18"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8402605"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P:5</w:t>
            </w:r>
          </w:p>
        </w:tc>
        <w:tc>
          <w:tcPr>
            <w:tcW w:w="1122" w:type="dxa"/>
            <w:tcBorders>
              <w:top w:val="nil"/>
              <w:left w:val="nil"/>
              <w:bottom w:val="single" w:sz="4" w:space="0" w:color="auto"/>
              <w:right w:val="single" w:sz="4" w:space="0" w:color="auto"/>
            </w:tcBorders>
          </w:tcPr>
          <w:p w14:paraId="7FFF7B95"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735074E"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P:2</w:t>
            </w:r>
          </w:p>
        </w:tc>
        <w:tc>
          <w:tcPr>
            <w:tcW w:w="1123" w:type="dxa"/>
            <w:tcBorders>
              <w:top w:val="nil"/>
              <w:left w:val="nil"/>
              <w:bottom w:val="single" w:sz="4" w:space="0" w:color="auto"/>
              <w:right w:val="single" w:sz="4" w:space="0" w:color="auto"/>
            </w:tcBorders>
          </w:tcPr>
          <w:p w14:paraId="1865FEB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BE8D7D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c>
          <w:tcPr>
            <w:tcW w:w="1123" w:type="dxa"/>
            <w:tcBorders>
              <w:top w:val="nil"/>
              <w:left w:val="nil"/>
              <w:bottom w:val="single" w:sz="4" w:space="0" w:color="auto"/>
              <w:right w:val="single" w:sz="4" w:space="0" w:color="auto"/>
            </w:tcBorders>
          </w:tcPr>
          <w:p w14:paraId="4EAC4F02"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35FD0A6" w14:textId="77777777" w:rsidR="00EA1F72" w:rsidRPr="00E51EC5" w:rsidRDefault="00EA1F72" w:rsidP="004A581B">
            <w:pPr>
              <w:spacing w:before="0" w:after="0"/>
              <w:rPr>
                <w:rFonts w:ascii="Arial" w:hAnsi="Arial" w:cs="Arial"/>
                <w:b/>
                <w:kern w:val="2"/>
                <w:sz w:val="20"/>
                <w:szCs w:val="20"/>
                <w:lang w:eastAsia="en-US"/>
                <w14:ligatures w14:val="standardContextual"/>
              </w:rPr>
            </w:pPr>
            <w:r w:rsidRPr="00E51EC5">
              <w:rPr>
                <w:rFonts w:ascii="Arial" w:hAnsi="Arial" w:cs="Arial"/>
                <w:bCs/>
                <w:sz w:val="20"/>
                <w:szCs w:val="20"/>
              </w:rPr>
              <w:t>P:3</w:t>
            </w:r>
          </w:p>
        </w:tc>
      </w:tr>
      <w:tr w:rsidR="00860874" w:rsidRPr="0057176A" w14:paraId="7764722C" w14:textId="77777777" w:rsidTr="00860874">
        <w:trPr>
          <w:trHeight w:val="20"/>
        </w:trPr>
        <w:tc>
          <w:tcPr>
            <w:tcW w:w="1599" w:type="dxa"/>
            <w:tcBorders>
              <w:top w:val="nil"/>
              <w:left w:val="single" w:sz="8" w:space="0" w:color="auto"/>
              <w:bottom w:val="single" w:sz="4" w:space="0" w:color="auto"/>
              <w:right w:val="single" w:sz="8" w:space="0" w:color="auto"/>
            </w:tcBorders>
            <w:hideMark/>
          </w:tcPr>
          <w:p w14:paraId="652A33B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Time Horizon: State the time horizon for the study and why appropriate.</w:t>
            </w:r>
          </w:p>
        </w:tc>
        <w:tc>
          <w:tcPr>
            <w:tcW w:w="1122" w:type="dxa"/>
            <w:tcBorders>
              <w:top w:val="nil"/>
              <w:left w:val="nil"/>
              <w:bottom w:val="single" w:sz="4" w:space="0" w:color="auto"/>
              <w:right w:val="single" w:sz="4" w:space="0" w:color="auto"/>
            </w:tcBorders>
          </w:tcPr>
          <w:p w14:paraId="1F0F7B4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FFA282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1123" w:type="dxa"/>
            <w:tcBorders>
              <w:top w:val="nil"/>
              <w:left w:val="nil"/>
              <w:bottom w:val="single" w:sz="4" w:space="0" w:color="auto"/>
              <w:right w:val="single" w:sz="4" w:space="0" w:color="auto"/>
            </w:tcBorders>
          </w:tcPr>
          <w:p w14:paraId="2AE3C261"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7EA4C506"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P:10</w:t>
            </w:r>
          </w:p>
        </w:tc>
        <w:tc>
          <w:tcPr>
            <w:tcW w:w="1122" w:type="dxa"/>
            <w:tcBorders>
              <w:top w:val="nil"/>
              <w:left w:val="nil"/>
              <w:bottom w:val="single" w:sz="4" w:space="0" w:color="auto"/>
              <w:right w:val="single" w:sz="4" w:space="0" w:color="auto"/>
            </w:tcBorders>
          </w:tcPr>
          <w:p w14:paraId="12276374"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C1F1EC1"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P:10</w:t>
            </w:r>
          </w:p>
        </w:tc>
        <w:tc>
          <w:tcPr>
            <w:tcW w:w="1123" w:type="dxa"/>
            <w:tcBorders>
              <w:top w:val="nil"/>
              <w:left w:val="nil"/>
              <w:bottom w:val="single" w:sz="4" w:space="0" w:color="auto"/>
              <w:right w:val="single" w:sz="4" w:space="0" w:color="auto"/>
            </w:tcBorders>
          </w:tcPr>
          <w:p w14:paraId="20EB7BC7"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4F83479"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4101BBC1"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7A8CC4FC"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P:7</w:t>
            </w:r>
          </w:p>
        </w:tc>
        <w:tc>
          <w:tcPr>
            <w:tcW w:w="1122" w:type="dxa"/>
            <w:tcBorders>
              <w:top w:val="nil"/>
              <w:left w:val="nil"/>
              <w:bottom w:val="single" w:sz="4" w:space="0" w:color="auto"/>
              <w:right w:val="single" w:sz="4" w:space="0" w:color="auto"/>
            </w:tcBorders>
          </w:tcPr>
          <w:p w14:paraId="056DEAA4"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4CF490D"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P:2</w:t>
            </w:r>
          </w:p>
        </w:tc>
        <w:tc>
          <w:tcPr>
            <w:tcW w:w="1123" w:type="dxa"/>
            <w:tcBorders>
              <w:top w:val="nil"/>
              <w:left w:val="nil"/>
              <w:bottom w:val="single" w:sz="4" w:space="0" w:color="auto"/>
              <w:right w:val="single" w:sz="4" w:space="0" w:color="auto"/>
            </w:tcBorders>
          </w:tcPr>
          <w:p w14:paraId="7F326FC1"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4CF63EDE"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1DD698F3"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4CB674FF"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P:5</w:t>
            </w:r>
          </w:p>
        </w:tc>
        <w:tc>
          <w:tcPr>
            <w:tcW w:w="1122" w:type="dxa"/>
            <w:tcBorders>
              <w:top w:val="nil"/>
              <w:left w:val="nil"/>
              <w:bottom w:val="single" w:sz="4" w:space="0" w:color="auto"/>
              <w:right w:val="single" w:sz="4" w:space="0" w:color="auto"/>
            </w:tcBorders>
          </w:tcPr>
          <w:p w14:paraId="0EB348DC"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EFEDAD2"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P:2</w:t>
            </w:r>
          </w:p>
        </w:tc>
        <w:tc>
          <w:tcPr>
            <w:tcW w:w="1123" w:type="dxa"/>
            <w:tcBorders>
              <w:top w:val="nil"/>
              <w:left w:val="nil"/>
              <w:bottom w:val="single" w:sz="4" w:space="0" w:color="auto"/>
              <w:right w:val="single" w:sz="4" w:space="0" w:color="auto"/>
            </w:tcBorders>
          </w:tcPr>
          <w:p w14:paraId="621D54E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A4FC92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c>
          <w:tcPr>
            <w:tcW w:w="1123" w:type="dxa"/>
            <w:tcBorders>
              <w:top w:val="nil"/>
              <w:left w:val="nil"/>
              <w:bottom w:val="single" w:sz="4" w:space="0" w:color="auto"/>
              <w:right w:val="single" w:sz="4" w:space="0" w:color="auto"/>
            </w:tcBorders>
          </w:tcPr>
          <w:p w14:paraId="01E410A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5603881" w14:textId="77777777" w:rsidR="00EA1F72" w:rsidRPr="00E51EC5" w:rsidRDefault="00EA1F72" w:rsidP="004A581B">
            <w:pPr>
              <w:spacing w:before="0" w:after="0"/>
              <w:rPr>
                <w:rFonts w:ascii="Arial" w:hAnsi="Arial" w:cs="Arial"/>
                <w:b/>
                <w:kern w:val="2"/>
                <w:sz w:val="20"/>
                <w:szCs w:val="20"/>
                <w:lang w:eastAsia="en-US"/>
                <w14:ligatures w14:val="standardContextual"/>
              </w:rPr>
            </w:pPr>
            <w:r w:rsidRPr="00E51EC5">
              <w:rPr>
                <w:rFonts w:ascii="Arial" w:hAnsi="Arial" w:cs="Arial"/>
                <w:bCs/>
                <w:sz w:val="20"/>
                <w:szCs w:val="20"/>
              </w:rPr>
              <w:t>P:3</w:t>
            </w:r>
          </w:p>
        </w:tc>
      </w:tr>
      <w:tr w:rsidR="00860874" w:rsidRPr="0057176A" w14:paraId="0DC9DE2E" w14:textId="77777777" w:rsidTr="00860874">
        <w:trPr>
          <w:trHeight w:val="20"/>
        </w:trPr>
        <w:tc>
          <w:tcPr>
            <w:tcW w:w="1599" w:type="dxa"/>
            <w:tcBorders>
              <w:top w:val="nil"/>
              <w:left w:val="single" w:sz="8" w:space="0" w:color="auto"/>
              <w:bottom w:val="single" w:sz="4" w:space="0" w:color="auto"/>
              <w:right w:val="single" w:sz="8" w:space="0" w:color="auto"/>
            </w:tcBorders>
            <w:hideMark/>
          </w:tcPr>
          <w:p w14:paraId="637CF38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Discount Rate: Report the discount rate(s) and reason chosen.</w:t>
            </w:r>
          </w:p>
        </w:tc>
        <w:tc>
          <w:tcPr>
            <w:tcW w:w="1122" w:type="dxa"/>
            <w:tcBorders>
              <w:top w:val="nil"/>
              <w:left w:val="nil"/>
              <w:bottom w:val="single" w:sz="4" w:space="0" w:color="auto"/>
              <w:right w:val="single" w:sz="4" w:space="0" w:color="auto"/>
            </w:tcBorders>
          </w:tcPr>
          <w:p w14:paraId="4B96568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618281DC"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No</w:t>
            </w:r>
          </w:p>
        </w:tc>
        <w:tc>
          <w:tcPr>
            <w:tcW w:w="1122" w:type="dxa"/>
            <w:tcBorders>
              <w:top w:val="nil"/>
              <w:left w:val="nil"/>
              <w:bottom w:val="single" w:sz="4" w:space="0" w:color="auto"/>
              <w:right w:val="single" w:sz="4" w:space="0" w:color="auto"/>
            </w:tcBorders>
          </w:tcPr>
          <w:p w14:paraId="66BCC8AF"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736BD3C3"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0AA7D927"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44263A4"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P:7</w:t>
            </w:r>
          </w:p>
        </w:tc>
        <w:tc>
          <w:tcPr>
            <w:tcW w:w="1122" w:type="dxa"/>
            <w:tcBorders>
              <w:top w:val="nil"/>
              <w:left w:val="nil"/>
              <w:bottom w:val="single" w:sz="4" w:space="0" w:color="auto"/>
              <w:right w:val="single" w:sz="4" w:space="0" w:color="auto"/>
            </w:tcBorders>
          </w:tcPr>
          <w:p w14:paraId="61F56670"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E67CB0E"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0EE58EF0"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7A93F2B"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52E90E04"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51CB8E89"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P:5</w:t>
            </w:r>
          </w:p>
        </w:tc>
        <w:tc>
          <w:tcPr>
            <w:tcW w:w="1122" w:type="dxa"/>
            <w:tcBorders>
              <w:top w:val="nil"/>
              <w:left w:val="nil"/>
              <w:bottom w:val="single" w:sz="4" w:space="0" w:color="auto"/>
              <w:right w:val="single" w:sz="4" w:space="0" w:color="auto"/>
            </w:tcBorders>
          </w:tcPr>
          <w:p w14:paraId="09280ADE"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035AC1B"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P:2</w:t>
            </w:r>
          </w:p>
        </w:tc>
        <w:tc>
          <w:tcPr>
            <w:tcW w:w="1123" w:type="dxa"/>
            <w:tcBorders>
              <w:top w:val="nil"/>
              <w:left w:val="nil"/>
              <w:bottom w:val="single" w:sz="4" w:space="0" w:color="auto"/>
              <w:right w:val="single" w:sz="4" w:space="0" w:color="auto"/>
            </w:tcBorders>
          </w:tcPr>
          <w:p w14:paraId="0618704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29775C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P:6</w:t>
            </w:r>
          </w:p>
        </w:tc>
        <w:tc>
          <w:tcPr>
            <w:tcW w:w="1123" w:type="dxa"/>
            <w:tcBorders>
              <w:top w:val="nil"/>
              <w:left w:val="nil"/>
              <w:bottom w:val="single" w:sz="4" w:space="0" w:color="auto"/>
              <w:right w:val="single" w:sz="4" w:space="0" w:color="auto"/>
            </w:tcBorders>
          </w:tcPr>
          <w:p w14:paraId="378D6EE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7E3EB62" w14:textId="77777777" w:rsidR="00EA1F72" w:rsidRPr="00E51EC5" w:rsidRDefault="00EA1F72" w:rsidP="004A581B">
            <w:pPr>
              <w:spacing w:before="0" w:after="0"/>
              <w:rPr>
                <w:rFonts w:ascii="Arial" w:hAnsi="Arial" w:cs="Arial"/>
                <w:b/>
                <w:kern w:val="2"/>
                <w:sz w:val="20"/>
                <w:szCs w:val="20"/>
                <w:lang w:eastAsia="en-US"/>
                <w14:ligatures w14:val="standardContextual"/>
              </w:rPr>
            </w:pPr>
            <w:r w:rsidRPr="00E51EC5">
              <w:rPr>
                <w:rFonts w:ascii="Arial" w:hAnsi="Arial" w:cs="Arial"/>
                <w:bCs/>
                <w:sz w:val="20"/>
                <w:szCs w:val="20"/>
              </w:rPr>
              <w:t>P:3</w:t>
            </w:r>
          </w:p>
        </w:tc>
      </w:tr>
      <w:tr w:rsidR="00860874" w:rsidRPr="0057176A" w14:paraId="78FFC81C" w14:textId="77777777" w:rsidTr="00860874">
        <w:trPr>
          <w:trHeight w:val="20"/>
        </w:trPr>
        <w:tc>
          <w:tcPr>
            <w:tcW w:w="1599" w:type="dxa"/>
            <w:tcBorders>
              <w:top w:val="nil"/>
              <w:left w:val="single" w:sz="8" w:space="0" w:color="auto"/>
              <w:bottom w:val="single" w:sz="4" w:space="0" w:color="auto"/>
              <w:right w:val="single" w:sz="8" w:space="0" w:color="auto"/>
            </w:tcBorders>
            <w:hideMark/>
          </w:tcPr>
          <w:p w14:paraId="145D3A7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Selection of outcomes: Describe what outcomes were used as the measure(s) of beneﬁt(s) and harm(s).</w:t>
            </w:r>
          </w:p>
        </w:tc>
        <w:tc>
          <w:tcPr>
            <w:tcW w:w="1122" w:type="dxa"/>
            <w:tcBorders>
              <w:top w:val="nil"/>
              <w:left w:val="nil"/>
              <w:bottom w:val="single" w:sz="4" w:space="0" w:color="auto"/>
              <w:right w:val="single" w:sz="4" w:space="0" w:color="auto"/>
            </w:tcBorders>
          </w:tcPr>
          <w:p w14:paraId="5797CF9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603220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P:11</w:t>
            </w:r>
          </w:p>
        </w:tc>
        <w:tc>
          <w:tcPr>
            <w:tcW w:w="1123" w:type="dxa"/>
            <w:tcBorders>
              <w:top w:val="nil"/>
              <w:left w:val="nil"/>
              <w:bottom w:val="single" w:sz="4" w:space="0" w:color="auto"/>
              <w:right w:val="single" w:sz="4" w:space="0" w:color="auto"/>
            </w:tcBorders>
          </w:tcPr>
          <w:p w14:paraId="713D4866"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570F5396"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P:11</w:t>
            </w:r>
          </w:p>
        </w:tc>
        <w:tc>
          <w:tcPr>
            <w:tcW w:w="1122" w:type="dxa"/>
            <w:tcBorders>
              <w:top w:val="nil"/>
              <w:left w:val="nil"/>
              <w:bottom w:val="single" w:sz="4" w:space="0" w:color="auto"/>
              <w:right w:val="single" w:sz="4" w:space="0" w:color="auto"/>
            </w:tcBorders>
          </w:tcPr>
          <w:p w14:paraId="020675F1"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4CE746DD"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P:13</w:t>
            </w:r>
          </w:p>
        </w:tc>
        <w:tc>
          <w:tcPr>
            <w:tcW w:w="1123" w:type="dxa"/>
            <w:tcBorders>
              <w:top w:val="nil"/>
              <w:left w:val="nil"/>
              <w:bottom w:val="single" w:sz="4" w:space="0" w:color="auto"/>
              <w:right w:val="single" w:sz="4" w:space="0" w:color="auto"/>
            </w:tcBorders>
          </w:tcPr>
          <w:p w14:paraId="5F965B7C"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264094AA"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169417D3"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4A62B9DE"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w:t>
            </w:r>
          </w:p>
        </w:tc>
        <w:tc>
          <w:tcPr>
            <w:tcW w:w="1122" w:type="dxa"/>
            <w:tcBorders>
              <w:top w:val="nil"/>
              <w:left w:val="nil"/>
              <w:bottom w:val="single" w:sz="4" w:space="0" w:color="auto"/>
              <w:right w:val="single" w:sz="4" w:space="0" w:color="auto"/>
            </w:tcBorders>
          </w:tcPr>
          <w:p w14:paraId="488146AD"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22812A33"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P:2-3</w:t>
            </w:r>
          </w:p>
        </w:tc>
        <w:tc>
          <w:tcPr>
            <w:tcW w:w="1123" w:type="dxa"/>
            <w:tcBorders>
              <w:top w:val="nil"/>
              <w:left w:val="nil"/>
              <w:bottom w:val="single" w:sz="4" w:space="0" w:color="auto"/>
              <w:right w:val="single" w:sz="4" w:space="0" w:color="auto"/>
            </w:tcBorders>
          </w:tcPr>
          <w:p w14:paraId="503CA7B7"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41FAF25E"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P:6</w:t>
            </w:r>
          </w:p>
        </w:tc>
        <w:tc>
          <w:tcPr>
            <w:tcW w:w="1123" w:type="dxa"/>
            <w:tcBorders>
              <w:top w:val="nil"/>
              <w:left w:val="nil"/>
              <w:bottom w:val="single" w:sz="4" w:space="0" w:color="auto"/>
              <w:right w:val="single" w:sz="4" w:space="0" w:color="auto"/>
            </w:tcBorders>
          </w:tcPr>
          <w:p w14:paraId="5330E6A6"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60D5ABB"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P:5</w:t>
            </w:r>
          </w:p>
        </w:tc>
        <w:tc>
          <w:tcPr>
            <w:tcW w:w="1122" w:type="dxa"/>
            <w:tcBorders>
              <w:top w:val="nil"/>
              <w:left w:val="nil"/>
              <w:bottom w:val="single" w:sz="4" w:space="0" w:color="auto"/>
              <w:right w:val="single" w:sz="4" w:space="0" w:color="auto"/>
            </w:tcBorders>
          </w:tcPr>
          <w:p w14:paraId="195E650B"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555717CF"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P:2</w:t>
            </w:r>
          </w:p>
        </w:tc>
        <w:tc>
          <w:tcPr>
            <w:tcW w:w="1123" w:type="dxa"/>
            <w:tcBorders>
              <w:top w:val="nil"/>
              <w:left w:val="nil"/>
              <w:bottom w:val="single" w:sz="4" w:space="0" w:color="auto"/>
              <w:right w:val="single" w:sz="4" w:space="0" w:color="auto"/>
            </w:tcBorders>
          </w:tcPr>
          <w:p w14:paraId="09393E9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7423BB6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w:t>
            </w:r>
          </w:p>
        </w:tc>
        <w:tc>
          <w:tcPr>
            <w:tcW w:w="1123" w:type="dxa"/>
            <w:tcBorders>
              <w:top w:val="nil"/>
              <w:left w:val="nil"/>
              <w:bottom w:val="single" w:sz="4" w:space="0" w:color="auto"/>
              <w:right w:val="single" w:sz="4" w:space="0" w:color="auto"/>
            </w:tcBorders>
          </w:tcPr>
          <w:p w14:paraId="19D9BC0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1104A50" w14:textId="77777777" w:rsidR="00EA1F72" w:rsidRPr="00E51EC5" w:rsidRDefault="00EA1F72" w:rsidP="004A581B">
            <w:pPr>
              <w:spacing w:before="0" w:after="0"/>
              <w:rPr>
                <w:rFonts w:ascii="Arial" w:hAnsi="Arial" w:cs="Arial"/>
                <w:b/>
                <w:kern w:val="2"/>
                <w:sz w:val="20"/>
                <w:szCs w:val="20"/>
                <w:lang w:eastAsia="en-US"/>
                <w14:ligatures w14:val="standardContextual"/>
              </w:rPr>
            </w:pPr>
            <w:r w:rsidRPr="00E51EC5">
              <w:rPr>
                <w:rFonts w:ascii="Arial" w:hAnsi="Arial" w:cs="Arial"/>
                <w:bCs/>
                <w:sz w:val="20"/>
                <w:szCs w:val="20"/>
              </w:rPr>
              <w:t>P:4</w:t>
            </w:r>
          </w:p>
        </w:tc>
      </w:tr>
      <w:tr w:rsidR="00860874" w:rsidRPr="0057176A" w14:paraId="0766E98C" w14:textId="77777777" w:rsidTr="00860874">
        <w:trPr>
          <w:trHeight w:val="20"/>
        </w:trPr>
        <w:tc>
          <w:tcPr>
            <w:tcW w:w="1599" w:type="dxa"/>
            <w:tcBorders>
              <w:top w:val="nil"/>
              <w:left w:val="single" w:sz="8" w:space="0" w:color="auto"/>
              <w:bottom w:val="single" w:sz="4" w:space="0" w:color="auto"/>
              <w:right w:val="single" w:sz="8" w:space="0" w:color="auto"/>
            </w:tcBorders>
            <w:hideMark/>
          </w:tcPr>
          <w:p w14:paraId="07ACCD5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Measurement of outcomes: Describe how outcomes used to capture beneﬁt(s) and harm(s) were measured.</w:t>
            </w:r>
          </w:p>
        </w:tc>
        <w:tc>
          <w:tcPr>
            <w:tcW w:w="1122" w:type="dxa"/>
            <w:tcBorders>
              <w:top w:val="nil"/>
              <w:left w:val="nil"/>
              <w:bottom w:val="single" w:sz="4" w:space="0" w:color="auto"/>
              <w:right w:val="single" w:sz="4" w:space="0" w:color="auto"/>
            </w:tcBorders>
          </w:tcPr>
          <w:p w14:paraId="0B4E3D21"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38BC92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c>
          <w:tcPr>
            <w:tcW w:w="1123" w:type="dxa"/>
            <w:tcBorders>
              <w:top w:val="nil"/>
              <w:left w:val="nil"/>
              <w:bottom w:val="single" w:sz="4" w:space="0" w:color="auto"/>
              <w:right w:val="single" w:sz="4" w:space="0" w:color="auto"/>
            </w:tcBorders>
          </w:tcPr>
          <w:p w14:paraId="34B06616"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E492511"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P:10</w:t>
            </w:r>
          </w:p>
        </w:tc>
        <w:tc>
          <w:tcPr>
            <w:tcW w:w="1122" w:type="dxa"/>
            <w:tcBorders>
              <w:top w:val="nil"/>
              <w:left w:val="nil"/>
              <w:bottom w:val="single" w:sz="4" w:space="0" w:color="auto"/>
              <w:right w:val="single" w:sz="4" w:space="0" w:color="auto"/>
            </w:tcBorders>
          </w:tcPr>
          <w:p w14:paraId="071FFD88"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714E03B9"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P:11</w:t>
            </w:r>
          </w:p>
        </w:tc>
        <w:tc>
          <w:tcPr>
            <w:tcW w:w="1123" w:type="dxa"/>
            <w:tcBorders>
              <w:top w:val="nil"/>
              <w:left w:val="nil"/>
              <w:bottom w:val="single" w:sz="4" w:space="0" w:color="auto"/>
              <w:right w:val="single" w:sz="4" w:space="0" w:color="auto"/>
            </w:tcBorders>
          </w:tcPr>
          <w:p w14:paraId="58F1CEAF"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4F9300CA"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559230D4"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46820FC"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2" w:type="dxa"/>
            <w:tcBorders>
              <w:top w:val="nil"/>
              <w:left w:val="nil"/>
              <w:bottom w:val="single" w:sz="4" w:space="0" w:color="auto"/>
              <w:right w:val="single" w:sz="4" w:space="0" w:color="auto"/>
            </w:tcBorders>
          </w:tcPr>
          <w:p w14:paraId="09C659F0"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974FF5E"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P:6-7</w:t>
            </w:r>
          </w:p>
        </w:tc>
        <w:tc>
          <w:tcPr>
            <w:tcW w:w="1123" w:type="dxa"/>
            <w:tcBorders>
              <w:top w:val="nil"/>
              <w:left w:val="nil"/>
              <w:bottom w:val="single" w:sz="4" w:space="0" w:color="auto"/>
              <w:right w:val="single" w:sz="4" w:space="0" w:color="auto"/>
            </w:tcBorders>
          </w:tcPr>
          <w:p w14:paraId="38756EF3"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C2E23CB"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611FC91C"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B731103"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P:13-14</w:t>
            </w:r>
          </w:p>
        </w:tc>
        <w:tc>
          <w:tcPr>
            <w:tcW w:w="1122" w:type="dxa"/>
            <w:tcBorders>
              <w:top w:val="nil"/>
              <w:left w:val="nil"/>
              <w:bottom w:val="single" w:sz="4" w:space="0" w:color="auto"/>
              <w:right w:val="single" w:sz="4" w:space="0" w:color="auto"/>
            </w:tcBorders>
          </w:tcPr>
          <w:p w14:paraId="286071C3"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6F91F3B"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P:5-6</w:t>
            </w:r>
          </w:p>
        </w:tc>
        <w:tc>
          <w:tcPr>
            <w:tcW w:w="1123" w:type="dxa"/>
            <w:tcBorders>
              <w:top w:val="nil"/>
              <w:left w:val="nil"/>
              <w:bottom w:val="single" w:sz="4" w:space="0" w:color="auto"/>
              <w:right w:val="single" w:sz="4" w:space="0" w:color="auto"/>
            </w:tcBorders>
          </w:tcPr>
          <w:p w14:paraId="6E2FE8A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3EFD6726"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c>
          <w:tcPr>
            <w:tcW w:w="1123" w:type="dxa"/>
            <w:tcBorders>
              <w:top w:val="nil"/>
              <w:left w:val="nil"/>
              <w:bottom w:val="single" w:sz="4" w:space="0" w:color="auto"/>
              <w:right w:val="single" w:sz="4" w:space="0" w:color="auto"/>
            </w:tcBorders>
          </w:tcPr>
          <w:p w14:paraId="1A6AE8D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274016A" w14:textId="77777777" w:rsidR="00EA1F72" w:rsidRPr="00E51EC5" w:rsidRDefault="00EA1F72" w:rsidP="004A581B">
            <w:pPr>
              <w:spacing w:before="0" w:after="0"/>
              <w:rPr>
                <w:rFonts w:ascii="Arial" w:hAnsi="Arial" w:cs="Arial"/>
                <w:b/>
                <w:kern w:val="2"/>
                <w:sz w:val="20"/>
                <w:szCs w:val="20"/>
                <w:lang w:eastAsia="en-US"/>
                <w14:ligatures w14:val="standardContextual"/>
              </w:rPr>
            </w:pPr>
            <w:r w:rsidRPr="00E51EC5">
              <w:rPr>
                <w:rFonts w:ascii="Arial" w:hAnsi="Arial" w:cs="Arial"/>
                <w:bCs/>
                <w:sz w:val="20"/>
                <w:szCs w:val="20"/>
              </w:rPr>
              <w:t>P:4</w:t>
            </w:r>
          </w:p>
        </w:tc>
      </w:tr>
      <w:tr w:rsidR="00860874" w:rsidRPr="0057176A" w14:paraId="2A6EF002" w14:textId="77777777" w:rsidTr="00860874">
        <w:trPr>
          <w:trHeight w:val="20"/>
        </w:trPr>
        <w:tc>
          <w:tcPr>
            <w:tcW w:w="1599" w:type="dxa"/>
            <w:tcBorders>
              <w:top w:val="nil"/>
              <w:left w:val="single" w:sz="8" w:space="0" w:color="auto"/>
              <w:bottom w:val="single" w:sz="4" w:space="0" w:color="auto"/>
              <w:right w:val="single" w:sz="8" w:space="0" w:color="auto"/>
            </w:tcBorders>
          </w:tcPr>
          <w:p w14:paraId="121A4F8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Valuation of outcomes: Describe the population and methods used to measure and value outcomes.</w:t>
            </w:r>
          </w:p>
        </w:tc>
        <w:tc>
          <w:tcPr>
            <w:tcW w:w="1122" w:type="dxa"/>
            <w:tcBorders>
              <w:top w:val="nil"/>
              <w:left w:val="nil"/>
              <w:bottom w:val="single" w:sz="4" w:space="0" w:color="auto"/>
              <w:right w:val="single" w:sz="4" w:space="0" w:color="auto"/>
            </w:tcBorders>
          </w:tcPr>
          <w:p w14:paraId="1669428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F2960F9"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P:12</w:t>
            </w:r>
          </w:p>
        </w:tc>
        <w:tc>
          <w:tcPr>
            <w:tcW w:w="1123" w:type="dxa"/>
            <w:tcBorders>
              <w:top w:val="nil"/>
              <w:left w:val="nil"/>
              <w:bottom w:val="single" w:sz="4" w:space="0" w:color="auto"/>
              <w:right w:val="single" w:sz="4" w:space="0" w:color="auto"/>
            </w:tcBorders>
          </w:tcPr>
          <w:p w14:paraId="517A11F0"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530F0A17"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P:10-11</w:t>
            </w:r>
          </w:p>
        </w:tc>
        <w:tc>
          <w:tcPr>
            <w:tcW w:w="1122" w:type="dxa"/>
            <w:tcBorders>
              <w:top w:val="nil"/>
              <w:left w:val="nil"/>
              <w:bottom w:val="single" w:sz="4" w:space="0" w:color="auto"/>
              <w:right w:val="single" w:sz="4" w:space="0" w:color="auto"/>
            </w:tcBorders>
          </w:tcPr>
          <w:p w14:paraId="0302EF66"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22A6C3C5"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P:11</w:t>
            </w:r>
          </w:p>
        </w:tc>
        <w:tc>
          <w:tcPr>
            <w:tcW w:w="1123" w:type="dxa"/>
            <w:tcBorders>
              <w:top w:val="nil"/>
              <w:left w:val="nil"/>
              <w:bottom w:val="single" w:sz="4" w:space="0" w:color="auto"/>
              <w:right w:val="single" w:sz="4" w:space="0" w:color="auto"/>
            </w:tcBorders>
          </w:tcPr>
          <w:p w14:paraId="72B11A62"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F4E0CD4"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404ED1CB"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2AD33C1A"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P:3-4</w:t>
            </w:r>
          </w:p>
        </w:tc>
        <w:tc>
          <w:tcPr>
            <w:tcW w:w="1122" w:type="dxa"/>
            <w:tcBorders>
              <w:top w:val="nil"/>
              <w:left w:val="nil"/>
              <w:bottom w:val="single" w:sz="4" w:space="0" w:color="auto"/>
              <w:right w:val="single" w:sz="4" w:space="0" w:color="auto"/>
            </w:tcBorders>
          </w:tcPr>
          <w:p w14:paraId="04B585BE"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42D88AC3"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P:6-7</w:t>
            </w:r>
          </w:p>
        </w:tc>
        <w:tc>
          <w:tcPr>
            <w:tcW w:w="1123" w:type="dxa"/>
            <w:tcBorders>
              <w:top w:val="nil"/>
              <w:left w:val="nil"/>
              <w:bottom w:val="single" w:sz="4" w:space="0" w:color="auto"/>
              <w:right w:val="single" w:sz="4" w:space="0" w:color="auto"/>
            </w:tcBorders>
          </w:tcPr>
          <w:p w14:paraId="08503249"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7A5CD06"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7EB722FC"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52C62C82"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P:13-14</w:t>
            </w:r>
          </w:p>
        </w:tc>
        <w:tc>
          <w:tcPr>
            <w:tcW w:w="1122" w:type="dxa"/>
            <w:tcBorders>
              <w:top w:val="nil"/>
              <w:left w:val="nil"/>
              <w:bottom w:val="single" w:sz="4" w:space="0" w:color="auto"/>
              <w:right w:val="single" w:sz="4" w:space="0" w:color="auto"/>
            </w:tcBorders>
          </w:tcPr>
          <w:p w14:paraId="17A666F3"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5C82515"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P:5-6</w:t>
            </w:r>
          </w:p>
        </w:tc>
        <w:tc>
          <w:tcPr>
            <w:tcW w:w="1123" w:type="dxa"/>
            <w:tcBorders>
              <w:top w:val="nil"/>
              <w:left w:val="nil"/>
              <w:bottom w:val="single" w:sz="4" w:space="0" w:color="auto"/>
              <w:right w:val="single" w:sz="4" w:space="0" w:color="auto"/>
            </w:tcBorders>
          </w:tcPr>
          <w:p w14:paraId="4A43884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1BD09424"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P:5</w:t>
            </w:r>
          </w:p>
        </w:tc>
        <w:tc>
          <w:tcPr>
            <w:tcW w:w="1123" w:type="dxa"/>
            <w:tcBorders>
              <w:top w:val="nil"/>
              <w:left w:val="nil"/>
              <w:bottom w:val="single" w:sz="4" w:space="0" w:color="auto"/>
              <w:right w:val="single" w:sz="4" w:space="0" w:color="auto"/>
            </w:tcBorders>
          </w:tcPr>
          <w:p w14:paraId="2BCFFC53"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50FCE6C" w14:textId="77777777" w:rsidR="00EA1F72" w:rsidRPr="00E51EC5" w:rsidRDefault="00EA1F72" w:rsidP="004A581B">
            <w:pPr>
              <w:spacing w:before="0" w:after="0"/>
              <w:rPr>
                <w:rFonts w:ascii="Arial" w:hAnsi="Arial" w:cs="Arial"/>
                <w:b/>
                <w:kern w:val="2"/>
                <w:sz w:val="20"/>
                <w:szCs w:val="20"/>
                <w:lang w:eastAsia="en-US"/>
                <w14:ligatures w14:val="standardContextual"/>
              </w:rPr>
            </w:pPr>
            <w:r w:rsidRPr="00E51EC5">
              <w:rPr>
                <w:rFonts w:ascii="Arial" w:hAnsi="Arial" w:cs="Arial"/>
                <w:bCs/>
                <w:sz w:val="20"/>
                <w:szCs w:val="20"/>
              </w:rPr>
              <w:t>P:4</w:t>
            </w:r>
          </w:p>
        </w:tc>
      </w:tr>
      <w:tr w:rsidR="00860874" w:rsidRPr="0057176A" w14:paraId="14089DA6" w14:textId="77777777" w:rsidTr="00860874">
        <w:trPr>
          <w:trHeight w:val="20"/>
        </w:trPr>
        <w:tc>
          <w:tcPr>
            <w:tcW w:w="1599" w:type="dxa"/>
            <w:tcBorders>
              <w:top w:val="nil"/>
              <w:left w:val="single" w:sz="8" w:space="0" w:color="auto"/>
              <w:bottom w:val="single" w:sz="4" w:space="0" w:color="auto"/>
              <w:right w:val="single" w:sz="8" w:space="0" w:color="auto"/>
            </w:tcBorders>
          </w:tcPr>
          <w:p w14:paraId="7CFA505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Measurement and valuation of resources and costs: Describe how costs were valued.</w:t>
            </w:r>
          </w:p>
        </w:tc>
        <w:tc>
          <w:tcPr>
            <w:tcW w:w="1122" w:type="dxa"/>
            <w:tcBorders>
              <w:top w:val="nil"/>
              <w:left w:val="nil"/>
              <w:bottom w:val="single" w:sz="4" w:space="0" w:color="auto"/>
              <w:right w:val="single" w:sz="4" w:space="0" w:color="auto"/>
            </w:tcBorders>
          </w:tcPr>
          <w:p w14:paraId="29E93515"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72A63CDE"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E7A1379"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P:11</w:t>
            </w:r>
          </w:p>
        </w:tc>
        <w:tc>
          <w:tcPr>
            <w:tcW w:w="1122" w:type="dxa"/>
            <w:tcBorders>
              <w:top w:val="nil"/>
              <w:left w:val="nil"/>
              <w:bottom w:val="single" w:sz="4" w:space="0" w:color="auto"/>
              <w:right w:val="single" w:sz="4" w:space="0" w:color="auto"/>
            </w:tcBorders>
          </w:tcPr>
          <w:p w14:paraId="5C49E87D"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A68F408"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P:11</w:t>
            </w:r>
          </w:p>
        </w:tc>
        <w:tc>
          <w:tcPr>
            <w:tcW w:w="1123" w:type="dxa"/>
            <w:tcBorders>
              <w:top w:val="nil"/>
              <w:left w:val="nil"/>
              <w:bottom w:val="single" w:sz="4" w:space="0" w:color="auto"/>
              <w:right w:val="single" w:sz="4" w:space="0" w:color="auto"/>
            </w:tcBorders>
          </w:tcPr>
          <w:p w14:paraId="47668A9B"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43E042E3"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0D72CB7F"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7F57020"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P:3-4</w:t>
            </w:r>
          </w:p>
        </w:tc>
        <w:tc>
          <w:tcPr>
            <w:tcW w:w="1122" w:type="dxa"/>
            <w:tcBorders>
              <w:top w:val="nil"/>
              <w:left w:val="nil"/>
              <w:bottom w:val="single" w:sz="4" w:space="0" w:color="auto"/>
              <w:right w:val="single" w:sz="4" w:space="0" w:color="auto"/>
            </w:tcBorders>
          </w:tcPr>
          <w:p w14:paraId="6DDB3CCF"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0EB8D274"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P:6</w:t>
            </w:r>
          </w:p>
        </w:tc>
        <w:tc>
          <w:tcPr>
            <w:tcW w:w="1123" w:type="dxa"/>
            <w:tcBorders>
              <w:top w:val="nil"/>
              <w:left w:val="nil"/>
              <w:bottom w:val="single" w:sz="4" w:space="0" w:color="auto"/>
              <w:right w:val="single" w:sz="4" w:space="0" w:color="auto"/>
            </w:tcBorders>
          </w:tcPr>
          <w:p w14:paraId="636E6C5A"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E3FAC16"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P:3-4</w:t>
            </w:r>
          </w:p>
        </w:tc>
        <w:tc>
          <w:tcPr>
            <w:tcW w:w="1123" w:type="dxa"/>
            <w:tcBorders>
              <w:top w:val="nil"/>
              <w:left w:val="nil"/>
              <w:bottom w:val="single" w:sz="4" w:space="0" w:color="auto"/>
              <w:right w:val="single" w:sz="4" w:space="0" w:color="auto"/>
            </w:tcBorders>
          </w:tcPr>
          <w:p w14:paraId="0BB99758"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9EFCC27"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P:12-13</w:t>
            </w:r>
          </w:p>
        </w:tc>
        <w:tc>
          <w:tcPr>
            <w:tcW w:w="1122" w:type="dxa"/>
            <w:tcBorders>
              <w:top w:val="nil"/>
              <w:left w:val="nil"/>
              <w:bottom w:val="single" w:sz="4" w:space="0" w:color="auto"/>
              <w:right w:val="single" w:sz="4" w:space="0" w:color="auto"/>
            </w:tcBorders>
          </w:tcPr>
          <w:p w14:paraId="2F77F56C"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280EF060"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P:6</w:t>
            </w:r>
          </w:p>
        </w:tc>
        <w:tc>
          <w:tcPr>
            <w:tcW w:w="1123" w:type="dxa"/>
            <w:tcBorders>
              <w:top w:val="nil"/>
              <w:left w:val="nil"/>
              <w:bottom w:val="single" w:sz="4" w:space="0" w:color="auto"/>
              <w:right w:val="single" w:sz="4" w:space="0" w:color="auto"/>
            </w:tcBorders>
          </w:tcPr>
          <w:p w14:paraId="602858EE"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06E89C4C"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24C0D06D" w14:textId="77777777" w:rsidR="00EA1F72" w:rsidRPr="00E51EC5" w:rsidRDefault="00EA1F72" w:rsidP="004A581B">
            <w:pPr>
              <w:spacing w:before="0" w:after="0"/>
              <w:rPr>
                <w:rFonts w:ascii="Arial" w:hAnsi="Arial" w:cs="Arial"/>
                <w:b/>
                <w:sz w:val="20"/>
                <w:szCs w:val="20"/>
              </w:rPr>
            </w:pPr>
            <w:r w:rsidRPr="00E51EC5">
              <w:rPr>
                <w:rFonts w:ascii="Arial" w:hAnsi="Arial" w:cs="Arial"/>
                <w:bCs/>
                <w:sz w:val="20"/>
                <w:szCs w:val="20"/>
              </w:rPr>
              <w:t>P:4</w:t>
            </w:r>
          </w:p>
        </w:tc>
      </w:tr>
      <w:tr w:rsidR="00860874" w:rsidRPr="0057176A" w14:paraId="18D145BC" w14:textId="77777777" w:rsidTr="00860874">
        <w:trPr>
          <w:trHeight w:val="20"/>
        </w:trPr>
        <w:tc>
          <w:tcPr>
            <w:tcW w:w="1599" w:type="dxa"/>
            <w:tcBorders>
              <w:top w:val="nil"/>
              <w:left w:val="single" w:sz="8" w:space="0" w:color="auto"/>
              <w:bottom w:val="single" w:sz="4" w:space="0" w:color="auto"/>
              <w:right w:val="single" w:sz="8" w:space="0" w:color="auto"/>
            </w:tcBorders>
          </w:tcPr>
          <w:p w14:paraId="299497B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Currency, price date, and conversion: Report the dates of the estimated resource quantities and unit costs, plus the currency and year of conversion.</w:t>
            </w:r>
          </w:p>
        </w:tc>
        <w:tc>
          <w:tcPr>
            <w:tcW w:w="1122" w:type="dxa"/>
            <w:tcBorders>
              <w:top w:val="nil"/>
              <w:left w:val="nil"/>
              <w:bottom w:val="single" w:sz="4" w:space="0" w:color="auto"/>
              <w:right w:val="single" w:sz="4" w:space="0" w:color="auto"/>
            </w:tcBorders>
          </w:tcPr>
          <w:p w14:paraId="448BFF1F"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49C72D5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P:16</w:t>
            </w:r>
          </w:p>
        </w:tc>
        <w:tc>
          <w:tcPr>
            <w:tcW w:w="1123" w:type="dxa"/>
            <w:tcBorders>
              <w:top w:val="nil"/>
              <w:left w:val="nil"/>
              <w:bottom w:val="single" w:sz="4" w:space="0" w:color="auto"/>
              <w:right w:val="single" w:sz="4" w:space="0" w:color="auto"/>
            </w:tcBorders>
          </w:tcPr>
          <w:p w14:paraId="79233DB7"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580390E3"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P:16</w:t>
            </w:r>
          </w:p>
        </w:tc>
        <w:tc>
          <w:tcPr>
            <w:tcW w:w="1122" w:type="dxa"/>
            <w:tcBorders>
              <w:top w:val="nil"/>
              <w:left w:val="nil"/>
              <w:bottom w:val="single" w:sz="4" w:space="0" w:color="auto"/>
              <w:right w:val="single" w:sz="4" w:space="0" w:color="auto"/>
            </w:tcBorders>
          </w:tcPr>
          <w:p w14:paraId="1BDA349A"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1D20AD26"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P:16</w:t>
            </w:r>
          </w:p>
        </w:tc>
        <w:tc>
          <w:tcPr>
            <w:tcW w:w="1123" w:type="dxa"/>
            <w:tcBorders>
              <w:top w:val="nil"/>
              <w:left w:val="nil"/>
              <w:bottom w:val="single" w:sz="4" w:space="0" w:color="auto"/>
              <w:right w:val="single" w:sz="4" w:space="0" w:color="auto"/>
            </w:tcBorders>
          </w:tcPr>
          <w:p w14:paraId="099F3CEF"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3CF16428"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139C2960"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68EC0F5B"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P:5</w:t>
            </w:r>
          </w:p>
        </w:tc>
        <w:tc>
          <w:tcPr>
            <w:tcW w:w="1122" w:type="dxa"/>
            <w:tcBorders>
              <w:top w:val="nil"/>
              <w:left w:val="nil"/>
              <w:bottom w:val="single" w:sz="4" w:space="0" w:color="auto"/>
              <w:right w:val="single" w:sz="4" w:space="0" w:color="auto"/>
            </w:tcBorders>
          </w:tcPr>
          <w:p w14:paraId="4315FAD6"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No</w:t>
            </w:r>
          </w:p>
          <w:p w14:paraId="3D44C958" w14:textId="77777777" w:rsidR="00EA1F72" w:rsidRPr="00E51EC5" w:rsidRDefault="00EA1F72" w:rsidP="004A581B">
            <w:pPr>
              <w:spacing w:before="0" w:after="0"/>
              <w:rPr>
                <w:rFonts w:ascii="Arial" w:hAnsi="Arial" w:cs="Arial"/>
                <w:bCs/>
                <w:sz w:val="20"/>
                <w:szCs w:val="20"/>
              </w:rPr>
            </w:pPr>
          </w:p>
        </w:tc>
        <w:tc>
          <w:tcPr>
            <w:tcW w:w="1123" w:type="dxa"/>
            <w:tcBorders>
              <w:top w:val="nil"/>
              <w:left w:val="nil"/>
              <w:bottom w:val="single" w:sz="4" w:space="0" w:color="auto"/>
              <w:right w:val="single" w:sz="4" w:space="0" w:color="auto"/>
            </w:tcBorders>
          </w:tcPr>
          <w:p w14:paraId="12ED1A80"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2D1E58B3"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P:4</w:t>
            </w:r>
          </w:p>
        </w:tc>
        <w:tc>
          <w:tcPr>
            <w:tcW w:w="1123" w:type="dxa"/>
            <w:tcBorders>
              <w:top w:val="nil"/>
              <w:left w:val="nil"/>
              <w:bottom w:val="single" w:sz="4" w:space="0" w:color="auto"/>
              <w:right w:val="single" w:sz="4" w:space="0" w:color="auto"/>
            </w:tcBorders>
          </w:tcPr>
          <w:p w14:paraId="003D8759"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537E1D46"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P:12</w:t>
            </w:r>
          </w:p>
        </w:tc>
        <w:tc>
          <w:tcPr>
            <w:tcW w:w="1122" w:type="dxa"/>
            <w:tcBorders>
              <w:top w:val="nil"/>
              <w:left w:val="nil"/>
              <w:bottom w:val="single" w:sz="4" w:space="0" w:color="auto"/>
              <w:right w:val="single" w:sz="4" w:space="0" w:color="auto"/>
            </w:tcBorders>
          </w:tcPr>
          <w:p w14:paraId="2835EC43" w14:textId="77777777" w:rsidR="00EA1F72" w:rsidRPr="00E51EC5" w:rsidRDefault="00EA1F72" w:rsidP="004A581B">
            <w:pPr>
              <w:spacing w:before="0" w:after="0"/>
              <w:rPr>
                <w:rFonts w:ascii="Arial" w:hAnsi="Arial" w:cs="Arial"/>
                <w:bCs/>
                <w:kern w:val="2"/>
                <w:sz w:val="20"/>
                <w:szCs w:val="20"/>
                <w:lang w:eastAsia="en-US"/>
                <w14:ligatures w14:val="standardContextual"/>
              </w:rPr>
            </w:pPr>
            <w:r w:rsidRPr="00E51EC5">
              <w:rPr>
                <w:rFonts w:ascii="Arial" w:hAnsi="Arial" w:cs="Arial"/>
                <w:bCs/>
                <w:kern w:val="2"/>
                <w:sz w:val="20"/>
                <w:szCs w:val="20"/>
                <w:lang w:eastAsia="en-US"/>
                <w14:ligatures w14:val="standardContextual"/>
              </w:rPr>
              <w:t>Yes</w:t>
            </w:r>
          </w:p>
          <w:p w14:paraId="37B5826F" w14:textId="77777777" w:rsidR="00EA1F72" w:rsidRPr="00E51EC5" w:rsidRDefault="00EA1F72" w:rsidP="004A581B">
            <w:pPr>
              <w:spacing w:before="0" w:after="0"/>
              <w:rPr>
                <w:rFonts w:ascii="Arial" w:hAnsi="Arial" w:cs="Arial"/>
                <w:bCs/>
                <w:sz w:val="20"/>
                <w:szCs w:val="20"/>
              </w:rPr>
            </w:pPr>
            <w:r w:rsidRPr="00E51EC5">
              <w:rPr>
                <w:rFonts w:ascii="Arial" w:hAnsi="Arial" w:cs="Arial"/>
                <w:bCs/>
                <w:kern w:val="2"/>
                <w:sz w:val="20"/>
                <w:szCs w:val="20"/>
                <w:lang w:eastAsia="en-US"/>
                <w14:ligatures w14:val="standardContextual"/>
              </w:rPr>
              <w:t>P:6</w:t>
            </w:r>
          </w:p>
        </w:tc>
        <w:tc>
          <w:tcPr>
            <w:tcW w:w="1123" w:type="dxa"/>
            <w:tcBorders>
              <w:top w:val="nil"/>
              <w:left w:val="nil"/>
              <w:bottom w:val="single" w:sz="4" w:space="0" w:color="auto"/>
              <w:right w:val="single" w:sz="4" w:space="0" w:color="auto"/>
            </w:tcBorders>
          </w:tcPr>
          <w:p w14:paraId="4959A9BA"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p w14:paraId="0FD11067" w14:textId="77777777" w:rsidR="00EA1F72" w:rsidRPr="00E51EC5" w:rsidRDefault="00EA1F72" w:rsidP="004A581B">
            <w:pPr>
              <w:spacing w:before="0" w:after="0"/>
              <w:rPr>
                <w:rFonts w:ascii="Arial" w:hAnsi="Arial" w:cs="Arial"/>
                <w:bCs/>
                <w:sz w:val="20"/>
                <w:szCs w:val="20"/>
              </w:rPr>
            </w:pPr>
          </w:p>
        </w:tc>
        <w:tc>
          <w:tcPr>
            <w:tcW w:w="1123" w:type="dxa"/>
            <w:tcBorders>
              <w:top w:val="nil"/>
              <w:left w:val="nil"/>
              <w:bottom w:val="single" w:sz="4" w:space="0" w:color="auto"/>
              <w:right w:val="single" w:sz="4" w:space="0" w:color="auto"/>
            </w:tcBorders>
          </w:tcPr>
          <w:p w14:paraId="626EEC00"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46098C3" w14:textId="77777777" w:rsidR="00EA1F72" w:rsidRPr="00E51EC5" w:rsidRDefault="00EA1F72" w:rsidP="004A581B">
            <w:pPr>
              <w:spacing w:before="0" w:after="0"/>
              <w:rPr>
                <w:rFonts w:ascii="Arial" w:hAnsi="Arial" w:cs="Arial"/>
                <w:b/>
                <w:kern w:val="2"/>
                <w:sz w:val="20"/>
                <w:szCs w:val="20"/>
                <w:lang w:eastAsia="en-US"/>
                <w14:ligatures w14:val="standardContextual"/>
              </w:rPr>
            </w:pPr>
            <w:r w:rsidRPr="00E51EC5">
              <w:rPr>
                <w:rFonts w:ascii="Arial" w:hAnsi="Arial" w:cs="Arial"/>
                <w:bCs/>
                <w:sz w:val="20"/>
                <w:szCs w:val="20"/>
              </w:rPr>
              <w:t>P:4</w:t>
            </w:r>
          </w:p>
        </w:tc>
      </w:tr>
      <w:tr w:rsidR="00860874" w:rsidRPr="0057176A" w14:paraId="460BA90A" w14:textId="77777777" w:rsidTr="00860874">
        <w:trPr>
          <w:trHeight w:val="20"/>
        </w:trPr>
        <w:tc>
          <w:tcPr>
            <w:tcW w:w="1599" w:type="dxa"/>
            <w:tcBorders>
              <w:top w:val="nil"/>
              <w:left w:val="single" w:sz="8" w:space="0" w:color="auto"/>
              <w:bottom w:val="single" w:sz="4" w:space="0" w:color="auto"/>
              <w:right w:val="single" w:sz="8" w:space="0" w:color="auto"/>
            </w:tcBorders>
          </w:tcPr>
          <w:p w14:paraId="2F6D0F6B"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Rationale and description of model: If modelling is used, describe in detail, and why used. Report if the model is publicly available and where it can be accessed.</w:t>
            </w:r>
          </w:p>
        </w:tc>
        <w:tc>
          <w:tcPr>
            <w:tcW w:w="1122" w:type="dxa"/>
            <w:tcBorders>
              <w:top w:val="nil"/>
              <w:left w:val="nil"/>
              <w:bottom w:val="single" w:sz="4" w:space="0" w:color="auto"/>
              <w:right w:val="single" w:sz="4" w:space="0" w:color="auto"/>
            </w:tcBorders>
          </w:tcPr>
          <w:p w14:paraId="05F558B6"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3058F39E"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4" w:space="0" w:color="auto"/>
              <w:right w:val="single" w:sz="4" w:space="0" w:color="auto"/>
            </w:tcBorders>
          </w:tcPr>
          <w:p w14:paraId="5F86C266"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4FDCA044"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5DFD290B"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4" w:space="0" w:color="auto"/>
              <w:right w:val="single" w:sz="4" w:space="0" w:color="auto"/>
            </w:tcBorders>
          </w:tcPr>
          <w:p w14:paraId="541C6AC1"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61384D32"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P:2-4</w:t>
            </w:r>
          </w:p>
        </w:tc>
        <w:tc>
          <w:tcPr>
            <w:tcW w:w="1123" w:type="dxa"/>
            <w:tcBorders>
              <w:top w:val="nil"/>
              <w:left w:val="nil"/>
              <w:bottom w:val="single" w:sz="4" w:space="0" w:color="auto"/>
              <w:right w:val="single" w:sz="4" w:space="0" w:color="auto"/>
            </w:tcBorders>
          </w:tcPr>
          <w:p w14:paraId="47F66442"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527123CC"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2" w:type="dxa"/>
            <w:tcBorders>
              <w:top w:val="nil"/>
              <w:left w:val="nil"/>
              <w:bottom w:val="single" w:sz="4" w:space="0" w:color="auto"/>
              <w:right w:val="single" w:sz="4" w:space="0" w:color="auto"/>
            </w:tcBorders>
          </w:tcPr>
          <w:p w14:paraId="5977318F"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4CB51CBB"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No</w:t>
            </w:r>
          </w:p>
        </w:tc>
        <w:tc>
          <w:tcPr>
            <w:tcW w:w="1123" w:type="dxa"/>
            <w:tcBorders>
              <w:top w:val="nil"/>
              <w:left w:val="nil"/>
              <w:bottom w:val="single" w:sz="4" w:space="0" w:color="auto"/>
              <w:right w:val="single" w:sz="4" w:space="0" w:color="auto"/>
            </w:tcBorders>
          </w:tcPr>
          <w:p w14:paraId="5B1C0D58"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E38D9E2"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bCs/>
                <w:sz w:val="20"/>
                <w:szCs w:val="20"/>
              </w:rPr>
              <w:t>P:3</w:t>
            </w:r>
          </w:p>
        </w:tc>
      </w:tr>
      <w:tr w:rsidR="00860874" w:rsidRPr="0057176A" w14:paraId="7680BE42" w14:textId="77777777" w:rsidTr="00860874">
        <w:trPr>
          <w:trHeight w:val="20"/>
        </w:trPr>
        <w:tc>
          <w:tcPr>
            <w:tcW w:w="1599" w:type="dxa"/>
            <w:tcBorders>
              <w:top w:val="nil"/>
              <w:left w:val="single" w:sz="8" w:space="0" w:color="auto"/>
              <w:bottom w:val="single" w:sz="4" w:space="0" w:color="auto"/>
              <w:right w:val="single" w:sz="8" w:space="0" w:color="auto"/>
            </w:tcBorders>
          </w:tcPr>
          <w:p w14:paraId="4860BABA" w14:textId="77777777" w:rsidR="00EA1F72" w:rsidRPr="00E51EC5" w:rsidRDefault="00EA1F72" w:rsidP="004A581B">
            <w:pPr>
              <w:autoSpaceDE w:val="0"/>
              <w:autoSpaceDN w:val="0"/>
              <w:adjustRightInd w:val="0"/>
              <w:snapToGrid w:val="0"/>
              <w:spacing w:before="0" w:after="0"/>
              <w:rPr>
                <w:rFonts w:ascii="Arial" w:hAnsi="Arial" w:cs="Arial"/>
                <w:color w:val="000000"/>
                <w:sz w:val="20"/>
                <w:szCs w:val="20"/>
                <w:lang w:val="x-none" w:eastAsia="en-US"/>
                <w14:ligatures w14:val="standardContextual"/>
              </w:rPr>
            </w:pPr>
            <w:r w:rsidRPr="00E51EC5">
              <w:rPr>
                <w:rFonts w:ascii="Arial" w:hAnsi="Arial" w:cs="Arial"/>
                <w:sz w:val="20"/>
                <w:szCs w:val="20"/>
              </w:rPr>
              <w:t>Analytics and assumptions: Describe any methods for analysing or statistically transforming data, any extrapolation methods, and approaches for validating any model used.</w:t>
            </w:r>
          </w:p>
        </w:tc>
        <w:tc>
          <w:tcPr>
            <w:tcW w:w="1122" w:type="dxa"/>
            <w:tcBorders>
              <w:top w:val="nil"/>
              <w:left w:val="nil"/>
              <w:bottom w:val="single" w:sz="4" w:space="0" w:color="auto"/>
              <w:right w:val="single" w:sz="4" w:space="0" w:color="auto"/>
            </w:tcBorders>
          </w:tcPr>
          <w:p w14:paraId="41E84018"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05EFC059"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2" w:type="dxa"/>
            <w:tcBorders>
              <w:top w:val="nil"/>
              <w:left w:val="nil"/>
              <w:bottom w:val="single" w:sz="4" w:space="0" w:color="auto"/>
              <w:right w:val="single" w:sz="4" w:space="0" w:color="auto"/>
            </w:tcBorders>
          </w:tcPr>
          <w:p w14:paraId="59B2D1D3"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3C286E09"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761215B3"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2" w:type="dxa"/>
            <w:tcBorders>
              <w:top w:val="nil"/>
              <w:left w:val="nil"/>
              <w:bottom w:val="single" w:sz="4" w:space="0" w:color="auto"/>
              <w:right w:val="single" w:sz="4" w:space="0" w:color="auto"/>
            </w:tcBorders>
          </w:tcPr>
          <w:p w14:paraId="2ED76A57"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19175E41"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3087A481"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5EBEA7E0"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P:3</w:t>
            </w:r>
          </w:p>
        </w:tc>
        <w:tc>
          <w:tcPr>
            <w:tcW w:w="1123" w:type="dxa"/>
            <w:tcBorders>
              <w:top w:val="nil"/>
              <w:left w:val="nil"/>
              <w:bottom w:val="single" w:sz="4" w:space="0" w:color="auto"/>
              <w:right w:val="single" w:sz="4" w:space="0" w:color="auto"/>
            </w:tcBorders>
          </w:tcPr>
          <w:p w14:paraId="533B335C"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12E3B59"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P:5</w:t>
            </w:r>
          </w:p>
        </w:tc>
        <w:tc>
          <w:tcPr>
            <w:tcW w:w="1122" w:type="dxa"/>
            <w:tcBorders>
              <w:top w:val="nil"/>
              <w:left w:val="nil"/>
              <w:bottom w:val="single" w:sz="4" w:space="0" w:color="auto"/>
              <w:right w:val="single" w:sz="4" w:space="0" w:color="auto"/>
            </w:tcBorders>
          </w:tcPr>
          <w:p w14:paraId="05A78087"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05FA818E"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P:2</w:t>
            </w:r>
          </w:p>
        </w:tc>
        <w:tc>
          <w:tcPr>
            <w:tcW w:w="1123" w:type="dxa"/>
            <w:tcBorders>
              <w:top w:val="nil"/>
              <w:left w:val="nil"/>
              <w:bottom w:val="single" w:sz="4" w:space="0" w:color="auto"/>
              <w:right w:val="single" w:sz="4" w:space="0" w:color="auto"/>
            </w:tcBorders>
          </w:tcPr>
          <w:p w14:paraId="7648D523"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No</w:t>
            </w:r>
          </w:p>
          <w:p w14:paraId="63259487" w14:textId="77777777" w:rsidR="00EA1F72" w:rsidRPr="00E51EC5" w:rsidRDefault="00EA1F72" w:rsidP="004A581B">
            <w:pPr>
              <w:spacing w:before="0" w:after="0"/>
              <w:rPr>
                <w:rFonts w:ascii="Arial" w:hAnsi="Arial" w:cs="Arial"/>
                <w:sz w:val="20"/>
                <w:szCs w:val="20"/>
              </w:rPr>
            </w:pPr>
          </w:p>
        </w:tc>
        <w:tc>
          <w:tcPr>
            <w:tcW w:w="1123" w:type="dxa"/>
            <w:tcBorders>
              <w:top w:val="nil"/>
              <w:left w:val="nil"/>
              <w:bottom w:val="single" w:sz="4" w:space="0" w:color="auto"/>
              <w:right w:val="single" w:sz="4" w:space="0" w:color="auto"/>
            </w:tcBorders>
          </w:tcPr>
          <w:p w14:paraId="33BFDFC7"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62F89BE0"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bCs/>
                <w:sz w:val="20"/>
                <w:szCs w:val="20"/>
              </w:rPr>
              <w:t>P:3 and appendix</w:t>
            </w:r>
          </w:p>
        </w:tc>
      </w:tr>
      <w:tr w:rsidR="00860874" w:rsidRPr="0057176A" w14:paraId="42109090" w14:textId="77777777" w:rsidTr="00860874">
        <w:trPr>
          <w:trHeight w:val="20"/>
        </w:trPr>
        <w:tc>
          <w:tcPr>
            <w:tcW w:w="1599" w:type="dxa"/>
            <w:tcBorders>
              <w:top w:val="nil"/>
              <w:left w:val="single" w:sz="8" w:space="0" w:color="auto"/>
              <w:bottom w:val="single" w:sz="4" w:space="0" w:color="auto"/>
              <w:right w:val="single" w:sz="8" w:space="0" w:color="auto"/>
            </w:tcBorders>
          </w:tcPr>
          <w:p w14:paraId="440FDAAB"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Characterizing heterogeneity: Describe any methods used for estimating how the results of the study vary for subgroups.</w:t>
            </w:r>
          </w:p>
        </w:tc>
        <w:tc>
          <w:tcPr>
            <w:tcW w:w="1122" w:type="dxa"/>
            <w:tcBorders>
              <w:top w:val="nil"/>
              <w:left w:val="nil"/>
              <w:bottom w:val="single" w:sz="4" w:space="0" w:color="auto"/>
              <w:right w:val="single" w:sz="4" w:space="0" w:color="auto"/>
            </w:tcBorders>
          </w:tcPr>
          <w:p w14:paraId="2F44B328"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Yes</w:t>
            </w:r>
          </w:p>
        </w:tc>
        <w:tc>
          <w:tcPr>
            <w:tcW w:w="1123" w:type="dxa"/>
            <w:tcBorders>
              <w:top w:val="nil"/>
              <w:left w:val="nil"/>
              <w:bottom w:val="single" w:sz="4" w:space="0" w:color="auto"/>
              <w:right w:val="single" w:sz="4" w:space="0" w:color="auto"/>
            </w:tcBorders>
          </w:tcPr>
          <w:p w14:paraId="7999C19F"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4" w:space="0" w:color="auto"/>
              <w:right w:val="single" w:sz="4" w:space="0" w:color="auto"/>
            </w:tcBorders>
          </w:tcPr>
          <w:p w14:paraId="1AA5E487"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693CDAF1"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5EA84FD4"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4" w:space="0" w:color="auto"/>
              <w:right w:val="single" w:sz="4" w:space="0" w:color="auto"/>
            </w:tcBorders>
          </w:tcPr>
          <w:p w14:paraId="7A0B50A7"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1F22124D"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7924E2B8"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4" w:space="0" w:color="auto"/>
              <w:right w:val="single" w:sz="4" w:space="0" w:color="auto"/>
            </w:tcBorders>
          </w:tcPr>
          <w:p w14:paraId="171AA961"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4E09D8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P:7</w:t>
            </w:r>
          </w:p>
        </w:tc>
        <w:tc>
          <w:tcPr>
            <w:tcW w:w="1123" w:type="dxa"/>
            <w:tcBorders>
              <w:top w:val="nil"/>
              <w:left w:val="nil"/>
              <w:bottom w:val="single" w:sz="4" w:space="0" w:color="auto"/>
              <w:right w:val="single" w:sz="4" w:space="0" w:color="auto"/>
            </w:tcBorders>
          </w:tcPr>
          <w:p w14:paraId="6807C264"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0CB976D5"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r>
      <w:tr w:rsidR="00860874" w:rsidRPr="0057176A" w14:paraId="334BC70D" w14:textId="77777777" w:rsidTr="00860874">
        <w:trPr>
          <w:trHeight w:val="20"/>
        </w:trPr>
        <w:tc>
          <w:tcPr>
            <w:tcW w:w="1599" w:type="dxa"/>
            <w:tcBorders>
              <w:top w:val="nil"/>
              <w:left w:val="single" w:sz="8" w:space="0" w:color="auto"/>
              <w:bottom w:val="single" w:sz="4" w:space="0" w:color="auto"/>
              <w:right w:val="single" w:sz="8" w:space="0" w:color="auto"/>
            </w:tcBorders>
          </w:tcPr>
          <w:p w14:paraId="1086AD39"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Characterizing distributional effects: Describe how impacts are distributed across different individuals or adjustments made to reﬂect priority populations.</w:t>
            </w:r>
          </w:p>
        </w:tc>
        <w:tc>
          <w:tcPr>
            <w:tcW w:w="1122" w:type="dxa"/>
            <w:tcBorders>
              <w:top w:val="nil"/>
              <w:left w:val="nil"/>
              <w:bottom w:val="single" w:sz="4" w:space="0" w:color="auto"/>
              <w:right w:val="single" w:sz="4" w:space="0" w:color="auto"/>
            </w:tcBorders>
          </w:tcPr>
          <w:p w14:paraId="19B00D12"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11F22935"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2" w:type="dxa"/>
            <w:tcBorders>
              <w:top w:val="nil"/>
              <w:left w:val="nil"/>
              <w:bottom w:val="single" w:sz="4" w:space="0" w:color="auto"/>
              <w:right w:val="single" w:sz="4" w:space="0" w:color="auto"/>
            </w:tcBorders>
          </w:tcPr>
          <w:p w14:paraId="12239C8A"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7B391C2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58F99241"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2" w:type="dxa"/>
            <w:tcBorders>
              <w:top w:val="nil"/>
              <w:left w:val="nil"/>
              <w:bottom w:val="single" w:sz="4" w:space="0" w:color="auto"/>
              <w:right w:val="single" w:sz="4" w:space="0" w:color="auto"/>
            </w:tcBorders>
          </w:tcPr>
          <w:p w14:paraId="796CA725"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585526FC"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55C564CB"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2" w:type="dxa"/>
            <w:tcBorders>
              <w:top w:val="nil"/>
              <w:left w:val="nil"/>
              <w:bottom w:val="single" w:sz="4" w:space="0" w:color="auto"/>
              <w:right w:val="single" w:sz="4" w:space="0" w:color="auto"/>
            </w:tcBorders>
          </w:tcPr>
          <w:p w14:paraId="10B89205"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13C68E3B"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4" w:space="0" w:color="auto"/>
              <w:right w:val="single" w:sz="4" w:space="0" w:color="auto"/>
            </w:tcBorders>
          </w:tcPr>
          <w:p w14:paraId="434B1AB1"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sz w:val="20"/>
                <w:szCs w:val="20"/>
              </w:rPr>
              <w:t>No</w:t>
            </w:r>
          </w:p>
        </w:tc>
      </w:tr>
      <w:tr w:rsidR="00860874" w:rsidRPr="0057176A" w14:paraId="3A1AC3A8" w14:textId="77777777" w:rsidTr="00860874">
        <w:trPr>
          <w:trHeight w:val="20"/>
        </w:trPr>
        <w:tc>
          <w:tcPr>
            <w:tcW w:w="1599" w:type="dxa"/>
            <w:tcBorders>
              <w:top w:val="nil"/>
              <w:left w:val="single" w:sz="8" w:space="0" w:color="auto"/>
              <w:bottom w:val="single" w:sz="4" w:space="0" w:color="auto"/>
              <w:right w:val="single" w:sz="8" w:space="0" w:color="auto"/>
            </w:tcBorders>
          </w:tcPr>
          <w:p w14:paraId="7D2013E3"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Characterizing uncertainty: Describe methods to characterise any sources of uncertainty in the analysis.</w:t>
            </w:r>
          </w:p>
        </w:tc>
        <w:tc>
          <w:tcPr>
            <w:tcW w:w="1122" w:type="dxa"/>
            <w:tcBorders>
              <w:top w:val="nil"/>
              <w:left w:val="nil"/>
              <w:bottom w:val="single" w:sz="4" w:space="0" w:color="auto"/>
              <w:right w:val="single" w:sz="4" w:space="0" w:color="auto"/>
            </w:tcBorders>
          </w:tcPr>
          <w:p w14:paraId="52A7E752"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0E62185F"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4" w:space="0" w:color="auto"/>
              <w:right w:val="single" w:sz="4" w:space="0" w:color="auto"/>
            </w:tcBorders>
          </w:tcPr>
          <w:p w14:paraId="644DB759"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147FAC13"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00F9071C"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4" w:space="0" w:color="auto"/>
              <w:right w:val="single" w:sz="4" w:space="0" w:color="auto"/>
            </w:tcBorders>
          </w:tcPr>
          <w:p w14:paraId="6C92651B"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73DB5E5"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P:7</w:t>
            </w:r>
          </w:p>
        </w:tc>
        <w:tc>
          <w:tcPr>
            <w:tcW w:w="1123" w:type="dxa"/>
            <w:tcBorders>
              <w:top w:val="nil"/>
              <w:left w:val="nil"/>
              <w:bottom w:val="single" w:sz="4" w:space="0" w:color="auto"/>
              <w:right w:val="single" w:sz="4" w:space="0" w:color="auto"/>
            </w:tcBorders>
          </w:tcPr>
          <w:p w14:paraId="2577E597"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03AF8BB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P:5-6</w:t>
            </w:r>
          </w:p>
        </w:tc>
        <w:tc>
          <w:tcPr>
            <w:tcW w:w="1123" w:type="dxa"/>
            <w:tcBorders>
              <w:top w:val="nil"/>
              <w:left w:val="nil"/>
              <w:bottom w:val="single" w:sz="4" w:space="0" w:color="auto"/>
              <w:right w:val="single" w:sz="4" w:space="0" w:color="auto"/>
            </w:tcBorders>
          </w:tcPr>
          <w:p w14:paraId="008F3490"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10E02652"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P:14</w:t>
            </w:r>
          </w:p>
        </w:tc>
        <w:tc>
          <w:tcPr>
            <w:tcW w:w="1122" w:type="dxa"/>
            <w:tcBorders>
              <w:top w:val="nil"/>
              <w:left w:val="nil"/>
              <w:bottom w:val="single" w:sz="4" w:space="0" w:color="auto"/>
              <w:right w:val="single" w:sz="4" w:space="0" w:color="auto"/>
            </w:tcBorders>
          </w:tcPr>
          <w:p w14:paraId="022ADF80"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1CCE9F5"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P:7</w:t>
            </w:r>
          </w:p>
        </w:tc>
        <w:tc>
          <w:tcPr>
            <w:tcW w:w="1123" w:type="dxa"/>
            <w:tcBorders>
              <w:top w:val="nil"/>
              <w:left w:val="nil"/>
              <w:bottom w:val="single" w:sz="4" w:space="0" w:color="auto"/>
              <w:right w:val="single" w:sz="4" w:space="0" w:color="auto"/>
            </w:tcBorders>
          </w:tcPr>
          <w:p w14:paraId="6D3843E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2917FDC"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P:6</w:t>
            </w:r>
          </w:p>
        </w:tc>
        <w:tc>
          <w:tcPr>
            <w:tcW w:w="1123" w:type="dxa"/>
            <w:tcBorders>
              <w:top w:val="nil"/>
              <w:left w:val="nil"/>
              <w:bottom w:val="single" w:sz="4" w:space="0" w:color="auto"/>
              <w:right w:val="single" w:sz="4" w:space="0" w:color="auto"/>
            </w:tcBorders>
          </w:tcPr>
          <w:p w14:paraId="42E2E27B"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15174E12"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P:6 and 7</w:t>
            </w:r>
          </w:p>
        </w:tc>
      </w:tr>
      <w:tr w:rsidR="00860874" w:rsidRPr="0057176A" w14:paraId="5227A0F1" w14:textId="77777777" w:rsidTr="00860874">
        <w:trPr>
          <w:trHeight w:val="20"/>
        </w:trPr>
        <w:tc>
          <w:tcPr>
            <w:tcW w:w="1599" w:type="dxa"/>
            <w:tcBorders>
              <w:top w:val="nil"/>
              <w:left w:val="single" w:sz="8" w:space="0" w:color="auto"/>
              <w:bottom w:val="single" w:sz="4" w:space="0" w:color="auto"/>
              <w:right w:val="single" w:sz="8" w:space="0" w:color="auto"/>
            </w:tcBorders>
          </w:tcPr>
          <w:p w14:paraId="2FD0E9EF"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Approach to engagement with patients and others affected by the study: Describe any approaches to engage patients or service recipients, the general public, communities, or stakeholders (such as clinicians or payers) in the design of the study.</w:t>
            </w:r>
          </w:p>
        </w:tc>
        <w:tc>
          <w:tcPr>
            <w:tcW w:w="1122" w:type="dxa"/>
            <w:tcBorders>
              <w:top w:val="nil"/>
              <w:left w:val="nil"/>
              <w:bottom w:val="single" w:sz="4" w:space="0" w:color="auto"/>
              <w:right w:val="single" w:sz="4" w:space="0" w:color="auto"/>
            </w:tcBorders>
          </w:tcPr>
          <w:p w14:paraId="7CAB50DC"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Yes</w:t>
            </w:r>
          </w:p>
          <w:p w14:paraId="5349FC5C"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P:10</w:t>
            </w:r>
          </w:p>
        </w:tc>
        <w:tc>
          <w:tcPr>
            <w:tcW w:w="1123" w:type="dxa"/>
            <w:tcBorders>
              <w:top w:val="nil"/>
              <w:left w:val="nil"/>
              <w:bottom w:val="single" w:sz="4" w:space="0" w:color="auto"/>
              <w:right w:val="single" w:sz="4" w:space="0" w:color="auto"/>
            </w:tcBorders>
          </w:tcPr>
          <w:p w14:paraId="586339C0"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1AB5CE7"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P:8-9</w:t>
            </w:r>
          </w:p>
        </w:tc>
        <w:tc>
          <w:tcPr>
            <w:tcW w:w="1122" w:type="dxa"/>
            <w:tcBorders>
              <w:top w:val="nil"/>
              <w:left w:val="nil"/>
              <w:bottom w:val="single" w:sz="4" w:space="0" w:color="auto"/>
              <w:right w:val="single" w:sz="4" w:space="0" w:color="auto"/>
            </w:tcBorders>
          </w:tcPr>
          <w:p w14:paraId="5618082C"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2FE5C5E"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P:9-10</w:t>
            </w:r>
          </w:p>
        </w:tc>
        <w:tc>
          <w:tcPr>
            <w:tcW w:w="1123" w:type="dxa"/>
            <w:tcBorders>
              <w:top w:val="nil"/>
              <w:left w:val="nil"/>
              <w:bottom w:val="single" w:sz="4" w:space="0" w:color="auto"/>
              <w:right w:val="single" w:sz="4" w:space="0" w:color="auto"/>
            </w:tcBorders>
          </w:tcPr>
          <w:p w14:paraId="232A80EE"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30A0EAD3"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4" w:space="0" w:color="auto"/>
              <w:right w:val="single" w:sz="4" w:space="0" w:color="auto"/>
            </w:tcBorders>
          </w:tcPr>
          <w:p w14:paraId="285D7B9E"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255C2382"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5ACAF42A"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4" w:space="0" w:color="auto"/>
              <w:right w:val="single" w:sz="4" w:space="0" w:color="auto"/>
            </w:tcBorders>
          </w:tcPr>
          <w:p w14:paraId="3705C31A"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731AA019"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4" w:space="0" w:color="auto"/>
              <w:right w:val="single" w:sz="4" w:space="0" w:color="auto"/>
            </w:tcBorders>
          </w:tcPr>
          <w:p w14:paraId="5F7CCF40"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r>
      <w:tr w:rsidR="00860874" w:rsidRPr="0057176A" w14:paraId="31953F89" w14:textId="77777777" w:rsidTr="00255A6E">
        <w:trPr>
          <w:trHeight w:val="20"/>
        </w:trPr>
        <w:tc>
          <w:tcPr>
            <w:tcW w:w="13948" w:type="dxa"/>
            <w:gridSpan w:val="12"/>
            <w:tcBorders>
              <w:top w:val="nil"/>
              <w:left w:val="single" w:sz="8" w:space="0" w:color="auto"/>
              <w:bottom w:val="single" w:sz="8" w:space="0" w:color="auto"/>
              <w:right w:val="single" w:sz="8" w:space="0" w:color="auto"/>
            </w:tcBorders>
            <w:hideMark/>
          </w:tcPr>
          <w:p w14:paraId="63B4FE86" w14:textId="00B8A351" w:rsidR="00860874" w:rsidRPr="00E51EC5" w:rsidRDefault="00860874" w:rsidP="004A581B">
            <w:pPr>
              <w:spacing w:before="0" w:after="0"/>
              <w:rPr>
                <w:rFonts w:ascii="Arial" w:hAnsi="Arial" w:cs="Arial"/>
                <w:b/>
                <w:i/>
                <w:sz w:val="20"/>
                <w:szCs w:val="20"/>
              </w:rPr>
            </w:pPr>
            <w:r w:rsidRPr="00E51EC5">
              <w:rPr>
                <w:rFonts w:ascii="Arial" w:hAnsi="Arial" w:cs="Arial"/>
                <w:b/>
                <w:i/>
                <w:sz w:val="20"/>
                <w:szCs w:val="20"/>
              </w:rPr>
              <w:t>Results</w:t>
            </w:r>
          </w:p>
        </w:tc>
      </w:tr>
      <w:tr w:rsidR="00860874" w:rsidRPr="0057176A" w14:paraId="56C75D11" w14:textId="77777777" w:rsidTr="00860874">
        <w:trPr>
          <w:trHeight w:val="20"/>
        </w:trPr>
        <w:tc>
          <w:tcPr>
            <w:tcW w:w="1599" w:type="dxa"/>
            <w:tcBorders>
              <w:top w:val="nil"/>
              <w:left w:val="single" w:sz="8" w:space="0" w:color="auto"/>
              <w:bottom w:val="single" w:sz="8" w:space="0" w:color="auto"/>
              <w:right w:val="single" w:sz="8" w:space="0" w:color="auto"/>
            </w:tcBorders>
            <w:hideMark/>
          </w:tcPr>
          <w:p w14:paraId="45B330FA"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Study parameters: Report all analytic inputs (such as values, ranges, references) including uncertainty or distributional assumptions.</w:t>
            </w:r>
          </w:p>
        </w:tc>
        <w:tc>
          <w:tcPr>
            <w:tcW w:w="1122" w:type="dxa"/>
            <w:tcBorders>
              <w:top w:val="nil"/>
              <w:left w:val="nil"/>
              <w:bottom w:val="single" w:sz="8" w:space="0" w:color="auto"/>
              <w:right w:val="single" w:sz="4" w:space="0" w:color="auto"/>
            </w:tcBorders>
          </w:tcPr>
          <w:p w14:paraId="066AC83B"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49903801"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8" w:space="0" w:color="auto"/>
              <w:right w:val="single" w:sz="4" w:space="0" w:color="auto"/>
            </w:tcBorders>
          </w:tcPr>
          <w:p w14:paraId="3CC15D86"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612DAB61"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30148FF1"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8" w:space="0" w:color="auto"/>
              <w:right w:val="single" w:sz="4" w:space="0" w:color="auto"/>
            </w:tcBorders>
          </w:tcPr>
          <w:p w14:paraId="1FE2D304"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5BC5F859"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54D55B80"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P:4</w:t>
            </w:r>
          </w:p>
        </w:tc>
        <w:tc>
          <w:tcPr>
            <w:tcW w:w="1123" w:type="dxa"/>
            <w:tcBorders>
              <w:top w:val="nil"/>
              <w:left w:val="nil"/>
              <w:bottom w:val="single" w:sz="8" w:space="0" w:color="auto"/>
              <w:right w:val="single" w:sz="4" w:space="0" w:color="auto"/>
            </w:tcBorders>
          </w:tcPr>
          <w:p w14:paraId="1824304B"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3F5D6B36"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P:4-10</w:t>
            </w:r>
          </w:p>
        </w:tc>
        <w:tc>
          <w:tcPr>
            <w:tcW w:w="1122" w:type="dxa"/>
            <w:tcBorders>
              <w:top w:val="nil"/>
              <w:left w:val="nil"/>
              <w:bottom w:val="single" w:sz="8" w:space="0" w:color="auto"/>
              <w:right w:val="single" w:sz="4" w:space="0" w:color="auto"/>
            </w:tcBorders>
          </w:tcPr>
          <w:p w14:paraId="7DE6D8C5"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8" w:space="0" w:color="auto"/>
              <w:right w:val="single" w:sz="4" w:space="0" w:color="auto"/>
            </w:tcBorders>
          </w:tcPr>
          <w:p w14:paraId="1C16FBD3"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8" w:space="0" w:color="auto"/>
              <w:right w:val="single" w:sz="4" w:space="0" w:color="auto"/>
            </w:tcBorders>
          </w:tcPr>
          <w:p w14:paraId="38C783AD" w14:textId="77777777" w:rsidR="00EA1F72" w:rsidRPr="00E51EC5" w:rsidRDefault="00EA1F72" w:rsidP="004A581B">
            <w:pPr>
              <w:spacing w:before="0" w:after="0"/>
              <w:rPr>
                <w:rFonts w:ascii="Arial" w:hAnsi="Arial" w:cs="Arial"/>
                <w:bCs/>
                <w:sz w:val="20"/>
                <w:szCs w:val="20"/>
              </w:rPr>
            </w:pPr>
            <w:r w:rsidRPr="00E51EC5">
              <w:rPr>
                <w:rFonts w:ascii="Arial" w:hAnsi="Arial" w:cs="Arial"/>
                <w:bCs/>
                <w:sz w:val="20"/>
                <w:szCs w:val="20"/>
              </w:rPr>
              <w:t>Yes</w:t>
            </w:r>
          </w:p>
          <w:p w14:paraId="59135C43"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bCs/>
                <w:sz w:val="20"/>
                <w:szCs w:val="20"/>
              </w:rPr>
              <w:t>appendix</w:t>
            </w:r>
          </w:p>
        </w:tc>
      </w:tr>
      <w:tr w:rsidR="00860874" w:rsidRPr="0057176A" w14:paraId="0F9F7FD5" w14:textId="77777777" w:rsidTr="00860874">
        <w:trPr>
          <w:trHeight w:val="20"/>
        </w:trPr>
        <w:tc>
          <w:tcPr>
            <w:tcW w:w="1599" w:type="dxa"/>
            <w:tcBorders>
              <w:top w:val="nil"/>
              <w:left w:val="single" w:sz="8" w:space="0" w:color="auto"/>
              <w:bottom w:val="single" w:sz="8" w:space="0" w:color="auto"/>
              <w:right w:val="single" w:sz="8" w:space="0" w:color="auto"/>
            </w:tcBorders>
            <w:hideMark/>
          </w:tcPr>
          <w:p w14:paraId="394A3024"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Summary of main results: Report the mean values for the main categories of costs and outcomes of interest and summarise them in the most appropriate overall measure.</w:t>
            </w:r>
          </w:p>
        </w:tc>
        <w:tc>
          <w:tcPr>
            <w:tcW w:w="1122" w:type="dxa"/>
            <w:tcBorders>
              <w:top w:val="nil"/>
              <w:left w:val="nil"/>
              <w:bottom w:val="single" w:sz="8" w:space="0" w:color="auto"/>
              <w:right w:val="single" w:sz="4" w:space="0" w:color="auto"/>
            </w:tcBorders>
          </w:tcPr>
          <w:p w14:paraId="6E259C2F"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Yes</w:t>
            </w:r>
          </w:p>
          <w:p w14:paraId="33E59F60"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P:12-13</w:t>
            </w:r>
          </w:p>
        </w:tc>
        <w:tc>
          <w:tcPr>
            <w:tcW w:w="1123" w:type="dxa"/>
            <w:tcBorders>
              <w:top w:val="nil"/>
              <w:left w:val="nil"/>
              <w:bottom w:val="single" w:sz="8" w:space="0" w:color="auto"/>
              <w:right w:val="single" w:sz="4" w:space="0" w:color="auto"/>
            </w:tcBorders>
          </w:tcPr>
          <w:p w14:paraId="0B1FF9B9"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64BBEB7F"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P:11</w:t>
            </w:r>
          </w:p>
        </w:tc>
        <w:tc>
          <w:tcPr>
            <w:tcW w:w="1122" w:type="dxa"/>
            <w:tcBorders>
              <w:top w:val="nil"/>
              <w:left w:val="nil"/>
              <w:bottom w:val="single" w:sz="8" w:space="0" w:color="auto"/>
              <w:right w:val="single" w:sz="4" w:space="0" w:color="auto"/>
            </w:tcBorders>
          </w:tcPr>
          <w:p w14:paraId="1846574F"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5D9021F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P:12</w:t>
            </w:r>
          </w:p>
        </w:tc>
        <w:tc>
          <w:tcPr>
            <w:tcW w:w="1123" w:type="dxa"/>
            <w:tcBorders>
              <w:top w:val="nil"/>
              <w:left w:val="nil"/>
              <w:bottom w:val="single" w:sz="8" w:space="0" w:color="auto"/>
              <w:right w:val="single" w:sz="4" w:space="0" w:color="auto"/>
            </w:tcBorders>
          </w:tcPr>
          <w:p w14:paraId="7D73669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F332CE8"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P:2</w:t>
            </w:r>
          </w:p>
        </w:tc>
        <w:tc>
          <w:tcPr>
            <w:tcW w:w="1123" w:type="dxa"/>
            <w:tcBorders>
              <w:top w:val="nil"/>
              <w:left w:val="nil"/>
              <w:bottom w:val="single" w:sz="8" w:space="0" w:color="auto"/>
              <w:right w:val="single" w:sz="4" w:space="0" w:color="auto"/>
            </w:tcBorders>
          </w:tcPr>
          <w:p w14:paraId="794EA4E8"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5919564F"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P:7</w:t>
            </w:r>
          </w:p>
        </w:tc>
        <w:tc>
          <w:tcPr>
            <w:tcW w:w="1122" w:type="dxa"/>
            <w:tcBorders>
              <w:top w:val="nil"/>
              <w:left w:val="nil"/>
              <w:bottom w:val="single" w:sz="8" w:space="0" w:color="auto"/>
              <w:right w:val="single" w:sz="4" w:space="0" w:color="auto"/>
            </w:tcBorders>
          </w:tcPr>
          <w:p w14:paraId="3C11029F"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39E532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P:9</w:t>
            </w:r>
          </w:p>
        </w:tc>
        <w:tc>
          <w:tcPr>
            <w:tcW w:w="1123" w:type="dxa"/>
            <w:tcBorders>
              <w:top w:val="nil"/>
              <w:left w:val="nil"/>
              <w:bottom w:val="single" w:sz="8" w:space="0" w:color="auto"/>
              <w:right w:val="single" w:sz="4" w:space="0" w:color="auto"/>
            </w:tcBorders>
          </w:tcPr>
          <w:p w14:paraId="1BE893ED"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47FAAB6"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P:6</w:t>
            </w:r>
          </w:p>
        </w:tc>
        <w:tc>
          <w:tcPr>
            <w:tcW w:w="1123" w:type="dxa"/>
            <w:tcBorders>
              <w:top w:val="nil"/>
              <w:left w:val="nil"/>
              <w:bottom w:val="single" w:sz="8" w:space="0" w:color="auto"/>
              <w:right w:val="single" w:sz="4" w:space="0" w:color="auto"/>
            </w:tcBorders>
          </w:tcPr>
          <w:p w14:paraId="70C4EA1F"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D56979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P:15</w:t>
            </w:r>
          </w:p>
        </w:tc>
        <w:tc>
          <w:tcPr>
            <w:tcW w:w="1122" w:type="dxa"/>
            <w:tcBorders>
              <w:top w:val="nil"/>
              <w:left w:val="nil"/>
              <w:bottom w:val="single" w:sz="8" w:space="0" w:color="auto"/>
              <w:right w:val="single" w:sz="4" w:space="0" w:color="auto"/>
            </w:tcBorders>
          </w:tcPr>
          <w:p w14:paraId="0E01ED66"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AFD135B"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P:7</w:t>
            </w:r>
          </w:p>
        </w:tc>
        <w:tc>
          <w:tcPr>
            <w:tcW w:w="1123" w:type="dxa"/>
            <w:tcBorders>
              <w:top w:val="nil"/>
              <w:left w:val="nil"/>
              <w:bottom w:val="single" w:sz="8" w:space="0" w:color="auto"/>
              <w:right w:val="single" w:sz="4" w:space="0" w:color="auto"/>
            </w:tcBorders>
          </w:tcPr>
          <w:p w14:paraId="59DC77D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9EDDDE6"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P:6</w:t>
            </w:r>
          </w:p>
        </w:tc>
        <w:tc>
          <w:tcPr>
            <w:tcW w:w="1123" w:type="dxa"/>
            <w:tcBorders>
              <w:top w:val="nil"/>
              <w:left w:val="nil"/>
              <w:bottom w:val="single" w:sz="8" w:space="0" w:color="auto"/>
              <w:right w:val="single" w:sz="4" w:space="0" w:color="auto"/>
            </w:tcBorders>
          </w:tcPr>
          <w:p w14:paraId="3566B13F"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3FAA9EEB"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P:7 and 8</w:t>
            </w:r>
          </w:p>
        </w:tc>
      </w:tr>
      <w:tr w:rsidR="00860874" w:rsidRPr="0057176A" w14:paraId="2CDBFDEF" w14:textId="77777777" w:rsidTr="00860874">
        <w:trPr>
          <w:trHeight w:val="20"/>
        </w:trPr>
        <w:tc>
          <w:tcPr>
            <w:tcW w:w="1599" w:type="dxa"/>
            <w:tcBorders>
              <w:top w:val="nil"/>
              <w:left w:val="single" w:sz="8" w:space="0" w:color="auto"/>
              <w:bottom w:val="single" w:sz="8" w:space="0" w:color="auto"/>
              <w:right w:val="single" w:sz="8" w:space="0" w:color="auto"/>
            </w:tcBorders>
          </w:tcPr>
          <w:p w14:paraId="74F7B56A"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Effect of uncertainty: Describe how uncertainty about analytic judgments, inputs, or</w:t>
            </w:r>
          </w:p>
          <w:p w14:paraId="5DF795B2"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projections affect ﬁndings. Report the effect of choice of discount rate and time horizon, if applicable.</w:t>
            </w:r>
          </w:p>
        </w:tc>
        <w:tc>
          <w:tcPr>
            <w:tcW w:w="1122" w:type="dxa"/>
            <w:tcBorders>
              <w:top w:val="nil"/>
              <w:left w:val="nil"/>
              <w:bottom w:val="single" w:sz="8" w:space="0" w:color="auto"/>
              <w:right w:val="single" w:sz="4" w:space="0" w:color="auto"/>
            </w:tcBorders>
          </w:tcPr>
          <w:p w14:paraId="7E36C6F8"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Yes</w:t>
            </w:r>
          </w:p>
          <w:p w14:paraId="167C1B39"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P:12-13</w:t>
            </w:r>
          </w:p>
        </w:tc>
        <w:tc>
          <w:tcPr>
            <w:tcW w:w="1123" w:type="dxa"/>
            <w:tcBorders>
              <w:top w:val="nil"/>
              <w:left w:val="nil"/>
              <w:bottom w:val="single" w:sz="8" w:space="0" w:color="auto"/>
              <w:right w:val="single" w:sz="4" w:space="0" w:color="auto"/>
            </w:tcBorders>
          </w:tcPr>
          <w:p w14:paraId="322D0863"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04A79E07"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P:12</w:t>
            </w:r>
          </w:p>
        </w:tc>
        <w:tc>
          <w:tcPr>
            <w:tcW w:w="1122" w:type="dxa"/>
            <w:tcBorders>
              <w:top w:val="nil"/>
              <w:left w:val="nil"/>
              <w:bottom w:val="single" w:sz="8" w:space="0" w:color="auto"/>
              <w:right w:val="single" w:sz="4" w:space="0" w:color="auto"/>
            </w:tcBorders>
          </w:tcPr>
          <w:p w14:paraId="2D6620C6"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204288B"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P:12</w:t>
            </w:r>
          </w:p>
        </w:tc>
        <w:tc>
          <w:tcPr>
            <w:tcW w:w="1123" w:type="dxa"/>
            <w:tcBorders>
              <w:top w:val="nil"/>
              <w:left w:val="nil"/>
              <w:bottom w:val="single" w:sz="8" w:space="0" w:color="auto"/>
              <w:right w:val="single" w:sz="4" w:space="0" w:color="auto"/>
            </w:tcBorders>
          </w:tcPr>
          <w:p w14:paraId="3494237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3220F381"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P:4</w:t>
            </w:r>
          </w:p>
        </w:tc>
        <w:tc>
          <w:tcPr>
            <w:tcW w:w="1123" w:type="dxa"/>
            <w:tcBorders>
              <w:top w:val="nil"/>
              <w:left w:val="nil"/>
              <w:bottom w:val="single" w:sz="8" w:space="0" w:color="auto"/>
              <w:right w:val="single" w:sz="4" w:space="0" w:color="auto"/>
            </w:tcBorders>
          </w:tcPr>
          <w:p w14:paraId="352A77F3"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3948882F"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P:8</w:t>
            </w:r>
          </w:p>
        </w:tc>
        <w:tc>
          <w:tcPr>
            <w:tcW w:w="1122" w:type="dxa"/>
            <w:tcBorders>
              <w:top w:val="nil"/>
              <w:left w:val="nil"/>
              <w:bottom w:val="single" w:sz="8" w:space="0" w:color="auto"/>
              <w:right w:val="single" w:sz="4" w:space="0" w:color="auto"/>
            </w:tcBorders>
          </w:tcPr>
          <w:p w14:paraId="2E9D43EC"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62438E32"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P:10-11</w:t>
            </w:r>
          </w:p>
        </w:tc>
        <w:tc>
          <w:tcPr>
            <w:tcW w:w="1123" w:type="dxa"/>
            <w:tcBorders>
              <w:top w:val="nil"/>
              <w:left w:val="nil"/>
              <w:bottom w:val="single" w:sz="8" w:space="0" w:color="auto"/>
              <w:right w:val="single" w:sz="4" w:space="0" w:color="auto"/>
            </w:tcBorders>
          </w:tcPr>
          <w:p w14:paraId="54B30FB8"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46EF3D6"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P:6-7</w:t>
            </w:r>
          </w:p>
        </w:tc>
        <w:tc>
          <w:tcPr>
            <w:tcW w:w="1123" w:type="dxa"/>
            <w:tcBorders>
              <w:top w:val="nil"/>
              <w:left w:val="nil"/>
              <w:bottom w:val="single" w:sz="8" w:space="0" w:color="auto"/>
              <w:right w:val="single" w:sz="4" w:space="0" w:color="auto"/>
            </w:tcBorders>
          </w:tcPr>
          <w:p w14:paraId="5F8D4B75"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A94A4F0"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P:14-17</w:t>
            </w:r>
          </w:p>
        </w:tc>
        <w:tc>
          <w:tcPr>
            <w:tcW w:w="1122" w:type="dxa"/>
            <w:tcBorders>
              <w:top w:val="nil"/>
              <w:left w:val="nil"/>
              <w:bottom w:val="single" w:sz="8" w:space="0" w:color="auto"/>
              <w:right w:val="single" w:sz="4" w:space="0" w:color="auto"/>
            </w:tcBorders>
          </w:tcPr>
          <w:p w14:paraId="4388786F"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65810DB8"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P:8-9</w:t>
            </w:r>
          </w:p>
        </w:tc>
        <w:tc>
          <w:tcPr>
            <w:tcW w:w="1123" w:type="dxa"/>
            <w:tcBorders>
              <w:top w:val="nil"/>
              <w:left w:val="nil"/>
              <w:bottom w:val="single" w:sz="8" w:space="0" w:color="auto"/>
              <w:right w:val="single" w:sz="4" w:space="0" w:color="auto"/>
            </w:tcBorders>
          </w:tcPr>
          <w:p w14:paraId="22F82C0E"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5BED141"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P:6</w:t>
            </w:r>
          </w:p>
        </w:tc>
        <w:tc>
          <w:tcPr>
            <w:tcW w:w="1123" w:type="dxa"/>
            <w:tcBorders>
              <w:top w:val="nil"/>
              <w:left w:val="nil"/>
              <w:bottom w:val="single" w:sz="8" w:space="0" w:color="auto"/>
              <w:right w:val="single" w:sz="4" w:space="0" w:color="auto"/>
            </w:tcBorders>
          </w:tcPr>
          <w:p w14:paraId="246E7EFC"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3E0A5141"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 xml:space="preserve">P:6 </w:t>
            </w:r>
          </w:p>
        </w:tc>
      </w:tr>
      <w:tr w:rsidR="00860874" w:rsidRPr="0057176A" w14:paraId="386BEFBE" w14:textId="77777777" w:rsidTr="00860874">
        <w:trPr>
          <w:trHeight w:val="20"/>
        </w:trPr>
        <w:tc>
          <w:tcPr>
            <w:tcW w:w="1599" w:type="dxa"/>
            <w:tcBorders>
              <w:top w:val="nil"/>
              <w:left w:val="single" w:sz="8" w:space="0" w:color="auto"/>
              <w:bottom w:val="single" w:sz="8" w:space="0" w:color="auto"/>
              <w:right w:val="single" w:sz="8" w:space="0" w:color="auto"/>
            </w:tcBorders>
          </w:tcPr>
          <w:p w14:paraId="0EA99311"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Effect of engagement with patients and others affected by the study: Report on any difference patient/service recipient, general public, community, or stakeholder involvement made to the approach or ﬁndings of the study</w:t>
            </w:r>
          </w:p>
        </w:tc>
        <w:tc>
          <w:tcPr>
            <w:tcW w:w="1122" w:type="dxa"/>
            <w:tcBorders>
              <w:top w:val="nil"/>
              <w:left w:val="nil"/>
              <w:bottom w:val="single" w:sz="8" w:space="0" w:color="auto"/>
              <w:right w:val="single" w:sz="4" w:space="0" w:color="auto"/>
            </w:tcBorders>
          </w:tcPr>
          <w:p w14:paraId="1A7BB378"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16A0B03A"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8" w:space="0" w:color="auto"/>
              <w:right w:val="single" w:sz="4" w:space="0" w:color="auto"/>
            </w:tcBorders>
          </w:tcPr>
          <w:p w14:paraId="2D956C4D"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58688789"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3D246A23"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8" w:space="0" w:color="auto"/>
              <w:right w:val="single" w:sz="4" w:space="0" w:color="auto"/>
            </w:tcBorders>
          </w:tcPr>
          <w:p w14:paraId="3908929D"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18ED58F8"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647AE3F4"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8" w:space="0" w:color="auto"/>
              <w:right w:val="single" w:sz="4" w:space="0" w:color="auto"/>
            </w:tcBorders>
          </w:tcPr>
          <w:p w14:paraId="5987FAE1"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50B07183"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1BFF9E63"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r>
      <w:tr w:rsidR="00505D65" w:rsidRPr="0057176A" w14:paraId="76AD719D" w14:textId="77777777" w:rsidTr="007111BE">
        <w:trPr>
          <w:trHeight w:val="20"/>
        </w:trPr>
        <w:tc>
          <w:tcPr>
            <w:tcW w:w="13948" w:type="dxa"/>
            <w:gridSpan w:val="12"/>
            <w:tcBorders>
              <w:top w:val="nil"/>
              <w:left w:val="single" w:sz="8" w:space="0" w:color="auto"/>
              <w:bottom w:val="single" w:sz="8" w:space="0" w:color="auto"/>
              <w:right w:val="single" w:sz="8" w:space="0" w:color="auto"/>
            </w:tcBorders>
            <w:hideMark/>
          </w:tcPr>
          <w:p w14:paraId="65C2A128" w14:textId="4F4EA4D3" w:rsidR="00505D65" w:rsidRPr="00E51EC5" w:rsidRDefault="00505D65" w:rsidP="004A581B">
            <w:pPr>
              <w:spacing w:before="0" w:after="0"/>
              <w:rPr>
                <w:rFonts w:ascii="Arial" w:hAnsi="Arial" w:cs="Arial"/>
                <w:b/>
                <w:i/>
                <w:sz w:val="20"/>
                <w:szCs w:val="20"/>
              </w:rPr>
            </w:pPr>
            <w:r w:rsidRPr="00E51EC5">
              <w:rPr>
                <w:rFonts w:ascii="Arial" w:hAnsi="Arial" w:cs="Arial"/>
                <w:b/>
                <w:i/>
                <w:sz w:val="20"/>
                <w:szCs w:val="20"/>
              </w:rPr>
              <w:t>Discussion</w:t>
            </w:r>
          </w:p>
        </w:tc>
      </w:tr>
      <w:tr w:rsidR="00505D65" w:rsidRPr="0057176A" w14:paraId="33E99576" w14:textId="77777777" w:rsidTr="00505D65">
        <w:trPr>
          <w:trHeight w:val="20"/>
        </w:trPr>
        <w:tc>
          <w:tcPr>
            <w:tcW w:w="1599" w:type="dxa"/>
            <w:tcBorders>
              <w:top w:val="nil"/>
              <w:left w:val="single" w:sz="8" w:space="0" w:color="auto"/>
              <w:bottom w:val="single" w:sz="8" w:space="0" w:color="auto"/>
              <w:right w:val="single" w:sz="8" w:space="0" w:color="auto"/>
            </w:tcBorders>
            <w:hideMark/>
          </w:tcPr>
          <w:p w14:paraId="76EC9E6D"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Study ﬁndings, limitations, generalizability, and current knowledge: Report key ﬁndings, limitations, ethical or equity considerations not captured, and how these could affect patients, policy, or practice.</w:t>
            </w:r>
          </w:p>
        </w:tc>
        <w:tc>
          <w:tcPr>
            <w:tcW w:w="1122" w:type="dxa"/>
            <w:tcBorders>
              <w:top w:val="nil"/>
              <w:left w:val="nil"/>
              <w:bottom w:val="single" w:sz="8" w:space="0" w:color="auto"/>
              <w:right w:val="single" w:sz="4" w:space="0" w:color="auto"/>
            </w:tcBorders>
          </w:tcPr>
          <w:p w14:paraId="6E86A851"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Yes</w:t>
            </w:r>
          </w:p>
          <w:p w14:paraId="3EF41AD8"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P:12-13</w:t>
            </w:r>
          </w:p>
        </w:tc>
        <w:tc>
          <w:tcPr>
            <w:tcW w:w="1123" w:type="dxa"/>
            <w:tcBorders>
              <w:top w:val="nil"/>
              <w:left w:val="nil"/>
              <w:bottom w:val="single" w:sz="8" w:space="0" w:color="auto"/>
              <w:right w:val="single" w:sz="4" w:space="0" w:color="auto"/>
            </w:tcBorders>
          </w:tcPr>
          <w:p w14:paraId="35B6AE3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3C45E3A6"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P:13</w:t>
            </w:r>
          </w:p>
        </w:tc>
        <w:tc>
          <w:tcPr>
            <w:tcW w:w="1122" w:type="dxa"/>
            <w:tcBorders>
              <w:top w:val="nil"/>
              <w:left w:val="nil"/>
              <w:bottom w:val="single" w:sz="8" w:space="0" w:color="auto"/>
              <w:right w:val="single" w:sz="4" w:space="0" w:color="auto"/>
            </w:tcBorders>
          </w:tcPr>
          <w:p w14:paraId="603B1A37"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566991B0"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P:12-13</w:t>
            </w:r>
          </w:p>
        </w:tc>
        <w:tc>
          <w:tcPr>
            <w:tcW w:w="1123" w:type="dxa"/>
            <w:tcBorders>
              <w:top w:val="nil"/>
              <w:left w:val="nil"/>
              <w:bottom w:val="single" w:sz="8" w:space="0" w:color="auto"/>
              <w:right w:val="single" w:sz="4" w:space="0" w:color="auto"/>
            </w:tcBorders>
          </w:tcPr>
          <w:p w14:paraId="2B06E162"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2013B47"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P:4-5</w:t>
            </w:r>
          </w:p>
        </w:tc>
        <w:tc>
          <w:tcPr>
            <w:tcW w:w="1123" w:type="dxa"/>
            <w:tcBorders>
              <w:top w:val="nil"/>
              <w:left w:val="nil"/>
              <w:bottom w:val="single" w:sz="8" w:space="0" w:color="auto"/>
              <w:right w:val="single" w:sz="4" w:space="0" w:color="auto"/>
            </w:tcBorders>
          </w:tcPr>
          <w:p w14:paraId="444BE1FE"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E29A6E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P:9-11</w:t>
            </w:r>
          </w:p>
        </w:tc>
        <w:tc>
          <w:tcPr>
            <w:tcW w:w="1122" w:type="dxa"/>
            <w:tcBorders>
              <w:top w:val="nil"/>
              <w:left w:val="nil"/>
              <w:bottom w:val="single" w:sz="8" w:space="0" w:color="auto"/>
              <w:right w:val="single" w:sz="4" w:space="0" w:color="auto"/>
            </w:tcBorders>
          </w:tcPr>
          <w:p w14:paraId="0EF43599"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9B8EDF9"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P:11-12</w:t>
            </w:r>
          </w:p>
        </w:tc>
        <w:tc>
          <w:tcPr>
            <w:tcW w:w="1123" w:type="dxa"/>
            <w:tcBorders>
              <w:top w:val="nil"/>
              <w:left w:val="nil"/>
              <w:bottom w:val="single" w:sz="8" w:space="0" w:color="auto"/>
              <w:right w:val="single" w:sz="4" w:space="0" w:color="auto"/>
            </w:tcBorders>
          </w:tcPr>
          <w:p w14:paraId="568E368F"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8CFE245"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P:6, 8-9</w:t>
            </w:r>
          </w:p>
        </w:tc>
        <w:tc>
          <w:tcPr>
            <w:tcW w:w="1123" w:type="dxa"/>
            <w:tcBorders>
              <w:top w:val="nil"/>
              <w:left w:val="nil"/>
              <w:bottom w:val="single" w:sz="8" w:space="0" w:color="auto"/>
              <w:right w:val="single" w:sz="4" w:space="0" w:color="auto"/>
            </w:tcBorders>
          </w:tcPr>
          <w:p w14:paraId="4A282E22"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027EA99E"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P:15-18</w:t>
            </w:r>
          </w:p>
        </w:tc>
        <w:tc>
          <w:tcPr>
            <w:tcW w:w="1122" w:type="dxa"/>
            <w:tcBorders>
              <w:top w:val="nil"/>
              <w:left w:val="nil"/>
              <w:bottom w:val="single" w:sz="8" w:space="0" w:color="auto"/>
              <w:right w:val="single" w:sz="4" w:space="0" w:color="auto"/>
            </w:tcBorders>
          </w:tcPr>
          <w:p w14:paraId="503DCF0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6E3BA445"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P:9-10</w:t>
            </w:r>
          </w:p>
        </w:tc>
        <w:tc>
          <w:tcPr>
            <w:tcW w:w="1123" w:type="dxa"/>
            <w:tcBorders>
              <w:top w:val="nil"/>
              <w:left w:val="nil"/>
              <w:bottom w:val="single" w:sz="8" w:space="0" w:color="auto"/>
              <w:right w:val="single" w:sz="4" w:space="0" w:color="auto"/>
            </w:tcBorders>
          </w:tcPr>
          <w:p w14:paraId="0119D76B"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8" w:space="0" w:color="auto"/>
              <w:right w:val="single" w:sz="4" w:space="0" w:color="auto"/>
            </w:tcBorders>
          </w:tcPr>
          <w:p w14:paraId="5769CA29"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107D59C5"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P:8-10</w:t>
            </w:r>
          </w:p>
        </w:tc>
      </w:tr>
      <w:tr w:rsidR="00505D65" w:rsidRPr="0057176A" w14:paraId="2E499DE4" w14:textId="77777777" w:rsidTr="00D6078D">
        <w:trPr>
          <w:trHeight w:val="20"/>
        </w:trPr>
        <w:tc>
          <w:tcPr>
            <w:tcW w:w="13948" w:type="dxa"/>
            <w:gridSpan w:val="12"/>
            <w:tcBorders>
              <w:top w:val="nil"/>
              <w:left w:val="single" w:sz="8" w:space="0" w:color="auto"/>
              <w:bottom w:val="single" w:sz="8" w:space="0" w:color="auto"/>
              <w:right w:val="single" w:sz="8" w:space="0" w:color="auto"/>
            </w:tcBorders>
            <w:hideMark/>
          </w:tcPr>
          <w:p w14:paraId="5C8325AF" w14:textId="7A31034F" w:rsidR="00505D65" w:rsidRPr="00E51EC5" w:rsidRDefault="00505D65" w:rsidP="004A581B">
            <w:pPr>
              <w:spacing w:before="0" w:after="0"/>
              <w:rPr>
                <w:rFonts w:ascii="Arial" w:hAnsi="Arial" w:cs="Arial"/>
                <w:b/>
                <w:i/>
                <w:sz w:val="20"/>
                <w:szCs w:val="20"/>
              </w:rPr>
            </w:pPr>
            <w:r w:rsidRPr="00E51EC5">
              <w:rPr>
                <w:rFonts w:ascii="Arial" w:hAnsi="Arial" w:cs="Arial"/>
                <w:b/>
                <w:i/>
                <w:sz w:val="20"/>
                <w:szCs w:val="20"/>
              </w:rPr>
              <w:t>Other</w:t>
            </w:r>
          </w:p>
        </w:tc>
      </w:tr>
      <w:tr w:rsidR="00505D65" w:rsidRPr="0057176A" w14:paraId="25B99B89" w14:textId="77777777" w:rsidTr="00505D65">
        <w:trPr>
          <w:trHeight w:val="20"/>
        </w:trPr>
        <w:tc>
          <w:tcPr>
            <w:tcW w:w="1599" w:type="dxa"/>
            <w:tcBorders>
              <w:top w:val="nil"/>
              <w:left w:val="single" w:sz="8" w:space="0" w:color="auto"/>
              <w:bottom w:val="single" w:sz="8" w:space="0" w:color="auto"/>
              <w:right w:val="single" w:sz="8" w:space="0" w:color="auto"/>
            </w:tcBorders>
            <w:hideMark/>
          </w:tcPr>
          <w:p w14:paraId="593AFC35"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Source of Funding: Describe how the study was funded and any role of the funder in the identiﬁcation, design, conduct, and reporting of the analysis</w:t>
            </w:r>
          </w:p>
        </w:tc>
        <w:tc>
          <w:tcPr>
            <w:tcW w:w="1122" w:type="dxa"/>
            <w:tcBorders>
              <w:top w:val="nil"/>
              <w:left w:val="nil"/>
              <w:bottom w:val="single" w:sz="8" w:space="0" w:color="auto"/>
              <w:right w:val="single" w:sz="4" w:space="0" w:color="auto"/>
            </w:tcBorders>
          </w:tcPr>
          <w:p w14:paraId="46EA68ED"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29C8269D"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2" w:type="dxa"/>
            <w:tcBorders>
              <w:top w:val="nil"/>
              <w:left w:val="nil"/>
              <w:bottom w:val="single" w:sz="8" w:space="0" w:color="auto"/>
              <w:right w:val="single" w:sz="4" w:space="0" w:color="auto"/>
            </w:tcBorders>
          </w:tcPr>
          <w:p w14:paraId="7E7E18B1"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8" w:space="0" w:color="auto"/>
              <w:right w:val="single" w:sz="4" w:space="0" w:color="auto"/>
            </w:tcBorders>
          </w:tcPr>
          <w:p w14:paraId="46863F5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7384B4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P:5</w:t>
            </w:r>
          </w:p>
        </w:tc>
        <w:tc>
          <w:tcPr>
            <w:tcW w:w="1123" w:type="dxa"/>
            <w:tcBorders>
              <w:top w:val="nil"/>
              <w:left w:val="nil"/>
              <w:bottom w:val="single" w:sz="8" w:space="0" w:color="auto"/>
              <w:right w:val="single" w:sz="4" w:space="0" w:color="auto"/>
            </w:tcBorders>
          </w:tcPr>
          <w:p w14:paraId="35AC29B3"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8C88222"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P:11</w:t>
            </w:r>
          </w:p>
        </w:tc>
        <w:tc>
          <w:tcPr>
            <w:tcW w:w="1122" w:type="dxa"/>
            <w:tcBorders>
              <w:top w:val="nil"/>
              <w:left w:val="nil"/>
              <w:bottom w:val="single" w:sz="8" w:space="0" w:color="auto"/>
              <w:right w:val="single" w:sz="4" w:space="0" w:color="auto"/>
            </w:tcBorders>
          </w:tcPr>
          <w:p w14:paraId="2F351E7B"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3DF1D2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P:13</w:t>
            </w:r>
          </w:p>
        </w:tc>
        <w:tc>
          <w:tcPr>
            <w:tcW w:w="1123" w:type="dxa"/>
            <w:tcBorders>
              <w:top w:val="nil"/>
              <w:left w:val="nil"/>
              <w:bottom w:val="single" w:sz="8" w:space="0" w:color="auto"/>
              <w:right w:val="single" w:sz="4" w:space="0" w:color="auto"/>
            </w:tcBorders>
          </w:tcPr>
          <w:p w14:paraId="416DBA5B"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9930B74"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P:9</w:t>
            </w:r>
          </w:p>
        </w:tc>
        <w:tc>
          <w:tcPr>
            <w:tcW w:w="1123" w:type="dxa"/>
            <w:tcBorders>
              <w:top w:val="nil"/>
              <w:left w:val="nil"/>
              <w:bottom w:val="single" w:sz="8" w:space="0" w:color="auto"/>
              <w:right w:val="single" w:sz="4" w:space="0" w:color="auto"/>
            </w:tcBorders>
          </w:tcPr>
          <w:p w14:paraId="092B252E"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573E067D"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P:18</w:t>
            </w:r>
          </w:p>
        </w:tc>
        <w:tc>
          <w:tcPr>
            <w:tcW w:w="1122" w:type="dxa"/>
            <w:tcBorders>
              <w:top w:val="nil"/>
              <w:left w:val="nil"/>
              <w:bottom w:val="single" w:sz="8" w:space="0" w:color="auto"/>
              <w:right w:val="single" w:sz="4" w:space="0" w:color="auto"/>
            </w:tcBorders>
          </w:tcPr>
          <w:p w14:paraId="018BCCC5"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6B3B4F7F"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P:11</w:t>
            </w:r>
          </w:p>
        </w:tc>
        <w:tc>
          <w:tcPr>
            <w:tcW w:w="1123" w:type="dxa"/>
            <w:tcBorders>
              <w:top w:val="nil"/>
              <w:left w:val="nil"/>
              <w:bottom w:val="single" w:sz="8" w:space="0" w:color="auto"/>
              <w:right w:val="single" w:sz="4" w:space="0" w:color="auto"/>
            </w:tcBorders>
          </w:tcPr>
          <w:p w14:paraId="5D65A23D"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No</w:t>
            </w:r>
          </w:p>
        </w:tc>
        <w:tc>
          <w:tcPr>
            <w:tcW w:w="1123" w:type="dxa"/>
            <w:tcBorders>
              <w:top w:val="nil"/>
              <w:left w:val="nil"/>
              <w:bottom w:val="single" w:sz="8" w:space="0" w:color="auto"/>
              <w:right w:val="single" w:sz="4" w:space="0" w:color="auto"/>
            </w:tcBorders>
          </w:tcPr>
          <w:p w14:paraId="1F0DE125"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282F9E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P:11</w:t>
            </w:r>
          </w:p>
        </w:tc>
      </w:tr>
      <w:tr w:rsidR="00505D65" w:rsidRPr="0057176A" w14:paraId="763E563E" w14:textId="77777777" w:rsidTr="00505D65">
        <w:trPr>
          <w:trHeight w:val="20"/>
        </w:trPr>
        <w:tc>
          <w:tcPr>
            <w:tcW w:w="1599" w:type="dxa"/>
            <w:tcBorders>
              <w:top w:val="nil"/>
              <w:left w:val="single" w:sz="8" w:space="0" w:color="auto"/>
              <w:bottom w:val="single" w:sz="8" w:space="0" w:color="auto"/>
              <w:right w:val="single" w:sz="8" w:space="0" w:color="auto"/>
            </w:tcBorders>
            <w:hideMark/>
          </w:tcPr>
          <w:p w14:paraId="5C90AC69"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Conflicts of Interest: Report authors conﬂicts of interest according to journal or International Committee of Medical Journal Editors requirements.</w:t>
            </w:r>
          </w:p>
        </w:tc>
        <w:tc>
          <w:tcPr>
            <w:tcW w:w="1122" w:type="dxa"/>
            <w:tcBorders>
              <w:top w:val="nil"/>
              <w:left w:val="nil"/>
              <w:bottom w:val="single" w:sz="8" w:space="0" w:color="auto"/>
              <w:right w:val="single" w:sz="4" w:space="0" w:color="auto"/>
            </w:tcBorders>
          </w:tcPr>
          <w:p w14:paraId="35332996"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06CF397C"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2" w:type="dxa"/>
            <w:tcBorders>
              <w:top w:val="nil"/>
              <w:left w:val="nil"/>
              <w:bottom w:val="single" w:sz="8" w:space="0" w:color="auto"/>
              <w:right w:val="single" w:sz="4" w:space="0" w:color="auto"/>
            </w:tcBorders>
          </w:tcPr>
          <w:p w14:paraId="56DD034B"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77D4256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20AB62AB"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P:5</w:t>
            </w:r>
          </w:p>
        </w:tc>
        <w:tc>
          <w:tcPr>
            <w:tcW w:w="1123" w:type="dxa"/>
            <w:tcBorders>
              <w:top w:val="nil"/>
              <w:left w:val="nil"/>
              <w:bottom w:val="single" w:sz="8" w:space="0" w:color="auto"/>
              <w:right w:val="single" w:sz="4" w:space="0" w:color="auto"/>
            </w:tcBorders>
          </w:tcPr>
          <w:p w14:paraId="69F4FEFA"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6E6BA3F"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P:11</w:t>
            </w:r>
          </w:p>
        </w:tc>
        <w:tc>
          <w:tcPr>
            <w:tcW w:w="1122" w:type="dxa"/>
            <w:tcBorders>
              <w:top w:val="nil"/>
              <w:left w:val="nil"/>
              <w:bottom w:val="single" w:sz="8" w:space="0" w:color="auto"/>
              <w:right w:val="single" w:sz="4" w:space="0" w:color="auto"/>
            </w:tcBorders>
          </w:tcPr>
          <w:p w14:paraId="0C8405A4"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3FD916B5"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P:12-13</w:t>
            </w:r>
          </w:p>
        </w:tc>
        <w:tc>
          <w:tcPr>
            <w:tcW w:w="1123" w:type="dxa"/>
            <w:tcBorders>
              <w:top w:val="nil"/>
              <w:left w:val="nil"/>
              <w:bottom w:val="single" w:sz="8" w:space="0" w:color="auto"/>
              <w:right w:val="single" w:sz="4" w:space="0" w:color="auto"/>
            </w:tcBorders>
          </w:tcPr>
          <w:p w14:paraId="0648E517"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358953D6"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P:9</w:t>
            </w:r>
          </w:p>
        </w:tc>
        <w:tc>
          <w:tcPr>
            <w:tcW w:w="1123" w:type="dxa"/>
            <w:tcBorders>
              <w:top w:val="nil"/>
              <w:left w:val="nil"/>
              <w:bottom w:val="single" w:sz="8" w:space="0" w:color="auto"/>
              <w:right w:val="single" w:sz="4" w:space="0" w:color="auto"/>
            </w:tcBorders>
          </w:tcPr>
          <w:p w14:paraId="70620039"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AAF6F7B"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P:18</w:t>
            </w:r>
          </w:p>
        </w:tc>
        <w:tc>
          <w:tcPr>
            <w:tcW w:w="1122" w:type="dxa"/>
            <w:tcBorders>
              <w:top w:val="nil"/>
              <w:left w:val="nil"/>
              <w:bottom w:val="single" w:sz="8" w:space="0" w:color="auto"/>
              <w:right w:val="single" w:sz="4" w:space="0" w:color="auto"/>
            </w:tcBorders>
          </w:tcPr>
          <w:p w14:paraId="3754CDBA"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4B651EC7"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P:11</w:t>
            </w:r>
          </w:p>
        </w:tc>
        <w:tc>
          <w:tcPr>
            <w:tcW w:w="1123" w:type="dxa"/>
            <w:tcBorders>
              <w:top w:val="nil"/>
              <w:left w:val="nil"/>
              <w:bottom w:val="single" w:sz="8" w:space="0" w:color="auto"/>
              <w:right w:val="single" w:sz="4" w:space="0" w:color="auto"/>
            </w:tcBorders>
          </w:tcPr>
          <w:p w14:paraId="015A99B4" w14:textId="77777777" w:rsidR="00EA1F72" w:rsidRPr="00E51EC5" w:rsidRDefault="00EA1F72" w:rsidP="004A581B">
            <w:pPr>
              <w:spacing w:before="0" w:after="0"/>
              <w:rPr>
                <w:rFonts w:ascii="Arial" w:hAnsi="Arial" w:cs="Arial"/>
                <w:sz w:val="20"/>
                <w:szCs w:val="20"/>
              </w:rPr>
            </w:pPr>
            <w:r w:rsidRPr="00E51EC5">
              <w:rPr>
                <w:rFonts w:ascii="Arial" w:hAnsi="Arial" w:cs="Arial"/>
                <w:sz w:val="20"/>
                <w:szCs w:val="20"/>
              </w:rPr>
              <w:t>No</w:t>
            </w:r>
          </w:p>
        </w:tc>
        <w:tc>
          <w:tcPr>
            <w:tcW w:w="1123" w:type="dxa"/>
            <w:tcBorders>
              <w:top w:val="nil"/>
              <w:left w:val="nil"/>
              <w:bottom w:val="single" w:sz="8" w:space="0" w:color="auto"/>
              <w:right w:val="single" w:sz="4" w:space="0" w:color="auto"/>
            </w:tcBorders>
          </w:tcPr>
          <w:p w14:paraId="0BC746F7" w14:textId="77777777" w:rsidR="00EA1F72" w:rsidRPr="00E51EC5" w:rsidRDefault="00EA1F72" w:rsidP="004A581B">
            <w:pPr>
              <w:spacing w:before="0" w:after="0"/>
              <w:rPr>
                <w:rFonts w:ascii="Arial" w:hAnsi="Arial" w:cs="Arial"/>
                <w:kern w:val="2"/>
                <w:sz w:val="20"/>
                <w:szCs w:val="20"/>
                <w:lang w:eastAsia="en-US"/>
                <w14:ligatures w14:val="standardContextual"/>
              </w:rPr>
            </w:pPr>
            <w:r w:rsidRPr="00E51EC5">
              <w:rPr>
                <w:rFonts w:ascii="Arial" w:hAnsi="Arial" w:cs="Arial"/>
                <w:kern w:val="2"/>
                <w:sz w:val="20"/>
                <w:szCs w:val="20"/>
                <w:lang w:eastAsia="en-US"/>
                <w14:ligatures w14:val="standardContextual"/>
              </w:rPr>
              <w:t>Yes</w:t>
            </w:r>
          </w:p>
          <w:p w14:paraId="76FA2A86" w14:textId="77777777" w:rsidR="00EA1F72" w:rsidRPr="00E51EC5" w:rsidRDefault="00EA1F72" w:rsidP="004A581B">
            <w:pPr>
              <w:spacing w:before="0" w:after="0"/>
              <w:rPr>
                <w:rFonts w:ascii="Arial" w:hAnsi="Arial" w:cs="Arial"/>
                <w:sz w:val="20"/>
                <w:szCs w:val="20"/>
              </w:rPr>
            </w:pPr>
            <w:r w:rsidRPr="00E51EC5">
              <w:rPr>
                <w:rFonts w:ascii="Arial" w:hAnsi="Arial" w:cs="Arial"/>
                <w:kern w:val="2"/>
                <w:sz w:val="20"/>
                <w:szCs w:val="20"/>
                <w:lang w:eastAsia="en-US"/>
                <w14:ligatures w14:val="standardContextual"/>
              </w:rPr>
              <w:t>P:11</w:t>
            </w:r>
          </w:p>
        </w:tc>
      </w:tr>
    </w:tbl>
    <w:p w14:paraId="507F7EFC" w14:textId="77777777" w:rsidR="00EA1F72" w:rsidRPr="0057176A" w:rsidRDefault="00EA1F72" w:rsidP="00EA1F72">
      <w:pPr>
        <w:rPr>
          <w:rFonts w:ascii="Arial" w:hAnsi="Arial" w:cs="Arial"/>
          <w:lang w:eastAsia="en-US"/>
        </w:rPr>
      </w:pPr>
    </w:p>
    <w:p w14:paraId="3254B6C9" w14:textId="1E5616BC" w:rsidR="00EA1F72" w:rsidRPr="0057176A" w:rsidRDefault="00EA1F72" w:rsidP="000239EC">
      <w:pPr>
        <w:spacing w:afterLines="60" w:after="144"/>
        <w:rPr>
          <w:rFonts w:ascii="Arial" w:hAnsi="Arial" w:cs="Arial"/>
          <w:lang w:eastAsia="en-US"/>
        </w:rPr>
      </w:pPr>
    </w:p>
    <w:p w14:paraId="0A1388E4" w14:textId="77777777" w:rsidR="00976044" w:rsidRPr="0057176A" w:rsidRDefault="00976044">
      <w:pPr>
        <w:spacing w:before="0" w:after="160" w:line="259" w:lineRule="auto"/>
        <w:rPr>
          <w:rFonts w:ascii="Arial" w:hAnsi="Arial" w:cs="Arial"/>
          <w:sz w:val="22"/>
        </w:rPr>
      </w:pPr>
      <w:r w:rsidRPr="0057176A">
        <w:rPr>
          <w:rFonts w:ascii="Arial" w:hAnsi="Arial" w:cs="Arial"/>
        </w:rPr>
        <w:br w:type="page"/>
      </w:r>
    </w:p>
    <w:p w14:paraId="0B17A605" w14:textId="6F9F05E4" w:rsidR="008C42C9" w:rsidRPr="00E51EC5" w:rsidRDefault="00E51EC5" w:rsidP="00976044">
      <w:pPr>
        <w:pStyle w:val="ERGNormal"/>
        <w:rPr>
          <w:rFonts w:cs="Arial"/>
          <w:b/>
          <w:bCs/>
        </w:rPr>
      </w:pPr>
      <w:r w:rsidRPr="00E51EC5">
        <w:rPr>
          <w:rFonts w:cs="Arial"/>
          <w:b/>
          <w:bCs/>
        </w:rPr>
        <w:t xml:space="preserve">Appendix 5: </w:t>
      </w:r>
      <w:r w:rsidR="008C42C9" w:rsidRPr="00E51EC5">
        <w:rPr>
          <w:rFonts w:cs="Arial"/>
          <w:b/>
          <w:bCs/>
        </w:rPr>
        <w:t>Methodological quality assessment</w:t>
      </w:r>
      <w:bookmarkEnd w:id="2"/>
    </w:p>
    <w:p w14:paraId="2548C6FD" w14:textId="77777777" w:rsidR="008C42C9" w:rsidRPr="0057176A" w:rsidRDefault="008C42C9" w:rsidP="008C42C9">
      <w:pPr>
        <w:rPr>
          <w:rFonts w:ascii="Arial" w:hAnsi="Arial" w:cs="Arial"/>
        </w:rPr>
      </w:pPr>
    </w:p>
    <w:p w14:paraId="7406AD96" w14:textId="7BEABA49" w:rsidR="008C42C9" w:rsidRPr="0057176A" w:rsidRDefault="008C42C9" w:rsidP="008C42C9">
      <w:pPr>
        <w:pStyle w:val="NICETableHeading"/>
        <w:rPr>
          <w:rFonts w:cs="Arial"/>
        </w:rPr>
      </w:pPr>
      <w:r w:rsidRPr="0057176A">
        <w:rPr>
          <w:rFonts w:cs="Arial"/>
        </w:rPr>
        <w:t xml:space="preserve">Table </w:t>
      </w:r>
      <w:r w:rsidR="00E51EC5">
        <w:rPr>
          <w:rFonts w:cs="Arial"/>
        </w:rPr>
        <w:t xml:space="preserve">6: </w:t>
      </w:r>
      <w:r w:rsidRPr="0057176A">
        <w:rPr>
          <w:rFonts w:cs="Arial"/>
        </w:rPr>
        <w:t>Critical appraisal of the economic models using an adapted Philips checklist</w:t>
      </w:r>
      <w:r w:rsidR="001E60BC">
        <w:rPr>
          <w:rFonts w:cs="Arial"/>
        </w:rPr>
        <w:t>.</w:t>
      </w:r>
      <w:r w:rsidR="000239EC">
        <w:rPr>
          <w:rFonts w:cs="Arial"/>
        </w:rPr>
        <w:fldChar w:fldCharType="begin">
          <w:fldData xml:space="preserve">PEVuZE5vdGU+PENpdGU+PEF1dGhvcj5QaGlsaXBzPC9BdXRob3I+PFllYXI+MjAwNDwvWWVhcj48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</w:fldData>
        </w:fldChar>
      </w:r>
      <w:r w:rsidR="000239EC">
        <w:rPr>
          <w:rFonts w:cs="Arial"/>
        </w:rPr>
        <w:instrText xml:space="preserve"> ADDIN EN.CITE </w:instrText>
      </w:r>
      <w:r w:rsidR="000239EC">
        <w:rPr>
          <w:rFonts w:cs="Arial"/>
        </w:rPr>
        <w:fldChar w:fldCharType="begin">
          <w:fldData xml:space="preserve">PEVuZE5vdGU+PENpdGU+PEF1dGhvcj5QaGlsaXBzPC9BdXRob3I+PFllYXI+MjAwNDwvWWVhcj48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</w:fldData>
        </w:fldChar>
      </w:r>
      <w:r w:rsidR="000239EC">
        <w:rPr>
          <w:rFonts w:cs="Arial"/>
        </w:rPr>
        <w:instrText xml:space="preserve"> ADDIN EN.CITE.DATA </w:instrText>
      </w:r>
      <w:r w:rsidR="000239EC">
        <w:rPr>
          <w:rFonts w:cs="Arial"/>
        </w:rPr>
      </w:r>
      <w:r w:rsidR="000239EC">
        <w:rPr>
          <w:rFonts w:cs="Arial"/>
        </w:rPr>
        <w:fldChar w:fldCharType="end"/>
      </w:r>
      <w:r w:rsidR="000239EC">
        <w:rPr>
          <w:rFonts w:cs="Arial"/>
        </w:rPr>
      </w:r>
      <w:r w:rsidR="000239EC">
        <w:rPr>
          <w:rFonts w:cs="Arial"/>
        </w:rPr>
        <w:fldChar w:fldCharType="separate"/>
      </w:r>
      <w:r w:rsidR="000239EC">
        <w:rPr>
          <w:rFonts w:cs="Arial"/>
          <w:noProof/>
        </w:rPr>
        <w:t>[6]</w:t>
      </w:r>
      <w:r w:rsidR="000239EC">
        <w:rPr>
          <w:rFonts w:cs="Arial"/>
        </w:rPr>
        <w:fldChar w:fldCharType="end"/>
      </w:r>
    </w:p>
    <w:tbl>
      <w:tblPr>
        <w:tblW w:w="5000" w:type="pct"/>
        <w:tblLayout w:type="fixed"/>
        <w:tblLook w:val="04A0" w:firstRow="1" w:lastRow="0" w:firstColumn="1" w:lastColumn="0" w:noHBand="0" w:noVBand="1"/>
      </w:tblPr>
      <w:tblGrid>
        <w:gridCol w:w="601"/>
        <w:gridCol w:w="1985"/>
        <w:gridCol w:w="998"/>
        <w:gridCol w:w="70"/>
        <w:gridCol w:w="1071"/>
        <w:gridCol w:w="167"/>
        <w:gridCol w:w="1358"/>
        <w:gridCol w:w="195"/>
        <w:gridCol w:w="1029"/>
        <w:gridCol w:w="1221"/>
        <w:gridCol w:w="1068"/>
        <w:gridCol w:w="1068"/>
        <w:gridCol w:w="1255"/>
        <w:gridCol w:w="853"/>
        <w:gridCol w:w="1004"/>
      </w:tblGrid>
      <w:tr w:rsidR="008C42C9" w:rsidRPr="0057176A" w14:paraId="12C68444" w14:textId="77777777" w:rsidTr="002F3429">
        <w:trPr>
          <w:trHeight w:val="492"/>
          <w:tblHeader/>
        </w:trPr>
        <w:tc>
          <w:tcPr>
            <w:tcW w:w="927" w:type="pct"/>
            <w:gridSpan w:val="2"/>
            <w:tcBorders>
              <w:top w:val="single" w:sz="8" w:space="0" w:color="auto"/>
              <w:left w:val="single" w:sz="8" w:space="0" w:color="auto"/>
              <w:bottom w:val="single" w:sz="4" w:space="0" w:color="auto"/>
              <w:right w:val="single" w:sz="4" w:space="0" w:color="auto"/>
            </w:tcBorders>
            <w:hideMark/>
          </w:tcPr>
          <w:p w14:paraId="3F3E5B9A" w14:textId="77777777" w:rsidR="008C42C9" w:rsidRPr="0057176A" w:rsidRDefault="008C42C9" w:rsidP="002F3429">
            <w:pPr>
              <w:rPr>
                <w:rFonts w:ascii="Arial" w:hAnsi="Arial" w:cs="Arial"/>
                <w:b/>
                <w:bCs/>
                <w:color w:val="000000"/>
                <w:sz w:val="20"/>
                <w:szCs w:val="20"/>
              </w:rPr>
            </w:pPr>
            <w:r w:rsidRPr="0057176A">
              <w:rPr>
                <w:rFonts w:ascii="Arial" w:hAnsi="Arial" w:cs="Arial"/>
                <w:b/>
                <w:bCs/>
                <w:color w:val="000000"/>
                <w:sz w:val="20"/>
                <w:szCs w:val="20"/>
              </w:rPr>
              <w:t>Philips criteria</w:t>
            </w:r>
          </w:p>
        </w:tc>
        <w:tc>
          <w:tcPr>
            <w:tcW w:w="383" w:type="pct"/>
            <w:gridSpan w:val="2"/>
            <w:tcBorders>
              <w:top w:val="single" w:sz="4" w:space="0" w:color="auto"/>
              <w:left w:val="single" w:sz="4" w:space="0" w:color="auto"/>
              <w:bottom w:val="single" w:sz="4" w:space="0" w:color="auto"/>
              <w:right w:val="nil"/>
            </w:tcBorders>
            <w:hideMark/>
          </w:tcPr>
          <w:p w14:paraId="564CE7CE" w14:textId="77777777" w:rsidR="008C42C9" w:rsidRPr="0057176A" w:rsidRDefault="008C42C9" w:rsidP="002F3429">
            <w:pPr>
              <w:rPr>
                <w:rFonts w:ascii="Arial" w:hAnsi="Arial" w:cs="Arial"/>
                <w:b/>
                <w:bCs/>
                <w:color w:val="000000"/>
                <w:sz w:val="20"/>
                <w:szCs w:val="20"/>
                <w:lang w:val="fr-FR"/>
              </w:rPr>
            </w:pPr>
            <w:r w:rsidRPr="0057176A">
              <w:rPr>
                <w:rFonts w:ascii="Arial" w:hAnsi="Arial" w:cs="Arial"/>
                <w:b/>
                <w:bCs/>
                <w:sz w:val="20"/>
                <w:szCs w:val="20"/>
              </w:rPr>
              <w:t>NICE-Nusinersen TA588</w:t>
            </w:r>
          </w:p>
        </w:tc>
        <w:tc>
          <w:tcPr>
            <w:tcW w:w="384" w:type="pct"/>
            <w:tcBorders>
              <w:top w:val="single" w:sz="4" w:space="0" w:color="auto"/>
              <w:left w:val="single" w:sz="4" w:space="0" w:color="auto"/>
              <w:bottom w:val="single" w:sz="4" w:space="0" w:color="auto"/>
              <w:right w:val="single" w:sz="4" w:space="0" w:color="auto"/>
            </w:tcBorders>
          </w:tcPr>
          <w:p w14:paraId="5F65A0E7" w14:textId="77777777" w:rsidR="008C42C9" w:rsidRPr="0057176A" w:rsidRDefault="008C42C9"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NICE-Risdiplam TA755</w:t>
            </w:r>
          </w:p>
        </w:tc>
        <w:tc>
          <w:tcPr>
            <w:tcW w:w="547" w:type="pct"/>
            <w:gridSpan w:val="2"/>
            <w:tcBorders>
              <w:top w:val="single" w:sz="4" w:space="0" w:color="auto"/>
              <w:left w:val="single" w:sz="4" w:space="0" w:color="auto"/>
              <w:bottom w:val="single" w:sz="4" w:space="0" w:color="auto"/>
              <w:right w:val="single" w:sz="4" w:space="0" w:color="auto"/>
            </w:tcBorders>
          </w:tcPr>
          <w:p w14:paraId="58DA9A4E" w14:textId="7F0CF95B" w:rsidR="008C42C9" w:rsidRPr="0057176A" w:rsidRDefault="008C42C9"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NICE-Onasemnogene HST15-type1</w:t>
            </w:r>
          </w:p>
        </w:tc>
        <w:tc>
          <w:tcPr>
            <w:tcW w:w="439" w:type="pct"/>
            <w:gridSpan w:val="2"/>
            <w:tcBorders>
              <w:top w:val="single" w:sz="4" w:space="0" w:color="auto"/>
              <w:left w:val="single" w:sz="4" w:space="0" w:color="auto"/>
              <w:bottom w:val="single" w:sz="4" w:space="0" w:color="auto"/>
              <w:right w:val="single" w:sz="4" w:space="0" w:color="auto"/>
            </w:tcBorders>
          </w:tcPr>
          <w:p w14:paraId="555E7AC0" w14:textId="77777777" w:rsidR="008C42C9" w:rsidRPr="0057176A" w:rsidRDefault="008C42C9"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NICE-Onasemnogene  HST24-pre-symptomatic</w:t>
            </w:r>
          </w:p>
        </w:tc>
        <w:tc>
          <w:tcPr>
            <w:tcW w:w="438" w:type="pct"/>
            <w:tcBorders>
              <w:top w:val="single" w:sz="4" w:space="0" w:color="auto"/>
              <w:left w:val="single" w:sz="4" w:space="0" w:color="auto"/>
              <w:bottom w:val="single" w:sz="4" w:space="0" w:color="auto"/>
              <w:right w:val="single" w:sz="4" w:space="0" w:color="auto"/>
            </w:tcBorders>
          </w:tcPr>
          <w:p w14:paraId="2497FE7B" w14:textId="77777777" w:rsidR="008C42C9" w:rsidRPr="0057176A" w:rsidRDefault="008C42C9"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ICER Spinraza and zolgensma 2019</w:t>
            </w:r>
          </w:p>
        </w:tc>
        <w:tc>
          <w:tcPr>
            <w:tcW w:w="383" w:type="pct"/>
            <w:tcBorders>
              <w:top w:val="single" w:sz="4" w:space="0" w:color="auto"/>
              <w:left w:val="single" w:sz="4" w:space="0" w:color="auto"/>
              <w:bottom w:val="single" w:sz="4" w:space="0" w:color="auto"/>
              <w:right w:val="single" w:sz="4" w:space="0" w:color="auto"/>
            </w:tcBorders>
          </w:tcPr>
          <w:p w14:paraId="760A6948" w14:textId="77777777" w:rsidR="008C42C9" w:rsidRPr="0057176A" w:rsidRDefault="008C42C9" w:rsidP="002F3429">
            <w:pPr>
              <w:rPr>
                <w:rFonts w:ascii="Arial" w:hAnsi="Arial" w:cs="Arial"/>
                <w:b/>
                <w:bCs/>
                <w:color w:val="000000"/>
                <w:sz w:val="20"/>
                <w:szCs w:val="20"/>
                <w:lang w:val="fr-FR"/>
              </w:rPr>
            </w:pPr>
            <w:r w:rsidRPr="0057176A">
              <w:rPr>
                <w:rFonts w:ascii="Arial" w:hAnsi="Arial" w:cs="Arial"/>
                <w:b/>
                <w:bCs/>
                <w:color w:val="000000"/>
                <w:sz w:val="20"/>
                <w:szCs w:val="20"/>
                <w:lang w:val="fr-FR"/>
              </w:rPr>
              <w:t>CADTH Nusinersen-2019</w:t>
            </w:r>
          </w:p>
        </w:tc>
        <w:tc>
          <w:tcPr>
            <w:tcW w:w="383" w:type="pct"/>
            <w:tcBorders>
              <w:top w:val="single" w:sz="4" w:space="0" w:color="auto"/>
              <w:left w:val="single" w:sz="4" w:space="0" w:color="auto"/>
              <w:bottom w:val="single" w:sz="4" w:space="0" w:color="auto"/>
              <w:right w:val="single" w:sz="4" w:space="0" w:color="auto"/>
            </w:tcBorders>
          </w:tcPr>
          <w:p w14:paraId="0875DCA1" w14:textId="77777777" w:rsidR="008C42C9" w:rsidRPr="0057176A" w:rsidRDefault="008C42C9" w:rsidP="002F3429">
            <w:pPr>
              <w:rPr>
                <w:rFonts w:ascii="Arial" w:eastAsia="DejaVu Sans" w:hAnsi="Arial" w:cs="Arial"/>
                <w:b/>
                <w:bCs/>
                <w:color w:val="0D0D0D" w:themeColor="text1" w:themeTint="F2"/>
                <w:sz w:val="20"/>
                <w:szCs w:val="20"/>
              </w:rPr>
            </w:pPr>
            <w:r w:rsidRPr="0057176A">
              <w:rPr>
                <w:rFonts w:ascii="Arial" w:eastAsia="DejaVu Sans" w:hAnsi="Arial" w:cs="Arial"/>
                <w:b/>
                <w:bCs/>
                <w:color w:val="0D0D0D" w:themeColor="text1" w:themeTint="F2"/>
                <w:sz w:val="20"/>
                <w:szCs w:val="20"/>
              </w:rPr>
              <w:t>CADTH Risdiplam</w:t>
            </w:r>
          </w:p>
          <w:p w14:paraId="2C9DCE80" w14:textId="77777777" w:rsidR="008C42C9" w:rsidRPr="0057176A" w:rsidRDefault="008C42C9"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2021</w:t>
            </w:r>
          </w:p>
        </w:tc>
        <w:tc>
          <w:tcPr>
            <w:tcW w:w="450" w:type="pct"/>
            <w:tcBorders>
              <w:top w:val="single" w:sz="4" w:space="0" w:color="auto"/>
              <w:left w:val="single" w:sz="4" w:space="0" w:color="auto"/>
              <w:bottom w:val="single" w:sz="4" w:space="0" w:color="auto"/>
              <w:right w:val="single" w:sz="4" w:space="0" w:color="auto"/>
            </w:tcBorders>
          </w:tcPr>
          <w:p w14:paraId="3D07DF50" w14:textId="77777777" w:rsidR="008C42C9" w:rsidRPr="0057176A" w:rsidRDefault="008C42C9"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CADTH Onasemnogene -2021</w:t>
            </w:r>
          </w:p>
        </w:tc>
        <w:tc>
          <w:tcPr>
            <w:tcW w:w="306" w:type="pct"/>
            <w:tcBorders>
              <w:top w:val="single" w:sz="4" w:space="0" w:color="auto"/>
              <w:left w:val="single" w:sz="4" w:space="0" w:color="auto"/>
              <w:bottom w:val="single" w:sz="4" w:space="0" w:color="auto"/>
              <w:right w:val="single" w:sz="4" w:space="0" w:color="auto"/>
            </w:tcBorders>
          </w:tcPr>
          <w:p w14:paraId="720EDF98" w14:textId="77777777" w:rsidR="008C42C9" w:rsidRPr="0057176A" w:rsidRDefault="008C42C9" w:rsidP="002F3429">
            <w:pPr>
              <w:autoSpaceDE w:val="0"/>
              <w:autoSpaceDN w:val="0"/>
              <w:adjustRightInd w:val="0"/>
              <w:snapToGrid w:val="0"/>
              <w:rPr>
                <w:rFonts w:ascii="Arial" w:hAnsi="Arial" w:cs="Arial"/>
                <w:b/>
                <w:bCs/>
                <w:color w:val="000000"/>
                <w:sz w:val="20"/>
                <w:szCs w:val="20"/>
                <w:lang w:val="x-none" w:eastAsia="en-US"/>
                <w14:ligatures w14:val="standardContextual"/>
              </w:rPr>
            </w:pPr>
            <w:r w:rsidRPr="0057176A">
              <w:rPr>
                <w:rFonts w:ascii="Arial" w:hAnsi="Arial" w:cs="Arial"/>
                <w:b/>
                <w:bCs/>
                <w:color w:val="000000"/>
                <w:sz w:val="20"/>
                <w:szCs w:val="20"/>
                <w:lang w:val="x-none" w:eastAsia="en-US"/>
                <w14:ligatures w14:val="standardContextual"/>
              </w:rPr>
              <w:t>Meijer et al.,</w:t>
            </w:r>
          </w:p>
          <w:p w14:paraId="3FA4BAC3" w14:textId="77777777" w:rsidR="008C42C9" w:rsidRPr="0057176A" w:rsidRDefault="008C42C9"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2023</w:t>
            </w:r>
          </w:p>
        </w:tc>
        <w:tc>
          <w:tcPr>
            <w:tcW w:w="360" w:type="pct"/>
            <w:tcBorders>
              <w:top w:val="single" w:sz="4" w:space="0" w:color="auto"/>
              <w:left w:val="single" w:sz="4" w:space="0" w:color="auto"/>
              <w:bottom w:val="single" w:sz="4" w:space="0" w:color="auto"/>
              <w:right w:val="single" w:sz="4" w:space="0" w:color="auto"/>
            </w:tcBorders>
            <w:hideMark/>
          </w:tcPr>
          <w:p w14:paraId="2D9D9E16" w14:textId="77777777" w:rsidR="008C42C9" w:rsidRPr="0057176A" w:rsidRDefault="008C42C9" w:rsidP="002F3429">
            <w:pPr>
              <w:rPr>
                <w:rFonts w:ascii="Arial" w:hAnsi="Arial" w:cs="Arial"/>
                <w:b/>
                <w:bCs/>
                <w:color w:val="000000"/>
                <w:sz w:val="20"/>
                <w:szCs w:val="20"/>
                <w:lang w:val="fr-FR"/>
              </w:rPr>
            </w:pPr>
            <w:r w:rsidRPr="0057176A">
              <w:rPr>
                <w:rFonts w:ascii="Arial" w:hAnsi="Arial" w:cs="Arial"/>
                <w:b/>
                <w:bCs/>
                <w:color w:val="000000"/>
                <w:sz w:val="20"/>
                <w:szCs w:val="20"/>
                <w:lang w:val="x-none" w:eastAsia="en-US"/>
                <w14:ligatures w14:val="standardContextual"/>
              </w:rPr>
              <w:t>Broekhoff et al., 2021</w:t>
            </w:r>
          </w:p>
        </w:tc>
      </w:tr>
      <w:tr w:rsidR="008C42C9" w:rsidRPr="0057176A" w14:paraId="2417D128" w14:textId="77777777" w:rsidTr="002F3429">
        <w:trPr>
          <w:trHeight w:val="113"/>
        </w:trPr>
        <w:tc>
          <w:tcPr>
            <w:tcW w:w="5000" w:type="pct"/>
            <w:gridSpan w:val="15"/>
            <w:tcBorders>
              <w:top w:val="single" w:sz="4" w:space="0" w:color="auto"/>
              <w:left w:val="single" w:sz="8" w:space="0" w:color="auto"/>
              <w:bottom w:val="single" w:sz="8" w:space="0" w:color="auto"/>
              <w:right w:val="single" w:sz="4" w:space="0" w:color="auto"/>
            </w:tcBorders>
          </w:tcPr>
          <w:p w14:paraId="64CCE91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Structure</w:t>
            </w:r>
          </w:p>
        </w:tc>
      </w:tr>
      <w:tr w:rsidR="008C42C9" w:rsidRPr="0057176A" w14:paraId="0498A172" w14:textId="77777777" w:rsidTr="002F3429">
        <w:trPr>
          <w:trHeight w:val="240"/>
        </w:trPr>
        <w:tc>
          <w:tcPr>
            <w:tcW w:w="215" w:type="pct"/>
            <w:tcBorders>
              <w:top w:val="nil"/>
              <w:left w:val="single" w:sz="8" w:space="0" w:color="auto"/>
              <w:bottom w:val="single" w:sz="4" w:space="0" w:color="auto"/>
              <w:right w:val="nil"/>
            </w:tcBorders>
          </w:tcPr>
          <w:p w14:paraId="40BFBA48" w14:textId="77777777" w:rsidR="008C42C9" w:rsidRPr="0057176A" w:rsidRDefault="008C42C9" w:rsidP="002F3429">
            <w:pPr>
              <w:pStyle w:val="ERGNormal"/>
              <w:rPr>
                <w:rFonts w:cs="Arial"/>
                <w:sz w:val="20"/>
                <w:szCs w:val="20"/>
              </w:rPr>
            </w:pPr>
            <w:r w:rsidRPr="0057176A">
              <w:rPr>
                <w:rFonts w:cs="Arial"/>
                <w:sz w:val="20"/>
                <w:szCs w:val="20"/>
              </w:rPr>
              <w:t>1</w:t>
            </w:r>
          </w:p>
        </w:tc>
        <w:tc>
          <w:tcPr>
            <w:tcW w:w="712" w:type="pct"/>
            <w:tcBorders>
              <w:top w:val="nil"/>
              <w:left w:val="single" w:sz="8" w:space="0" w:color="auto"/>
              <w:bottom w:val="single" w:sz="4" w:space="0" w:color="auto"/>
              <w:right w:val="single" w:sz="8" w:space="0" w:color="auto"/>
            </w:tcBorders>
            <w:hideMark/>
          </w:tcPr>
          <w:p w14:paraId="165A325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there a clear statement of the decision problem?</w:t>
            </w:r>
          </w:p>
        </w:tc>
        <w:tc>
          <w:tcPr>
            <w:tcW w:w="383" w:type="pct"/>
            <w:gridSpan w:val="2"/>
            <w:tcBorders>
              <w:top w:val="single" w:sz="4" w:space="0" w:color="auto"/>
              <w:left w:val="nil"/>
              <w:bottom w:val="single" w:sz="4" w:space="0" w:color="auto"/>
              <w:right w:val="single" w:sz="4" w:space="0" w:color="auto"/>
            </w:tcBorders>
          </w:tcPr>
          <w:p w14:paraId="1D496FA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254CF07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13B127A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0E4AC3C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54667A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903B69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E80331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734E5B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635CF70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07E33D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5893F29A" w14:textId="77777777" w:rsidTr="002F3429">
        <w:trPr>
          <w:trHeight w:val="306"/>
        </w:trPr>
        <w:tc>
          <w:tcPr>
            <w:tcW w:w="215" w:type="pct"/>
            <w:tcBorders>
              <w:top w:val="nil"/>
              <w:left w:val="single" w:sz="8" w:space="0" w:color="auto"/>
              <w:bottom w:val="single" w:sz="4" w:space="0" w:color="auto"/>
              <w:right w:val="nil"/>
            </w:tcBorders>
          </w:tcPr>
          <w:p w14:paraId="6E764510" w14:textId="77777777" w:rsidR="008C42C9" w:rsidRPr="0057176A" w:rsidRDefault="008C42C9" w:rsidP="002F3429">
            <w:pPr>
              <w:rPr>
                <w:rFonts w:ascii="Arial" w:hAnsi="Arial" w:cs="Arial"/>
                <w:sz w:val="20"/>
                <w:szCs w:val="20"/>
              </w:rPr>
            </w:pPr>
            <w:r w:rsidRPr="0057176A">
              <w:rPr>
                <w:rFonts w:ascii="Arial" w:hAnsi="Arial" w:cs="Arial"/>
                <w:sz w:val="20"/>
                <w:szCs w:val="20"/>
              </w:rPr>
              <w:t>2</w:t>
            </w:r>
          </w:p>
        </w:tc>
        <w:tc>
          <w:tcPr>
            <w:tcW w:w="712" w:type="pct"/>
            <w:tcBorders>
              <w:top w:val="nil"/>
              <w:left w:val="single" w:sz="8" w:space="0" w:color="auto"/>
              <w:bottom w:val="single" w:sz="4" w:space="0" w:color="auto"/>
              <w:right w:val="single" w:sz="8" w:space="0" w:color="auto"/>
            </w:tcBorders>
            <w:hideMark/>
          </w:tcPr>
          <w:p w14:paraId="4A447A6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objective of the model specified and consistent with the stated decision problem?</w:t>
            </w:r>
          </w:p>
        </w:tc>
        <w:tc>
          <w:tcPr>
            <w:tcW w:w="383" w:type="pct"/>
            <w:gridSpan w:val="2"/>
            <w:tcBorders>
              <w:top w:val="nil"/>
              <w:left w:val="nil"/>
              <w:bottom w:val="single" w:sz="4" w:space="0" w:color="auto"/>
              <w:right w:val="single" w:sz="4" w:space="0" w:color="auto"/>
            </w:tcBorders>
          </w:tcPr>
          <w:p w14:paraId="4019425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2413244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0D6295E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1A1C781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5136AE7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9CEFA7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46BAA2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416A9A5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31AFDA1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424E801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501B9897" w14:textId="77777777" w:rsidTr="002F3429">
        <w:trPr>
          <w:trHeight w:val="240"/>
        </w:trPr>
        <w:tc>
          <w:tcPr>
            <w:tcW w:w="215" w:type="pct"/>
            <w:tcBorders>
              <w:top w:val="nil"/>
              <w:left w:val="single" w:sz="8" w:space="0" w:color="auto"/>
              <w:bottom w:val="single" w:sz="4" w:space="0" w:color="auto"/>
              <w:right w:val="nil"/>
            </w:tcBorders>
          </w:tcPr>
          <w:p w14:paraId="3ECEE366" w14:textId="77777777" w:rsidR="008C42C9" w:rsidRPr="0057176A" w:rsidRDefault="008C42C9" w:rsidP="002F3429">
            <w:pPr>
              <w:rPr>
                <w:rFonts w:ascii="Arial" w:hAnsi="Arial" w:cs="Arial"/>
                <w:sz w:val="20"/>
                <w:szCs w:val="20"/>
              </w:rPr>
            </w:pPr>
            <w:r w:rsidRPr="0057176A">
              <w:rPr>
                <w:rFonts w:ascii="Arial" w:hAnsi="Arial" w:cs="Arial"/>
                <w:sz w:val="20"/>
                <w:szCs w:val="20"/>
              </w:rPr>
              <w:t>3</w:t>
            </w:r>
          </w:p>
        </w:tc>
        <w:tc>
          <w:tcPr>
            <w:tcW w:w="712" w:type="pct"/>
            <w:tcBorders>
              <w:top w:val="nil"/>
              <w:left w:val="single" w:sz="8" w:space="0" w:color="auto"/>
              <w:bottom w:val="single" w:sz="4" w:space="0" w:color="auto"/>
              <w:right w:val="single" w:sz="8" w:space="0" w:color="auto"/>
            </w:tcBorders>
            <w:hideMark/>
          </w:tcPr>
          <w:p w14:paraId="21F697A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primary decision maker specified?</w:t>
            </w:r>
          </w:p>
        </w:tc>
        <w:tc>
          <w:tcPr>
            <w:tcW w:w="383" w:type="pct"/>
            <w:gridSpan w:val="2"/>
            <w:tcBorders>
              <w:top w:val="nil"/>
              <w:left w:val="nil"/>
              <w:bottom w:val="single" w:sz="4" w:space="0" w:color="auto"/>
              <w:right w:val="single" w:sz="4" w:space="0" w:color="auto"/>
            </w:tcBorders>
          </w:tcPr>
          <w:p w14:paraId="0C247BB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6EAC09F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5906BEF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72D9D8B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2A5C828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A096EE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6F094A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26835A0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1821A173" w14:textId="77777777" w:rsidR="008C42C9" w:rsidRPr="0057176A" w:rsidRDefault="008C42C9" w:rsidP="002F3429">
            <w:pPr>
              <w:rPr>
                <w:rFonts w:ascii="Arial" w:hAnsi="Arial" w:cs="Arial"/>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5D3B89A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75E4F210" w14:textId="77777777" w:rsidTr="002F3429">
        <w:trPr>
          <w:trHeight w:val="240"/>
        </w:trPr>
        <w:tc>
          <w:tcPr>
            <w:tcW w:w="215" w:type="pct"/>
            <w:tcBorders>
              <w:top w:val="nil"/>
              <w:left w:val="single" w:sz="8" w:space="0" w:color="auto"/>
              <w:bottom w:val="single" w:sz="4" w:space="0" w:color="auto"/>
              <w:right w:val="nil"/>
            </w:tcBorders>
          </w:tcPr>
          <w:p w14:paraId="4DB9AE0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w:t>
            </w:r>
          </w:p>
        </w:tc>
        <w:tc>
          <w:tcPr>
            <w:tcW w:w="712" w:type="pct"/>
            <w:tcBorders>
              <w:top w:val="nil"/>
              <w:left w:val="single" w:sz="8" w:space="0" w:color="auto"/>
              <w:bottom w:val="single" w:sz="4" w:space="0" w:color="auto"/>
              <w:right w:val="single" w:sz="8" w:space="0" w:color="auto"/>
            </w:tcBorders>
            <w:hideMark/>
          </w:tcPr>
          <w:p w14:paraId="6756F05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perspective of the model stated clearly?</w:t>
            </w:r>
          </w:p>
        </w:tc>
        <w:tc>
          <w:tcPr>
            <w:tcW w:w="383" w:type="pct"/>
            <w:gridSpan w:val="2"/>
            <w:tcBorders>
              <w:top w:val="nil"/>
              <w:left w:val="nil"/>
              <w:bottom w:val="single" w:sz="4" w:space="0" w:color="auto"/>
              <w:right w:val="single" w:sz="4" w:space="0" w:color="auto"/>
            </w:tcBorders>
          </w:tcPr>
          <w:p w14:paraId="0D4F9F6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42A35C8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1020A72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4FB8E79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399920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584E2C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45FCAEE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9CEC01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5BACFD7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16848B6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7A4F1B0D" w14:textId="77777777" w:rsidTr="002F3429">
        <w:trPr>
          <w:trHeight w:val="264"/>
        </w:trPr>
        <w:tc>
          <w:tcPr>
            <w:tcW w:w="215" w:type="pct"/>
            <w:tcBorders>
              <w:top w:val="nil"/>
              <w:left w:val="single" w:sz="8" w:space="0" w:color="auto"/>
              <w:bottom w:val="single" w:sz="4" w:space="0" w:color="auto"/>
              <w:right w:val="nil"/>
            </w:tcBorders>
          </w:tcPr>
          <w:p w14:paraId="6B27557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5</w:t>
            </w:r>
          </w:p>
        </w:tc>
        <w:tc>
          <w:tcPr>
            <w:tcW w:w="712" w:type="pct"/>
            <w:tcBorders>
              <w:top w:val="nil"/>
              <w:left w:val="single" w:sz="8" w:space="0" w:color="auto"/>
              <w:bottom w:val="single" w:sz="4" w:space="0" w:color="auto"/>
              <w:right w:val="single" w:sz="8" w:space="0" w:color="auto"/>
            </w:tcBorders>
            <w:hideMark/>
          </w:tcPr>
          <w:p w14:paraId="5F0751A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model inputs consistent with the stated perspective?</w:t>
            </w:r>
          </w:p>
        </w:tc>
        <w:tc>
          <w:tcPr>
            <w:tcW w:w="383" w:type="pct"/>
            <w:gridSpan w:val="2"/>
            <w:tcBorders>
              <w:top w:val="nil"/>
              <w:left w:val="nil"/>
              <w:bottom w:val="single" w:sz="4" w:space="0" w:color="auto"/>
              <w:right w:val="single" w:sz="4" w:space="0" w:color="auto"/>
            </w:tcBorders>
          </w:tcPr>
          <w:p w14:paraId="36D5861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3886AA5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214211C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7EB15D1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754CBB4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BB98C1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8409E4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22050C0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36AAE9D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5D8D42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0DDCE1CE" w14:textId="77777777" w:rsidTr="002F3429">
        <w:trPr>
          <w:trHeight w:val="207"/>
        </w:trPr>
        <w:tc>
          <w:tcPr>
            <w:tcW w:w="215" w:type="pct"/>
            <w:tcBorders>
              <w:top w:val="nil"/>
              <w:left w:val="single" w:sz="8" w:space="0" w:color="auto"/>
              <w:bottom w:val="single" w:sz="4" w:space="0" w:color="auto"/>
              <w:right w:val="nil"/>
            </w:tcBorders>
          </w:tcPr>
          <w:p w14:paraId="47CDC7D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6</w:t>
            </w:r>
          </w:p>
        </w:tc>
        <w:tc>
          <w:tcPr>
            <w:tcW w:w="712" w:type="pct"/>
            <w:tcBorders>
              <w:top w:val="nil"/>
              <w:left w:val="single" w:sz="8" w:space="0" w:color="auto"/>
              <w:bottom w:val="single" w:sz="4" w:space="0" w:color="auto"/>
              <w:right w:val="single" w:sz="8" w:space="0" w:color="auto"/>
            </w:tcBorders>
            <w:hideMark/>
          </w:tcPr>
          <w:p w14:paraId="3C7888B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Has the scope of the model been stated and justified?</w:t>
            </w:r>
          </w:p>
        </w:tc>
        <w:tc>
          <w:tcPr>
            <w:tcW w:w="383" w:type="pct"/>
            <w:gridSpan w:val="2"/>
            <w:tcBorders>
              <w:top w:val="nil"/>
              <w:left w:val="nil"/>
              <w:bottom w:val="single" w:sz="4" w:space="0" w:color="auto"/>
              <w:right w:val="single" w:sz="4" w:space="0" w:color="auto"/>
            </w:tcBorders>
          </w:tcPr>
          <w:p w14:paraId="7721360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5023C10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06B112D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522BBDA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7316C44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4B75664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1E1CDD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EA3A53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6705709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56BC38D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7F51731B" w14:textId="77777777" w:rsidTr="002F3429">
        <w:trPr>
          <w:trHeight w:val="480"/>
        </w:trPr>
        <w:tc>
          <w:tcPr>
            <w:tcW w:w="215" w:type="pct"/>
            <w:tcBorders>
              <w:top w:val="nil"/>
              <w:left w:val="single" w:sz="8" w:space="0" w:color="auto"/>
              <w:bottom w:val="single" w:sz="4" w:space="0" w:color="auto"/>
              <w:right w:val="nil"/>
            </w:tcBorders>
          </w:tcPr>
          <w:p w14:paraId="6DCF459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7</w:t>
            </w:r>
          </w:p>
        </w:tc>
        <w:tc>
          <w:tcPr>
            <w:tcW w:w="712" w:type="pct"/>
            <w:tcBorders>
              <w:top w:val="nil"/>
              <w:left w:val="single" w:sz="8" w:space="0" w:color="auto"/>
              <w:bottom w:val="single" w:sz="4" w:space="0" w:color="auto"/>
              <w:right w:val="single" w:sz="8" w:space="0" w:color="auto"/>
            </w:tcBorders>
            <w:hideMark/>
          </w:tcPr>
          <w:p w14:paraId="43ACD28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outcomes of the model consistent with the perspective, scope and overall objective of the model?</w:t>
            </w:r>
          </w:p>
        </w:tc>
        <w:tc>
          <w:tcPr>
            <w:tcW w:w="383" w:type="pct"/>
            <w:gridSpan w:val="2"/>
            <w:tcBorders>
              <w:top w:val="nil"/>
              <w:left w:val="nil"/>
              <w:bottom w:val="single" w:sz="4" w:space="0" w:color="auto"/>
              <w:right w:val="single" w:sz="4" w:space="0" w:color="auto"/>
            </w:tcBorders>
          </w:tcPr>
          <w:p w14:paraId="58161CE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635F8DC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3CFE10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38F9283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498932F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F758EF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4BFA740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241B8E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0E608FD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97B6EA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18BFB230" w14:textId="77777777" w:rsidTr="002F3429">
        <w:trPr>
          <w:trHeight w:val="480"/>
        </w:trPr>
        <w:tc>
          <w:tcPr>
            <w:tcW w:w="215" w:type="pct"/>
            <w:tcBorders>
              <w:top w:val="nil"/>
              <w:left w:val="single" w:sz="8" w:space="0" w:color="auto"/>
              <w:bottom w:val="single" w:sz="4" w:space="0" w:color="auto"/>
              <w:right w:val="nil"/>
            </w:tcBorders>
          </w:tcPr>
          <w:p w14:paraId="72B9BC9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8</w:t>
            </w:r>
          </w:p>
        </w:tc>
        <w:tc>
          <w:tcPr>
            <w:tcW w:w="712" w:type="pct"/>
            <w:tcBorders>
              <w:top w:val="nil"/>
              <w:left w:val="single" w:sz="8" w:space="0" w:color="auto"/>
              <w:bottom w:val="single" w:sz="4" w:space="0" w:color="auto"/>
              <w:right w:val="single" w:sz="8" w:space="0" w:color="auto"/>
            </w:tcBorders>
            <w:hideMark/>
          </w:tcPr>
          <w:p w14:paraId="5A85726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structure of the model consistent with a coherent theory of the health condition under evaluation?</w:t>
            </w:r>
          </w:p>
        </w:tc>
        <w:tc>
          <w:tcPr>
            <w:tcW w:w="383" w:type="pct"/>
            <w:gridSpan w:val="2"/>
            <w:tcBorders>
              <w:top w:val="nil"/>
              <w:left w:val="nil"/>
              <w:bottom w:val="single" w:sz="4" w:space="0" w:color="auto"/>
              <w:right w:val="single" w:sz="4" w:space="0" w:color="auto"/>
            </w:tcBorders>
          </w:tcPr>
          <w:p w14:paraId="4C83C3F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7602E5E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83AA7B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2D40AE0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25615C9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32A1E7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1DEAC1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67DD74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54B8E3E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40D2E8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r>
      <w:tr w:rsidR="008C42C9" w:rsidRPr="0057176A" w14:paraId="655BBCEA" w14:textId="77777777" w:rsidTr="002F3429">
        <w:trPr>
          <w:trHeight w:val="271"/>
        </w:trPr>
        <w:tc>
          <w:tcPr>
            <w:tcW w:w="215" w:type="pct"/>
            <w:tcBorders>
              <w:top w:val="nil"/>
              <w:left w:val="single" w:sz="8" w:space="0" w:color="auto"/>
              <w:bottom w:val="single" w:sz="4" w:space="0" w:color="auto"/>
              <w:right w:val="nil"/>
            </w:tcBorders>
          </w:tcPr>
          <w:p w14:paraId="0D23A28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9</w:t>
            </w:r>
          </w:p>
        </w:tc>
        <w:tc>
          <w:tcPr>
            <w:tcW w:w="712" w:type="pct"/>
            <w:tcBorders>
              <w:top w:val="nil"/>
              <w:left w:val="single" w:sz="8" w:space="0" w:color="auto"/>
              <w:bottom w:val="single" w:sz="4" w:space="0" w:color="auto"/>
              <w:right w:val="single" w:sz="8" w:space="0" w:color="auto"/>
            </w:tcBorders>
            <w:hideMark/>
          </w:tcPr>
          <w:p w14:paraId="2B1F96C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sources of the data used to develop the structure of the model specified?</w:t>
            </w:r>
          </w:p>
        </w:tc>
        <w:tc>
          <w:tcPr>
            <w:tcW w:w="383" w:type="pct"/>
            <w:gridSpan w:val="2"/>
            <w:tcBorders>
              <w:top w:val="nil"/>
              <w:left w:val="nil"/>
              <w:bottom w:val="single" w:sz="4" w:space="0" w:color="auto"/>
              <w:right w:val="single" w:sz="4" w:space="0" w:color="auto"/>
            </w:tcBorders>
          </w:tcPr>
          <w:p w14:paraId="75E8E3F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027DEB4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33B88C9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49F554D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3C5B05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20B2F2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21CEFC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5B28058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2969E51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E86684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4E5F5217" w14:textId="77777777" w:rsidTr="002F3429">
        <w:trPr>
          <w:trHeight w:val="289"/>
        </w:trPr>
        <w:tc>
          <w:tcPr>
            <w:tcW w:w="215" w:type="pct"/>
            <w:tcBorders>
              <w:top w:val="nil"/>
              <w:left w:val="single" w:sz="8" w:space="0" w:color="auto"/>
              <w:bottom w:val="single" w:sz="4" w:space="0" w:color="auto"/>
              <w:right w:val="nil"/>
            </w:tcBorders>
          </w:tcPr>
          <w:p w14:paraId="0B6B5BA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10</w:t>
            </w:r>
          </w:p>
        </w:tc>
        <w:tc>
          <w:tcPr>
            <w:tcW w:w="712" w:type="pct"/>
            <w:tcBorders>
              <w:top w:val="nil"/>
              <w:left w:val="single" w:sz="8" w:space="0" w:color="auto"/>
              <w:bottom w:val="single" w:sz="4" w:space="0" w:color="auto"/>
              <w:right w:val="single" w:sz="8" w:space="0" w:color="auto"/>
            </w:tcBorders>
            <w:hideMark/>
          </w:tcPr>
          <w:p w14:paraId="30A7550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causal relationships described by the model structure justified appropriately?</w:t>
            </w:r>
          </w:p>
        </w:tc>
        <w:tc>
          <w:tcPr>
            <w:tcW w:w="383" w:type="pct"/>
            <w:gridSpan w:val="2"/>
            <w:tcBorders>
              <w:top w:val="nil"/>
              <w:left w:val="nil"/>
              <w:bottom w:val="single" w:sz="4" w:space="0" w:color="auto"/>
              <w:right w:val="single" w:sz="4" w:space="0" w:color="auto"/>
            </w:tcBorders>
          </w:tcPr>
          <w:p w14:paraId="1E74EA9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0657A96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C0A770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68856AF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1653F5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043C2D5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13A3838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2F9724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36A1523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65DC456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0D2B01D5" w14:textId="77777777" w:rsidTr="002F3429">
        <w:trPr>
          <w:trHeight w:val="289"/>
        </w:trPr>
        <w:tc>
          <w:tcPr>
            <w:tcW w:w="215" w:type="pct"/>
            <w:tcBorders>
              <w:top w:val="nil"/>
              <w:left w:val="single" w:sz="8" w:space="0" w:color="auto"/>
              <w:bottom w:val="single" w:sz="4" w:space="0" w:color="auto"/>
              <w:right w:val="nil"/>
            </w:tcBorders>
          </w:tcPr>
          <w:p w14:paraId="39DD15B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11</w:t>
            </w:r>
          </w:p>
        </w:tc>
        <w:tc>
          <w:tcPr>
            <w:tcW w:w="712" w:type="pct"/>
            <w:tcBorders>
              <w:top w:val="nil"/>
              <w:left w:val="single" w:sz="8" w:space="0" w:color="auto"/>
              <w:bottom w:val="single" w:sz="4" w:space="0" w:color="auto"/>
              <w:right w:val="single" w:sz="8" w:space="0" w:color="auto"/>
            </w:tcBorders>
            <w:hideMark/>
          </w:tcPr>
          <w:p w14:paraId="71980E9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structural assumptions transparent and justified?</w:t>
            </w:r>
          </w:p>
        </w:tc>
        <w:tc>
          <w:tcPr>
            <w:tcW w:w="383" w:type="pct"/>
            <w:gridSpan w:val="2"/>
            <w:tcBorders>
              <w:top w:val="nil"/>
              <w:left w:val="nil"/>
              <w:bottom w:val="single" w:sz="4" w:space="0" w:color="auto"/>
              <w:right w:val="single" w:sz="4" w:space="0" w:color="auto"/>
            </w:tcBorders>
          </w:tcPr>
          <w:p w14:paraId="717568C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4041D96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393F5F4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4F35F19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3830C4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57B878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F0BA15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5C3A134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3B03326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4B0C96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31264050" w14:textId="77777777" w:rsidTr="002F3429">
        <w:trPr>
          <w:trHeight w:val="480"/>
        </w:trPr>
        <w:tc>
          <w:tcPr>
            <w:tcW w:w="215" w:type="pct"/>
            <w:tcBorders>
              <w:top w:val="nil"/>
              <w:left w:val="single" w:sz="8" w:space="0" w:color="auto"/>
              <w:bottom w:val="single" w:sz="4" w:space="0" w:color="auto"/>
              <w:right w:val="nil"/>
            </w:tcBorders>
          </w:tcPr>
          <w:p w14:paraId="45F20F9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12</w:t>
            </w:r>
          </w:p>
        </w:tc>
        <w:tc>
          <w:tcPr>
            <w:tcW w:w="712" w:type="pct"/>
            <w:tcBorders>
              <w:top w:val="nil"/>
              <w:left w:val="single" w:sz="8" w:space="0" w:color="auto"/>
              <w:bottom w:val="single" w:sz="4" w:space="0" w:color="auto"/>
              <w:right w:val="single" w:sz="8" w:space="0" w:color="auto"/>
            </w:tcBorders>
            <w:hideMark/>
          </w:tcPr>
          <w:p w14:paraId="724BD03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structural assumptions reasonable given the overall objective, perspective and scope of the model?</w:t>
            </w:r>
          </w:p>
        </w:tc>
        <w:tc>
          <w:tcPr>
            <w:tcW w:w="383" w:type="pct"/>
            <w:gridSpan w:val="2"/>
            <w:tcBorders>
              <w:top w:val="nil"/>
              <w:left w:val="nil"/>
              <w:bottom w:val="single" w:sz="4" w:space="0" w:color="auto"/>
              <w:right w:val="single" w:sz="4" w:space="0" w:color="auto"/>
            </w:tcBorders>
          </w:tcPr>
          <w:p w14:paraId="617FC41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7D91A43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57554B8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7E3FAF4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C34B8F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DA9E61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9EC663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3D19CA0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2168796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400594B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409D846D" w14:textId="77777777" w:rsidTr="002F3429">
        <w:trPr>
          <w:trHeight w:val="240"/>
        </w:trPr>
        <w:tc>
          <w:tcPr>
            <w:tcW w:w="215" w:type="pct"/>
            <w:tcBorders>
              <w:top w:val="nil"/>
              <w:left w:val="single" w:sz="8" w:space="0" w:color="auto"/>
              <w:bottom w:val="single" w:sz="4" w:space="0" w:color="auto"/>
              <w:right w:val="nil"/>
            </w:tcBorders>
          </w:tcPr>
          <w:p w14:paraId="237E1A2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13</w:t>
            </w:r>
          </w:p>
        </w:tc>
        <w:tc>
          <w:tcPr>
            <w:tcW w:w="712" w:type="pct"/>
            <w:tcBorders>
              <w:top w:val="nil"/>
              <w:left w:val="single" w:sz="8" w:space="0" w:color="auto"/>
              <w:bottom w:val="single" w:sz="4" w:space="0" w:color="auto"/>
              <w:right w:val="single" w:sz="8" w:space="0" w:color="auto"/>
            </w:tcBorders>
            <w:hideMark/>
          </w:tcPr>
          <w:p w14:paraId="37BD080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there a clear definition of the options under evaluation?</w:t>
            </w:r>
          </w:p>
        </w:tc>
        <w:tc>
          <w:tcPr>
            <w:tcW w:w="383" w:type="pct"/>
            <w:gridSpan w:val="2"/>
            <w:tcBorders>
              <w:top w:val="nil"/>
              <w:left w:val="nil"/>
              <w:bottom w:val="single" w:sz="4" w:space="0" w:color="auto"/>
              <w:right w:val="single" w:sz="4" w:space="0" w:color="auto"/>
            </w:tcBorders>
          </w:tcPr>
          <w:p w14:paraId="69E9DC8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4BBE9ED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AE01F2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331809D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3C3E3B8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A7E42E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8DA16E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1AD541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7180BF3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7334834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336C0E75" w14:textId="77777777" w:rsidTr="002F3429">
        <w:trPr>
          <w:trHeight w:val="240"/>
        </w:trPr>
        <w:tc>
          <w:tcPr>
            <w:tcW w:w="215" w:type="pct"/>
            <w:tcBorders>
              <w:top w:val="nil"/>
              <w:left w:val="single" w:sz="8" w:space="0" w:color="auto"/>
              <w:bottom w:val="single" w:sz="4" w:space="0" w:color="auto"/>
              <w:right w:val="nil"/>
            </w:tcBorders>
          </w:tcPr>
          <w:p w14:paraId="75EE1BA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14</w:t>
            </w:r>
          </w:p>
        </w:tc>
        <w:tc>
          <w:tcPr>
            <w:tcW w:w="712" w:type="pct"/>
            <w:tcBorders>
              <w:top w:val="nil"/>
              <w:left w:val="single" w:sz="8" w:space="0" w:color="auto"/>
              <w:bottom w:val="single" w:sz="4" w:space="0" w:color="auto"/>
              <w:right w:val="single" w:sz="8" w:space="0" w:color="auto"/>
            </w:tcBorders>
            <w:hideMark/>
          </w:tcPr>
          <w:p w14:paraId="4AA75EC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all feasible and practical options been evaluated?</w:t>
            </w:r>
          </w:p>
        </w:tc>
        <w:tc>
          <w:tcPr>
            <w:tcW w:w="383" w:type="pct"/>
            <w:gridSpan w:val="2"/>
            <w:tcBorders>
              <w:top w:val="nil"/>
              <w:left w:val="nil"/>
              <w:bottom w:val="single" w:sz="4" w:space="0" w:color="auto"/>
              <w:right w:val="single" w:sz="4" w:space="0" w:color="auto"/>
            </w:tcBorders>
          </w:tcPr>
          <w:p w14:paraId="11ED0B5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4" w:type="pct"/>
            <w:tcBorders>
              <w:top w:val="single" w:sz="4" w:space="0" w:color="auto"/>
              <w:left w:val="nil"/>
              <w:bottom w:val="single" w:sz="4" w:space="0" w:color="auto"/>
              <w:right w:val="single" w:sz="4" w:space="0" w:color="auto"/>
            </w:tcBorders>
          </w:tcPr>
          <w:p w14:paraId="4DD8977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547" w:type="pct"/>
            <w:gridSpan w:val="2"/>
            <w:tcBorders>
              <w:top w:val="single" w:sz="4" w:space="0" w:color="auto"/>
              <w:left w:val="single" w:sz="4" w:space="0" w:color="auto"/>
              <w:bottom w:val="single" w:sz="4" w:space="0" w:color="auto"/>
              <w:right w:val="single" w:sz="4" w:space="0" w:color="auto"/>
            </w:tcBorders>
          </w:tcPr>
          <w:p w14:paraId="0936A28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39" w:type="pct"/>
            <w:gridSpan w:val="2"/>
            <w:tcBorders>
              <w:top w:val="single" w:sz="4" w:space="0" w:color="auto"/>
              <w:left w:val="single" w:sz="4" w:space="0" w:color="auto"/>
              <w:bottom w:val="single" w:sz="4" w:space="0" w:color="auto"/>
              <w:right w:val="single" w:sz="4" w:space="0" w:color="auto"/>
            </w:tcBorders>
          </w:tcPr>
          <w:p w14:paraId="100675D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38" w:type="pct"/>
            <w:tcBorders>
              <w:top w:val="single" w:sz="4" w:space="0" w:color="auto"/>
              <w:left w:val="single" w:sz="4" w:space="0" w:color="auto"/>
              <w:bottom w:val="single" w:sz="4" w:space="0" w:color="auto"/>
              <w:right w:val="single" w:sz="4" w:space="0" w:color="auto"/>
            </w:tcBorders>
          </w:tcPr>
          <w:p w14:paraId="62E31CD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3" w:type="pct"/>
            <w:tcBorders>
              <w:top w:val="single" w:sz="4" w:space="0" w:color="auto"/>
              <w:left w:val="single" w:sz="4" w:space="0" w:color="auto"/>
              <w:bottom w:val="single" w:sz="4" w:space="0" w:color="auto"/>
              <w:right w:val="single" w:sz="4" w:space="0" w:color="auto"/>
            </w:tcBorders>
          </w:tcPr>
          <w:p w14:paraId="3DD6EB6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3" w:type="pct"/>
            <w:tcBorders>
              <w:top w:val="single" w:sz="4" w:space="0" w:color="auto"/>
              <w:left w:val="single" w:sz="4" w:space="0" w:color="auto"/>
              <w:bottom w:val="single" w:sz="4" w:space="0" w:color="auto"/>
              <w:right w:val="single" w:sz="4" w:space="0" w:color="auto"/>
            </w:tcBorders>
          </w:tcPr>
          <w:p w14:paraId="7911B33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37146AC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06" w:type="pct"/>
            <w:tcBorders>
              <w:top w:val="single" w:sz="4" w:space="0" w:color="auto"/>
              <w:left w:val="single" w:sz="4" w:space="0" w:color="auto"/>
              <w:bottom w:val="single" w:sz="4" w:space="0" w:color="auto"/>
              <w:right w:val="single" w:sz="4" w:space="0" w:color="auto"/>
            </w:tcBorders>
          </w:tcPr>
          <w:p w14:paraId="2550C6B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26E4D27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r>
      <w:tr w:rsidR="008C42C9" w:rsidRPr="0057176A" w14:paraId="5FC88EE0" w14:textId="77777777" w:rsidTr="002F3429">
        <w:trPr>
          <w:trHeight w:val="240"/>
        </w:trPr>
        <w:tc>
          <w:tcPr>
            <w:tcW w:w="215" w:type="pct"/>
            <w:tcBorders>
              <w:top w:val="nil"/>
              <w:left w:val="single" w:sz="8" w:space="0" w:color="auto"/>
              <w:bottom w:val="single" w:sz="4" w:space="0" w:color="auto"/>
              <w:right w:val="nil"/>
            </w:tcBorders>
          </w:tcPr>
          <w:p w14:paraId="53735A7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15</w:t>
            </w:r>
          </w:p>
        </w:tc>
        <w:tc>
          <w:tcPr>
            <w:tcW w:w="712" w:type="pct"/>
            <w:tcBorders>
              <w:top w:val="nil"/>
              <w:left w:val="single" w:sz="8" w:space="0" w:color="auto"/>
              <w:bottom w:val="single" w:sz="4" w:space="0" w:color="auto"/>
              <w:right w:val="single" w:sz="8" w:space="0" w:color="auto"/>
            </w:tcBorders>
            <w:hideMark/>
          </w:tcPr>
          <w:p w14:paraId="0B61AD3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there justification for the exclusion of feasible options?</w:t>
            </w:r>
          </w:p>
        </w:tc>
        <w:tc>
          <w:tcPr>
            <w:tcW w:w="383" w:type="pct"/>
            <w:gridSpan w:val="2"/>
            <w:tcBorders>
              <w:top w:val="nil"/>
              <w:left w:val="nil"/>
              <w:bottom w:val="single" w:sz="4" w:space="0" w:color="auto"/>
              <w:right w:val="single" w:sz="4" w:space="0" w:color="auto"/>
            </w:tcBorders>
          </w:tcPr>
          <w:p w14:paraId="3D3FF79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4" w:type="pct"/>
            <w:tcBorders>
              <w:top w:val="single" w:sz="4" w:space="0" w:color="auto"/>
              <w:left w:val="nil"/>
              <w:bottom w:val="single" w:sz="4" w:space="0" w:color="auto"/>
              <w:right w:val="single" w:sz="4" w:space="0" w:color="auto"/>
            </w:tcBorders>
          </w:tcPr>
          <w:p w14:paraId="5A0A546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547" w:type="pct"/>
            <w:gridSpan w:val="2"/>
            <w:tcBorders>
              <w:top w:val="single" w:sz="4" w:space="0" w:color="auto"/>
              <w:left w:val="single" w:sz="4" w:space="0" w:color="auto"/>
              <w:bottom w:val="single" w:sz="4" w:space="0" w:color="auto"/>
              <w:right w:val="single" w:sz="4" w:space="0" w:color="auto"/>
            </w:tcBorders>
          </w:tcPr>
          <w:p w14:paraId="59554A5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39" w:type="pct"/>
            <w:gridSpan w:val="2"/>
            <w:tcBorders>
              <w:top w:val="single" w:sz="4" w:space="0" w:color="auto"/>
              <w:left w:val="single" w:sz="4" w:space="0" w:color="auto"/>
              <w:bottom w:val="single" w:sz="4" w:space="0" w:color="auto"/>
              <w:right w:val="single" w:sz="4" w:space="0" w:color="auto"/>
            </w:tcBorders>
          </w:tcPr>
          <w:p w14:paraId="3810B6C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38" w:type="pct"/>
            <w:tcBorders>
              <w:top w:val="single" w:sz="4" w:space="0" w:color="auto"/>
              <w:left w:val="single" w:sz="4" w:space="0" w:color="auto"/>
              <w:bottom w:val="single" w:sz="4" w:space="0" w:color="auto"/>
              <w:right w:val="single" w:sz="4" w:space="0" w:color="auto"/>
            </w:tcBorders>
          </w:tcPr>
          <w:p w14:paraId="7441CB3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1B1DB04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5D018A8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1F2B85D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63B9DF5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6CBB12A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43D137DB" w14:textId="77777777" w:rsidTr="002F3429">
        <w:trPr>
          <w:trHeight w:val="516"/>
        </w:trPr>
        <w:tc>
          <w:tcPr>
            <w:tcW w:w="215" w:type="pct"/>
            <w:tcBorders>
              <w:top w:val="nil"/>
              <w:left w:val="single" w:sz="8" w:space="0" w:color="auto"/>
              <w:bottom w:val="single" w:sz="4" w:space="0" w:color="auto"/>
              <w:right w:val="nil"/>
            </w:tcBorders>
          </w:tcPr>
          <w:p w14:paraId="2C1E165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16</w:t>
            </w:r>
          </w:p>
        </w:tc>
        <w:tc>
          <w:tcPr>
            <w:tcW w:w="712" w:type="pct"/>
            <w:tcBorders>
              <w:top w:val="nil"/>
              <w:left w:val="single" w:sz="8" w:space="0" w:color="auto"/>
              <w:bottom w:val="single" w:sz="4" w:space="0" w:color="auto"/>
              <w:right w:val="single" w:sz="8" w:space="0" w:color="auto"/>
            </w:tcBorders>
            <w:hideMark/>
          </w:tcPr>
          <w:p w14:paraId="194C082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chosen model type appropriate given the decision problem and specified casual relationships within the model?</w:t>
            </w:r>
          </w:p>
        </w:tc>
        <w:tc>
          <w:tcPr>
            <w:tcW w:w="383" w:type="pct"/>
            <w:gridSpan w:val="2"/>
            <w:tcBorders>
              <w:top w:val="nil"/>
              <w:left w:val="nil"/>
              <w:bottom w:val="single" w:sz="4" w:space="0" w:color="auto"/>
              <w:right w:val="single" w:sz="4" w:space="0" w:color="auto"/>
            </w:tcBorders>
          </w:tcPr>
          <w:p w14:paraId="14E2C13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5A1B92D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EDDABA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490F2C8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62C822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48ABC3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6964130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3F39D29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28510B2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4824B8C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r>
      <w:tr w:rsidR="008C42C9" w:rsidRPr="0057176A" w14:paraId="71D62CA7" w14:textId="77777777" w:rsidTr="002F3429">
        <w:trPr>
          <w:trHeight w:val="480"/>
        </w:trPr>
        <w:tc>
          <w:tcPr>
            <w:tcW w:w="215" w:type="pct"/>
            <w:tcBorders>
              <w:top w:val="nil"/>
              <w:left w:val="single" w:sz="8" w:space="0" w:color="auto"/>
              <w:bottom w:val="single" w:sz="4" w:space="0" w:color="auto"/>
              <w:right w:val="nil"/>
            </w:tcBorders>
          </w:tcPr>
          <w:p w14:paraId="4C58A1A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17</w:t>
            </w:r>
          </w:p>
        </w:tc>
        <w:tc>
          <w:tcPr>
            <w:tcW w:w="712" w:type="pct"/>
            <w:tcBorders>
              <w:top w:val="nil"/>
              <w:left w:val="single" w:sz="8" w:space="0" w:color="auto"/>
              <w:bottom w:val="single" w:sz="4" w:space="0" w:color="auto"/>
              <w:right w:val="single" w:sz="8" w:space="0" w:color="auto"/>
            </w:tcBorders>
            <w:hideMark/>
          </w:tcPr>
          <w:p w14:paraId="7F3F50D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time horizon of the model sufficient to reflect all important differences between the options?</w:t>
            </w:r>
          </w:p>
        </w:tc>
        <w:tc>
          <w:tcPr>
            <w:tcW w:w="383" w:type="pct"/>
            <w:gridSpan w:val="2"/>
            <w:tcBorders>
              <w:top w:val="nil"/>
              <w:left w:val="nil"/>
              <w:bottom w:val="single" w:sz="4" w:space="0" w:color="auto"/>
              <w:right w:val="single" w:sz="4" w:space="0" w:color="auto"/>
            </w:tcBorders>
          </w:tcPr>
          <w:p w14:paraId="3B0E71D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34326EF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0DD7F17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3057461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1F297EE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5F56E5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0397732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42852D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79FECF2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F5D1AB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3BB74B2D" w14:textId="77777777" w:rsidTr="002F3429">
        <w:trPr>
          <w:trHeight w:val="480"/>
        </w:trPr>
        <w:tc>
          <w:tcPr>
            <w:tcW w:w="215" w:type="pct"/>
            <w:tcBorders>
              <w:top w:val="nil"/>
              <w:left w:val="single" w:sz="8" w:space="0" w:color="auto"/>
              <w:bottom w:val="single" w:sz="4" w:space="0" w:color="auto"/>
              <w:right w:val="nil"/>
            </w:tcBorders>
          </w:tcPr>
          <w:p w14:paraId="407BE48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18</w:t>
            </w:r>
          </w:p>
        </w:tc>
        <w:tc>
          <w:tcPr>
            <w:tcW w:w="712" w:type="pct"/>
            <w:tcBorders>
              <w:top w:val="nil"/>
              <w:left w:val="single" w:sz="8" w:space="0" w:color="auto"/>
              <w:bottom w:val="single" w:sz="4" w:space="0" w:color="auto"/>
              <w:right w:val="single" w:sz="8" w:space="0" w:color="auto"/>
            </w:tcBorders>
            <w:hideMark/>
          </w:tcPr>
          <w:p w14:paraId="6BFACB3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time horizon of the model, the duration of treatment and the duration of treatment described and justified?</w:t>
            </w:r>
          </w:p>
        </w:tc>
        <w:tc>
          <w:tcPr>
            <w:tcW w:w="383" w:type="pct"/>
            <w:gridSpan w:val="2"/>
            <w:tcBorders>
              <w:top w:val="nil"/>
              <w:left w:val="nil"/>
              <w:bottom w:val="single" w:sz="4" w:space="0" w:color="auto"/>
              <w:right w:val="single" w:sz="4" w:space="0" w:color="auto"/>
            </w:tcBorders>
          </w:tcPr>
          <w:p w14:paraId="0F52AAF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717673C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844077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14DF0B0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4BB6676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FAAABA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4188AE9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339FA1A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0E09CE6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2940F30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0340DC3F" w14:textId="77777777" w:rsidTr="002F3429">
        <w:trPr>
          <w:trHeight w:val="661"/>
        </w:trPr>
        <w:tc>
          <w:tcPr>
            <w:tcW w:w="215" w:type="pct"/>
            <w:tcBorders>
              <w:top w:val="nil"/>
              <w:left w:val="single" w:sz="8" w:space="0" w:color="auto"/>
              <w:bottom w:val="single" w:sz="4" w:space="0" w:color="auto"/>
              <w:right w:val="nil"/>
            </w:tcBorders>
          </w:tcPr>
          <w:p w14:paraId="01CBC0B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19</w:t>
            </w:r>
          </w:p>
        </w:tc>
        <w:tc>
          <w:tcPr>
            <w:tcW w:w="712" w:type="pct"/>
            <w:tcBorders>
              <w:top w:val="nil"/>
              <w:left w:val="single" w:sz="8" w:space="0" w:color="auto"/>
              <w:bottom w:val="single" w:sz="4" w:space="0" w:color="auto"/>
              <w:right w:val="single" w:sz="8" w:space="0" w:color="auto"/>
            </w:tcBorders>
            <w:hideMark/>
          </w:tcPr>
          <w:p w14:paraId="00ACC4E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Do the disease states (state transition model) or the pathways (decision tree model) reflect the underlying biological process of the disease in question and the impact of interventions?</w:t>
            </w:r>
          </w:p>
        </w:tc>
        <w:tc>
          <w:tcPr>
            <w:tcW w:w="383" w:type="pct"/>
            <w:gridSpan w:val="2"/>
            <w:tcBorders>
              <w:top w:val="nil"/>
              <w:left w:val="nil"/>
              <w:bottom w:val="single" w:sz="4" w:space="0" w:color="auto"/>
              <w:right w:val="single" w:sz="4" w:space="0" w:color="auto"/>
            </w:tcBorders>
          </w:tcPr>
          <w:p w14:paraId="7F0ADA5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5E6809B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5849290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09B7442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56BDC9B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49EFFA2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65D468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136742A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7B75789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64A0AE0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r>
      <w:tr w:rsidR="008C42C9" w:rsidRPr="0057176A" w14:paraId="2D187D78" w14:textId="77777777" w:rsidTr="002F3429">
        <w:trPr>
          <w:trHeight w:val="289"/>
        </w:trPr>
        <w:tc>
          <w:tcPr>
            <w:tcW w:w="215" w:type="pct"/>
            <w:tcBorders>
              <w:top w:val="nil"/>
              <w:left w:val="single" w:sz="8" w:space="0" w:color="auto"/>
              <w:bottom w:val="single" w:sz="8" w:space="0" w:color="auto"/>
              <w:right w:val="nil"/>
            </w:tcBorders>
          </w:tcPr>
          <w:p w14:paraId="6A4E1BF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20</w:t>
            </w:r>
          </w:p>
        </w:tc>
        <w:tc>
          <w:tcPr>
            <w:tcW w:w="712" w:type="pct"/>
            <w:tcBorders>
              <w:top w:val="nil"/>
              <w:left w:val="single" w:sz="8" w:space="0" w:color="auto"/>
              <w:bottom w:val="single" w:sz="8" w:space="0" w:color="auto"/>
              <w:right w:val="single" w:sz="8" w:space="0" w:color="auto"/>
            </w:tcBorders>
            <w:hideMark/>
          </w:tcPr>
          <w:p w14:paraId="51941D6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cycle length defined and justified in terms of the natural history of disease?</w:t>
            </w:r>
          </w:p>
        </w:tc>
        <w:tc>
          <w:tcPr>
            <w:tcW w:w="383" w:type="pct"/>
            <w:gridSpan w:val="2"/>
            <w:tcBorders>
              <w:top w:val="nil"/>
              <w:left w:val="nil"/>
              <w:bottom w:val="single" w:sz="8" w:space="0" w:color="auto"/>
              <w:right w:val="single" w:sz="4" w:space="0" w:color="auto"/>
            </w:tcBorders>
          </w:tcPr>
          <w:p w14:paraId="3A3942F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41CA3D2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0698784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224A17D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F81CF8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0204276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46818F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5893B72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35E6D6F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73D0D21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39AB2B89" w14:textId="77777777" w:rsidTr="002F3429">
        <w:trPr>
          <w:trHeight w:val="252"/>
        </w:trPr>
        <w:tc>
          <w:tcPr>
            <w:tcW w:w="927" w:type="pct"/>
            <w:gridSpan w:val="2"/>
            <w:tcBorders>
              <w:top w:val="single" w:sz="8" w:space="0" w:color="auto"/>
              <w:left w:val="single" w:sz="8" w:space="0" w:color="auto"/>
              <w:bottom w:val="single" w:sz="8" w:space="0" w:color="auto"/>
              <w:right w:val="nil"/>
            </w:tcBorders>
            <w:hideMark/>
          </w:tcPr>
          <w:p w14:paraId="1F92389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DATA</w:t>
            </w:r>
          </w:p>
        </w:tc>
        <w:tc>
          <w:tcPr>
            <w:tcW w:w="358" w:type="pct"/>
            <w:tcBorders>
              <w:top w:val="single" w:sz="8" w:space="0" w:color="auto"/>
              <w:left w:val="nil"/>
              <w:bottom w:val="single" w:sz="8" w:space="0" w:color="auto"/>
              <w:right w:val="nil"/>
            </w:tcBorders>
          </w:tcPr>
          <w:p w14:paraId="4791C415" w14:textId="77777777" w:rsidR="008C42C9" w:rsidRPr="0057176A" w:rsidRDefault="008C42C9" w:rsidP="002F3429">
            <w:pPr>
              <w:rPr>
                <w:rFonts w:ascii="Arial" w:hAnsi="Arial" w:cs="Arial"/>
                <w:color w:val="000000"/>
                <w:sz w:val="20"/>
                <w:szCs w:val="20"/>
              </w:rPr>
            </w:pPr>
          </w:p>
        </w:tc>
        <w:tc>
          <w:tcPr>
            <w:tcW w:w="469" w:type="pct"/>
            <w:gridSpan w:val="3"/>
            <w:tcBorders>
              <w:top w:val="single" w:sz="8" w:space="0" w:color="auto"/>
              <w:left w:val="nil"/>
              <w:bottom w:val="single" w:sz="8" w:space="0" w:color="auto"/>
              <w:right w:val="nil"/>
            </w:tcBorders>
          </w:tcPr>
          <w:p w14:paraId="3E1C418E" w14:textId="77777777" w:rsidR="008C42C9" w:rsidRPr="0057176A" w:rsidRDefault="008C42C9" w:rsidP="002F3429">
            <w:pPr>
              <w:rPr>
                <w:rFonts w:ascii="Arial" w:hAnsi="Arial" w:cs="Arial"/>
                <w:color w:val="000000"/>
                <w:sz w:val="20"/>
                <w:szCs w:val="20"/>
              </w:rPr>
            </w:pPr>
          </w:p>
        </w:tc>
        <w:tc>
          <w:tcPr>
            <w:tcW w:w="557" w:type="pct"/>
            <w:gridSpan w:val="2"/>
            <w:tcBorders>
              <w:top w:val="single" w:sz="8" w:space="0" w:color="auto"/>
              <w:left w:val="nil"/>
              <w:bottom w:val="single" w:sz="8" w:space="0" w:color="auto"/>
              <w:right w:val="nil"/>
            </w:tcBorders>
          </w:tcPr>
          <w:p w14:paraId="5D0BBBF3" w14:textId="77777777" w:rsidR="008C42C9" w:rsidRPr="0057176A" w:rsidRDefault="008C42C9" w:rsidP="002F3429">
            <w:pPr>
              <w:rPr>
                <w:rFonts w:ascii="Arial" w:hAnsi="Arial" w:cs="Arial"/>
                <w:color w:val="000000"/>
                <w:sz w:val="20"/>
                <w:szCs w:val="20"/>
              </w:rPr>
            </w:pPr>
          </w:p>
        </w:tc>
        <w:tc>
          <w:tcPr>
            <w:tcW w:w="807" w:type="pct"/>
            <w:gridSpan w:val="2"/>
            <w:tcBorders>
              <w:top w:val="single" w:sz="8" w:space="0" w:color="auto"/>
              <w:left w:val="nil"/>
              <w:bottom w:val="single" w:sz="8" w:space="0" w:color="auto"/>
              <w:right w:val="nil"/>
            </w:tcBorders>
          </w:tcPr>
          <w:p w14:paraId="2636518A" w14:textId="77777777" w:rsidR="008C42C9" w:rsidRPr="0057176A" w:rsidRDefault="008C42C9" w:rsidP="002F3429">
            <w:pPr>
              <w:rPr>
                <w:rFonts w:ascii="Arial" w:hAnsi="Arial" w:cs="Arial"/>
                <w:color w:val="000000"/>
                <w:sz w:val="20"/>
                <w:szCs w:val="20"/>
              </w:rPr>
            </w:pPr>
          </w:p>
        </w:tc>
        <w:tc>
          <w:tcPr>
            <w:tcW w:w="383" w:type="pct"/>
            <w:tcBorders>
              <w:top w:val="single" w:sz="8" w:space="0" w:color="auto"/>
              <w:left w:val="nil"/>
              <w:bottom w:val="single" w:sz="8" w:space="0" w:color="auto"/>
              <w:right w:val="nil"/>
            </w:tcBorders>
          </w:tcPr>
          <w:p w14:paraId="0CE2E311" w14:textId="77777777" w:rsidR="008C42C9" w:rsidRPr="0057176A" w:rsidRDefault="008C42C9" w:rsidP="002F3429">
            <w:pPr>
              <w:rPr>
                <w:rFonts w:ascii="Arial" w:hAnsi="Arial" w:cs="Arial"/>
                <w:color w:val="000000"/>
                <w:sz w:val="20"/>
                <w:szCs w:val="20"/>
              </w:rPr>
            </w:pPr>
          </w:p>
        </w:tc>
        <w:tc>
          <w:tcPr>
            <w:tcW w:w="383" w:type="pct"/>
            <w:tcBorders>
              <w:top w:val="single" w:sz="8" w:space="0" w:color="auto"/>
              <w:left w:val="nil"/>
              <w:bottom w:val="single" w:sz="8" w:space="0" w:color="auto"/>
              <w:right w:val="nil"/>
            </w:tcBorders>
          </w:tcPr>
          <w:p w14:paraId="772DC509" w14:textId="77777777" w:rsidR="008C42C9" w:rsidRPr="0057176A" w:rsidRDefault="008C42C9" w:rsidP="002F3429">
            <w:pPr>
              <w:rPr>
                <w:rFonts w:ascii="Arial" w:hAnsi="Arial" w:cs="Arial"/>
                <w:color w:val="000000"/>
                <w:sz w:val="20"/>
                <w:szCs w:val="20"/>
              </w:rPr>
            </w:pPr>
          </w:p>
        </w:tc>
        <w:tc>
          <w:tcPr>
            <w:tcW w:w="450" w:type="pct"/>
            <w:tcBorders>
              <w:top w:val="single" w:sz="8" w:space="0" w:color="auto"/>
              <w:left w:val="nil"/>
              <w:bottom w:val="single" w:sz="8" w:space="0" w:color="auto"/>
              <w:right w:val="nil"/>
            </w:tcBorders>
          </w:tcPr>
          <w:p w14:paraId="31ECDD83" w14:textId="77777777" w:rsidR="008C42C9" w:rsidRPr="0057176A" w:rsidRDefault="008C42C9" w:rsidP="002F3429">
            <w:pPr>
              <w:rPr>
                <w:rFonts w:ascii="Arial" w:hAnsi="Arial" w:cs="Arial"/>
                <w:color w:val="000000"/>
                <w:sz w:val="20"/>
                <w:szCs w:val="20"/>
              </w:rPr>
            </w:pPr>
          </w:p>
        </w:tc>
        <w:tc>
          <w:tcPr>
            <w:tcW w:w="666" w:type="pct"/>
            <w:gridSpan w:val="2"/>
            <w:tcBorders>
              <w:top w:val="single" w:sz="8" w:space="0" w:color="auto"/>
              <w:left w:val="nil"/>
              <w:bottom w:val="single" w:sz="8" w:space="0" w:color="auto"/>
              <w:right w:val="single" w:sz="4" w:space="0" w:color="auto"/>
            </w:tcBorders>
          </w:tcPr>
          <w:p w14:paraId="66FAAC26" w14:textId="77777777" w:rsidR="008C42C9" w:rsidRPr="0057176A" w:rsidRDefault="008C42C9" w:rsidP="002F3429">
            <w:pPr>
              <w:rPr>
                <w:rFonts w:ascii="Arial" w:hAnsi="Arial" w:cs="Arial"/>
                <w:color w:val="000000"/>
                <w:sz w:val="20"/>
                <w:szCs w:val="20"/>
              </w:rPr>
            </w:pPr>
          </w:p>
        </w:tc>
      </w:tr>
      <w:tr w:rsidR="008C42C9" w:rsidRPr="0057176A" w14:paraId="71282313" w14:textId="77777777" w:rsidTr="002F3429">
        <w:trPr>
          <w:trHeight w:val="480"/>
        </w:trPr>
        <w:tc>
          <w:tcPr>
            <w:tcW w:w="215" w:type="pct"/>
            <w:tcBorders>
              <w:top w:val="nil"/>
              <w:left w:val="single" w:sz="8" w:space="0" w:color="auto"/>
              <w:bottom w:val="single" w:sz="4" w:space="0" w:color="auto"/>
              <w:right w:val="nil"/>
            </w:tcBorders>
          </w:tcPr>
          <w:p w14:paraId="76B1F8A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21</w:t>
            </w:r>
          </w:p>
        </w:tc>
        <w:tc>
          <w:tcPr>
            <w:tcW w:w="712" w:type="pct"/>
            <w:tcBorders>
              <w:top w:val="nil"/>
              <w:left w:val="single" w:sz="8" w:space="0" w:color="auto"/>
              <w:bottom w:val="single" w:sz="4" w:space="0" w:color="auto"/>
              <w:right w:val="single" w:sz="8" w:space="0" w:color="auto"/>
            </w:tcBorders>
            <w:hideMark/>
          </w:tcPr>
          <w:p w14:paraId="249D800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data identification methods transparent and appropriate given the objectives of the model?</w:t>
            </w:r>
          </w:p>
        </w:tc>
        <w:tc>
          <w:tcPr>
            <w:tcW w:w="383" w:type="pct"/>
            <w:gridSpan w:val="2"/>
            <w:tcBorders>
              <w:top w:val="nil"/>
              <w:left w:val="nil"/>
              <w:bottom w:val="single" w:sz="4" w:space="0" w:color="auto"/>
              <w:right w:val="single" w:sz="4" w:space="0" w:color="auto"/>
            </w:tcBorders>
          </w:tcPr>
          <w:p w14:paraId="49465AF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2B1BE92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547" w:type="pct"/>
            <w:gridSpan w:val="2"/>
            <w:tcBorders>
              <w:top w:val="single" w:sz="4" w:space="0" w:color="auto"/>
              <w:left w:val="single" w:sz="4" w:space="0" w:color="auto"/>
              <w:bottom w:val="single" w:sz="4" w:space="0" w:color="auto"/>
              <w:right w:val="single" w:sz="4" w:space="0" w:color="auto"/>
            </w:tcBorders>
          </w:tcPr>
          <w:p w14:paraId="68CC64F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0449615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E28471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3A3CC45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48459FF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3216967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2796C42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DF0924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5BC5E76B" w14:textId="77777777" w:rsidTr="002F3429">
        <w:trPr>
          <w:trHeight w:val="361"/>
        </w:trPr>
        <w:tc>
          <w:tcPr>
            <w:tcW w:w="215" w:type="pct"/>
            <w:tcBorders>
              <w:top w:val="nil"/>
              <w:left w:val="single" w:sz="8" w:space="0" w:color="auto"/>
              <w:bottom w:val="single" w:sz="4" w:space="0" w:color="auto"/>
              <w:right w:val="nil"/>
            </w:tcBorders>
          </w:tcPr>
          <w:p w14:paraId="2BD6911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22</w:t>
            </w:r>
          </w:p>
        </w:tc>
        <w:tc>
          <w:tcPr>
            <w:tcW w:w="712" w:type="pct"/>
            <w:tcBorders>
              <w:top w:val="nil"/>
              <w:left w:val="single" w:sz="8" w:space="0" w:color="auto"/>
              <w:bottom w:val="single" w:sz="4" w:space="0" w:color="auto"/>
              <w:right w:val="single" w:sz="8" w:space="0" w:color="auto"/>
            </w:tcBorders>
            <w:hideMark/>
          </w:tcPr>
          <w:p w14:paraId="61888BC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Where choices have been made between data sources are these justified appropriately?</w:t>
            </w:r>
          </w:p>
        </w:tc>
        <w:tc>
          <w:tcPr>
            <w:tcW w:w="383" w:type="pct"/>
            <w:gridSpan w:val="2"/>
            <w:tcBorders>
              <w:top w:val="nil"/>
              <w:left w:val="nil"/>
              <w:bottom w:val="single" w:sz="4" w:space="0" w:color="auto"/>
              <w:right w:val="single" w:sz="4" w:space="0" w:color="auto"/>
            </w:tcBorders>
          </w:tcPr>
          <w:p w14:paraId="4E6801A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071436C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2D85C18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7F5E97C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AF1CCE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94E1CC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24B2989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294CFB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51F0964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15C2586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2F4FBEB1" w14:textId="77777777" w:rsidTr="002F3429">
        <w:trPr>
          <w:trHeight w:val="267"/>
        </w:trPr>
        <w:tc>
          <w:tcPr>
            <w:tcW w:w="215" w:type="pct"/>
            <w:tcBorders>
              <w:top w:val="nil"/>
              <w:left w:val="single" w:sz="8" w:space="0" w:color="auto"/>
              <w:bottom w:val="single" w:sz="4" w:space="0" w:color="auto"/>
              <w:right w:val="nil"/>
            </w:tcBorders>
          </w:tcPr>
          <w:p w14:paraId="524BCDB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23</w:t>
            </w:r>
          </w:p>
        </w:tc>
        <w:tc>
          <w:tcPr>
            <w:tcW w:w="712" w:type="pct"/>
            <w:tcBorders>
              <w:top w:val="nil"/>
              <w:left w:val="single" w:sz="8" w:space="0" w:color="auto"/>
              <w:bottom w:val="single" w:sz="4" w:space="0" w:color="auto"/>
              <w:right w:val="single" w:sz="8" w:space="0" w:color="auto"/>
            </w:tcBorders>
            <w:hideMark/>
          </w:tcPr>
          <w:p w14:paraId="411F90C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Has particular attention been paid to identifying data for the important parameters of the model?</w:t>
            </w:r>
          </w:p>
        </w:tc>
        <w:tc>
          <w:tcPr>
            <w:tcW w:w="383" w:type="pct"/>
            <w:gridSpan w:val="2"/>
            <w:tcBorders>
              <w:top w:val="nil"/>
              <w:left w:val="nil"/>
              <w:bottom w:val="single" w:sz="4" w:space="0" w:color="auto"/>
              <w:right w:val="single" w:sz="4" w:space="0" w:color="auto"/>
            </w:tcBorders>
          </w:tcPr>
          <w:p w14:paraId="73026EC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3F60702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71BB7A4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404F0E7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33EBFF2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FA8F71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101B87A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B30770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5D52FB1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377A05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35FF9CB4" w14:textId="77777777" w:rsidTr="002F3429">
        <w:trPr>
          <w:trHeight w:val="267"/>
        </w:trPr>
        <w:tc>
          <w:tcPr>
            <w:tcW w:w="215" w:type="pct"/>
            <w:tcBorders>
              <w:top w:val="nil"/>
              <w:left w:val="single" w:sz="8" w:space="0" w:color="auto"/>
              <w:bottom w:val="single" w:sz="4" w:space="0" w:color="auto"/>
              <w:right w:val="nil"/>
            </w:tcBorders>
          </w:tcPr>
          <w:p w14:paraId="21535AE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24</w:t>
            </w:r>
          </w:p>
        </w:tc>
        <w:tc>
          <w:tcPr>
            <w:tcW w:w="712" w:type="pct"/>
            <w:tcBorders>
              <w:top w:val="nil"/>
              <w:left w:val="single" w:sz="8" w:space="0" w:color="auto"/>
              <w:bottom w:val="single" w:sz="4" w:space="0" w:color="auto"/>
              <w:right w:val="single" w:sz="8" w:space="0" w:color="auto"/>
            </w:tcBorders>
            <w:hideMark/>
          </w:tcPr>
          <w:p w14:paraId="15D3182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Has the quality of the data been assessed appropriately?</w:t>
            </w:r>
          </w:p>
        </w:tc>
        <w:tc>
          <w:tcPr>
            <w:tcW w:w="383" w:type="pct"/>
            <w:gridSpan w:val="2"/>
            <w:tcBorders>
              <w:top w:val="nil"/>
              <w:left w:val="nil"/>
              <w:bottom w:val="single" w:sz="4" w:space="0" w:color="auto"/>
              <w:right w:val="single" w:sz="4" w:space="0" w:color="auto"/>
            </w:tcBorders>
          </w:tcPr>
          <w:p w14:paraId="5E52478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158F5BE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37C4FCB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1B20C05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5280AA9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2D1D57E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59C1BB6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783EC4F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1B1634A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3DEFDD0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10D1B8D2" w14:textId="77777777" w:rsidTr="002F3429">
        <w:trPr>
          <w:trHeight w:val="267"/>
        </w:trPr>
        <w:tc>
          <w:tcPr>
            <w:tcW w:w="215" w:type="pct"/>
            <w:tcBorders>
              <w:top w:val="nil"/>
              <w:left w:val="single" w:sz="8" w:space="0" w:color="auto"/>
              <w:bottom w:val="single" w:sz="4" w:space="0" w:color="auto"/>
              <w:right w:val="nil"/>
            </w:tcBorders>
          </w:tcPr>
          <w:p w14:paraId="2A2B779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25</w:t>
            </w:r>
          </w:p>
        </w:tc>
        <w:tc>
          <w:tcPr>
            <w:tcW w:w="712" w:type="pct"/>
            <w:tcBorders>
              <w:top w:val="nil"/>
              <w:left w:val="single" w:sz="8" w:space="0" w:color="auto"/>
              <w:bottom w:val="single" w:sz="4" w:space="0" w:color="auto"/>
              <w:right w:val="single" w:sz="8" w:space="0" w:color="auto"/>
            </w:tcBorders>
            <w:hideMark/>
          </w:tcPr>
          <w:p w14:paraId="6097994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Where expert opinion has been used are the methods described and justified?</w:t>
            </w:r>
          </w:p>
        </w:tc>
        <w:tc>
          <w:tcPr>
            <w:tcW w:w="383" w:type="pct"/>
            <w:gridSpan w:val="2"/>
            <w:tcBorders>
              <w:top w:val="nil"/>
              <w:left w:val="nil"/>
              <w:bottom w:val="single" w:sz="4" w:space="0" w:color="auto"/>
              <w:right w:val="single" w:sz="4" w:space="0" w:color="auto"/>
            </w:tcBorders>
          </w:tcPr>
          <w:p w14:paraId="32E0D05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75A5DB1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76D21B3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39" w:type="pct"/>
            <w:gridSpan w:val="2"/>
            <w:tcBorders>
              <w:top w:val="single" w:sz="4" w:space="0" w:color="auto"/>
              <w:left w:val="single" w:sz="4" w:space="0" w:color="auto"/>
              <w:bottom w:val="single" w:sz="4" w:space="0" w:color="auto"/>
              <w:right w:val="single" w:sz="4" w:space="0" w:color="auto"/>
            </w:tcBorders>
          </w:tcPr>
          <w:p w14:paraId="756B6A3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38" w:type="pct"/>
            <w:tcBorders>
              <w:top w:val="single" w:sz="4" w:space="0" w:color="auto"/>
              <w:left w:val="single" w:sz="4" w:space="0" w:color="auto"/>
              <w:bottom w:val="single" w:sz="4" w:space="0" w:color="auto"/>
              <w:right w:val="single" w:sz="4" w:space="0" w:color="auto"/>
            </w:tcBorders>
          </w:tcPr>
          <w:p w14:paraId="34D7B53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24F35E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43D49B1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4E4F957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5E256EE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5D1BDBF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r>
      <w:tr w:rsidR="008C42C9" w:rsidRPr="0057176A" w14:paraId="2310C46F" w14:textId="77777777" w:rsidTr="002F3429">
        <w:trPr>
          <w:trHeight w:val="240"/>
        </w:trPr>
        <w:tc>
          <w:tcPr>
            <w:tcW w:w="215" w:type="pct"/>
            <w:tcBorders>
              <w:top w:val="nil"/>
              <w:left w:val="single" w:sz="8" w:space="0" w:color="auto"/>
              <w:bottom w:val="single" w:sz="4" w:space="0" w:color="auto"/>
              <w:right w:val="nil"/>
            </w:tcBorders>
          </w:tcPr>
          <w:p w14:paraId="58AC04F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26</w:t>
            </w:r>
          </w:p>
        </w:tc>
        <w:tc>
          <w:tcPr>
            <w:tcW w:w="712" w:type="pct"/>
            <w:tcBorders>
              <w:top w:val="nil"/>
              <w:left w:val="single" w:sz="8" w:space="0" w:color="auto"/>
              <w:bottom w:val="single" w:sz="4" w:space="0" w:color="auto"/>
              <w:right w:val="single" w:sz="8" w:space="0" w:color="auto"/>
            </w:tcBorders>
            <w:hideMark/>
          </w:tcPr>
          <w:p w14:paraId="5A4745C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data modelling methodology based on justifiable statistical and epidemiological techniques?</w:t>
            </w:r>
          </w:p>
        </w:tc>
        <w:tc>
          <w:tcPr>
            <w:tcW w:w="383" w:type="pct"/>
            <w:gridSpan w:val="2"/>
            <w:tcBorders>
              <w:top w:val="nil"/>
              <w:left w:val="nil"/>
              <w:bottom w:val="single" w:sz="4" w:space="0" w:color="auto"/>
              <w:right w:val="single" w:sz="4" w:space="0" w:color="auto"/>
            </w:tcBorders>
          </w:tcPr>
          <w:p w14:paraId="7B4DD40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73CB71A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5ED4B39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20FB900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DD188B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A77312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69A52FB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1250A3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05061F2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56E4D01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19315A9C" w14:textId="77777777" w:rsidTr="002F3429">
        <w:trPr>
          <w:trHeight w:val="240"/>
        </w:trPr>
        <w:tc>
          <w:tcPr>
            <w:tcW w:w="215" w:type="pct"/>
            <w:tcBorders>
              <w:top w:val="nil"/>
              <w:left w:val="single" w:sz="8" w:space="0" w:color="auto"/>
              <w:bottom w:val="single" w:sz="4" w:space="0" w:color="auto"/>
              <w:right w:val="nil"/>
            </w:tcBorders>
          </w:tcPr>
          <w:p w14:paraId="554C8D0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27</w:t>
            </w:r>
          </w:p>
        </w:tc>
        <w:tc>
          <w:tcPr>
            <w:tcW w:w="712" w:type="pct"/>
            <w:tcBorders>
              <w:top w:val="nil"/>
              <w:left w:val="single" w:sz="8" w:space="0" w:color="auto"/>
              <w:bottom w:val="single" w:sz="4" w:space="0" w:color="auto"/>
              <w:right w:val="single" w:sz="8" w:space="0" w:color="auto"/>
            </w:tcBorders>
            <w:hideMark/>
          </w:tcPr>
          <w:p w14:paraId="74CAE99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choice of baseline data described and justified?</w:t>
            </w:r>
          </w:p>
        </w:tc>
        <w:tc>
          <w:tcPr>
            <w:tcW w:w="383" w:type="pct"/>
            <w:gridSpan w:val="2"/>
            <w:tcBorders>
              <w:top w:val="nil"/>
              <w:left w:val="nil"/>
              <w:bottom w:val="single" w:sz="4" w:space="0" w:color="auto"/>
              <w:right w:val="single" w:sz="4" w:space="0" w:color="auto"/>
            </w:tcBorders>
          </w:tcPr>
          <w:p w14:paraId="276FE12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0A1C8D5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046676E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69ED50C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504053E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4EDFC9E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A51FFA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36C9AE3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722D5A4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0EC6D7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2BAFC720" w14:textId="77777777" w:rsidTr="002F3429">
        <w:trPr>
          <w:trHeight w:val="240"/>
        </w:trPr>
        <w:tc>
          <w:tcPr>
            <w:tcW w:w="215" w:type="pct"/>
            <w:tcBorders>
              <w:top w:val="nil"/>
              <w:left w:val="single" w:sz="8" w:space="0" w:color="auto"/>
              <w:bottom w:val="single" w:sz="4" w:space="0" w:color="auto"/>
              <w:right w:val="nil"/>
            </w:tcBorders>
          </w:tcPr>
          <w:p w14:paraId="156DD25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28</w:t>
            </w:r>
          </w:p>
        </w:tc>
        <w:tc>
          <w:tcPr>
            <w:tcW w:w="712" w:type="pct"/>
            <w:tcBorders>
              <w:top w:val="nil"/>
              <w:left w:val="single" w:sz="8" w:space="0" w:color="auto"/>
              <w:bottom w:val="single" w:sz="4" w:space="0" w:color="auto"/>
              <w:right w:val="single" w:sz="8" w:space="0" w:color="auto"/>
            </w:tcBorders>
            <w:hideMark/>
          </w:tcPr>
          <w:p w14:paraId="312BFC6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transition probabilities calculated appropriately?</w:t>
            </w:r>
          </w:p>
        </w:tc>
        <w:tc>
          <w:tcPr>
            <w:tcW w:w="383" w:type="pct"/>
            <w:gridSpan w:val="2"/>
            <w:tcBorders>
              <w:top w:val="nil"/>
              <w:left w:val="nil"/>
              <w:bottom w:val="single" w:sz="4" w:space="0" w:color="auto"/>
              <w:right w:val="single" w:sz="4" w:space="0" w:color="auto"/>
            </w:tcBorders>
          </w:tcPr>
          <w:p w14:paraId="7F7E9AE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3708DB6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9D57EF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3E73C7C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7AC5050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35E933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0E419AB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5DA19B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1B18EE7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2680866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6CEAE66A" w14:textId="77777777" w:rsidTr="002F3429">
        <w:trPr>
          <w:trHeight w:val="193"/>
        </w:trPr>
        <w:tc>
          <w:tcPr>
            <w:tcW w:w="215" w:type="pct"/>
            <w:tcBorders>
              <w:top w:val="nil"/>
              <w:left w:val="single" w:sz="8" w:space="0" w:color="auto"/>
              <w:bottom w:val="single" w:sz="4" w:space="0" w:color="auto"/>
              <w:right w:val="nil"/>
            </w:tcBorders>
          </w:tcPr>
          <w:p w14:paraId="1176DD9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29</w:t>
            </w:r>
          </w:p>
        </w:tc>
        <w:tc>
          <w:tcPr>
            <w:tcW w:w="712" w:type="pct"/>
            <w:tcBorders>
              <w:top w:val="nil"/>
              <w:left w:val="single" w:sz="8" w:space="0" w:color="auto"/>
              <w:bottom w:val="single" w:sz="4" w:space="0" w:color="auto"/>
              <w:right w:val="single" w:sz="8" w:space="0" w:color="auto"/>
            </w:tcBorders>
            <w:hideMark/>
          </w:tcPr>
          <w:p w14:paraId="181F777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Has a half-cycle correction been applied to both costs and outcomes?</w:t>
            </w:r>
          </w:p>
        </w:tc>
        <w:tc>
          <w:tcPr>
            <w:tcW w:w="383" w:type="pct"/>
            <w:gridSpan w:val="2"/>
            <w:tcBorders>
              <w:top w:val="nil"/>
              <w:left w:val="nil"/>
              <w:bottom w:val="single" w:sz="4" w:space="0" w:color="auto"/>
              <w:right w:val="single" w:sz="4" w:space="0" w:color="auto"/>
            </w:tcBorders>
          </w:tcPr>
          <w:p w14:paraId="0A37F8D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2052F2D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293A7FD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44481AC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1D370CF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63F8678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4BA9323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34F81EF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2DC9431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1D1FED9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74125444" w14:textId="77777777" w:rsidTr="002F3429">
        <w:trPr>
          <w:trHeight w:val="240"/>
        </w:trPr>
        <w:tc>
          <w:tcPr>
            <w:tcW w:w="215" w:type="pct"/>
            <w:tcBorders>
              <w:top w:val="nil"/>
              <w:left w:val="single" w:sz="8" w:space="0" w:color="auto"/>
              <w:bottom w:val="single" w:sz="4" w:space="0" w:color="auto"/>
              <w:right w:val="nil"/>
            </w:tcBorders>
          </w:tcPr>
          <w:p w14:paraId="0A96569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30</w:t>
            </w:r>
          </w:p>
        </w:tc>
        <w:tc>
          <w:tcPr>
            <w:tcW w:w="712" w:type="pct"/>
            <w:tcBorders>
              <w:top w:val="nil"/>
              <w:left w:val="single" w:sz="8" w:space="0" w:color="auto"/>
              <w:bottom w:val="single" w:sz="4" w:space="0" w:color="auto"/>
              <w:right w:val="single" w:sz="8" w:space="0" w:color="auto"/>
            </w:tcBorders>
            <w:hideMark/>
          </w:tcPr>
          <w:p w14:paraId="4483951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If not, has the omission been justified?</w:t>
            </w:r>
          </w:p>
        </w:tc>
        <w:tc>
          <w:tcPr>
            <w:tcW w:w="383" w:type="pct"/>
            <w:gridSpan w:val="2"/>
            <w:tcBorders>
              <w:top w:val="nil"/>
              <w:left w:val="nil"/>
              <w:bottom w:val="single" w:sz="4" w:space="0" w:color="auto"/>
              <w:right w:val="single" w:sz="4" w:space="0" w:color="auto"/>
            </w:tcBorders>
          </w:tcPr>
          <w:p w14:paraId="06FACDA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384" w:type="pct"/>
            <w:tcBorders>
              <w:top w:val="single" w:sz="4" w:space="0" w:color="auto"/>
              <w:left w:val="nil"/>
              <w:bottom w:val="single" w:sz="4" w:space="0" w:color="auto"/>
              <w:right w:val="single" w:sz="4" w:space="0" w:color="auto"/>
            </w:tcBorders>
          </w:tcPr>
          <w:p w14:paraId="5EB11C2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547" w:type="pct"/>
            <w:gridSpan w:val="2"/>
            <w:tcBorders>
              <w:top w:val="single" w:sz="4" w:space="0" w:color="auto"/>
              <w:left w:val="single" w:sz="4" w:space="0" w:color="auto"/>
              <w:bottom w:val="single" w:sz="4" w:space="0" w:color="auto"/>
              <w:right w:val="single" w:sz="4" w:space="0" w:color="auto"/>
            </w:tcBorders>
          </w:tcPr>
          <w:p w14:paraId="4B9291E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439" w:type="pct"/>
            <w:gridSpan w:val="2"/>
            <w:tcBorders>
              <w:top w:val="single" w:sz="4" w:space="0" w:color="auto"/>
              <w:left w:val="single" w:sz="4" w:space="0" w:color="auto"/>
              <w:bottom w:val="single" w:sz="4" w:space="0" w:color="auto"/>
              <w:right w:val="single" w:sz="4" w:space="0" w:color="auto"/>
            </w:tcBorders>
          </w:tcPr>
          <w:p w14:paraId="50F46DE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438" w:type="pct"/>
            <w:tcBorders>
              <w:top w:val="single" w:sz="4" w:space="0" w:color="auto"/>
              <w:left w:val="single" w:sz="4" w:space="0" w:color="auto"/>
              <w:bottom w:val="single" w:sz="4" w:space="0" w:color="auto"/>
              <w:right w:val="single" w:sz="4" w:space="0" w:color="auto"/>
            </w:tcBorders>
          </w:tcPr>
          <w:p w14:paraId="4C2879E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383" w:type="pct"/>
            <w:tcBorders>
              <w:top w:val="single" w:sz="4" w:space="0" w:color="auto"/>
              <w:left w:val="single" w:sz="4" w:space="0" w:color="auto"/>
              <w:bottom w:val="single" w:sz="4" w:space="0" w:color="auto"/>
              <w:right w:val="single" w:sz="4" w:space="0" w:color="auto"/>
            </w:tcBorders>
          </w:tcPr>
          <w:p w14:paraId="47DA587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1E81494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60E5773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5E1B894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360" w:type="pct"/>
            <w:tcBorders>
              <w:top w:val="single" w:sz="4" w:space="0" w:color="auto"/>
              <w:left w:val="single" w:sz="4" w:space="0" w:color="auto"/>
              <w:bottom w:val="single" w:sz="4" w:space="0" w:color="auto"/>
              <w:right w:val="single" w:sz="4" w:space="0" w:color="auto"/>
            </w:tcBorders>
          </w:tcPr>
          <w:p w14:paraId="616ED5F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26CF1B79" w14:textId="77777777" w:rsidTr="002F3429">
        <w:trPr>
          <w:trHeight w:val="240"/>
        </w:trPr>
        <w:tc>
          <w:tcPr>
            <w:tcW w:w="215" w:type="pct"/>
            <w:tcBorders>
              <w:top w:val="nil"/>
              <w:left w:val="single" w:sz="8" w:space="0" w:color="auto"/>
              <w:bottom w:val="single" w:sz="4" w:space="0" w:color="auto"/>
              <w:right w:val="nil"/>
            </w:tcBorders>
          </w:tcPr>
          <w:p w14:paraId="7E37AD1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31</w:t>
            </w:r>
          </w:p>
        </w:tc>
        <w:tc>
          <w:tcPr>
            <w:tcW w:w="712" w:type="pct"/>
            <w:tcBorders>
              <w:top w:val="nil"/>
              <w:left w:val="single" w:sz="8" w:space="0" w:color="auto"/>
              <w:bottom w:val="single" w:sz="4" w:space="0" w:color="auto"/>
              <w:right w:val="single" w:sz="8" w:space="0" w:color="auto"/>
            </w:tcBorders>
            <w:hideMark/>
          </w:tcPr>
          <w:p w14:paraId="38F9077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If relative treatment effects have been derived from trial data, have they been synthesised using appropriate techniques?</w:t>
            </w:r>
          </w:p>
        </w:tc>
        <w:tc>
          <w:tcPr>
            <w:tcW w:w="383" w:type="pct"/>
            <w:gridSpan w:val="2"/>
            <w:tcBorders>
              <w:top w:val="nil"/>
              <w:left w:val="nil"/>
              <w:bottom w:val="single" w:sz="4" w:space="0" w:color="auto"/>
              <w:right w:val="single" w:sz="4" w:space="0" w:color="auto"/>
            </w:tcBorders>
          </w:tcPr>
          <w:p w14:paraId="44A0BA5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6519B8C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26D393D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1DDAC91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D613D1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46725F7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CC65C9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50DAAAF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6FDE136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359B6DC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64162269" w14:textId="77777777" w:rsidTr="002F3429">
        <w:trPr>
          <w:trHeight w:val="505"/>
        </w:trPr>
        <w:tc>
          <w:tcPr>
            <w:tcW w:w="215" w:type="pct"/>
            <w:tcBorders>
              <w:top w:val="nil"/>
              <w:left w:val="single" w:sz="8" w:space="0" w:color="auto"/>
              <w:bottom w:val="single" w:sz="4" w:space="0" w:color="auto"/>
              <w:right w:val="nil"/>
            </w:tcBorders>
          </w:tcPr>
          <w:p w14:paraId="725DC2E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32</w:t>
            </w:r>
          </w:p>
        </w:tc>
        <w:tc>
          <w:tcPr>
            <w:tcW w:w="712" w:type="pct"/>
            <w:tcBorders>
              <w:top w:val="nil"/>
              <w:left w:val="single" w:sz="8" w:space="0" w:color="auto"/>
              <w:bottom w:val="single" w:sz="4" w:space="0" w:color="auto"/>
              <w:right w:val="single" w:sz="8" w:space="0" w:color="auto"/>
            </w:tcBorders>
            <w:hideMark/>
          </w:tcPr>
          <w:p w14:paraId="120BF35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the methods and assumptions used to extrapolate short-term results to final outcomes been documented and justified?</w:t>
            </w:r>
          </w:p>
        </w:tc>
        <w:tc>
          <w:tcPr>
            <w:tcW w:w="383" w:type="pct"/>
            <w:gridSpan w:val="2"/>
            <w:tcBorders>
              <w:top w:val="nil"/>
              <w:left w:val="nil"/>
              <w:bottom w:val="single" w:sz="4" w:space="0" w:color="auto"/>
              <w:right w:val="single" w:sz="4" w:space="0" w:color="auto"/>
            </w:tcBorders>
          </w:tcPr>
          <w:p w14:paraId="6F83F49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344B8C2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514D076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132162E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2DB9D5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E2F1A1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3009EE1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800604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117AF8F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5ADB56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5CC38348" w14:textId="77777777" w:rsidTr="002F3429">
        <w:trPr>
          <w:trHeight w:val="240"/>
        </w:trPr>
        <w:tc>
          <w:tcPr>
            <w:tcW w:w="215" w:type="pct"/>
            <w:tcBorders>
              <w:top w:val="nil"/>
              <w:left w:val="single" w:sz="8" w:space="0" w:color="auto"/>
              <w:bottom w:val="single" w:sz="4" w:space="0" w:color="auto"/>
              <w:right w:val="nil"/>
            </w:tcBorders>
          </w:tcPr>
          <w:p w14:paraId="4033141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33</w:t>
            </w:r>
          </w:p>
        </w:tc>
        <w:tc>
          <w:tcPr>
            <w:tcW w:w="712" w:type="pct"/>
            <w:tcBorders>
              <w:top w:val="nil"/>
              <w:left w:val="single" w:sz="8" w:space="0" w:color="auto"/>
              <w:bottom w:val="single" w:sz="4" w:space="0" w:color="auto"/>
              <w:right w:val="single" w:sz="8" w:space="0" w:color="auto"/>
            </w:tcBorders>
            <w:hideMark/>
          </w:tcPr>
          <w:p w14:paraId="0296E9E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alternative extrapolation assumptions been explored through sensitivity analysis?</w:t>
            </w:r>
          </w:p>
        </w:tc>
        <w:tc>
          <w:tcPr>
            <w:tcW w:w="383" w:type="pct"/>
            <w:gridSpan w:val="2"/>
            <w:tcBorders>
              <w:top w:val="nil"/>
              <w:left w:val="nil"/>
              <w:bottom w:val="single" w:sz="4" w:space="0" w:color="auto"/>
              <w:right w:val="single" w:sz="4" w:space="0" w:color="auto"/>
            </w:tcBorders>
          </w:tcPr>
          <w:p w14:paraId="7297650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350BCD4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20CE365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2208826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3B7E68A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B80B47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3981A1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4D2E9F2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109B919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B2D87E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617074FA" w14:textId="77777777" w:rsidTr="002F3429">
        <w:trPr>
          <w:trHeight w:val="240"/>
        </w:trPr>
        <w:tc>
          <w:tcPr>
            <w:tcW w:w="215" w:type="pct"/>
            <w:tcBorders>
              <w:top w:val="nil"/>
              <w:left w:val="single" w:sz="8" w:space="0" w:color="auto"/>
              <w:bottom w:val="single" w:sz="4" w:space="0" w:color="auto"/>
              <w:right w:val="nil"/>
            </w:tcBorders>
          </w:tcPr>
          <w:p w14:paraId="53903D3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34</w:t>
            </w:r>
          </w:p>
        </w:tc>
        <w:tc>
          <w:tcPr>
            <w:tcW w:w="712" w:type="pct"/>
            <w:tcBorders>
              <w:top w:val="nil"/>
              <w:left w:val="single" w:sz="8" w:space="0" w:color="auto"/>
              <w:bottom w:val="single" w:sz="4" w:space="0" w:color="auto"/>
              <w:right w:val="single" w:sz="8" w:space="0" w:color="auto"/>
            </w:tcBorders>
            <w:hideMark/>
          </w:tcPr>
          <w:p w14:paraId="5F8A566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assumptions regarding the continuing effect of treatment once treatment is complete been documented and justified?</w:t>
            </w:r>
          </w:p>
        </w:tc>
        <w:tc>
          <w:tcPr>
            <w:tcW w:w="383" w:type="pct"/>
            <w:gridSpan w:val="2"/>
            <w:tcBorders>
              <w:top w:val="nil"/>
              <w:left w:val="nil"/>
              <w:bottom w:val="single" w:sz="4" w:space="0" w:color="auto"/>
              <w:right w:val="single" w:sz="4" w:space="0" w:color="auto"/>
            </w:tcBorders>
          </w:tcPr>
          <w:p w14:paraId="59228AC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1D3400A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F0A4EF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7983AE4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4BC17FC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94FF91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6C13D49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4FCFEB5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768448E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4BED15F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20ACBCC6" w14:textId="77777777" w:rsidTr="002F3429">
        <w:trPr>
          <w:trHeight w:val="240"/>
        </w:trPr>
        <w:tc>
          <w:tcPr>
            <w:tcW w:w="215" w:type="pct"/>
            <w:tcBorders>
              <w:top w:val="nil"/>
              <w:left w:val="single" w:sz="8" w:space="0" w:color="auto"/>
              <w:bottom w:val="single" w:sz="4" w:space="0" w:color="auto"/>
              <w:right w:val="nil"/>
            </w:tcBorders>
          </w:tcPr>
          <w:p w14:paraId="3244894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35</w:t>
            </w:r>
          </w:p>
        </w:tc>
        <w:tc>
          <w:tcPr>
            <w:tcW w:w="712" w:type="pct"/>
            <w:tcBorders>
              <w:top w:val="nil"/>
              <w:left w:val="single" w:sz="8" w:space="0" w:color="auto"/>
              <w:bottom w:val="single" w:sz="4" w:space="0" w:color="auto"/>
              <w:right w:val="single" w:sz="8" w:space="0" w:color="auto"/>
            </w:tcBorders>
            <w:hideMark/>
          </w:tcPr>
          <w:p w14:paraId="0A52C58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alternative assumptions regarding the continuing effect of treatment been explored through sensitivity analysis</w:t>
            </w:r>
          </w:p>
        </w:tc>
        <w:tc>
          <w:tcPr>
            <w:tcW w:w="383" w:type="pct"/>
            <w:gridSpan w:val="2"/>
            <w:tcBorders>
              <w:top w:val="nil"/>
              <w:left w:val="nil"/>
              <w:bottom w:val="single" w:sz="4" w:space="0" w:color="auto"/>
              <w:right w:val="single" w:sz="4" w:space="0" w:color="auto"/>
            </w:tcBorders>
          </w:tcPr>
          <w:p w14:paraId="246FAA8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4" w:type="pct"/>
            <w:tcBorders>
              <w:top w:val="single" w:sz="4" w:space="0" w:color="auto"/>
              <w:left w:val="nil"/>
              <w:bottom w:val="single" w:sz="4" w:space="0" w:color="auto"/>
              <w:right w:val="single" w:sz="4" w:space="0" w:color="auto"/>
            </w:tcBorders>
          </w:tcPr>
          <w:p w14:paraId="6AECB2A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547" w:type="pct"/>
            <w:gridSpan w:val="2"/>
            <w:tcBorders>
              <w:top w:val="single" w:sz="4" w:space="0" w:color="auto"/>
              <w:left w:val="single" w:sz="4" w:space="0" w:color="auto"/>
              <w:bottom w:val="single" w:sz="4" w:space="0" w:color="auto"/>
              <w:right w:val="single" w:sz="4" w:space="0" w:color="auto"/>
            </w:tcBorders>
          </w:tcPr>
          <w:p w14:paraId="158EE62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39" w:type="pct"/>
            <w:gridSpan w:val="2"/>
            <w:tcBorders>
              <w:top w:val="single" w:sz="4" w:space="0" w:color="auto"/>
              <w:left w:val="single" w:sz="4" w:space="0" w:color="auto"/>
              <w:bottom w:val="single" w:sz="4" w:space="0" w:color="auto"/>
              <w:right w:val="single" w:sz="4" w:space="0" w:color="auto"/>
            </w:tcBorders>
          </w:tcPr>
          <w:p w14:paraId="261FF0E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38" w:type="pct"/>
            <w:tcBorders>
              <w:top w:val="single" w:sz="4" w:space="0" w:color="auto"/>
              <w:left w:val="single" w:sz="4" w:space="0" w:color="auto"/>
              <w:bottom w:val="single" w:sz="4" w:space="0" w:color="auto"/>
              <w:right w:val="single" w:sz="4" w:space="0" w:color="auto"/>
            </w:tcBorders>
          </w:tcPr>
          <w:p w14:paraId="3268E6F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3" w:type="pct"/>
            <w:tcBorders>
              <w:top w:val="single" w:sz="4" w:space="0" w:color="auto"/>
              <w:left w:val="single" w:sz="4" w:space="0" w:color="auto"/>
              <w:bottom w:val="single" w:sz="4" w:space="0" w:color="auto"/>
              <w:right w:val="single" w:sz="4" w:space="0" w:color="auto"/>
            </w:tcBorders>
          </w:tcPr>
          <w:p w14:paraId="7D717BE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3" w:type="pct"/>
            <w:tcBorders>
              <w:top w:val="single" w:sz="4" w:space="0" w:color="auto"/>
              <w:left w:val="single" w:sz="4" w:space="0" w:color="auto"/>
              <w:bottom w:val="single" w:sz="4" w:space="0" w:color="auto"/>
              <w:right w:val="single" w:sz="4" w:space="0" w:color="auto"/>
            </w:tcBorders>
          </w:tcPr>
          <w:p w14:paraId="05AB358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430F8A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06" w:type="pct"/>
            <w:tcBorders>
              <w:top w:val="single" w:sz="4" w:space="0" w:color="auto"/>
              <w:left w:val="single" w:sz="4" w:space="0" w:color="auto"/>
              <w:bottom w:val="single" w:sz="4" w:space="0" w:color="auto"/>
              <w:right w:val="single" w:sz="4" w:space="0" w:color="auto"/>
            </w:tcBorders>
          </w:tcPr>
          <w:p w14:paraId="35C0B1A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3C6C455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2339AD95" w14:textId="77777777" w:rsidTr="002F3429">
        <w:trPr>
          <w:trHeight w:val="240"/>
        </w:trPr>
        <w:tc>
          <w:tcPr>
            <w:tcW w:w="215" w:type="pct"/>
            <w:tcBorders>
              <w:top w:val="nil"/>
              <w:left w:val="single" w:sz="8" w:space="0" w:color="auto"/>
              <w:bottom w:val="single" w:sz="4" w:space="0" w:color="auto"/>
              <w:right w:val="nil"/>
            </w:tcBorders>
          </w:tcPr>
          <w:p w14:paraId="1DD2CB2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36</w:t>
            </w:r>
          </w:p>
        </w:tc>
        <w:tc>
          <w:tcPr>
            <w:tcW w:w="712" w:type="pct"/>
            <w:tcBorders>
              <w:top w:val="nil"/>
              <w:left w:val="single" w:sz="8" w:space="0" w:color="auto"/>
              <w:bottom w:val="single" w:sz="4" w:space="0" w:color="auto"/>
              <w:right w:val="single" w:sz="8" w:space="0" w:color="auto"/>
            </w:tcBorders>
            <w:hideMark/>
          </w:tcPr>
          <w:p w14:paraId="3AC94F9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costs incorporated into the model justified?</w:t>
            </w:r>
          </w:p>
        </w:tc>
        <w:tc>
          <w:tcPr>
            <w:tcW w:w="383" w:type="pct"/>
            <w:gridSpan w:val="2"/>
            <w:tcBorders>
              <w:top w:val="nil"/>
              <w:left w:val="nil"/>
              <w:bottom w:val="single" w:sz="4" w:space="0" w:color="auto"/>
              <w:right w:val="single" w:sz="4" w:space="0" w:color="auto"/>
            </w:tcBorders>
          </w:tcPr>
          <w:p w14:paraId="58004B2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1E50AA9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547" w:type="pct"/>
            <w:gridSpan w:val="2"/>
            <w:tcBorders>
              <w:top w:val="single" w:sz="4" w:space="0" w:color="auto"/>
              <w:left w:val="single" w:sz="4" w:space="0" w:color="auto"/>
              <w:bottom w:val="single" w:sz="4" w:space="0" w:color="auto"/>
              <w:right w:val="single" w:sz="4" w:space="0" w:color="auto"/>
            </w:tcBorders>
          </w:tcPr>
          <w:p w14:paraId="17ADCB1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0153D49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81086E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D13BC5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92CF69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4CFDAC4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3AC7893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13E715B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354A3EAF" w14:textId="77777777" w:rsidTr="002F3429">
        <w:trPr>
          <w:trHeight w:val="240"/>
        </w:trPr>
        <w:tc>
          <w:tcPr>
            <w:tcW w:w="215" w:type="pct"/>
            <w:tcBorders>
              <w:top w:val="nil"/>
              <w:left w:val="single" w:sz="8" w:space="0" w:color="auto"/>
              <w:bottom w:val="single" w:sz="4" w:space="0" w:color="auto"/>
              <w:right w:val="nil"/>
            </w:tcBorders>
          </w:tcPr>
          <w:p w14:paraId="76C4F04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37</w:t>
            </w:r>
          </w:p>
        </w:tc>
        <w:tc>
          <w:tcPr>
            <w:tcW w:w="712" w:type="pct"/>
            <w:tcBorders>
              <w:top w:val="nil"/>
              <w:left w:val="single" w:sz="8" w:space="0" w:color="auto"/>
              <w:bottom w:val="single" w:sz="4" w:space="0" w:color="auto"/>
              <w:right w:val="single" w:sz="8" w:space="0" w:color="auto"/>
            </w:tcBorders>
            <w:hideMark/>
          </w:tcPr>
          <w:p w14:paraId="7C4230F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Has the source for all costs been described?</w:t>
            </w:r>
          </w:p>
        </w:tc>
        <w:tc>
          <w:tcPr>
            <w:tcW w:w="383" w:type="pct"/>
            <w:gridSpan w:val="2"/>
            <w:tcBorders>
              <w:top w:val="nil"/>
              <w:left w:val="nil"/>
              <w:bottom w:val="single" w:sz="4" w:space="0" w:color="auto"/>
              <w:right w:val="single" w:sz="4" w:space="0" w:color="auto"/>
            </w:tcBorders>
          </w:tcPr>
          <w:p w14:paraId="125CC8C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0C9010F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0DE7282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77FB120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75EFEF3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0B9B65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F946CC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3C1E44A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703D324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76BFC08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74F41F25" w14:textId="77777777" w:rsidTr="002F3429">
        <w:trPr>
          <w:trHeight w:val="193"/>
        </w:trPr>
        <w:tc>
          <w:tcPr>
            <w:tcW w:w="215" w:type="pct"/>
            <w:tcBorders>
              <w:top w:val="nil"/>
              <w:left w:val="single" w:sz="8" w:space="0" w:color="auto"/>
              <w:bottom w:val="single" w:sz="4" w:space="0" w:color="auto"/>
              <w:right w:val="nil"/>
            </w:tcBorders>
          </w:tcPr>
          <w:p w14:paraId="7C537D3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38</w:t>
            </w:r>
          </w:p>
        </w:tc>
        <w:tc>
          <w:tcPr>
            <w:tcW w:w="712" w:type="pct"/>
            <w:tcBorders>
              <w:top w:val="nil"/>
              <w:left w:val="single" w:sz="8" w:space="0" w:color="auto"/>
              <w:bottom w:val="single" w:sz="4" w:space="0" w:color="auto"/>
              <w:right w:val="single" w:sz="8" w:space="0" w:color="auto"/>
            </w:tcBorders>
            <w:hideMark/>
          </w:tcPr>
          <w:p w14:paraId="29F879C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discount rates been described and justified given the target decision maker?</w:t>
            </w:r>
          </w:p>
        </w:tc>
        <w:tc>
          <w:tcPr>
            <w:tcW w:w="383" w:type="pct"/>
            <w:gridSpan w:val="2"/>
            <w:tcBorders>
              <w:top w:val="nil"/>
              <w:left w:val="nil"/>
              <w:bottom w:val="single" w:sz="4" w:space="0" w:color="auto"/>
              <w:right w:val="single" w:sz="4" w:space="0" w:color="auto"/>
            </w:tcBorders>
          </w:tcPr>
          <w:p w14:paraId="3C65BC5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25F7FE2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35DEB54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3BDD2FB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2F7C984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9EA03D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01A1AC6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3260348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2FCBE69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C5A72D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789F6C55" w14:textId="77777777" w:rsidTr="002F3429">
        <w:trPr>
          <w:trHeight w:val="240"/>
        </w:trPr>
        <w:tc>
          <w:tcPr>
            <w:tcW w:w="215" w:type="pct"/>
            <w:tcBorders>
              <w:top w:val="nil"/>
              <w:left w:val="single" w:sz="8" w:space="0" w:color="auto"/>
              <w:bottom w:val="single" w:sz="4" w:space="0" w:color="auto"/>
              <w:right w:val="nil"/>
            </w:tcBorders>
          </w:tcPr>
          <w:p w14:paraId="545BB4C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39</w:t>
            </w:r>
          </w:p>
        </w:tc>
        <w:tc>
          <w:tcPr>
            <w:tcW w:w="712" w:type="pct"/>
            <w:tcBorders>
              <w:top w:val="nil"/>
              <w:left w:val="single" w:sz="8" w:space="0" w:color="auto"/>
              <w:bottom w:val="single" w:sz="4" w:space="0" w:color="auto"/>
              <w:right w:val="single" w:sz="8" w:space="0" w:color="auto"/>
            </w:tcBorders>
            <w:hideMark/>
          </w:tcPr>
          <w:p w14:paraId="5D33AE6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utilities incorporated into the model appropriate?</w:t>
            </w:r>
          </w:p>
        </w:tc>
        <w:tc>
          <w:tcPr>
            <w:tcW w:w="383" w:type="pct"/>
            <w:gridSpan w:val="2"/>
            <w:tcBorders>
              <w:top w:val="nil"/>
              <w:left w:val="nil"/>
              <w:bottom w:val="single" w:sz="4" w:space="0" w:color="auto"/>
              <w:right w:val="single" w:sz="4" w:space="0" w:color="auto"/>
            </w:tcBorders>
          </w:tcPr>
          <w:p w14:paraId="22B5A8E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2E1CEAA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2662C88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36B2F3C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A3ED6E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7C681C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056D9BC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58FE6ED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33EE515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8B37BC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3FA1B21F" w14:textId="77777777" w:rsidTr="002F3429">
        <w:trPr>
          <w:trHeight w:val="240"/>
        </w:trPr>
        <w:tc>
          <w:tcPr>
            <w:tcW w:w="215" w:type="pct"/>
            <w:tcBorders>
              <w:top w:val="nil"/>
              <w:left w:val="single" w:sz="8" w:space="0" w:color="auto"/>
              <w:bottom w:val="single" w:sz="4" w:space="0" w:color="auto"/>
              <w:right w:val="nil"/>
            </w:tcBorders>
          </w:tcPr>
          <w:p w14:paraId="170BF53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40</w:t>
            </w:r>
          </w:p>
        </w:tc>
        <w:tc>
          <w:tcPr>
            <w:tcW w:w="712" w:type="pct"/>
            <w:tcBorders>
              <w:top w:val="nil"/>
              <w:left w:val="single" w:sz="8" w:space="0" w:color="auto"/>
              <w:bottom w:val="single" w:sz="4" w:space="0" w:color="auto"/>
              <w:right w:val="single" w:sz="8" w:space="0" w:color="auto"/>
            </w:tcBorders>
            <w:hideMark/>
          </w:tcPr>
          <w:p w14:paraId="40C9F31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source of utility weights referenced?</w:t>
            </w:r>
          </w:p>
        </w:tc>
        <w:tc>
          <w:tcPr>
            <w:tcW w:w="383" w:type="pct"/>
            <w:gridSpan w:val="2"/>
            <w:tcBorders>
              <w:top w:val="nil"/>
              <w:left w:val="nil"/>
              <w:bottom w:val="single" w:sz="4" w:space="0" w:color="auto"/>
              <w:right w:val="single" w:sz="4" w:space="0" w:color="auto"/>
            </w:tcBorders>
          </w:tcPr>
          <w:p w14:paraId="1E7FFCE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2F16A05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1212ACD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717E39A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1277A62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32EB76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023FE1D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7C69CC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4979BC0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E2EACA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7B7486EF" w14:textId="77777777" w:rsidTr="002F3429">
        <w:trPr>
          <w:trHeight w:val="249"/>
        </w:trPr>
        <w:tc>
          <w:tcPr>
            <w:tcW w:w="215" w:type="pct"/>
            <w:tcBorders>
              <w:top w:val="nil"/>
              <w:left w:val="single" w:sz="8" w:space="0" w:color="auto"/>
              <w:bottom w:val="single" w:sz="4" w:space="0" w:color="auto"/>
              <w:right w:val="nil"/>
            </w:tcBorders>
          </w:tcPr>
          <w:p w14:paraId="393B1EF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41</w:t>
            </w:r>
          </w:p>
        </w:tc>
        <w:tc>
          <w:tcPr>
            <w:tcW w:w="712" w:type="pct"/>
            <w:tcBorders>
              <w:top w:val="nil"/>
              <w:left w:val="single" w:sz="8" w:space="0" w:color="auto"/>
              <w:bottom w:val="single" w:sz="4" w:space="0" w:color="auto"/>
              <w:right w:val="single" w:sz="8" w:space="0" w:color="auto"/>
            </w:tcBorders>
            <w:hideMark/>
          </w:tcPr>
          <w:p w14:paraId="2C208D9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methods of derivation for the utility weights justified?</w:t>
            </w:r>
          </w:p>
        </w:tc>
        <w:tc>
          <w:tcPr>
            <w:tcW w:w="383" w:type="pct"/>
            <w:gridSpan w:val="2"/>
            <w:tcBorders>
              <w:top w:val="nil"/>
              <w:left w:val="nil"/>
              <w:bottom w:val="single" w:sz="4" w:space="0" w:color="auto"/>
              <w:right w:val="single" w:sz="4" w:space="0" w:color="auto"/>
            </w:tcBorders>
          </w:tcPr>
          <w:p w14:paraId="77E42D0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07A10DB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4898C02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2711B19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CD640D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7281B21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49B369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018A04E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26EB588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DB1075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47D569C3" w14:textId="77777777" w:rsidTr="002F3429">
        <w:trPr>
          <w:trHeight w:val="473"/>
        </w:trPr>
        <w:tc>
          <w:tcPr>
            <w:tcW w:w="215" w:type="pct"/>
            <w:tcBorders>
              <w:top w:val="nil"/>
              <w:left w:val="single" w:sz="8" w:space="0" w:color="auto"/>
              <w:bottom w:val="single" w:sz="4" w:space="0" w:color="auto"/>
              <w:right w:val="nil"/>
            </w:tcBorders>
          </w:tcPr>
          <w:p w14:paraId="406988F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42</w:t>
            </w:r>
          </w:p>
        </w:tc>
        <w:tc>
          <w:tcPr>
            <w:tcW w:w="712" w:type="pct"/>
            <w:tcBorders>
              <w:top w:val="nil"/>
              <w:left w:val="single" w:sz="8" w:space="0" w:color="auto"/>
              <w:bottom w:val="single" w:sz="4" w:space="0" w:color="auto"/>
              <w:right w:val="single" w:sz="8" w:space="0" w:color="auto"/>
            </w:tcBorders>
            <w:hideMark/>
          </w:tcPr>
          <w:p w14:paraId="2BB7E01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all data incorporated into the model been described and referenced in sufficient detail?</w:t>
            </w:r>
          </w:p>
        </w:tc>
        <w:tc>
          <w:tcPr>
            <w:tcW w:w="383" w:type="pct"/>
            <w:gridSpan w:val="2"/>
            <w:tcBorders>
              <w:top w:val="nil"/>
              <w:left w:val="nil"/>
              <w:bottom w:val="single" w:sz="4" w:space="0" w:color="auto"/>
              <w:right w:val="single" w:sz="4" w:space="0" w:color="auto"/>
            </w:tcBorders>
          </w:tcPr>
          <w:p w14:paraId="481DB2D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3661E68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4D674E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124FBF4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1869B5D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A72225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779D567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6A0C4AF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74A5815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0C5F874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1DA35C21" w14:textId="77777777" w:rsidTr="002F3429">
        <w:trPr>
          <w:trHeight w:val="473"/>
        </w:trPr>
        <w:tc>
          <w:tcPr>
            <w:tcW w:w="215" w:type="pct"/>
            <w:tcBorders>
              <w:top w:val="nil"/>
              <w:left w:val="single" w:sz="8" w:space="0" w:color="auto"/>
              <w:bottom w:val="single" w:sz="4" w:space="0" w:color="auto"/>
              <w:right w:val="nil"/>
            </w:tcBorders>
          </w:tcPr>
          <w:p w14:paraId="614735C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43</w:t>
            </w:r>
          </w:p>
        </w:tc>
        <w:tc>
          <w:tcPr>
            <w:tcW w:w="712" w:type="pct"/>
            <w:tcBorders>
              <w:top w:val="nil"/>
              <w:left w:val="single" w:sz="8" w:space="0" w:color="auto"/>
              <w:bottom w:val="single" w:sz="4" w:space="0" w:color="auto"/>
              <w:right w:val="single" w:sz="8" w:space="0" w:color="auto"/>
            </w:tcBorders>
            <w:hideMark/>
          </w:tcPr>
          <w:p w14:paraId="03E8031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Has the use of mutually inconsistent data been justified (i.e. are assumptions and choices appropriate?)</w:t>
            </w:r>
          </w:p>
        </w:tc>
        <w:tc>
          <w:tcPr>
            <w:tcW w:w="383" w:type="pct"/>
            <w:gridSpan w:val="2"/>
            <w:tcBorders>
              <w:top w:val="nil"/>
              <w:left w:val="nil"/>
              <w:bottom w:val="single" w:sz="4" w:space="0" w:color="auto"/>
              <w:right w:val="single" w:sz="4" w:space="0" w:color="auto"/>
            </w:tcBorders>
          </w:tcPr>
          <w:p w14:paraId="76CC633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1A076CE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29EABD9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2D78A04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7AA7E4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2BADDC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45DBFF4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23DD1FA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75145A3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28D5657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09751DB7" w14:textId="77777777" w:rsidTr="002F3429">
        <w:trPr>
          <w:trHeight w:val="295"/>
        </w:trPr>
        <w:tc>
          <w:tcPr>
            <w:tcW w:w="215" w:type="pct"/>
            <w:tcBorders>
              <w:top w:val="nil"/>
              <w:left w:val="single" w:sz="8" w:space="0" w:color="auto"/>
              <w:bottom w:val="single" w:sz="4" w:space="0" w:color="auto"/>
              <w:right w:val="nil"/>
            </w:tcBorders>
          </w:tcPr>
          <w:p w14:paraId="1F12312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44</w:t>
            </w:r>
          </w:p>
        </w:tc>
        <w:tc>
          <w:tcPr>
            <w:tcW w:w="712" w:type="pct"/>
            <w:tcBorders>
              <w:top w:val="nil"/>
              <w:left w:val="single" w:sz="8" w:space="0" w:color="auto"/>
              <w:bottom w:val="single" w:sz="4" w:space="0" w:color="auto"/>
              <w:right w:val="single" w:sz="8" w:space="0" w:color="auto"/>
            </w:tcBorders>
            <w:hideMark/>
          </w:tcPr>
          <w:p w14:paraId="17F4BD3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 process of data incorporation transparent?</w:t>
            </w:r>
          </w:p>
        </w:tc>
        <w:tc>
          <w:tcPr>
            <w:tcW w:w="383" w:type="pct"/>
            <w:gridSpan w:val="2"/>
            <w:tcBorders>
              <w:top w:val="nil"/>
              <w:left w:val="nil"/>
              <w:bottom w:val="single" w:sz="4" w:space="0" w:color="auto"/>
              <w:right w:val="single" w:sz="4" w:space="0" w:color="auto"/>
            </w:tcBorders>
          </w:tcPr>
          <w:p w14:paraId="230B160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7B5A10B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493F4EE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1CC411C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28E9ADF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7C2E36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A9B7D2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3A1D0F9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07ED012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A513BF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59F55ABF" w14:textId="77777777" w:rsidTr="002F3429">
        <w:trPr>
          <w:trHeight w:val="473"/>
        </w:trPr>
        <w:tc>
          <w:tcPr>
            <w:tcW w:w="215" w:type="pct"/>
            <w:tcBorders>
              <w:top w:val="nil"/>
              <w:left w:val="single" w:sz="8" w:space="0" w:color="auto"/>
              <w:bottom w:val="single" w:sz="4" w:space="0" w:color="auto"/>
              <w:right w:val="nil"/>
            </w:tcBorders>
          </w:tcPr>
          <w:p w14:paraId="6D01997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45</w:t>
            </w:r>
          </w:p>
        </w:tc>
        <w:tc>
          <w:tcPr>
            <w:tcW w:w="712" w:type="pct"/>
            <w:tcBorders>
              <w:top w:val="nil"/>
              <w:left w:val="single" w:sz="8" w:space="0" w:color="auto"/>
              <w:bottom w:val="single" w:sz="4" w:space="0" w:color="auto"/>
              <w:right w:val="single" w:sz="8" w:space="0" w:color="auto"/>
            </w:tcBorders>
            <w:hideMark/>
          </w:tcPr>
          <w:p w14:paraId="71688B7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If data have been incorporated as distributions, has the choice of distributions for each parameter been described and justified?</w:t>
            </w:r>
          </w:p>
        </w:tc>
        <w:tc>
          <w:tcPr>
            <w:tcW w:w="383" w:type="pct"/>
            <w:gridSpan w:val="2"/>
            <w:tcBorders>
              <w:top w:val="nil"/>
              <w:left w:val="nil"/>
              <w:bottom w:val="single" w:sz="4" w:space="0" w:color="auto"/>
              <w:right w:val="single" w:sz="4" w:space="0" w:color="auto"/>
            </w:tcBorders>
          </w:tcPr>
          <w:p w14:paraId="52BA76F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5671F65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547" w:type="pct"/>
            <w:gridSpan w:val="2"/>
            <w:tcBorders>
              <w:top w:val="single" w:sz="4" w:space="0" w:color="auto"/>
              <w:left w:val="single" w:sz="4" w:space="0" w:color="auto"/>
              <w:bottom w:val="single" w:sz="4" w:space="0" w:color="auto"/>
              <w:right w:val="single" w:sz="4" w:space="0" w:color="auto"/>
            </w:tcBorders>
          </w:tcPr>
          <w:p w14:paraId="6D04F61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7261EC4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31B25FD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313CBA5" w14:textId="77777777" w:rsidR="008C42C9" w:rsidRPr="0057176A" w:rsidRDefault="008C42C9" w:rsidP="002F3429">
            <w:pPr>
              <w:rPr>
                <w:rFonts w:ascii="Arial" w:hAnsi="Arial" w:cs="Arial"/>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49783B2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24831D1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54FEE85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22469A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3C0D34EA" w14:textId="77777777" w:rsidTr="002F3429">
        <w:trPr>
          <w:trHeight w:val="480"/>
        </w:trPr>
        <w:tc>
          <w:tcPr>
            <w:tcW w:w="215" w:type="pct"/>
            <w:tcBorders>
              <w:top w:val="nil"/>
              <w:left w:val="single" w:sz="8" w:space="0" w:color="auto"/>
              <w:bottom w:val="single" w:sz="4" w:space="0" w:color="auto"/>
              <w:right w:val="nil"/>
            </w:tcBorders>
          </w:tcPr>
          <w:p w14:paraId="34A724A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46</w:t>
            </w:r>
          </w:p>
        </w:tc>
        <w:tc>
          <w:tcPr>
            <w:tcW w:w="712" w:type="pct"/>
            <w:tcBorders>
              <w:top w:val="nil"/>
              <w:left w:val="single" w:sz="8" w:space="0" w:color="auto"/>
              <w:bottom w:val="single" w:sz="4" w:space="0" w:color="auto"/>
              <w:right w:val="single" w:sz="8" w:space="0" w:color="auto"/>
            </w:tcBorders>
            <w:hideMark/>
          </w:tcPr>
          <w:p w14:paraId="0B352D2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If data have been incorporated as distributions, is it clear that second order uncertainty is reflected?</w:t>
            </w:r>
          </w:p>
        </w:tc>
        <w:tc>
          <w:tcPr>
            <w:tcW w:w="383" w:type="pct"/>
            <w:gridSpan w:val="2"/>
            <w:tcBorders>
              <w:top w:val="nil"/>
              <w:left w:val="nil"/>
              <w:bottom w:val="single" w:sz="4" w:space="0" w:color="auto"/>
              <w:right w:val="single" w:sz="4" w:space="0" w:color="auto"/>
            </w:tcBorders>
          </w:tcPr>
          <w:p w14:paraId="1210E90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2DC8D1E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547" w:type="pct"/>
            <w:gridSpan w:val="2"/>
            <w:tcBorders>
              <w:top w:val="single" w:sz="4" w:space="0" w:color="auto"/>
              <w:left w:val="single" w:sz="4" w:space="0" w:color="auto"/>
              <w:bottom w:val="single" w:sz="4" w:space="0" w:color="auto"/>
              <w:right w:val="single" w:sz="4" w:space="0" w:color="auto"/>
            </w:tcBorders>
          </w:tcPr>
          <w:p w14:paraId="0C28E69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182291F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145535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B9A2DE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44E0E5B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02D8A1A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4BBD474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765161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7180D892" w14:textId="77777777" w:rsidTr="002F3429">
        <w:trPr>
          <w:trHeight w:val="366"/>
        </w:trPr>
        <w:tc>
          <w:tcPr>
            <w:tcW w:w="215" w:type="pct"/>
            <w:tcBorders>
              <w:top w:val="nil"/>
              <w:left w:val="single" w:sz="8" w:space="0" w:color="auto"/>
              <w:bottom w:val="single" w:sz="4" w:space="0" w:color="auto"/>
              <w:right w:val="nil"/>
            </w:tcBorders>
          </w:tcPr>
          <w:p w14:paraId="61B3D69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47</w:t>
            </w:r>
          </w:p>
        </w:tc>
        <w:tc>
          <w:tcPr>
            <w:tcW w:w="712" w:type="pct"/>
            <w:tcBorders>
              <w:top w:val="nil"/>
              <w:left w:val="single" w:sz="8" w:space="0" w:color="auto"/>
              <w:bottom w:val="single" w:sz="4" w:space="0" w:color="auto"/>
              <w:right w:val="single" w:sz="8" w:space="0" w:color="auto"/>
            </w:tcBorders>
            <w:hideMark/>
          </w:tcPr>
          <w:p w14:paraId="4B3B3F2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the four principal types of uncertainty been addressed?</w:t>
            </w:r>
          </w:p>
        </w:tc>
        <w:tc>
          <w:tcPr>
            <w:tcW w:w="383" w:type="pct"/>
            <w:gridSpan w:val="2"/>
            <w:tcBorders>
              <w:top w:val="nil"/>
              <w:left w:val="nil"/>
              <w:bottom w:val="single" w:sz="4" w:space="0" w:color="auto"/>
              <w:right w:val="single" w:sz="4" w:space="0" w:color="auto"/>
            </w:tcBorders>
          </w:tcPr>
          <w:p w14:paraId="3AF3C4F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34D912B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06B023D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2E5CBB4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3688DB5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B53AF4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3" w:type="pct"/>
            <w:tcBorders>
              <w:top w:val="single" w:sz="4" w:space="0" w:color="auto"/>
              <w:left w:val="single" w:sz="4" w:space="0" w:color="auto"/>
              <w:bottom w:val="single" w:sz="4" w:space="0" w:color="auto"/>
              <w:right w:val="single" w:sz="4" w:space="0" w:color="auto"/>
            </w:tcBorders>
          </w:tcPr>
          <w:p w14:paraId="1478681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6A3D719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06" w:type="pct"/>
            <w:tcBorders>
              <w:top w:val="single" w:sz="4" w:space="0" w:color="auto"/>
              <w:left w:val="single" w:sz="4" w:space="0" w:color="auto"/>
              <w:bottom w:val="single" w:sz="4" w:space="0" w:color="auto"/>
              <w:right w:val="single" w:sz="4" w:space="0" w:color="auto"/>
            </w:tcBorders>
          </w:tcPr>
          <w:p w14:paraId="523BEC7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5FEBBB6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r>
      <w:tr w:rsidR="008C42C9" w:rsidRPr="0057176A" w14:paraId="36264FB0" w14:textId="77777777" w:rsidTr="002F3429">
        <w:trPr>
          <w:trHeight w:val="288"/>
        </w:trPr>
        <w:tc>
          <w:tcPr>
            <w:tcW w:w="215" w:type="pct"/>
            <w:tcBorders>
              <w:top w:val="nil"/>
              <w:left w:val="single" w:sz="8" w:space="0" w:color="auto"/>
              <w:bottom w:val="single" w:sz="4" w:space="0" w:color="auto"/>
              <w:right w:val="nil"/>
            </w:tcBorders>
          </w:tcPr>
          <w:p w14:paraId="770152C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48</w:t>
            </w:r>
          </w:p>
        </w:tc>
        <w:tc>
          <w:tcPr>
            <w:tcW w:w="712" w:type="pct"/>
            <w:tcBorders>
              <w:top w:val="nil"/>
              <w:left w:val="single" w:sz="8" w:space="0" w:color="auto"/>
              <w:bottom w:val="single" w:sz="4" w:space="0" w:color="auto"/>
              <w:right w:val="single" w:sz="8" w:space="0" w:color="auto"/>
            </w:tcBorders>
            <w:hideMark/>
          </w:tcPr>
          <w:p w14:paraId="08D23C6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If not, has the omission of particular forms of uncertainty been justified?</w:t>
            </w:r>
          </w:p>
        </w:tc>
        <w:tc>
          <w:tcPr>
            <w:tcW w:w="383" w:type="pct"/>
            <w:gridSpan w:val="2"/>
            <w:tcBorders>
              <w:top w:val="nil"/>
              <w:left w:val="nil"/>
              <w:bottom w:val="single" w:sz="4" w:space="0" w:color="auto"/>
              <w:right w:val="single" w:sz="4" w:space="0" w:color="auto"/>
            </w:tcBorders>
          </w:tcPr>
          <w:p w14:paraId="0463B1E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384" w:type="pct"/>
            <w:tcBorders>
              <w:top w:val="single" w:sz="4" w:space="0" w:color="auto"/>
              <w:left w:val="nil"/>
              <w:bottom w:val="single" w:sz="4" w:space="0" w:color="auto"/>
              <w:right w:val="single" w:sz="4" w:space="0" w:color="auto"/>
            </w:tcBorders>
          </w:tcPr>
          <w:p w14:paraId="7FACC22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547" w:type="pct"/>
            <w:gridSpan w:val="2"/>
            <w:tcBorders>
              <w:top w:val="single" w:sz="4" w:space="0" w:color="auto"/>
              <w:left w:val="single" w:sz="4" w:space="0" w:color="auto"/>
              <w:bottom w:val="single" w:sz="4" w:space="0" w:color="auto"/>
              <w:right w:val="single" w:sz="4" w:space="0" w:color="auto"/>
            </w:tcBorders>
          </w:tcPr>
          <w:p w14:paraId="21A07CA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439" w:type="pct"/>
            <w:gridSpan w:val="2"/>
            <w:tcBorders>
              <w:top w:val="single" w:sz="4" w:space="0" w:color="auto"/>
              <w:left w:val="single" w:sz="4" w:space="0" w:color="auto"/>
              <w:bottom w:val="single" w:sz="4" w:space="0" w:color="auto"/>
              <w:right w:val="single" w:sz="4" w:space="0" w:color="auto"/>
            </w:tcBorders>
          </w:tcPr>
          <w:p w14:paraId="24DBC91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438" w:type="pct"/>
            <w:tcBorders>
              <w:top w:val="single" w:sz="4" w:space="0" w:color="auto"/>
              <w:left w:val="single" w:sz="4" w:space="0" w:color="auto"/>
              <w:bottom w:val="single" w:sz="4" w:space="0" w:color="auto"/>
              <w:right w:val="single" w:sz="4" w:space="0" w:color="auto"/>
            </w:tcBorders>
          </w:tcPr>
          <w:p w14:paraId="1EBE8C2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383" w:type="pct"/>
            <w:tcBorders>
              <w:top w:val="single" w:sz="4" w:space="0" w:color="auto"/>
              <w:left w:val="single" w:sz="4" w:space="0" w:color="auto"/>
              <w:bottom w:val="single" w:sz="4" w:space="0" w:color="auto"/>
              <w:right w:val="single" w:sz="4" w:space="0" w:color="auto"/>
            </w:tcBorders>
          </w:tcPr>
          <w:p w14:paraId="0F13F70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3" w:type="pct"/>
            <w:tcBorders>
              <w:top w:val="single" w:sz="4" w:space="0" w:color="auto"/>
              <w:left w:val="single" w:sz="4" w:space="0" w:color="auto"/>
              <w:bottom w:val="single" w:sz="4" w:space="0" w:color="auto"/>
              <w:right w:val="single" w:sz="4" w:space="0" w:color="auto"/>
            </w:tcBorders>
          </w:tcPr>
          <w:p w14:paraId="0BF9BF1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0724712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06" w:type="pct"/>
            <w:tcBorders>
              <w:top w:val="single" w:sz="4" w:space="0" w:color="auto"/>
              <w:left w:val="single" w:sz="4" w:space="0" w:color="auto"/>
              <w:bottom w:val="single" w:sz="4" w:space="0" w:color="auto"/>
              <w:right w:val="single" w:sz="4" w:space="0" w:color="auto"/>
            </w:tcBorders>
          </w:tcPr>
          <w:p w14:paraId="1C15CDE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0B8987A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r>
      <w:tr w:rsidR="008C42C9" w:rsidRPr="0057176A" w14:paraId="6197773F" w14:textId="77777777" w:rsidTr="002F3429">
        <w:trPr>
          <w:trHeight w:val="480"/>
        </w:trPr>
        <w:tc>
          <w:tcPr>
            <w:tcW w:w="215" w:type="pct"/>
            <w:tcBorders>
              <w:top w:val="nil"/>
              <w:left w:val="single" w:sz="8" w:space="0" w:color="auto"/>
              <w:bottom w:val="single" w:sz="4" w:space="0" w:color="auto"/>
              <w:right w:val="nil"/>
            </w:tcBorders>
          </w:tcPr>
          <w:p w14:paraId="76CBDEF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49</w:t>
            </w:r>
          </w:p>
        </w:tc>
        <w:tc>
          <w:tcPr>
            <w:tcW w:w="712" w:type="pct"/>
            <w:tcBorders>
              <w:top w:val="nil"/>
              <w:left w:val="single" w:sz="8" w:space="0" w:color="auto"/>
              <w:bottom w:val="single" w:sz="4" w:space="0" w:color="auto"/>
              <w:right w:val="single" w:sz="8" w:space="0" w:color="auto"/>
            </w:tcBorders>
            <w:hideMark/>
          </w:tcPr>
          <w:p w14:paraId="063677C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methodological uncertainties been addressed by running alternative versions of the model with different methodological assumptions?</w:t>
            </w:r>
          </w:p>
        </w:tc>
        <w:tc>
          <w:tcPr>
            <w:tcW w:w="383" w:type="pct"/>
            <w:gridSpan w:val="2"/>
            <w:tcBorders>
              <w:top w:val="nil"/>
              <w:left w:val="nil"/>
              <w:bottom w:val="single" w:sz="4" w:space="0" w:color="auto"/>
              <w:right w:val="single" w:sz="4" w:space="0" w:color="auto"/>
            </w:tcBorders>
          </w:tcPr>
          <w:p w14:paraId="729D446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16556DE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666B63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0D68969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0663DC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6D5CDF1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EE799D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3605107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7B56674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CC4B66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153C2210" w14:textId="77777777" w:rsidTr="002F3429">
        <w:trPr>
          <w:trHeight w:val="315"/>
        </w:trPr>
        <w:tc>
          <w:tcPr>
            <w:tcW w:w="215" w:type="pct"/>
            <w:tcBorders>
              <w:top w:val="nil"/>
              <w:left w:val="single" w:sz="8" w:space="0" w:color="auto"/>
              <w:bottom w:val="single" w:sz="4" w:space="0" w:color="auto"/>
              <w:right w:val="nil"/>
            </w:tcBorders>
          </w:tcPr>
          <w:p w14:paraId="0AC68B3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50</w:t>
            </w:r>
          </w:p>
        </w:tc>
        <w:tc>
          <w:tcPr>
            <w:tcW w:w="712" w:type="pct"/>
            <w:tcBorders>
              <w:top w:val="nil"/>
              <w:left w:val="single" w:sz="8" w:space="0" w:color="auto"/>
              <w:bottom w:val="single" w:sz="4" w:space="0" w:color="auto"/>
              <w:right w:val="single" w:sz="8" w:space="0" w:color="auto"/>
            </w:tcBorders>
            <w:hideMark/>
          </w:tcPr>
          <w:p w14:paraId="7DD6D8C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there evidence that structural uncertainties have been addressed via sensitivity analysis?</w:t>
            </w:r>
          </w:p>
        </w:tc>
        <w:tc>
          <w:tcPr>
            <w:tcW w:w="383" w:type="pct"/>
            <w:gridSpan w:val="2"/>
            <w:tcBorders>
              <w:top w:val="nil"/>
              <w:left w:val="nil"/>
              <w:bottom w:val="single" w:sz="4" w:space="0" w:color="auto"/>
              <w:right w:val="single" w:sz="4" w:space="0" w:color="auto"/>
            </w:tcBorders>
          </w:tcPr>
          <w:p w14:paraId="36480FE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0598073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34587B3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417C422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5702A31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1B3789C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CADDB7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74C8DF8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59336D6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4F990F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1593FA85" w14:textId="77777777" w:rsidTr="002F3429">
        <w:trPr>
          <w:trHeight w:val="480"/>
        </w:trPr>
        <w:tc>
          <w:tcPr>
            <w:tcW w:w="215" w:type="pct"/>
            <w:tcBorders>
              <w:top w:val="nil"/>
              <w:left w:val="single" w:sz="8" w:space="0" w:color="auto"/>
              <w:bottom w:val="single" w:sz="4" w:space="0" w:color="auto"/>
              <w:right w:val="nil"/>
            </w:tcBorders>
          </w:tcPr>
          <w:p w14:paraId="3EF385B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51</w:t>
            </w:r>
          </w:p>
        </w:tc>
        <w:tc>
          <w:tcPr>
            <w:tcW w:w="712" w:type="pct"/>
            <w:tcBorders>
              <w:top w:val="nil"/>
              <w:left w:val="single" w:sz="8" w:space="0" w:color="auto"/>
              <w:bottom w:val="single" w:sz="4" w:space="0" w:color="auto"/>
              <w:right w:val="single" w:sz="8" w:space="0" w:color="auto"/>
            </w:tcBorders>
            <w:hideMark/>
          </w:tcPr>
          <w:p w14:paraId="1F5DCFB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Has heterogeneity been dealt with by running the model separately for different sub-groups?</w:t>
            </w:r>
          </w:p>
        </w:tc>
        <w:tc>
          <w:tcPr>
            <w:tcW w:w="383" w:type="pct"/>
            <w:gridSpan w:val="2"/>
            <w:tcBorders>
              <w:top w:val="nil"/>
              <w:left w:val="nil"/>
              <w:bottom w:val="single" w:sz="4" w:space="0" w:color="auto"/>
              <w:right w:val="single" w:sz="4" w:space="0" w:color="auto"/>
            </w:tcBorders>
          </w:tcPr>
          <w:p w14:paraId="6CF7751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6C535DE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5547290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25FE135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1F37C41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96BADD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72F9872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9C369F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08C41CF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6698F8F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r>
      <w:tr w:rsidR="008C42C9" w:rsidRPr="0057176A" w14:paraId="5ED6FE96" w14:textId="77777777" w:rsidTr="002F3429">
        <w:trPr>
          <w:trHeight w:val="329"/>
        </w:trPr>
        <w:tc>
          <w:tcPr>
            <w:tcW w:w="215" w:type="pct"/>
            <w:tcBorders>
              <w:top w:val="single" w:sz="4" w:space="0" w:color="auto"/>
              <w:left w:val="single" w:sz="4" w:space="0" w:color="auto"/>
              <w:bottom w:val="single" w:sz="4" w:space="0" w:color="auto"/>
              <w:right w:val="nil"/>
            </w:tcBorders>
          </w:tcPr>
          <w:p w14:paraId="68FE6B2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52</w:t>
            </w:r>
          </w:p>
        </w:tc>
        <w:tc>
          <w:tcPr>
            <w:tcW w:w="712" w:type="pct"/>
            <w:tcBorders>
              <w:top w:val="single" w:sz="4" w:space="0" w:color="auto"/>
              <w:left w:val="single" w:sz="8" w:space="0" w:color="auto"/>
              <w:bottom w:val="single" w:sz="4" w:space="0" w:color="auto"/>
              <w:right w:val="single" w:sz="8" w:space="0" w:color="auto"/>
            </w:tcBorders>
            <w:hideMark/>
          </w:tcPr>
          <w:p w14:paraId="0362734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the methods of assessment of parameter uncertainty appropriate?</w:t>
            </w:r>
          </w:p>
        </w:tc>
        <w:tc>
          <w:tcPr>
            <w:tcW w:w="383" w:type="pct"/>
            <w:gridSpan w:val="2"/>
            <w:tcBorders>
              <w:top w:val="single" w:sz="4" w:space="0" w:color="auto"/>
              <w:left w:val="nil"/>
              <w:bottom w:val="single" w:sz="4" w:space="0" w:color="auto"/>
              <w:right w:val="single" w:sz="4" w:space="0" w:color="auto"/>
            </w:tcBorders>
          </w:tcPr>
          <w:p w14:paraId="72EDC4D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26A50F4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2546C51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27030D9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3B2C5F3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304CF41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133D7BB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38BFCF0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31763E8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04A562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7ED8B31D" w14:textId="77777777" w:rsidTr="002F3429">
        <w:trPr>
          <w:trHeight w:val="492"/>
        </w:trPr>
        <w:tc>
          <w:tcPr>
            <w:tcW w:w="215" w:type="pct"/>
            <w:tcBorders>
              <w:top w:val="single" w:sz="4" w:space="0" w:color="auto"/>
              <w:left w:val="single" w:sz="4" w:space="0" w:color="auto"/>
              <w:bottom w:val="single" w:sz="4" w:space="0" w:color="auto"/>
              <w:right w:val="nil"/>
            </w:tcBorders>
          </w:tcPr>
          <w:p w14:paraId="78F1AF15"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53</w:t>
            </w:r>
          </w:p>
        </w:tc>
        <w:tc>
          <w:tcPr>
            <w:tcW w:w="712" w:type="pct"/>
            <w:tcBorders>
              <w:top w:val="single" w:sz="4" w:space="0" w:color="auto"/>
              <w:left w:val="single" w:sz="8" w:space="0" w:color="auto"/>
              <w:bottom w:val="single" w:sz="4" w:space="0" w:color="auto"/>
              <w:right w:val="single" w:sz="8" w:space="0" w:color="auto"/>
            </w:tcBorders>
            <w:hideMark/>
          </w:tcPr>
          <w:p w14:paraId="6AD6BCB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If data are incorporated as point estimates, are the ranges used for sensitivity analysis stated clearly and justified?</w:t>
            </w:r>
          </w:p>
        </w:tc>
        <w:tc>
          <w:tcPr>
            <w:tcW w:w="383" w:type="pct"/>
            <w:gridSpan w:val="2"/>
            <w:tcBorders>
              <w:top w:val="single" w:sz="4" w:space="0" w:color="auto"/>
              <w:left w:val="nil"/>
              <w:bottom w:val="single" w:sz="4" w:space="0" w:color="auto"/>
              <w:right w:val="single" w:sz="4" w:space="0" w:color="auto"/>
            </w:tcBorders>
          </w:tcPr>
          <w:p w14:paraId="4B130E6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351C4F6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1A1DD41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055D60E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6A5A3CE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22DF475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3" w:type="pct"/>
            <w:tcBorders>
              <w:top w:val="single" w:sz="4" w:space="0" w:color="auto"/>
              <w:left w:val="single" w:sz="4" w:space="0" w:color="auto"/>
              <w:bottom w:val="single" w:sz="4" w:space="0" w:color="auto"/>
              <w:right w:val="single" w:sz="4" w:space="0" w:color="auto"/>
            </w:tcBorders>
          </w:tcPr>
          <w:p w14:paraId="6AC134F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1118D4F3"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06" w:type="pct"/>
            <w:tcBorders>
              <w:top w:val="single" w:sz="4" w:space="0" w:color="auto"/>
              <w:left w:val="single" w:sz="4" w:space="0" w:color="auto"/>
              <w:bottom w:val="single" w:sz="4" w:space="0" w:color="auto"/>
              <w:right w:val="single" w:sz="4" w:space="0" w:color="auto"/>
            </w:tcBorders>
          </w:tcPr>
          <w:p w14:paraId="00AE282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4460FC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5A15D905" w14:textId="77777777" w:rsidTr="002F3429">
        <w:trPr>
          <w:trHeight w:val="492"/>
        </w:trPr>
        <w:tc>
          <w:tcPr>
            <w:tcW w:w="215" w:type="pct"/>
            <w:tcBorders>
              <w:top w:val="single" w:sz="4" w:space="0" w:color="auto"/>
              <w:left w:val="single" w:sz="4" w:space="0" w:color="auto"/>
              <w:bottom w:val="single" w:sz="4" w:space="0" w:color="auto"/>
              <w:right w:val="nil"/>
            </w:tcBorders>
          </w:tcPr>
          <w:p w14:paraId="5A5C591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54</w:t>
            </w:r>
          </w:p>
        </w:tc>
        <w:tc>
          <w:tcPr>
            <w:tcW w:w="712" w:type="pct"/>
            <w:tcBorders>
              <w:top w:val="single" w:sz="4" w:space="0" w:color="auto"/>
              <w:left w:val="single" w:sz="8" w:space="0" w:color="auto"/>
              <w:bottom w:val="single" w:sz="4" w:space="0" w:color="auto"/>
              <w:right w:val="single" w:sz="8" w:space="0" w:color="auto"/>
            </w:tcBorders>
            <w:hideMark/>
          </w:tcPr>
          <w:p w14:paraId="23D342E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Is there evidence that the mathematical logic of the model has been tested thoroughly before use?</w:t>
            </w:r>
          </w:p>
        </w:tc>
        <w:tc>
          <w:tcPr>
            <w:tcW w:w="383" w:type="pct"/>
            <w:gridSpan w:val="2"/>
            <w:tcBorders>
              <w:top w:val="single" w:sz="4" w:space="0" w:color="auto"/>
              <w:left w:val="nil"/>
              <w:bottom w:val="single" w:sz="4" w:space="0" w:color="auto"/>
              <w:right w:val="single" w:sz="4" w:space="0" w:color="auto"/>
            </w:tcBorders>
          </w:tcPr>
          <w:p w14:paraId="7AB9F5B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4" w:type="pct"/>
            <w:tcBorders>
              <w:top w:val="single" w:sz="4" w:space="0" w:color="auto"/>
              <w:left w:val="nil"/>
              <w:bottom w:val="single" w:sz="4" w:space="0" w:color="auto"/>
              <w:right w:val="single" w:sz="4" w:space="0" w:color="auto"/>
            </w:tcBorders>
          </w:tcPr>
          <w:p w14:paraId="4B15A72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547" w:type="pct"/>
            <w:gridSpan w:val="2"/>
            <w:tcBorders>
              <w:top w:val="single" w:sz="4" w:space="0" w:color="auto"/>
              <w:left w:val="single" w:sz="4" w:space="0" w:color="auto"/>
              <w:bottom w:val="single" w:sz="4" w:space="0" w:color="auto"/>
              <w:right w:val="single" w:sz="4" w:space="0" w:color="auto"/>
            </w:tcBorders>
          </w:tcPr>
          <w:p w14:paraId="18BB873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39" w:type="pct"/>
            <w:gridSpan w:val="2"/>
            <w:tcBorders>
              <w:top w:val="single" w:sz="4" w:space="0" w:color="auto"/>
              <w:left w:val="single" w:sz="4" w:space="0" w:color="auto"/>
              <w:bottom w:val="single" w:sz="4" w:space="0" w:color="auto"/>
              <w:right w:val="single" w:sz="4" w:space="0" w:color="auto"/>
            </w:tcBorders>
          </w:tcPr>
          <w:p w14:paraId="6D3F64A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38" w:type="pct"/>
            <w:tcBorders>
              <w:top w:val="single" w:sz="4" w:space="0" w:color="auto"/>
              <w:left w:val="single" w:sz="4" w:space="0" w:color="auto"/>
              <w:bottom w:val="single" w:sz="4" w:space="0" w:color="auto"/>
              <w:right w:val="single" w:sz="4" w:space="0" w:color="auto"/>
            </w:tcBorders>
          </w:tcPr>
          <w:p w14:paraId="3406524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718F83B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29BD3BC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50" w:type="pct"/>
            <w:tcBorders>
              <w:top w:val="single" w:sz="4" w:space="0" w:color="auto"/>
              <w:left w:val="single" w:sz="4" w:space="0" w:color="auto"/>
              <w:bottom w:val="single" w:sz="4" w:space="0" w:color="auto"/>
              <w:right w:val="single" w:sz="4" w:space="0" w:color="auto"/>
            </w:tcBorders>
          </w:tcPr>
          <w:p w14:paraId="5BAC216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06" w:type="pct"/>
            <w:tcBorders>
              <w:top w:val="single" w:sz="4" w:space="0" w:color="auto"/>
              <w:left w:val="single" w:sz="4" w:space="0" w:color="auto"/>
              <w:bottom w:val="single" w:sz="4" w:space="0" w:color="auto"/>
              <w:right w:val="single" w:sz="4" w:space="0" w:color="auto"/>
            </w:tcBorders>
          </w:tcPr>
          <w:p w14:paraId="7589746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3542ADE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r>
      <w:tr w:rsidR="008C42C9" w:rsidRPr="0057176A" w14:paraId="46C1C4DF" w14:textId="77777777" w:rsidTr="002F3429">
        <w:trPr>
          <w:trHeight w:val="223"/>
        </w:trPr>
        <w:tc>
          <w:tcPr>
            <w:tcW w:w="215" w:type="pct"/>
            <w:tcBorders>
              <w:top w:val="single" w:sz="4" w:space="0" w:color="auto"/>
              <w:left w:val="single" w:sz="4" w:space="0" w:color="auto"/>
              <w:bottom w:val="single" w:sz="4" w:space="0" w:color="auto"/>
              <w:right w:val="nil"/>
            </w:tcBorders>
          </w:tcPr>
          <w:p w14:paraId="133382D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55</w:t>
            </w:r>
          </w:p>
        </w:tc>
        <w:tc>
          <w:tcPr>
            <w:tcW w:w="712" w:type="pct"/>
            <w:tcBorders>
              <w:top w:val="single" w:sz="4" w:space="0" w:color="auto"/>
              <w:left w:val="single" w:sz="8" w:space="0" w:color="auto"/>
              <w:bottom w:val="single" w:sz="4" w:space="0" w:color="auto"/>
              <w:right w:val="single" w:sz="8" w:space="0" w:color="auto"/>
            </w:tcBorders>
            <w:hideMark/>
          </w:tcPr>
          <w:p w14:paraId="3A2E31E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Are any counterintuitive results from the model explained and justified?</w:t>
            </w:r>
          </w:p>
        </w:tc>
        <w:tc>
          <w:tcPr>
            <w:tcW w:w="383" w:type="pct"/>
            <w:gridSpan w:val="2"/>
            <w:tcBorders>
              <w:top w:val="single" w:sz="4" w:space="0" w:color="auto"/>
              <w:left w:val="nil"/>
              <w:bottom w:val="single" w:sz="4" w:space="0" w:color="auto"/>
              <w:right w:val="single" w:sz="4" w:space="0" w:color="auto"/>
            </w:tcBorders>
          </w:tcPr>
          <w:p w14:paraId="193DBB5F"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7049EB6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5ED98C1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5AE1145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07D7403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67C6CD8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3" w:type="pct"/>
            <w:tcBorders>
              <w:top w:val="single" w:sz="4" w:space="0" w:color="auto"/>
              <w:left w:val="single" w:sz="4" w:space="0" w:color="auto"/>
              <w:bottom w:val="single" w:sz="4" w:space="0" w:color="auto"/>
              <w:right w:val="single" w:sz="4" w:space="0" w:color="auto"/>
            </w:tcBorders>
          </w:tcPr>
          <w:p w14:paraId="50C693B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50" w:type="pct"/>
            <w:tcBorders>
              <w:top w:val="single" w:sz="4" w:space="0" w:color="auto"/>
              <w:left w:val="single" w:sz="4" w:space="0" w:color="auto"/>
              <w:bottom w:val="single" w:sz="4" w:space="0" w:color="auto"/>
              <w:right w:val="single" w:sz="4" w:space="0" w:color="auto"/>
            </w:tcBorders>
          </w:tcPr>
          <w:p w14:paraId="6D1CF89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06" w:type="pct"/>
            <w:tcBorders>
              <w:top w:val="single" w:sz="4" w:space="0" w:color="auto"/>
              <w:left w:val="single" w:sz="4" w:space="0" w:color="auto"/>
              <w:bottom w:val="single" w:sz="4" w:space="0" w:color="auto"/>
              <w:right w:val="single" w:sz="4" w:space="0" w:color="auto"/>
            </w:tcBorders>
          </w:tcPr>
          <w:p w14:paraId="0B79AC66"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5D77C2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3C47AAA8" w14:textId="77777777" w:rsidTr="002F3429">
        <w:trPr>
          <w:trHeight w:val="492"/>
        </w:trPr>
        <w:tc>
          <w:tcPr>
            <w:tcW w:w="215" w:type="pct"/>
            <w:tcBorders>
              <w:top w:val="single" w:sz="4" w:space="0" w:color="auto"/>
              <w:left w:val="single" w:sz="4" w:space="0" w:color="auto"/>
              <w:bottom w:val="single" w:sz="4" w:space="0" w:color="auto"/>
              <w:right w:val="nil"/>
            </w:tcBorders>
          </w:tcPr>
          <w:p w14:paraId="12AA7269"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56</w:t>
            </w:r>
          </w:p>
        </w:tc>
        <w:tc>
          <w:tcPr>
            <w:tcW w:w="712" w:type="pct"/>
            <w:tcBorders>
              <w:top w:val="single" w:sz="4" w:space="0" w:color="auto"/>
              <w:left w:val="single" w:sz="8" w:space="0" w:color="auto"/>
              <w:bottom w:val="single" w:sz="4" w:space="0" w:color="auto"/>
              <w:right w:val="single" w:sz="8" w:space="0" w:color="auto"/>
            </w:tcBorders>
            <w:hideMark/>
          </w:tcPr>
          <w:p w14:paraId="2FF3DFF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If the model has been calibrated against independent data, have any differences been explained and justified?</w:t>
            </w:r>
          </w:p>
        </w:tc>
        <w:tc>
          <w:tcPr>
            <w:tcW w:w="383" w:type="pct"/>
            <w:gridSpan w:val="2"/>
            <w:tcBorders>
              <w:top w:val="single" w:sz="4" w:space="0" w:color="auto"/>
              <w:left w:val="nil"/>
              <w:bottom w:val="single" w:sz="4" w:space="0" w:color="auto"/>
              <w:right w:val="single" w:sz="4" w:space="0" w:color="auto"/>
            </w:tcBorders>
          </w:tcPr>
          <w:p w14:paraId="39E4CF7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4" w:type="pct"/>
            <w:tcBorders>
              <w:top w:val="single" w:sz="4" w:space="0" w:color="auto"/>
              <w:left w:val="nil"/>
              <w:bottom w:val="single" w:sz="4" w:space="0" w:color="auto"/>
              <w:right w:val="single" w:sz="4" w:space="0" w:color="auto"/>
            </w:tcBorders>
          </w:tcPr>
          <w:p w14:paraId="19F6F66C"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547" w:type="pct"/>
            <w:gridSpan w:val="2"/>
            <w:tcBorders>
              <w:top w:val="single" w:sz="4" w:space="0" w:color="auto"/>
              <w:left w:val="single" w:sz="4" w:space="0" w:color="auto"/>
              <w:bottom w:val="single" w:sz="4" w:space="0" w:color="auto"/>
              <w:right w:val="single" w:sz="4" w:space="0" w:color="auto"/>
            </w:tcBorders>
          </w:tcPr>
          <w:p w14:paraId="325854F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439" w:type="pct"/>
            <w:gridSpan w:val="2"/>
            <w:tcBorders>
              <w:top w:val="single" w:sz="4" w:space="0" w:color="auto"/>
              <w:left w:val="single" w:sz="4" w:space="0" w:color="auto"/>
              <w:bottom w:val="single" w:sz="4" w:space="0" w:color="auto"/>
              <w:right w:val="single" w:sz="4" w:space="0" w:color="auto"/>
            </w:tcBorders>
          </w:tcPr>
          <w:p w14:paraId="01BF74E0"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438" w:type="pct"/>
            <w:tcBorders>
              <w:top w:val="single" w:sz="4" w:space="0" w:color="auto"/>
              <w:left w:val="single" w:sz="4" w:space="0" w:color="auto"/>
              <w:bottom w:val="single" w:sz="4" w:space="0" w:color="auto"/>
              <w:right w:val="single" w:sz="4" w:space="0" w:color="auto"/>
            </w:tcBorders>
          </w:tcPr>
          <w:p w14:paraId="28F3684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383" w:type="pct"/>
            <w:tcBorders>
              <w:top w:val="single" w:sz="4" w:space="0" w:color="auto"/>
              <w:left w:val="single" w:sz="4" w:space="0" w:color="auto"/>
              <w:bottom w:val="single" w:sz="4" w:space="0" w:color="auto"/>
              <w:right w:val="single" w:sz="4" w:space="0" w:color="auto"/>
            </w:tcBorders>
          </w:tcPr>
          <w:p w14:paraId="1CF345E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383" w:type="pct"/>
            <w:tcBorders>
              <w:top w:val="single" w:sz="4" w:space="0" w:color="auto"/>
              <w:left w:val="single" w:sz="4" w:space="0" w:color="auto"/>
              <w:bottom w:val="single" w:sz="4" w:space="0" w:color="auto"/>
              <w:right w:val="single" w:sz="4" w:space="0" w:color="auto"/>
            </w:tcBorders>
          </w:tcPr>
          <w:p w14:paraId="3BCD99EB"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450" w:type="pct"/>
            <w:tcBorders>
              <w:top w:val="single" w:sz="4" w:space="0" w:color="auto"/>
              <w:left w:val="single" w:sz="4" w:space="0" w:color="auto"/>
              <w:bottom w:val="single" w:sz="4" w:space="0" w:color="auto"/>
              <w:right w:val="single" w:sz="4" w:space="0" w:color="auto"/>
            </w:tcBorders>
          </w:tcPr>
          <w:p w14:paraId="59968E8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306" w:type="pct"/>
            <w:tcBorders>
              <w:top w:val="single" w:sz="4" w:space="0" w:color="auto"/>
              <w:left w:val="single" w:sz="4" w:space="0" w:color="auto"/>
              <w:bottom w:val="single" w:sz="4" w:space="0" w:color="auto"/>
              <w:right w:val="single" w:sz="4" w:space="0" w:color="auto"/>
            </w:tcBorders>
          </w:tcPr>
          <w:p w14:paraId="7FE6E02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c>
          <w:tcPr>
            <w:tcW w:w="360" w:type="pct"/>
            <w:tcBorders>
              <w:top w:val="single" w:sz="4" w:space="0" w:color="auto"/>
              <w:left w:val="single" w:sz="4" w:space="0" w:color="auto"/>
              <w:bottom w:val="single" w:sz="4" w:space="0" w:color="auto"/>
              <w:right w:val="single" w:sz="4" w:space="0" w:color="auto"/>
            </w:tcBorders>
          </w:tcPr>
          <w:p w14:paraId="573235D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w:t>
            </w:r>
          </w:p>
        </w:tc>
      </w:tr>
      <w:tr w:rsidR="008C42C9" w:rsidRPr="0057176A" w14:paraId="7946A40A" w14:textId="77777777" w:rsidTr="002F3429">
        <w:trPr>
          <w:trHeight w:val="492"/>
        </w:trPr>
        <w:tc>
          <w:tcPr>
            <w:tcW w:w="215" w:type="pct"/>
            <w:tcBorders>
              <w:top w:val="single" w:sz="4" w:space="0" w:color="auto"/>
              <w:left w:val="single" w:sz="4" w:space="0" w:color="auto"/>
              <w:bottom w:val="single" w:sz="4" w:space="0" w:color="auto"/>
              <w:right w:val="nil"/>
            </w:tcBorders>
          </w:tcPr>
          <w:p w14:paraId="246AC20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57</w:t>
            </w:r>
          </w:p>
        </w:tc>
        <w:tc>
          <w:tcPr>
            <w:tcW w:w="712" w:type="pct"/>
            <w:tcBorders>
              <w:top w:val="single" w:sz="4" w:space="0" w:color="auto"/>
              <w:left w:val="single" w:sz="8" w:space="0" w:color="auto"/>
              <w:bottom w:val="single" w:sz="4" w:space="0" w:color="auto"/>
              <w:right w:val="single" w:sz="8" w:space="0" w:color="auto"/>
            </w:tcBorders>
            <w:hideMark/>
          </w:tcPr>
          <w:p w14:paraId="2EA35074"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Have the results been compared with those of previous models and any differences in results explained?</w:t>
            </w:r>
          </w:p>
        </w:tc>
        <w:tc>
          <w:tcPr>
            <w:tcW w:w="383" w:type="pct"/>
            <w:gridSpan w:val="2"/>
            <w:tcBorders>
              <w:top w:val="single" w:sz="4" w:space="0" w:color="auto"/>
              <w:left w:val="nil"/>
              <w:bottom w:val="single" w:sz="4" w:space="0" w:color="auto"/>
              <w:right w:val="single" w:sz="4" w:space="0" w:color="auto"/>
            </w:tcBorders>
          </w:tcPr>
          <w:p w14:paraId="4A5242EA"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84" w:type="pct"/>
            <w:tcBorders>
              <w:top w:val="single" w:sz="4" w:space="0" w:color="auto"/>
              <w:left w:val="nil"/>
              <w:bottom w:val="single" w:sz="4" w:space="0" w:color="auto"/>
              <w:right w:val="single" w:sz="4" w:space="0" w:color="auto"/>
            </w:tcBorders>
          </w:tcPr>
          <w:p w14:paraId="50DDDD81"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547" w:type="pct"/>
            <w:gridSpan w:val="2"/>
            <w:tcBorders>
              <w:top w:val="single" w:sz="4" w:space="0" w:color="auto"/>
              <w:left w:val="single" w:sz="4" w:space="0" w:color="auto"/>
              <w:bottom w:val="single" w:sz="4" w:space="0" w:color="auto"/>
              <w:right w:val="single" w:sz="4" w:space="0" w:color="auto"/>
            </w:tcBorders>
          </w:tcPr>
          <w:p w14:paraId="6A87772D"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9" w:type="pct"/>
            <w:gridSpan w:val="2"/>
            <w:tcBorders>
              <w:top w:val="single" w:sz="4" w:space="0" w:color="auto"/>
              <w:left w:val="single" w:sz="4" w:space="0" w:color="auto"/>
              <w:bottom w:val="single" w:sz="4" w:space="0" w:color="auto"/>
              <w:right w:val="single" w:sz="4" w:space="0" w:color="auto"/>
            </w:tcBorders>
          </w:tcPr>
          <w:p w14:paraId="69F3E6F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438" w:type="pct"/>
            <w:tcBorders>
              <w:top w:val="single" w:sz="4" w:space="0" w:color="auto"/>
              <w:left w:val="single" w:sz="4" w:space="0" w:color="auto"/>
              <w:bottom w:val="single" w:sz="4" w:space="0" w:color="auto"/>
              <w:right w:val="single" w:sz="4" w:space="0" w:color="auto"/>
            </w:tcBorders>
          </w:tcPr>
          <w:p w14:paraId="4CF087F8"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Unclear</w:t>
            </w:r>
          </w:p>
        </w:tc>
        <w:tc>
          <w:tcPr>
            <w:tcW w:w="383" w:type="pct"/>
            <w:tcBorders>
              <w:top w:val="single" w:sz="4" w:space="0" w:color="auto"/>
              <w:left w:val="single" w:sz="4" w:space="0" w:color="auto"/>
              <w:bottom w:val="single" w:sz="4" w:space="0" w:color="auto"/>
              <w:right w:val="single" w:sz="4" w:space="0" w:color="auto"/>
            </w:tcBorders>
          </w:tcPr>
          <w:p w14:paraId="429D00B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83" w:type="pct"/>
            <w:tcBorders>
              <w:top w:val="single" w:sz="4" w:space="0" w:color="auto"/>
              <w:left w:val="single" w:sz="4" w:space="0" w:color="auto"/>
              <w:bottom w:val="single" w:sz="4" w:space="0" w:color="auto"/>
              <w:right w:val="single" w:sz="4" w:space="0" w:color="auto"/>
            </w:tcBorders>
          </w:tcPr>
          <w:p w14:paraId="1C309112"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450" w:type="pct"/>
            <w:tcBorders>
              <w:top w:val="single" w:sz="4" w:space="0" w:color="auto"/>
              <w:left w:val="single" w:sz="4" w:space="0" w:color="auto"/>
              <w:bottom w:val="single" w:sz="4" w:space="0" w:color="auto"/>
              <w:right w:val="single" w:sz="4" w:space="0" w:color="auto"/>
            </w:tcBorders>
          </w:tcPr>
          <w:p w14:paraId="0E3A224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No</w:t>
            </w:r>
          </w:p>
        </w:tc>
        <w:tc>
          <w:tcPr>
            <w:tcW w:w="306" w:type="pct"/>
            <w:tcBorders>
              <w:top w:val="single" w:sz="4" w:space="0" w:color="auto"/>
              <w:left w:val="single" w:sz="4" w:space="0" w:color="auto"/>
              <w:bottom w:val="single" w:sz="4" w:space="0" w:color="auto"/>
              <w:right w:val="single" w:sz="4" w:space="0" w:color="auto"/>
            </w:tcBorders>
          </w:tcPr>
          <w:p w14:paraId="6742B7B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58FD0B7"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Yes</w:t>
            </w:r>
          </w:p>
        </w:tc>
      </w:tr>
      <w:tr w:rsidR="008C42C9" w:rsidRPr="0057176A" w14:paraId="514BD0B2" w14:textId="77777777" w:rsidTr="002F3429">
        <w:trPr>
          <w:trHeight w:val="145"/>
        </w:trPr>
        <w:tc>
          <w:tcPr>
            <w:tcW w:w="5000" w:type="pct"/>
            <w:gridSpan w:val="15"/>
            <w:tcBorders>
              <w:top w:val="single" w:sz="4" w:space="0" w:color="auto"/>
              <w:left w:val="single" w:sz="8" w:space="0" w:color="auto"/>
              <w:bottom w:val="single" w:sz="8" w:space="0" w:color="auto"/>
              <w:right w:val="single" w:sz="4" w:space="0" w:color="auto"/>
            </w:tcBorders>
          </w:tcPr>
          <w:p w14:paraId="2610103E" w14:textId="77777777" w:rsidR="008C42C9" w:rsidRPr="0057176A" w:rsidRDefault="008C42C9" w:rsidP="002F3429">
            <w:pPr>
              <w:rPr>
                <w:rFonts w:ascii="Arial" w:hAnsi="Arial" w:cs="Arial"/>
                <w:color w:val="000000"/>
                <w:sz w:val="20"/>
                <w:szCs w:val="20"/>
              </w:rPr>
            </w:pPr>
            <w:r w:rsidRPr="0057176A">
              <w:rPr>
                <w:rFonts w:ascii="Arial" w:hAnsi="Arial" w:cs="Arial"/>
                <w:color w:val="000000"/>
                <w:sz w:val="20"/>
                <w:szCs w:val="20"/>
              </w:rPr>
              <w:t>N- No; N/A- Not Applicable; Y- Yes; UNC-Unclear</w:t>
            </w:r>
          </w:p>
        </w:tc>
      </w:tr>
    </w:tbl>
    <w:p w14:paraId="64922304" w14:textId="77777777" w:rsidR="008C42C9" w:rsidRPr="0057176A" w:rsidRDefault="008C42C9" w:rsidP="008C42C9">
      <w:pPr>
        <w:pStyle w:val="ERGNormal"/>
        <w:rPr>
          <w:rFonts w:cs="Arial"/>
        </w:rPr>
      </w:pPr>
      <w:r w:rsidRPr="0057176A">
        <w:rPr>
          <w:rFonts w:cs="Arial"/>
        </w:rPr>
        <w:t xml:space="preserve"> </w:t>
      </w:r>
    </w:p>
    <w:p w14:paraId="6EF42746" w14:textId="77777777" w:rsidR="00173846" w:rsidRDefault="00173846">
      <w:pPr>
        <w:spacing w:before="0" w:after="160" w:line="259" w:lineRule="auto"/>
        <w:rPr>
          <w:rFonts w:ascii="Arial" w:hAnsi="Arial" w:cs="Arial"/>
          <w:b/>
          <w:sz w:val="22"/>
          <w:lang w:eastAsia="en-US"/>
        </w:rPr>
      </w:pPr>
      <w:r>
        <w:rPr>
          <w:rFonts w:cs="Arial"/>
        </w:rPr>
        <w:br w:type="page"/>
      </w:r>
    </w:p>
    <w:p w14:paraId="55562EF0" w14:textId="7C456A47" w:rsidR="008C42C9" w:rsidRPr="0057176A" w:rsidRDefault="008C42C9" w:rsidP="008C42C9">
      <w:pPr>
        <w:pStyle w:val="NICETableHeading"/>
        <w:rPr>
          <w:rFonts w:cs="Arial"/>
        </w:rPr>
      </w:pPr>
      <w:r w:rsidRPr="0057176A">
        <w:rPr>
          <w:rFonts w:cs="Arial"/>
        </w:rPr>
        <w:t xml:space="preserve">Table </w:t>
      </w:r>
      <w:r w:rsidR="00354849" w:rsidRPr="0057176A">
        <w:rPr>
          <w:rFonts w:cs="Arial"/>
        </w:rPr>
        <w:t>2</w:t>
      </w:r>
      <w:r w:rsidRPr="0057176A">
        <w:rPr>
          <w:rFonts w:cs="Arial"/>
        </w:rPr>
        <w:t>: Critical appraisal of the economic models using the Philips checklist (cont’d)</w:t>
      </w:r>
    </w:p>
    <w:tbl>
      <w:tblPr>
        <w:tblW w:w="5000" w:type="pct"/>
        <w:tblLayout w:type="fixed"/>
        <w:tblLook w:val="04A0" w:firstRow="1" w:lastRow="0" w:firstColumn="1" w:lastColumn="0" w:noHBand="0" w:noVBand="1"/>
      </w:tblPr>
      <w:tblGrid>
        <w:gridCol w:w="566"/>
        <w:gridCol w:w="2150"/>
        <w:gridCol w:w="1146"/>
        <w:gridCol w:w="156"/>
        <w:gridCol w:w="831"/>
        <w:gridCol w:w="561"/>
        <w:gridCol w:w="563"/>
        <w:gridCol w:w="516"/>
        <w:gridCol w:w="527"/>
        <w:gridCol w:w="1146"/>
        <w:gridCol w:w="1004"/>
        <w:gridCol w:w="1007"/>
        <w:gridCol w:w="1154"/>
        <w:gridCol w:w="920"/>
        <w:gridCol w:w="848"/>
        <w:gridCol w:w="848"/>
      </w:tblGrid>
      <w:tr w:rsidR="00476BC6" w:rsidRPr="0057176A" w14:paraId="3BFC93FB" w14:textId="27A65AE5" w:rsidTr="002F3429">
        <w:trPr>
          <w:trHeight w:val="492"/>
          <w:tblHeader/>
        </w:trPr>
        <w:tc>
          <w:tcPr>
            <w:tcW w:w="974" w:type="pct"/>
            <w:gridSpan w:val="2"/>
            <w:tcBorders>
              <w:top w:val="single" w:sz="8" w:space="0" w:color="auto"/>
              <w:left w:val="single" w:sz="8" w:space="0" w:color="auto"/>
              <w:bottom w:val="single" w:sz="4" w:space="0" w:color="auto"/>
              <w:right w:val="single" w:sz="4" w:space="0" w:color="auto"/>
            </w:tcBorders>
            <w:hideMark/>
          </w:tcPr>
          <w:p w14:paraId="665388E6" w14:textId="77777777" w:rsidR="00476BC6" w:rsidRPr="0057176A" w:rsidRDefault="00476BC6" w:rsidP="002F3429">
            <w:pPr>
              <w:rPr>
                <w:rFonts w:ascii="Arial" w:hAnsi="Arial" w:cs="Arial"/>
                <w:b/>
                <w:bCs/>
                <w:color w:val="000000"/>
                <w:sz w:val="20"/>
                <w:szCs w:val="20"/>
              </w:rPr>
            </w:pPr>
            <w:r w:rsidRPr="0057176A">
              <w:rPr>
                <w:rFonts w:ascii="Arial" w:hAnsi="Arial" w:cs="Arial"/>
                <w:b/>
                <w:bCs/>
                <w:color w:val="000000"/>
                <w:sz w:val="20"/>
                <w:szCs w:val="20"/>
              </w:rPr>
              <w:t>Philips criteria</w:t>
            </w:r>
          </w:p>
        </w:tc>
        <w:tc>
          <w:tcPr>
            <w:tcW w:w="411" w:type="pct"/>
            <w:tcBorders>
              <w:top w:val="single" w:sz="4" w:space="0" w:color="auto"/>
              <w:left w:val="single" w:sz="4" w:space="0" w:color="auto"/>
              <w:bottom w:val="single" w:sz="4" w:space="0" w:color="auto"/>
              <w:right w:val="nil"/>
            </w:tcBorders>
          </w:tcPr>
          <w:p w14:paraId="2DB7C5FC" w14:textId="77777777" w:rsidR="00476BC6" w:rsidRPr="0057176A" w:rsidRDefault="00476BC6"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SMC Nusinersen- 2018</w:t>
            </w:r>
          </w:p>
        </w:tc>
        <w:tc>
          <w:tcPr>
            <w:tcW w:w="354" w:type="pct"/>
            <w:gridSpan w:val="2"/>
            <w:tcBorders>
              <w:top w:val="single" w:sz="4" w:space="0" w:color="auto"/>
              <w:left w:val="single" w:sz="4" w:space="0" w:color="auto"/>
              <w:bottom w:val="single" w:sz="4" w:space="0" w:color="auto"/>
              <w:right w:val="single" w:sz="4" w:space="0" w:color="auto"/>
            </w:tcBorders>
          </w:tcPr>
          <w:p w14:paraId="7E3313A2" w14:textId="77777777" w:rsidR="00476BC6" w:rsidRPr="0057176A" w:rsidRDefault="00476BC6"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SMC Onasemnogene -2021</w:t>
            </w:r>
          </w:p>
        </w:tc>
        <w:tc>
          <w:tcPr>
            <w:tcW w:w="403" w:type="pct"/>
            <w:gridSpan w:val="2"/>
            <w:tcBorders>
              <w:top w:val="single" w:sz="4" w:space="0" w:color="auto"/>
              <w:left w:val="single" w:sz="4" w:space="0" w:color="auto"/>
              <w:bottom w:val="single" w:sz="4" w:space="0" w:color="auto"/>
              <w:right w:val="single" w:sz="4" w:space="0" w:color="auto"/>
            </w:tcBorders>
          </w:tcPr>
          <w:p w14:paraId="08852BCF" w14:textId="77777777" w:rsidR="00476BC6" w:rsidRPr="0057176A" w:rsidRDefault="00476BC6"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SMC Risdiplam-2022</w:t>
            </w:r>
          </w:p>
        </w:tc>
        <w:tc>
          <w:tcPr>
            <w:tcW w:w="374" w:type="pct"/>
            <w:gridSpan w:val="2"/>
            <w:tcBorders>
              <w:top w:val="single" w:sz="4" w:space="0" w:color="auto"/>
              <w:left w:val="single" w:sz="4" w:space="0" w:color="auto"/>
              <w:bottom w:val="single" w:sz="4" w:space="0" w:color="auto"/>
              <w:right w:val="single" w:sz="4" w:space="0" w:color="auto"/>
            </w:tcBorders>
          </w:tcPr>
          <w:p w14:paraId="77EE64B6" w14:textId="77777777" w:rsidR="00476BC6" w:rsidRPr="0057176A" w:rsidRDefault="00476BC6"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Connock et al., 2020</w:t>
            </w:r>
          </w:p>
        </w:tc>
        <w:tc>
          <w:tcPr>
            <w:tcW w:w="411" w:type="pct"/>
            <w:tcBorders>
              <w:top w:val="single" w:sz="4" w:space="0" w:color="auto"/>
              <w:left w:val="single" w:sz="4" w:space="0" w:color="auto"/>
              <w:bottom w:val="single" w:sz="4" w:space="0" w:color="auto"/>
              <w:right w:val="single" w:sz="4" w:space="0" w:color="auto"/>
            </w:tcBorders>
          </w:tcPr>
          <w:p w14:paraId="0F9A8305" w14:textId="77777777" w:rsidR="00476BC6" w:rsidRPr="0057176A" w:rsidRDefault="00476BC6" w:rsidP="002F3429">
            <w:pPr>
              <w:rPr>
                <w:rFonts w:ascii="Arial" w:hAnsi="Arial" w:cs="Arial"/>
                <w:b/>
                <w:bCs/>
                <w:color w:val="000000"/>
                <w:sz w:val="20"/>
                <w:szCs w:val="20"/>
                <w:lang w:val="fr-FR"/>
              </w:rPr>
            </w:pPr>
            <w:r w:rsidRPr="0057176A">
              <w:rPr>
                <w:rFonts w:ascii="Arial" w:hAnsi="Arial" w:cs="Arial"/>
                <w:b/>
                <w:bCs/>
                <w:color w:val="000000"/>
                <w:sz w:val="20"/>
                <w:szCs w:val="20"/>
                <w:lang w:val="x-none" w:eastAsia="en-US"/>
                <w14:ligatures w14:val="standardContextual"/>
              </w:rPr>
              <w:t>Dean et al. 2021</w:t>
            </w:r>
          </w:p>
        </w:tc>
        <w:tc>
          <w:tcPr>
            <w:tcW w:w="360" w:type="pct"/>
            <w:tcBorders>
              <w:top w:val="single" w:sz="4" w:space="0" w:color="auto"/>
              <w:left w:val="single" w:sz="4" w:space="0" w:color="auto"/>
              <w:bottom w:val="single" w:sz="4" w:space="0" w:color="auto"/>
              <w:right w:val="single" w:sz="4" w:space="0" w:color="auto"/>
            </w:tcBorders>
          </w:tcPr>
          <w:p w14:paraId="35A115AF" w14:textId="77777777" w:rsidR="00476BC6" w:rsidRPr="0057176A" w:rsidRDefault="00476BC6"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Malone et al. 2019</w:t>
            </w:r>
          </w:p>
        </w:tc>
        <w:tc>
          <w:tcPr>
            <w:tcW w:w="361" w:type="pct"/>
            <w:tcBorders>
              <w:top w:val="single" w:sz="4" w:space="0" w:color="auto"/>
              <w:left w:val="single" w:sz="4" w:space="0" w:color="auto"/>
              <w:bottom w:val="single" w:sz="4" w:space="0" w:color="auto"/>
              <w:right w:val="single" w:sz="4" w:space="0" w:color="auto"/>
            </w:tcBorders>
          </w:tcPr>
          <w:p w14:paraId="7FC99D42" w14:textId="77777777" w:rsidR="00476BC6" w:rsidRPr="0057176A" w:rsidRDefault="00476BC6"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Wang et al. 2022</w:t>
            </w:r>
          </w:p>
        </w:tc>
        <w:tc>
          <w:tcPr>
            <w:tcW w:w="414" w:type="pct"/>
            <w:tcBorders>
              <w:top w:val="single" w:sz="4" w:space="0" w:color="auto"/>
              <w:left w:val="single" w:sz="4" w:space="0" w:color="auto"/>
              <w:bottom w:val="single" w:sz="4" w:space="0" w:color="auto"/>
              <w:right w:val="single" w:sz="4" w:space="0" w:color="auto"/>
            </w:tcBorders>
          </w:tcPr>
          <w:p w14:paraId="74A2E023" w14:textId="77777777" w:rsidR="00476BC6" w:rsidRPr="0057176A" w:rsidRDefault="00476BC6"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Zuluaga</w:t>
            </w:r>
            <w:r w:rsidRPr="0057176A">
              <w:rPr>
                <w:rFonts w:ascii="Cambria Math" w:eastAsia="DejaVu Sans" w:hAnsi="Cambria Math" w:cs="Cambria Math"/>
                <w:b/>
                <w:bCs/>
                <w:color w:val="0D0D0D" w:themeColor="text1" w:themeTint="F2"/>
                <w:sz w:val="20"/>
                <w:szCs w:val="20"/>
              </w:rPr>
              <w:t>‑</w:t>
            </w:r>
            <w:r w:rsidRPr="0057176A">
              <w:rPr>
                <w:rFonts w:ascii="Arial" w:eastAsia="DejaVu Sans" w:hAnsi="Arial" w:cs="Arial"/>
                <w:b/>
                <w:bCs/>
                <w:color w:val="0D0D0D" w:themeColor="text1" w:themeTint="F2"/>
                <w:sz w:val="20"/>
                <w:szCs w:val="20"/>
              </w:rPr>
              <w:t>Sanchez et al. 2019</w:t>
            </w:r>
          </w:p>
        </w:tc>
        <w:tc>
          <w:tcPr>
            <w:tcW w:w="330" w:type="pct"/>
            <w:tcBorders>
              <w:top w:val="single" w:sz="4" w:space="0" w:color="auto"/>
              <w:left w:val="single" w:sz="4" w:space="0" w:color="auto"/>
              <w:bottom w:val="single" w:sz="4" w:space="0" w:color="auto"/>
              <w:right w:val="single" w:sz="4" w:space="0" w:color="auto"/>
            </w:tcBorders>
          </w:tcPr>
          <w:p w14:paraId="277DA5F6" w14:textId="77777777" w:rsidR="00476BC6" w:rsidRPr="0057176A" w:rsidRDefault="00476BC6"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Thokala et al. 2020</w:t>
            </w:r>
          </w:p>
        </w:tc>
        <w:tc>
          <w:tcPr>
            <w:tcW w:w="304" w:type="pct"/>
            <w:tcBorders>
              <w:top w:val="single" w:sz="4" w:space="0" w:color="auto"/>
              <w:left w:val="single" w:sz="4" w:space="0" w:color="auto"/>
              <w:bottom w:val="single" w:sz="4" w:space="0" w:color="auto"/>
              <w:right w:val="single" w:sz="4" w:space="0" w:color="auto"/>
            </w:tcBorders>
          </w:tcPr>
          <w:p w14:paraId="1A54A2F7" w14:textId="77777777" w:rsidR="00476BC6" w:rsidRPr="0057176A" w:rsidRDefault="00476BC6" w:rsidP="002F3429">
            <w:pPr>
              <w:rPr>
                <w:rFonts w:ascii="Arial" w:hAnsi="Arial" w:cs="Arial"/>
                <w:b/>
                <w:bCs/>
                <w:color w:val="000000"/>
                <w:sz w:val="20"/>
                <w:szCs w:val="20"/>
                <w:lang w:val="fr-FR"/>
              </w:rPr>
            </w:pPr>
            <w:r w:rsidRPr="0057176A">
              <w:rPr>
                <w:rFonts w:ascii="Arial" w:eastAsia="DejaVu Sans" w:hAnsi="Arial" w:cs="Arial"/>
                <w:b/>
                <w:bCs/>
                <w:color w:val="0D0D0D" w:themeColor="text1" w:themeTint="F2"/>
                <w:sz w:val="20"/>
                <w:szCs w:val="20"/>
              </w:rPr>
              <w:t>NCPE-2017</w:t>
            </w:r>
          </w:p>
        </w:tc>
        <w:tc>
          <w:tcPr>
            <w:tcW w:w="304" w:type="pct"/>
            <w:tcBorders>
              <w:top w:val="single" w:sz="4" w:space="0" w:color="auto"/>
              <w:left w:val="single" w:sz="4" w:space="0" w:color="auto"/>
              <w:bottom w:val="single" w:sz="4" w:space="0" w:color="auto"/>
              <w:right w:val="single" w:sz="4" w:space="0" w:color="auto"/>
            </w:tcBorders>
          </w:tcPr>
          <w:p w14:paraId="33F9C342" w14:textId="128EC37A" w:rsidR="00476BC6" w:rsidRPr="0057176A" w:rsidRDefault="00476BC6" w:rsidP="002F3429">
            <w:pPr>
              <w:rPr>
                <w:rFonts w:ascii="Arial" w:eastAsia="DejaVu Sans" w:hAnsi="Arial" w:cs="Arial"/>
                <w:b/>
                <w:bCs/>
                <w:color w:val="0D0D0D" w:themeColor="text1" w:themeTint="F2"/>
                <w:sz w:val="20"/>
                <w:szCs w:val="20"/>
              </w:rPr>
            </w:pPr>
            <w:r w:rsidRPr="0057176A">
              <w:rPr>
                <w:rFonts w:ascii="Arial" w:eastAsia="DejaVu Sans" w:hAnsi="Arial" w:cs="Arial"/>
                <w:b/>
                <w:bCs/>
                <w:color w:val="0D0D0D" w:themeColor="text1" w:themeTint="F2"/>
                <w:sz w:val="20"/>
                <w:szCs w:val="20"/>
              </w:rPr>
              <w:t>Khuntha S, et al., 2025</w:t>
            </w:r>
          </w:p>
        </w:tc>
      </w:tr>
      <w:tr w:rsidR="00476BC6" w:rsidRPr="0057176A" w14:paraId="360EFE71" w14:textId="10F9E993" w:rsidTr="002F3429">
        <w:trPr>
          <w:trHeight w:val="113"/>
        </w:trPr>
        <w:tc>
          <w:tcPr>
            <w:tcW w:w="4696" w:type="pct"/>
            <w:gridSpan w:val="15"/>
            <w:tcBorders>
              <w:top w:val="single" w:sz="4" w:space="0" w:color="auto"/>
              <w:left w:val="single" w:sz="8" w:space="0" w:color="auto"/>
              <w:bottom w:val="single" w:sz="8" w:space="0" w:color="auto"/>
              <w:right w:val="single" w:sz="4" w:space="0" w:color="auto"/>
            </w:tcBorders>
          </w:tcPr>
          <w:p w14:paraId="63C5CB24"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Structure</w:t>
            </w:r>
          </w:p>
        </w:tc>
        <w:tc>
          <w:tcPr>
            <w:tcW w:w="304" w:type="pct"/>
            <w:tcBorders>
              <w:top w:val="single" w:sz="4" w:space="0" w:color="auto"/>
              <w:left w:val="single" w:sz="8" w:space="0" w:color="auto"/>
              <w:bottom w:val="single" w:sz="8" w:space="0" w:color="auto"/>
              <w:right w:val="single" w:sz="4" w:space="0" w:color="auto"/>
            </w:tcBorders>
          </w:tcPr>
          <w:p w14:paraId="5E8256F6" w14:textId="77777777" w:rsidR="00476BC6" w:rsidRPr="0057176A" w:rsidRDefault="00476BC6" w:rsidP="002F3429">
            <w:pPr>
              <w:rPr>
                <w:rFonts w:ascii="Arial" w:hAnsi="Arial" w:cs="Arial"/>
                <w:color w:val="000000"/>
                <w:sz w:val="20"/>
                <w:szCs w:val="20"/>
              </w:rPr>
            </w:pPr>
          </w:p>
        </w:tc>
      </w:tr>
      <w:tr w:rsidR="00476BC6" w:rsidRPr="0057176A" w14:paraId="65978413" w14:textId="139A9ADE" w:rsidTr="002F3429">
        <w:trPr>
          <w:trHeight w:val="240"/>
        </w:trPr>
        <w:tc>
          <w:tcPr>
            <w:tcW w:w="203" w:type="pct"/>
            <w:tcBorders>
              <w:top w:val="nil"/>
              <w:left w:val="single" w:sz="8" w:space="0" w:color="auto"/>
              <w:bottom w:val="single" w:sz="4" w:space="0" w:color="auto"/>
              <w:right w:val="nil"/>
            </w:tcBorders>
          </w:tcPr>
          <w:p w14:paraId="78441122" w14:textId="77777777" w:rsidR="00476BC6" w:rsidRPr="0057176A" w:rsidRDefault="00476BC6" w:rsidP="002F3429">
            <w:pPr>
              <w:pStyle w:val="ERGNormal"/>
              <w:rPr>
                <w:rFonts w:cs="Arial"/>
                <w:sz w:val="20"/>
                <w:szCs w:val="20"/>
              </w:rPr>
            </w:pPr>
            <w:r w:rsidRPr="0057176A">
              <w:rPr>
                <w:rFonts w:cs="Arial"/>
                <w:sz w:val="20"/>
                <w:szCs w:val="20"/>
              </w:rPr>
              <w:t>1</w:t>
            </w:r>
          </w:p>
        </w:tc>
        <w:tc>
          <w:tcPr>
            <w:tcW w:w="771" w:type="pct"/>
            <w:tcBorders>
              <w:top w:val="nil"/>
              <w:left w:val="single" w:sz="8" w:space="0" w:color="auto"/>
              <w:bottom w:val="single" w:sz="4" w:space="0" w:color="auto"/>
              <w:right w:val="single" w:sz="8" w:space="0" w:color="auto"/>
            </w:tcBorders>
            <w:hideMark/>
          </w:tcPr>
          <w:p w14:paraId="66524E9E"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Is there a clear statement of the decision problem?</w:t>
            </w:r>
          </w:p>
        </w:tc>
        <w:tc>
          <w:tcPr>
            <w:tcW w:w="411" w:type="pct"/>
            <w:tcBorders>
              <w:top w:val="single" w:sz="4" w:space="0" w:color="auto"/>
              <w:left w:val="nil"/>
              <w:bottom w:val="single" w:sz="4" w:space="0" w:color="auto"/>
              <w:right w:val="single" w:sz="4" w:space="0" w:color="auto"/>
            </w:tcBorders>
          </w:tcPr>
          <w:p w14:paraId="7E9EFA9B"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34010C23"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273B700F"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2E46C505"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6C0114ED"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08CA636"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2ED11E7D"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278B7615"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2C3DCC59"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59D543D1"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D33FF8E" w14:textId="0FD0E9E3" w:rsidR="00476BC6" w:rsidRPr="0057176A" w:rsidRDefault="0042046E" w:rsidP="002F3429">
            <w:pPr>
              <w:rPr>
                <w:rFonts w:ascii="Arial" w:hAnsi="Arial" w:cs="Arial"/>
                <w:color w:val="000000"/>
                <w:sz w:val="20"/>
                <w:szCs w:val="20"/>
              </w:rPr>
            </w:pPr>
            <w:r w:rsidRPr="0057176A">
              <w:rPr>
                <w:rFonts w:ascii="Arial" w:hAnsi="Arial" w:cs="Arial"/>
                <w:color w:val="000000"/>
                <w:sz w:val="20"/>
                <w:szCs w:val="20"/>
              </w:rPr>
              <w:t>Yes</w:t>
            </w:r>
          </w:p>
        </w:tc>
      </w:tr>
      <w:tr w:rsidR="00476BC6" w:rsidRPr="0057176A" w14:paraId="4ECF7CCD" w14:textId="6EBB6837" w:rsidTr="002F3429">
        <w:trPr>
          <w:trHeight w:val="306"/>
        </w:trPr>
        <w:tc>
          <w:tcPr>
            <w:tcW w:w="203" w:type="pct"/>
            <w:tcBorders>
              <w:top w:val="nil"/>
              <w:left w:val="single" w:sz="8" w:space="0" w:color="auto"/>
              <w:bottom w:val="single" w:sz="4" w:space="0" w:color="auto"/>
              <w:right w:val="nil"/>
            </w:tcBorders>
          </w:tcPr>
          <w:p w14:paraId="00B2B8A7" w14:textId="77777777" w:rsidR="00476BC6" w:rsidRPr="0057176A" w:rsidRDefault="00476BC6" w:rsidP="002F3429">
            <w:pPr>
              <w:rPr>
                <w:rFonts w:ascii="Arial" w:hAnsi="Arial" w:cs="Arial"/>
                <w:sz w:val="20"/>
                <w:szCs w:val="20"/>
              </w:rPr>
            </w:pPr>
            <w:r w:rsidRPr="0057176A">
              <w:rPr>
                <w:rFonts w:ascii="Arial" w:hAnsi="Arial" w:cs="Arial"/>
                <w:sz w:val="20"/>
                <w:szCs w:val="20"/>
              </w:rPr>
              <w:t>2</w:t>
            </w:r>
          </w:p>
        </w:tc>
        <w:tc>
          <w:tcPr>
            <w:tcW w:w="771" w:type="pct"/>
            <w:tcBorders>
              <w:top w:val="nil"/>
              <w:left w:val="single" w:sz="8" w:space="0" w:color="auto"/>
              <w:bottom w:val="single" w:sz="4" w:space="0" w:color="auto"/>
              <w:right w:val="single" w:sz="8" w:space="0" w:color="auto"/>
            </w:tcBorders>
            <w:hideMark/>
          </w:tcPr>
          <w:p w14:paraId="636299C9"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Is the objective of the model specified and consistent with the stated decision problem?</w:t>
            </w:r>
          </w:p>
        </w:tc>
        <w:tc>
          <w:tcPr>
            <w:tcW w:w="411" w:type="pct"/>
            <w:tcBorders>
              <w:top w:val="nil"/>
              <w:left w:val="nil"/>
              <w:bottom w:val="single" w:sz="4" w:space="0" w:color="auto"/>
              <w:right w:val="single" w:sz="4" w:space="0" w:color="auto"/>
            </w:tcBorders>
          </w:tcPr>
          <w:p w14:paraId="58B299EC"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56C7D93C"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4BE5BF38"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47E59AD0"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4E7104BD"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60CFA511"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18FC7849"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289F4CB5"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024E7A79"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7BD28B6"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699EE5C" w14:textId="5CA958E5" w:rsidR="00476BC6" w:rsidRPr="0057176A" w:rsidRDefault="0042046E" w:rsidP="002F3429">
            <w:pPr>
              <w:rPr>
                <w:rFonts w:ascii="Arial" w:hAnsi="Arial" w:cs="Arial"/>
                <w:color w:val="000000"/>
                <w:sz w:val="20"/>
                <w:szCs w:val="20"/>
              </w:rPr>
            </w:pPr>
            <w:r w:rsidRPr="0057176A">
              <w:rPr>
                <w:rFonts w:ascii="Arial" w:hAnsi="Arial" w:cs="Arial"/>
                <w:color w:val="000000"/>
                <w:sz w:val="20"/>
                <w:szCs w:val="20"/>
              </w:rPr>
              <w:t>Yes</w:t>
            </w:r>
          </w:p>
        </w:tc>
      </w:tr>
      <w:tr w:rsidR="00476BC6" w:rsidRPr="0057176A" w14:paraId="7FAA841A" w14:textId="0E3BDBEF" w:rsidTr="002F3429">
        <w:trPr>
          <w:trHeight w:val="240"/>
        </w:trPr>
        <w:tc>
          <w:tcPr>
            <w:tcW w:w="203" w:type="pct"/>
            <w:tcBorders>
              <w:top w:val="nil"/>
              <w:left w:val="single" w:sz="8" w:space="0" w:color="auto"/>
              <w:bottom w:val="single" w:sz="4" w:space="0" w:color="auto"/>
              <w:right w:val="nil"/>
            </w:tcBorders>
          </w:tcPr>
          <w:p w14:paraId="08F3952D" w14:textId="77777777" w:rsidR="00476BC6" w:rsidRPr="0057176A" w:rsidRDefault="00476BC6" w:rsidP="002F3429">
            <w:pPr>
              <w:rPr>
                <w:rFonts w:ascii="Arial" w:hAnsi="Arial" w:cs="Arial"/>
                <w:sz w:val="20"/>
                <w:szCs w:val="20"/>
              </w:rPr>
            </w:pPr>
            <w:r w:rsidRPr="0057176A">
              <w:rPr>
                <w:rFonts w:ascii="Arial" w:hAnsi="Arial" w:cs="Arial"/>
                <w:sz w:val="20"/>
                <w:szCs w:val="20"/>
              </w:rPr>
              <w:t>3</w:t>
            </w:r>
          </w:p>
        </w:tc>
        <w:tc>
          <w:tcPr>
            <w:tcW w:w="771" w:type="pct"/>
            <w:tcBorders>
              <w:top w:val="nil"/>
              <w:left w:val="single" w:sz="8" w:space="0" w:color="auto"/>
              <w:bottom w:val="single" w:sz="4" w:space="0" w:color="auto"/>
              <w:right w:val="single" w:sz="8" w:space="0" w:color="auto"/>
            </w:tcBorders>
            <w:hideMark/>
          </w:tcPr>
          <w:p w14:paraId="03AE8484"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Is the primary decision maker specified?</w:t>
            </w:r>
          </w:p>
        </w:tc>
        <w:tc>
          <w:tcPr>
            <w:tcW w:w="411" w:type="pct"/>
            <w:tcBorders>
              <w:top w:val="nil"/>
              <w:left w:val="nil"/>
              <w:bottom w:val="single" w:sz="4" w:space="0" w:color="auto"/>
              <w:right w:val="single" w:sz="4" w:space="0" w:color="auto"/>
            </w:tcBorders>
          </w:tcPr>
          <w:p w14:paraId="591E7306"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002F9A6E"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3D441AFE"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78CC627B"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53EAF99A"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78765897"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6F319C47"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5D4540B5"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44D055C4" w14:textId="77777777" w:rsidR="00476BC6" w:rsidRPr="0057176A" w:rsidRDefault="00476BC6" w:rsidP="002F3429">
            <w:pPr>
              <w:rPr>
                <w:rFonts w:ascii="Arial" w:hAnsi="Arial" w:cs="Arial"/>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07771D45"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9710CEF" w14:textId="67C42234" w:rsidR="00476BC6" w:rsidRPr="0057176A" w:rsidRDefault="0042046E" w:rsidP="002F3429">
            <w:pPr>
              <w:rPr>
                <w:rFonts w:ascii="Arial" w:hAnsi="Arial" w:cs="Arial"/>
                <w:color w:val="000000"/>
                <w:sz w:val="20"/>
                <w:szCs w:val="20"/>
              </w:rPr>
            </w:pPr>
            <w:r w:rsidRPr="0057176A">
              <w:rPr>
                <w:rFonts w:ascii="Arial" w:hAnsi="Arial" w:cs="Arial"/>
                <w:color w:val="000000"/>
                <w:sz w:val="20"/>
                <w:szCs w:val="20"/>
              </w:rPr>
              <w:t>Yes</w:t>
            </w:r>
          </w:p>
        </w:tc>
      </w:tr>
      <w:tr w:rsidR="00476BC6" w:rsidRPr="0057176A" w14:paraId="58DF33D5" w14:textId="689722DE" w:rsidTr="002F3429">
        <w:trPr>
          <w:trHeight w:val="240"/>
        </w:trPr>
        <w:tc>
          <w:tcPr>
            <w:tcW w:w="203" w:type="pct"/>
            <w:tcBorders>
              <w:top w:val="nil"/>
              <w:left w:val="single" w:sz="8" w:space="0" w:color="auto"/>
              <w:bottom w:val="single" w:sz="4" w:space="0" w:color="auto"/>
              <w:right w:val="nil"/>
            </w:tcBorders>
          </w:tcPr>
          <w:p w14:paraId="4B9AE7CF"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4</w:t>
            </w:r>
          </w:p>
        </w:tc>
        <w:tc>
          <w:tcPr>
            <w:tcW w:w="771" w:type="pct"/>
            <w:tcBorders>
              <w:top w:val="nil"/>
              <w:left w:val="single" w:sz="8" w:space="0" w:color="auto"/>
              <w:bottom w:val="single" w:sz="4" w:space="0" w:color="auto"/>
              <w:right w:val="single" w:sz="8" w:space="0" w:color="auto"/>
            </w:tcBorders>
            <w:hideMark/>
          </w:tcPr>
          <w:p w14:paraId="10BBCE8A"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Is the perspective of the model stated clearly?</w:t>
            </w:r>
          </w:p>
        </w:tc>
        <w:tc>
          <w:tcPr>
            <w:tcW w:w="411" w:type="pct"/>
            <w:tcBorders>
              <w:top w:val="nil"/>
              <w:left w:val="nil"/>
              <w:bottom w:val="single" w:sz="4" w:space="0" w:color="auto"/>
              <w:right w:val="single" w:sz="4" w:space="0" w:color="auto"/>
            </w:tcBorders>
          </w:tcPr>
          <w:p w14:paraId="0FEF2B8C"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6566622A"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23D0C9F7"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1BE0C101"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185906A7"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A60EC7E"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635D5D9C"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0FDD2096"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3137D816"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4669834E"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09218933" w14:textId="7B6A0FF5" w:rsidR="00476BC6" w:rsidRPr="0057176A" w:rsidRDefault="00B058D7" w:rsidP="002F3429">
            <w:pPr>
              <w:rPr>
                <w:rFonts w:ascii="Arial" w:hAnsi="Arial" w:cs="Arial"/>
                <w:color w:val="000000"/>
                <w:sz w:val="20"/>
                <w:szCs w:val="20"/>
              </w:rPr>
            </w:pPr>
            <w:r w:rsidRPr="0057176A">
              <w:rPr>
                <w:rFonts w:ascii="Arial" w:hAnsi="Arial" w:cs="Arial"/>
                <w:color w:val="000000"/>
                <w:sz w:val="20"/>
                <w:szCs w:val="20"/>
              </w:rPr>
              <w:t>Yes</w:t>
            </w:r>
          </w:p>
        </w:tc>
      </w:tr>
      <w:tr w:rsidR="00476BC6" w:rsidRPr="0057176A" w14:paraId="6151139C" w14:textId="34771B42" w:rsidTr="002F3429">
        <w:trPr>
          <w:trHeight w:val="264"/>
        </w:trPr>
        <w:tc>
          <w:tcPr>
            <w:tcW w:w="203" w:type="pct"/>
            <w:tcBorders>
              <w:top w:val="nil"/>
              <w:left w:val="single" w:sz="8" w:space="0" w:color="auto"/>
              <w:bottom w:val="single" w:sz="4" w:space="0" w:color="auto"/>
              <w:right w:val="nil"/>
            </w:tcBorders>
          </w:tcPr>
          <w:p w14:paraId="05D44CD2"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5</w:t>
            </w:r>
          </w:p>
        </w:tc>
        <w:tc>
          <w:tcPr>
            <w:tcW w:w="771" w:type="pct"/>
            <w:tcBorders>
              <w:top w:val="nil"/>
              <w:left w:val="single" w:sz="8" w:space="0" w:color="auto"/>
              <w:bottom w:val="single" w:sz="4" w:space="0" w:color="auto"/>
              <w:right w:val="single" w:sz="8" w:space="0" w:color="auto"/>
            </w:tcBorders>
            <w:hideMark/>
          </w:tcPr>
          <w:p w14:paraId="3C93D0FB"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Are the model inputs consistent with the stated perspective?</w:t>
            </w:r>
          </w:p>
        </w:tc>
        <w:tc>
          <w:tcPr>
            <w:tcW w:w="411" w:type="pct"/>
            <w:tcBorders>
              <w:top w:val="nil"/>
              <w:left w:val="nil"/>
              <w:bottom w:val="single" w:sz="4" w:space="0" w:color="auto"/>
              <w:right w:val="single" w:sz="4" w:space="0" w:color="auto"/>
            </w:tcBorders>
          </w:tcPr>
          <w:p w14:paraId="0DC50BF9"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5B68FA51"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6557CB5E"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7421BC19"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4D39FAF3"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445D1D76"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434001E5"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099599B8"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4B36CE0F"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08BE15B"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585D9309" w14:textId="2EF32F27" w:rsidR="00476BC6" w:rsidRPr="0057176A" w:rsidRDefault="00B058D7" w:rsidP="002F3429">
            <w:pPr>
              <w:rPr>
                <w:rFonts w:ascii="Arial" w:hAnsi="Arial" w:cs="Arial"/>
                <w:color w:val="000000"/>
                <w:sz w:val="20"/>
                <w:szCs w:val="20"/>
              </w:rPr>
            </w:pPr>
            <w:r w:rsidRPr="0057176A">
              <w:rPr>
                <w:rFonts w:ascii="Arial" w:hAnsi="Arial" w:cs="Arial"/>
                <w:color w:val="000000"/>
                <w:sz w:val="20"/>
                <w:szCs w:val="20"/>
              </w:rPr>
              <w:t>Yes</w:t>
            </w:r>
          </w:p>
        </w:tc>
      </w:tr>
      <w:tr w:rsidR="00476BC6" w:rsidRPr="0057176A" w14:paraId="0DE7E067" w14:textId="14054484" w:rsidTr="002F3429">
        <w:trPr>
          <w:trHeight w:val="207"/>
        </w:trPr>
        <w:tc>
          <w:tcPr>
            <w:tcW w:w="203" w:type="pct"/>
            <w:tcBorders>
              <w:top w:val="nil"/>
              <w:left w:val="single" w:sz="8" w:space="0" w:color="auto"/>
              <w:bottom w:val="single" w:sz="4" w:space="0" w:color="auto"/>
              <w:right w:val="nil"/>
            </w:tcBorders>
          </w:tcPr>
          <w:p w14:paraId="7E6A204F"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6</w:t>
            </w:r>
          </w:p>
        </w:tc>
        <w:tc>
          <w:tcPr>
            <w:tcW w:w="771" w:type="pct"/>
            <w:tcBorders>
              <w:top w:val="nil"/>
              <w:left w:val="single" w:sz="8" w:space="0" w:color="auto"/>
              <w:bottom w:val="single" w:sz="4" w:space="0" w:color="auto"/>
              <w:right w:val="single" w:sz="8" w:space="0" w:color="auto"/>
            </w:tcBorders>
            <w:hideMark/>
          </w:tcPr>
          <w:p w14:paraId="48667255"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Has the scope of the model been stated and justified?</w:t>
            </w:r>
          </w:p>
        </w:tc>
        <w:tc>
          <w:tcPr>
            <w:tcW w:w="411" w:type="pct"/>
            <w:tcBorders>
              <w:top w:val="nil"/>
              <w:left w:val="nil"/>
              <w:bottom w:val="single" w:sz="4" w:space="0" w:color="auto"/>
              <w:right w:val="single" w:sz="4" w:space="0" w:color="auto"/>
            </w:tcBorders>
          </w:tcPr>
          <w:p w14:paraId="1D3CF5A2"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46A7F7A8"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34D4BD87"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6077A12F"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686F6A4E"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154E1133"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6EF6835A"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021A0BE2"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3C469E11"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C2AB828"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29222FF5" w14:textId="47888DE9" w:rsidR="00476BC6" w:rsidRPr="0057176A" w:rsidRDefault="00B058D7" w:rsidP="002F3429">
            <w:pPr>
              <w:rPr>
                <w:rFonts w:ascii="Arial" w:hAnsi="Arial" w:cs="Arial"/>
                <w:color w:val="000000"/>
                <w:sz w:val="20"/>
                <w:szCs w:val="20"/>
              </w:rPr>
            </w:pPr>
            <w:r w:rsidRPr="0057176A">
              <w:rPr>
                <w:rFonts w:ascii="Arial" w:hAnsi="Arial" w:cs="Arial"/>
                <w:color w:val="000000"/>
                <w:sz w:val="20"/>
                <w:szCs w:val="20"/>
              </w:rPr>
              <w:t>Unclear</w:t>
            </w:r>
          </w:p>
        </w:tc>
      </w:tr>
      <w:tr w:rsidR="00476BC6" w:rsidRPr="0057176A" w14:paraId="4A9A36D4" w14:textId="2FA64A2B" w:rsidTr="002F3429">
        <w:trPr>
          <w:trHeight w:val="480"/>
        </w:trPr>
        <w:tc>
          <w:tcPr>
            <w:tcW w:w="203" w:type="pct"/>
            <w:tcBorders>
              <w:top w:val="nil"/>
              <w:left w:val="single" w:sz="8" w:space="0" w:color="auto"/>
              <w:bottom w:val="single" w:sz="4" w:space="0" w:color="auto"/>
              <w:right w:val="nil"/>
            </w:tcBorders>
          </w:tcPr>
          <w:p w14:paraId="13988B4A"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7</w:t>
            </w:r>
          </w:p>
        </w:tc>
        <w:tc>
          <w:tcPr>
            <w:tcW w:w="771" w:type="pct"/>
            <w:tcBorders>
              <w:top w:val="nil"/>
              <w:left w:val="single" w:sz="8" w:space="0" w:color="auto"/>
              <w:bottom w:val="single" w:sz="4" w:space="0" w:color="auto"/>
              <w:right w:val="single" w:sz="8" w:space="0" w:color="auto"/>
            </w:tcBorders>
            <w:hideMark/>
          </w:tcPr>
          <w:p w14:paraId="5E244E61"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Are the outcomes of the model consistent with the perspective, scope and overall objective of the model?</w:t>
            </w:r>
          </w:p>
        </w:tc>
        <w:tc>
          <w:tcPr>
            <w:tcW w:w="411" w:type="pct"/>
            <w:tcBorders>
              <w:top w:val="nil"/>
              <w:left w:val="nil"/>
              <w:bottom w:val="single" w:sz="4" w:space="0" w:color="auto"/>
              <w:right w:val="single" w:sz="4" w:space="0" w:color="auto"/>
            </w:tcBorders>
          </w:tcPr>
          <w:p w14:paraId="31DFB76E"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6E8CC8C8"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29FF87FC"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4B10949B"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5621D1C7"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6A79A678"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57F42801"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4CAF831B"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04458D5C"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7B4CC122" w14:textId="77777777" w:rsidR="00476BC6" w:rsidRPr="0057176A" w:rsidRDefault="00476BC6"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9782D2A" w14:textId="01260487" w:rsidR="00476BC6" w:rsidRPr="0057176A" w:rsidRDefault="00B058D7" w:rsidP="002F3429">
            <w:pPr>
              <w:rPr>
                <w:rFonts w:ascii="Arial" w:hAnsi="Arial" w:cs="Arial"/>
                <w:color w:val="000000"/>
                <w:sz w:val="20"/>
                <w:szCs w:val="20"/>
              </w:rPr>
            </w:pPr>
            <w:r w:rsidRPr="0057176A">
              <w:rPr>
                <w:rFonts w:ascii="Arial" w:hAnsi="Arial" w:cs="Arial"/>
                <w:color w:val="000000"/>
                <w:sz w:val="20"/>
                <w:szCs w:val="20"/>
              </w:rPr>
              <w:t>Yes</w:t>
            </w:r>
          </w:p>
        </w:tc>
      </w:tr>
      <w:tr w:rsidR="00724EB8" w:rsidRPr="0057176A" w14:paraId="19C7AEB1" w14:textId="2C1B0E18" w:rsidTr="002F3429">
        <w:trPr>
          <w:trHeight w:val="480"/>
        </w:trPr>
        <w:tc>
          <w:tcPr>
            <w:tcW w:w="203" w:type="pct"/>
            <w:tcBorders>
              <w:top w:val="nil"/>
              <w:left w:val="single" w:sz="8" w:space="0" w:color="auto"/>
              <w:bottom w:val="single" w:sz="4" w:space="0" w:color="auto"/>
              <w:right w:val="nil"/>
            </w:tcBorders>
          </w:tcPr>
          <w:p w14:paraId="1936381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8</w:t>
            </w:r>
          </w:p>
        </w:tc>
        <w:tc>
          <w:tcPr>
            <w:tcW w:w="771" w:type="pct"/>
            <w:tcBorders>
              <w:top w:val="nil"/>
              <w:left w:val="single" w:sz="8" w:space="0" w:color="auto"/>
              <w:bottom w:val="single" w:sz="4" w:space="0" w:color="auto"/>
              <w:right w:val="single" w:sz="8" w:space="0" w:color="auto"/>
            </w:tcBorders>
            <w:hideMark/>
          </w:tcPr>
          <w:p w14:paraId="50117782"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Is the structure of the model consistent with a coherent theory of the health condition under evaluation?</w:t>
            </w:r>
          </w:p>
        </w:tc>
        <w:tc>
          <w:tcPr>
            <w:tcW w:w="411" w:type="pct"/>
            <w:tcBorders>
              <w:top w:val="nil"/>
              <w:left w:val="nil"/>
              <w:bottom w:val="single" w:sz="4" w:space="0" w:color="auto"/>
              <w:right w:val="single" w:sz="4" w:space="0" w:color="auto"/>
            </w:tcBorders>
          </w:tcPr>
          <w:p w14:paraId="49228AD2"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4D3476E6"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70C242DF"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678C65BD"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411" w:type="pct"/>
            <w:tcBorders>
              <w:top w:val="single" w:sz="4" w:space="0" w:color="auto"/>
              <w:left w:val="single" w:sz="4" w:space="0" w:color="auto"/>
              <w:bottom w:val="single" w:sz="4" w:space="0" w:color="auto"/>
              <w:right w:val="single" w:sz="4" w:space="0" w:color="auto"/>
            </w:tcBorders>
          </w:tcPr>
          <w:p w14:paraId="1027DFE6"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64C54508"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7EF632DF"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460A9597"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1F199002"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32B66183"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24F8888F" w14:textId="2E58AF7B"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Unclear</w:t>
            </w:r>
          </w:p>
        </w:tc>
      </w:tr>
      <w:tr w:rsidR="00724EB8" w:rsidRPr="0057176A" w14:paraId="4C18A432" w14:textId="7B949E77" w:rsidTr="002F3429">
        <w:trPr>
          <w:trHeight w:val="271"/>
        </w:trPr>
        <w:tc>
          <w:tcPr>
            <w:tcW w:w="203" w:type="pct"/>
            <w:tcBorders>
              <w:top w:val="nil"/>
              <w:left w:val="single" w:sz="8" w:space="0" w:color="auto"/>
              <w:bottom w:val="single" w:sz="4" w:space="0" w:color="auto"/>
              <w:right w:val="nil"/>
            </w:tcBorders>
          </w:tcPr>
          <w:p w14:paraId="1C857673"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9</w:t>
            </w:r>
          </w:p>
        </w:tc>
        <w:tc>
          <w:tcPr>
            <w:tcW w:w="771" w:type="pct"/>
            <w:tcBorders>
              <w:top w:val="nil"/>
              <w:left w:val="single" w:sz="8" w:space="0" w:color="auto"/>
              <w:bottom w:val="single" w:sz="4" w:space="0" w:color="auto"/>
              <w:right w:val="single" w:sz="8" w:space="0" w:color="auto"/>
            </w:tcBorders>
            <w:hideMark/>
          </w:tcPr>
          <w:p w14:paraId="471DCB74"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Are the sources of the data used to develop the structure of the model specified?</w:t>
            </w:r>
          </w:p>
        </w:tc>
        <w:tc>
          <w:tcPr>
            <w:tcW w:w="411" w:type="pct"/>
            <w:tcBorders>
              <w:top w:val="nil"/>
              <w:left w:val="nil"/>
              <w:bottom w:val="single" w:sz="4" w:space="0" w:color="auto"/>
              <w:right w:val="single" w:sz="4" w:space="0" w:color="auto"/>
            </w:tcBorders>
          </w:tcPr>
          <w:p w14:paraId="5D130B63"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3EA8C489"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6B88810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6EC9D6E8"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5046708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956BFD5"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500A2658"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306DE14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02672195"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497FEFA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0F903451" w14:textId="2FB67F8C"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r>
      <w:tr w:rsidR="00724EB8" w:rsidRPr="0057176A" w14:paraId="1AE7D103" w14:textId="49985981" w:rsidTr="002F3429">
        <w:trPr>
          <w:trHeight w:val="289"/>
        </w:trPr>
        <w:tc>
          <w:tcPr>
            <w:tcW w:w="203" w:type="pct"/>
            <w:tcBorders>
              <w:top w:val="nil"/>
              <w:left w:val="single" w:sz="8" w:space="0" w:color="auto"/>
              <w:bottom w:val="single" w:sz="4" w:space="0" w:color="auto"/>
              <w:right w:val="nil"/>
            </w:tcBorders>
          </w:tcPr>
          <w:p w14:paraId="685FDF3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10</w:t>
            </w:r>
          </w:p>
        </w:tc>
        <w:tc>
          <w:tcPr>
            <w:tcW w:w="771" w:type="pct"/>
            <w:tcBorders>
              <w:top w:val="nil"/>
              <w:left w:val="single" w:sz="8" w:space="0" w:color="auto"/>
              <w:bottom w:val="single" w:sz="4" w:space="0" w:color="auto"/>
              <w:right w:val="single" w:sz="8" w:space="0" w:color="auto"/>
            </w:tcBorders>
            <w:hideMark/>
          </w:tcPr>
          <w:p w14:paraId="41022A26"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Are the causal relationships described by the model structure justified appropriately?</w:t>
            </w:r>
          </w:p>
        </w:tc>
        <w:tc>
          <w:tcPr>
            <w:tcW w:w="411" w:type="pct"/>
            <w:tcBorders>
              <w:top w:val="nil"/>
              <w:left w:val="nil"/>
              <w:bottom w:val="single" w:sz="4" w:space="0" w:color="auto"/>
              <w:right w:val="single" w:sz="4" w:space="0" w:color="auto"/>
            </w:tcBorders>
          </w:tcPr>
          <w:p w14:paraId="0B17DB5C"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2D470CF3"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19C8866B"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3CD97CEE"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7E9A89ED"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9AA56A4"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66CA89B3"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031173BE"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4F920016"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F1A3173"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4AE9143" w14:textId="469E3AF5" w:rsidR="00724EB8" w:rsidRPr="0057176A" w:rsidRDefault="000D58D6" w:rsidP="002F3429">
            <w:pPr>
              <w:rPr>
                <w:rFonts w:ascii="Arial" w:hAnsi="Arial" w:cs="Arial"/>
                <w:color w:val="000000"/>
                <w:sz w:val="20"/>
                <w:szCs w:val="20"/>
              </w:rPr>
            </w:pPr>
            <w:r w:rsidRPr="0057176A">
              <w:rPr>
                <w:rFonts w:ascii="Arial" w:hAnsi="Arial" w:cs="Arial"/>
                <w:color w:val="000000"/>
                <w:sz w:val="20"/>
                <w:szCs w:val="20"/>
              </w:rPr>
              <w:t>Yes</w:t>
            </w:r>
          </w:p>
        </w:tc>
      </w:tr>
      <w:tr w:rsidR="00724EB8" w:rsidRPr="0057176A" w14:paraId="35263C0C" w14:textId="46CE02B0" w:rsidTr="002F3429">
        <w:trPr>
          <w:trHeight w:val="289"/>
        </w:trPr>
        <w:tc>
          <w:tcPr>
            <w:tcW w:w="203" w:type="pct"/>
            <w:tcBorders>
              <w:top w:val="nil"/>
              <w:left w:val="single" w:sz="8" w:space="0" w:color="auto"/>
              <w:bottom w:val="single" w:sz="4" w:space="0" w:color="auto"/>
              <w:right w:val="nil"/>
            </w:tcBorders>
          </w:tcPr>
          <w:p w14:paraId="4A4A1776"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11</w:t>
            </w:r>
          </w:p>
        </w:tc>
        <w:tc>
          <w:tcPr>
            <w:tcW w:w="771" w:type="pct"/>
            <w:tcBorders>
              <w:top w:val="nil"/>
              <w:left w:val="single" w:sz="8" w:space="0" w:color="auto"/>
              <w:bottom w:val="single" w:sz="4" w:space="0" w:color="auto"/>
              <w:right w:val="single" w:sz="8" w:space="0" w:color="auto"/>
            </w:tcBorders>
            <w:hideMark/>
          </w:tcPr>
          <w:p w14:paraId="1772ECA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Are the structural assumptions transparent and justified?</w:t>
            </w:r>
          </w:p>
        </w:tc>
        <w:tc>
          <w:tcPr>
            <w:tcW w:w="411" w:type="pct"/>
            <w:tcBorders>
              <w:top w:val="nil"/>
              <w:left w:val="nil"/>
              <w:bottom w:val="single" w:sz="4" w:space="0" w:color="auto"/>
              <w:right w:val="single" w:sz="4" w:space="0" w:color="auto"/>
            </w:tcBorders>
          </w:tcPr>
          <w:p w14:paraId="2EEC790A"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354" w:type="pct"/>
            <w:gridSpan w:val="2"/>
            <w:tcBorders>
              <w:top w:val="single" w:sz="4" w:space="0" w:color="auto"/>
              <w:left w:val="nil"/>
              <w:bottom w:val="single" w:sz="4" w:space="0" w:color="auto"/>
              <w:right w:val="single" w:sz="4" w:space="0" w:color="auto"/>
            </w:tcBorders>
          </w:tcPr>
          <w:p w14:paraId="40EC2FFA"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403" w:type="pct"/>
            <w:gridSpan w:val="2"/>
            <w:tcBorders>
              <w:top w:val="single" w:sz="4" w:space="0" w:color="auto"/>
              <w:left w:val="single" w:sz="4" w:space="0" w:color="auto"/>
              <w:bottom w:val="single" w:sz="4" w:space="0" w:color="auto"/>
              <w:right w:val="single" w:sz="4" w:space="0" w:color="auto"/>
            </w:tcBorders>
          </w:tcPr>
          <w:p w14:paraId="3FF95E44"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374" w:type="pct"/>
            <w:gridSpan w:val="2"/>
            <w:tcBorders>
              <w:top w:val="single" w:sz="4" w:space="0" w:color="auto"/>
              <w:left w:val="single" w:sz="4" w:space="0" w:color="auto"/>
              <w:bottom w:val="single" w:sz="4" w:space="0" w:color="auto"/>
              <w:right w:val="single" w:sz="4" w:space="0" w:color="auto"/>
            </w:tcBorders>
          </w:tcPr>
          <w:p w14:paraId="5CA2256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5380C97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EBCA74E"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766B181A"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05888334"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611E08C7"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58439E8C"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6849F054" w14:textId="3F489B47" w:rsidR="00724EB8" w:rsidRPr="0057176A" w:rsidRDefault="000D58D6" w:rsidP="002F3429">
            <w:pPr>
              <w:rPr>
                <w:rFonts w:ascii="Arial" w:hAnsi="Arial" w:cs="Arial"/>
                <w:color w:val="000000"/>
                <w:sz w:val="20"/>
                <w:szCs w:val="20"/>
              </w:rPr>
            </w:pPr>
            <w:r w:rsidRPr="0057176A">
              <w:rPr>
                <w:rFonts w:ascii="Arial" w:hAnsi="Arial" w:cs="Arial"/>
                <w:color w:val="000000"/>
                <w:sz w:val="20"/>
                <w:szCs w:val="20"/>
              </w:rPr>
              <w:t>Yes</w:t>
            </w:r>
          </w:p>
        </w:tc>
      </w:tr>
      <w:tr w:rsidR="00724EB8" w:rsidRPr="0057176A" w14:paraId="064D353F" w14:textId="4F610D3C" w:rsidTr="002F3429">
        <w:trPr>
          <w:trHeight w:val="480"/>
        </w:trPr>
        <w:tc>
          <w:tcPr>
            <w:tcW w:w="203" w:type="pct"/>
            <w:tcBorders>
              <w:top w:val="nil"/>
              <w:left w:val="single" w:sz="8" w:space="0" w:color="auto"/>
              <w:bottom w:val="single" w:sz="4" w:space="0" w:color="auto"/>
              <w:right w:val="nil"/>
            </w:tcBorders>
          </w:tcPr>
          <w:p w14:paraId="16DA746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12</w:t>
            </w:r>
          </w:p>
        </w:tc>
        <w:tc>
          <w:tcPr>
            <w:tcW w:w="771" w:type="pct"/>
            <w:tcBorders>
              <w:top w:val="nil"/>
              <w:left w:val="single" w:sz="8" w:space="0" w:color="auto"/>
              <w:bottom w:val="single" w:sz="4" w:space="0" w:color="auto"/>
              <w:right w:val="single" w:sz="8" w:space="0" w:color="auto"/>
            </w:tcBorders>
            <w:hideMark/>
          </w:tcPr>
          <w:p w14:paraId="55AF3C73"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Are the structural assumptions reasonable given the overall objective, perspective and scope of the model?</w:t>
            </w:r>
          </w:p>
        </w:tc>
        <w:tc>
          <w:tcPr>
            <w:tcW w:w="411" w:type="pct"/>
            <w:tcBorders>
              <w:top w:val="nil"/>
              <w:left w:val="nil"/>
              <w:bottom w:val="single" w:sz="4" w:space="0" w:color="auto"/>
              <w:right w:val="single" w:sz="4" w:space="0" w:color="auto"/>
            </w:tcBorders>
          </w:tcPr>
          <w:p w14:paraId="3EAEDCBF"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354" w:type="pct"/>
            <w:gridSpan w:val="2"/>
            <w:tcBorders>
              <w:top w:val="single" w:sz="4" w:space="0" w:color="auto"/>
              <w:left w:val="nil"/>
              <w:bottom w:val="single" w:sz="4" w:space="0" w:color="auto"/>
              <w:right w:val="single" w:sz="4" w:space="0" w:color="auto"/>
            </w:tcBorders>
          </w:tcPr>
          <w:p w14:paraId="5557647A"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403" w:type="pct"/>
            <w:gridSpan w:val="2"/>
            <w:tcBorders>
              <w:top w:val="single" w:sz="4" w:space="0" w:color="auto"/>
              <w:left w:val="single" w:sz="4" w:space="0" w:color="auto"/>
              <w:bottom w:val="single" w:sz="4" w:space="0" w:color="auto"/>
              <w:right w:val="single" w:sz="4" w:space="0" w:color="auto"/>
            </w:tcBorders>
          </w:tcPr>
          <w:p w14:paraId="14B6750A"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374" w:type="pct"/>
            <w:gridSpan w:val="2"/>
            <w:tcBorders>
              <w:top w:val="single" w:sz="4" w:space="0" w:color="auto"/>
              <w:left w:val="single" w:sz="4" w:space="0" w:color="auto"/>
              <w:bottom w:val="single" w:sz="4" w:space="0" w:color="auto"/>
              <w:right w:val="single" w:sz="4" w:space="0" w:color="auto"/>
            </w:tcBorders>
          </w:tcPr>
          <w:p w14:paraId="36B4B682"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4DCA63B4"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685FDF5B"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4108A6A3"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03ED895E"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4ABB9FEF"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AF363ED"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5945920F" w14:textId="5F79B733" w:rsidR="00724EB8" w:rsidRPr="0057176A" w:rsidRDefault="000D58D6" w:rsidP="002F3429">
            <w:pPr>
              <w:rPr>
                <w:rFonts w:ascii="Arial" w:hAnsi="Arial" w:cs="Arial"/>
                <w:color w:val="000000"/>
                <w:sz w:val="20"/>
                <w:szCs w:val="20"/>
              </w:rPr>
            </w:pPr>
            <w:r w:rsidRPr="0057176A">
              <w:rPr>
                <w:rFonts w:ascii="Arial" w:hAnsi="Arial" w:cs="Arial"/>
                <w:color w:val="000000"/>
                <w:sz w:val="20"/>
                <w:szCs w:val="20"/>
              </w:rPr>
              <w:t>Yes</w:t>
            </w:r>
          </w:p>
        </w:tc>
      </w:tr>
      <w:tr w:rsidR="00724EB8" w:rsidRPr="0057176A" w14:paraId="788687AB" w14:textId="068B5AA4" w:rsidTr="002F3429">
        <w:trPr>
          <w:trHeight w:val="240"/>
        </w:trPr>
        <w:tc>
          <w:tcPr>
            <w:tcW w:w="203" w:type="pct"/>
            <w:tcBorders>
              <w:top w:val="nil"/>
              <w:left w:val="single" w:sz="8" w:space="0" w:color="auto"/>
              <w:bottom w:val="single" w:sz="4" w:space="0" w:color="auto"/>
              <w:right w:val="nil"/>
            </w:tcBorders>
          </w:tcPr>
          <w:p w14:paraId="5B00639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13</w:t>
            </w:r>
          </w:p>
        </w:tc>
        <w:tc>
          <w:tcPr>
            <w:tcW w:w="771" w:type="pct"/>
            <w:tcBorders>
              <w:top w:val="nil"/>
              <w:left w:val="single" w:sz="8" w:space="0" w:color="auto"/>
              <w:bottom w:val="single" w:sz="4" w:space="0" w:color="auto"/>
              <w:right w:val="single" w:sz="8" w:space="0" w:color="auto"/>
            </w:tcBorders>
            <w:hideMark/>
          </w:tcPr>
          <w:p w14:paraId="38F8759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Is there a clear definition of the options under evaluation?</w:t>
            </w:r>
          </w:p>
        </w:tc>
        <w:tc>
          <w:tcPr>
            <w:tcW w:w="411" w:type="pct"/>
            <w:tcBorders>
              <w:top w:val="nil"/>
              <w:left w:val="nil"/>
              <w:bottom w:val="single" w:sz="4" w:space="0" w:color="auto"/>
              <w:right w:val="single" w:sz="4" w:space="0" w:color="auto"/>
            </w:tcBorders>
          </w:tcPr>
          <w:p w14:paraId="2EC2DE85"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04DF598E"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077B49C5"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1FC9D25A"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1C977AA0"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7A47FAE1"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367070C4"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12A2DFC1"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0D6EACB5"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69E45B11"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B20F4C9" w14:textId="38375FB6" w:rsidR="00724EB8"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r>
      <w:tr w:rsidR="00724EB8" w:rsidRPr="0057176A" w14:paraId="69349602" w14:textId="22F12D51" w:rsidTr="002F3429">
        <w:trPr>
          <w:trHeight w:val="240"/>
        </w:trPr>
        <w:tc>
          <w:tcPr>
            <w:tcW w:w="203" w:type="pct"/>
            <w:tcBorders>
              <w:top w:val="nil"/>
              <w:left w:val="single" w:sz="8" w:space="0" w:color="auto"/>
              <w:bottom w:val="single" w:sz="4" w:space="0" w:color="auto"/>
              <w:right w:val="nil"/>
            </w:tcBorders>
          </w:tcPr>
          <w:p w14:paraId="5C0FABEC"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14</w:t>
            </w:r>
          </w:p>
        </w:tc>
        <w:tc>
          <w:tcPr>
            <w:tcW w:w="771" w:type="pct"/>
            <w:tcBorders>
              <w:top w:val="nil"/>
              <w:left w:val="single" w:sz="8" w:space="0" w:color="auto"/>
              <w:bottom w:val="single" w:sz="4" w:space="0" w:color="auto"/>
              <w:right w:val="single" w:sz="8" w:space="0" w:color="auto"/>
            </w:tcBorders>
            <w:hideMark/>
          </w:tcPr>
          <w:p w14:paraId="60435FDD"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Have all feasible and practical options been evaluated?</w:t>
            </w:r>
          </w:p>
        </w:tc>
        <w:tc>
          <w:tcPr>
            <w:tcW w:w="411" w:type="pct"/>
            <w:tcBorders>
              <w:top w:val="nil"/>
              <w:left w:val="nil"/>
              <w:bottom w:val="single" w:sz="4" w:space="0" w:color="auto"/>
              <w:right w:val="single" w:sz="4" w:space="0" w:color="auto"/>
            </w:tcBorders>
          </w:tcPr>
          <w:p w14:paraId="13C1870A"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026657BD"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403" w:type="pct"/>
            <w:gridSpan w:val="2"/>
            <w:tcBorders>
              <w:top w:val="single" w:sz="4" w:space="0" w:color="auto"/>
              <w:left w:val="single" w:sz="4" w:space="0" w:color="auto"/>
              <w:bottom w:val="single" w:sz="4" w:space="0" w:color="auto"/>
              <w:right w:val="single" w:sz="4" w:space="0" w:color="auto"/>
            </w:tcBorders>
          </w:tcPr>
          <w:p w14:paraId="2B409D9E"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374" w:type="pct"/>
            <w:gridSpan w:val="2"/>
            <w:tcBorders>
              <w:top w:val="single" w:sz="4" w:space="0" w:color="auto"/>
              <w:left w:val="single" w:sz="4" w:space="0" w:color="auto"/>
              <w:bottom w:val="single" w:sz="4" w:space="0" w:color="auto"/>
              <w:right w:val="single" w:sz="4" w:space="0" w:color="auto"/>
            </w:tcBorders>
          </w:tcPr>
          <w:p w14:paraId="68EB7377"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2BB98E7F"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89C780E"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75B6635C"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414" w:type="pct"/>
            <w:tcBorders>
              <w:top w:val="single" w:sz="4" w:space="0" w:color="auto"/>
              <w:left w:val="single" w:sz="4" w:space="0" w:color="auto"/>
              <w:bottom w:val="single" w:sz="4" w:space="0" w:color="auto"/>
              <w:right w:val="single" w:sz="4" w:space="0" w:color="auto"/>
            </w:tcBorders>
          </w:tcPr>
          <w:p w14:paraId="710EBC0D"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5D5133D6"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No</w:t>
            </w:r>
          </w:p>
        </w:tc>
        <w:tc>
          <w:tcPr>
            <w:tcW w:w="304" w:type="pct"/>
            <w:tcBorders>
              <w:top w:val="single" w:sz="4" w:space="0" w:color="auto"/>
              <w:left w:val="single" w:sz="4" w:space="0" w:color="auto"/>
              <w:bottom w:val="single" w:sz="4" w:space="0" w:color="auto"/>
              <w:right w:val="single" w:sz="4" w:space="0" w:color="auto"/>
            </w:tcBorders>
          </w:tcPr>
          <w:p w14:paraId="0F3E6EFD" w14:textId="77777777" w:rsidR="00724EB8" w:rsidRPr="0057176A" w:rsidRDefault="00724EB8"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9645119" w14:textId="0F1E7C2D" w:rsidR="00724EB8" w:rsidRPr="0057176A" w:rsidRDefault="00B1790D" w:rsidP="002F3429">
            <w:pPr>
              <w:rPr>
                <w:rFonts w:ascii="Arial" w:hAnsi="Arial" w:cs="Arial"/>
                <w:color w:val="000000"/>
                <w:sz w:val="20"/>
                <w:szCs w:val="20"/>
              </w:rPr>
            </w:pPr>
            <w:r w:rsidRPr="0057176A">
              <w:rPr>
                <w:rFonts w:ascii="Arial" w:hAnsi="Arial" w:cs="Arial"/>
                <w:color w:val="000000"/>
                <w:sz w:val="20"/>
                <w:szCs w:val="20"/>
              </w:rPr>
              <w:t>No</w:t>
            </w:r>
          </w:p>
        </w:tc>
      </w:tr>
      <w:tr w:rsidR="00B1790D" w:rsidRPr="0057176A" w14:paraId="61315A3B" w14:textId="1F026CF1" w:rsidTr="002F3429">
        <w:trPr>
          <w:trHeight w:val="240"/>
        </w:trPr>
        <w:tc>
          <w:tcPr>
            <w:tcW w:w="203" w:type="pct"/>
            <w:tcBorders>
              <w:top w:val="nil"/>
              <w:left w:val="single" w:sz="8" w:space="0" w:color="auto"/>
              <w:bottom w:val="single" w:sz="4" w:space="0" w:color="auto"/>
              <w:right w:val="nil"/>
            </w:tcBorders>
          </w:tcPr>
          <w:p w14:paraId="216BAA1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15</w:t>
            </w:r>
          </w:p>
        </w:tc>
        <w:tc>
          <w:tcPr>
            <w:tcW w:w="771" w:type="pct"/>
            <w:tcBorders>
              <w:top w:val="nil"/>
              <w:left w:val="single" w:sz="8" w:space="0" w:color="auto"/>
              <w:bottom w:val="single" w:sz="4" w:space="0" w:color="auto"/>
              <w:right w:val="single" w:sz="8" w:space="0" w:color="auto"/>
            </w:tcBorders>
            <w:hideMark/>
          </w:tcPr>
          <w:p w14:paraId="3A69D6C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Is there justification for the exclusion of feasible options?</w:t>
            </w:r>
          </w:p>
        </w:tc>
        <w:tc>
          <w:tcPr>
            <w:tcW w:w="411" w:type="pct"/>
            <w:tcBorders>
              <w:top w:val="nil"/>
              <w:left w:val="nil"/>
              <w:bottom w:val="single" w:sz="4" w:space="0" w:color="auto"/>
              <w:right w:val="single" w:sz="4" w:space="0" w:color="auto"/>
            </w:tcBorders>
          </w:tcPr>
          <w:p w14:paraId="09616BA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w:t>
            </w:r>
          </w:p>
        </w:tc>
        <w:tc>
          <w:tcPr>
            <w:tcW w:w="354" w:type="pct"/>
            <w:gridSpan w:val="2"/>
            <w:tcBorders>
              <w:top w:val="single" w:sz="4" w:space="0" w:color="auto"/>
              <w:left w:val="nil"/>
              <w:bottom w:val="single" w:sz="4" w:space="0" w:color="auto"/>
              <w:right w:val="single" w:sz="4" w:space="0" w:color="auto"/>
            </w:tcBorders>
          </w:tcPr>
          <w:p w14:paraId="796AE96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158A4163"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73FB226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w:t>
            </w:r>
          </w:p>
        </w:tc>
        <w:tc>
          <w:tcPr>
            <w:tcW w:w="411" w:type="pct"/>
            <w:tcBorders>
              <w:top w:val="single" w:sz="4" w:space="0" w:color="auto"/>
              <w:left w:val="single" w:sz="4" w:space="0" w:color="auto"/>
              <w:bottom w:val="single" w:sz="4" w:space="0" w:color="auto"/>
              <w:right w:val="single" w:sz="4" w:space="0" w:color="auto"/>
            </w:tcBorders>
          </w:tcPr>
          <w:p w14:paraId="046355B6"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w:t>
            </w:r>
          </w:p>
        </w:tc>
        <w:tc>
          <w:tcPr>
            <w:tcW w:w="360" w:type="pct"/>
            <w:tcBorders>
              <w:top w:val="single" w:sz="4" w:space="0" w:color="auto"/>
              <w:left w:val="single" w:sz="4" w:space="0" w:color="auto"/>
              <w:bottom w:val="single" w:sz="4" w:space="0" w:color="auto"/>
              <w:right w:val="single" w:sz="4" w:space="0" w:color="auto"/>
            </w:tcBorders>
          </w:tcPr>
          <w:p w14:paraId="71DBD27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w:t>
            </w:r>
          </w:p>
        </w:tc>
        <w:tc>
          <w:tcPr>
            <w:tcW w:w="361" w:type="pct"/>
            <w:tcBorders>
              <w:top w:val="single" w:sz="4" w:space="0" w:color="auto"/>
              <w:left w:val="single" w:sz="4" w:space="0" w:color="auto"/>
              <w:bottom w:val="single" w:sz="4" w:space="0" w:color="auto"/>
              <w:right w:val="single" w:sz="4" w:space="0" w:color="auto"/>
            </w:tcBorders>
          </w:tcPr>
          <w:p w14:paraId="192758DC"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1588BA2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w:t>
            </w:r>
          </w:p>
        </w:tc>
        <w:tc>
          <w:tcPr>
            <w:tcW w:w="330" w:type="pct"/>
            <w:tcBorders>
              <w:top w:val="single" w:sz="4" w:space="0" w:color="auto"/>
              <w:left w:val="single" w:sz="4" w:space="0" w:color="auto"/>
              <w:bottom w:val="single" w:sz="4" w:space="0" w:color="auto"/>
              <w:right w:val="single" w:sz="4" w:space="0" w:color="auto"/>
            </w:tcBorders>
          </w:tcPr>
          <w:p w14:paraId="395B2A6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976E4B8"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w:t>
            </w:r>
          </w:p>
        </w:tc>
        <w:tc>
          <w:tcPr>
            <w:tcW w:w="304" w:type="pct"/>
            <w:tcBorders>
              <w:top w:val="single" w:sz="4" w:space="0" w:color="auto"/>
              <w:left w:val="single" w:sz="4" w:space="0" w:color="auto"/>
              <w:bottom w:val="single" w:sz="4" w:space="0" w:color="auto"/>
              <w:right w:val="single" w:sz="4" w:space="0" w:color="auto"/>
            </w:tcBorders>
          </w:tcPr>
          <w:p w14:paraId="3B1A0BC1" w14:textId="3DB06CDA"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r>
      <w:tr w:rsidR="00B1790D" w:rsidRPr="0057176A" w14:paraId="4D5AEBBD" w14:textId="3090A14B" w:rsidTr="002F3429">
        <w:trPr>
          <w:trHeight w:val="516"/>
        </w:trPr>
        <w:tc>
          <w:tcPr>
            <w:tcW w:w="203" w:type="pct"/>
            <w:tcBorders>
              <w:top w:val="nil"/>
              <w:left w:val="single" w:sz="8" w:space="0" w:color="auto"/>
              <w:bottom w:val="single" w:sz="4" w:space="0" w:color="auto"/>
              <w:right w:val="nil"/>
            </w:tcBorders>
          </w:tcPr>
          <w:p w14:paraId="3D5F7F2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16</w:t>
            </w:r>
          </w:p>
        </w:tc>
        <w:tc>
          <w:tcPr>
            <w:tcW w:w="771" w:type="pct"/>
            <w:tcBorders>
              <w:top w:val="nil"/>
              <w:left w:val="single" w:sz="8" w:space="0" w:color="auto"/>
              <w:bottom w:val="single" w:sz="4" w:space="0" w:color="auto"/>
              <w:right w:val="single" w:sz="8" w:space="0" w:color="auto"/>
            </w:tcBorders>
            <w:hideMark/>
          </w:tcPr>
          <w:p w14:paraId="139D95F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Is the chosen model type appropriate given the decision problem and specified casual relationships within the model?</w:t>
            </w:r>
          </w:p>
        </w:tc>
        <w:tc>
          <w:tcPr>
            <w:tcW w:w="411" w:type="pct"/>
            <w:tcBorders>
              <w:top w:val="nil"/>
              <w:left w:val="nil"/>
              <w:bottom w:val="single" w:sz="4" w:space="0" w:color="auto"/>
              <w:right w:val="single" w:sz="4" w:space="0" w:color="auto"/>
            </w:tcBorders>
          </w:tcPr>
          <w:p w14:paraId="1F900C2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742F676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599E7A1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2FBF7E1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6054B36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C739D6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6A6B8071"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392B561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4E920DB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5425E8A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37887524" w14:textId="3F93222C" w:rsidR="00B1790D" w:rsidRPr="0057176A" w:rsidRDefault="00090835" w:rsidP="002F3429">
            <w:pPr>
              <w:rPr>
                <w:rFonts w:ascii="Arial" w:hAnsi="Arial" w:cs="Arial"/>
                <w:color w:val="000000"/>
                <w:sz w:val="20"/>
                <w:szCs w:val="20"/>
              </w:rPr>
            </w:pPr>
            <w:r w:rsidRPr="0057176A">
              <w:rPr>
                <w:rFonts w:ascii="Arial" w:hAnsi="Arial" w:cs="Arial"/>
                <w:color w:val="000000"/>
                <w:sz w:val="20"/>
                <w:szCs w:val="20"/>
              </w:rPr>
              <w:t>Yes</w:t>
            </w:r>
          </w:p>
        </w:tc>
      </w:tr>
      <w:tr w:rsidR="00B1790D" w:rsidRPr="0057176A" w14:paraId="3FB1AED2" w14:textId="02C7DA72" w:rsidTr="002F3429">
        <w:trPr>
          <w:trHeight w:val="480"/>
        </w:trPr>
        <w:tc>
          <w:tcPr>
            <w:tcW w:w="203" w:type="pct"/>
            <w:tcBorders>
              <w:top w:val="nil"/>
              <w:left w:val="single" w:sz="8" w:space="0" w:color="auto"/>
              <w:bottom w:val="single" w:sz="4" w:space="0" w:color="auto"/>
              <w:right w:val="nil"/>
            </w:tcBorders>
          </w:tcPr>
          <w:p w14:paraId="34129DC8"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17</w:t>
            </w:r>
          </w:p>
        </w:tc>
        <w:tc>
          <w:tcPr>
            <w:tcW w:w="771" w:type="pct"/>
            <w:tcBorders>
              <w:top w:val="nil"/>
              <w:left w:val="single" w:sz="8" w:space="0" w:color="auto"/>
              <w:bottom w:val="single" w:sz="4" w:space="0" w:color="auto"/>
              <w:right w:val="single" w:sz="8" w:space="0" w:color="auto"/>
            </w:tcBorders>
            <w:hideMark/>
          </w:tcPr>
          <w:p w14:paraId="493BDF9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Is the time horizon of the model sufficient to reflect all important differences between the options?</w:t>
            </w:r>
          </w:p>
        </w:tc>
        <w:tc>
          <w:tcPr>
            <w:tcW w:w="411" w:type="pct"/>
            <w:tcBorders>
              <w:top w:val="nil"/>
              <w:left w:val="nil"/>
              <w:bottom w:val="single" w:sz="4" w:space="0" w:color="auto"/>
              <w:right w:val="single" w:sz="4" w:space="0" w:color="auto"/>
            </w:tcBorders>
          </w:tcPr>
          <w:p w14:paraId="18FE81B3"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76C2669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1AE5F83C"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0370DFC1"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1C44AD4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11B95A0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0EBFD6C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70A02D8B"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4C001AB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3B0EBE9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4813E755" w14:textId="0827D91D" w:rsidR="00B1790D" w:rsidRPr="0057176A" w:rsidRDefault="00090835" w:rsidP="002F3429">
            <w:pPr>
              <w:rPr>
                <w:rFonts w:ascii="Arial" w:hAnsi="Arial" w:cs="Arial"/>
                <w:color w:val="000000"/>
                <w:sz w:val="20"/>
                <w:szCs w:val="20"/>
              </w:rPr>
            </w:pPr>
            <w:r w:rsidRPr="0057176A">
              <w:rPr>
                <w:rFonts w:ascii="Arial" w:hAnsi="Arial" w:cs="Arial"/>
                <w:color w:val="000000"/>
                <w:sz w:val="20"/>
                <w:szCs w:val="20"/>
              </w:rPr>
              <w:t>Yes</w:t>
            </w:r>
          </w:p>
        </w:tc>
      </w:tr>
      <w:tr w:rsidR="00B1790D" w:rsidRPr="0057176A" w14:paraId="485F45AC" w14:textId="7B23F56D" w:rsidTr="002F3429">
        <w:trPr>
          <w:trHeight w:val="480"/>
        </w:trPr>
        <w:tc>
          <w:tcPr>
            <w:tcW w:w="203" w:type="pct"/>
            <w:tcBorders>
              <w:top w:val="nil"/>
              <w:left w:val="single" w:sz="8" w:space="0" w:color="auto"/>
              <w:bottom w:val="single" w:sz="4" w:space="0" w:color="auto"/>
              <w:right w:val="nil"/>
            </w:tcBorders>
          </w:tcPr>
          <w:p w14:paraId="1E8C889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18</w:t>
            </w:r>
          </w:p>
        </w:tc>
        <w:tc>
          <w:tcPr>
            <w:tcW w:w="771" w:type="pct"/>
            <w:tcBorders>
              <w:top w:val="nil"/>
              <w:left w:val="single" w:sz="8" w:space="0" w:color="auto"/>
              <w:bottom w:val="single" w:sz="4" w:space="0" w:color="auto"/>
              <w:right w:val="single" w:sz="8" w:space="0" w:color="auto"/>
            </w:tcBorders>
            <w:hideMark/>
          </w:tcPr>
          <w:p w14:paraId="10606AE3"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Are the time horizon of the model, the duration of treatment and the duration of treatment described and justified?</w:t>
            </w:r>
          </w:p>
        </w:tc>
        <w:tc>
          <w:tcPr>
            <w:tcW w:w="411" w:type="pct"/>
            <w:tcBorders>
              <w:top w:val="nil"/>
              <w:left w:val="nil"/>
              <w:bottom w:val="single" w:sz="4" w:space="0" w:color="auto"/>
              <w:right w:val="single" w:sz="4" w:space="0" w:color="auto"/>
            </w:tcBorders>
          </w:tcPr>
          <w:p w14:paraId="5DF14720"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0C428D7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7039C4D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7341C8F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No</w:t>
            </w:r>
          </w:p>
        </w:tc>
        <w:tc>
          <w:tcPr>
            <w:tcW w:w="411" w:type="pct"/>
            <w:tcBorders>
              <w:top w:val="single" w:sz="4" w:space="0" w:color="auto"/>
              <w:left w:val="single" w:sz="4" w:space="0" w:color="auto"/>
              <w:bottom w:val="single" w:sz="4" w:space="0" w:color="auto"/>
              <w:right w:val="single" w:sz="4" w:space="0" w:color="auto"/>
            </w:tcBorders>
          </w:tcPr>
          <w:p w14:paraId="3DC8A46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55794B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1BF17BD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1A28998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2296D99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027226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2D8B47F7" w14:textId="14918DF0" w:rsidR="00B1790D" w:rsidRPr="0057176A" w:rsidRDefault="003821FD" w:rsidP="002F3429">
            <w:pPr>
              <w:rPr>
                <w:rFonts w:ascii="Arial" w:hAnsi="Arial" w:cs="Arial"/>
                <w:color w:val="000000"/>
                <w:sz w:val="20"/>
                <w:szCs w:val="20"/>
              </w:rPr>
            </w:pPr>
            <w:r w:rsidRPr="0057176A">
              <w:rPr>
                <w:rFonts w:ascii="Arial" w:hAnsi="Arial" w:cs="Arial"/>
                <w:color w:val="000000"/>
                <w:sz w:val="20"/>
                <w:szCs w:val="20"/>
              </w:rPr>
              <w:t>Yes</w:t>
            </w:r>
          </w:p>
        </w:tc>
      </w:tr>
      <w:tr w:rsidR="00B1790D" w:rsidRPr="0057176A" w14:paraId="6F6EA348" w14:textId="1DED7759" w:rsidTr="002F3429">
        <w:trPr>
          <w:trHeight w:val="661"/>
        </w:trPr>
        <w:tc>
          <w:tcPr>
            <w:tcW w:w="203" w:type="pct"/>
            <w:tcBorders>
              <w:top w:val="nil"/>
              <w:left w:val="single" w:sz="8" w:space="0" w:color="auto"/>
              <w:bottom w:val="single" w:sz="4" w:space="0" w:color="auto"/>
              <w:right w:val="nil"/>
            </w:tcBorders>
          </w:tcPr>
          <w:p w14:paraId="0A00AE2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19</w:t>
            </w:r>
          </w:p>
        </w:tc>
        <w:tc>
          <w:tcPr>
            <w:tcW w:w="771" w:type="pct"/>
            <w:tcBorders>
              <w:top w:val="nil"/>
              <w:left w:val="single" w:sz="8" w:space="0" w:color="auto"/>
              <w:bottom w:val="single" w:sz="4" w:space="0" w:color="auto"/>
              <w:right w:val="single" w:sz="8" w:space="0" w:color="auto"/>
            </w:tcBorders>
            <w:hideMark/>
          </w:tcPr>
          <w:p w14:paraId="5726D441"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Do the disease states (state transition model) or the pathways (decision tree model) reflect the underlying biological process of the disease in question and the impact of interventions?</w:t>
            </w:r>
          </w:p>
        </w:tc>
        <w:tc>
          <w:tcPr>
            <w:tcW w:w="411" w:type="pct"/>
            <w:tcBorders>
              <w:top w:val="nil"/>
              <w:left w:val="nil"/>
              <w:bottom w:val="single" w:sz="4" w:space="0" w:color="auto"/>
              <w:right w:val="single" w:sz="4" w:space="0" w:color="auto"/>
            </w:tcBorders>
          </w:tcPr>
          <w:p w14:paraId="07A9AEA3"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139D61B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17BA22F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5ADC18C6"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No</w:t>
            </w:r>
          </w:p>
        </w:tc>
        <w:tc>
          <w:tcPr>
            <w:tcW w:w="411" w:type="pct"/>
            <w:tcBorders>
              <w:top w:val="single" w:sz="4" w:space="0" w:color="auto"/>
              <w:left w:val="single" w:sz="4" w:space="0" w:color="auto"/>
              <w:bottom w:val="single" w:sz="4" w:space="0" w:color="auto"/>
              <w:right w:val="single" w:sz="4" w:space="0" w:color="auto"/>
            </w:tcBorders>
          </w:tcPr>
          <w:p w14:paraId="48AF42D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6A4F773"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01B59E1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2F7FA63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4F1934A0"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504AD0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3A086447" w14:textId="2EFEDD85" w:rsidR="00B1790D" w:rsidRPr="0057176A" w:rsidRDefault="003821FD" w:rsidP="002F3429">
            <w:pPr>
              <w:rPr>
                <w:rFonts w:ascii="Arial" w:hAnsi="Arial" w:cs="Arial"/>
                <w:color w:val="000000"/>
                <w:sz w:val="20"/>
                <w:szCs w:val="20"/>
              </w:rPr>
            </w:pPr>
            <w:r w:rsidRPr="0057176A">
              <w:rPr>
                <w:rFonts w:ascii="Arial" w:hAnsi="Arial" w:cs="Arial"/>
                <w:color w:val="000000"/>
                <w:sz w:val="20"/>
                <w:szCs w:val="20"/>
              </w:rPr>
              <w:t>Yes</w:t>
            </w:r>
          </w:p>
        </w:tc>
      </w:tr>
      <w:tr w:rsidR="00B1790D" w:rsidRPr="0057176A" w14:paraId="4A7837C0" w14:textId="41E8E0E1" w:rsidTr="002F3429">
        <w:trPr>
          <w:trHeight w:val="289"/>
        </w:trPr>
        <w:tc>
          <w:tcPr>
            <w:tcW w:w="203" w:type="pct"/>
            <w:tcBorders>
              <w:top w:val="nil"/>
              <w:left w:val="single" w:sz="8" w:space="0" w:color="auto"/>
              <w:bottom w:val="single" w:sz="8" w:space="0" w:color="auto"/>
              <w:right w:val="nil"/>
            </w:tcBorders>
          </w:tcPr>
          <w:p w14:paraId="027AF4C6"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20</w:t>
            </w:r>
          </w:p>
        </w:tc>
        <w:tc>
          <w:tcPr>
            <w:tcW w:w="771" w:type="pct"/>
            <w:tcBorders>
              <w:top w:val="nil"/>
              <w:left w:val="single" w:sz="8" w:space="0" w:color="auto"/>
              <w:bottom w:val="single" w:sz="8" w:space="0" w:color="auto"/>
              <w:right w:val="single" w:sz="8" w:space="0" w:color="auto"/>
            </w:tcBorders>
            <w:hideMark/>
          </w:tcPr>
          <w:p w14:paraId="420D0DE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Is the cycle length defined and justified in terms of the natural history of disease?</w:t>
            </w:r>
          </w:p>
        </w:tc>
        <w:tc>
          <w:tcPr>
            <w:tcW w:w="411" w:type="pct"/>
            <w:tcBorders>
              <w:top w:val="nil"/>
              <w:left w:val="nil"/>
              <w:bottom w:val="single" w:sz="8" w:space="0" w:color="auto"/>
              <w:right w:val="single" w:sz="4" w:space="0" w:color="auto"/>
            </w:tcBorders>
          </w:tcPr>
          <w:p w14:paraId="09DAEC5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2EAA013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4AFDE151"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08B9B2B3"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No</w:t>
            </w:r>
          </w:p>
        </w:tc>
        <w:tc>
          <w:tcPr>
            <w:tcW w:w="411" w:type="pct"/>
            <w:tcBorders>
              <w:top w:val="single" w:sz="4" w:space="0" w:color="auto"/>
              <w:left w:val="single" w:sz="4" w:space="0" w:color="auto"/>
              <w:bottom w:val="single" w:sz="4" w:space="0" w:color="auto"/>
              <w:right w:val="single" w:sz="4" w:space="0" w:color="auto"/>
            </w:tcBorders>
          </w:tcPr>
          <w:p w14:paraId="57094170"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1920394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04435A7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26F1C3F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23F6F06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5371A94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E07FB8C" w14:textId="02850D0A" w:rsidR="00B1790D" w:rsidRPr="0057176A" w:rsidRDefault="003821FD" w:rsidP="002F3429">
            <w:pPr>
              <w:rPr>
                <w:rFonts w:ascii="Arial" w:hAnsi="Arial" w:cs="Arial"/>
                <w:color w:val="000000"/>
                <w:sz w:val="20"/>
                <w:szCs w:val="20"/>
              </w:rPr>
            </w:pPr>
            <w:r w:rsidRPr="0057176A">
              <w:rPr>
                <w:rFonts w:ascii="Arial" w:hAnsi="Arial" w:cs="Arial"/>
                <w:color w:val="000000"/>
                <w:sz w:val="20"/>
                <w:szCs w:val="20"/>
              </w:rPr>
              <w:t>Yes</w:t>
            </w:r>
          </w:p>
        </w:tc>
      </w:tr>
      <w:tr w:rsidR="00B1790D" w:rsidRPr="0057176A" w14:paraId="1560D3E5" w14:textId="64B23E75" w:rsidTr="002F3429">
        <w:trPr>
          <w:trHeight w:val="252"/>
        </w:trPr>
        <w:tc>
          <w:tcPr>
            <w:tcW w:w="974" w:type="pct"/>
            <w:gridSpan w:val="2"/>
            <w:tcBorders>
              <w:top w:val="single" w:sz="8" w:space="0" w:color="auto"/>
              <w:left w:val="single" w:sz="8" w:space="0" w:color="auto"/>
              <w:bottom w:val="single" w:sz="8" w:space="0" w:color="auto"/>
              <w:right w:val="nil"/>
            </w:tcBorders>
            <w:hideMark/>
          </w:tcPr>
          <w:p w14:paraId="00FF9F9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Data</w:t>
            </w:r>
          </w:p>
        </w:tc>
        <w:tc>
          <w:tcPr>
            <w:tcW w:w="467" w:type="pct"/>
            <w:gridSpan w:val="2"/>
            <w:tcBorders>
              <w:top w:val="single" w:sz="8" w:space="0" w:color="auto"/>
              <w:left w:val="nil"/>
              <w:bottom w:val="single" w:sz="8" w:space="0" w:color="auto"/>
              <w:right w:val="nil"/>
            </w:tcBorders>
          </w:tcPr>
          <w:p w14:paraId="699AFBDC" w14:textId="77777777" w:rsidR="00B1790D" w:rsidRPr="0057176A" w:rsidRDefault="00B1790D" w:rsidP="002F3429">
            <w:pPr>
              <w:rPr>
                <w:rFonts w:ascii="Arial" w:hAnsi="Arial" w:cs="Arial"/>
                <w:color w:val="000000"/>
                <w:sz w:val="20"/>
                <w:szCs w:val="20"/>
              </w:rPr>
            </w:pPr>
          </w:p>
        </w:tc>
        <w:tc>
          <w:tcPr>
            <w:tcW w:w="499" w:type="pct"/>
            <w:gridSpan w:val="2"/>
            <w:tcBorders>
              <w:top w:val="single" w:sz="8" w:space="0" w:color="auto"/>
              <w:left w:val="nil"/>
              <w:bottom w:val="single" w:sz="8" w:space="0" w:color="auto"/>
              <w:right w:val="nil"/>
            </w:tcBorders>
          </w:tcPr>
          <w:p w14:paraId="79BD1F1B" w14:textId="77777777" w:rsidR="00B1790D" w:rsidRPr="0057176A" w:rsidRDefault="00B1790D" w:rsidP="002F3429">
            <w:pPr>
              <w:rPr>
                <w:rFonts w:ascii="Arial" w:hAnsi="Arial" w:cs="Arial"/>
                <w:color w:val="000000"/>
                <w:sz w:val="20"/>
                <w:szCs w:val="20"/>
              </w:rPr>
            </w:pPr>
          </w:p>
        </w:tc>
        <w:tc>
          <w:tcPr>
            <w:tcW w:w="387" w:type="pct"/>
            <w:gridSpan w:val="2"/>
            <w:tcBorders>
              <w:top w:val="single" w:sz="8" w:space="0" w:color="auto"/>
              <w:left w:val="nil"/>
              <w:bottom w:val="single" w:sz="8" w:space="0" w:color="auto"/>
              <w:right w:val="nil"/>
            </w:tcBorders>
          </w:tcPr>
          <w:p w14:paraId="675F4199" w14:textId="77777777" w:rsidR="00B1790D" w:rsidRPr="0057176A" w:rsidRDefault="00B1790D" w:rsidP="002F3429">
            <w:pPr>
              <w:rPr>
                <w:rFonts w:ascii="Arial" w:hAnsi="Arial" w:cs="Arial"/>
                <w:color w:val="000000"/>
                <w:sz w:val="20"/>
                <w:szCs w:val="20"/>
              </w:rPr>
            </w:pPr>
          </w:p>
        </w:tc>
        <w:tc>
          <w:tcPr>
            <w:tcW w:w="600" w:type="pct"/>
            <w:gridSpan w:val="2"/>
            <w:tcBorders>
              <w:top w:val="single" w:sz="8" w:space="0" w:color="auto"/>
              <w:left w:val="nil"/>
              <w:bottom w:val="single" w:sz="8" w:space="0" w:color="auto"/>
              <w:right w:val="nil"/>
            </w:tcBorders>
          </w:tcPr>
          <w:p w14:paraId="4C646EE9" w14:textId="77777777" w:rsidR="00B1790D" w:rsidRPr="0057176A" w:rsidRDefault="00B1790D" w:rsidP="002F3429">
            <w:pPr>
              <w:rPr>
                <w:rFonts w:ascii="Arial" w:hAnsi="Arial" w:cs="Arial"/>
                <w:color w:val="000000"/>
                <w:sz w:val="20"/>
                <w:szCs w:val="20"/>
              </w:rPr>
            </w:pPr>
          </w:p>
        </w:tc>
        <w:tc>
          <w:tcPr>
            <w:tcW w:w="360" w:type="pct"/>
            <w:tcBorders>
              <w:top w:val="single" w:sz="8" w:space="0" w:color="auto"/>
              <w:left w:val="nil"/>
              <w:bottom w:val="single" w:sz="8" w:space="0" w:color="auto"/>
              <w:right w:val="nil"/>
            </w:tcBorders>
          </w:tcPr>
          <w:p w14:paraId="43FFC2CD" w14:textId="77777777" w:rsidR="00B1790D" w:rsidRPr="0057176A" w:rsidRDefault="00B1790D" w:rsidP="002F3429">
            <w:pPr>
              <w:rPr>
                <w:rFonts w:ascii="Arial" w:hAnsi="Arial" w:cs="Arial"/>
                <w:color w:val="000000"/>
                <w:sz w:val="20"/>
                <w:szCs w:val="20"/>
              </w:rPr>
            </w:pPr>
          </w:p>
        </w:tc>
        <w:tc>
          <w:tcPr>
            <w:tcW w:w="361" w:type="pct"/>
            <w:tcBorders>
              <w:top w:val="single" w:sz="8" w:space="0" w:color="auto"/>
              <w:left w:val="nil"/>
              <w:bottom w:val="single" w:sz="8" w:space="0" w:color="auto"/>
              <w:right w:val="nil"/>
            </w:tcBorders>
          </w:tcPr>
          <w:p w14:paraId="45E10A5D" w14:textId="77777777" w:rsidR="00B1790D" w:rsidRPr="0057176A" w:rsidRDefault="00B1790D" w:rsidP="002F3429">
            <w:pPr>
              <w:rPr>
                <w:rFonts w:ascii="Arial" w:hAnsi="Arial" w:cs="Arial"/>
                <w:color w:val="000000"/>
                <w:sz w:val="20"/>
                <w:szCs w:val="20"/>
              </w:rPr>
            </w:pPr>
          </w:p>
        </w:tc>
        <w:tc>
          <w:tcPr>
            <w:tcW w:w="414" w:type="pct"/>
            <w:tcBorders>
              <w:top w:val="single" w:sz="8" w:space="0" w:color="auto"/>
              <w:left w:val="nil"/>
              <w:bottom w:val="single" w:sz="8" w:space="0" w:color="auto"/>
              <w:right w:val="nil"/>
            </w:tcBorders>
          </w:tcPr>
          <w:p w14:paraId="65576E18" w14:textId="77777777" w:rsidR="00B1790D" w:rsidRPr="0057176A" w:rsidRDefault="00B1790D" w:rsidP="002F3429">
            <w:pPr>
              <w:rPr>
                <w:rFonts w:ascii="Arial" w:hAnsi="Arial" w:cs="Arial"/>
                <w:color w:val="000000"/>
                <w:sz w:val="20"/>
                <w:szCs w:val="20"/>
              </w:rPr>
            </w:pPr>
          </w:p>
        </w:tc>
        <w:tc>
          <w:tcPr>
            <w:tcW w:w="634" w:type="pct"/>
            <w:gridSpan w:val="2"/>
            <w:tcBorders>
              <w:top w:val="single" w:sz="8" w:space="0" w:color="auto"/>
              <w:left w:val="nil"/>
              <w:bottom w:val="single" w:sz="8" w:space="0" w:color="auto"/>
              <w:right w:val="single" w:sz="4" w:space="0" w:color="auto"/>
            </w:tcBorders>
          </w:tcPr>
          <w:p w14:paraId="66278687" w14:textId="77777777" w:rsidR="00B1790D" w:rsidRPr="0057176A" w:rsidRDefault="00B1790D" w:rsidP="002F3429">
            <w:pPr>
              <w:rPr>
                <w:rFonts w:ascii="Arial" w:hAnsi="Arial" w:cs="Arial"/>
                <w:color w:val="000000"/>
                <w:sz w:val="20"/>
                <w:szCs w:val="20"/>
              </w:rPr>
            </w:pPr>
          </w:p>
        </w:tc>
        <w:tc>
          <w:tcPr>
            <w:tcW w:w="304" w:type="pct"/>
            <w:tcBorders>
              <w:top w:val="single" w:sz="8" w:space="0" w:color="auto"/>
              <w:left w:val="nil"/>
              <w:bottom w:val="single" w:sz="8" w:space="0" w:color="auto"/>
              <w:right w:val="single" w:sz="4" w:space="0" w:color="auto"/>
            </w:tcBorders>
          </w:tcPr>
          <w:p w14:paraId="2512F89B" w14:textId="77777777" w:rsidR="00B1790D" w:rsidRPr="0057176A" w:rsidRDefault="00B1790D" w:rsidP="002F3429">
            <w:pPr>
              <w:rPr>
                <w:rFonts w:ascii="Arial" w:hAnsi="Arial" w:cs="Arial"/>
                <w:color w:val="000000"/>
                <w:sz w:val="20"/>
                <w:szCs w:val="20"/>
              </w:rPr>
            </w:pPr>
          </w:p>
        </w:tc>
      </w:tr>
      <w:tr w:rsidR="00B1790D" w:rsidRPr="0057176A" w14:paraId="5E6435D8" w14:textId="41488152" w:rsidTr="002F3429">
        <w:trPr>
          <w:trHeight w:val="480"/>
        </w:trPr>
        <w:tc>
          <w:tcPr>
            <w:tcW w:w="203" w:type="pct"/>
            <w:tcBorders>
              <w:top w:val="nil"/>
              <w:left w:val="single" w:sz="8" w:space="0" w:color="auto"/>
              <w:bottom w:val="single" w:sz="4" w:space="0" w:color="auto"/>
              <w:right w:val="nil"/>
            </w:tcBorders>
          </w:tcPr>
          <w:p w14:paraId="3EADAC6B"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21</w:t>
            </w:r>
          </w:p>
        </w:tc>
        <w:tc>
          <w:tcPr>
            <w:tcW w:w="771" w:type="pct"/>
            <w:tcBorders>
              <w:top w:val="nil"/>
              <w:left w:val="single" w:sz="8" w:space="0" w:color="auto"/>
              <w:bottom w:val="single" w:sz="4" w:space="0" w:color="auto"/>
              <w:right w:val="single" w:sz="8" w:space="0" w:color="auto"/>
            </w:tcBorders>
            <w:hideMark/>
          </w:tcPr>
          <w:p w14:paraId="27BC4F80"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Are the data identification methods transparent and appropriate given the objectives of the model?</w:t>
            </w:r>
          </w:p>
        </w:tc>
        <w:tc>
          <w:tcPr>
            <w:tcW w:w="411" w:type="pct"/>
            <w:tcBorders>
              <w:top w:val="nil"/>
              <w:left w:val="nil"/>
              <w:bottom w:val="single" w:sz="4" w:space="0" w:color="auto"/>
              <w:right w:val="single" w:sz="4" w:space="0" w:color="auto"/>
            </w:tcBorders>
          </w:tcPr>
          <w:p w14:paraId="7E42B80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609B4FF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4157AC2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5B73D31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05771146"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43DE691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4671ABA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11D431B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1484FF5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4D44AB1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1595F5B1" w14:textId="6D455A98" w:rsidR="00B1790D" w:rsidRPr="0057176A" w:rsidRDefault="00082195" w:rsidP="002F3429">
            <w:pPr>
              <w:rPr>
                <w:rFonts w:ascii="Arial" w:hAnsi="Arial" w:cs="Arial"/>
                <w:color w:val="000000"/>
                <w:sz w:val="20"/>
                <w:szCs w:val="20"/>
              </w:rPr>
            </w:pPr>
            <w:r w:rsidRPr="0057176A">
              <w:rPr>
                <w:rFonts w:ascii="Arial" w:hAnsi="Arial" w:cs="Arial"/>
                <w:color w:val="000000"/>
                <w:sz w:val="20"/>
                <w:szCs w:val="20"/>
              </w:rPr>
              <w:t>Yes</w:t>
            </w:r>
          </w:p>
        </w:tc>
      </w:tr>
      <w:tr w:rsidR="00B1790D" w:rsidRPr="0057176A" w14:paraId="05016FDE" w14:textId="21C64925" w:rsidTr="002F3429">
        <w:trPr>
          <w:trHeight w:val="361"/>
        </w:trPr>
        <w:tc>
          <w:tcPr>
            <w:tcW w:w="203" w:type="pct"/>
            <w:tcBorders>
              <w:top w:val="nil"/>
              <w:left w:val="single" w:sz="8" w:space="0" w:color="auto"/>
              <w:bottom w:val="single" w:sz="4" w:space="0" w:color="auto"/>
              <w:right w:val="nil"/>
            </w:tcBorders>
          </w:tcPr>
          <w:p w14:paraId="45728AE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22</w:t>
            </w:r>
          </w:p>
        </w:tc>
        <w:tc>
          <w:tcPr>
            <w:tcW w:w="771" w:type="pct"/>
            <w:tcBorders>
              <w:top w:val="nil"/>
              <w:left w:val="single" w:sz="8" w:space="0" w:color="auto"/>
              <w:bottom w:val="single" w:sz="4" w:space="0" w:color="auto"/>
              <w:right w:val="single" w:sz="8" w:space="0" w:color="auto"/>
            </w:tcBorders>
            <w:hideMark/>
          </w:tcPr>
          <w:p w14:paraId="56481EF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Where choices have been made between data sources are these justified appropriately?</w:t>
            </w:r>
          </w:p>
        </w:tc>
        <w:tc>
          <w:tcPr>
            <w:tcW w:w="411" w:type="pct"/>
            <w:tcBorders>
              <w:top w:val="nil"/>
              <w:left w:val="nil"/>
              <w:bottom w:val="single" w:sz="4" w:space="0" w:color="auto"/>
              <w:right w:val="single" w:sz="4" w:space="0" w:color="auto"/>
            </w:tcBorders>
          </w:tcPr>
          <w:p w14:paraId="27D9533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5759F1CB"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309DD4E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31FDB228"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6CA87541"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15A73ED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4C21A9AC"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42770BD8"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6C0E279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7610FE8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4EF0C544" w14:textId="68FFAB50" w:rsidR="00B1790D" w:rsidRPr="0057176A" w:rsidRDefault="008500C6" w:rsidP="002F3429">
            <w:pPr>
              <w:rPr>
                <w:rFonts w:ascii="Arial" w:hAnsi="Arial" w:cs="Arial"/>
                <w:color w:val="000000"/>
                <w:sz w:val="20"/>
                <w:szCs w:val="20"/>
              </w:rPr>
            </w:pPr>
            <w:r w:rsidRPr="0057176A">
              <w:rPr>
                <w:rFonts w:ascii="Arial" w:hAnsi="Arial" w:cs="Arial"/>
                <w:color w:val="000000"/>
                <w:sz w:val="20"/>
                <w:szCs w:val="20"/>
              </w:rPr>
              <w:t>Yes</w:t>
            </w:r>
          </w:p>
        </w:tc>
      </w:tr>
      <w:tr w:rsidR="00B1790D" w:rsidRPr="0057176A" w14:paraId="3F914CB4" w14:textId="33FF4AD7" w:rsidTr="002F3429">
        <w:trPr>
          <w:trHeight w:val="267"/>
        </w:trPr>
        <w:tc>
          <w:tcPr>
            <w:tcW w:w="203" w:type="pct"/>
            <w:tcBorders>
              <w:top w:val="nil"/>
              <w:left w:val="single" w:sz="8" w:space="0" w:color="auto"/>
              <w:bottom w:val="single" w:sz="4" w:space="0" w:color="auto"/>
              <w:right w:val="nil"/>
            </w:tcBorders>
          </w:tcPr>
          <w:p w14:paraId="232D3DA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23</w:t>
            </w:r>
          </w:p>
        </w:tc>
        <w:tc>
          <w:tcPr>
            <w:tcW w:w="771" w:type="pct"/>
            <w:tcBorders>
              <w:top w:val="nil"/>
              <w:left w:val="single" w:sz="8" w:space="0" w:color="auto"/>
              <w:bottom w:val="single" w:sz="4" w:space="0" w:color="auto"/>
              <w:right w:val="single" w:sz="8" w:space="0" w:color="auto"/>
            </w:tcBorders>
            <w:hideMark/>
          </w:tcPr>
          <w:p w14:paraId="19A2739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Has particular attention been paid to identifying data for the important parameters of the model?</w:t>
            </w:r>
          </w:p>
        </w:tc>
        <w:tc>
          <w:tcPr>
            <w:tcW w:w="411" w:type="pct"/>
            <w:tcBorders>
              <w:top w:val="nil"/>
              <w:left w:val="nil"/>
              <w:bottom w:val="single" w:sz="4" w:space="0" w:color="auto"/>
              <w:right w:val="single" w:sz="4" w:space="0" w:color="auto"/>
            </w:tcBorders>
          </w:tcPr>
          <w:p w14:paraId="0838B4A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02784EBB"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5C71156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794EF678"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6552599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343192C"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60296C5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302F6BF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264E2C2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0001E26"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63E6F331" w14:textId="335C0D9E" w:rsidR="00B1790D" w:rsidRPr="0057176A" w:rsidRDefault="008500C6" w:rsidP="002F3429">
            <w:pPr>
              <w:rPr>
                <w:rFonts w:ascii="Arial" w:hAnsi="Arial" w:cs="Arial"/>
                <w:color w:val="000000"/>
                <w:sz w:val="20"/>
                <w:szCs w:val="20"/>
              </w:rPr>
            </w:pPr>
            <w:r w:rsidRPr="0057176A">
              <w:rPr>
                <w:rFonts w:ascii="Arial" w:hAnsi="Arial" w:cs="Arial"/>
                <w:color w:val="000000"/>
                <w:sz w:val="20"/>
                <w:szCs w:val="20"/>
              </w:rPr>
              <w:t>Yes</w:t>
            </w:r>
          </w:p>
        </w:tc>
      </w:tr>
      <w:tr w:rsidR="00B1790D" w:rsidRPr="0057176A" w14:paraId="1FBDA0AA" w14:textId="7FBFED4C" w:rsidTr="002F3429">
        <w:trPr>
          <w:trHeight w:val="267"/>
        </w:trPr>
        <w:tc>
          <w:tcPr>
            <w:tcW w:w="203" w:type="pct"/>
            <w:tcBorders>
              <w:top w:val="nil"/>
              <w:left w:val="single" w:sz="8" w:space="0" w:color="auto"/>
              <w:bottom w:val="single" w:sz="4" w:space="0" w:color="auto"/>
              <w:right w:val="nil"/>
            </w:tcBorders>
          </w:tcPr>
          <w:p w14:paraId="4438785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24</w:t>
            </w:r>
          </w:p>
        </w:tc>
        <w:tc>
          <w:tcPr>
            <w:tcW w:w="771" w:type="pct"/>
            <w:tcBorders>
              <w:top w:val="nil"/>
              <w:left w:val="single" w:sz="8" w:space="0" w:color="auto"/>
              <w:bottom w:val="single" w:sz="4" w:space="0" w:color="auto"/>
              <w:right w:val="single" w:sz="8" w:space="0" w:color="auto"/>
            </w:tcBorders>
            <w:hideMark/>
          </w:tcPr>
          <w:p w14:paraId="456EAC5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Has the quality of the data been assessed appropriately?</w:t>
            </w:r>
          </w:p>
        </w:tc>
        <w:tc>
          <w:tcPr>
            <w:tcW w:w="411" w:type="pct"/>
            <w:tcBorders>
              <w:top w:val="nil"/>
              <w:left w:val="nil"/>
              <w:bottom w:val="single" w:sz="4" w:space="0" w:color="auto"/>
              <w:right w:val="single" w:sz="4" w:space="0" w:color="auto"/>
            </w:tcBorders>
          </w:tcPr>
          <w:p w14:paraId="41D5E7DC"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462CB87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3CAE7DE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0D20253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254067DA"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32DCEAD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602B03D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6D401E7B"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4FDE55C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1F8DD8A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00FF6B95" w14:textId="238C2795" w:rsidR="00B1790D"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r>
      <w:tr w:rsidR="008500C6" w:rsidRPr="0057176A" w14:paraId="3A0283F4" w14:textId="0BD39262" w:rsidTr="002F3429">
        <w:trPr>
          <w:trHeight w:val="267"/>
        </w:trPr>
        <w:tc>
          <w:tcPr>
            <w:tcW w:w="203" w:type="pct"/>
            <w:tcBorders>
              <w:top w:val="nil"/>
              <w:left w:val="single" w:sz="8" w:space="0" w:color="auto"/>
              <w:bottom w:val="single" w:sz="4" w:space="0" w:color="auto"/>
              <w:right w:val="nil"/>
            </w:tcBorders>
          </w:tcPr>
          <w:p w14:paraId="48C9685B" w14:textId="77777777"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25</w:t>
            </w:r>
          </w:p>
        </w:tc>
        <w:tc>
          <w:tcPr>
            <w:tcW w:w="771" w:type="pct"/>
            <w:tcBorders>
              <w:top w:val="nil"/>
              <w:left w:val="single" w:sz="8" w:space="0" w:color="auto"/>
              <w:bottom w:val="single" w:sz="4" w:space="0" w:color="auto"/>
              <w:right w:val="single" w:sz="8" w:space="0" w:color="auto"/>
            </w:tcBorders>
            <w:hideMark/>
          </w:tcPr>
          <w:p w14:paraId="71B559A6" w14:textId="77777777"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Where expert opinion has been used are the methods described and justified?</w:t>
            </w:r>
          </w:p>
        </w:tc>
        <w:tc>
          <w:tcPr>
            <w:tcW w:w="411" w:type="pct"/>
            <w:tcBorders>
              <w:top w:val="nil"/>
              <w:left w:val="nil"/>
              <w:bottom w:val="single" w:sz="4" w:space="0" w:color="auto"/>
              <w:right w:val="single" w:sz="4" w:space="0" w:color="auto"/>
            </w:tcBorders>
          </w:tcPr>
          <w:p w14:paraId="553D3967" w14:textId="77777777"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28D00740" w14:textId="77777777"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4FB2EC21" w14:textId="77777777"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1E198B93" w14:textId="77777777"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550C5B38" w14:textId="2C2E47AD"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561464DC" w14:textId="0D959C49"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676E2CE1" w14:textId="77EF37AF"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08BC8F3B" w14:textId="77777777"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44CF7598" w14:textId="5A35C3FB"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65DF13AB" w14:textId="00D778B4"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4EA3820F" w14:textId="71D0E051" w:rsidR="008500C6" w:rsidRPr="0057176A" w:rsidRDefault="008500C6" w:rsidP="002F3429">
            <w:pPr>
              <w:rPr>
                <w:rFonts w:ascii="Arial" w:hAnsi="Arial" w:cs="Arial"/>
                <w:color w:val="000000"/>
                <w:sz w:val="20"/>
                <w:szCs w:val="20"/>
              </w:rPr>
            </w:pPr>
            <w:r w:rsidRPr="0057176A">
              <w:rPr>
                <w:rFonts w:ascii="Arial" w:hAnsi="Arial" w:cs="Arial"/>
                <w:color w:val="000000"/>
                <w:sz w:val="20"/>
                <w:szCs w:val="20"/>
              </w:rPr>
              <w:t>Unclear</w:t>
            </w:r>
          </w:p>
        </w:tc>
      </w:tr>
      <w:tr w:rsidR="00B1790D" w:rsidRPr="0057176A" w14:paraId="3F287DDC" w14:textId="7F89B5D6" w:rsidTr="002F3429">
        <w:trPr>
          <w:trHeight w:val="240"/>
        </w:trPr>
        <w:tc>
          <w:tcPr>
            <w:tcW w:w="203" w:type="pct"/>
            <w:tcBorders>
              <w:top w:val="nil"/>
              <w:left w:val="single" w:sz="8" w:space="0" w:color="auto"/>
              <w:bottom w:val="single" w:sz="4" w:space="0" w:color="auto"/>
              <w:right w:val="nil"/>
            </w:tcBorders>
          </w:tcPr>
          <w:p w14:paraId="0D8CF2A6"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26</w:t>
            </w:r>
          </w:p>
        </w:tc>
        <w:tc>
          <w:tcPr>
            <w:tcW w:w="771" w:type="pct"/>
            <w:tcBorders>
              <w:top w:val="nil"/>
              <w:left w:val="single" w:sz="8" w:space="0" w:color="auto"/>
              <w:bottom w:val="single" w:sz="4" w:space="0" w:color="auto"/>
              <w:right w:val="single" w:sz="8" w:space="0" w:color="auto"/>
            </w:tcBorders>
            <w:hideMark/>
          </w:tcPr>
          <w:p w14:paraId="734576F6"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Is the data modelling methodology based on justifiable statistical and epidemiological techniques?</w:t>
            </w:r>
          </w:p>
        </w:tc>
        <w:tc>
          <w:tcPr>
            <w:tcW w:w="411" w:type="pct"/>
            <w:tcBorders>
              <w:top w:val="nil"/>
              <w:left w:val="nil"/>
              <w:bottom w:val="single" w:sz="4" w:space="0" w:color="auto"/>
              <w:right w:val="single" w:sz="4" w:space="0" w:color="auto"/>
            </w:tcBorders>
          </w:tcPr>
          <w:p w14:paraId="4AF19F1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327152E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40874DE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21C5524B"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29F2CEE1"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62F75A1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464801B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5376AFC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0B417CF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6A64FC1B"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6111D737" w14:textId="19EF1A03" w:rsidR="00B1790D" w:rsidRPr="0057176A" w:rsidRDefault="007E0CAE" w:rsidP="002F3429">
            <w:pPr>
              <w:rPr>
                <w:rFonts w:ascii="Arial" w:hAnsi="Arial" w:cs="Arial"/>
                <w:color w:val="000000"/>
                <w:sz w:val="20"/>
                <w:szCs w:val="20"/>
              </w:rPr>
            </w:pPr>
            <w:r w:rsidRPr="0057176A">
              <w:rPr>
                <w:rFonts w:ascii="Arial" w:hAnsi="Arial" w:cs="Arial"/>
                <w:color w:val="000000"/>
                <w:sz w:val="20"/>
                <w:szCs w:val="20"/>
              </w:rPr>
              <w:t>Unclear</w:t>
            </w:r>
          </w:p>
        </w:tc>
      </w:tr>
      <w:tr w:rsidR="00B1790D" w:rsidRPr="0057176A" w14:paraId="299C6F3D" w14:textId="19C745E3" w:rsidTr="002F3429">
        <w:trPr>
          <w:trHeight w:val="240"/>
        </w:trPr>
        <w:tc>
          <w:tcPr>
            <w:tcW w:w="203" w:type="pct"/>
            <w:tcBorders>
              <w:top w:val="nil"/>
              <w:left w:val="single" w:sz="8" w:space="0" w:color="auto"/>
              <w:bottom w:val="single" w:sz="4" w:space="0" w:color="auto"/>
              <w:right w:val="nil"/>
            </w:tcBorders>
          </w:tcPr>
          <w:p w14:paraId="0F7149E6"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27</w:t>
            </w:r>
          </w:p>
        </w:tc>
        <w:tc>
          <w:tcPr>
            <w:tcW w:w="771" w:type="pct"/>
            <w:tcBorders>
              <w:top w:val="nil"/>
              <w:left w:val="single" w:sz="8" w:space="0" w:color="auto"/>
              <w:bottom w:val="single" w:sz="4" w:space="0" w:color="auto"/>
              <w:right w:val="single" w:sz="8" w:space="0" w:color="auto"/>
            </w:tcBorders>
            <w:hideMark/>
          </w:tcPr>
          <w:p w14:paraId="082CC26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Is the choice of baseline data described and justified?</w:t>
            </w:r>
          </w:p>
        </w:tc>
        <w:tc>
          <w:tcPr>
            <w:tcW w:w="411" w:type="pct"/>
            <w:tcBorders>
              <w:top w:val="nil"/>
              <w:left w:val="nil"/>
              <w:bottom w:val="single" w:sz="4" w:space="0" w:color="auto"/>
              <w:right w:val="single" w:sz="4" w:space="0" w:color="auto"/>
            </w:tcBorders>
          </w:tcPr>
          <w:p w14:paraId="382A34E5"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463C025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0733AD70"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64915AA2"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374ED47D"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663A9ED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71ED9438"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425C25EC"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6427B90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62F3449F"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0CD0D84E" w14:textId="15CC7AFA" w:rsidR="00B1790D" w:rsidRPr="0057176A" w:rsidRDefault="007E0CAE" w:rsidP="002F3429">
            <w:pPr>
              <w:rPr>
                <w:rFonts w:ascii="Arial" w:hAnsi="Arial" w:cs="Arial"/>
                <w:color w:val="000000"/>
                <w:sz w:val="20"/>
                <w:szCs w:val="20"/>
              </w:rPr>
            </w:pPr>
            <w:r w:rsidRPr="0057176A">
              <w:rPr>
                <w:rFonts w:ascii="Arial" w:hAnsi="Arial" w:cs="Arial"/>
                <w:color w:val="000000"/>
                <w:sz w:val="20"/>
                <w:szCs w:val="20"/>
              </w:rPr>
              <w:t>Yes</w:t>
            </w:r>
          </w:p>
        </w:tc>
      </w:tr>
      <w:tr w:rsidR="00B1790D" w:rsidRPr="0057176A" w14:paraId="365698A0" w14:textId="41FCA9E0" w:rsidTr="002F3429">
        <w:trPr>
          <w:trHeight w:val="240"/>
        </w:trPr>
        <w:tc>
          <w:tcPr>
            <w:tcW w:w="203" w:type="pct"/>
            <w:tcBorders>
              <w:top w:val="nil"/>
              <w:left w:val="single" w:sz="8" w:space="0" w:color="auto"/>
              <w:bottom w:val="single" w:sz="4" w:space="0" w:color="auto"/>
              <w:right w:val="nil"/>
            </w:tcBorders>
          </w:tcPr>
          <w:p w14:paraId="71644B1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28</w:t>
            </w:r>
          </w:p>
        </w:tc>
        <w:tc>
          <w:tcPr>
            <w:tcW w:w="771" w:type="pct"/>
            <w:tcBorders>
              <w:top w:val="nil"/>
              <w:left w:val="single" w:sz="8" w:space="0" w:color="auto"/>
              <w:bottom w:val="single" w:sz="4" w:space="0" w:color="auto"/>
              <w:right w:val="single" w:sz="8" w:space="0" w:color="auto"/>
            </w:tcBorders>
            <w:hideMark/>
          </w:tcPr>
          <w:p w14:paraId="2FA128E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Are transition probabilities calculated appropriately?</w:t>
            </w:r>
          </w:p>
        </w:tc>
        <w:tc>
          <w:tcPr>
            <w:tcW w:w="411" w:type="pct"/>
            <w:tcBorders>
              <w:top w:val="nil"/>
              <w:left w:val="nil"/>
              <w:bottom w:val="single" w:sz="4" w:space="0" w:color="auto"/>
              <w:right w:val="single" w:sz="4" w:space="0" w:color="auto"/>
            </w:tcBorders>
          </w:tcPr>
          <w:p w14:paraId="54AA7896"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2AE0F074"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12756371"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3C749C9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60A87C69"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3AB9B863"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01E38B8E"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116D750B"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2F2FF227"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5D6993C3" w14:textId="77777777" w:rsidR="00B1790D" w:rsidRPr="0057176A" w:rsidRDefault="00B1790D"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150DC92C" w14:textId="60968EA7" w:rsidR="00B1790D" w:rsidRPr="0057176A" w:rsidRDefault="007E0CAE" w:rsidP="002F3429">
            <w:pPr>
              <w:rPr>
                <w:rFonts w:ascii="Arial" w:hAnsi="Arial" w:cs="Arial"/>
                <w:color w:val="000000"/>
                <w:sz w:val="20"/>
                <w:szCs w:val="20"/>
              </w:rPr>
            </w:pPr>
            <w:r w:rsidRPr="0057176A">
              <w:rPr>
                <w:rFonts w:ascii="Arial" w:hAnsi="Arial" w:cs="Arial"/>
                <w:color w:val="000000"/>
                <w:sz w:val="20"/>
                <w:szCs w:val="20"/>
              </w:rPr>
              <w:t>Yes</w:t>
            </w:r>
          </w:p>
        </w:tc>
      </w:tr>
      <w:tr w:rsidR="00E87329" w:rsidRPr="0057176A" w14:paraId="66EC07F7" w14:textId="056CD19E" w:rsidTr="002F3429">
        <w:trPr>
          <w:trHeight w:val="193"/>
        </w:trPr>
        <w:tc>
          <w:tcPr>
            <w:tcW w:w="203" w:type="pct"/>
            <w:tcBorders>
              <w:top w:val="nil"/>
              <w:left w:val="single" w:sz="8" w:space="0" w:color="auto"/>
              <w:bottom w:val="single" w:sz="4" w:space="0" w:color="auto"/>
              <w:right w:val="nil"/>
            </w:tcBorders>
          </w:tcPr>
          <w:p w14:paraId="332A047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29</w:t>
            </w:r>
          </w:p>
        </w:tc>
        <w:tc>
          <w:tcPr>
            <w:tcW w:w="771" w:type="pct"/>
            <w:tcBorders>
              <w:top w:val="nil"/>
              <w:left w:val="single" w:sz="8" w:space="0" w:color="auto"/>
              <w:bottom w:val="single" w:sz="4" w:space="0" w:color="auto"/>
              <w:right w:val="single" w:sz="8" w:space="0" w:color="auto"/>
            </w:tcBorders>
            <w:hideMark/>
          </w:tcPr>
          <w:p w14:paraId="6DFA6155"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Has a half-cycle correction been applied to both costs and outcomes?</w:t>
            </w:r>
          </w:p>
        </w:tc>
        <w:tc>
          <w:tcPr>
            <w:tcW w:w="411" w:type="pct"/>
            <w:tcBorders>
              <w:top w:val="nil"/>
              <w:left w:val="nil"/>
              <w:bottom w:val="single" w:sz="4" w:space="0" w:color="auto"/>
              <w:right w:val="single" w:sz="4" w:space="0" w:color="auto"/>
            </w:tcBorders>
          </w:tcPr>
          <w:p w14:paraId="3974EFBE"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561E1B3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5C07335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1B48B3E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4F2B242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4515ACB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6B9031E3"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15D6B4E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68E6908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04374FD"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3AB25811" w14:textId="04605D26"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r>
      <w:tr w:rsidR="00E87329" w:rsidRPr="0057176A" w14:paraId="077D8A23" w14:textId="38AA5C8D" w:rsidTr="002F3429">
        <w:trPr>
          <w:trHeight w:val="240"/>
        </w:trPr>
        <w:tc>
          <w:tcPr>
            <w:tcW w:w="203" w:type="pct"/>
            <w:tcBorders>
              <w:top w:val="nil"/>
              <w:left w:val="single" w:sz="8" w:space="0" w:color="auto"/>
              <w:bottom w:val="single" w:sz="4" w:space="0" w:color="auto"/>
              <w:right w:val="nil"/>
            </w:tcBorders>
          </w:tcPr>
          <w:p w14:paraId="07FA8AE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30</w:t>
            </w:r>
          </w:p>
        </w:tc>
        <w:tc>
          <w:tcPr>
            <w:tcW w:w="771" w:type="pct"/>
            <w:tcBorders>
              <w:top w:val="nil"/>
              <w:left w:val="single" w:sz="8" w:space="0" w:color="auto"/>
              <w:bottom w:val="single" w:sz="4" w:space="0" w:color="auto"/>
              <w:right w:val="single" w:sz="8" w:space="0" w:color="auto"/>
            </w:tcBorders>
            <w:hideMark/>
          </w:tcPr>
          <w:p w14:paraId="31AEFF7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If not, has the omission been justified?</w:t>
            </w:r>
          </w:p>
        </w:tc>
        <w:tc>
          <w:tcPr>
            <w:tcW w:w="411" w:type="pct"/>
            <w:tcBorders>
              <w:top w:val="nil"/>
              <w:left w:val="nil"/>
              <w:bottom w:val="single" w:sz="4" w:space="0" w:color="auto"/>
              <w:right w:val="single" w:sz="4" w:space="0" w:color="auto"/>
            </w:tcBorders>
          </w:tcPr>
          <w:p w14:paraId="218BE36F"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354" w:type="pct"/>
            <w:gridSpan w:val="2"/>
            <w:tcBorders>
              <w:top w:val="single" w:sz="4" w:space="0" w:color="auto"/>
              <w:left w:val="nil"/>
              <w:bottom w:val="single" w:sz="4" w:space="0" w:color="auto"/>
              <w:right w:val="single" w:sz="4" w:space="0" w:color="auto"/>
            </w:tcBorders>
          </w:tcPr>
          <w:p w14:paraId="0EA0D35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403" w:type="pct"/>
            <w:gridSpan w:val="2"/>
            <w:tcBorders>
              <w:top w:val="single" w:sz="4" w:space="0" w:color="auto"/>
              <w:left w:val="single" w:sz="4" w:space="0" w:color="auto"/>
              <w:bottom w:val="single" w:sz="4" w:space="0" w:color="auto"/>
              <w:right w:val="single" w:sz="4" w:space="0" w:color="auto"/>
            </w:tcBorders>
          </w:tcPr>
          <w:p w14:paraId="4AD7BAE5"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374" w:type="pct"/>
            <w:gridSpan w:val="2"/>
            <w:tcBorders>
              <w:top w:val="single" w:sz="4" w:space="0" w:color="auto"/>
              <w:left w:val="single" w:sz="4" w:space="0" w:color="auto"/>
              <w:bottom w:val="single" w:sz="4" w:space="0" w:color="auto"/>
              <w:right w:val="single" w:sz="4" w:space="0" w:color="auto"/>
            </w:tcBorders>
          </w:tcPr>
          <w:p w14:paraId="5129AF51"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411" w:type="pct"/>
            <w:tcBorders>
              <w:top w:val="single" w:sz="4" w:space="0" w:color="auto"/>
              <w:left w:val="single" w:sz="4" w:space="0" w:color="auto"/>
              <w:bottom w:val="single" w:sz="4" w:space="0" w:color="auto"/>
              <w:right w:val="single" w:sz="4" w:space="0" w:color="auto"/>
            </w:tcBorders>
          </w:tcPr>
          <w:p w14:paraId="4737A53F"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360" w:type="pct"/>
            <w:tcBorders>
              <w:top w:val="single" w:sz="4" w:space="0" w:color="auto"/>
              <w:left w:val="single" w:sz="4" w:space="0" w:color="auto"/>
              <w:bottom w:val="single" w:sz="4" w:space="0" w:color="auto"/>
              <w:right w:val="single" w:sz="4" w:space="0" w:color="auto"/>
            </w:tcBorders>
          </w:tcPr>
          <w:p w14:paraId="3CCB2E2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361" w:type="pct"/>
            <w:tcBorders>
              <w:top w:val="single" w:sz="4" w:space="0" w:color="auto"/>
              <w:left w:val="single" w:sz="4" w:space="0" w:color="auto"/>
              <w:bottom w:val="single" w:sz="4" w:space="0" w:color="auto"/>
              <w:right w:val="single" w:sz="4" w:space="0" w:color="auto"/>
            </w:tcBorders>
          </w:tcPr>
          <w:p w14:paraId="59B6D7A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414" w:type="pct"/>
            <w:tcBorders>
              <w:top w:val="single" w:sz="4" w:space="0" w:color="auto"/>
              <w:left w:val="single" w:sz="4" w:space="0" w:color="auto"/>
              <w:bottom w:val="single" w:sz="4" w:space="0" w:color="auto"/>
              <w:right w:val="single" w:sz="4" w:space="0" w:color="auto"/>
            </w:tcBorders>
          </w:tcPr>
          <w:p w14:paraId="567BE5B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330" w:type="pct"/>
            <w:tcBorders>
              <w:top w:val="single" w:sz="4" w:space="0" w:color="auto"/>
              <w:left w:val="single" w:sz="4" w:space="0" w:color="auto"/>
              <w:bottom w:val="single" w:sz="4" w:space="0" w:color="auto"/>
              <w:right w:val="single" w:sz="4" w:space="0" w:color="auto"/>
            </w:tcBorders>
          </w:tcPr>
          <w:p w14:paraId="6A28018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304" w:type="pct"/>
            <w:tcBorders>
              <w:top w:val="single" w:sz="4" w:space="0" w:color="auto"/>
              <w:left w:val="single" w:sz="4" w:space="0" w:color="auto"/>
              <w:bottom w:val="single" w:sz="4" w:space="0" w:color="auto"/>
              <w:right w:val="single" w:sz="4" w:space="0" w:color="auto"/>
            </w:tcBorders>
          </w:tcPr>
          <w:p w14:paraId="1BCFA1C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w:t>
            </w:r>
          </w:p>
        </w:tc>
        <w:tc>
          <w:tcPr>
            <w:tcW w:w="304" w:type="pct"/>
            <w:tcBorders>
              <w:top w:val="single" w:sz="4" w:space="0" w:color="auto"/>
              <w:left w:val="single" w:sz="4" w:space="0" w:color="auto"/>
              <w:bottom w:val="single" w:sz="4" w:space="0" w:color="auto"/>
              <w:right w:val="single" w:sz="4" w:space="0" w:color="auto"/>
            </w:tcBorders>
          </w:tcPr>
          <w:p w14:paraId="7AAD6CC1" w14:textId="5DD551EB" w:rsidR="00E87329" w:rsidRPr="0057176A" w:rsidRDefault="002D150E" w:rsidP="002F3429">
            <w:pPr>
              <w:rPr>
                <w:rFonts w:ascii="Arial" w:hAnsi="Arial" w:cs="Arial"/>
                <w:color w:val="000000"/>
                <w:sz w:val="20"/>
                <w:szCs w:val="20"/>
              </w:rPr>
            </w:pPr>
            <w:r w:rsidRPr="0057176A">
              <w:rPr>
                <w:rFonts w:ascii="Arial" w:hAnsi="Arial" w:cs="Arial"/>
                <w:color w:val="000000"/>
                <w:sz w:val="20"/>
                <w:szCs w:val="20"/>
              </w:rPr>
              <w:t>-</w:t>
            </w:r>
          </w:p>
        </w:tc>
      </w:tr>
      <w:tr w:rsidR="00E87329" w:rsidRPr="0057176A" w14:paraId="63ADDC67" w14:textId="60F24E10" w:rsidTr="002F3429">
        <w:trPr>
          <w:trHeight w:val="240"/>
        </w:trPr>
        <w:tc>
          <w:tcPr>
            <w:tcW w:w="203" w:type="pct"/>
            <w:tcBorders>
              <w:top w:val="nil"/>
              <w:left w:val="single" w:sz="8" w:space="0" w:color="auto"/>
              <w:bottom w:val="single" w:sz="4" w:space="0" w:color="auto"/>
              <w:right w:val="nil"/>
            </w:tcBorders>
          </w:tcPr>
          <w:p w14:paraId="76292173"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31</w:t>
            </w:r>
          </w:p>
        </w:tc>
        <w:tc>
          <w:tcPr>
            <w:tcW w:w="771" w:type="pct"/>
            <w:tcBorders>
              <w:top w:val="nil"/>
              <w:left w:val="single" w:sz="8" w:space="0" w:color="auto"/>
              <w:bottom w:val="single" w:sz="4" w:space="0" w:color="auto"/>
              <w:right w:val="single" w:sz="8" w:space="0" w:color="auto"/>
            </w:tcBorders>
            <w:hideMark/>
          </w:tcPr>
          <w:p w14:paraId="22F5369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If relative treatment effects have been derived from trial data, have they been synthesised using appropriate techniques?</w:t>
            </w:r>
          </w:p>
        </w:tc>
        <w:tc>
          <w:tcPr>
            <w:tcW w:w="411" w:type="pct"/>
            <w:tcBorders>
              <w:top w:val="nil"/>
              <w:left w:val="nil"/>
              <w:bottom w:val="single" w:sz="4" w:space="0" w:color="auto"/>
              <w:right w:val="single" w:sz="4" w:space="0" w:color="auto"/>
            </w:tcBorders>
          </w:tcPr>
          <w:p w14:paraId="343BCB1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74EA3C51"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5918D3E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2886351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3FAF639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468D309D"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318EC1D1"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4CAE2D0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5102C8B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2DB573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4AA9A696" w14:textId="3B3A372A" w:rsidR="00E87329" w:rsidRPr="0057176A" w:rsidRDefault="002D150E" w:rsidP="002F3429">
            <w:pPr>
              <w:rPr>
                <w:rFonts w:ascii="Arial" w:hAnsi="Arial" w:cs="Arial"/>
                <w:color w:val="000000"/>
                <w:sz w:val="20"/>
                <w:szCs w:val="20"/>
              </w:rPr>
            </w:pPr>
            <w:r w:rsidRPr="0057176A">
              <w:rPr>
                <w:rFonts w:ascii="Arial" w:hAnsi="Arial" w:cs="Arial"/>
                <w:color w:val="000000"/>
                <w:sz w:val="20"/>
                <w:szCs w:val="20"/>
              </w:rPr>
              <w:t>Unclear</w:t>
            </w:r>
          </w:p>
        </w:tc>
      </w:tr>
      <w:tr w:rsidR="00E87329" w:rsidRPr="0057176A" w14:paraId="5923FA65" w14:textId="5E6B6DB0" w:rsidTr="002F3429">
        <w:trPr>
          <w:trHeight w:val="505"/>
        </w:trPr>
        <w:tc>
          <w:tcPr>
            <w:tcW w:w="203" w:type="pct"/>
            <w:tcBorders>
              <w:top w:val="nil"/>
              <w:left w:val="single" w:sz="8" w:space="0" w:color="auto"/>
              <w:bottom w:val="single" w:sz="4" w:space="0" w:color="auto"/>
              <w:right w:val="nil"/>
            </w:tcBorders>
          </w:tcPr>
          <w:p w14:paraId="1FED4C5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32</w:t>
            </w:r>
          </w:p>
        </w:tc>
        <w:tc>
          <w:tcPr>
            <w:tcW w:w="771" w:type="pct"/>
            <w:tcBorders>
              <w:top w:val="nil"/>
              <w:left w:val="single" w:sz="8" w:space="0" w:color="auto"/>
              <w:bottom w:val="single" w:sz="4" w:space="0" w:color="auto"/>
              <w:right w:val="single" w:sz="8" w:space="0" w:color="auto"/>
            </w:tcBorders>
            <w:hideMark/>
          </w:tcPr>
          <w:p w14:paraId="6D964ED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Have the methods and assumptions used to extrapolate short-term results to final outcomes been documented and justified?</w:t>
            </w:r>
          </w:p>
        </w:tc>
        <w:tc>
          <w:tcPr>
            <w:tcW w:w="411" w:type="pct"/>
            <w:tcBorders>
              <w:top w:val="nil"/>
              <w:left w:val="nil"/>
              <w:bottom w:val="single" w:sz="4" w:space="0" w:color="auto"/>
              <w:right w:val="single" w:sz="4" w:space="0" w:color="auto"/>
            </w:tcBorders>
          </w:tcPr>
          <w:p w14:paraId="3A5A7E05"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3CA1546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1430551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1D3DA42F"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60D05B7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451CD81"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4145AF9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296D487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60828BB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0B37076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5A5BCE94" w14:textId="0C537359" w:rsidR="00E87329" w:rsidRPr="0057176A" w:rsidRDefault="002510D3" w:rsidP="002F3429">
            <w:pPr>
              <w:rPr>
                <w:rFonts w:ascii="Arial" w:hAnsi="Arial" w:cs="Arial"/>
                <w:color w:val="000000"/>
                <w:sz w:val="20"/>
                <w:szCs w:val="20"/>
              </w:rPr>
            </w:pPr>
            <w:r w:rsidRPr="0057176A">
              <w:rPr>
                <w:rFonts w:ascii="Arial" w:hAnsi="Arial" w:cs="Arial"/>
                <w:color w:val="000000"/>
                <w:sz w:val="20"/>
                <w:szCs w:val="20"/>
              </w:rPr>
              <w:t>Yes</w:t>
            </w:r>
          </w:p>
        </w:tc>
      </w:tr>
      <w:tr w:rsidR="00E87329" w:rsidRPr="0057176A" w14:paraId="605A8DC4" w14:textId="2BF74622" w:rsidTr="002F3429">
        <w:trPr>
          <w:trHeight w:val="240"/>
        </w:trPr>
        <w:tc>
          <w:tcPr>
            <w:tcW w:w="203" w:type="pct"/>
            <w:tcBorders>
              <w:top w:val="nil"/>
              <w:left w:val="single" w:sz="8" w:space="0" w:color="auto"/>
              <w:bottom w:val="single" w:sz="4" w:space="0" w:color="auto"/>
              <w:right w:val="nil"/>
            </w:tcBorders>
          </w:tcPr>
          <w:p w14:paraId="5449D7D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33</w:t>
            </w:r>
          </w:p>
        </w:tc>
        <w:tc>
          <w:tcPr>
            <w:tcW w:w="771" w:type="pct"/>
            <w:tcBorders>
              <w:top w:val="nil"/>
              <w:left w:val="single" w:sz="8" w:space="0" w:color="auto"/>
              <w:bottom w:val="single" w:sz="4" w:space="0" w:color="auto"/>
              <w:right w:val="single" w:sz="8" w:space="0" w:color="auto"/>
            </w:tcBorders>
            <w:hideMark/>
          </w:tcPr>
          <w:p w14:paraId="2FE9790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Have alternative extrapolation assumptions been explored through sensitivity analysis?</w:t>
            </w:r>
          </w:p>
        </w:tc>
        <w:tc>
          <w:tcPr>
            <w:tcW w:w="411" w:type="pct"/>
            <w:tcBorders>
              <w:top w:val="nil"/>
              <w:left w:val="nil"/>
              <w:bottom w:val="single" w:sz="4" w:space="0" w:color="auto"/>
              <w:right w:val="single" w:sz="4" w:space="0" w:color="auto"/>
            </w:tcBorders>
          </w:tcPr>
          <w:p w14:paraId="2AD5681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58075D6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2D96F57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1354715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No</w:t>
            </w:r>
          </w:p>
        </w:tc>
        <w:tc>
          <w:tcPr>
            <w:tcW w:w="411" w:type="pct"/>
            <w:tcBorders>
              <w:top w:val="single" w:sz="4" w:space="0" w:color="auto"/>
              <w:left w:val="single" w:sz="4" w:space="0" w:color="auto"/>
              <w:bottom w:val="single" w:sz="4" w:space="0" w:color="auto"/>
              <w:right w:val="single" w:sz="4" w:space="0" w:color="auto"/>
            </w:tcBorders>
          </w:tcPr>
          <w:p w14:paraId="298BC6AE"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7251D90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48FFB6E3"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1517F81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5396154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3FBA123D"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484A5780" w14:textId="517D9A80" w:rsidR="00E87329" w:rsidRPr="0057176A" w:rsidRDefault="002510D3" w:rsidP="002F3429">
            <w:pPr>
              <w:rPr>
                <w:rFonts w:ascii="Arial" w:hAnsi="Arial" w:cs="Arial"/>
                <w:color w:val="000000"/>
                <w:sz w:val="20"/>
                <w:szCs w:val="20"/>
              </w:rPr>
            </w:pPr>
            <w:r w:rsidRPr="0057176A">
              <w:rPr>
                <w:rFonts w:ascii="Arial" w:hAnsi="Arial" w:cs="Arial"/>
                <w:color w:val="000000"/>
                <w:sz w:val="20"/>
                <w:szCs w:val="20"/>
              </w:rPr>
              <w:t>Unclear</w:t>
            </w:r>
          </w:p>
        </w:tc>
      </w:tr>
      <w:tr w:rsidR="00E87329" w:rsidRPr="0057176A" w14:paraId="2EEA8FAD" w14:textId="70960D09" w:rsidTr="002F3429">
        <w:trPr>
          <w:trHeight w:val="240"/>
        </w:trPr>
        <w:tc>
          <w:tcPr>
            <w:tcW w:w="203" w:type="pct"/>
            <w:tcBorders>
              <w:top w:val="nil"/>
              <w:left w:val="single" w:sz="8" w:space="0" w:color="auto"/>
              <w:bottom w:val="single" w:sz="4" w:space="0" w:color="auto"/>
              <w:right w:val="nil"/>
            </w:tcBorders>
          </w:tcPr>
          <w:p w14:paraId="0CFD8FB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34</w:t>
            </w:r>
          </w:p>
        </w:tc>
        <w:tc>
          <w:tcPr>
            <w:tcW w:w="771" w:type="pct"/>
            <w:tcBorders>
              <w:top w:val="nil"/>
              <w:left w:val="single" w:sz="8" w:space="0" w:color="auto"/>
              <w:bottom w:val="single" w:sz="4" w:space="0" w:color="auto"/>
              <w:right w:val="single" w:sz="8" w:space="0" w:color="auto"/>
            </w:tcBorders>
            <w:hideMark/>
          </w:tcPr>
          <w:p w14:paraId="767F2E7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Have assumptions regarding the continuing effect of treatment once treatment is complete been documented and justified?</w:t>
            </w:r>
          </w:p>
        </w:tc>
        <w:tc>
          <w:tcPr>
            <w:tcW w:w="411" w:type="pct"/>
            <w:tcBorders>
              <w:top w:val="nil"/>
              <w:left w:val="nil"/>
              <w:bottom w:val="single" w:sz="4" w:space="0" w:color="auto"/>
              <w:right w:val="single" w:sz="4" w:space="0" w:color="auto"/>
            </w:tcBorders>
          </w:tcPr>
          <w:p w14:paraId="0826033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35561E3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43D0DCA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3EAE860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4858A8B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0C4C423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6495803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5663987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45DCDDB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45321F6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477EF6E6" w14:textId="06A6D99E" w:rsidR="00E87329" w:rsidRPr="0057176A" w:rsidRDefault="002510D3" w:rsidP="002F3429">
            <w:pPr>
              <w:rPr>
                <w:rFonts w:ascii="Arial" w:hAnsi="Arial" w:cs="Arial"/>
                <w:color w:val="000000"/>
                <w:sz w:val="20"/>
                <w:szCs w:val="20"/>
              </w:rPr>
            </w:pPr>
            <w:r w:rsidRPr="0057176A">
              <w:rPr>
                <w:rFonts w:ascii="Arial" w:hAnsi="Arial" w:cs="Arial"/>
                <w:color w:val="000000"/>
                <w:sz w:val="20"/>
                <w:szCs w:val="20"/>
              </w:rPr>
              <w:t>Unclear</w:t>
            </w:r>
          </w:p>
        </w:tc>
      </w:tr>
      <w:tr w:rsidR="00E87329" w:rsidRPr="0057176A" w14:paraId="4843EE4E" w14:textId="18653F63" w:rsidTr="002F3429">
        <w:trPr>
          <w:trHeight w:val="240"/>
        </w:trPr>
        <w:tc>
          <w:tcPr>
            <w:tcW w:w="203" w:type="pct"/>
            <w:tcBorders>
              <w:top w:val="nil"/>
              <w:left w:val="single" w:sz="8" w:space="0" w:color="auto"/>
              <w:bottom w:val="single" w:sz="4" w:space="0" w:color="auto"/>
              <w:right w:val="nil"/>
            </w:tcBorders>
          </w:tcPr>
          <w:p w14:paraId="7796A59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35</w:t>
            </w:r>
          </w:p>
        </w:tc>
        <w:tc>
          <w:tcPr>
            <w:tcW w:w="771" w:type="pct"/>
            <w:tcBorders>
              <w:top w:val="nil"/>
              <w:left w:val="single" w:sz="8" w:space="0" w:color="auto"/>
              <w:bottom w:val="single" w:sz="4" w:space="0" w:color="auto"/>
              <w:right w:val="single" w:sz="8" w:space="0" w:color="auto"/>
            </w:tcBorders>
            <w:hideMark/>
          </w:tcPr>
          <w:p w14:paraId="695C094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Have alternative assumptions regarding the continuing effect of treatment been explored through sensitivity analysis</w:t>
            </w:r>
          </w:p>
        </w:tc>
        <w:tc>
          <w:tcPr>
            <w:tcW w:w="411" w:type="pct"/>
            <w:tcBorders>
              <w:top w:val="nil"/>
              <w:left w:val="nil"/>
              <w:bottom w:val="single" w:sz="4" w:space="0" w:color="auto"/>
              <w:right w:val="single" w:sz="4" w:space="0" w:color="auto"/>
            </w:tcBorders>
          </w:tcPr>
          <w:p w14:paraId="0ADC6D8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4562257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6143144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656DB26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3C62AFC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30FE374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239AFA9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0B8CCA0E"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333021F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589431B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F3D8AA2" w14:textId="49F73892" w:rsidR="00E87329" w:rsidRPr="0057176A" w:rsidRDefault="002510D3" w:rsidP="002F3429">
            <w:pPr>
              <w:rPr>
                <w:rFonts w:ascii="Arial" w:hAnsi="Arial" w:cs="Arial"/>
                <w:color w:val="000000"/>
                <w:sz w:val="20"/>
                <w:szCs w:val="20"/>
              </w:rPr>
            </w:pPr>
            <w:r w:rsidRPr="0057176A">
              <w:rPr>
                <w:rFonts w:ascii="Arial" w:hAnsi="Arial" w:cs="Arial"/>
                <w:color w:val="000000"/>
                <w:sz w:val="20"/>
                <w:szCs w:val="20"/>
              </w:rPr>
              <w:t>Unclear</w:t>
            </w:r>
          </w:p>
        </w:tc>
      </w:tr>
      <w:tr w:rsidR="00E87329" w:rsidRPr="0057176A" w14:paraId="43251D95" w14:textId="2D60C378" w:rsidTr="002F3429">
        <w:trPr>
          <w:trHeight w:val="240"/>
        </w:trPr>
        <w:tc>
          <w:tcPr>
            <w:tcW w:w="203" w:type="pct"/>
            <w:tcBorders>
              <w:top w:val="nil"/>
              <w:left w:val="single" w:sz="8" w:space="0" w:color="auto"/>
              <w:bottom w:val="single" w:sz="4" w:space="0" w:color="auto"/>
              <w:right w:val="nil"/>
            </w:tcBorders>
          </w:tcPr>
          <w:p w14:paraId="711A025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36</w:t>
            </w:r>
          </w:p>
        </w:tc>
        <w:tc>
          <w:tcPr>
            <w:tcW w:w="771" w:type="pct"/>
            <w:tcBorders>
              <w:top w:val="nil"/>
              <w:left w:val="single" w:sz="8" w:space="0" w:color="auto"/>
              <w:bottom w:val="single" w:sz="4" w:space="0" w:color="auto"/>
              <w:right w:val="single" w:sz="8" w:space="0" w:color="auto"/>
            </w:tcBorders>
            <w:hideMark/>
          </w:tcPr>
          <w:p w14:paraId="0DD8EC4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Are the costs incorporated into the model justified?</w:t>
            </w:r>
          </w:p>
        </w:tc>
        <w:tc>
          <w:tcPr>
            <w:tcW w:w="411" w:type="pct"/>
            <w:tcBorders>
              <w:top w:val="nil"/>
              <w:left w:val="nil"/>
              <w:bottom w:val="single" w:sz="4" w:space="0" w:color="auto"/>
              <w:right w:val="single" w:sz="4" w:space="0" w:color="auto"/>
            </w:tcBorders>
          </w:tcPr>
          <w:p w14:paraId="55ECE81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7C915A3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6F3F5E0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6D070F3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42E0186F"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A16379D"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31603AF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53C38AD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0FB179C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6987DF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437A16A" w14:textId="46F2C11E" w:rsidR="00E87329" w:rsidRPr="0057176A" w:rsidRDefault="00190964" w:rsidP="002F3429">
            <w:pPr>
              <w:rPr>
                <w:rFonts w:ascii="Arial" w:hAnsi="Arial" w:cs="Arial"/>
                <w:color w:val="000000"/>
                <w:sz w:val="20"/>
                <w:szCs w:val="20"/>
              </w:rPr>
            </w:pPr>
            <w:r w:rsidRPr="0057176A">
              <w:rPr>
                <w:rFonts w:ascii="Arial" w:hAnsi="Arial" w:cs="Arial"/>
                <w:color w:val="000000"/>
                <w:sz w:val="20"/>
                <w:szCs w:val="20"/>
              </w:rPr>
              <w:t>Yes</w:t>
            </w:r>
          </w:p>
        </w:tc>
      </w:tr>
      <w:tr w:rsidR="00E87329" w:rsidRPr="0057176A" w14:paraId="4E7542BA" w14:textId="08A823D6" w:rsidTr="002F3429">
        <w:trPr>
          <w:trHeight w:val="240"/>
        </w:trPr>
        <w:tc>
          <w:tcPr>
            <w:tcW w:w="203" w:type="pct"/>
            <w:tcBorders>
              <w:top w:val="nil"/>
              <w:left w:val="single" w:sz="8" w:space="0" w:color="auto"/>
              <w:bottom w:val="single" w:sz="4" w:space="0" w:color="auto"/>
              <w:right w:val="nil"/>
            </w:tcBorders>
          </w:tcPr>
          <w:p w14:paraId="01ECC775"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37</w:t>
            </w:r>
          </w:p>
        </w:tc>
        <w:tc>
          <w:tcPr>
            <w:tcW w:w="771" w:type="pct"/>
            <w:tcBorders>
              <w:top w:val="nil"/>
              <w:left w:val="single" w:sz="8" w:space="0" w:color="auto"/>
              <w:bottom w:val="single" w:sz="4" w:space="0" w:color="auto"/>
              <w:right w:val="single" w:sz="8" w:space="0" w:color="auto"/>
            </w:tcBorders>
            <w:hideMark/>
          </w:tcPr>
          <w:p w14:paraId="73AC7D5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Has the source for all costs been described?</w:t>
            </w:r>
          </w:p>
        </w:tc>
        <w:tc>
          <w:tcPr>
            <w:tcW w:w="411" w:type="pct"/>
            <w:tcBorders>
              <w:top w:val="nil"/>
              <w:left w:val="nil"/>
              <w:bottom w:val="single" w:sz="4" w:space="0" w:color="auto"/>
              <w:right w:val="single" w:sz="4" w:space="0" w:color="auto"/>
            </w:tcBorders>
          </w:tcPr>
          <w:p w14:paraId="3B504D8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12BB920F"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40DF04A5"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46C1F473"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19CBB6B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72C991D"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44FACE31"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64C513C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77949B4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B16A2EE"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35737CF8" w14:textId="69E77403" w:rsidR="00E87329" w:rsidRPr="0057176A" w:rsidRDefault="00190964" w:rsidP="002F3429">
            <w:pPr>
              <w:rPr>
                <w:rFonts w:ascii="Arial" w:hAnsi="Arial" w:cs="Arial"/>
                <w:color w:val="000000"/>
                <w:sz w:val="20"/>
                <w:szCs w:val="20"/>
              </w:rPr>
            </w:pPr>
            <w:r w:rsidRPr="0057176A">
              <w:rPr>
                <w:rFonts w:ascii="Arial" w:hAnsi="Arial" w:cs="Arial"/>
                <w:color w:val="000000"/>
                <w:sz w:val="20"/>
                <w:szCs w:val="20"/>
              </w:rPr>
              <w:t>Yes</w:t>
            </w:r>
          </w:p>
        </w:tc>
      </w:tr>
      <w:tr w:rsidR="00E87329" w:rsidRPr="0057176A" w14:paraId="48460661" w14:textId="3D9D8AB9" w:rsidTr="002F3429">
        <w:trPr>
          <w:trHeight w:val="193"/>
        </w:trPr>
        <w:tc>
          <w:tcPr>
            <w:tcW w:w="203" w:type="pct"/>
            <w:tcBorders>
              <w:top w:val="nil"/>
              <w:left w:val="single" w:sz="8" w:space="0" w:color="auto"/>
              <w:bottom w:val="single" w:sz="4" w:space="0" w:color="auto"/>
              <w:right w:val="nil"/>
            </w:tcBorders>
          </w:tcPr>
          <w:p w14:paraId="038DB13E"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38</w:t>
            </w:r>
          </w:p>
        </w:tc>
        <w:tc>
          <w:tcPr>
            <w:tcW w:w="771" w:type="pct"/>
            <w:tcBorders>
              <w:top w:val="nil"/>
              <w:left w:val="single" w:sz="8" w:space="0" w:color="auto"/>
              <w:bottom w:val="single" w:sz="4" w:space="0" w:color="auto"/>
              <w:right w:val="single" w:sz="8" w:space="0" w:color="auto"/>
            </w:tcBorders>
            <w:hideMark/>
          </w:tcPr>
          <w:p w14:paraId="6DD5389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Have discount rates been described and justified given the target decision maker?</w:t>
            </w:r>
          </w:p>
        </w:tc>
        <w:tc>
          <w:tcPr>
            <w:tcW w:w="411" w:type="pct"/>
            <w:tcBorders>
              <w:top w:val="nil"/>
              <w:left w:val="nil"/>
              <w:bottom w:val="single" w:sz="4" w:space="0" w:color="auto"/>
              <w:right w:val="single" w:sz="4" w:space="0" w:color="auto"/>
            </w:tcBorders>
          </w:tcPr>
          <w:p w14:paraId="27E7F07D"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0801AEC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439AA0B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1E1494ED"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16A2190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63A6B53F"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0D842953"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22321D2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779576B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3BF8865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5FDFAA1B" w14:textId="6F5A884E" w:rsidR="00E87329" w:rsidRPr="0057176A" w:rsidRDefault="00190964" w:rsidP="002F3429">
            <w:pPr>
              <w:rPr>
                <w:rFonts w:ascii="Arial" w:hAnsi="Arial" w:cs="Arial"/>
                <w:color w:val="000000"/>
                <w:sz w:val="20"/>
                <w:szCs w:val="20"/>
              </w:rPr>
            </w:pPr>
            <w:r w:rsidRPr="0057176A">
              <w:rPr>
                <w:rFonts w:ascii="Arial" w:hAnsi="Arial" w:cs="Arial"/>
                <w:color w:val="000000"/>
                <w:sz w:val="20"/>
                <w:szCs w:val="20"/>
              </w:rPr>
              <w:t>Yes</w:t>
            </w:r>
          </w:p>
        </w:tc>
      </w:tr>
      <w:tr w:rsidR="00E87329" w:rsidRPr="0057176A" w14:paraId="44AC9E23" w14:textId="625B673B" w:rsidTr="002F3429">
        <w:trPr>
          <w:trHeight w:val="240"/>
        </w:trPr>
        <w:tc>
          <w:tcPr>
            <w:tcW w:w="203" w:type="pct"/>
            <w:tcBorders>
              <w:top w:val="nil"/>
              <w:left w:val="single" w:sz="8" w:space="0" w:color="auto"/>
              <w:bottom w:val="single" w:sz="4" w:space="0" w:color="auto"/>
              <w:right w:val="nil"/>
            </w:tcBorders>
          </w:tcPr>
          <w:p w14:paraId="416F841D"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39</w:t>
            </w:r>
          </w:p>
        </w:tc>
        <w:tc>
          <w:tcPr>
            <w:tcW w:w="771" w:type="pct"/>
            <w:tcBorders>
              <w:top w:val="nil"/>
              <w:left w:val="single" w:sz="8" w:space="0" w:color="auto"/>
              <w:bottom w:val="single" w:sz="4" w:space="0" w:color="auto"/>
              <w:right w:val="single" w:sz="8" w:space="0" w:color="auto"/>
            </w:tcBorders>
            <w:hideMark/>
          </w:tcPr>
          <w:p w14:paraId="6E2C344F"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Are the utilities incorporated into the model appropriate?</w:t>
            </w:r>
          </w:p>
        </w:tc>
        <w:tc>
          <w:tcPr>
            <w:tcW w:w="411" w:type="pct"/>
            <w:tcBorders>
              <w:top w:val="nil"/>
              <w:left w:val="nil"/>
              <w:bottom w:val="single" w:sz="4" w:space="0" w:color="auto"/>
              <w:right w:val="single" w:sz="4" w:space="0" w:color="auto"/>
            </w:tcBorders>
          </w:tcPr>
          <w:p w14:paraId="30DFAA7E"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0F9C7DE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No</w:t>
            </w:r>
          </w:p>
        </w:tc>
        <w:tc>
          <w:tcPr>
            <w:tcW w:w="403" w:type="pct"/>
            <w:gridSpan w:val="2"/>
            <w:tcBorders>
              <w:top w:val="single" w:sz="4" w:space="0" w:color="auto"/>
              <w:left w:val="single" w:sz="4" w:space="0" w:color="auto"/>
              <w:bottom w:val="single" w:sz="4" w:space="0" w:color="auto"/>
              <w:right w:val="single" w:sz="4" w:space="0" w:color="auto"/>
            </w:tcBorders>
          </w:tcPr>
          <w:p w14:paraId="0197413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No</w:t>
            </w:r>
          </w:p>
        </w:tc>
        <w:tc>
          <w:tcPr>
            <w:tcW w:w="374" w:type="pct"/>
            <w:gridSpan w:val="2"/>
            <w:tcBorders>
              <w:top w:val="single" w:sz="4" w:space="0" w:color="auto"/>
              <w:left w:val="single" w:sz="4" w:space="0" w:color="auto"/>
              <w:bottom w:val="single" w:sz="4" w:space="0" w:color="auto"/>
              <w:right w:val="single" w:sz="4" w:space="0" w:color="auto"/>
            </w:tcBorders>
          </w:tcPr>
          <w:p w14:paraId="22ACBDB5"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57F6987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2A446FD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1E83D32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4248CB5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7DADEE0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4921E9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67941D9F" w14:textId="7F2C03C8" w:rsidR="00E87329" w:rsidRPr="0057176A" w:rsidRDefault="00190964" w:rsidP="002F3429">
            <w:pPr>
              <w:rPr>
                <w:rFonts w:ascii="Arial" w:hAnsi="Arial" w:cs="Arial"/>
                <w:color w:val="000000"/>
                <w:sz w:val="20"/>
                <w:szCs w:val="20"/>
              </w:rPr>
            </w:pPr>
            <w:r w:rsidRPr="0057176A">
              <w:rPr>
                <w:rFonts w:ascii="Arial" w:hAnsi="Arial" w:cs="Arial"/>
                <w:color w:val="000000"/>
                <w:sz w:val="20"/>
                <w:szCs w:val="20"/>
              </w:rPr>
              <w:t>Yes</w:t>
            </w:r>
          </w:p>
        </w:tc>
      </w:tr>
      <w:tr w:rsidR="00E87329" w:rsidRPr="0057176A" w14:paraId="3C218106" w14:textId="63381C9E" w:rsidTr="002F3429">
        <w:trPr>
          <w:trHeight w:val="240"/>
        </w:trPr>
        <w:tc>
          <w:tcPr>
            <w:tcW w:w="203" w:type="pct"/>
            <w:tcBorders>
              <w:top w:val="nil"/>
              <w:left w:val="single" w:sz="8" w:space="0" w:color="auto"/>
              <w:bottom w:val="single" w:sz="4" w:space="0" w:color="auto"/>
              <w:right w:val="nil"/>
            </w:tcBorders>
          </w:tcPr>
          <w:p w14:paraId="2D3B744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40</w:t>
            </w:r>
          </w:p>
        </w:tc>
        <w:tc>
          <w:tcPr>
            <w:tcW w:w="771" w:type="pct"/>
            <w:tcBorders>
              <w:top w:val="nil"/>
              <w:left w:val="single" w:sz="8" w:space="0" w:color="auto"/>
              <w:bottom w:val="single" w:sz="4" w:space="0" w:color="auto"/>
              <w:right w:val="single" w:sz="8" w:space="0" w:color="auto"/>
            </w:tcBorders>
            <w:hideMark/>
          </w:tcPr>
          <w:p w14:paraId="5CE910F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Is the source of utility weights referenced?</w:t>
            </w:r>
          </w:p>
        </w:tc>
        <w:tc>
          <w:tcPr>
            <w:tcW w:w="411" w:type="pct"/>
            <w:tcBorders>
              <w:top w:val="nil"/>
              <w:left w:val="nil"/>
              <w:bottom w:val="single" w:sz="4" w:space="0" w:color="auto"/>
              <w:right w:val="single" w:sz="4" w:space="0" w:color="auto"/>
            </w:tcBorders>
          </w:tcPr>
          <w:p w14:paraId="743D155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6668B89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5A7E812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422D782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656758D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48C826C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418508C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27AF45C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0A151B65"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66C8B05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7AAEB27C" w14:textId="5699FBC7" w:rsidR="00E87329" w:rsidRPr="0057176A" w:rsidRDefault="00190964" w:rsidP="002F3429">
            <w:pPr>
              <w:rPr>
                <w:rFonts w:ascii="Arial" w:hAnsi="Arial" w:cs="Arial"/>
                <w:color w:val="000000"/>
                <w:sz w:val="20"/>
                <w:szCs w:val="20"/>
              </w:rPr>
            </w:pPr>
            <w:r w:rsidRPr="0057176A">
              <w:rPr>
                <w:rFonts w:ascii="Arial" w:hAnsi="Arial" w:cs="Arial"/>
                <w:color w:val="000000"/>
                <w:sz w:val="20"/>
                <w:szCs w:val="20"/>
              </w:rPr>
              <w:t>Yes</w:t>
            </w:r>
          </w:p>
        </w:tc>
      </w:tr>
      <w:tr w:rsidR="00E87329" w:rsidRPr="0057176A" w14:paraId="05EB2707" w14:textId="2DEA41C4" w:rsidTr="002F3429">
        <w:trPr>
          <w:trHeight w:val="249"/>
        </w:trPr>
        <w:tc>
          <w:tcPr>
            <w:tcW w:w="203" w:type="pct"/>
            <w:tcBorders>
              <w:top w:val="nil"/>
              <w:left w:val="single" w:sz="8" w:space="0" w:color="auto"/>
              <w:bottom w:val="single" w:sz="4" w:space="0" w:color="auto"/>
              <w:right w:val="nil"/>
            </w:tcBorders>
          </w:tcPr>
          <w:p w14:paraId="6C5F9C58"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41</w:t>
            </w:r>
          </w:p>
        </w:tc>
        <w:tc>
          <w:tcPr>
            <w:tcW w:w="771" w:type="pct"/>
            <w:tcBorders>
              <w:top w:val="nil"/>
              <w:left w:val="single" w:sz="8" w:space="0" w:color="auto"/>
              <w:bottom w:val="single" w:sz="4" w:space="0" w:color="auto"/>
              <w:right w:val="single" w:sz="8" w:space="0" w:color="auto"/>
            </w:tcBorders>
            <w:hideMark/>
          </w:tcPr>
          <w:p w14:paraId="2AFDBBA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Are the methods of derivation for the utility weights justified?</w:t>
            </w:r>
          </w:p>
        </w:tc>
        <w:tc>
          <w:tcPr>
            <w:tcW w:w="411" w:type="pct"/>
            <w:tcBorders>
              <w:top w:val="nil"/>
              <w:left w:val="nil"/>
              <w:bottom w:val="single" w:sz="4" w:space="0" w:color="auto"/>
              <w:right w:val="single" w:sz="4" w:space="0" w:color="auto"/>
            </w:tcBorders>
          </w:tcPr>
          <w:p w14:paraId="6314CDDB"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302A42BF"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604F5A5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5F49F4AD"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333C83B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3395C86A"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1436688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065574C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176D35A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53AF44B1"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0EE9C4D0" w14:textId="6C5CDF53" w:rsidR="00E87329" w:rsidRPr="0057176A" w:rsidRDefault="00190964" w:rsidP="002F3429">
            <w:pPr>
              <w:rPr>
                <w:rFonts w:ascii="Arial" w:hAnsi="Arial" w:cs="Arial"/>
                <w:color w:val="000000"/>
                <w:sz w:val="20"/>
                <w:szCs w:val="20"/>
              </w:rPr>
            </w:pPr>
            <w:r w:rsidRPr="0057176A">
              <w:rPr>
                <w:rFonts w:ascii="Arial" w:hAnsi="Arial" w:cs="Arial"/>
                <w:color w:val="000000"/>
                <w:sz w:val="20"/>
                <w:szCs w:val="20"/>
              </w:rPr>
              <w:t>Yes</w:t>
            </w:r>
          </w:p>
        </w:tc>
      </w:tr>
      <w:tr w:rsidR="00E87329" w:rsidRPr="0057176A" w14:paraId="1832A517" w14:textId="4877F32E" w:rsidTr="002F3429">
        <w:trPr>
          <w:trHeight w:val="473"/>
        </w:trPr>
        <w:tc>
          <w:tcPr>
            <w:tcW w:w="203" w:type="pct"/>
            <w:tcBorders>
              <w:top w:val="nil"/>
              <w:left w:val="single" w:sz="8" w:space="0" w:color="auto"/>
              <w:bottom w:val="single" w:sz="4" w:space="0" w:color="auto"/>
              <w:right w:val="nil"/>
            </w:tcBorders>
          </w:tcPr>
          <w:p w14:paraId="2944DA29"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42</w:t>
            </w:r>
          </w:p>
        </w:tc>
        <w:tc>
          <w:tcPr>
            <w:tcW w:w="771" w:type="pct"/>
            <w:tcBorders>
              <w:top w:val="nil"/>
              <w:left w:val="single" w:sz="8" w:space="0" w:color="auto"/>
              <w:bottom w:val="single" w:sz="4" w:space="0" w:color="auto"/>
              <w:right w:val="single" w:sz="8" w:space="0" w:color="auto"/>
            </w:tcBorders>
            <w:hideMark/>
          </w:tcPr>
          <w:p w14:paraId="51722D96"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Have all data incorporated into the model been described and referenced in sufficient detail?</w:t>
            </w:r>
          </w:p>
        </w:tc>
        <w:tc>
          <w:tcPr>
            <w:tcW w:w="411" w:type="pct"/>
            <w:tcBorders>
              <w:top w:val="nil"/>
              <w:left w:val="nil"/>
              <w:bottom w:val="single" w:sz="4" w:space="0" w:color="auto"/>
              <w:right w:val="single" w:sz="4" w:space="0" w:color="auto"/>
            </w:tcBorders>
          </w:tcPr>
          <w:p w14:paraId="244BB36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No</w:t>
            </w:r>
          </w:p>
        </w:tc>
        <w:tc>
          <w:tcPr>
            <w:tcW w:w="354" w:type="pct"/>
            <w:gridSpan w:val="2"/>
            <w:tcBorders>
              <w:top w:val="single" w:sz="4" w:space="0" w:color="auto"/>
              <w:left w:val="nil"/>
              <w:bottom w:val="single" w:sz="4" w:space="0" w:color="auto"/>
              <w:right w:val="single" w:sz="4" w:space="0" w:color="auto"/>
            </w:tcBorders>
          </w:tcPr>
          <w:p w14:paraId="072E3D1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No</w:t>
            </w:r>
          </w:p>
        </w:tc>
        <w:tc>
          <w:tcPr>
            <w:tcW w:w="403" w:type="pct"/>
            <w:gridSpan w:val="2"/>
            <w:tcBorders>
              <w:top w:val="single" w:sz="4" w:space="0" w:color="auto"/>
              <w:left w:val="single" w:sz="4" w:space="0" w:color="auto"/>
              <w:bottom w:val="single" w:sz="4" w:space="0" w:color="auto"/>
              <w:right w:val="single" w:sz="4" w:space="0" w:color="auto"/>
            </w:tcBorders>
          </w:tcPr>
          <w:p w14:paraId="13E9E6C2"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No</w:t>
            </w:r>
          </w:p>
        </w:tc>
        <w:tc>
          <w:tcPr>
            <w:tcW w:w="374" w:type="pct"/>
            <w:gridSpan w:val="2"/>
            <w:tcBorders>
              <w:top w:val="single" w:sz="4" w:space="0" w:color="auto"/>
              <w:left w:val="single" w:sz="4" w:space="0" w:color="auto"/>
              <w:bottom w:val="single" w:sz="4" w:space="0" w:color="auto"/>
              <w:right w:val="single" w:sz="4" w:space="0" w:color="auto"/>
            </w:tcBorders>
          </w:tcPr>
          <w:p w14:paraId="0F4666B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1ADE28FC"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57D7041E"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6EC5D20E"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36185727"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5ED43494"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0DF20190" w14:textId="77777777" w:rsidR="00E87329" w:rsidRPr="0057176A" w:rsidRDefault="00E87329"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3CB8FBCF" w14:textId="2287117F" w:rsidR="00E87329"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2F3EA212" w14:textId="1496C4FF" w:rsidTr="002F3429">
        <w:trPr>
          <w:trHeight w:val="473"/>
        </w:trPr>
        <w:tc>
          <w:tcPr>
            <w:tcW w:w="203" w:type="pct"/>
            <w:tcBorders>
              <w:top w:val="nil"/>
              <w:left w:val="single" w:sz="8" w:space="0" w:color="auto"/>
              <w:bottom w:val="single" w:sz="4" w:space="0" w:color="auto"/>
              <w:right w:val="nil"/>
            </w:tcBorders>
          </w:tcPr>
          <w:p w14:paraId="69F42A8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43</w:t>
            </w:r>
          </w:p>
        </w:tc>
        <w:tc>
          <w:tcPr>
            <w:tcW w:w="771" w:type="pct"/>
            <w:tcBorders>
              <w:top w:val="nil"/>
              <w:left w:val="single" w:sz="8" w:space="0" w:color="auto"/>
              <w:bottom w:val="single" w:sz="4" w:space="0" w:color="auto"/>
              <w:right w:val="single" w:sz="8" w:space="0" w:color="auto"/>
            </w:tcBorders>
            <w:hideMark/>
          </w:tcPr>
          <w:p w14:paraId="5710B90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Has the use of mutually inconsistent data been justified (i.e. are assumptions and choices appropriate?)</w:t>
            </w:r>
          </w:p>
        </w:tc>
        <w:tc>
          <w:tcPr>
            <w:tcW w:w="411" w:type="pct"/>
            <w:tcBorders>
              <w:top w:val="nil"/>
              <w:left w:val="nil"/>
              <w:bottom w:val="single" w:sz="4" w:space="0" w:color="auto"/>
              <w:right w:val="single" w:sz="4" w:space="0" w:color="auto"/>
            </w:tcBorders>
          </w:tcPr>
          <w:p w14:paraId="3797845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54" w:type="pct"/>
            <w:gridSpan w:val="2"/>
            <w:tcBorders>
              <w:top w:val="single" w:sz="4" w:space="0" w:color="auto"/>
              <w:left w:val="nil"/>
              <w:bottom w:val="single" w:sz="4" w:space="0" w:color="auto"/>
              <w:right w:val="single" w:sz="4" w:space="0" w:color="auto"/>
            </w:tcBorders>
          </w:tcPr>
          <w:p w14:paraId="4ABD7B1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403" w:type="pct"/>
            <w:gridSpan w:val="2"/>
            <w:tcBorders>
              <w:top w:val="single" w:sz="4" w:space="0" w:color="auto"/>
              <w:left w:val="single" w:sz="4" w:space="0" w:color="auto"/>
              <w:bottom w:val="single" w:sz="4" w:space="0" w:color="auto"/>
              <w:right w:val="single" w:sz="4" w:space="0" w:color="auto"/>
            </w:tcBorders>
          </w:tcPr>
          <w:p w14:paraId="6227E7A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74" w:type="pct"/>
            <w:gridSpan w:val="2"/>
            <w:tcBorders>
              <w:top w:val="single" w:sz="4" w:space="0" w:color="auto"/>
              <w:left w:val="single" w:sz="4" w:space="0" w:color="auto"/>
              <w:bottom w:val="single" w:sz="4" w:space="0" w:color="auto"/>
              <w:right w:val="single" w:sz="4" w:space="0" w:color="auto"/>
            </w:tcBorders>
          </w:tcPr>
          <w:p w14:paraId="2FEE409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6230BBA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029C6EA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61" w:type="pct"/>
            <w:tcBorders>
              <w:top w:val="single" w:sz="4" w:space="0" w:color="auto"/>
              <w:left w:val="single" w:sz="4" w:space="0" w:color="auto"/>
              <w:bottom w:val="single" w:sz="4" w:space="0" w:color="auto"/>
              <w:right w:val="single" w:sz="4" w:space="0" w:color="auto"/>
            </w:tcBorders>
          </w:tcPr>
          <w:p w14:paraId="464DED3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414" w:type="pct"/>
            <w:tcBorders>
              <w:top w:val="single" w:sz="4" w:space="0" w:color="auto"/>
              <w:left w:val="single" w:sz="4" w:space="0" w:color="auto"/>
              <w:bottom w:val="single" w:sz="4" w:space="0" w:color="auto"/>
              <w:right w:val="single" w:sz="4" w:space="0" w:color="auto"/>
            </w:tcBorders>
          </w:tcPr>
          <w:p w14:paraId="369203B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30" w:type="pct"/>
            <w:tcBorders>
              <w:top w:val="single" w:sz="4" w:space="0" w:color="auto"/>
              <w:left w:val="single" w:sz="4" w:space="0" w:color="auto"/>
              <w:bottom w:val="single" w:sz="4" w:space="0" w:color="auto"/>
              <w:right w:val="single" w:sz="4" w:space="0" w:color="auto"/>
            </w:tcBorders>
          </w:tcPr>
          <w:p w14:paraId="1AA55ED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04" w:type="pct"/>
            <w:tcBorders>
              <w:top w:val="single" w:sz="4" w:space="0" w:color="auto"/>
              <w:left w:val="single" w:sz="4" w:space="0" w:color="auto"/>
              <w:bottom w:val="single" w:sz="4" w:space="0" w:color="auto"/>
              <w:right w:val="single" w:sz="4" w:space="0" w:color="auto"/>
            </w:tcBorders>
          </w:tcPr>
          <w:p w14:paraId="553361E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71033D7" w14:textId="65BA2D93"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r>
      <w:tr w:rsidR="000F612F" w:rsidRPr="0057176A" w14:paraId="6EF05EE1" w14:textId="4A98431F" w:rsidTr="002F3429">
        <w:trPr>
          <w:trHeight w:val="295"/>
        </w:trPr>
        <w:tc>
          <w:tcPr>
            <w:tcW w:w="203" w:type="pct"/>
            <w:tcBorders>
              <w:top w:val="nil"/>
              <w:left w:val="single" w:sz="8" w:space="0" w:color="auto"/>
              <w:bottom w:val="single" w:sz="4" w:space="0" w:color="auto"/>
              <w:right w:val="nil"/>
            </w:tcBorders>
          </w:tcPr>
          <w:p w14:paraId="10DC624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44</w:t>
            </w:r>
          </w:p>
        </w:tc>
        <w:tc>
          <w:tcPr>
            <w:tcW w:w="771" w:type="pct"/>
            <w:tcBorders>
              <w:top w:val="nil"/>
              <w:left w:val="single" w:sz="8" w:space="0" w:color="auto"/>
              <w:bottom w:val="single" w:sz="4" w:space="0" w:color="auto"/>
              <w:right w:val="single" w:sz="8" w:space="0" w:color="auto"/>
            </w:tcBorders>
            <w:hideMark/>
          </w:tcPr>
          <w:p w14:paraId="71B25005"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Is the process of data incorporation transparent?</w:t>
            </w:r>
          </w:p>
        </w:tc>
        <w:tc>
          <w:tcPr>
            <w:tcW w:w="411" w:type="pct"/>
            <w:tcBorders>
              <w:top w:val="nil"/>
              <w:left w:val="nil"/>
              <w:bottom w:val="single" w:sz="4" w:space="0" w:color="auto"/>
              <w:right w:val="single" w:sz="4" w:space="0" w:color="auto"/>
            </w:tcBorders>
          </w:tcPr>
          <w:p w14:paraId="60B4CC0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1304C87F"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398C655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5A186CB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76102FA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66000A5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2A99267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50645C1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352D000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A66A5B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4E53D474" w14:textId="0DB1E697" w:rsidR="000F612F" w:rsidRPr="0057176A" w:rsidRDefault="008F3F6A"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19188CB5" w14:textId="43F3D5A6" w:rsidTr="002F3429">
        <w:trPr>
          <w:trHeight w:val="473"/>
        </w:trPr>
        <w:tc>
          <w:tcPr>
            <w:tcW w:w="203" w:type="pct"/>
            <w:tcBorders>
              <w:top w:val="nil"/>
              <w:left w:val="single" w:sz="8" w:space="0" w:color="auto"/>
              <w:bottom w:val="single" w:sz="4" w:space="0" w:color="auto"/>
              <w:right w:val="nil"/>
            </w:tcBorders>
          </w:tcPr>
          <w:p w14:paraId="1674D22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45</w:t>
            </w:r>
          </w:p>
        </w:tc>
        <w:tc>
          <w:tcPr>
            <w:tcW w:w="771" w:type="pct"/>
            <w:tcBorders>
              <w:top w:val="nil"/>
              <w:left w:val="single" w:sz="8" w:space="0" w:color="auto"/>
              <w:bottom w:val="single" w:sz="4" w:space="0" w:color="auto"/>
              <w:right w:val="single" w:sz="8" w:space="0" w:color="auto"/>
            </w:tcBorders>
            <w:hideMark/>
          </w:tcPr>
          <w:p w14:paraId="1AAFECA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If data have been incorporated as distributions, has the choice of distributions for each parameter been described and justified?</w:t>
            </w:r>
          </w:p>
        </w:tc>
        <w:tc>
          <w:tcPr>
            <w:tcW w:w="411" w:type="pct"/>
            <w:tcBorders>
              <w:top w:val="nil"/>
              <w:left w:val="nil"/>
              <w:bottom w:val="single" w:sz="4" w:space="0" w:color="auto"/>
              <w:right w:val="single" w:sz="4" w:space="0" w:color="auto"/>
            </w:tcBorders>
          </w:tcPr>
          <w:p w14:paraId="6A178B0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243C7D4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3F9E02E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2BE30F8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40D83258"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4110348F" w14:textId="77777777" w:rsidR="000F612F" w:rsidRPr="0057176A" w:rsidRDefault="000F612F" w:rsidP="002F3429">
            <w:pPr>
              <w:rPr>
                <w:rFonts w:ascii="Arial" w:hAnsi="Arial" w:cs="Arial"/>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25BD1C9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62FE304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4C9018A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4F0F4D6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C58194D" w14:textId="68BC7E26" w:rsidR="000F612F" w:rsidRPr="0057176A" w:rsidRDefault="00DE67A7"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6DE3672B" w14:textId="2C34ABAD" w:rsidTr="002F3429">
        <w:trPr>
          <w:trHeight w:val="480"/>
        </w:trPr>
        <w:tc>
          <w:tcPr>
            <w:tcW w:w="203" w:type="pct"/>
            <w:tcBorders>
              <w:top w:val="nil"/>
              <w:left w:val="single" w:sz="8" w:space="0" w:color="auto"/>
              <w:bottom w:val="single" w:sz="4" w:space="0" w:color="auto"/>
              <w:right w:val="nil"/>
            </w:tcBorders>
          </w:tcPr>
          <w:p w14:paraId="5DDAC90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46</w:t>
            </w:r>
          </w:p>
        </w:tc>
        <w:tc>
          <w:tcPr>
            <w:tcW w:w="771" w:type="pct"/>
            <w:tcBorders>
              <w:top w:val="nil"/>
              <w:left w:val="single" w:sz="8" w:space="0" w:color="auto"/>
              <w:bottom w:val="single" w:sz="4" w:space="0" w:color="auto"/>
              <w:right w:val="single" w:sz="8" w:space="0" w:color="auto"/>
            </w:tcBorders>
            <w:hideMark/>
          </w:tcPr>
          <w:p w14:paraId="2D5E0F9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If data have been incorporated as distributions, is it clear that second order uncertainty is reflected?</w:t>
            </w:r>
          </w:p>
        </w:tc>
        <w:tc>
          <w:tcPr>
            <w:tcW w:w="411" w:type="pct"/>
            <w:tcBorders>
              <w:top w:val="nil"/>
              <w:left w:val="nil"/>
              <w:bottom w:val="single" w:sz="4" w:space="0" w:color="auto"/>
              <w:right w:val="single" w:sz="4" w:space="0" w:color="auto"/>
            </w:tcBorders>
          </w:tcPr>
          <w:p w14:paraId="0C89FB9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2485858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315F81C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38036A7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76174A2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76841FCA"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45C48AF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2014B01A"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54B4A505"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312B86E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BAAE7C8" w14:textId="4D543730" w:rsidR="000F612F" w:rsidRPr="0057176A" w:rsidRDefault="00DE67A7" w:rsidP="002F3429">
            <w:pPr>
              <w:rPr>
                <w:rFonts w:ascii="Arial" w:hAnsi="Arial" w:cs="Arial"/>
                <w:color w:val="000000"/>
                <w:sz w:val="20"/>
                <w:szCs w:val="20"/>
              </w:rPr>
            </w:pPr>
            <w:r w:rsidRPr="0057176A">
              <w:rPr>
                <w:rFonts w:ascii="Arial" w:hAnsi="Arial" w:cs="Arial"/>
                <w:color w:val="000000"/>
                <w:sz w:val="20"/>
                <w:szCs w:val="20"/>
              </w:rPr>
              <w:t>Unclear</w:t>
            </w:r>
          </w:p>
        </w:tc>
      </w:tr>
      <w:tr w:rsidR="000F612F" w:rsidRPr="0057176A" w14:paraId="45BB9034" w14:textId="3063BD75" w:rsidTr="002F3429">
        <w:trPr>
          <w:trHeight w:val="366"/>
        </w:trPr>
        <w:tc>
          <w:tcPr>
            <w:tcW w:w="203" w:type="pct"/>
            <w:tcBorders>
              <w:top w:val="nil"/>
              <w:left w:val="single" w:sz="8" w:space="0" w:color="auto"/>
              <w:bottom w:val="single" w:sz="4" w:space="0" w:color="auto"/>
              <w:right w:val="nil"/>
            </w:tcBorders>
          </w:tcPr>
          <w:p w14:paraId="47F9C43F"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47</w:t>
            </w:r>
          </w:p>
        </w:tc>
        <w:tc>
          <w:tcPr>
            <w:tcW w:w="771" w:type="pct"/>
            <w:tcBorders>
              <w:top w:val="nil"/>
              <w:left w:val="single" w:sz="8" w:space="0" w:color="auto"/>
              <w:bottom w:val="single" w:sz="4" w:space="0" w:color="auto"/>
              <w:right w:val="single" w:sz="8" w:space="0" w:color="auto"/>
            </w:tcBorders>
            <w:hideMark/>
          </w:tcPr>
          <w:p w14:paraId="53EA86D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Have the four principal types of uncertainty been addressed?</w:t>
            </w:r>
          </w:p>
        </w:tc>
        <w:tc>
          <w:tcPr>
            <w:tcW w:w="411" w:type="pct"/>
            <w:tcBorders>
              <w:top w:val="nil"/>
              <w:left w:val="nil"/>
              <w:bottom w:val="single" w:sz="4" w:space="0" w:color="auto"/>
              <w:right w:val="single" w:sz="4" w:space="0" w:color="auto"/>
            </w:tcBorders>
          </w:tcPr>
          <w:p w14:paraId="6742E94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0CFC0B1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3C42DB2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6BDD766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411" w:type="pct"/>
            <w:tcBorders>
              <w:top w:val="single" w:sz="4" w:space="0" w:color="auto"/>
              <w:left w:val="single" w:sz="4" w:space="0" w:color="auto"/>
              <w:bottom w:val="single" w:sz="4" w:space="0" w:color="auto"/>
              <w:right w:val="single" w:sz="4" w:space="0" w:color="auto"/>
            </w:tcBorders>
          </w:tcPr>
          <w:p w14:paraId="2A14191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6013993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6AEAAC1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47D92D5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71AD895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979EE6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D6805A5" w14:textId="0875B63D" w:rsidR="000F612F" w:rsidRPr="0057176A" w:rsidRDefault="00C30111"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54ED381A" w14:textId="10F824A7" w:rsidTr="002F3429">
        <w:trPr>
          <w:trHeight w:val="288"/>
        </w:trPr>
        <w:tc>
          <w:tcPr>
            <w:tcW w:w="203" w:type="pct"/>
            <w:tcBorders>
              <w:top w:val="nil"/>
              <w:left w:val="single" w:sz="8" w:space="0" w:color="auto"/>
              <w:bottom w:val="single" w:sz="4" w:space="0" w:color="auto"/>
              <w:right w:val="nil"/>
            </w:tcBorders>
          </w:tcPr>
          <w:p w14:paraId="4797E9D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48</w:t>
            </w:r>
          </w:p>
        </w:tc>
        <w:tc>
          <w:tcPr>
            <w:tcW w:w="771" w:type="pct"/>
            <w:tcBorders>
              <w:top w:val="nil"/>
              <w:left w:val="single" w:sz="8" w:space="0" w:color="auto"/>
              <w:bottom w:val="single" w:sz="4" w:space="0" w:color="auto"/>
              <w:right w:val="single" w:sz="8" w:space="0" w:color="auto"/>
            </w:tcBorders>
            <w:hideMark/>
          </w:tcPr>
          <w:p w14:paraId="29F3AE5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If not, has the omission of particular forms of uncertainty been justified?</w:t>
            </w:r>
          </w:p>
        </w:tc>
        <w:tc>
          <w:tcPr>
            <w:tcW w:w="411" w:type="pct"/>
            <w:tcBorders>
              <w:top w:val="nil"/>
              <w:left w:val="nil"/>
              <w:bottom w:val="single" w:sz="4" w:space="0" w:color="auto"/>
              <w:right w:val="single" w:sz="4" w:space="0" w:color="auto"/>
            </w:tcBorders>
          </w:tcPr>
          <w:p w14:paraId="0474C88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w:t>
            </w:r>
          </w:p>
        </w:tc>
        <w:tc>
          <w:tcPr>
            <w:tcW w:w="354" w:type="pct"/>
            <w:gridSpan w:val="2"/>
            <w:tcBorders>
              <w:top w:val="single" w:sz="4" w:space="0" w:color="auto"/>
              <w:left w:val="nil"/>
              <w:bottom w:val="single" w:sz="4" w:space="0" w:color="auto"/>
              <w:right w:val="single" w:sz="4" w:space="0" w:color="auto"/>
            </w:tcBorders>
          </w:tcPr>
          <w:p w14:paraId="0F3EADD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w:t>
            </w:r>
          </w:p>
        </w:tc>
        <w:tc>
          <w:tcPr>
            <w:tcW w:w="403" w:type="pct"/>
            <w:gridSpan w:val="2"/>
            <w:tcBorders>
              <w:top w:val="single" w:sz="4" w:space="0" w:color="auto"/>
              <w:left w:val="single" w:sz="4" w:space="0" w:color="auto"/>
              <w:bottom w:val="single" w:sz="4" w:space="0" w:color="auto"/>
              <w:right w:val="single" w:sz="4" w:space="0" w:color="auto"/>
            </w:tcBorders>
          </w:tcPr>
          <w:p w14:paraId="72A05BD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w:t>
            </w:r>
          </w:p>
        </w:tc>
        <w:tc>
          <w:tcPr>
            <w:tcW w:w="374" w:type="pct"/>
            <w:gridSpan w:val="2"/>
            <w:tcBorders>
              <w:top w:val="single" w:sz="4" w:space="0" w:color="auto"/>
              <w:left w:val="single" w:sz="4" w:space="0" w:color="auto"/>
              <w:bottom w:val="single" w:sz="4" w:space="0" w:color="auto"/>
              <w:right w:val="single" w:sz="4" w:space="0" w:color="auto"/>
            </w:tcBorders>
          </w:tcPr>
          <w:p w14:paraId="0CF0F4B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12E8083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6A8EE3C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w:t>
            </w:r>
          </w:p>
        </w:tc>
        <w:tc>
          <w:tcPr>
            <w:tcW w:w="361" w:type="pct"/>
            <w:tcBorders>
              <w:top w:val="single" w:sz="4" w:space="0" w:color="auto"/>
              <w:left w:val="single" w:sz="4" w:space="0" w:color="auto"/>
              <w:bottom w:val="single" w:sz="4" w:space="0" w:color="auto"/>
              <w:right w:val="single" w:sz="4" w:space="0" w:color="auto"/>
            </w:tcBorders>
          </w:tcPr>
          <w:p w14:paraId="06C4B73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w:t>
            </w:r>
          </w:p>
        </w:tc>
        <w:tc>
          <w:tcPr>
            <w:tcW w:w="414" w:type="pct"/>
            <w:tcBorders>
              <w:top w:val="single" w:sz="4" w:space="0" w:color="auto"/>
              <w:left w:val="single" w:sz="4" w:space="0" w:color="auto"/>
              <w:bottom w:val="single" w:sz="4" w:space="0" w:color="auto"/>
              <w:right w:val="single" w:sz="4" w:space="0" w:color="auto"/>
            </w:tcBorders>
          </w:tcPr>
          <w:p w14:paraId="43B65B4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w:t>
            </w:r>
          </w:p>
        </w:tc>
        <w:tc>
          <w:tcPr>
            <w:tcW w:w="330" w:type="pct"/>
            <w:tcBorders>
              <w:top w:val="single" w:sz="4" w:space="0" w:color="auto"/>
              <w:left w:val="single" w:sz="4" w:space="0" w:color="auto"/>
              <w:bottom w:val="single" w:sz="4" w:space="0" w:color="auto"/>
              <w:right w:val="single" w:sz="4" w:space="0" w:color="auto"/>
            </w:tcBorders>
          </w:tcPr>
          <w:p w14:paraId="45D79A0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w:t>
            </w:r>
          </w:p>
        </w:tc>
        <w:tc>
          <w:tcPr>
            <w:tcW w:w="304" w:type="pct"/>
            <w:tcBorders>
              <w:top w:val="single" w:sz="4" w:space="0" w:color="auto"/>
              <w:left w:val="single" w:sz="4" w:space="0" w:color="auto"/>
              <w:bottom w:val="single" w:sz="4" w:space="0" w:color="auto"/>
              <w:right w:val="single" w:sz="4" w:space="0" w:color="auto"/>
            </w:tcBorders>
          </w:tcPr>
          <w:p w14:paraId="7B3C574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1AA2DD48" w14:textId="713185EF" w:rsidR="000F612F" w:rsidRPr="0057176A" w:rsidRDefault="00E24835" w:rsidP="002F3429">
            <w:pPr>
              <w:rPr>
                <w:rFonts w:ascii="Arial" w:hAnsi="Arial" w:cs="Arial"/>
                <w:color w:val="000000"/>
                <w:sz w:val="20"/>
                <w:szCs w:val="20"/>
              </w:rPr>
            </w:pPr>
            <w:r w:rsidRPr="0057176A">
              <w:rPr>
                <w:rFonts w:ascii="Arial" w:hAnsi="Arial" w:cs="Arial"/>
                <w:color w:val="000000"/>
                <w:sz w:val="20"/>
                <w:szCs w:val="20"/>
              </w:rPr>
              <w:t>-</w:t>
            </w:r>
          </w:p>
        </w:tc>
      </w:tr>
      <w:tr w:rsidR="000F612F" w:rsidRPr="0057176A" w14:paraId="1438258F" w14:textId="4B1E735B" w:rsidTr="002F3429">
        <w:trPr>
          <w:trHeight w:val="480"/>
        </w:trPr>
        <w:tc>
          <w:tcPr>
            <w:tcW w:w="203" w:type="pct"/>
            <w:tcBorders>
              <w:top w:val="nil"/>
              <w:left w:val="single" w:sz="8" w:space="0" w:color="auto"/>
              <w:bottom w:val="single" w:sz="4" w:space="0" w:color="auto"/>
              <w:right w:val="nil"/>
            </w:tcBorders>
          </w:tcPr>
          <w:p w14:paraId="2B8E1A48"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49</w:t>
            </w:r>
          </w:p>
        </w:tc>
        <w:tc>
          <w:tcPr>
            <w:tcW w:w="771" w:type="pct"/>
            <w:tcBorders>
              <w:top w:val="nil"/>
              <w:left w:val="single" w:sz="8" w:space="0" w:color="auto"/>
              <w:bottom w:val="single" w:sz="4" w:space="0" w:color="auto"/>
              <w:right w:val="single" w:sz="8" w:space="0" w:color="auto"/>
            </w:tcBorders>
            <w:hideMark/>
          </w:tcPr>
          <w:p w14:paraId="0593180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Have methodological uncertainties been addressed by running alternative versions of the model with different methodological assumptions?</w:t>
            </w:r>
          </w:p>
        </w:tc>
        <w:tc>
          <w:tcPr>
            <w:tcW w:w="411" w:type="pct"/>
            <w:tcBorders>
              <w:top w:val="nil"/>
              <w:left w:val="nil"/>
              <w:bottom w:val="single" w:sz="4" w:space="0" w:color="auto"/>
              <w:right w:val="single" w:sz="4" w:space="0" w:color="auto"/>
            </w:tcBorders>
          </w:tcPr>
          <w:p w14:paraId="770D45D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533C402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4975570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359993D8"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5FC9A48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55BAA25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73F1E93F"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228DFE5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3C630B2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3EB08055"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6A3C4E63" w14:textId="2E615878" w:rsidR="000F612F" w:rsidRPr="0057176A" w:rsidRDefault="00EF4296"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68050225" w14:textId="0AB41B7C" w:rsidTr="002F3429">
        <w:trPr>
          <w:trHeight w:val="315"/>
        </w:trPr>
        <w:tc>
          <w:tcPr>
            <w:tcW w:w="203" w:type="pct"/>
            <w:tcBorders>
              <w:top w:val="nil"/>
              <w:left w:val="single" w:sz="8" w:space="0" w:color="auto"/>
              <w:bottom w:val="single" w:sz="4" w:space="0" w:color="auto"/>
              <w:right w:val="nil"/>
            </w:tcBorders>
          </w:tcPr>
          <w:p w14:paraId="490588E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50</w:t>
            </w:r>
          </w:p>
        </w:tc>
        <w:tc>
          <w:tcPr>
            <w:tcW w:w="771" w:type="pct"/>
            <w:tcBorders>
              <w:top w:val="nil"/>
              <w:left w:val="single" w:sz="8" w:space="0" w:color="auto"/>
              <w:bottom w:val="single" w:sz="4" w:space="0" w:color="auto"/>
              <w:right w:val="single" w:sz="8" w:space="0" w:color="auto"/>
            </w:tcBorders>
            <w:hideMark/>
          </w:tcPr>
          <w:p w14:paraId="746221B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Is there evidence that structural uncertainties have been addressed via sensitivity analysis?</w:t>
            </w:r>
          </w:p>
        </w:tc>
        <w:tc>
          <w:tcPr>
            <w:tcW w:w="411" w:type="pct"/>
            <w:tcBorders>
              <w:top w:val="nil"/>
              <w:left w:val="nil"/>
              <w:bottom w:val="single" w:sz="4" w:space="0" w:color="auto"/>
              <w:right w:val="single" w:sz="4" w:space="0" w:color="auto"/>
            </w:tcBorders>
          </w:tcPr>
          <w:p w14:paraId="73B3755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46A9762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6E259CA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33F7127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288B9BB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EE1C8C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06E1039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01547F25"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219E718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56752B25"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3A8F0F22" w14:textId="425A1EAA" w:rsidR="000F612F" w:rsidRPr="0057176A" w:rsidRDefault="00EF4296" w:rsidP="002F3429">
            <w:pPr>
              <w:rPr>
                <w:rFonts w:ascii="Arial" w:hAnsi="Arial" w:cs="Arial"/>
                <w:color w:val="000000"/>
                <w:sz w:val="20"/>
                <w:szCs w:val="20"/>
              </w:rPr>
            </w:pPr>
            <w:r w:rsidRPr="0057176A">
              <w:rPr>
                <w:rFonts w:ascii="Arial" w:hAnsi="Arial" w:cs="Arial"/>
                <w:color w:val="000000"/>
                <w:sz w:val="20"/>
                <w:szCs w:val="20"/>
              </w:rPr>
              <w:t>Unclear</w:t>
            </w:r>
          </w:p>
        </w:tc>
      </w:tr>
      <w:tr w:rsidR="000F612F" w:rsidRPr="0057176A" w14:paraId="55BABAB9" w14:textId="7F684A81" w:rsidTr="002F3429">
        <w:trPr>
          <w:trHeight w:val="480"/>
        </w:trPr>
        <w:tc>
          <w:tcPr>
            <w:tcW w:w="203" w:type="pct"/>
            <w:tcBorders>
              <w:top w:val="nil"/>
              <w:left w:val="single" w:sz="8" w:space="0" w:color="auto"/>
              <w:bottom w:val="single" w:sz="4" w:space="0" w:color="auto"/>
              <w:right w:val="nil"/>
            </w:tcBorders>
          </w:tcPr>
          <w:p w14:paraId="2330238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51</w:t>
            </w:r>
          </w:p>
        </w:tc>
        <w:tc>
          <w:tcPr>
            <w:tcW w:w="771" w:type="pct"/>
            <w:tcBorders>
              <w:top w:val="nil"/>
              <w:left w:val="single" w:sz="8" w:space="0" w:color="auto"/>
              <w:bottom w:val="single" w:sz="4" w:space="0" w:color="auto"/>
              <w:right w:val="single" w:sz="8" w:space="0" w:color="auto"/>
            </w:tcBorders>
            <w:hideMark/>
          </w:tcPr>
          <w:p w14:paraId="08D0B77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Has heterogeneity been dealt with by running the model separately for different sub-groups?</w:t>
            </w:r>
          </w:p>
        </w:tc>
        <w:tc>
          <w:tcPr>
            <w:tcW w:w="411" w:type="pct"/>
            <w:tcBorders>
              <w:top w:val="nil"/>
              <w:left w:val="nil"/>
              <w:bottom w:val="single" w:sz="4" w:space="0" w:color="auto"/>
              <w:right w:val="single" w:sz="4" w:space="0" w:color="auto"/>
            </w:tcBorders>
          </w:tcPr>
          <w:p w14:paraId="4A1AD82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02E3F39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7E03C48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7196B05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411" w:type="pct"/>
            <w:tcBorders>
              <w:top w:val="single" w:sz="4" w:space="0" w:color="auto"/>
              <w:left w:val="single" w:sz="4" w:space="0" w:color="auto"/>
              <w:bottom w:val="single" w:sz="4" w:space="0" w:color="auto"/>
              <w:right w:val="single" w:sz="4" w:space="0" w:color="auto"/>
            </w:tcBorders>
          </w:tcPr>
          <w:p w14:paraId="3CF7761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7C79EF4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61" w:type="pct"/>
            <w:tcBorders>
              <w:top w:val="single" w:sz="4" w:space="0" w:color="auto"/>
              <w:left w:val="single" w:sz="4" w:space="0" w:color="auto"/>
              <w:bottom w:val="single" w:sz="4" w:space="0" w:color="auto"/>
              <w:right w:val="single" w:sz="4" w:space="0" w:color="auto"/>
            </w:tcBorders>
          </w:tcPr>
          <w:p w14:paraId="6CDE377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414" w:type="pct"/>
            <w:tcBorders>
              <w:top w:val="single" w:sz="4" w:space="0" w:color="auto"/>
              <w:left w:val="single" w:sz="4" w:space="0" w:color="auto"/>
              <w:bottom w:val="single" w:sz="4" w:space="0" w:color="auto"/>
              <w:right w:val="single" w:sz="4" w:space="0" w:color="auto"/>
            </w:tcBorders>
          </w:tcPr>
          <w:p w14:paraId="24037A1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346EDF4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04" w:type="pct"/>
            <w:tcBorders>
              <w:top w:val="single" w:sz="4" w:space="0" w:color="auto"/>
              <w:left w:val="single" w:sz="4" w:space="0" w:color="auto"/>
              <w:bottom w:val="single" w:sz="4" w:space="0" w:color="auto"/>
              <w:right w:val="single" w:sz="4" w:space="0" w:color="auto"/>
            </w:tcBorders>
          </w:tcPr>
          <w:p w14:paraId="1C787F5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5EFF33C4" w14:textId="77777777" w:rsidR="000F612F" w:rsidRPr="0057176A" w:rsidRDefault="000F612F" w:rsidP="002F3429">
            <w:pPr>
              <w:rPr>
                <w:rFonts w:ascii="Arial" w:hAnsi="Arial" w:cs="Arial"/>
                <w:color w:val="000000"/>
                <w:sz w:val="20"/>
                <w:szCs w:val="20"/>
              </w:rPr>
            </w:pPr>
          </w:p>
        </w:tc>
      </w:tr>
      <w:tr w:rsidR="000F612F" w:rsidRPr="0057176A" w14:paraId="74BEE247" w14:textId="205A380E" w:rsidTr="002F3429">
        <w:trPr>
          <w:trHeight w:val="329"/>
        </w:trPr>
        <w:tc>
          <w:tcPr>
            <w:tcW w:w="203" w:type="pct"/>
            <w:tcBorders>
              <w:top w:val="single" w:sz="4" w:space="0" w:color="auto"/>
              <w:left w:val="single" w:sz="4" w:space="0" w:color="auto"/>
              <w:bottom w:val="single" w:sz="4" w:space="0" w:color="auto"/>
              <w:right w:val="nil"/>
            </w:tcBorders>
          </w:tcPr>
          <w:p w14:paraId="779A1DE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52</w:t>
            </w:r>
          </w:p>
        </w:tc>
        <w:tc>
          <w:tcPr>
            <w:tcW w:w="771" w:type="pct"/>
            <w:tcBorders>
              <w:top w:val="single" w:sz="4" w:space="0" w:color="auto"/>
              <w:left w:val="single" w:sz="8" w:space="0" w:color="auto"/>
              <w:bottom w:val="single" w:sz="4" w:space="0" w:color="auto"/>
              <w:right w:val="single" w:sz="8" w:space="0" w:color="auto"/>
            </w:tcBorders>
            <w:hideMark/>
          </w:tcPr>
          <w:p w14:paraId="6E7AFB5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Are the methods of assessment of parameter uncertainty appropriate?</w:t>
            </w:r>
          </w:p>
        </w:tc>
        <w:tc>
          <w:tcPr>
            <w:tcW w:w="411" w:type="pct"/>
            <w:tcBorders>
              <w:top w:val="single" w:sz="4" w:space="0" w:color="auto"/>
              <w:left w:val="nil"/>
              <w:bottom w:val="single" w:sz="4" w:space="0" w:color="auto"/>
              <w:right w:val="single" w:sz="4" w:space="0" w:color="auto"/>
            </w:tcBorders>
          </w:tcPr>
          <w:p w14:paraId="7F0833C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54" w:type="pct"/>
            <w:gridSpan w:val="2"/>
            <w:tcBorders>
              <w:top w:val="single" w:sz="4" w:space="0" w:color="auto"/>
              <w:left w:val="nil"/>
              <w:bottom w:val="single" w:sz="4" w:space="0" w:color="auto"/>
              <w:right w:val="single" w:sz="4" w:space="0" w:color="auto"/>
            </w:tcBorders>
          </w:tcPr>
          <w:p w14:paraId="78B6718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03" w:type="pct"/>
            <w:gridSpan w:val="2"/>
            <w:tcBorders>
              <w:top w:val="single" w:sz="4" w:space="0" w:color="auto"/>
              <w:left w:val="single" w:sz="4" w:space="0" w:color="auto"/>
              <w:bottom w:val="single" w:sz="4" w:space="0" w:color="auto"/>
              <w:right w:val="single" w:sz="4" w:space="0" w:color="auto"/>
            </w:tcBorders>
          </w:tcPr>
          <w:p w14:paraId="0A2DBF48"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74" w:type="pct"/>
            <w:gridSpan w:val="2"/>
            <w:tcBorders>
              <w:top w:val="single" w:sz="4" w:space="0" w:color="auto"/>
              <w:left w:val="single" w:sz="4" w:space="0" w:color="auto"/>
              <w:bottom w:val="single" w:sz="4" w:space="0" w:color="auto"/>
              <w:right w:val="single" w:sz="4" w:space="0" w:color="auto"/>
            </w:tcBorders>
          </w:tcPr>
          <w:p w14:paraId="180FD70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411" w:type="pct"/>
            <w:tcBorders>
              <w:top w:val="single" w:sz="4" w:space="0" w:color="auto"/>
              <w:left w:val="single" w:sz="4" w:space="0" w:color="auto"/>
              <w:bottom w:val="single" w:sz="4" w:space="0" w:color="auto"/>
              <w:right w:val="single" w:sz="4" w:space="0" w:color="auto"/>
            </w:tcBorders>
          </w:tcPr>
          <w:p w14:paraId="32B9891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12CC941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4D5914CF"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6D8031B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6A006EF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DAD847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40252649" w14:textId="3A16D6F1" w:rsidR="000F612F" w:rsidRPr="0057176A" w:rsidRDefault="00EF4296"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19BB4E5A" w14:textId="4A02A713" w:rsidTr="002F3429">
        <w:trPr>
          <w:trHeight w:val="492"/>
        </w:trPr>
        <w:tc>
          <w:tcPr>
            <w:tcW w:w="203" w:type="pct"/>
            <w:tcBorders>
              <w:top w:val="single" w:sz="4" w:space="0" w:color="auto"/>
              <w:left w:val="single" w:sz="4" w:space="0" w:color="auto"/>
              <w:bottom w:val="single" w:sz="4" w:space="0" w:color="auto"/>
              <w:right w:val="nil"/>
            </w:tcBorders>
          </w:tcPr>
          <w:p w14:paraId="59FBA7F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53</w:t>
            </w:r>
          </w:p>
        </w:tc>
        <w:tc>
          <w:tcPr>
            <w:tcW w:w="771" w:type="pct"/>
            <w:tcBorders>
              <w:top w:val="single" w:sz="4" w:space="0" w:color="auto"/>
              <w:left w:val="single" w:sz="8" w:space="0" w:color="auto"/>
              <w:bottom w:val="single" w:sz="4" w:space="0" w:color="auto"/>
              <w:right w:val="single" w:sz="8" w:space="0" w:color="auto"/>
            </w:tcBorders>
            <w:hideMark/>
          </w:tcPr>
          <w:p w14:paraId="26679768"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If data are incorporated as point estimates, are the ranges used for sensitivity analysis stated clearly and justified?</w:t>
            </w:r>
          </w:p>
        </w:tc>
        <w:tc>
          <w:tcPr>
            <w:tcW w:w="411" w:type="pct"/>
            <w:tcBorders>
              <w:top w:val="single" w:sz="4" w:space="0" w:color="auto"/>
              <w:left w:val="nil"/>
              <w:bottom w:val="single" w:sz="4" w:space="0" w:color="auto"/>
              <w:right w:val="single" w:sz="4" w:space="0" w:color="auto"/>
            </w:tcBorders>
          </w:tcPr>
          <w:p w14:paraId="6F28411A"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765677D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6E40FEA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4E76FEE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461DA57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60" w:type="pct"/>
            <w:tcBorders>
              <w:top w:val="single" w:sz="4" w:space="0" w:color="auto"/>
              <w:left w:val="single" w:sz="4" w:space="0" w:color="auto"/>
              <w:bottom w:val="single" w:sz="4" w:space="0" w:color="auto"/>
              <w:right w:val="single" w:sz="4" w:space="0" w:color="auto"/>
            </w:tcBorders>
          </w:tcPr>
          <w:p w14:paraId="7A62370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61" w:type="pct"/>
            <w:tcBorders>
              <w:top w:val="single" w:sz="4" w:space="0" w:color="auto"/>
              <w:left w:val="single" w:sz="4" w:space="0" w:color="auto"/>
              <w:bottom w:val="single" w:sz="4" w:space="0" w:color="auto"/>
              <w:right w:val="single" w:sz="4" w:space="0" w:color="auto"/>
            </w:tcBorders>
          </w:tcPr>
          <w:p w14:paraId="24E6BF9F"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4351FEC5"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3BA7946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26F4D5D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62D071BF" w14:textId="4243495F" w:rsidR="000F612F" w:rsidRPr="0057176A" w:rsidRDefault="00470090"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54E971DD" w14:textId="29AD2674" w:rsidTr="002F3429">
        <w:trPr>
          <w:trHeight w:val="492"/>
        </w:trPr>
        <w:tc>
          <w:tcPr>
            <w:tcW w:w="203" w:type="pct"/>
            <w:tcBorders>
              <w:top w:val="single" w:sz="4" w:space="0" w:color="auto"/>
              <w:left w:val="single" w:sz="4" w:space="0" w:color="auto"/>
              <w:bottom w:val="single" w:sz="4" w:space="0" w:color="auto"/>
              <w:right w:val="nil"/>
            </w:tcBorders>
          </w:tcPr>
          <w:p w14:paraId="41B9989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54</w:t>
            </w:r>
          </w:p>
        </w:tc>
        <w:tc>
          <w:tcPr>
            <w:tcW w:w="771" w:type="pct"/>
            <w:tcBorders>
              <w:top w:val="single" w:sz="4" w:space="0" w:color="auto"/>
              <w:left w:val="single" w:sz="8" w:space="0" w:color="auto"/>
              <w:bottom w:val="single" w:sz="4" w:space="0" w:color="auto"/>
              <w:right w:val="single" w:sz="8" w:space="0" w:color="auto"/>
            </w:tcBorders>
            <w:hideMark/>
          </w:tcPr>
          <w:p w14:paraId="082037D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Is there evidence that the mathematical logic of the model has been tested thoroughly before use?</w:t>
            </w:r>
          </w:p>
        </w:tc>
        <w:tc>
          <w:tcPr>
            <w:tcW w:w="411" w:type="pct"/>
            <w:tcBorders>
              <w:top w:val="single" w:sz="4" w:space="0" w:color="auto"/>
              <w:left w:val="nil"/>
              <w:bottom w:val="single" w:sz="4" w:space="0" w:color="auto"/>
              <w:right w:val="single" w:sz="4" w:space="0" w:color="auto"/>
            </w:tcBorders>
          </w:tcPr>
          <w:p w14:paraId="570B228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61384C5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47D5816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64D1C6B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5EC1888A"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419FEE1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2F7E185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1379751D"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358E9E65"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3B5F5FC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72A8E869" w14:textId="32AADB5F" w:rsidR="000F612F" w:rsidRPr="0057176A" w:rsidRDefault="002F3429" w:rsidP="002F3429">
            <w:pPr>
              <w:rPr>
                <w:rFonts w:ascii="Arial" w:hAnsi="Arial" w:cs="Arial"/>
                <w:color w:val="000000"/>
                <w:sz w:val="20"/>
                <w:szCs w:val="20"/>
              </w:rPr>
            </w:pPr>
            <w:r w:rsidRPr="0057176A">
              <w:rPr>
                <w:rFonts w:ascii="Arial" w:hAnsi="Arial" w:cs="Arial"/>
                <w:color w:val="000000"/>
                <w:sz w:val="20"/>
                <w:szCs w:val="20"/>
              </w:rPr>
              <w:t>Unclear</w:t>
            </w:r>
          </w:p>
        </w:tc>
      </w:tr>
      <w:tr w:rsidR="000F612F" w:rsidRPr="0057176A" w14:paraId="70A41652" w14:textId="5BA0EA67" w:rsidTr="002F3429">
        <w:trPr>
          <w:trHeight w:val="223"/>
        </w:trPr>
        <w:tc>
          <w:tcPr>
            <w:tcW w:w="203" w:type="pct"/>
            <w:tcBorders>
              <w:top w:val="single" w:sz="4" w:space="0" w:color="auto"/>
              <w:left w:val="single" w:sz="4" w:space="0" w:color="auto"/>
              <w:bottom w:val="single" w:sz="4" w:space="0" w:color="auto"/>
              <w:right w:val="nil"/>
            </w:tcBorders>
          </w:tcPr>
          <w:p w14:paraId="1AC203B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55</w:t>
            </w:r>
          </w:p>
        </w:tc>
        <w:tc>
          <w:tcPr>
            <w:tcW w:w="771" w:type="pct"/>
            <w:tcBorders>
              <w:top w:val="single" w:sz="4" w:space="0" w:color="auto"/>
              <w:left w:val="single" w:sz="8" w:space="0" w:color="auto"/>
              <w:bottom w:val="single" w:sz="4" w:space="0" w:color="auto"/>
              <w:right w:val="single" w:sz="8" w:space="0" w:color="auto"/>
            </w:tcBorders>
            <w:hideMark/>
          </w:tcPr>
          <w:p w14:paraId="2014D0C2"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Are any counterintuitive results from the model explained and justified?</w:t>
            </w:r>
          </w:p>
        </w:tc>
        <w:tc>
          <w:tcPr>
            <w:tcW w:w="411" w:type="pct"/>
            <w:tcBorders>
              <w:top w:val="single" w:sz="4" w:space="0" w:color="auto"/>
              <w:left w:val="nil"/>
              <w:bottom w:val="single" w:sz="4" w:space="0" w:color="auto"/>
              <w:right w:val="single" w:sz="4" w:space="0" w:color="auto"/>
            </w:tcBorders>
          </w:tcPr>
          <w:p w14:paraId="5999571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54" w:type="pct"/>
            <w:gridSpan w:val="2"/>
            <w:tcBorders>
              <w:top w:val="single" w:sz="4" w:space="0" w:color="auto"/>
              <w:left w:val="nil"/>
              <w:bottom w:val="single" w:sz="4" w:space="0" w:color="auto"/>
              <w:right w:val="single" w:sz="4" w:space="0" w:color="auto"/>
            </w:tcBorders>
          </w:tcPr>
          <w:p w14:paraId="6AAE615F"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403" w:type="pct"/>
            <w:gridSpan w:val="2"/>
            <w:tcBorders>
              <w:top w:val="single" w:sz="4" w:space="0" w:color="auto"/>
              <w:left w:val="single" w:sz="4" w:space="0" w:color="auto"/>
              <w:bottom w:val="single" w:sz="4" w:space="0" w:color="auto"/>
              <w:right w:val="single" w:sz="4" w:space="0" w:color="auto"/>
            </w:tcBorders>
          </w:tcPr>
          <w:p w14:paraId="3EDA61D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74" w:type="pct"/>
            <w:gridSpan w:val="2"/>
            <w:tcBorders>
              <w:top w:val="single" w:sz="4" w:space="0" w:color="auto"/>
              <w:left w:val="single" w:sz="4" w:space="0" w:color="auto"/>
              <w:bottom w:val="single" w:sz="4" w:space="0" w:color="auto"/>
              <w:right w:val="single" w:sz="4" w:space="0" w:color="auto"/>
            </w:tcBorders>
          </w:tcPr>
          <w:p w14:paraId="5AE73C68"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7405456F"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0945A37F"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4F9DEF7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78F8882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718B93B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12AF783A"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04" w:type="pct"/>
            <w:tcBorders>
              <w:top w:val="single" w:sz="4" w:space="0" w:color="auto"/>
              <w:left w:val="single" w:sz="4" w:space="0" w:color="auto"/>
              <w:bottom w:val="single" w:sz="4" w:space="0" w:color="auto"/>
              <w:right w:val="single" w:sz="4" w:space="0" w:color="auto"/>
            </w:tcBorders>
          </w:tcPr>
          <w:p w14:paraId="474D6016" w14:textId="3F8E46FE" w:rsidR="000F612F" w:rsidRPr="0057176A" w:rsidRDefault="002F3429"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410295A0" w14:textId="51C05C55" w:rsidTr="002F3429">
        <w:trPr>
          <w:trHeight w:val="492"/>
        </w:trPr>
        <w:tc>
          <w:tcPr>
            <w:tcW w:w="203" w:type="pct"/>
            <w:tcBorders>
              <w:top w:val="single" w:sz="4" w:space="0" w:color="auto"/>
              <w:left w:val="single" w:sz="4" w:space="0" w:color="auto"/>
              <w:bottom w:val="single" w:sz="4" w:space="0" w:color="auto"/>
              <w:right w:val="nil"/>
            </w:tcBorders>
          </w:tcPr>
          <w:p w14:paraId="61F92C0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56</w:t>
            </w:r>
          </w:p>
        </w:tc>
        <w:tc>
          <w:tcPr>
            <w:tcW w:w="771" w:type="pct"/>
            <w:tcBorders>
              <w:top w:val="single" w:sz="4" w:space="0" w:color="auto"/>
              <w:left w:val="single" w:sz="8" w:space="0" w:color="auto"/>
              <w:bottom w:val="single" w:sz="4" w:space="0" w:color="auto"/>
              <w:right w:val="single" w:sz="8" w:space="0" w:color="auto"/>
            </w:tcBorders>
            <w:hideMark/>
          </w:tcPr>
          <w:p w14:paraId="2F1B7D5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If the model has been calibrated against independent data, have any differences been explained and justified?</w:t>
            </w:r>
          </w:p>
        </w:tc>
        <w:tc>
          <w:tcPr>
            <w:tcW w:w="411" w:type="pct"/>
            <w:tcBorders>
              <w:top w:val="single" w:sz="4" w:space="0" w:color="auto"/>
              <w:left w:val="nil"/>
              <w:bottom w:val="single" w:sz="4" w:space="0" w:color="auto"/>
              <w:right w:val="single" w:sz="4" w:space="0" w:color="auto"/>
            </w:tcBorders>
          </w:tcPr>
          <w:p w14:paraId="4CA40FD4"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54" w:type="pct"/>
            <w:gridSpan w:val="2"/>
            <w:tcBorders>
              <w:top w:val="single" w:sz="4" w:space="0" w:color="auto"/>
              <w:left w:val="nil"/>
              <w:bottom w:val="single" w:sz="4" w:space="0" w:color="auto"/>
              <w:right w:val="single" w:sz="4" w:space="0" w:color="auto"/>
            </w:tcBorders>
          </w:tcPr>
          <w:p w14:paraId="4D000BB6"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03" w:type="pct"/>
            <w:gridSpan w:val="2"/>
            <w:tcBorders>
              <w:top w:val="single" w:sz="4" w:space="0" w:color="auto"/>
              <w:left w:val="single" w:sz="4" w:space="0" w:color="auto"/>
              <w:bottom w:val="single" w:sz="4" w:space="0" w:color="auto"/>
              <w:right w:val="single" w:sz="4" w:space="0" w:color="auto"/>
            </w:tcBorders>
          </w:tcPr>
          <w:p w14:paraId="15CE1AD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74" w:type="pct"/>
            <w:gridSpan w:val="2"/>
            <w:tcBorders>
              <w:top w:val="single" w:sz="4" w:space="0" w:color="auto"/>
              <w:left w:val="single" w:sz="4" w:space="0" w:color="auto"/>
              <w:bottom w:val="single" w:sz="4" w:space="0" w:color="auto"/>
              <w:right w:val="single" w:sz="4" w:space="0" w:color="auto"/>
            </w:tcBorders>
          </w:tcPr>
          <w:p w14:paraId="1EE855CA"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1" w:type="pct"/>
            <w:tcBorders>
              <w:top w:val="single" w:sz="4" w:space="0" w:color="auto"/>
              <w:left w:val="single" w:sz="4" w:space="0" w:color="auto"/>
              <w:bottom w:val="single" w:sz="4" w:space="0" w:color="auto"/>
              <w:right w:val="single" w:sz="4" w:space="0" w:color="auto"/>
            </w:tcBorders>
          </w:tcPr>
          <w:p w14:paraId="522FFC4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60" w:type="pct"/>
            <w:tcBorders>
              <w:top w:val="single" w:sz="4" w:space="0" w:color="auto"/>
              <w:left w:val="single" w:sz="4" w:space="0" w:color="auto"/>
              <w:bottom w:val="single" w:sz="4" w:space="0" w:color="auto"/>
              <w:right w:val="single" w:sz="4" w:space="0" w:color="auto"/>
            </w:tcBorders>
          </w:tcPr>
          <w:p w14:paraId="15ED033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61" w:type="pct"/>
            <w:tcBorders>
              <w:top w:val="single" w:sz="4" w:space="0" w:color="auto"/>
              <w:left w:val="single" w:sz="4" w:space="0" w:color="auto"/>
              <w:bottom w:val="single" w:sz="4" w:space="0" w:color="auto"/>
              <w:right w:val="single" w:sz="4" w:space="0" w:color="auto"/>
            </w:tcBorders>
          </w:tcPr>
          <w:p w14:paraId="40A1E26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414" w:type="pct"/>
            <w:tcBorders>
              <w:top w:val="single" w:sz="4" w:space="0" w:color="auto"/>
              <w:left w:val="single" w:sz="4" w:space="0" w:color="auto"/>
              <w:bottom w:val="single" w:sz="4" w:space="0" w:color="auto"/>
              <w:right w:val="single" w:sz="4" w:space="0" w:color="auto"/>
            </w:tcBorders>
          </w:tcPr>
          <w:p w14:paraId="1D7829F8"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30" w:type="pct"/>
            <w:tcBorders>
              <w:top w:val="single" w:sz="4" w:space="0" w:color="auto"/>
              <w:left w:val="single" w:sz="4" w:space="0" w:color="auto"/>
              <w:bottom w:val="single" w:sz="4" w:space="0" w:color="auto"/>
              <w:right w:val="single" w:sz="4" w:space="0" w:color="auto"/>
            </w:tcBorders>
          </w:tcPr>
          <w:p w14:paraId="25EED5A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56882BB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Unclear</w:t>
            </w:r>
          </w:p>
        </w:tc>
        <w:tc>
          <w:tcPr>
            <w:tcW w:w="304" w:type="pct"/>
            <w:tcBorders>
              <w:top w:val="single" w:sz="4" w:space="0" w:color="auto"/>
              <w:left w:val="single" w:sz="4" w:space="0" w:color="auto"/>
              <w:bottom w:val="single" w:sz="4" w:space="0" w:color="auto"/>
              <w:right w:val="single" w:sz="4" w:space="0" w:color="auto"/>
            </w:tcBorders>
          </w:tcPr>
          <w:p w14:paraId="5BA30E08" w14:textId="24BD9F86" w:rsidR="000F612F" w:rsidRPr="0057176A" w:rsidRDefault="00470090"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659909C5" w14:textId="4A2757D0" w:rsidTr="002F3429">
        <w:trPr>
          <w:trHeight w:val="492"/>
        </w:trPr>
        <w:tc>
          <w:tcPr>
            <w:tcW w:w="203" w:type="pct"/>
            <w:tcBorders>
              <w:top w:val="single" w:sz="4" w:space="0" w:color="auto"/>
              <w:left w:val="single" w:sz="4" w:space="0" w:color="auto"/>
              <w:bottom w:val="single" w:sz="4" w:space="0" w:color="auto"/>
              <w:right w:val="nil"/>
            </w:tcBorders>
          </w:tcPr>
          <w:p w14:paraId="1B32FC29"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57</w:t>
            </w:r>
          </w:p>
        </w:tc>
        <w:tc>
          <w:tcPr>
            <w:tcW w:w="771" w:type="pct"/>
            <w:tcBorders>
              <w:top w:val="single" w:sz="4" w:space="0" w:color="auto"/>
              <w:left w:val="single" w:sz="8" w:space="0" w:color="auto"/>
              <w:bottom w:val="single" w:sz="4" w:space="0" w:color="auto"/>
              <w:right w:val="single" w:sz="8" w:space="0" w:color="auto"/>
            </w:tcBorders>
            <w:hideMark/>
          </w:tcPr>
          <w:p w14:paraId="0E006CF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Have the results been compared with those of previous models and any differences in results explained?</w:t>
            </w:r>
          </w:p>
        </w:tc>
        <w:tc>
          <w:tcPr>
            <w:tcW w:w="411" w:type="pct"/>
            <w:tcBorders>
              <w:top w:val="single" w:sz="4" w:space="0" w:color="auto"/>
              <w:left w:val="nil"/>
              <w:bottom w:val="single" w:sz="4" w:space="0" w:color="auto"/>
              <w:right w:val="single" w:sz="4" w:space="0" w:color="auto"/>
            </w:tcBorders>
          </w:tcPr>
          <w:p w14:paraId="4161F350"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54" w:type="pct"/>
            <w:gridSpan w:val="2"/>
            <w:tcBorders>
              <w:top w:val="single" w:sz="4" w:space="0" w:color="auto"/>
              <w:left w:val="nil"/>
              <w:bottom w:val="single" w:sz="4" w:space="0" w:color="auto"/>
              <w:right w:val="single" w:sz="4" w:space="0" w:color="auto"/>
            </w:tcBorders>
          </w:tcPr>
          <w:p w14:paraId="65C00FE3"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403" w:type="pct"/>
            <w:gridSpan w:val="2"/>
            <w:tcBorders>
              <w:top w:val="single" w:sz="4" w:space="0" w:color="auto"/>
              <w:left w:val="single" w:sz="4" w:space="0" w:color="auto"/>
              <w:bottom w:val="single" w:sz="4" w:space="0" w:color="auto"/>
              <w:right w:val="single" w:sz="4" w:space="0" w:color="auto"/>
            </w:tcBorders>
          </w:tcPr>
          <w:p w14:paraId="142E70C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74" w:type="pct"/>
            <w:gridSpan w:val="2"/>
            <w:tcBorders>
              <w:top w:val="single" w:sz="4" w:space="0" w:color="auto"/>
              <w:left w:val="single" w:sz="4" w:space="0" w:color="auto"/>
              <w:bottom w:val="single" w:sz="4" w:space="0" w:color="auto"/>
              <w:right w:val="single" w:sz="4" w:space="0" w:color="auto"/>
            </w:tcBorders>
          </w:tcPr>
          <w:p w14:paraId="54A938B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1" w:type="pct"/>
            <w:tcBorders>
              <w:top w:val="single" w:sz="4" w:space="0" w:color="auto"/>
              <w:left w:val="single" w:sz="4" w:space="0" w:color="auto"/>
              <w:bottom w:val="single" w:sz="4" w:space="0" w:color="auto"/>
              <w:right w:val="single" w:sz="4" w:space="0" w:color="auto"/>
            </w:tcBorders>
          </w:tcPr>
          <w:p w14:paraId="7AF0B331"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0" w:type="pct"/>
            <w:tcBorders>
              <w:top w:val="single" w:sz="4" w:space="0" w:color="auto"/>
              <w:left w:val="single" w:sz="4" w:space="0" w:color="auto"/>
              <w:bottom w:val="single" w:sz="4" w:space="0" w:color="auto"/>
              <w:right w:val="single" w:sz="4" w:space="0" w:color="auto"/>
            </w:tcBorders>
          </w:tcPr>
          <w:p w14:paraId="7F175748"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61" w:type="pct"/>
            <w:tcBorders>
              <w:top w:val="single" w:sz="4" w:space="0" w:color="auto"/>
              <w:left w:val="single" w:sz="4" w:space="0" w:color="auto"/>
              <w:bottom w:val="single" w:sz="4" w:space="0" w:color="auto"/>
              <w:right w:val="single" w:sz="4" w:space="0" w:color="auto"/>
            </w:tcBorders>
          </w:tcPr>
          <w:p w14:paraId="3D7C685B"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414" w:type="pct"/>
            <w:tcBorders>
              <w:top w:val="single" w:sz="4" w:space="0" w:color="auto"/>
              <w:left w:val="single" w:sz="4" w:space="0" w:color="auto"/>
              <w:bottom w:val="single" w:sz="4" w:space="0" w:color="auto"/>
              <w:right w:val="single" w:sz="4" w:space="0" w:color="auto"/>
            </w:tcBorders>
          </w:tcPr>
          <w:p w14:paraId="68BC46F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30" w:type="pct"/>
            <w:tcBorders>
              <w:top w:val="single" w:sz="4" w:space="0" w:color="auto"/>
              <w:left w:val="single" w:sz="4" w:space="0" w:color="auto"/>
              <w:bottom w:val="single" w:sz="4" w:space="0" w:color="auto"/>
              <w:right w:val="single" w:sz="4" w:space="0" w:color="auto"/>
            </w:tcBorders>
          </w:tcPr>
          <w:p w14:paraId="19FC799C"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Yes</w:t>
            </w:r>
          </w:p>
        </w:tc>
        <w:tc>
          <w:tcPr>
            <w:tcW w:w="304" w:type="pct"/>
            <w:tcBorders>
              <w:top w:val="single" w:sz="4" w:space="0" w:color="auto"/>
              <w:left w:val="single" w:sz="4" w:space="0" w:color="auto"/>
              <w:bottom w:val="single" w:sz="4" w:space="0" w:color="auto"/>
              <w:right w:val="single" w:sz="4" w:space="0" w:color="auto"/>
            </w:tcBorders>
          </w:tcPr>
          <w:p w14:paraId="05D20867"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No</w:t>
            </w:r>
          </w:p>
        </w:tc>
        <w:tc>
          <w:tcPr>
            <w:tcW w:w="304" w:type="pct"/>
            <w:tcBorders>
              <w:top w:val="single" w:sz="4" w:space="0" w:color="auto"/>
              <w:left w:val="single" w:sz="4" w:space="0" w:color="auto"/>
              <w:bottom w:val="single" w:sz="4" w:space="0" w:color="auto"/>
              <w:right w:val="single" w:sz="4" w:space="0" w:color="auto"/>
            </w:tcBorders>
          </w:tcPr>
          <w:p w14:paraId="626097A2" w14:textId="2A62A0C0" w:rsidR="000F612F" w:rsidRPr="0057176A" w:rsidRDefault="00470090" w:rsidP="002F3429">
            <w:pPr>
              <w:rPr>
                <w:rFonts w:ascii="Arial" w:hAnsi="Arial" w:cs="Arial"/>
                <w:color w:val="000000"/>
                <w:sz w:val="20"/>
                <w:szCs w:val="20"/>
              </w:rPr>
            </w:pPr>
            <w:r w:rsidRPr="0057176A">
              <w:rPr>
                <w:rFonts w:ascii="Arial" w:hAnsi="Arial" w:cs="Arial"/>
                <w:color w:val="000000"/>
                <w:sz w:val="20"/>
                <w:szCs w:val="20"/>
              </w:rPr>
              <w:t>Yes</w:t>
            </w:r>
          </w:p>
        </w:tc>
      </w:tr>
      <w:tr w:rsidR="000F612F" w:rsidRPr="0057176A" w14:paraId="3BC3F751" w14:textId="46652DE3" w:rsidTr="002F3429">
        <w:trPr>
          <w:trHeight w:val="145"/>
        </w:trPr>
        <w:tc>
          <w:tcPr>
            <w:tcW w:w="4696" w:type="pct"/>
            <w:gridSpan w:val="15"/>
            <w:tcBorders>
              <w:top w:val="single" w:sz="4" w:space="0" w:color="auto"/>
              <w:left w:val="single" w:sz="8" w:space="0" w:color="auto"/>
              <w:bottom w:val="single" w:sz="8" w:space="0" w:color="auto"/>
              <w:right w:val="single" w:sz="4" w:space="0" w:color="auto"/>
            </w:tcBorders>
          </w:tcPr>
          <w:p w14:paraId="3B18A6CE" w14:textId="77777777" w:rsidR="000F612F" w:rsidRPr="0057176A" w:rsidRDefault="000F612F" w:rsidP="002F3429">
            <w:pPr>
              <w:rPr>
                <w:rFonts w:ascii="Arial" w:hAnsi="Arial" w:cs="Arial"/>
                <w:color w:val="000000"/>
                <w:sz w:val="20"/>
                <w:szCs w:val="20"/>
              </w:rPr>
            </w:pPr>
            <w:r w:rsidRPr="0057176A">
              <w:rPr>
                <w:rFonts w:ascii="Arial" w:hAnsi="Arial" w:cs="Arial"/>
                <w:color w:val="000000"/>
                <w:sz w:val="20"/>
                <w:szCs w:val="20"/>
              </w:rPr>
              <w:t>N- No; N/A- Not Applicable; Y- Yes; UNC-Unclear</w:t>
            </w:r>
          </w:p>
        </w:tc>
        <w:tc>
          <w:tcPr>
            <w:tcW w:w="304" w:type="pct"/>
            <w:tcBorders>
              <w:top w:val="single" w:sz="4" w:space="0" w:color="auto"/>
              <w:left w:val="single" w:sz="8" w:space="0" w:color="auto"/>
              <w:bottom w:val="single" w:sz="8" w:space="0" w:color="auto"/>
              <w:right w:val="single" w:sz="4" w:space="0" w:color="auto"/>
            </w:tcBorders>
          </w:tcPr>
          <w:p w14:paraId="329E459E" w14:textId="77777777" w:rsidR="000F612F" w:rsidRPr="0057176A" w:rsidRDefault="000F612F" w:rsidP="002F3429">
            <w:pPr>
              <w:rPr>
                <w:rFonts w:ascii="Arial" w:hAnsi="Arial" w:cs="Arial"/>
                <w:color w:val="000000"/>
                <w:sz w:val="20"/>
                <w:szCs w:val="20"/>
              </w:rPr>
            </w:pPr>
          </w:p>
        </w:tc>
      </w:tr>
    </w:tbl>
    <w:p w14:paraId="67F3A707" w14:textId="77777777" w:rsidR="008C42C9" w:rsidRPr="0057176A" w:rsidRDefault="008C42C9" w:rsidP="008C42C9">
      <w:pPr>
        <w:pStyle w:val="ERGNormal"/>
        <w:rPr>
          <w:rFonts w:cs="Arial"/>
        </w:rPr>
      </w:pPr>
    </w:p>
    <w:p w14:paraId="5427C8B0" w14:textId="67B2F440" w:rsidR="000239EC" w:rsidRDefault="000239EC">
      <w:pPr>
        <w:spacing w:before="0" w:after="160" w:line="259" w:lineRule="auto"/>
        <w:rPr>
          <w:rFonts w:ascii="Arial" w:hAnsi="Arial" w:cs="Arial"/>
        </w:rPr>
      </w:pPr>
      <w:r>
        <w:rPr>
          <w:rFonts w:ascii="Arial" w:hAnsi="Arial" w:cs="Arial"/>
        </w:rPr>
        <w:br w:type="page"/>
      </w:r>
    </w:p>
    <w:p w14:paraId="5E3DF288" w14:textId="7CAF38BB" w:rsidR="000239EC" w:rsidRPr="000239EC" w:rsidRDefault="000239EC" w:rsidP="00F71B5A">
      <w:pPr>
        <w:tabs>
          <w:tab w:val="left" w:pos="1752"/>
        </w:tabs>
        <w:spacing w:afterLines="60" w:after="144"/>
        <w:rPr>
          <w:rFonts w:ascii="Arial" w:hAnsi="Arial" w:cs="Arial"/>
          <w:b/>
          <w:bCs/>
          <w:lang w:eastAsia="en-US"/>
        </w:rPr>
      </w:pPr>
      <w:r>
        <w:rPr>
          <w:rFonts w:ascii="Arial" w:hAnsi="Arial" w:cs="Arial"/>
          <w:b/>
          <w:bCs/>
          <w:lang w:eastAsia="en-US"/>
        </w:rPr>
        <w:t>References</w:t>
      </w:r>
      <w:r w:rsidR="00F71B5A">
        <w:rPr>
          <w:rFonts w:ascii="Arial" w:hAnsi="Arial" w:cs="Arial"/>
          <w:b/>
          <w:bCs/>
          <w:lang w:eastAsia="en-US"/>
        </w:rPr>
        <w:tab/>
      </w:r>
    </w:p>
    <w:p w14:paraId="098E3D4D" w14:textId="77777777" w:rsidR="000239EC" w:rsidRPr="000239EC" w:rsidRDefault="000239EC" w:rsidP="000239EC">
      <w:pPr>
        <w:pStyle w:val="EndNoteBibliography"/>
        <w:spacing w:afterLines="60" w:after="144"/>
      </w:pPr>
      <w:r w:rsidRPr="0057176A">
        <w:rPr>
          <w:lang w:eastAsia="en-US"/>
        </w:rPr>
        <w:fldChar w:fldCharType="begin"/>
      </w:r>
      <w:r w:rsidRPr="0057176A">
        <w:rPr>
          <w:lang w:eastAsia="en-US"/>
        </w:rPr>
        <w:instrText xml:space="preserve"> ADDIN EN.REFLIST </w:instrText>
      </w:r>
      <w:r w:rsidRPr="0057176A">
        <w:rPr>
          <w:lang w:eastAsia="en-US"/>
        </w:rPr>
        <w:fldChar w:fldCharType="separate"/>
      </w:r>
      <w:r w:rsidRPr="000239EC">
        <w:t>1. Paracha N, Hudson P, Mitchell S, Sutherland CS. Systematic literature review to assess economic evaluations in spinal muscular atrophy (SMA). Pharmacoeconomics. 2022;40(Suppl 1):69-89.</w:t>
      </w:r>
    </w:p>
    <w:p w14:paraId="30D26A0C" w14:textId="77777777" w:rsidR="000239EC" w:rsidRPr="000239EC" w:rsidRDefault="000239EC" w:rsidP="000239EC">
      <w:pPr>
        <w:pStyle w:val="EndNoteBibliography"/>
        <w:spacing w:afterLines="60" w:after="144"/>
      </w:pPr>
      <w:r w:rsidRPr="000239EC">
        <w:t>2. Wiedmann L, Cairns J. Review of economic modeling evidence from NICE appraisals of rare disease treatments for spinal muscular atrophy. Expert Rev Pharmacoecon Outcomes Res. 2023;23(5):469-82.</w:t>
      </w:r>
    </w:p>
    <w:p w14:paraId="133B153F" w14:textId="77777777" w:rsidR="000239EC" w:rsidRPr="000239EC" w:rsidRDefault="000239EC" w:rsidP="000239EC">
      <w:pPr>
        <w:pStyle w:val="EndNoteBibliography"/>
        <w:spacing w:afterLines="60" w:after="144"/>
      </w:pPr>
      <w:r w:rsidRPr="000239EC">
        <w:t>3. Yang M, Awano H, Tanaka S, Toro W, Zhang S, Dabbous O, et al. Systematic literature review of clinical and economic evidence for spinal muscular atrophy. Adv Ther. 2022;39(5):1915-58.</w:t>
      </w:r>
    </w:p>
    <w:p w14:paraId="5CAABEEB" w14:textId="77777777" w:rsidR="000239EC" w:rsidRPr="000239EC" w:rsidRDefault="000239EC" w:rsidP="000239EC">
      <w:pPr>
        <w:pStyle w:val="EndNoteBibliography"/>
        <w:spacing w:afterLines="60" w:after="144"/>
      </w:pPr>
      <w:r w:rsidRPr="000239EC">
        <w:t>4. Dangouloff T, Botty C, Beaudart C, Servais L, Hiligsmann M. Systematic literature review of the economic burden of spinal muscular atrophy and economic evaluations of treatments. Orphanet J Rare Dis. 2021;16(1):47.</w:t>
      </w:r>
    </w:p>
    <w:p w14:paraId="1D6B1D95" w14:textId="77777777" w:rsidR="000239EC" w:rsidRPr="000239EC" w:rsidRDefault="000239EC" w:rsidP="000239EC">
      <w:pPr>
        <w:pStyle w:val="EndNoteBibliography"/>
        <w:spacing w:afterLines="60" w:after="144"/>
      </w:pPr>
      <w:r w:rsidRPr="000239EC">
        <w:t>5. Husereau D, Drummond M, Augustovski F, de Bekker-Grob E, Briggs AH, Carswell C, et al. Consolidated Health Economic Evaluation Reporting Standards 2022 (CHEERS 2022) statement: updated reporting guidance for health economic evaluations. Value Health. 2022;25(1):3-9.</w:t>
      </w:r>
    </w:p>
    <w:p w14:paraId="315A994C" w14:textId="77777777" w:rsidR="000239EC" w:rsidRPr="000239EC" w:rsidRDefault="000239EC" w:rsidP="000239EC">
      <w:pPr>
        <w:pStyle w:val="EndNoteBibliography"/>
        <w:spacing w:afterLines="60" w:after="144"/>
      </w:pPr>
      <w:r w:rsidRPr="000239EC">
        <w:t>6. Philips Z, Ginnelly L, Sculpher M, Claxton K, Golder S, Riemsma R, et al. Review of guidelines for good practice in decision-analytic modelling in health technology assessment. Health Technol Assess. 2004;8(36):1-158.</w:t>
      </w:r>
    </w:p>
    <w:p w14:paraId="57511FCD" w14:textId="7BB7CCFA" w:rsidR="00E318AF" w:rsidRPr="0057176A" w:rsidRDefault="000239EC" w:rsidP="000239EC">
      <w:pPr>
        <w:rPr>
          <w:rFonts w:ascii="Arial" w:hAnsi="Arial" w:cs="Arial"/>
        </w:rPr>
      </w:pPr>
      <w:r w:rsidRPr="0057176A">
        <w:rPr>
          <w:rFonts w:ascii="Arial" w:hAnsi="Arial" w:cs="Arial"/>
          <w:lang w:eastAsia="en-US"/>
        </w:rPr>
        <w:fldChar w:fldCharType="end"/>
      </w:r>
    </w:p>
    <w:sectPr w:rsidR="00E318AF" w:rsidRPr="0057176A" w:rsidSect="00E51EC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7E6F8" w14:textId="77777777" w:rsidR="000E015E" w:rsidRDefault="000E015E" w:rsidP="007570F1">
      <w:pPr>
        <w:spacing w:before="0" w:after="0"/>
      </w:pPr>
      <w:r>
        <w:separator/>
      </w:r>
    </w:p>
  </w:endnote>
  <w:endnote w:type="continuationSeparator" w:id="0">
    <w:p w14:paraId="25381038" w14:textId="77777777" w:rsidR="000E015E" w:rsidRDefault="000E015E" w:rsidP="007570F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ヒラギノ角ゴ Pro W3">
    <w:charset w:val="00"/>
    <w:family w:val="roman"/>
    <w:pitch w:val="default"/>
  </w:font>
  <w:font w:name="Lucida Grande">
    <w:altName w:val="Arial"/>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ejaVu Sans">
    <w:charset w:val="00"/>
    <w:family w:val="swiss"/>
    <w:pitch w:val="variable"/>
    <w:sig w:usb0="E7002EFF" w:usb1="D200FDFF" w:usb2="0A04602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066"/>
      <w:docPartObj>
        <w:docPartGallery w:val="Page Numbers (Bottom of Page)"/>
        <w:docPartUnique/>
      </w:docPartObj>
    </w:sdtPr>
    <w:sdtEndPr/>
    <w:sdtContent>
      <w:p w14:paraId="49790401" w14:textId="213B4720" w:rsidR="00173846" w:rsidRDefault="00173846">
        <w:pPr>
          <w:pStyle w:val="Footer"/>
          <w:jc w:val="right"/>
        </w:pPr>
        <w:r>
          <w:fldChar w:fldCharType="begin"/>
        </w:r>
        <w:r>
          <w:instrText>PAGE   \* MERGEFORMAT</w:instrText>
        </w:r>
        <w:r>
          <w:fldChar w:fldCharType="separate"/>
        </w:r>
        <w:r>
          <w:t>2</w:t>
        </w:r>
        <w:r>
          <w:fldChar w:fldCharType="end"/>
        </w:r>
      </w:p>
    </w:sdtContent>
  </w:sdt>
  <w:p w14:paraId="1BF05A14" w14:textId="77777777" w:rsidR="00173846" w:rsidRDefault="00173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700751"/>
      <w:docPartObj>
        <w:docPartGallery w:val="Page Numbers (Bottom of Page)"/>
        <w:docPartUnique/>
      </w:docPartObj>
    </w:sdtPr>
    <w:sdtEndPr/>
    <w:sdtContent>
      <w:p w14:paraId="6ABBBC35" w14:textId="6C69D4EE" w:rsidR="00173846" w:rsidRDefault="00173846">
        <w:pPr>
          <w:pStyle w:val="Footer"/>
          <w:jc w:val="right"/>
        </w:pPr>
        <w:r>
          <w:fldChar w:fldCharType="begin"/>
        </w:r>
        <w:r>
          <w:instrText>PAGE   \* MERGEFORMAT</w:instrText>
        </w:r>
        <w:r>
          <w:fldChar w:fldCharType="separate"/>
        </w:r>
        <w:r>
          <w:t>2</w:t>
        </w:r>
        <w:r>
          <w:fldChar w:fldCharType="end"/>
        </w:r>
      </w:p>
    </w:sdtContent>
  </w:sdt>
  <w:p w14:paraId="6C35E5BF" w14:textId="77777777" w:rsidR="00173846" w:rsidRDefault="00173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4D2F6" w14:textId="77777777" w:rsidR="000E015E" w:rsidRDefault="000E015E" w:rsidP="007570F1">
      <w:pPr>
        <w:spacing w:before="0" w:after="0"/>
      </w:pPr>
      <w:r>
        <w:separator/>
      </w:r>
    </w:p>
  </w:footnote>
  <w:footnote w:type="continuationSeparator" w:id="0">
    <w:p w14:paraId="041954D1" w14:textId="77777777" w:rsidR="000E015E" w:rsidRDefault="000E015E" w:rsidP="007570F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361"/>
    <w:multiLevelType w:val="hybridMultilevel"/>
    <w:tmpl w:val="389E6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C6FEC"/>
    <w:multiLevelType w:val="hybridMultilevel"/>
    <w:tmpl w:val="389E69F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DE1B6C"/>
    <w:multiLevelType w:val="hybridMultilevel"/>
    <w:tmpl w:val="6A0CE6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904018"/>
    <w:multiLevelType w:val="hybridMultilevel"/>
    <w:tmpl w:val="389E6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917134"/>
    <w:multiLevelType w:val="hybridMultilevel"/>
    <w:tmpl w:val="6A166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C72F60"/>
    <w:multiLevelType w:val="hybridMultilevel"/>
    <w:tmpl w:val="5C7A2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10519E"/>
    <w:multiLevelType w:val="hybridMultilevel"/>
    <w:tmpl w:val="389E6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5F135B"/>
    <w:multiLevelType w:val="hybridMultilevel"/>
    <w:tmpl w:val="8EA61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3160B"/>
    <w:multiLevelType w:val="hybridMultilevel"/>
    <w:tmpl w:val="389E6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C4492B"/>
    <w:multiLevelType w:val="hybridMultilevel"/>
    <w:tmpl w:val="389E69F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A8036E6"/>
    <w:multiLevelType w:val="hybridMultilevel"/>
    <w:tmpl w:val="389E6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8C5124"/>
    <w:multiLevelType w:val="hybridMultilevel"/>
    <w:tmpl w:val="399A4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04772"/>
    <w:multiLevelType w:val="hybridMultilevel"/>
    <w:tmpl w:val="4B3E2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82E607E"/>
    <w:multiLevelType w:val="hybridMultilevel"/>
    <w:tmpl w:val="389E69F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89D7C17"/>
    <w:multiLevelType w:val="multilevel"/>
    <w:tmpl w:val="6130DE72"/>
    <w:lvl w:ilvl="0">
      <w:start w:val="1"/>
      <w:numFmt w:val="decimal"/>
      <w:lvlText w:val="%1"/>
      <w:lvlJc w:val="left"/>
      <w:pPr>
        <w:ind w:left="567" w:hanging="283"/>
      </w:pPr>
      <w:rPr>
        <w:rFonts w:hint="default"/>
      </w:rPr>
    </w:lvl>
    <w:lvl w:ilvl="1">
      <w:start w:val="1"/>
      <w:numFmt w:val="decimal"/>
      <w:lvlText w:val="%1.%2"/>
      <w:lvlJc w:val="left"/>
      <w:pPr>
        <w:ind w:left="851" w:hanging="283"/>
      </w:pPr>
      <w:rPr>
        <w:rFonts w:hint="default"/>
        <w:i w:val="0"/>
        <w:iCs/>
      </w:rPr>
    </w:lvl>
    <w:lvl w:ilvl="2">
      <w:start w:val="1"/>
      <w:numFmt w:val="decimal"/>
      <w:lvlText w:val="%1.%2.%3"/>
      <w:lvlJc w:val="right"/>
      <w:pPr>
        <w:ind w:left="1135" w:hanging="283"/>
      </w:pPr>
      <w:rPr>
        <w:rFonts w:hint="default"/>
      </w:rPr>
    </w:lvl>
    <w:lvl w:ilvl="3">
      <w:start w:val="1"/>
      <w:numFmt w:val="decimal"/>
      <w:pStyle w:val="ERG4"/>
      <w:lvlText w:val="%1.%2.%3.%4"/>
      <w:lvlJc w:val="left"/>
      <w:pPr>
        <w:ind w:left="1134" w:hanging="283"/>
      </w:pPr>
      <w:rPr>
        <w:rFonts w:hint="default"/>
      </w:rPr>
    </w:lvl>
    <w:lvl w:ilvl="4">
      <w:start w:val="1"/>
      <w:numFmt w:val="decimal"/>
      <w:pStyle w:val="ERG5"/>
      <w:lvlText w:val="%1.%2.%3.%4.%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5" w15:restartNumberingAfterBreak="0">
    <w:nsid w:val="48B3452D"/>
    <w:multiLevelType w:val="hybridMultilevel"/>
    <w:tmpl w:val="11CAEE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0420F5"/>
    <w:multiLevelType w:val="hybridMultilevel"/>
    <w:tmpl w:val="2B2CBF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FCF6E15"/>
    <w:multiLevelType w:val="hybridMultilevel"/>
    <w:tmpl w:val="A51CB184"/>
    <w:styleLink w:val="EAG6"/>
    <w:lvl w:ilvl="0" w:tplc="A4DE6CC0">
      <w:start w:val="1"/>
      <w:numFmt w:val="decimal"/>
      <w:lvlText w:val="%1."/>
      <w:lvlJc w:val="left"/>
      <w:pPr>
        <w:ind w:left="720" w:hanging="360"/>
      </w:pPr>
      <w:rPr>
        <w:rFonts w:ascii="Arial" w:hAnsi="Arial" w:cs="Arial" w:hint="default"/>
        <w:b/>
        <w:bCs/>
      </w:rPr>
    </w:lvl>
    <w:lvl w:ilvl="1" w:tplc="44282F0C">
      <w:start w:val="1"/>
      <w:numFmt w:val="lowerLetter"/>
      <w:lvlText w:val="%2."/>
      <w:lvlJc w:val="left"/>
      <w:pPr>
        <w:ind w:left="1440" w:hanging="360"/>
      </w:pPr>
    </w:lvl>
    <w:lvl w:ilvl="2" w:tplc="442E1EAE">
      <w:start w:val="1"/>
      <w:numFmt w:val="lowerRoman"/>
      <w:lvlText w:val="%3."/>
      <w:lvlJc w:val="right"/>
      <w:pPr>
        <w:ind w:left="2160" w:hanging="180"/>
      </w:pPr>
    </w:lvl>
    <w:lvl w:ilvl="3" w:tplc="4B404698">
      <w:start w:val="1"/>
      <w:numFmt w:val="decimal"/>
      <w:lvlText w:val="%4."/>
      <w:lvlJc w:val="left"/>
      <w:pPr>
        <w:ind w:left="2880" w:hanging="360"/>
      </w:pPr>
    </w:lvl>
    <w:lvl w:ilvl="4" w:tplc="AFDACC98">
      <w:start w:val="1"/>
      <w:numFmt w:val="lowerLetter"/>
      <w:lvlText w:val="%5."/>
      <w:lvlJc w:val="left"/>
      <w:pPr>
        <w:ind w:left="3600" w:hanging="360"/>
      </w:pPr>
    </w:lvl>
    <w:lvl w:ilvl="5" w:tplc="9B66FD24">
      <w:start w:val="1"/>
      <w:numFmt w:val="lowerRoman"/>
      <w:lvlText w:val="%6."/>
      <w:lvlJc w:val="right"/>
      <w:pPr>
        <w:ind w:left="4320" w:hanging="180"/>
      </w:pPr>
    </w:lvl>
    <w:lvl w:ilvl="6" w:tplc="1C5EBF78">
      <w:start w:val="1"/>
      <w:numFmt w:val="decimal"/>
      <w:lvlText w:val="%7."/>
      <w:lvlJc w:val="left"/>
      <w:pPr>
        <w:ind w:left="5040" w:hanging="360"/>
      </w:pPr>
    </w:lvl>
    <w:lvl w:ilvl="7" w:tplc="11261FA4">
      <w:start w:val="1"/>
      <w:numFmt w:val="lowerLetter"/>
      <w:lvlText w:val="%8."/>
      <w:lvlJc w:val="left"/>
      <w:pPr>
        <w:ind w:left="5760" w:hanging="360"/>
      </w:pPr>
    </w:lvl>
    <w:lvl w:ilvl="8" w:tplc="2AAC7206">
      <w:start w:val="1"/>
      <w:numFmt w:val="lowerRoman"/>
      <w:lvlText w:val="%9."/>
      <w:lvlJc w:val="right"/>
      <w:pPr>
        <w:ind w:left="6480" w:hanging="180"/>
      </w:pPr>
    </w:lvl>
  </w:abstractNum>
  <w:abstractNum w:abstractNumId="18" w15:restartNumberingAfterBreak="0">
    <w:nsid w:val="510334DE"/>
    <w:multiLevelType w:val="hybridMultilevel"/>
    <w:tmpl w:val="ECD2CF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5683223"/>
    <w:multiLevelType w:val="hybridMultilevel"/>
    <w:tmpl w:val="2C4E2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5C2737"/>
    <w:multiLevelType w:val="hybridMultilevel"/>
    <w:tmpl w:val="435A5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77258F"/>
    <w:multiLevelType w:val="hybridMultilevel"/>
    <w:tmpl w:val="0DE21084"/>
    <w:lvl w:ilvl="0" w:tplc="04090001">
      <w:start w:val="1"/>
      <w:numFmt w:val="bullet"/>
      <w:lvlText w:val=""/>
      <w:lvlJc w:val="left"/>
      <w:pPr>
        <w:tabs>
          <w:tab w:val="num" w:pos="720"/>
        </w:tabs>
        <w:ind w:left="720" w:hanging="360"/>
      </w:pPr>
      <w:rPr>
        <w:rFonts w:ascii="Symbol" w:hAnsi="Symbol" w:cs="Times New Roman" w:hint="default"/>
      </w:rPr>
    </w:lvl>
    <w:lvl w:ilvl="1" w:tplc="7C3805DC">
      <w:start w:val="1"/>
      <w:numFmt w:val="bullet"/>
      <w:pStyle w:val="Bullets"/>
      <w:lvlText w:val=""/>
      <w:lvlJc w:val="left"/>
      <w:pPr>
        <w:tabs>
          <w:tab w:val="num" w:pos="1477"/>
        </w:tabs>
        <w:ind w:left="1477" w:hanging="397"/>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5D2A5252"/>
    <w:multiLevelType w:val="hybridMultilevel"/>
    <w:tmpl w:val="389E6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9825B3"/>
    <w:multiLevelType w:val="hybridMultilevel"/>
    <w:tmpl w:val="0E40F9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7C12DC"/>
    <w:multiLevelType w:val="hybridMultilevel"/>
    <w:tmpl w:val="70C24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7A05D1"/>
    <w:multiLevelType w:val="hybridMultilevel"/>
    <w:tmpl w:val="389E6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F6A7897"/>
    <w:multiLevelType w:val="hybridMultilevel"/>
    <w:tmpl w:val="389E69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472A68"/>
    <w:multiLevelType w:val="hybridMultilevel"/>
    <w:tmpl w:val="2D0A4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51E5DCF"/>
    <w:multiLevelType w:val="hybridMultilevel"/>
    <w:tmpl w:val="389E6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230149"/>
    <w:multiLevelType w:val="hybridMultilevel"/>
    <w:tmpl w:val="77AA1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7457106"/>
    <w:multiLevelType w:val="hybridMultilevel"/>
    <w:tmpl w:val="8696D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3843CF"/>
    <w:multiLevelType w:val="hybridMultilevel"/>
    <w:tmpl w:val="389E69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91541C"/>
    <w:multiLevelType w:val="multilevel"/>
    <w:tmpl w:val="A4AE4C0E"/>
    <w:lvl w:ilvl="0">
      <w:start w:val="1"/>
      <w:numFmt w:val="decimal"/>
      <w:pStyle w:val="EAG1"/>
      <w:lvlText w:val="%1"/>
      <w:lvlJc w:val="left"/>
      <w:pPr>
        <w:ind w:left="680" w:hanging="396"/>
      </w:pPr>
      <w:rPr>
        <w:rFonts w:hint="default"/>
      </w:rPr>
    </w:lvl>
    <w:lvl w:ilvl="1">
      <w:start w:val="1"/>
      <w:numFmt w:val="decimal"/>
      <w:pStyle w:val="EAG2"/>
      <w:lvlText w:val="%1.%2"/>
      <w:lvlJc w:val="left"/>
      <w:pPr>
        <w:tabs>
          <w:tab w:val="num" w:pos="284"/>
        </w:tabs>
        <w:ind w:left="1304" w:hanging="737"/>
      </w:pPr>
      <w:rPr>
        <w:rFonts w:hint="default"/>
      </w:rPr>
    </w:lvl>
    <w:lvl w:ilvl="2">
      <w:start w:val="1"/>
      <w:numFmt w:val="decimal"/>
      <w:pStyle w:val="EAG3"/>
      <w:lvlText w:val="%1.%2.%3"/>
      <w:lvlJc w:val="left"/>
      <w:pPr>
        <w:tabs>
          <w:tab w:val="num" w:pos="1701"/>
        </w:tabs>
        <w:ind w:left="1134" w:hanging="283"/>
      </w:pPr>
      <w:rPr>
        <w:rFonts w:hint="default"/>
        <w:b/>
        <w:bCs/>
      </w:rPr>
    </w:lvl>
    <w:lvl w:ilvl="3">
      <w:start w:val="1"/>
      <w:numFmt w:val="decimal"/>
      <w:pStyle w:val="EAG4"/>
      <w:lvlText w:val="%1.%2.%3.%4"/>
      <w:lvlJc w:val="left"/>
      <w:pPr>
        <w:ind w:left="6408" w:hanging="1304"/>
      </w:pPr>
      <w:rPr>
        <w:rFonts w:hint="default"/>
        <w:sz w:val="24"/>
        <w:szCs w:val="24"/>
      </w:rPr>
    </w:lvl>
    <w:lvl w:ilvl="4">
      <w:start w:val="1"/>
      <w:numFmt w:val="decimal"/>
      <w:pStyle w:val="EAG5"/>
      <w:lvlText w:val="%1.%2.%3.%4.%5"/>
      <w:lvlJc w:val="left"/>
      <w:pPr>
        <w:tabs>
          <w:tab w:val="num" w:pos="2835"/>
        </w:tabs>
        <w:ind w:left="1701" w:hanging="283"/>
      </w:p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FB054CC"/>
    <w:multiLevelType w:val="hybridMultilevel"/>
    <w:tmpl w:val="C992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097316">
    <w:abstractNumId w:val="20"/>
  </w:num>
  <w:num w:numId="2" w16cid:durableId="1000933077">
    <w:abstractNumId w:val="22"/>
  </w:num>
  <w:num w:numId="3" w16cid:durableId="655307320">
    <w:abstractNumId w:val="14"/>
  </w:num>
  <w:num w:numId="4" w16cid:durableId="10141849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1095279">
    <w:abstractNumId w:val="17"/>
  </w:num>
  <w:num w:numId="6" w16cid:durableId="1174342583">
    <w:abstractNumId w:val="7"/>
  </w:num>
  <w:num w:numId="7" w16cid:durableId="896430841">
    <w:abstractNumId w:val="2"/>
  </w:num>
  <w:num w:numId="8" w16cid:durableId="321154307">
    <w:abstractNumId w:val="18"/>
  </w:num>
  <w:num w:numId="9" w16cid:durableId="1931308174">
    <w:abstractNumId w:val="19"/>
  </w:num>
  <w:num w:numId="10" w16cid:durableId="1502042507">
    <w:abstractNumId w:val="31"/>
  </w:num>
  <w:num w:numId="11" w16cid:durableId="462508569">
    <w:abstractNumId w:val="16"/>
  </w:num>
  <w:num w:numId="12" w16cid:durableId="413356256">
    <w:abstractNumId w:val="30"/>
  </w:num>
  <w:num w:numId="13" w16cid:durableId="1285577841">
    <w:abstractNumId w:val="12"/>
  </w:num>
  <w:num w:numId="14" w16cid:durableId="1775635271">
    <w:abstractNumId w:val="24"/>
  </w:num>
  <w:num w:numId="15" w16cid:durableId="1715883973">
    <w:abstractNumId w:val="28"/>
  </w:num>
  <w:num w:numId="16" w16cid:durableId="75827035">
    <w:abstractNumId w:val="25"/>
  </w:num>
  <w:num w:numId="17" w16cid:durableId="1166093321">
    <w:abstractNumId w:val="4"/>
  </w:num>
  <w:num w:numId="18" w16cid:durableId="270480165">
    <w:abstractNumId w:val="21"/>
  </w:num>
  <w:num w:numId="19" w16cid:durableId="2077968241">
    <w:abstractNumId w:val="34"/>
  </w:num>
  <w:num w:numId="20" w16cid:durableId="416437618">
    <w:abstractNumId w:val="15"/>
  </w:num>
  <w:num w:numId="21" w16cid:durableId="358749612">
    <w:abstractNumId w:val="11"/>
  </w:num>
  <w:num w:numId="22" w16cid:durableId="1234660131">
    <w:abstractNumId w:val="27"/>
  </w:num>
  <w:num w:numId="23" w16cid:durableId="636103013">
    <w:abstractNumId w:val="3"/>
  </w:num>
  <w:num w:numId="24" w16cid:durableId="1714235077">
    <w:abstractNumId w:val="23"/>
  </w:num>
  <w:num w:numId="25" w16cid:durableId="256598428">
    <w:abstractNumId w:val="32"/>
  </w:num>
  <w:num w:numId="26" w16cid:durableId="1086272467">
    <w:abstractNumId w:val="26"/>
  </w:num>
  <w:num w:numId="27" w16cid:durableId="1441022838">
    <w:abstractNumId w:val="8"/>
  </w:num>
  <w:num w:numId="28" w16cid:durableId="416099242">
    <w:abstractNumId w:val="29"/>
  </w:num>
  <w:num w:numId="29" w16cid:durableId="1917276291">
    <w:abstractNumId w:val="5"/>
  </w:num>
  <w:num w:numId="30" w16cid:durableId="1406416334">
    <w:abstractNumId w:val="6"/>
  </w:num>
  <w:num w:numId="31" w16cid:durableId="2081251877">
    <w:abstractNumId w:val="1"/>
  </w:num>
  <w:num w:numId="32" w16cid:durableId="78211521">
    <w:abstractNumId w:val="13"/>
  </w:num>
  <w:num w:numId="33" w16cid:durableId="641930038">
    <w:abstractNumId w:val="0"/>
  </w:num>
  <w:num w:numId="34" w16cid:durableId="1251430574">
    <w:abstractNumId w:val="10"/>
  </w:num>
  <w:num w:numId="35" w16cid:durableId="95829874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Orphanet J_SMA econs&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rtwpvraw8stedoevftyp2epgwxtvezfsd0ft&quot;&gt;Nusinersen Risdiplam SMA_reports&lt;record-ids&gt;&lt;item&gt;1&lt;/item&gt;&lt;item&gt;3&lt;/item&gt;&lt;item&gt;4&lt;/item&gt;&lt;item&gt;17&lt;/item&gt;&lt;item&gt;57&lt;/item&gt;&lt;item&gt;68&lt;/item&gt;&lt;/record-ids&gt;&lt;/item&gt;&lt;/Libraries&gt;"/>
    <w:docVar w:name="EN.UseJSCitationFormat" w:val="False"/>
  </w:docVars>
  <w:rsids>
    <w:rsidRoot w:val="004A76DF"/>
    <w:rsid w:val="000239EC"/>
    <w:rsid w:val="000624BC"/>
    <w:rsid w:val="00082195"/>
    <w:rsid w:val="00090835"/>
    <w:rsid w:val="000D58D6"/>
    <w:rsid w:val="000E015E"/>
    <w:rsid w:val="000F612F"/>
    <w:rsid w:val="0011338F"/>
    <w:rsid w:val="00173846"/>
    <w:rsid w:val="00183379"/>
    <w:rsid w:val="00190964"/>
    <w:rsid w:val="00194095"/>
    <w:rsid w:val="00195C44"/>
    <w:rsid w:val="001D2E4A"/>
    <w:rsid w:val="001E60BC"/>
    <w:rsid w:val="002510D3"/>
    <w:rsid w:val="002D150E"/>
    <w:rsid w:val="002F3429"/>
    <w:rsid w:val="00354849"/>
    <w:rsid w:val="00376193"/>
    <w:rsid w:val="003821FD"/>
    <w:rsid w:val="0042046E"/>
    <w:rsid w:val="00470090"/>
    <w:rsid w:val="00476BC6"/>
    <w:rsid w:val="004A76DF"/>
    <w:rsid w:val="00502993"/>
    <w:rsid w:val="00505D65"/>
    <w:rsid w:val="0057176A"/>
    <w:rsid w:val="005B1A2D"/>
    <w:rsid w:val="005B6FFB"/>
    <w:rsid w:val="00600B1A"/>
    <w:rsid w:val="006B6C06"/>
    <w:rsid w:val="006D1F28"/>
    <w:rsid w:val="00724EB8"/>
    <w:rsid w:val="00724FF4"/>
    <w:rsid w:val="007570F1"/>
    <w:rsid w:val="007E0CAE"/>
    <w:rsid w:val="007E1816"/>
    <w:rsid w:val="008500C6"/>
    <w:rsid w:val="00860874"/>
    <w:rsid w:val="008C42C9"/>
    <w:rsid w:val="008D7F63"/>
    <w:rsid w:val="008F3F6A"/>
    <w:rsid w:val="00910C11"/>
    <w:rsid w:val="00933AB7"/>
    <w:rsid w:val="00976044"/>
    <w:rsid w:val="00981D07"/>
    <w:rsid w:val="00982054"/>
    <w:rsid w:val="009A41FE"/>
    <w:rsid w:val="00A07DF6"/>
    <w:rsid w:val="00B058D7"/>
    <w:rsid w:val="00B1790D"/>
    <w:rsid w:val="00C30111"/>
    <w:rsid w:val="00CD0A0B"/>
    <w:rsid w:val="00D31980"/>
    <w:rsid w:val="00DE67A7"/>
    <w:rsid w:val="00E24835"/>
    <w:rsid w:val="00E317F8"/>
    <w:rsid w:val="00E318AF"/>
    <w:rsid w:val="00E51EC5"/>
    <w:rsid w:val="00E87329"/>
    <w:rsid w:val="00EA1F72"/>
    <w:rsid w:val="00EF4296"/>
    <w:rsid w:val="00F324E3"/>
    <w:rsid w:val="00F71B5A"/>
    <w:rsid w:val="00F83938"/>
    <w:rsid w:val="00FE2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EBC68"/>
  <w15:chartTrackingRefBased/>
  <w15:docId w15:val="{99113129-B98E-42CB-99A5-0C12579C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2C9"/>
    <w:pPr>
      <w:spacing w:before="60" w:after="6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A7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7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76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A76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A76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A76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A76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A76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A76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6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76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76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A76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A76DF"/>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A76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A76DF"/>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4A76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4A76DF"/>
    <w:rPr>
      <w:rFonts w:eastAsiaTheme="majorEastAsia" w:cstheme="majorBidi"/>
      <w:color w:val="272727" w:themeColor="text1" w:themeTint="D8"/>
    </w:rPr>
  </w:style>
  <w:style w:type="paragraph" w:styleId="Title">
    <w:name w:val="Title"/>
    <w:basedOn w:val="Normal"/>
    <w:next w:val="Normal"/>
    <w:link w:val="TitleChar"/>
    <w:uiPriority w:val="10"/>
    <w:qFormat/>
    <w:rsid w:val="004A76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6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6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6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6DF"/>
    <w:pPr>
      <w:spacing w:before="160"/>
      <w:jc w:val="center"/>
    </w:pPr>
    <w:rPr>
      <w:i/>
      <w:iCs/>
      <w:color w:val="404040" w:themeColor="text1" w:themeTint="BF"/>
    </w:rPr>
  </w:style>
  <w:style w:type="character" w:customStyle="1" w:styleId="QuoteChar">
    <w:name w:val="Quote Char"/>
    <w:basedOn w:val="DefaultParagraphFont"/>
    <w:link w:val="Quote"/>
    <w:uiPriority w:val="29"/>
    <w:rsid w:val="004A76DF"/>
    <w:rPr>
      <w:i/>
      <w:iCs/>
      <w:color w:val="404040" w:themeColor="text1" w:themeTint="BF"/>
    </w:rPr>
  </w:style>
  <w:style w:type="paragraph" w:styleId="ListParagraph">
    <w:name w:val="List Paragraph"/>
    <w:basedOn w:val="Normal"/>
    <w:uiPriority w:val="34"/>
    <w:qFormat/>
    <w:rsid w:val="004A76DF"/>
    <w:pPr>
      <w:ind w:left="720"/>
      <w:contextualSpacing/>
    </w:pPr>
  </w:style>
  <w:style w:type="character" w:styleId="IntenseEmphasis">
    <w:name w:val="Intense Emphasis"/>
    <w:basedOn w:val="DefaultParagraphFont"/>
    <w:uiPriority w:val="21"/>
    <w:qFormat/>
    <w:rsid w:val="004A76DF"/>
    <w:rPr>
      <w:i/>
      <w:iCs/>
      <w:color w:val="0F4761" w:themeColor="accent1" w:themeShade="BF"/>
    </w:rPr>
  </w:style>
  <w:style w:type="paragraph" w:styleId="IntenseQuote">
    <w:name w:val="Intense Quote"/>
    <w:basedOn w:val="Normal"/>
    <w:next w:val="Normal"/>
    <w:link w:val="IntenseQuoteChar"/>
    <w:uiPriority w:val="30"/>
    <w:qFormat/>
    <w:rsid w:val="004A7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6DF"/>
    <w:rPr>
      <w:i/>
      <w:iCs/>
      <w:color w:val="0F4761" w:themeColor="accent1" w:themeShade="BF"/>
    </w:rPr>
  </w:style>
  <w:style w:type="character" w:styleId="IntenseReference">
    <w:name w:val="Intense Reference"/>
    <w:basedOn w:val="DefaultParagraphFont"/>
    <w:uiPriority w:val="32"/>
    <w:qFormat/>
    <w:rsid w:val="004A76DF"/>
    <w:rPr>
      <w:b/>
      <w:bCs/>
      <w:smallCaps/>
      <w:color w:val="0F4761" w:themeColor="accent1" w:themeShade="BF"/>
      <w:spacing w:val="5"/>
    </w:rPr>
  </w:style>
  <w:style w:type="paragraph" w:styleId="NoSpacing">
    <w:name w:val="No Spacing"/>
    <w:uiPriority w:val="1"/>
    <w:qFormat/>
    <w:rsid w:val="008C42C9"/>
    <w:pPr>
      <w:spacing w:before="60" w:after="60" w:line="240" w:lineRule="auto"/>
    </w:pPr>
    <w:rPr>
      <w:rFonts w:eastAsiaTheme="minorEastAsia"/>
      <w:kern w:val="0"/>
      <w:sz w:val="24"/>
      <w:szCs w:val="24"/>
      <w:lang w:val="en-US"/>
      <w14:ligatures w14:val="none"/>
    </w:rPr>
  </w:style>
  <w:style w:type="character" w:styleId="Hyperlink">
    <w:name w:val="Hyperlink"/>
    <w:uiPriority w:val="99"/>
    <w:rsid w:val="008C42C9"/>
    <w:rPr>
      <w:color w:val="0000FF"/>
      <w:u w:val="single"/>
    </w:rPr>
  </w:style>
  <w:style w:type="paragraph" w:styleId="Header">
    <w:name w:val="header"/>
    <w:aliases w:val="Bayer Header"/>
    <w:basedOn w:val="Normal"/>
    <w:link w:val="HeaderChar"/>
    <w:uiPriority w:val="99"/>
    <w:rsid w:val="008C42C9"/>
    <w:pPr>
      <w:tabs>
        <w:tab w:val="center" w:pos="4153"/>
        <w:tab w:val="right" w:pos="8306"/>
      </w:tabs>
    </w:pPr>
  </w:style>
  <w:style w:type="character" w:customStyle="1" w:styleId="HeaderChar">
    <w:name w:val="Header Char"/>
    <w:aliases w:val="Bayer Header Char"/>
    <w:basedOn w:val="DefaultParagraphFont"/>
    <w:link w:val="Header"/>
    <w:uiPriority w:val="99"/>
    <w:rsid w:val="008C42C9"/>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8C42C9"/>
    <w:pPr>
      <w:tabs>
        <w:tab w:val="center" w:pos="4320"/>
        <w:tab w:val="right" w:pos="8640"/>
      </w:tabs>
    </w:pPr>
  </w:style>
  <w:style w:type="character" w:customStyle="1" w:styleId="FooterChar">
    <w:name w:val="Footer Char"/>
    <w:basedOn w:val="DefaultParagraphFont"/>
    <w:link w:val="Footer"/>
    <w:uiPriority w:val="99"/>
    <w:rsid w:val="008C42C9"/>
    <w:rPr>
      <w:rFonts w:ascii="Times New Roman" w:eastAsia="Times New Roman" w:hAnsi="Times New Roman" w:cs="Times New Roman"/>
      <w:kern w:val="0"/>
      <w:sz w:val="24"/>
      <w:szCs w:val="24"/>
      <w:lang w:eastAsia="en-GB"/>
      <w14:ligatures w14:val="none"/>
    </w:rPr>
  </w:style>
  <w:style w:type="paragraph" w:customStyle="1" w:styleId="Body">
    <w:name w:val="Body"/>
    <w:autoRedefine/>
    <w:rsid w:val="008C42C9"/>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60" w:after="60" w:line="360" w:lineRule="auto"/>
    </w:pPr>
    <w:rPr>
      <w:rFonts w:ascii="Times New Roman" w:eastAsia="ヒラギノ角ゴ Pro W3" w:hAnsi="Times New Roman" w:cs="Times New Roman"/>
      <w:b/>
      <w:color w:val="000000"/>
      <w:kern w:val="0"/>
      <w:lang w:val="en-US"/>
      <w14:ligatures w14:val="none"/>
    </w:rPr>
  </w:style>
  <w:style w:type="paragraph" w:styleId="Caption">
    <w:name w:val="caption"/>
    <w:aliases w:val="Bayer Caption,IB Caption,Medical Caption,B Caption,- H17,! Q,NICE Caption,Caption - H17,PHE Caption,MtA Caption,Figure/Table heading,Table Caption 1,Figure caption,Figure caption1 Char Char,Figure Source,Caption Char1 Char,Caption Char Char Char"/>
    <w:basedOn w:val="Normal"/>
    <w:next w:val="Normal"/>
    <w:link w:val="CaptionChar"/>
    <w:uiPriority w:val="35"/>
    <w:unhideWhenUsed/>
    <w:qFormat/>
    <w:rsid w:val="008C42C9"/>
    <w:pPr>
      <w:spacing w:after="200"/>
    </w:pPr>
    <w:rPr>
      <w:b/>
      <w:bCs/>
      <w:sz w:val="22"/>
      <w:szCs w:val="18"/>
    </w:rPr>
  </w:style>
  <w:style w:type="paragraph" w:styleId="BalloonText">
    <w:name w:val="Balloon Text"/>
    <w:basedOn w:val="Normal"/>
    <w:link w:val="BalloonTextChar"/>
    <w:uiPriority w:val="99"/>
    <w:unhideWhenUsed/>
    <w:rsid w:val="008C42C9"/>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C42C9"/>
    <w:rPr>
      <w:rFonts w:ascii="Lucida Grande" w:eastAsia="Times New Roman" w:hAnsi="Lucida Grande" w:cs="Lucida Grande"/>
      <w:kern w:val="0"/>
      <w:sz w:val="18"/>
      <w:szCs w:val="18"/>
      <w:lang w:eastAsia="en-GB"/>
      <w14:ligatures w14:val="none"/>
    </w:rPr>
  </w:style>
  <w:style w:type="paragraph" w:styleId="CommentText">
    <w:name w:val="annotation text"/>
    <w:basedOn w:val="Normal"/>
    <w:link w:val="CommentTextChar"/>
    <w:uiPriority w:val="99"/>
    <w:unhideWhenUsed/>
    <w:rsid w:val="008C42C9"/>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8C42C9"/>
    <w:rPr>
      <w:kern w:val="0"/>
      <w:sz w:val="20"/>
      <w:szCs w:val="20"/>
      <w14:ligatures w14:val="none"/>
    </w:rPr>
  </w:style>
  <w:style w:type="table" w:styleId="TableGrid">
    <w:name w:val="Table Grid"/>
    <w:aliases w:val="Summary box,Table Gridbeth,ASD Table,Legemiddelverket 3,YHEC table,Dossier table,Section 3- footnotes,Table Grid - Amicus"/>
    <w:basedOn w:val="TableNormal"/>
    <w:uiPriority w:val="39"/>
    <w:rsid w:val="008C42C9"/>
    <w:pPr>
      <w:spacing w:before="60" w:after="6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8C42C9"/>
    <w:pPr>
      <w:spacing w:before="60" w:after="60" w:line="240" w:lineRule="auto"/>
    </w:pPr>
    <w:rPr>
      <w:rFonts w:ascii="Helvetica" w:eastAsia="ヒラギノ角ゴ Pro W3" w:hAnsi="Helvetica" w:cs="Times New Roman"/>
      <w:color w:val="000000"/>
      <w:kern w:val="0"/>
      <w:sz w:val="24"/>
      <w:szCs w:val="20"/>
      <w:lang w:val="en-US"/>
      <w14:ligatures w14:val="none"/>
    </w:rPr>
  </w:style>
  <w:style w:type="paragraph" w:customStyle="1" w:styleId="FootnoteText1">
    <w:name w:val="Footnote Text1"/>
    <w:rsid w:val="008C42C9"/>
    <w:pPr>
      <w:spacing w:before="60" w:after="60" w:line="240" w:lineRule="auto"/>
    </w:pPr>
    <w:rPr>
      <w:rFonts w:ascii="Helvetica" w:eastAsia="ヒラギノ角ゴ Pro W3" w:hAnsi="Helvetica" w:cs="Times New Roman"/>
      <w:color w:val="000000"/>
      <w:kern w:val="0"/>
      <w:sz w:val="20"/>
      <w:szCs w:val="20"/>
      <w:lang w:val="en-US"/>
      <w14:ligatures w14:val="none"/>
    </w:rPr>
  </w:style>
  <w:style w:type="paragraph" w:customStyle="1" w:styleId="Paragraph">
    <w:name w:val="Paragraph"/>
    <w:basedOn w:val="Normal"/>
    <w:uiPriority w:val="4"/>
    <w:qFormat/>
    <w:rsid w:val="008C42C9"/>
    <w:pPr>
      <w:numPr>
        <w:numId w:val="1"/>
      </w:numPr>
      <w:spacing w:after="240" w:line="360" w:lineRule="auto"/>
      <w:ind w:left="709" w:hanging="709"/>
    </w:pPr>
    <w:rPr>
      <w:rFonts w:ascii="Arial" w:hAnsi="Arial"/>
    </w:rPr>
  </w:style>
  <w:style w:type="paragraph" w:styleId="BodyText2">
    <w:name w:val="Body Text 2"/>
    <w:basedOn w:val="Normal"/>
    <w:link w:val="BodyText2Char"/>
    <w:rsid w:val="008C42C9"/>
    <w:pPr>
      <w:autoSpaceDE w:val="0"/>
      <w:autoSpaceDN w:val="0"/>
      <w:spacing w:line="360" w:lineRule="auto"/>
    </w:pPr>
    <w:rPr>
      <w:rFonts w:eastAsia="SimSun"/>
      <w:bCs/>
      <w:color w:val="000000"/>
      <w:sz w:val="22"/>
      <w:szCs w:val="22"/>
      <w:lang w:eastAsia="zh-CN"/>
    </w:rPr>
  </w:style>
  <w:style w:type="character" w:customStyle="1" w:styleId="BodyText2Char">
    <w:name w:val="Body Text 2 Char"/>
    <w:basedOn w:val="DefaultParagraphFont"/>
    <w:link w:val="BodyText2"/>
    <w:rsid w:val="008C42C9"/>
    <w:rPr>
      <w:rFonts w:ascii="Times New Roman" w:eastAsia="SimSun" w:hAnsi="Times New Roman" w:cs="Times New Roman"/>
      <w:bCs/>
      <w:color w:val="000000"/>
      <w:kern w:val="0"/>
      <w:lang w:eastAsia="zh-CN"/>
      <w14:ligatures w14:val="none"/>
    </w:rPr>
  </w:style>
  <w:style w:type="paragraph" w:styleId="FootnoteText">
    <w:name w:val="footnote text"/>
    <w:basedOn w:val="Normal"/>
    <w:link w:val="FootnoteTextChar"/>
    <w:semiHidden/>
    <w:rsid w:val="008C42C9"/>
    <w:rPr>
      <w:sz w:val="20"/>
      <w:szCs w:val="20"/>
    </w:rPr>
  </w:style>
  <w:style w:type="character" w:customStyle="1" w:styleId="FootnoteTextChar">
    <w:name w:val="Footnote Text Char"/>
    <w:basedOn w:val="DefaultParagraphFont"/>
    <w:link w:val="FootnoteText"/>
    <w:semiHidden/>
    <w:rsid w:val="008C42C9"/>
    <w:rPr>
      <w:rFonts w:ascii="Times New Roman" w:eastAsia="Times New Roman" w:hAnsi="Times New Roman" w:cs="Times New Roman"/>
      <w:kern w:val="0"/>
      <w:sz w:val="20"/>
      <w:szCs w:val="20"/>
      <w:lang w:eastAsia="en-GB"/>
      <w14:ligatures w14:val="none"/>
    </w:rPr>
  </w:style>
  <w:style w:type="character" w:styleId="FootnoteReference">
    <w:name w:val="footnote reference"/>
    <w:uiPriority w:val="99"/>
    <w:semiHidden/>
    <w:rsid w:val="008C42C9"/>
    <w:rPr>
      <w:vertAlign w:val="superscript"/>
    </w:rPr>
  </w:style>
  <w:style w:type="character" w:styleId="PageNumber">
    <w:name w:val="page number"/>
    <w:rsid w:val="008C42C9"/>
  </w:style>
  <w:style w:type="character" w:customStyle="1" w:styleId="cap">
    <w:name w:val="cap"/>
    <w:rsid w:val="008C42C9"/>
    <w:rPr>
      <w:rFonts w:ascii="Times New Roman" w:hAnsi="Times New Roman" w:cs="Times New Roman"/>
    </w:rPr>
  </w:style>
  <w:style w:type="character" w:styleId="CommentReference">
    <w:name w:val="annotation reference"/>
    <w:uiPriority w:val="99"/>
    <w:rsid w:val="008C42C9"/>
    <w:rPr>
      <w:rFonts w:ascii="Times New Roman" w:hAnsi="Times New Roman" w:cs="Times New Roman"/>
      <w:sz w:val="16"/>
      <w:szCs w:val="16"/>
    </w:rPr>
  </w:style>
  <w:style w:type="paragraph" w:customStyle="1" w:styleId="Default">
    <w:name w:val="Default"/>
    <w:rsid w:val="008C42C9"/>
    <w:pPr>
      <w:autoSpaceDE w:val="0"/>
      <w:autoSpaceDN w:val="0"/>
      <w:adjustRightInd w:val="0"/>
      <w:spacing w:before="60" w:after="60" w:line="240" w:lineRule="auto"/>
    </w:pPr>
    <w:rPr>
      <w:rFonts w:ascii="Arial" w:eastAsia="Times New Roman" w:hAnsi="Arial" w:cs="Arial"/>
      <w:noProof/>
      <w:color w:val="000000"/>
      <w:kern w:val="0"/>
      <w:sz w:val="24"/>
      <w:szCs w:val="24"/>
      <w14:ligatures w14:val="none"/>
    </w:rPr>
  </w:style>
  <w:style w:type="paragraph" w:styleId="CommentSubject">
    <w:name w:val="annotation subject"/>
    <w:basedOn w:val="CommentText"/>
    <w:next w:val="CommentText"/>
    <w:link w:val="CommentSubjectChar"/>
    <w:uiPriority w:val="99"/>
    <w:rsid w:val="008C42C9"/>
    <w:pPr>
      <w:spacing w:after="0"/>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rsid w:val="008C42C9"/>
    <w:rPr>
      <w:rFonts w:ascii="Times New Roman" w:eastAsia="Times New Roman" w:hAnsi="Times New Roman" w:cs="Times New Roman"/>
      <w:b/>
      <w:bCs/>
      <w:kern w:val="0"/>
      <w:sz w:val="20"/>
      <w:szCs w:val="20"/>
      <w:lang w:eastAsia="en-GB"/>
      <w14:ligatures w14:val="none"/>
    </w:rPr>
  </w:style>
  <w:style w:type="character" w:styleId="Strong">
    <w:name w:val="Strong"/>
    <w:basedOn w:val="DefaultParagraphFont"/>
    <w:qFormat/>
    <w:rsid w:val="008C42C9"/>
    <w:rPr>
      <w:b/>
      <w:bCs/>
    </w:rPr>
  </w:style>
  <w:style w:type="paragraph" w:customStyle="1" w:styleId="Tabletext">
    <w:name w:val="Table text"/>
    <w:basedOn w:val="Normal"/>
    <w:link w:val="TabletextChar"/>
    <w:qFormat/>
    <w:rsid w:val="008C42C9"/>
    <w:rPr>
      <w:rFonts w:ascii="Arial" w:eastAsia="Calibri" w:hAnsi="Arial" w:cs="Arial"/>
      <w:sz w:val="20"/>
      <w:szCs w:val="20"/>
      <w:lang w:eastAsia="en-US"/>
    </w:rPr>
  </w:style>
  <w:style w:type="character" w:customStyle="1" w:styleId="TabletextChar">
    <w:name w:val="Table text Char"/>
    <w:link w:val="Tabletext"/>
    <w:rsid w:val="008C42C9"/>
    <w:rPr>
      <w:rFonts w:ascii="Arial" w:eastAsia="Calibri" w:hAnsi="Arial" w:cs="Arial"/>
      <w:kern w:val="0"/>
      <w:sz w:val="20"/>
      <w:szCs w:val="20"/>
      <w14:ligatures w14:val="none"/>
    </w:rPr>
  </w:style>
  <w:style w:type="paragraph" w:styleId="TOC1">
    <w:name w:val="toc 1"/>
    <w:basedOn w:val="EAGNormal"/>
    <w:next w:val="EAGNormal"/>
    <w:autoRedefine/>
    <w:uiPriority w:val="39"/>
    <w:rsid w:val="008C42C9"/>
    <w:pPr>
      <w:spacing w:after="0" w:line="240" w:lineRule="auto"/>
    </w:pPr>
    <w:rPr>
      <w:bCs/>
      <w:sz w:val="24"/>
      <w:szCs w:val="20"/>
    </w:rPr>
  </w:style>
  <w:style w:type="paragraph" w:styleId="TOC4">
    <w:name w:val="toc 4"/>
    <w:basedOn w:val="EAGNormal"/>
    <w:next w:val="EAGNormal"/>
    <w:autoRedefine/>
    <w:uiPriority w:val="39"/>
    <w:rsid w:val="008C42C9"/>
    <w:pPr>
      <w:spacing w:before="120" w:after="0" w:line="240" w:lineRule="auto"/>
      <w:ind w:left="567" w:hanging="567"/>
    </w:pPr>
    <w:rPr>
      <w:szCs w:val="20"/>
    </w:rPr>
  </w:style>
  <w:style w:type="paragraph" w:styleId="TOC5">
    <w:name w:val="toc 5"/>
    <w:basedOn w:val="EAGNormal"/>
    <w:next w:val="EAGNormal"/>
    <w:autoRedefine/>
    <w:uiPriority w:val="39"/>
    <w:rsid w:val="008C42C9"/>
    <w:pPr>
      <w:spacing w:before="120" w:after="0" w:line="240" w:lineRule="auto"/>
      <w:ind w:left="284"/>
    </w:pPr>
    <w:rPr>
      <w:szCs w:val="20"/>
    </w:rPr>
  </w:style>
  <w:style w:type="paragraph" w:styleId="TOC6">
    <w:name w:val="toc 6"/>
    <w:basedOn w:val="Normal"/>
    <w:next w:val="Normal"/>
    <w:autoRedefine/>
    <w:uiPriority w:val="39"/>
    <w:rsid w:val="008C42C9"/>
    <w:pPr>
      <w:spacing w:before="0" w:after="0"/>
      <w:ind w:left="1200"/>
    </w:pPr>
    <w:rPr>
      <w:rFonts w:asciiTheme="minorHAnsi" w:hAnsiTheme="minorHAnsi"/>
      <w:sz w:val="20"/>
      <w:szCs w:val="20"/>
    </w:rPr>
  </w:style>
  <w:style w:type="paragraph" w:styleId="TOC7">
    <w:name w:val="toc 7"/>
    <w:basedOn w:val="Normal"/>
    <w:next w:val="Normal"/>
    <w:autoRedefine/>
    <w:uiPriority w:val="39"/>
    <w:rsid w:val="008C42C9"/>
    <w:pPr>
      <w:spacing w:before="0" w:after="0"/>
      <w:ind w:left="1440"/>
    </w:pPr>
    <w:rPr>
      <w:rFonts w:asciiTheme="minorHAnsi" w:hAnsiTheme="minorHAnsi"/>
      <w:sz w:val="20"/>
      <w:szCs w:val="20"/>
    </w:rPr>
  </w:style>
  <w:style w:type="paragraph" w:styleId="TOC8">
    <w:name w:val="toc 8"/>
    <w:basedOn w:val="Normal"/>
    <w:next w:val="Normal"/>
    <w:autoRedefine/>
    <w:uiPriority w:val="39"/>
    <w:rsid w:val="008C42C9"/>
    <w:pPr>
      <w:spacing w:before="0" w:after="0"/>
      <w:ind w:left="1680"/>
    </w:pPr>
    <w:rPr>
      <w:rFonts w:asciiTheme="minorHAnsi" w:hAnsiTheme="minorHAnsi"/>
      <w:sz w:val="20"/>
      <w:szCs w:val="20"/>
    </w:rPr>
  </w:style>
  <w:style w:type="paragraph" w:styleId="TOC9">
    <w:name w:val="toc 9"/>
    <w:basedOn w:val="Normal"/>
    <w:next w:val="Normal"/>
    <w:autoRedefine/>
    <w:uiPriority w:val="39"/>
    <w:rsid w:val="008C42C9"/>
    <w:pPr>
      <w:spacing w:before="0" w:after="0"/>
      <w:ind w:left="1920"/>
    </w:pPr>
    <w:rPr>
      <w:rFonts w:asciiTheme="minorHAnsi" w:hAnsiTheme="minorHAnsi"/>
      <w:sz w:val="20"/>
      <w:szCs w:val="20"/>
    </w:rPr>
  </w:style>
  <w:style w:type="paragraph" w:styleId="TOCHeading">
    <w:name w:val="TOC Heading"/>
    <w:basedOn w:val="Heading1"/>
    <w:next w:val="Normal"/>
    <w:uiPriority w:val="39"/>
    <w:unhideWhenUsed/>
    <w:qFormat/>
    <w:rsid w:val="008C42C9"/>
    <w:pPr>
      <w:spacing w:before="0" w:after="0"/>
      <w:outlineLvl w:val="9"/>
    </w:pPr>
    <w:rPr>
      <w:rFonts w:ascii="Arial" w:hAnsi="Arial"/>
      <w:b/>
      <w:bCs/>
      <w:color w:val="auto"/>
      <w:sz w:val="22"/>
      <w:szCs w:val="28"/>
      <w:lang w:val="en-US"/>
    </w:rPr>
  </w:style>
  <w:style w:type="paragraph" w:styleId="TableofFigures">
    <w:name w:val="table of figures"/>
    <w:basedOn w:val="EAGNormal"/>
    <w:next w:val="EAGNormal"/>
    <w:uiPriority w:val="99"/>
    <w:rsid w:val="008C42C9"/>
    <w:pPr>
      <w:spacing w:after="0" w:line="240" w:lineRule="auto"/>
    </w:pPr>
    <w:rPr>
      <w:bCs/>
      <w:szCs w:val="20"/>
    </w:rPr>
  </w:style>
  <w:style w:type="character" w:styleId="UnresolvedMention">
    <w:name w:val="Unresolved Mention"/>
    <w:basedOn w:val="DefaultParagraphFont"/>
    <w:uiPriority w:val="99"/>
    <w:semiHidden/>
    <w:unhideWhenUsed/>
    <w:rsid w:val="008C42C9"/>
    <w:rPr>
      <w:color w:val="605E5C"/>
      <w:shd w:val="clear" w:color="auto" w:fill="E1DFDD"/>
    </w:rPr>
  </w:style>
  <w:style w:type="character" w:customStyle="1" w:styleId="A6">
    <w:name w:val="A6"/>
    <w:uiPriority w:val="99"/>
    <w:rsid w:val="008C42C9"/>
    <w:rPr>
      <w:rFonts w:cs="Times"/>
      <w:b/>
      <w:bCs/>
      <w:color w:val="000000"/>
      <w:sz w:val="15"/>
      <w:szCs w:val="15"/>
    </w:rPr>
  </w:style>
  <w:style w:type="paragraph" w:styleId="NormalWeb">
    <w:name w:val="Normal (Web)"/>
    <w:basedOn w:val="Normal"/>
    <w:uiPriority w:val="99"/>
    <w:unhideWhenUsed/>
    <w:rsid w:val="008C42C9"/>
    <w:pPr>
      <w:spacing w:before="100" w:beforeAutospacing="1" w:after="100" w:afterAutospacing="1"/>
    </w:pPr>
  </w:style>
  <w:style w:type="character" w:customStyle="1" w:styleId="apple-style-span">
    <w:name w:val="apple-style-span"/>
    <w:basedOn w:val="DefaultParagraphFont"/>
    <w:rsid w:val="008C42C9"/>
  </w:style>
  <w:style w:type="character" w:customStyle="1" w:styleId="apple-converted-space">
    <w:name w:val="apple-converted-space"/>
    <w:basedOn w:val="DefaultParagraphFont"/>
    <w:rsid w:val="008C42C9"/>
  </w:style>
  <w:style w:type="character" w:customStyle="1" w:styleId="apple-tab-span">
    <w:name w:val="apple-tab-span"/>
    <w:basedOn w:val="DefaultParagraphFont"/>
    <w:rsid w:val="008C42C9"/>
  </w:style>
  <w:style w:type="paragraph" w:styleId="PlainText">
    <w:name w:val="Plain Text"/>
    <w:basedOn w:val="Normal"/>
    <w:link w:val="PlainTextChar"/>
    <w:uiPriority w:val="99"/>
    <w:unhideWhenUsed/>
    <w:rsid w:val="008C42C9"/>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8C42C9"/>
    <w:rPr>
      <w:rFonts w:ascii="Calibri" w:hAnsi="Calibri"/>
      <w:kern w:val="0"/>
      <w:szCs w:val="21"/>
      <w14:ligatures w14:val="none"/>
    </w:rPr>
  </w:style>
  <w:style w:type="character" w:styleId="Emphasis">
    <w:name w:val="Emphasis"/>
    <w:basedOn w:val="DefaultParagraphFont"/>
    <w:qFormat/>
    <w:rsid w:val="008C42C9"/>
    <w:rPr>
      <w:i/>
      <w:iCs/>
    </w:rPr>
  </w:style>
  <w:style w:type="paragraph" w:styleId="BodyText">
    <w:name w:val="Body Text"/>
    <w:basedOn w:val="Normal"/>
    <w:link w:val="BodyTextChar"/>
    <w:semiHidden/>
    <w:rsid w:val="008C42C9"/>
    <w:pPr>
      <w:spacing w:after="120"/>
    </w:pPr>
    <w:rPr>
      <w:rFonts w:eastAsia="SimSun"/>
      <w:lang w:eastAsia="zh-CN"/>
    </w:rPr>
  </w:style>
  <w:style w:type="character" w:customStyle="1" w:styleId="BodyTextChar">
    <w:name w:val="Body Text Char"/>
    <w:basedOn w:val="DefaultParagraphFont"/>
    <w:link w:val="BodyText"/>
    <w:semiHidden/>
    <w:rsid w:val="008C42C9"/>
    <w:rPr>
      <w:rFonts w:ascii="Times New Roman" w:eastAsia="SimSun" w:hAnsi="Times New Roman" w:cs="Times New Roman"/>
      <w:kern w:val="0"/>
      <w:sz w:val="24"/>
      <w:szCs w:val="24"/>
      <w:lang w:eastAsia="zh-CN"/>
      <w14:ligatures w14:val="none"/>
    </w:rPr>
  </w:style>
  <w:style w:type="paragraph" w:styleId="BodyText3">
    <w:name w:val="Body Text 3"/>
    <w:basedOn w:val="Normal"/>
    <w:link w:val="BodyText3Char"/>
    <w:semiHidden/>
    <w:rsid w:val="008C42C9"/>
    <w:pPr>
      <w:spacing w:after="120"/>
    </w:pPr>
    <w:rPr>
      <w:rFonts w:eastAsia="SimSun"/>
      <w:sz w:val="16"/>
      <w:szCs w:val="16"/>
      <w:lang w:eastAsia="zh-CN"/>
    </w:rPr>
  </w:style>
  <w:style w:type="character" w:customStyle="1" w:styleId="BodyText3Char">
    <w:name w:val="Body Text 3 Char"/>
    <w:basedOn w:val="DefaultParagraphFont"/>
    <w:link w:val="BodyText3"/>
    <w:semiHidden/>
    <w:rsid w:val="008C42C9"/>
    <w:rPr>
      <w:rFonts w:ascii="Times New Roman" w:eastAsia="SimSun" w:hAnsi="Times New Roman" w:cs="Times New Roman"/>
      <w:kern w:val="0"/>
      <w:sz w:val="16"/>
      <w:szCs w:val="16"/>
      <w:lang w:eastAsia="zh-CN"/>
      <w14:ligatures w14:val="none"/>
    </w:rPr>
  </w:style>
  <w:style w:type="paragraph" w:customStyle="1" w:styleId="Bullets">
    <w:name w:val="Bullets"/>
    <w:basedOn w:val="Normal"/>
    <w:rsid w:val="008C42C9"/>
    <w:pPr>
      <w:numPr>
        <w:ilvl w:val="1"/>
        <w:numId w:val="2"/>
      </w:numPr>
      <w:tabs>
        <w:tab w:val="clear" w:pos="1477"/>
      </w:tabs>
      <w:autoSpaceDE w:val="0"/>
      <w:autoSpaceDN w:val="0"/>
      <w:ind w:left="1440" w:hanging="360"/>
    </w:pPr>
    <w:rPr>
      <w:sz w:val="22"/>
      <w:szCs w:val="22"/>
    </w:rPr>
  </w:style>
  <w:style w:type="paragraph" w:customStyle="1" w:styleId="CommentSubject1">
    <w:name w:val="Comment Subject1"/>
    <w:basedOn w:val="CommentText"/>
    <w:next w:val="CommentText"/>
    <w:rsid w:val="008C42C9"/>
    <w:pPr>
      <w:spacing w:after="0"/>
    </w:pPr>
    <w:rPr>
      <w:rFonts w:ascii="Times New Roman" w:eastAsia="SimSun" w:hAnsi="Times New Roman" w:cs="Times New Roman"/>
      <w:b/>
      <w:bCs/>
      <w:lang w:eastAsia="zh-CN"/>
    </w:rPr>
  </w:style>
  <w:style w:type="character" w:styleId="FollowedHyperlink">
    <w:name w:val="FollowedHyperlink"/>
    <w:uiPriority w:val="99"/>
    <w:semiHidden/>
    <w:rsid w:val="008C42C9"/>
    <w:rPr>
      <w:rFonts w:ascii="Times New Roman" w:hAnsi="Times New Roman" w:cs="Times New Roman"/>
      <w:color w:val="800080"/>
      <w:u w:val="single"/>
    </w:rPr>
  </w:style>
  <w:style w:type="character" w:customStyle="1" w:styleId="citation">
    <w:name w:val="citation"/>
    <w:rsid w:val="008C42C9"/>
    <w:rPr>
      <w:rFonts w:ascii="Times New Roman" w:hAnsi="Times New Roman" w:cs="Times New Roman"/>
    </w:rPr>
  </w:style>
  <w:style w:type="paragraph" w:customStyle="1" w:styleId="Caption1">
    <w:name w:val="Caption1"/>
    <w:basedOn w:val="Normal"/>
    <w:rsid w:val="008C42C9"/>
    <w:pPr>
      <w:spacing w:after="90"/>
    </w:pPr>
    <w:rPr>
      <w:rFonts w:ascii="Arial" w:hAnsi="Arial" w:cs="Arial"/>
      <w:b/>
      <w:bCs/>
      <w:sz w:val="22"/>
      <w:szCs w:val="22"/>
    </w:rPr>
  </w:style>
  <w:style w:type="paragraph" w:customStyle="1" w:styleId="whs4">
    <w:name w:val="whs4"/>
    <w:basedOn w:val="Normal"/>
    <w:rsid w:val="008C42C9"/>
    <w:pPr>
      <w:spacing w:after="90"/>
      <w:jc w:val="center"/>
    </w:pPr>
    <w:rPr>
      <w:rFonts w:ascii="Arial" w:hAnsi="Arial" w:cs="Arial"/>
      <w:sz w:val="20"/>
      <w:szCs w:val="20"/>
    </w:rPr>
  </w:style>
  <w:style w:type="paragraph" w:customStyle="1" w:styleId="whs23">
    <w:name w:val="whs23"/>
    <w:basedOn w:val="Normal"/>
    <w:rsid w:val="008C42C9"/>
    <w:pPr>
      <w:spacing w:after="90"/>
      <w:jc w:val="center"/>
    </w:pPr>
    <w:rPr>
      <w:rFonts w:ascii="Arial" w:hAnsi="Arial" w:cs="Arial"/>
      <w:sz w:val="20"/>
      <w:szCs w:val="20"/>
    </w:rPr>
  </w:style>
  <w:style w:type="character" w:customStyle="1" w:styleId="searchhistory-search-term">
    <w:name w:val="searchhistory-search-term"/>
    <w:rsid w:val="008C42C9"/>
    <w:rPr>
      <w:rFonts w:ascii="Times New Roman" w:hAnsi="Times New Roman" w:cs="Times New Roman"/>
    </w:rPr>
  </w:style>
  <w:style w:type="character" w:customStyle="1" w:styleId="CommentTextChar1">
    <w:name w:val="Comment Text Char1"/>
    <w:semiHidden/>
    <w:rsid w:val="008C42C9"/>
    <w:rPr>
      <w:rFonts w:eastAsia="SimSun"/>
      <w:lang w:eastAsia="zh-CN"/>
    </w:rPr>
  </w:style>
  <w:style w:type="character" w:customStyle="1" w:styleId="CommentSubjectChar1">
    <w:name w:val="Comment Subject Char1"/>
    <w:semiHidden/>
    <w:rsid w:val="008C42C9"/>
    <w:rPr>
      <w:rFonts w:eastAsia="SimSun"/>
      <w:b/>
      <w:bCs/>
      <w:lang w:eastAsia="zh-CN"/>
    </w:rPr>
  </w:style>
  <w:style w:type="paragraph" w:styleId="HTMLPreformatted">
    <w:name w:val="HTML Preformatted"/>
    <w:basedOn w:val="Normal"/>
    <w:link w:val="HTMLPreformattedChar"/>
    <w:semiHidden/>
    <w:unhideWhenUsed/>
    <w:rsid w:val="008C4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30"/>
      <w:szCs w:val="30"/>
    </w:rPr>
  </w:style>
  <w:style w:type="character" w:customStyle="1" w:styleId="HTMLPreformattedChar">
    <w:name w:val="HTML Preformatted Char"/>
    <w:basedOn w:val="DefaultParagraphFont"/>
    <w:link w:val="HTMLPreformatted"/>
    <w:semiHidden/>
    <w:rsid w:val="008C42C9"/>
    <w:rPr>
      <w:rFonts w:ascii="Courier New" w:eastAsia="Times New Roman" w:hAnsi="Courier New" w:cs="Courier New"/>
      <w:kern w:val="0"/>
      <w:sz w:val="30"/>
      <w:szCs w:val="30"/>
      <w:lang w:eastAsia="en-GB"/>
      <w14:ligatures w14:val="none"/>
    </w:rPr>
  </w:style>
  <w:style w:type="paragraph" w:customStyle="1" w:styleId="ui-widget">
    <w:name w:val="ui-widget"/>
    <w:basedOn w:val="Normal"/>
    <w:rsid w:val="008C42C9"/>
    <w:pPr>
      <w:spacing w:before="100" w:beforeAutospacing="1" w:after="360"/>
    </w:pPr>
    <w:rPr>
      <w:rFonts w:ascii="Verdana" w:hAnsi="Verdana"/>
      <w:sz w:val="26"/>
      <w:szCs w:val="26"/>
    </w:rPr>
  </w:style>
  <w:style w:type="paragraph" w:customStyle="1" w:styleId="ui-widget-content">
    <w:name w:val="ui-widget-content"/>
    <w:basedOn w:val="Normal"/>
    <w:rsid w:val="008C42C9"/>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22222"/>
    </w:rPr>
  </w:style>
  <w:style w:type="paragraph" w:customStyle="1" w:styleId="ui-widget-header">
    <w:name w:val="ui-widget-header"/>
    <w:basedOn w:val="Normal"/>
    <w:rsid w:val="008C42C9"/>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pPr>
    <w:rPr>
      <w:b/>
      <w:bCs/>
      <w:color w:val="222222"/>
    </w:rPr>
  </w:style>
  <w:style w:type="paragraph" w:customStyle="1" w:styleId="ui-state-default">
    <w:name w:val="ui-state-default"/>
    <w:basedOn w:val="Normal"/>
    <w:rsid w:val="008C42C9"/>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color w:val="555555"/>
    </w:rPr>
  </w:style>
  <w:style w:type="paragraph" w:customStyle="1" w:styleId="ui-state-hover">
    <w:name w:val="ui-state-hover"/>
    <w:basedOn w:val="Normal"/>
    <w:rsid w:val="008C42C9"/>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focus">
    <w:name w:val="ui-state-focus"/>
    <w:basedOn w:val="Normal"/>
    <w:rsid w:val="008C42C9"/>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active">
    <w:name w:val="ui-state-active"/>
    <w:basedOn w:val="Normal"/>
    <w:rsid w:val="008C42C9"/>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12121"/>
    </w:rPr>
  </w:style>
  <w:style w:type="paragraph" w:customStyle="1" w:styleId="ui-state-highlight">
    <w:name w:val="ui-state-highlight"/>
    <w:basedOn w:val="Normal"/>
    <w:rsid w:val="008C42C9"/>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color w:val="363636"/>
    </w:rPr>
  </w:style>
  <w:style w:type="paragraph" w:customStyle="1" w:styleId="ui-state-error">
    <w:name w:val="ui-state-error"/>
    <w:basedOn w:val="Normal"/>
    <w:rsid w:val="008C42C9"/>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color w:val="CD0A0A"/>
    </w:rPr>
  </w:style>
  <w:style w:type="paragraph" w:customStyle="1" w:styleId="ui-state-error-text">
    <w:name w:val="ui-state-error-text"/>
    <w:basedOn w:val="Normal"/>
    <w:rsid w:val="008C42C9"/>
    <w:pPr>
      <w:spacing w:before="100" w:beforeAutospacing="1" w:after="360"/>
    </w:pPr>
    <w:rPr>
      <w:color w:val="CD0A0A"/>
    </w:rPr>
  </w:style>
  <w:style w:type="paragraph" w:customStyle="1" w:styleId="ui-state-disabled">
    <w:name w:val="ui-state-disabled"/>
    <w:basedOn w:val="Normal"/>
    <w:rsid w:val="008C42C9"/>
    <w:pPr>
      <w:spacing w:before="100" w:beforeAutospacing="1" w:after="360"/>
    </w:pPr>
  </w:style>
  <w:style w:type="paragraph" w:customStyle="1" w:styleId="ui-priority-primary">
    <w:name w:val="ui-priority-primary"/>
    <w:basedOn w:val="Normal"/>
    <w:rsid w:val="008C42C9"/>
    <w:pPr>
      <w:spacing w:before="100" w:beforeAutospacing="1" w:after="360"/>
    </w:pPr>
    <w:rPr>
      <w:b/>
      <w:bCs/>
    </w:rPr>
  </w:style>
  <w:style w:type="paragraph" w:customStyle="1" w:styleId="ui-priority-secondary">
    <w:name w:val="ui-priority-secondary"/>
    <w:basedOn w:val="Normal"/>
    <w:rsid w:val="008C42C9"/>
    <w:pPr>
      <w:spacing w:before="100" w:beforeAutospacing="1" w:after="360"/>
    </w:pPr>
  </w:style>
  <w:style w:type="paragraph" w:customStyle="1" w:styleId="ui-icon">
    <w:name w:val="ui-icon"/>
    <w:basedOn w:val="Normal"/>
    <w:rsid w:val="008C42C9"/>
    <w:pPr>
      <w:spacing w:before="100" w:beforeAutospacing="1" w:after="360"/>
    </w:pPr>
  </w:style>
  <w:style w:type="paragraph" w:customStyle="1" w:styleId="ui-widget-overlay">
    <w:name w:val="ui-widget-overlay"/>
    <w:basedOn w:val="Normal"/>
    <w:rsid w:val="008C42C9"/>
    <w:pPr>
      <w:shd w:val="clear" w:color="auto" w:fill="AAAAAA"/>
      <w:spacing w:before="100" w:beforeAutospacing="1" w:after="360"/>
    </w:pPr>
  </w:style>
  <w:style w:type="paragraph" w:customStyle="1" w:styleId="ui-widget-shadow">
    <w:name w:val="ui-widget-shadow"/>
    <w:basedOn w:val="Normal"/>
    <w:rsid w:val="008C42C9"/>
    <w:pPr>
      <w:shd w:val="clear" w:color="auto" w:fill="AAAAAA"/>
      <w:ind w:left="-60"/>
    </w:pPr>
  </w:style>
  <w:style w:type="paragraph" w:customStyle="1" w:styleId="acresults">
    <w:name w:val="ac_results"/>
    <w:basedOn w:val="Normal"/>
    <w:rsid w:val="008C42C9"/>
    <w:pPr>
      <w:pBdr>
        <w:top w:val="single" w:sz="6" w:space="0" w:color="000000"/>
        <w:left w:val="single" w:sz="6" w:space="0" w:color="000000"/>
        <w:bottom w:val="single" w:sz="6" w:space="0" w:color="000000"/>
        <w:right w:val="single" w:sz="6" w:space="0" w:color="000000"/>
      </w:pBdr>
      <w:shd w:val="clear" w:color="auto" w:fill="FFFFFF"/>
      <w:spacing w:before="100" w:beforeAutospacing="1" w:after="360"/>
    </w:pPr>
  </w:style>
  <w:style w:type="paragraph" w:customStyle="1" w:styleId="acloading">
    <w:name w:val="ac_loading"/>
    <w:basedOn w:val="Normal"/>
    <w:rsid w:val="008C42C9"/>
    <w:pPr>
      <w:shd w:val="clear" w:color="auto" w:fill="FFFFFF"/>
      <w:spacing w:before="100" w:beforeAutospacing="1" w:after="360"/>
    </w:pPr>
  </w:style>
  <w:style w:type="paragraph" w:customStyle="1" w:styleId="acodd">
    <w:name w:val="ac_odd"/>
    <w:basedOn w:val="Normal"/>
    <w:rsid w:val="008C42C9"/>
    <w:pPr>
      <w:shd w:val="clear" w:color="auto" w:fill="EEEEEE"/>
      <w:spacing w:before="100" w:beforeAutospacing="1" w:after="360"/>
    </w:pPr>
  </w:style>
  <w:style w:type="paragraph" w:customStyle="1" w:styleId="acover">
    <w:name w:val="ac_over"/>
    <w:basedOn w:val="Normal"/>
    <w:rsid w:val="008C42C9"/>
    <w:pPr>
      <w:shd w:val="clear" w:color="auto" w:fill="0A246A"/>
      <w:spacing w:before="100" w:beforeAutospacing="1" w:after="360"/>
    </w:pPr>
    <w:rPr>
      <w:color w:val="FFFFFF"/>
    </w:rPr>
  </w:style>
  <w:style w:type="paragraph" w:customStyle="1" w:styleId="treeview">
    <w:name w:val="treeview"/>
    <w:basedOn w:val="Normal"/>
    <w:rsid w:val="008C42C9"/>
  </w:style>
  <w:style w:type="paragraph" w:customStyle="1" w:styleId="tabs-nav">
    <w:name w:val="tabs-nav"/>
    <w:basedOn w:val="Normal"/>
    <w:rsid w:val="008C42C9"/>
  </w:style>
  <w:style w:type="paragraph" w:customStyle="1" w:styleId="tabs-container">
    <w:name w:val="tabs-container"/>
    <w:basedOn w:val="Normal"/>
    <w:rsid w:val="008C42C9"/>
    <w:pPr>
      <w:pBdr>
        <w:top w:val="single" w:sz="6" w:space="12" w:color="97A5B0"/>
      </w:pBdr>
      <w:shd w:val="clear" w:color="auto" w:fill="FFFFFF"/>
      <w:spacing w:before="100" w:beforeAutospacing="1" w:after="360"/>
    </w:pPr>
  </w:style>
  <w:style w:type="paragraph" w:customStyle="1" w:styleId="projectitemerror">
    <w:name w:val="project_item_error"/>
    <w:basedOn w:val="Normal"/>
    <w:rsid w:val="008C42C9"/>
    <w:pPr>
      <w:spacing w:before="100" w:beforeAutospacing="1" w:after="240"/>
    </w:pPr>
    <w:rPr>
      <w:b/>
      <w:bCs/>
      <w:i/>
      <w:iCs/>
      <w:color w:val="EE014C"/>
      <w:sz w:val="28"/>
      <w:szCs w:val="28"/>
    </w:rPr>
  </w:style>
  <w:style w:type="paragraph" w:customStyle="1" w:styleId="leftcontrol">
    <w:name w:val="left_control"/>
    <w:basedOn w:val="Normal"/>
    <w:rsid w:val="008C42C9"/>
    <w:pPr>
      <w:spacing w:before="100" w:beforeAutospacing="1" w:after="360"/>
    </w:pPr>
  </w:style>
  <w:style w:type="paragraph" w:customStyle="1" w:styleId="centercontrol">
    <w:name w:val="center_control"/>
    <w:basedOn w:val="Normal"/>
    <w:rsid w:val="008C42C9"/>
    <w:pPr>
      <w:spacing w:before="100" w:beforeAutospacing="1" w:after="360"/>
      <w:jc w:val="center"/>
    </w:pPr>
  </w:style>
  <w:style w:type="paragraph" w:customStyle="1" w:styleId="project-print">
    <w:name w:val="project-print"/>
    <w:basedOn w:val="Normal"/>
    <w:rsid w:val="008C42C9"/>
    <w:pPr>
      <w:spacing w:before="100" w:beforeAutospacing="1" w:after="360"/>
    </w:pPr>
  </w:style>
  <w:style w:type="paragraph" w:customStyle="1" w:styleId="project-email">
    <w:name w:val="project-email"/>
    <w:basedOn w:val="Normal"/>
    <w:rsid w:val="008C42C9"/>
    <w:pPr>
      <w:spacing w:before="100" w:beforeAutospacing="1" w:after="360"/>
    </w:pPr>
  </w:style>
  <w:style w:type="paragraph" w:customStyle="1" w:styleId="project-export">
    <w:name w:val="project-export"/>
    <w:basedOn w:val="Normal"/>
    <w:rsid w:val="008C42C9"/>
    <w:pPr>
      <w:spacing w:before="100" w:beforeAutospacing="1" w:after="360"/>
    </w:pPr>
  </w:style>
  <w:style w:type="paragraph" w:customStyle="1" w:styleId="project-remove">
    <w:name w:val="project-remove"/>
    <w:basedOn w:val="Normal"/>
    <w:rsid w:val="008C42C9"/>
    <w:pPr>
      <w:spacing w:before="100" w:beforeAutospacing="1" w:after="360"/>
    </w:pPr>
  </w:style>
  <w:style w:type="paragraph" w:customStyle="1" w:styleId="projects-control-link">
    <w:name w:val="projects-control-link"/>
    <w:basedOn w:val="Normal"/>
    <w:rsid w:val="008C42C9"/>
    <w:pPr>
      <w:spacing w:before="100" w:beforeAutospacing="1" w:after="360"/>
    </w:pPr>
    <w:rPr>
      <w:sz w:val="19"/>
      <w:szCs w:val="19"/>
    </w:rPr>
  </w:style>
  <w:style w:type="paragraph" w:customStyle="1" w:styleId="submit">
    <w:name w:val="submit"/>
    <w:basedOn w:val="Normal"/>
    <w:rsid w:val="008C42C9"/>
    <w:pPr>
      <w:spacing w:before="100" w:beforeAutospacing="1" w:after="360"/>
    </w:pPr>
    <w:rPr>
      <w:rFonts w:ascii="Trebuchet MS" w:hAnsi="Trebuchet MS"/>
      <w:b/>
      <w:bCs/>
      <w:color w:val="0768A9"/>
    </w:rPr>
  </w:style>
  <w:style w:type="paragraph" w:customStyle="1" w:styleId="standard-button">
    <w:name w:val="standard-button"/>
    <w:basedOn w:val="Normal"/>
    <w:rsid w:val="008C42C9"/>
    <w:pPr>
      <w:pBdr>
        <w:top w:val="inset" w:sz="6" w:space="2" w:color="EEEEEE"/>
        <w:left w:val="inset" w:sz="6" w:space="12" w:color="EEEEEE"/>
        <w:bottom w:val="inset" w:sz="6" w:space="2" w:color="666666"/>
        <w:right w:val="inset" w:sz="6" w:space="12" w:color="666666"/>
      </w:pBdr>
      <w:shd w:val="clear" w:color="auto" w:fill="FFFFFF"/>
      <w:spacing w:before="100" w:beforeAutospacing="1" w:after="360"/>
    </w:pPr>
    <w:rPr>
      <w:rFonts w:ascii="Trebuchet MS" w:hAnsi="Trebuchet MS"/>
      <w:color w:val="0A0905"/>
      <w:sz w:val="20"/>
      <w:szCs w:val="20"/>
    </w:rPr>
  </w:style>
  <w:style w:type="paragraph" w:customStyle="1" w:styleId="booklist-nav-button">
    <w:name w:val="booklist-nav-button"/>
    <w:basedOn w:val="Normal"/>
    <w:rsid w:val="008C42C9"/>
    <w:pPr>
      <w:spacing w:before="100" w:beforeAutospacing="1" w:after="360"/>
    </w:pPr>
    <w:rPr>
      <w:rFonts w:ascii="Trebuchet MS" w:hAnsi="Trebuchet MS"/>
    </w:rPr>
  </w:style>
  <w:style w:type="paragraph" w:customStyle="1" w:styleId="marc-nav-button">
    <w:name w:val="marc-nav-button"/>
    <w:basedOn w:val="Normal"/>
    <w:rsid w:val="008C42C9"/>
    <w:pPr>
      <w:spacing w:before="100" w:beforeAutospacing="1" w:after="360"/>
    </w:pPr>
    <w:rPr>
      <w:rFonts w:ascii="Trebuchet MS" w:hAnsi="Trebuchet MS"/>
    </w:rPr>
  </w:style>
  <w:style w:type="paragraph" w:customStyle="1" w:styleId="toc-nav-button">
    <w:name w:val="toc-nav-button"/>
    <w:basedOn w:val="Normal"/>
    <w:rsid w:val="008C42C9"/>
    <w:pPr>
      <w:spacing w:before="100" w:beforeAutospacing="1" w:after="360"/>
    </w:pPr>
    <w:rPr>
      <w:rFonts w:ascii="Trebuchet MS" w:hAnsi="Trebuchet MS"/>
    </w:rPr>
  </w:style>
  <w:style w:type="paragraph" w:customStyle="1" w:styleId="titles-nav-button">
    <w:name w:val="titles-nav-button"/>
    <w:basedOn w:val="Normal"/>
    <w:rsid w:val="008C42C9"/>
    <w:pPr>
      <w:spacing w:before="100" w:beforeAutospacing="1" w:after="360"/>
    </w:pPr>
    <w:rPr>
      <w:rFonts w:ascii="Trebuchet MS" w:hAnsi="Trebuchet MS"/>
    </w:rPr>
  </w:style>
  <w:style w:type="paragraph" w:customStyle="1" w:styleId="titles-inline-abstract-closed">
    <w:name w:val="titles-inline-abstract-closed"/>
    <w:basedOn w:val="Normal"/>
    <w:rsid w:val="008C42C9"/>
    <w:pPr>
      <w:spacing w:before="100" w:beforeAutospacing="1" w:after="360"/>
    </w:pPr>
    <w:rPr>
      <w:rFonts w:ascii="Trebuchet MS" w:hAnsi="Trebuchet MS"/>
    </w:rPr>
  </w:style>
  <w:style w:type="paragraph" w:customStyle="1" w:styleId="titles-inline-abstract-open">
    <w:name w:val="titles-inline-abstract-open"/>
    <w:basedOn w:val="Normal"/>
    <w:rsid w:val="008C42C9"/>
    <w:pPr>
      <w:spacing w:before="100" w:beforeAutospacing="1" w:after="360"/>
    </w:pPr>
    <w:rPr>
      <w:rFonts w:ascii="Trebuchet MS" w:hAnsi="Trebuchet MS"/>
    </w:rPr>
  </w:style>
  <w:style w:type="paragraph" w:customStyle="1" w:styleId="titles-inline-annotation-closed">
    <w:name w:val="titles-inline-annotation-closed"/>
    <w:basedOn w:val="Normal"/>
    <w:rsid w:val="008C42C9"/>
    <w:pPr>
      <w:spacing w:before="100" w:beforeAutospacing="1" w:after="360"/>
    </w:pPr>
    <w:rPr>
      <w:rFonts w:ascii="Trebuchet MS" w:hAnsi="Trebuchet MS"/>
    </w:rPr>
  </w:style>
  <w:style w:type="paragraph" w:customStyle="1" w:styleId="titles-inline-annotation-open">
    <w:name w:val="titles-inline-annotation-open"/>
    <w:basedOn w:val="Normal"/>
    <w:rsid w:val="008C42C9"/>
    <w:pPr>
      <w:spacing w:before="100" w:beforeAutospacing="1" w:after="360"/>
    </w:pPr>
    <w:rPr>
      <w:rFonts w:ascii="Trebuchet MS" w:hAnsi="Trebuchet MS"/>
    </w:rPr>
  </w:style>
  <w:style w:type="paragraph" w:customStyle="1" w:styleId="booknav-menusymbol">
    <w:name w:val="booknav-menusymbol"/>
    <w:basedOn w:val="Normal"/>
    <w:rsid w:val="008C42C9"/>
    <w:pPr>
      <w:spacing w:before="100" w:beforeAutospacing="1" w:after="360"/>
    </w:pPr>
    <w:rPr>
      <w:rFonts w:ascii="Courier New" w:hAnsi="Courier New" w:cs="Courier New"/>
    </w:rPr>
  </w:style>
  <w:style w:type="paragraph" w:customStyle="1" w:styleId="gbutton">
    <w:name w:val="gbutton"/>
    <w:basedOn w:val="Normal"/>
    <w:rsid w:val="008C42C9"/>
    <w:pPr>
      <w:spacing w:before="100" w:beforeAutospacing="1" w:after="360"/>
    </w:pPr>
  </w:style>
  <w:style w:type="paragraph" w:customStyle="1" w:styleId="widget-move-button">
    <w:name w:val="widget-move-button"/>
    <w:basedOn w:val="Normal"/>
    <w:rsid w:val="008C42C9"/>
    <w:pPr>
      <w:shd w:val="clear" w:color="auto" w:fill="FFFFFF"/>
      <w:spacing w:before="100" w:beforeAutospacing="1" w:after="360"/>
    </w:pPr>
  </w:style>
  <w:style w:type="paragraph" w:customStyle="1" w:styleId="standard-buttondisabled">
    <w:name w:val="standard-button[disabled]"/>
    <w:basedOn w:val="Normal"/>
    <w:rsid w:val="008C42C9"/>
    <w:pPr>
      <w:spacing w:before="100" w:beforeAutospacing="1" w:after="360"/>
    </w:pPr>
    <w:rPr>
      <w:color w:val="B9B9B9"/>
    </w:rPr>
  </w:style>
  <w:style w:type="paragraph" w:customStyle="1" w:styleId="standard-buttonbar">
    <w:name w:val="standard-buttonbar"/>
    <w:basedOn w:val="Normal"/>
    <w:rsid w:val="008C42C9"/>
    <w:pPr>
      <w:spacing w:before="180" w:after="180"/>
    </w:pPr>
  </w:style>
  <w:style w:type="paragraph" w:customStyle="1" w:styleId="loading">
    <w:name w:val="loading"/>
    <w:basedOn w:val="Normal"/>
    <w:rsid w:val="008C42C9"/>
    <w:pPr>
      <w:spacing w:before="100" w:beforeAutospacing="1" w:after="360"/>
    </w:pPr>
  </w:style>
  <w:style w:type="paragraph" w:customStyle="1" w:styleId="dberror">
    <w:name w:val="dberror"/>
    <w:basedOn w:val="Normal"/>
    <w:rsid w:val="008C42C9"/>
    <w:pPr>
      <w:spacing w:before="100" w:beforeAutospacing="1" w:after="360"/>
    </w:pPr>
  </w:style>
  <w:style w:type="paragraph" w:customStyle="1" w:styleId="error">
    <w:name w:val="error"/>
    <w:basedOn w:val="Normal"/>
    <w:rsid w:val="008C42C9"/>
    <w:pPr>
      <w:pBdr>
        <w:top w:val="single" w:sz="18" w:space="0" w:color="EE014C"/>
        <w:left w:val="single" w:sz="18" w:space="0" w:color="EE014C"/>
        <w:bottom w:val="single" w:sz="18" w:space="0" w:color="EE014C"/>
        <w:right w:val="single" w:sz="18" w:space="0" w:color="EE014C"/>
      </w:pBdr>
      <w:shd w:val="clear" w:color="auto" w:fill="FFFFFF"/>
      <w:spacing w:before="90" w:after="90"/>
    </w:pPr>
    <w:rPr>
      <w:b/>
      <w:bCs/>
      <w:color w:val="EE014C"/>
    </w:rPr>
  </w:style>
  <w:style w:type="paragraph" w:customStyle="1" w:styleId="warning">
    <w:name w:val="warning"/>
    <w:basedOn w:val="Normal"/>
    <w:rsid w:val="008C42C9"/>
    <w:pPr>
      <w:pBdr>
        <w:top w:val="single" w:sz="18" w:space="0" w:color="EE014C"/>
        <w:left w:val="single" w:sz="18" w:space="0" w:color="EE014C"/>
        <w:bottom w:val="single" w:sz="18" w:space="0" w:color="EE014C"/>
        <w:right w:val="single" w:sz="18" w:space="0" w:color="EE014C"/>
      </w:pBdr>
      <w:shd w:val="clear" w:color="auto" w:fill="ECEAF4"/>
      <w:spacing w:before="90" w:after="90"/>
    </w:pPr>
    <w:rPr>
      <w:b/>
      <w:bCs/>
      <w:color w:val="EE014C"/>
    </w:rPr>
  </w:style>
  <w:style w:type="paragraph" w:customStyle="1" w:styleId="info">
    <w:name w:val="info"/>
    <w:basedOn w:val="Normal"/>
    <w:rsid w:val="008C42C9"/>
    <w:pPr>
      <w:pBdr>
        <w:top w:val="single" w:sz="18" w:space="0" w:color="ABCCE2"/>
        <w:left w:val="single" w:sz="18" w:space="0" w:color="ABCCE2"/>
        <w:bottom w:val="single" w:sz="18" w:space="0" w:color="ABCCE2"/>
        <w:right w:val="single" w:sz="18" w:space="0" w:color="ABCCE2"/>
      </w:pBdr>
      <w:shd w:val="clear" w:color="auto" w:fill="FFFFFF"/>
      <w:spacing w:before="90" w:after="90"/>
    </w:pPr>
    <w:rPr>
      <w:b/>
      <w:bCs/>
      <w:color w:val="0A0905"/>
    </w:rPr>
  </w:style>
  <w:style w:type="paragraph" w:customStyle="1" w:styleId="hints">
    <w:name w:val="hints"/>
    <w:basedOn w:val="Normal"/>
    <w:rsid w:val="008C42C9"/>
    <w:pPr>
      <w:pBdr>
        <w:top w:val="single" w:sz="18" w:space="0" w:color="6EBB1F"/>
        <w:left w:val="single" w:sz="18" w:space="0" w:color="6EBB1F"/>
        <w:bottom w:val="single" w:sz="18" w:space="0" w:color="6EBB1F"/>
        <w:right w:val="single" w:sz="18" w:space="0" w:color="6EBB1F"/>
      </w:pBdr>
      <w:shd w:val="clear" w:color="auto" w:fill="FFFFFF"/>
      <w:spacing w:before="90" w:after="90"/>
    </w:pPr>
    <w:rPr>
      <w:b/>
      <w:bCs/>
      <w:color w:val="0A0905"/>
    </w:rPr>
  </w:style>
  <w:style w:type="paragraph" w:customStyle="1" w:styleId="success">
    <w:name w:val="success"/>
    <w:basedOn w:val="Normal"/>
    <w:rsid w:val="008C42C9"/>
    <w:pPr>
      <w:pBdr>
        <w:top w:val="single" w:sz="18" w:space="0" w:color="6EBB1F"/>
        <w:left w:val="single" w:sz="18" w:space="0" w:color="6EBB1F"/>
        <w:bottom w:val="single" w:sz="18" w:space="0" w:color="6EBB1F"/>
        <w:right w:val="single" w:sz="18" w:space="0" w:color="6EBB1F"/>
      </w:pBdr>
      <w:shd w:val="clear" w:color="auto" w:fill="FFFFFF"/>
      <w:spacing w:before="90" w:after="90"/>
    </w:pPr>
    <w:rPr>
      <w:b/>
      <w:bCs/>
      <w:color w:val="0A0905"/>
    </w:rPr>
  </w:style>
  <w:style w:type="paragraph" w:customStyle="1" w:styleId="error-subtext">
    <w:name w:val="error-subtext"/>
    <w:basedOn w:val="Normal"/>
    <w:rsid w:val="008C42C9"/>
    <w:pPr>
      <w:spacing w:before="100" w:beforeAutospacing="1" w:after="360"/>
    </w:pPr>
  </w:style>
  <w:style w:type="paragraph" w:customStyle="1" w:styleId="sectionheader">
    <w:name w:val="sectionheader"/>
    <w:basedOn w:val="Normal"/>
    <w:rsid w:val="008C42C9"/>
    <w:pPr>
      <w:shd w:val="clear" w:color="auto" w:fill="B9B9B9"/>
      <w:spacing w:before="100" w:beforeAutospacing="1" w:after="360"/>
    </w:pPr>
    <w:rPr>
      <w:b/>
      <w:bCs/>
    </w:rPr>
  </w:style>
  <w:style w:type="paragraph" w:customStyle="1" w:styleId="standdarddivider">
    <w:name w:val="standdarddivider"/>
    <w:basedOn w:val="Normal"/>
    <w:rsid w:val="008C42C9"/>
    <w:pPr>
      <w:spacing w:before="100" w:beforeAutospacing="1" w:after="360"/>
    </w:pPr>
  </w:style>
  <w:style w:type="paragraph" w:customStyle="1" w:styleId="even">
    <w:name w:val="even"/>
    <w:basedOn w:val="Normal"/>
    <w:rsid w:val="008C42C9"/>
    <w:pPr>
      <w:shd w:val="clear" w:color="auto" w:fill="FFFFFF"/>
      <w:spacing w:before="100" w:beforeAutospacing="1" w:after="360"/>
    </w:pPr>
  </w:style>
  <w:style w:type="paragraph" w:customStyle="1" w:styleId="odd">
    <w:name w:val="odd"/>
    <w:basedOn w:val="Normal"/>
    <w:rsid w:val="008C42C9"/>
    <w:pPr>
      <w:shd w:val="clear" w:color="auto" w:fill="FFFFFF"/>
      <w:spacing w:before="100" w:beforeAutospacing="1" w:after="360"/>
    </w:pPr>
  </w:style>
  <w:style w:type="paragraph" w:customStyle="1" w:styleId="highlighted">
    <w:name w:val="highlighted"/>
    <w:basedOn w:val="Normal"/>
    <w:rsid w:val="008C42C9"/>
    <w:pPr>
      <w:shd w:val="clear" w:color="auto" w:fill="ABCCE2"/>
      <w:spacing w:before="100" w:beforeAutospacing="1" w:after="360"/>
    </w:pPr>
  </w:style>
  <w:style w:type="paragraph" w:customStyle="1" w:styleId="paging">
    <w:name w:val="paging"/>
    <w:basedOn w:val="Normal"/>
    <w:rsid w:val="008C42C9"/>
    <w:pPr>
      <w:shd w:val="clear" w:color="auto" w:fill="B9B9B9"/>
      <w:spacing w:before="100" w:beforeAutospacing="1" w:after="360"/>
    </w:pPr>
  </w:style>
  <w:style w:type="paragraph" w:customStyle="1" w:styleId="userinput-missing">
    <w:name w:val="userinput-missing"/>
    <w:basedOn w:val="Normal"/>
    <w:rsid w:val="008C42C9"/>
    <w:pPr>
      <w:spacing w:before="100" w:beforeAutospacing="1" w:after="360"/>
    </w:pPr>
    <w:rPr>
      <w:color w:val="EE014C"/>
    </w:rPr>
  </w:style>
  <w:style w:type="paragraph" w:customStyle="1" w:styleId="searchhints">
    <w:name w:val="searchhints"/>
    <w:basedOn w:val="Normal"/>
    <w:rsid w:val="008C42C9"/>
    <w:pPr>
      <w:spacing w:before="100" w:beforeAutospacing="1" w:after="360"/>
    </w:pPr>
  </w:style>
  <w:style w:type="paragraph" w:customStyle="1" w:styleId="buttonbar">
    <w:name w:val="buttonbar"/>
    <w:basedOn w:val="Normal"/>
    <w:rsid w:val="008C42C9"/>
    <w:pPr>
      <w:spacing w:before="180" w:after="180"/>
    </w:pPr>
  </w:style>
  <w:style w:type="paragraph" w:customStyle="1" w:styleId="clearfix">
    <w:name w:val="clearfix"/>
    <w:basedOn w:val="Normal"/>
    <w:rsid w:val="008C42C9"/>
    <w:pPr>
      <w:spacing w:before="100" w:beforeAutospacing="1" w:after="360"/>
    </w:pPr>
  </w:style>
  <w:style w:type="paragraph" w:customStyle="1" w:styleId="dbname">
    <w:name w:val="dbname"/>
    <w:basedOn w:val="Normal"/>
    <w:rsid w:val="008C42C9"/>
    <w:pPr>
      <w:spacing w:before="100" w:beforeAutospacing="1" w:after="360"/>
    </w:pPr>
    <w:rPr>
      <w:b/>
      <w:bCs/>
      <w:color w:val="0A0905"/>
    </w:rPr>
  </w:style>
  <w:style w:type="paragraph" w:customStyle="1" w:styleId="dbdate">
    <w:name w:val="dbdate"/>
    <w:basedOn w:val="Normal"/>
    <w:rsid w:val="008C42C9"/>
    <w:pPr>
      <w:spacing w:before="100" w:beforeAutospacing="1" w:after="360"/>
    </w:pPr>
    <w:rPr>
      <w:color w:val="0A0905"/>
      <w:sz w:val="20"/>
      <w:szCs w:val="20"/>
    </w:rPr>
  </w:style>
  <w:style w:type="paragraph" w:customStyle="1" w:styleId="database-buttons">
    <w:name w:val="database-buttons"/>
    <w:basedOn w:val="Normal"/>
    <w:rsid w:val="008C42C9"/>
    <w:pPr>
      <w:spacing w:before="100" w:beforeAutospacing="1" w:after="360"/>
      <w:jc w:val="right"/>
    </w:pPr>
  </w:style>
  <w:style w:type="paragraph" w:customStyle="1" w:styleId="resourcespopuptitle">
    <w:name w:val="resources_popup_title"/>
    <w:basedOn w:val="Normal"/>
    <w:rsid w:val="008C42C9"/>
    <w:pPr>
      <w:spacing w:before="100" w:beforeAutospacing="1" w:after="240"/>
    </w:pPr>
    <w:rPr>
      <w:b/>
      <w:bCs/>
      <w:sz w:val="29"/>
      <w:szCs w:val="29"/>
    </w:rPr>
  </w:style>
  <w:style w:type="paragraph" w:customStyle="1" w:styleId="resourcespopupclose">
    <w:name w:val="resources_popup_close"/>
    <w:basedOn w:val="Normal"/>
    <w:rsid w:val="008C42C9"/>
    <w:pPr>
      <w:shd w:val="clear" w:color="auto" w:fill="0768A9"/>
      <w:spacing w:before="100" w:beforeAutospacing="1" w:after="360"/>
    </w:pPr>
    <w:rPr>
      <w:color w:val="FFFFFF"/>
    </w:rPr>
  </w:style>
  <w:style w:type="paragraph" w:customStyle="1" w:styleId="annotationpopupclose">
    <w:name w:val="annotation_popup_close"/>
    <w:basedOn w:val="Normal"/>
    <w:rsid w:val="008C42C9"/>
    <w:pPr>
      <w:shd w:val="clear" w:color="auto" w:fill="0768A9"/>
      <w:spacing w:before="100" w:beforeAutospacing="1" w:after="360"/>
    </w:pPr>
    <w:rPr>
      <w:color w:val="FFFFFF"/>
    </w:rPr>
  </w:style>
  <w:style w:type="paragraph" w:customStyle="1" w:styleId="resource-group-error">
    <w:name w:val="resource-group-error"/>
    <w:basedOn w:val="Normal"/>
    <w:rsid w:val="008C42C9"/>
    <w:pPr>
      <w:spacing w:before="100" w:beforeAutospacing="1"/>
    </w:pPr>
  </w:style>
  <w:style w:type="paragraph" w:customStyle="1" w:styleId="droptarget-active">
    <w:name w:val="droptarget-active"/>
    <w:basedOn w:val="Normal"/>
    <w:rsid w:val="008C42C9"/>
    <w:pPr>
      <w:pBdr>
        <w:top w:val="single" w:sz="18" w:space="0" w:color="0768A9"/>
        <w:left w:val="single" w:sz="18" w:space="0" w:color="0768A9"/>
        <w:bottom w:val="single" w:sz="18" w:space="0" w:color="0768A9"/>
        <w:right w:val="single" w:sz="18" w:space="0" w:color="0768A9"/>
      </w:pBdr>
      <w:shd w:val="clear" w:color="auto" w:fill="ABCCE2"/>
      <w:spacing w:before="100" w:beforeAutospacing="1" w:after="360"/>
    </w:pPr>
  </w:style>
  <w:style w:type="paragraph" w:customStyle="1" w:styleId="droptarget-hover">
    <w:name w:val="droptarget-hover"/>
    <w:basedOn w:val="Normal"/>
    <w:rsid w:val="008C42C9"/>
    <w:pPr>
      <w:pBdr>
        <w:top w:val="single" w:sz="18" w:space="0" w:color="0768A9"/>
        <w:left w:val="single" w:sz="18" w:space="0" w:color="0768A9"/>
        <w:bottom w:val="single" w:sz="18" w:space="0" w:color="0768A9"/>
        <w:right w:val="single" w:sz="18" w:space="0" w:color="0768A9"/>
      </w:pBdr>
      <w:shd w:val="clear" w:color="auto" w:fill="5698C5"/>
      <w:spacing w:before="100" w:beforeAutospacing="1" w:after="360"/>
    </w:pPr>
  </w:style>
  <w:style w:type="paragraph" w:customStyle="1" w:styleId="titles-anno">
    <w:name w:val="titles-anno"/>
    <w:basedOn w:val="Normal"/>
    <w:rsid w:val="008C42C9"/>
    <w:pPr>
      <w:spacing w:before="100" w:beforeAutospacing="1" w:after="360"/>
    </w:pPr>
  </w:style>
  <w:style w:type="paragraph" w:customStyle="1" w:styleId="msp-subjsrch-button">
    <w:name w:val="msp-subjsrch-button"/>
    <w:basedOn w:val="Normal"/>
    <w:rsid w:val="008C42C9"/>
    <w:pPr>
      <w:spacing w:after="360"/>
    </w:pPr>
  </w:style>
  <w:style w:type="paragraph" w:customStyle="1" w:styleId="msp-subjsrch-tool">
    <w:name w:val="msp-subjsrch-tool"/>
    <w:basedOn w:val="Normal"/>
    <w:rsid w:val="008C42C9"/>
    <w:pPr>
      <w:spacing w:before="100" w:beforeAutospacing="1" w:after="360"/>
      <w:textAlignment w:val="top"/>
    </w:pPr>
  </w:style>
  <w:style w:type="paragraph" w:customStyle="1" w:styleId="msp-subjsrch-textbox">
    <w:name w:val="msp-subjsrch-textbox"/>
    <w:basedOn w:val="Normal"/>
    <w:rsid w:val="008C42C9"/>
    <w:pPr>
      <w:spacing w:before="100" w:beforeAutospacing="1" w:after="15"/>
      <w:textAlignment w:val="center"/>
    </w:pPr>
  </w:style>
  <w:style w:type="paragraph" w:customStyle="1" w:styleId="action-print">
    <w:name w:val="action-print"/>
    <w:basedOn w:val="Normal"/>
    <w:rsid w:val="008C42C9"/>
    <w:pPr>
      <w:spacing w:before="100" w:beforeAutospacing="1" w:after="360"/>
    </w:pPr>
  </w:style>
  <w:style w:type="paragraph" w:customStyle="1" w:styleId="action-email">
    <w:name w:val="action-email"/>
    <w:basedOn w:val="Normal"/>
    <w:rsid w:val="008C42C9"/>
    <w:pPr>
      <w:spacing w:before="100" w:beforeAutospacing="1" w:after="360"/>
    </w:pPr>
  </w:style>
  <w:style w:type="paragraph" w:customStyle="1" w:styleId="action-export">
    <w:name w:val="action-export"/>
    <w:basedOn w:val="Normal"/>
    <w:rsid w:val="008C42C9"/>
    <w:pPr>
      <w:spacing w:before="100" w:beforeAutospacing="1" w:after="360"/>
    </w:pPr>
  </w:style>
  <w:style w:type="paragraph" w:customStyle="1" w:styleId="add-to-projects">
    <w:name w:val="add-to-projects"/>
    <w:basedOn w:val="Normal"/>
    <w:rsid w:val="008C42C9"/>
    <w:pPr>
      <w:spacing w:before="100" w:beforeAutospacing="1" w:after="360"/>
    </w:pPr>
  </w:style>
  <w:style w:type="paragraph" w:customStyle="1" w:styleId="action-print-project">
    <w:name w:val="action-print-project"/>
    <w:basedOn w:val="Normal"/>
    <w:rsid w:val="008C42C9"/>
    <w:pPr>
      <w:spacing w:before="100" w:beforeAutospacing="1" w:after="360"/>
    </w:pPr>
  </w:style>
  <w:style w:type="paragraph" w:customStyle="1" w:styleId="action-email-project">
    <w:name w:val="action-email-project"/>
    <w:basedOn w:val="Normal"/>
    <w:rsid w:val="008C42C9"/>
    <w:pPr>
      <w:spacing w:before="100" w:beforeAutospacing="1" w:after="360"/>
    </w:pPr>
  </w:style>
  <w:style w:type="paragraph" w:customStyle="1" w:styleId="action-export-project">
    <w:name w:val="action-export-project"/>
    <w:basedOn w:val="Normal"/>
    <w:rsid w:val="008C42C9"/>
    <w:pPr>
      <w:spacing w:before="100" w:beforeAutospacing="1" w:after="360"/>
    </w:pPr>
  </w:style>
  <w:style w:type="paragraph" w:customStyle="1" w:styleId="newgroupurl">
    <w:name w:val="new_group_url"/>
    <w:basedOn w:val="Normal"/>
    <w:rsid w:val="008C42C9"/>
    <w:pPr>
      <w:spacing w:before="100" w:beforeAutospacing="1" w:after="360"/>
    </w:pPr>
    <w:rPr>
      <w:sz w:val="22"/>
      <w:szCs w:val="22"/>
    </w:rPr>
  </w:style>
  <w:style w:type="paragraph" w:customStyle="1" w:styleId="filterby-selected-button">
    <w:name w:val="filterby-selected-button"/>
    <w:basedOn w:val="Normal"/>
    <w:rsid w:val="008C42C9"/>
    <w:pPr>
      <w:spacing w:before="100" w:beforeAutospacing="1" w:after="360"/>
    </w:pPr>
  </w:style>
  <w:style w:type="paragraph" w:customStyle="1" w:styleId="filterby-selected-text">
    <w:name w:val="filterby-selected-text"/>
    <w:basedOn w:val="Normal"/>
    <w:rsid w:val="008C42C9"/>
    <w:pPr>
      <w:spacing w:before="100" w:beforeAutospacing="1" w:after="360"/>
    </w:pPr>
  </w:style>
  <w:style w:type="paragraph" w:customStyle="1" w:styleId="msp-hint">
    <w:name w:val="msp-hint"/>
    <w:basedOn w:val="Normal"/>
    <w:rsid w:val="008C42C9"/>
    <w:pPr>
      <w:spacing w:before="100" w:beforeAutospacing="1" w:after="360"/>
    </w:pPr>
  </w:style>
  <w:style w:type="paragraph" w:customStyle="1" w:styleId="hitarea">
    <w:name w:val="hitarea"/>
    <w:basedOn w:val="Normal"/>
    <w:rsid w:val="008C42C9"/>
    <w:pPr>
      <w:spacing w:before="100" w:beforeAutospacing="1" w:after="360"/>
    </w:pPr>
  </w:style>
  <w:style w:type="paragraph" w:customStyle="1" w:styleId="hover">
    <w:name w:val="hover"/>
    <w:basedOn w:val="Normal"/>
    <w:rsid w:val="008C42C9"/>
    <w:pPr>
      <w:spacing w:before="100" w:beforeAutospacing="1" w:after="360"/>
    </w:pPr>
  </w:style>
  <w:style w:type="paragraph" w:customStyle="1" w:styleId="rightcontrol">
    <w:name w:val="right_control"/>
    <w:basedOn w:val="Normal"/>
    <w:rsid w:val="008C42C9"/>
    <w:pPr>
      <w:spacing w:before="100" w:beforeAutospacing="1" w:after="360"/>
    </w:pPr>
  </w:style>
  <w:style w:type="paragraph" w:customStyle="1" w:styleId="lww-ppc">
    <w:name w:val="lww-ppc"/>
    <w:basedOn w:val="Normal"/>
    <w:rsid w:val="008C42C9"/>
    <w:pPr>
      <w:spacing w:before="100" w:beforeAutospacing="1" w:after="360"/>
    </w:pPr>
  </w:style>
  <w:style w:type="paragraph" w:customStyle="1" w:styleId="tlink">
    <w:name w:val="tlink"/>
    <w:basedOn w:val="Normal"/>
    <w:rsid w:val="008C42C9"/>
    <w:pPr>
      <w:spacing w:before="100" w:beforeAutospacing="1" w:after="360"/>
    </w:pPr>
  </w:style>
  <w:style w:type="paragraph" w:customStyle="1" w:styleId="titlesheader-resultsblock">
    <w:name w:val="titlesheader-resultsblock"/>
    <w:basedOn w:val="Normal"/>
    <w:rsid w:val="008C42C9"/>
    <w:pPr>
      <w:spacing w:before="100" w:beforeAutospacing="1" w:after="360"/>
    </w:pPr>
  </w:style>
  <w:style w:type="paragraph" w:customStyle="1" w:styleId="gs-tabs-container">
    <w:name w:val="gs-tabs-container"/>
    <w:basedOn w:val="Normal"/>
    <w:rsid w:val="008C42C9"/>
    <w:pPr>
      <w:spacing w:before="100" w:beforeAutospacing="1" w:after="360"/>
    </w:pPr>
  </w:style>
  <w:style w:type="paragraph" w:customStyle="1" w:styleId="date-range-to">
    <w:name w:val="date-range-to"/>
    <w:basedOn w:val="Normal"/>
    <w:rsid w:val="008C42C9"/>
    <w:pPr>
      <w:spacing w:before="100" w:beforeAutospacing="1" w:after="360"/>
    </w:pPr>
  </w:style>
  <w:style w:type="paragraph" w:customStyle="1" w:styleId="date-range-from">
    <w:name w:val="date-range-from"/>
    <w:basedOn w:val="Normal"/>
    <w:rsid w:val="008C42C9"/>
    <w:pPr>
      <w:spacing w:before="100" w:beforeAutospacing="1" w:after="360"/>
    </w:pPr>
  </w:style>
  <w:style w:type="paragraph" w:customStyle="1" w:styleId="date-range-example">
    <w:name w:val="date-range-example"/>
    <w:basedOn w:val="Normal"/>
    <w:rsid w:val="008C42C9"/>
    <w:pPr>
      <w:spacing w:before="100" w:beforeAutospacing="1" w:after="360"/>
    </w:pPr>
  </w:style>
  <w:style w:type="paragraph" w:customStyle="1" w:styleId="titles-ab">
    <w:name w:val="titles-ab"/>
    <w:basedOn w:val="Normal"/>
    <w:rsid w:val="008C42C9"/>
    <w:pPr>
      <w:spacing w:before="100" w:beforeAutospacing="1" w:after="360"/>
    </w:pPr>
  </w:style>
  <w:style w:type="paragraph" w:customStyle="1" w:styleId="tlinkdisable">
    <w:name w:val="tlinkdisable"/>
    <w:basedOn w:val="Normal"/>
    <w:rsid w:val="008C42C9"/>
    <w:pPr>
      <w:spacing w:before="100" w:beforeAutospacing="1" w:after="360"/>
    </w:pPr>
  </w:style>
  <w:style w:type="paragraph" w:customStyle="1" w:styleId="titles-row">
    <w:name w:val="titles-row"/>
    <w:basedOn w:val="Normal"/>
    <w:rsid w:val="008C42C9"/>
    <w:pPr>
      <w:spacing w:before="100" w:beforeAutospacing="1" w:after="360"/>
    </w:pPr>
  </w:style>
  <w:style w:type="paragraph" w:customStyle="1" w:styleId="drop-menu">
    <w:name w:val="drop-menu"/>
    <w:basedOn w:val="Normal"/>
    <w:rsid w:val="008C42C9"/>
    <w:pPr>
      <w:spacing w:before="100" w:beforeAutospacing="1" w:after="360"/>
    </w:pPr>
  </w:style>
  <w:style w:type="character" w:customStyle="1" w:styleId="divider-bar">
    <w:name w:val="divider-bar"/>
    <w:rsid w:val="008C42C9"/>
    <w:rPr>
      <w:sz w:val="26"/>
      <w:szCs w:val="26"/>
    </w:rPr>
  </w:style>
  <w:style w:type="character" w:customStyle="1" w:styleId="fileuploadpopuptitle">
    <w:name w:val="file_upload_popup_title"/>
    <w:rsid w:val="008C42C9"/>
    <w:rPr>
      <w:b/>
      <w:bCs/>
      <w:sz w:val="30"/>
      <w:szCs w:val="30"/>
    </w:rPr>
  </w:style>
  <w:style w:type="character" w:customStyle="1" w:styleId="folder">
    <w:name w:val="folder"/>
    <w:rsid w:val="008C42C9"/>
  </w:style>
  <w:style w:type="character" w:customStyle="1" w:styleId="file">
    <w:name w:val="file"/>
    <w:rsid w:val="008C42C9"/>
  </w:style>
  <w:style w:type="character" w:customStyle="1" w:styleId="value">
    <w:name w:val="value"/>
    <w:rsid w:val="008C42C9"/>
  </w:style>
  <w:style w:type="paragraph" w:customStyle="1" w:styleId="ui-state-default1">
    <w:name w:val="ui-state-default1"/>
    <w:basedOn w:val="Normal"/>
    <w:rsid w:val="008C42C9"/>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color w:val="555555"/>
    </w:rPr>
  </w:style>
  <w:style w:type="paragraph" w:customStyle="1" w:styleId="ui-state-hover1">
    <w:name w:val="ui-state-hover1"/>
    <w:basedOn w:val="Normal"/>
    <w:rsid w:val="008C42C9"/>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focus1">
    <w:name w:val="ui-state-focus1"/>
    <w:basedOn w:val="Normal"/>
    <w:rsid w:val="008C42C9"/>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active1">
    <w:name w:val="ui-state-active1"/>
    <w:basedOn w:val="Normal"/>
    <w:rsid w:val="008C42C9"/>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12121"/>
    </w:rPr>
  </w:style>
  <w:style w:type="paragraph" w:customStyle="1" w:styleId="ui-state-highlight1">
    <w:name w:val="ui-state-highlight1"/>
    <w:basedOn w:val="Normal"/>
    <w:rsid w:val="008C42C9"/>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color w:val="363636"/>
    </w:rPr>
  </w:style>
  <w:style w:type="paragraph" w:customStyle="1" w:styleId="ui-state-error1">
    <w:name w:val="ui-state-error1"/>
    <w:basedOn w:val="Normal"/>
    <w:rsid w:val="008C42C9"/>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color w:val="CD0A0A"/>
    </w:rPr>
  </w:style>
  <w:style w:type="paragraph" w:customStyle="1" w:styleId="ui-state-error-text1">
    <w:name w:val="ui-state-error-text1"/>
    <w:basedOn w:val="Normal"/>
    <w:rsid w:val="008C42C9"/>
    <w:pPr>
      <w:spacing w:before="100" w:beforeAutospacing="1" w:after="360"/>
    </w:pPr>
    <w:rPr>
      <w:color w:val="CD0A0A"/>
    </w:rPr>
  </w:style>
  <w:style w:type="paragraph" w:customStyle="1" w:styleId="ui-state-disabled1">
    <w:name w:val="ui-state-disabled1"/>
    <w:basedOn w:val="Normal"/>
    <w:rsid w:val="008C42C9"/>
    <w:pPr>
      <w:spacing w:before="100" w:beforeAutospacing="1" w:after="360"/>
    </w:pPr>
  </w:style>
  <w:style w:type="paragraph" w:customStyle="1" w:styleId="ui-priority-primary1">
    <w:name w:val="ui-priority-primary1"/>
    <w:basedOn w:val="Normal"/>
    <w:rsid w:val="008C42C9"/>
    <w:pPr>
      <w:spacing w:before="100" w:beforeAutospacing="1" w:after="360"/>
    </w:pPr>
    <w:rPr>
      <w:b/>
      <w:bCs/>
    </w:rPr>
  </w:style>
  <w:style w:type="paragraph" w:customStyle="1" w:styleId="ui-priority-secondary1">
    <w:name w:val="ui-priority-secondary1"/>
    <w:basedOn w:val="Normal"/>
    <w:rsid w:val="008C42C9"/>
    <w:pPr>
      <w:spacing w:before="100" w:beforeAutospacing="1" w:after="360"/>
    </w:pPr>
  </w:style>
  <w:style w:type="paragraph" w:customStyle="1" w:styleId="ui-icon1">
    <w:name w:val="ui-icon1"/>
    <w:basedOn w:val="Normal"/>
    <w:rsid w:val="008C42C9"/>
    <w:pPr>
      <w:spacing w:before="100" w:beforeAutospacing="1" w:after="360"/>
    </w:pPr>
  </w:style>
  <w:style w:type="paragraph" w:customStyle="1" w:styleId="ui-icon2">
    <w:name w:val="ui-icon2"/>
    <w:basedOn w:val="Normal"/>
    <w:rsid w:val="008C42C9"/>
    <w:pPr>
      <w:spacing w:before="100" w:beforeAutospacing="1" w:after="360"/>
    </w:pPr>
  </w:style>
  <w:style w:type="paragraph" w:customStyle="1" w:styleId="ui-icon3">
    <w:name w:val="ui-icon3"/>
    <w:basedOn w:val="Normal"/>
    <w:rsid w:val="008C42C9"/>
    <w:pPr>
      <w:spacing w:before="100" w:beforeAutospacing="1" w:after="360"/>
    </w:pPr>
  </w:style>
  <w:style w:type="paragraph" w:customStyle="1" w:styleId="ui-icon4">
    <w:name w:val="ui-icon4"/>
    <w:basedOn w:val="Normal"/>
    <w:rsid w:val="008C42C9"/>
    <w:pPr>
      <w:spacing w:before="100" w:beforeAutospacing="1" w:after="360"/>
    </w:pPr>
  </w:style>
  <w:style w:type="paragraph" w:customStyle="1" w:styleId="ui-icon5">
    <w:name w:val="ui-icon5"/>
    <w:basedOn w:val="Normal"/>
    <w:rsid w:val="008C42C9"/>
    <w:pPr>
      <w:spacing w:before="100" w:beforeAutospacing="1" w:after="360"/>
    </w:pPr>
  </w:style>
  <w:style w:type="paragraph" w:customStyle="1" w:styleId="ui-icon6">
    <w:name w:val="ui-icon6"/>
    <w:basedOn w:val="Normal"/>
    <w:rsid w:val="008C42C9"/>
    <w:pPr>
      <w:spacing w:before="100" w:beforeAutospacing="1" w:after="360"/>
    </w:pPr>
  </w:style>
  <w:style w:type="paragraph" w:customStyle="1" w:styleId="ui-icon7">
    <w:name w:val="ui-icon7"/>
    <w:basedOn w:val="Normal"/>
    <w:rsid w:val="008C42C9"/>
    <w:pPr>
      <w:spacing w:before="100" w:beforeAutospacing="1" w:after="360"/>
    </w:pPr>
  </w:style>
  <w:style w:type="paragraph" w:customStyle="1" w:styleId="ui-icon8">
    <w:name w:val="ui-icon8"/>
    <w:basedOn w:val="Normal"/>
    <w:rsid w:val="008C42C9"/>
    <w:pPr>
      <w:spacing w:before="100" w:beforeAutospacing="1" w:after="360"/>
    </w:pPr>
  </w:style>
  <w:style w:type="paragraph" w:customStyle="1" w:styleId="ui-icon9">
    <w:name w:val="ui-icon9"/>
    <w:basedOn w:val="Normal"/>
    <w:rsid w:val="008C42C9"/>
    <w:pPr>
      <w:spacing w:before="100" w:beforeAutospacing="1" w:after="360"/>
    </w:pPr>
  </w:style>
  <w:style w:type="paragraph" w:customStyle="1" w:styleId="hitarea1">
    <w:name w:val="hitarea1"/>
    <w:basedOn w:val="Normal"/>
    <w:rsid w:val="008C42C9"/>
    <w:pPr>
      <w:spacing w:before="100" w:beforeAutospacing="1" w:after="360"/>
      <w:ind w:left="-240"/>
    </w:pPr>
  </w:style>
  <w:style w:type="paragraph" w:customStyle="1" w:styleId="hover1">
    <w:name w:val="hover1"/>
    <w:basedOn w:val="Normal"/>
    <w:rsid w:val="008C42C9"/>
    <w:pPr>
      <w:spacing w:before="100" w:beforeAutospacing="1" w:after="360"/>
    </w:pPr>
    <w:rPr>
      <w:color w:val="FF0000"/>
    </w:rPr>
  </w:style>
  <w:style w:type="paragraph" w:customStyle="1" w:styleId="hitarea2">
    <w:name w:val="hitarea2"/>
    <w:basedOn w:val="Normal"/>
    <w:rsid w:val="008C42C9"/>
    <w:pPr>
      <w:spacing w:before="100" w:beforeAutospacing="1" w:after="360"/>
    </w:pPr>
  </w:style>
  <w:style w:type="paragraph" w:customStyle="1" w:styleId="hitarea3">
    <w:name w:val="hitarea3"/>
    <w:basedOn w:val="Normal"/>
    <w:rsid w:val="008C42C9"/>
    <w:pPr>
      <w:spacing w:before="100" w:beforeAutospacing="1" w:after="360"/>
    </w:pPr>
  </w:style>
  <w:style w:type="paragraph" w:customStyle="1" w:styleId="hitarea4">
    <w:name w:val="hitarea4"/>
    <w:basedOn w:val="Normal"/>
    <w:rsid w:val="008C42C9"/>
    <w:pPr>
      <w:spacing w:before="100" w:beforeAutospacing="1" w:after="360"/>
    </w:pPr>
  </w:style>
  <w:style w:type="paragraph" w:customStyle="1" w:styleId="hitarea5">
    <w:name w:val="hitarea5"/>
    <w:basedOn w:val="Normal"/>
    <w:rsid w:val="008C42C9"/>
    <w:pPr>
      <w:spacing w:before="100" w:beforeAutospacing="1" w:after="360"/>
    </w:pPr>
  </w:style>
  <w:style w:type="character" w:customStyle="1" w:styleId="folder1">
    <w:name w:val="folder1"/>
    <w:rsid w:val="008C42C9"/>
    <w:rPr>
      <w:vanish w:val="0"/>
      <w:webHidden w:val="0"/>
      <w:specVanish w:val="0"/>
    </w:rPr>
  </w:style>
  <w:style w:type="character" w:customStyle="1" w:styleId="file1">
    <w:name w:val="file1"/>
    <w:rsid w:val="008C42C9"/>
    <w:rPr>
      <w:vanish w:val="0"/>
      <w:webHidden w:val="0"/>
      <w:specVanish w:val="0"/>
    </w:rPr>
  </w:style>
  <w:style w:type="character" w:customStyle="1" w:styleId="folder2">
    <w:name w:val="folder2"/>
    <w:rsid w:val="008C42C9"/>
    <w:rPr>
      <w:vanish w:val="0"/>
      <w:webHidden w:val="0"/>
      <w:specVanish w:val="0"/>
    </w:rPr>
  </w:style>
  <w:style w:type="paragraph" w:customStyle="1" w:styleId="rightcontrol1">
    <w:name w:val="right_control1"/>
    <w:basedOn w:val="Normal"/>
    <w:rsid w:val="008C42C9"/>
    <w:pPr>
      <w:spacing w:before="100" w:beforeAutospacing="1" w:after="360"/>
      <w:jc w:val="right"/>
    </w:pPr>
  </w:style>
  <w:style w:type="paragraph" w:customStyle="1" w:styleId="rightcontrol2">
    <w:name w:val="right_control2"/>
    <w:basedOn w:val="Normal"/>
    <w:rsid w:val="008C42C9"/>
    <w:pPr>
      <w:spacing w:before="100" w:beforeAutospacing="1" w:after="360"/>
      <w:jc w:val="right"/>
    </w:pPr>
  </w:style>
  <w:style w:type="paragraph" w:customStyle="1" w:styleId="rightcontrol3">
    <w:name w:val="right_control3"/>
    <w:basedOn w:val="Normal"/>
    <w:rsid w:val="008C42C9"/>
    <w:pPr>
      <w:spacing w:before="100" w:beforeAutospacing="1" w:after="360"/>
      <w:jc w:val="right"/>
    </w:pPr>
  </w:style>
  <w:style w:type="paragraph" w:customStyle="1" w:styleId="rightcontrol4">
    <w:name w:val="right_control4"/>
    <w:basedOn w:val="Normal"/>
    <w:rsid w:val="008C42C9"/>
    <w:pPr>
      <w:spacing w:before="100" w:beforeAutospacing="1" w:after="360"/>
      <w:jc w:val="right"/>
    </w:pPr>
  </w:style>
  <w:style w:type="paragraph" w:customStyle="1" w:styleId="titlesheader-resultsblock1">
    <w:name w:val="titlesheader-resultsblock1"/>
    <w:basedOn w:val="Normal"/>
    <w:rsid w:val="008C42C9"/>
    <w:pPr>
      <w:pBdr>
        <w:top w:val="single" w:sz="6" w:space="0" w:color="0768A9"/>
        <w:left w:val="single" w:sz="6" w:space="0" w:color="0768A9"/>
        <w:bottom w:val="single" w:sz="6" w:space="0" w:color="0768A9"/>
        <w:right w:val="single" w:sz="6" w:space="0" w:color="0768A9"/>
      </w:pBdr>
      <w:spacing w:before="100" w:beforeAutospacing="1" w:after="360"/>
      <w:ind w:left="6240"/>
    </w:pPr>
  </w:style>
  <w:style w:type="paragraph" w:customStyle="1" w:styleId="titles-ab1">
    <w:name w:val="titles-ab1"/>
    <w:basedOn w:val="Normal"/>
    <w:rsid w:val="008C42C9"/>
    <w:pPr>
      <w:shd w:val="clear" w:color="auto" w:fill="DCEEFA"/>
      <w:spacing w:before="100" w:beforeAutospacing="1" w:after="360"/>
    </w:pPr>
  </w:style>
  <w:style w:type="character" w:customStyle="1" w:styleId="value1">
    <w:name w:val="value1"/>
    <w:rsid w:val="008C42C9"/>
    <w:rPr>
      <w:color w:val="333333"/>
    </w:rPr>
  </w:style>
  <w:style w:type="paragraph" w:customStyle="1" w:styleId="drop-menu1">
    <w:name w:val="drop-menu1"/>
    <w:basedOn w:val="Normal"/>
    <w:rsid w:val="008C42C9"/>
    <w:pPr>
      <w:spacing w:before="100" w:beforeAutospacing="1" w:after="360"/>
    </w:pPr>
    <w:rPr>
      <w:vanish/>
    </w:rPr>
  </w:style>
  <w:style w:type="paragraph" w:customStyle="1" w:styleId="tlink1">
    <w:name w:val="tlink1"/>
    <w:basedOn w:val="Normal"/>
    <w:rsid w:val="008C42C9"/>
    <w:pPr>
      <w:spacing w:before="100" w:beforeAutospacing="1" w:after="360"/>
    </w:pPr>
    <w:rPr>
      <w:rFonts w:ascii="Trebuchet MS" w:hAnsi="Trebuchet MS"/>
      <w:b/>
      <w:bCs/>
    </w:rPr>
  </w:style>
  <w:style w:type="paragraph" w:customStyle="1" w:styleId="titles-anno1">
    <w:name w:val="titles-anno1"/>
    <w:basedOn w:val="Normal"/>
    <w:rsid w:val="008C42C9"/>
    <w:pPr>
      <w:spacing w:before="100" w:beforeAutospacing="1" w:after="360"/>
    </w:pPr>
  </w:style>
  <w:style w:type="paragraph" w:customStyle="1" w:styleId="titles-anno2">
    <w:name w:val="titles-anno2"/>
    <w:basedOn w:val="Normal"/>
    <w:rsid w:val="008C42C9"/>
    <w:pPr>
      <w:spacing w:before="100" w:beforeAutospacing="1" w:after="360"/>
    </w:pPr>
  </w:style>
  <w:style w:type="paragraph" w:customStyle="1" w:styleId="gs-tabs-container1">
    <w:name w:val="gs-tabs-container1"/>
    <w:basedOn w:val="Normal"/>
    <w:rsid w:val="008C42C9"/>
    <w:pPr>
      <w:spacing w:before="96"/>
      <w:ind w:left="2256" w:right="2160"/>
    </w:pPr>
  </w:style>
  <w:style w:type="paragraph" w:customStyle="1" w:styleId="date-range-to1">
    <w:name w:val="date-range-to1"/>
    <w:basedOn w:val="Normal"/>
    <w:rsid w:val="008C42C9"/>
    <w:pPr>
      <w:spacing w:before="100" w:beforeAutospacing="1" w:after="360"/>
      <w:ind w:left="240"/>
    </w:pPr>
  </w:style>
  <w:style w:type="paragraph" w:customStyle="1" w:styleId="date-range-from1">
    <w:name w:val="date-range-from1"/>
    <w:basedOn w:val="Normal"/>
    <w:rsid w:val="008C42C9"/>
    <w:pPr>
      <w:spacing w:before="100" w:beforeAutospacing="1" w:after="360"/>
      <w:ind w:left="240"/>
    </w:pPr>
  </w:style>
  <w:style w:type="paragraph" w:customStyle="1" w:styleId="standard-button1">
    <w:name w:val="standard-button1"/>
    <w:basedOn w:val="Normal"/>
    <w:rsid w:val="008C42C9"/>
    <w:pPr>
      <w:pBdr>
        <w:top w:val="inset" w:sz="6" w:space="2" w:color="EEEEEE"/>
        <w:left w:val="inset" w:sz="6" w:space="12" w:color="EEEEEE"/>
        <w:bottom w:val="inset" w:sz="6" w:space="2" w:color="666666"/>
        <w:right w:val="inset" w:sz="6" w:space="12" w:color="666666"/>
      </w:pBdr>
      <w:shd w:val="clear" w:color="auto" w:fill="FFFFFF"/>
      <w:spacing w:before="100" w:beforeAutospacing="1" w:after="360"/>
    </w:pPr>
    <w:rPr>
      <w:rFonts w:ascii="Trebuchet MS" w:hAnsi="Trebuchet MS"/>
      <w:color w:val="0A0905"/>
      <w:sz w:val="20"/>
      <w:szCs w:val="20"/>
    </w:rPr>
  </w:style>
  <w:style w:type="paragraph" w:customStyle="1" w:styleId="date-range-example1">
    <w:name w:val="date-range-example1"/>
    <w:basedOn w:val="Normal"/>
    <w:rsid w:val="008C42C9"/>
    <w:pPr>
      <w:spacing w:before="100" w:beforeAutospacing="1" w:after="360"/>
      <w:ind w:left="1680"/>
    </w:pPr>
  </w:style>
  <w:style w:type="paragraph" w:customStyle="1" w:styleId="titles-row1">
    <w:name w:val="titles-row1"/>
    <w:basedOn w:val="Normal"/>
    <w:rsid w:val="008C42C9"/>
    <w:pPr>
      <w:spacing w:before="100" w:beforeAutospacing="1" w:after="360"/>
    </w:pPr>
  </w:style>
  <w:style w:type="paragraph" w:styleId="z-TopofForm">
    <w:name w:val="HTML Top of Form"/>
    <w:basedOn w:val="Normal"/>
    <w:next w:val="Normal"/>
    <w:link w:val="z-TopofFormChar"/>
    <w:hidden/>
    <w:unhideWhenUsed/>
    <w:rsid w:val="008C42C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8C42C9"/>
    <w:rPr>
      <w:rFonts w:ascii="Arial" w:eastAsia="Times New Roman" w:hAnsi="Arial" w:cs="Arial"/>
      <w:vanish/>
      <w:kern w:val="0"/>
      <w:sz w:val="16"/>
      <w:szCs w:val="16"/>
      <w:lang w:eastAsia="en-GB"/>
      <w14:ligatures w14:val="none"/>
    </w:rPr>
  </w:style>
  <w:style w:type="character" w:customStyle="1" w:styleId="searchhistory-search-header">
    <w:name w:val="searchhistory-search-header"/>
    <w:rsid w:val="008C42C9"/>
  </w:style>
  <w:style w:type="paragraph" w:styleId="z-BottomofForm">
    <w:name w:val="HTML Bottom of Form"/>
    <w:basedOn w:val="Normal"/>
    <w:next w:val="Normal"/>
    <w:link w:val="z-BottomofFormChar"/>
    <w:hidden/>
    <w:unhideWhenUsed/>
    <w:rsid w:val="008C42C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8C42C9"/>
    <w:rPr>
      <w:rFonts w:ascii="Arial" w:eastAsia="Times New Roman" w:hAnsi="Arial" w:cs="Arial"/>
      <w:vanish/>
      <w:kern w:val="0"/>
      <w:sz w:val="16"/>
      <w:szCs w:val="16"/>
      <w:lang w:eastAsia="en-GB"/>
      <w14:ligatures w14:val="none"/>
    </w:rPr>
  </w:style>
  <w:style w:type="character" w:customStyle="1" w:styleId="CaptionChar">
    <w:name w:val="Caption Char"/>
    <w:aliases w:val="Bayer Caption Char,IB Caption Char,Medical Caption Char,B Caption Char,- H17 Char,! Q Char,NICE Caption Char,Caption - H17 Char,PHE Caption Char,MtA Caption Char,Figure/Table heading Char,Table Caption 1 Char,Figure caption Char"/>
    <w:link w:val="Caption"/>
    <w:uiPriority w:val="35"/>
    <w:rsid w:val="008C42C9"/>
    <w:rPr>
      <w:rFonts w:ascii="Times New Roman" w:eastAsia="Times New Roman" w:hAnsi="Times New Roman" w:cs="Times New Roman"/>
      <w:b/>
      <w:bCs/>
      <w:kern w:val="0"/>
      <w:szCs w:val="18"/>
      <w:lang w:eastAsia="en-GB"/>
      <w14:ligatures w14:val="none"/>
    </w:rPr>
  </w:style>
  <w:style w:type="paragraph" w:styleId="EndnoteText">
    <w:name w:val="endnote text"/>
    <w:basedOn w:val="Normal"/>
    <w:link w:val="EndnoteTextChar"/>
    <w:uiPriority w:val="99"/>
    <w:semiHidden/>
    <w:unhideWhenUsed/>
    <w:rsid w:val="008C42C9"/>
    <w:rPr>
      <w:sz w:val="20"/>
      <w:szCs w:val="20"/>
    </w:rPr>
  </w:style>
  <w:style w:type="character" w:customStyle="1" w:styleId="EndnoteTextChar">
    <w:name w:val="Endnote Text Char"/>
    <w:basedOn w:val="DefaultParagraphFont"/>
    <w:link w:val="EndnoteText"/>
    <w:uiPriority w:val="99"/>
    <w:semiHidden/>
    <w:rsid w:val="008C42C9"/>
    <w:rPr>
      <w:rFonts w:ascii="Times New Roman" w:eastAsia="Times New Roman" w:hAnsi="Times New Roman"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8C42C9"/>
    <w:rPr>
      <w:vertAlign w:val="superscript"/>
    </w:rPr>
  </w:style>
  <w:style w:type="table" w:customStyle="1" w:styleId="TableGrid1">
    <w:name w:val="Table Grid1"/>
    <w:basedOn w:val="TableNormal"/>
    <w:next w:val="TableGrid"/>
    <w:uiPriority w:val="39"/>
    <w:rsid w:val="008C42C9"/>
    <w:pPr>
      <w:spacing w:before="60" w:after="6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42C9"/>
    <w:pPr>
      <w:spacing w:before="60" w:after="6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C42C9"/>
    <w:pPr>
      <w:spacing w:before="60" w:after="6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
    <w:name w:val="Answer"/>
    <w:basedOn w:val="Normal"/>
    <w:link w:val="AnswerCharChar"/>
    <w:qFormat/>
    <w:rsid w:val="008C42C9"/>
    <w:pPr>
      <w:spacing w:after="120" w:line="276" w:lineRule="auto"/>
    </w:pPr>
    <w:rPr>
      <w:rFonts w:ascii="Arial" w:eastAsia="Calibri" w:hAnsi="Arial" w:cs="Arial"/>
      <w:sz w:val="22"/>
      <w:szCs w:val="22"/>
      <w:lang w:eastAsia="en-US"/>
    </w:rPr>
  </w:style>
  <w:style w:type="character" w:customStyle="1" w:styleId="AnswerCharChar">
    <w:name w:val="Answer Char Char"/>
    <w:link w:val="Answer"/>
    <w:rsid w:val="008C42C9"/>
    <w:rPr>
      <w:rFonts w:ascii="Arial" w:eastAsia="Calibri" w:hAnsi="Arial" w:cs="Arial"/>
      <w:kern w:val="0"/>
      <w14:ligatures w14:val="none"/>
    </w:rPr>
  </w:style>
  <w:style w:type="paragraph" w:customStyle="1" w:styleId="Tablefootnote">
    <w:name w:val="Table footnote"/>
    <w:basedOn w:val="Normal"/>
    <w:next w:val="Answer"/>
    <w:link w:val="TablefootnoteChar"/>
    <w:qFormat/>
    <w:rsid w:val="008C42C9"/>
    <w:rPr>
      <w:rFonts w:ascii="Arial" w:eastAsia="Calibri" w:hAnsi="Arial"/>
      <w:sz w:val="18"/>
      <w:szCs w:val="20"/>
      <w:lang w:eastAsia="en-US"/>
    </w:rPr>
  </w:style>
  <w:style w:type="character" w:customStyle="1" w:styleId="TablefootnoteChar">
    <w:name w:val="Table footnote Char"/>
    <w:link w:val="Tablefootnote"/>
    <w:rsid w:val="008C42C9"/>
    <w:rPr>
      <w:rFonts w:ascii="Arial" w:eastAsia="Calibri" w:hAnsi="Arial" w:cs="Times New Roman"/>
      <w:kern w:val="0"/>
      <w:sz w:val="18"/>
      <w:szCs w:val="20"/>
      <w14:ligatures w14:val="none"/>
    </w:rPr>
  </w:style>
  <w:style w:type="table" w:customStyle="1" w:styleId="TableGrid4">
    <w:name w:val="Table Grid4"/>
    <w:basedOn w:val="TableNormal"/>
    <w:next w:val="TableGrid"/>
    <w:uiPriority w:val="59"/>
    <w:rsid w:val="008C42C9"/>
    <w:pPr>
      <w:spacing w:before="60" w:after="6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C42C9"/>
    <w:pPr>
      <w:spacing w:before="60" w:after="6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C42C9"/>
    <w:pPr>
      <w:spacing w:before="60" w:after="6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AG1">
    <w:name w:val="EAG 1"/>
    <w:basedOn w:val="Heading1"/>
    <w:next w:val="EAGNormal"/>
    <w:qFormat/>
    <w:rsid w:val="008C42C9"/>
    <w:pPr>
      <w:keepLines w:val="0"/>
      <w:numPr>
        <w:numId w:val="4"/>
      </w:numPr>
      <w:spacing w:before="60" w:after="120" w:line="360" w:lineRule="auto"/>
    </w:pPr>
    <w:rPr>
      <w:rFonts w:ascii="Arial" w:eastAsia="Times New Roman" w:hAnsi="Arial" w:cs="Arial"/>
      <w:b/>
      <w:bCs/>
      <w:color w:val="auto"/>
      <w:sz w:val="24"/>
      <w:szCs w:val="22"/>
    </w:rPr>
  </w:style>
  <w:style w:type="paragraph" w:customStyle="1" w:styleId="EAG2">
    <w:name w:val="EAG 2"/>
    <w:basedOn w:val="Heading2"/>
    <w:next w:val="EAGNormal"/>
    <w:qFormat/>
    <w:rsid w:val="008C42C9"/>
    <w:pPr>
      <w:keepLines w:val="0"/>
      <w:numPr>
        <w:ilvl w:val="1"/>
        <w:numId w:val="4"/>
      </w:numPr>
      <w:spacing w:before="60" w:after="60" w:line="360" w:lineRule="auto"/>
    </w:pPr>
    <w:rPr>
      <w:rFonts w:ascii="Arial" w:eastAsia="Times New Roman" w:hAnsi="Arial" w:cs="Times New Roman"/>
      <w:b/>
      <w:iCs/>
      <w:color w:val="auto"/>
      <w:sz w:val="24"/>
      <w:szCs w:val="22"/>
    </w:rPr>
  </w:style>
  <w:style w:type="paragraph" w:customStyle="1" w:styleId="EAG3">
    <w:name w:val="EAG 3"/>
    <w:basedOn w:val="Heading3"/>
    <w:next w:val="EAGNormal"/>
    <w:qFormat/>
    <w:rsid w:val="008C42C9"/>
    <w:pPr>
      <w:numPr>
        <w:ilvl w:val="2"/>
        <w:numId w:val="4"/>
      </w:numPr>
      <w:spacing w:before="120" w:after="120" w:line="360" w:lineRule="auto"/>
    </w:pPr>
    <w:rPr>
      <w:rFonts w:ascii="Arial" w:eastAsia="Times New Roman" w:hAnsi="Arial" w:cs="Arial"/>
      <w:b/>
      <w:bCs/>
      <w:color w:val="auto"/>
      <w:sz w:val="24"/>
      <w:szCs w:val="22"/>
    </w:rPr>
  </w:style>
  <w:style w:type="paragraph" w:customStyle="1" w:styleId="EAG4">
    <w:name w:val="EAG 4"/>
    <w:basedOn w:val="Heading4"/>
    <w:next w:val="EAGNormal"/>
    <w:qFormat/>
    <w:rsid w:val="008C42C9"/>
    <w:pPr>
      <w:numPr>
        <w:ilvl w:val="3"/>
        <w:numId w:val="4"/>
      </w:numPr>
      <w:spacing w:before="120" w:after="120" w:line="360" w:lineRule="auto"/>
      <w:ind w:left="2438"/>
    </w:pPr>
    <w:rPr>
      <w:rFonts w:ascii="Arial" w:eastAsia="Times New Roman" w:hAnsi="Arial" w:cs="Times New Roman"/>
      <w:b/>
      <w:bCs/>
      <w:i w:val="0"/>
      <w:color w:val="auto"/>
    </w:rPr>
  </w:style>
  <w:style w:type="paragraph" w:customStyle="1" w:styleId="EAG5">
    <w:name w:val="EAG 5"/>
    <w:basedOn w:val="Heading5"/>
    <w:next w:val="EAGNormal"/>
    <w:link w:val="EAG5Char"/>
    <w:qFormat/>
    <w:rsid w:val="008C42C9"/>
    <w:pPr>
      <w:numPr>
        <w:ilvl w:val="4"/>
        <w:numId w:val="4"/>
      </w:numPr>
      <w:tabs>
        <w:tab w:val="left" w:pos="284"/>
      </w:tabs>
      <w:spacing w:before="120" w:after="120" w:line="360" w:lineRule="auto"/>
    </w:pPr>
    <w:rPr>
      <w:rFonts w:ascii="Arial" w:eastAsia="Times New Roman" w:hAnsi="Arial" w:cs="Times New Roman"/>
      <w:b/>
      <w:color w:val="000000"/>
    </w:rPr>
  </w:style>
  <w:style w:type="paragraph" w:customStyle="1" w:styleId="EAGNormal">
    <w:name w:val="EAG Normal"/>
    <w:basedOn w:val="Normal"/>
    <w:qFormat/>
    <w:rsid w:val="008C42C9"/>
    <w:pPr>
      <w:spacing w:before="0" w:line="360" w:lineRule="auto"/>
    </w:pPr>
    <w:rPr>
      <w:rFonts w:ascii="Arial" w:hAnsi="Arial"/>
      <w:sz w:val="22"/>
    </w:rPr>
  </w:style>
  <w:style w:type="character" w:customStyle="1" w:styleId="NICEnormalChar">
    <w:name w:val="NICE normal Char"/>
    <w:link w:val="NICEnormal"/>
    <w:locked/>
    <w:rsid w:val="008C42C9"/>
    <w:rPr>
      <w:rFonts w:ascii="Arial" w:eastAsia="Times New Roman" w:hAnsi="Arial" w:cs="Times New Roman"/>
    </w:rPr>
  </w:style>
  <w:style w:type="paragraph" w:customStyle="1" w:styleId="NICEnormal">
    <w:name w:val="NICE normal"/>
    <w:basedOn w:val="Normal"/>
    <w:link w:val="NICEnormalChar"/>
    <w:qFormat/>
    <w:rsid w:val="008C42C9"/>
    <w:pPr>
      <w:spacing w:before="0" w:after="240" w:line="360" w:lineRule="auto"/>
    </w:pPr>
    <w:rPr>
      <w:rFonts w:ascii="Arial" w:hAnsi="Arial"/>
      <w:kern w:val="2"/>
      <w:sz w:val="22"/>
      <w:szCs w:val="22"/>
      <w:lang w:eastAsia="en-US"/>
      <w14:ligatures w14:val="standardContextual"/>
    </w:rPr>
  </w:style>
  <w:style w:type="paragraph" w:styleId="Revision">
    <w:name w:val="Revision"/>
    <w:hidden/>
    <w:uiPriority w:val="99"/>
    <w:semiHidden/>
    <w:rsid w:val="008C42C9"/>
    <w:pPr>
      <w:spacing w:after="0" w:line="240" w:lineRule="auto"/>
    </w:pPr>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8C42C9"/>
    <w:rPr>
      <w:color w:val="2B579A"/>
      <w:shd w:val="clear" w:color="auto" w:fill="E6E6E6"/>
    </w:rPr>
  </w:style>
  <w:style w:type="paragraph" w:styleId="TOC2">
    <w:name w:val="toc 2"/>
    <w:basedOn w:val="Normal"/>
    <w:next w:val="Normal"/>
    <w:autoRedefine/>
    <w:uiPriority w:val="39"/>
    <w:unhideWhenUsed/>
    <w:rsid w:val="008C42C9"/>
    <w:pPr>
      <w:spacing w:after="100"/>
      <w:ind w:left="240"/>
    </w:pPr>
    <w:rPr>
      <w:rFonts w:ascii="Arial" w:hAnsi="Arial"/>
    </w:rPr>
  </w:style>
  <w:style w:type="paragraph" w:styleId="TOC3">
    <w:name w:val="toc 3"/>
    <w:basedOn w:val="Normal"/>
    <w:next w:val="Normal"/>
    <w:autoRedefine/>
    <w:uiPriority w:val="39"/>
    <w:unhideWhenUsed/>
    <w:rsid w:val="008C42C9"/>
    <w:pPr>
      <w:tabs>
        <w:tab w:val="left" w:pos="1440"/>
        <w:tab w:val="right" w:leader="dot" w:pos="8636"/>
      </w:tabs>
      <w:spacing w:after="100"/>
    </w:pPr>
    <w:rPr>
      <w:rFonts w:ascii="Arial" w:hAnsi="Arial"/>
    </w:rPr>
  </w:style>
  <w:style w:type="paragraph" w:customStyle="1" w:styleId="toc10">
    <w:name w:val="toc 10"/>
    <w:basedOn w:val="EAGNormal"/>
    <w:next w:val="EAGNormal"/>
    <w:autoRedefine/>
    <w:uiPriority w:val="39"/>
    <w:rsid w:val="008C42C9"/>
    <w:pPr>
      <w:tabs>
        <w:tab w:val="right" w:leader="dot" w:pos="8636"/>
      </w:tabs>
      <w:spacing w:before="120" w:after="0" w:line="240" w:lineRule="auto"/>
      <w:ind w:left="-153" w:hanging="567"/>
    </w:pPr>
    <w:rPr>
      <w:bCs/>
      <w:szCs w:val="20"/>
    </w:rPr>
  </w:style>
  <w:style w:type="paragraph" w:customStyle="1" w:styleId="toc11">
    <w:name w:val="toc 11"/>
    <w:basedOn w:val="EAGNormal"/>
    <w:next w:val="EAGNormal"/>
    <w:autoRedefine/>
    <w:uiPriority w:val="39"/>
    <w:rsid w:val="008C42C9"/>
    <w:pPr>
      <w:tabs>
        <w:tab w:val="right" w:leader="dot" w:pos="8636"/>
      </w:tabs>
      <w:spacing w:before="120" w:after="0" w:line="240" w:lineRule="auto"/>
      <w:ind w:left="-153" w:hanging="567"/>
    </w:pPr>
    <w:rPr>
      <w:bCs/>
      <w:szCs w:val="20"/>
    </w:rPr>
  </w:style>
  <w:style w:type="paragraph" w:customStyle="1" w:styleId="paragraph0">
    <w:name w:val="paragraph"/>
    <w:basedOn w:val="Normal"/>
    <w:link w:val="paragraphChar"/>
    <w:qFormat/>
    <w:rsid w:val="008C42C9"/>
    <w:pPr>
      <w:spacing w:before="100" w:beforeAutospacing="1" w:after="100" w:afterAutospacing="1"/>
    </w:pPr>
  </w:style>
  <w:style w:type="character" w:customStyle="1" w:styleId="normaltextrun">
    <w:name w:val="normaltextrun"/>
    <w:basedOn w:val="DefaultParagraphFont"/>
    <w:rsid w:val="008C42C9"/>
  </w:style>
  <w:style w:type="character" w:customStyle="1" w:styleId="eop">
    <w:name w:val="eop"/>
    <w:basedOn w:val="DefaultParagraphFont"/>
    <w:rsid w:val="008C42C9"/>
  </w:style>
  <w:style w:type="character" w:customStyle="1" w:styleId="paragraphChar">
    <w:name w:val="paragraph Char"/>
    <w:basedOn w:val="DefaultParagraphFont"/>
    <w:link w:val="paragraph0"/>
    <w:rsid w:val="008C42C9"/>
    <w:rPr>
      <w:rFonts w:ascii="Times New Roman" w:eastAsia="Times New Roman" w:hAnsi="Times New Roman" w:cs="Times New Roman"/>
      <w:kern w:val="0"/>
      <w:sz w:val="24"/>
      <w:szCs w:val="24"/>
      <w:lang w:eastAsia="en-GB"/>
      <w14:ligatures w14:val="none"/>
    </w:rPr>
  </w:style>
  <w:style w:type="table" w:customStyle="1" w:styleId="ERGTable1">
    <w:name w:val="ERG_Table1"/>
    <w:basedOn w:val="TableNormal"/>
    <w:next w:val="TableGrid"/>
    <w:uiPriority w:val="39"/>
    <w:rsid w:val="008C42C9"/>
    <w:pPr>
      <w:spacing w:before="100" w:beforeAutospacing="1" w:after="100" w:afterAutospacing="1" w:line="240" w:lineRule="auto"/>
      <w:contextualSpacing/>
    </w:pPr>
    <w:rPr>
      <w:rFonts w:ascii="Times New Roman" w:eastAsia="Calibri"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ERG">
    <w:name w:val="Table1ERG"/>
    <w:basedOn w:val="Normal"/>
    <w:qFormat/>
    <w:rsid w:val="008C42C9"/>
    <w:pPr>
      <w:keepNext/>
      <w:spacing w:before="0" w:after="0" w:line="360" w:lineRule="auto"/>
    </w:pPr>
    <w:rPr>
      <w:rFonts w:eastAsiaTheme="minorEastAsia" w:cstheme="minorBidi"/>
      <w:b/>
      <w:bCs/>
      <w:sz w:val="22"/>
      <w:szCs w:val="22"/>
      <w:lang w:val="en-US" w:eastAsia="en-US"/>
    </w:rPr>
  </w:style>
  <w:style w:type="paragraph" w:customStyle="1" w:styleId="Style7">
    <w:name w:val="Style7"/>
    <w:basedOn w:val="TableofFigures"/>
    <w:link w:val="Style7Char"/>
    <w:autoRedefine/>
    <w:qFormat/>
    <w:rsid w:val="008C42C9"/>
    <w:pPr>
      <w:tabs>
        <w:tab w:val="right" w:leader="dot" w:pos="9016"/>
      </w:tabs>
    </w:pPr>
    <w:rPr>
      <w:rFonts w:cs="Arial"/>
      <w:bCs w:val="0"/>
      <w:noProof/>
      <w:kern w:val="2"/>
      <w:sz w:val="24"/>
      <w:lang w:eastAsia="en-US"/>
      <w14:ligatures w14:val="standardContextual"/>
    </w:rPr>
  </w:style>
  <w:style w:type="character" w:customStyle="1" w:styleId="Style7Char">
    <w:name w:val="Style7 Char"/>
    <w:basedOn w:val="DefaultParagraphFont"/>
    <w:link w:val="Style7"/>
    <w:rsid w:val="008C42C9"/>
    <w:rPr>
      <w:rFonts w:ascii="Arial" w:eastAsia="Times New Roman" w:hAnsi="Arial" w:cs="Arial"/>
      <w:noProof/>
      <w:sz w:val="24"/>
      <w:szCs w:val="20"/>
    </w:rPr>
  </w:style>
  <w:style w:type="paragraph" w:customStyle="1" w:styleId="TableStyle">
    <w:name w:val="Table Style"/>
    <w:basedOn w:val="NICEnormal"/>
    <w:link w:val="TableStyleChar"/>
    <w:qFormat/>
    <w:rsid w:val="008C42C9"/>
    <w:pPr>
      <w:spacing w:before="20" w:after="60" w:line="276" w:lineRule="auto"/>
    </w:pPr>
    <w:rPr>
      <w:sz w:val="21"/>
      <w:szCs w:val="21"/>
    </w:rPr>
  </w:style>
  <w:style w:type="character" w:customStyle="1" w:styleId="TableStyleChar">
    <w:name w:val="Table Style Char"/>
    <w:basedOn w:val="NICEnormalChar"/>
    <w:link w:val="TableStyle"/>
    <w:rsid w:val="008C42C9"/>
    <w:rPr>
      <w:rFonts w:ascii="Arial" w:eastAsia="Times New Roman" w:hAnsi="Arial" w:cs="Times New Roman"/>
      <w:sz w:val="21"/>
      <w:szCs w:val="21"/>
    </w:rPr>
  </w:style>
  <w:style w:type="paragraph" w:customStyle="1" w:styleId="TableTextLeft">
    <w:name w:val="Table Text (Left)"/>
    <w:basedOn w:val="Normal"/>
    <w:link w:val="TableTextLeftChar"/>
    <w:qFormat/>
    <w:rsid w:val="008C42C9"/>
    <w:pPr>
      <w:spacing w:before="40" w:after="40"/>
    </w:pPr>
    <w:rPr>
      <w:rFonts w:ascii="Arial" w:eastAsia="SimSun" w:hAnsi="Arial" w:cs="Arial"/>
      <w:color w:val="1F497D"/>
      <w:sz w:val="20"/>
      <w:szCs w:val="20"/>
    </w:rPr>
  </w:style>
  <w:style w:type="paragraph" w:customStyle="1" w:styleId="TableHeadingLeft">
    <w:name w:val="Table Heading (Left)"/>
    <w:basedOn w:val="Normal"/>
    <w:link w:val="TableHeadingLeftChar"/>
    <w:qFormat/>
    <w:rsid w:val="008C42C9"/>
    <w:pPr>
      <w:spacing w:before="40" w:after="40"/>
    </w:pPr>
    <w:rPr>
      <w:rFonts w:ascii="Arial" w:eastAsia="SimSun" w:hAnsi="Arial" w:cs="Arial"/>
      <w:b/>
      <w:color w:val="1F497D"/>
      <w:sz w:val="21"/>
      <w:szCs w:val="21"/>
    </w:rPr>
  </w:style>
  <w:style w:type="character" w:customStyle="1" w:styleId="TableHeadingLeftChar">
    <w:name w:val="Table Heading (Left) Char"/>
    <w:link w:val="TableHeadingLeft"/>
    <w:rsid w:val="008C42C9"/>
    <w:rPr>
      <w:rFonts w:ascii="Arial" w:eastAsia="SimSun" w:hAnsi="Arial" w:cs="Arial"/>
      <w:b/>
      <w:color w:val="1F497D"/>
      <w:kern w:val="0"/>
      <w:sz w:val="21"/>
      <w:szCs w:val="21"/>
      <w:lang w:eastAsia="en-GB"/>
      <w14:ligatures w14:val="none"/>
    </w:rPr>
  </w:style>
  <w:style w:type="paragraph" w:customStyle="1" w:styleId="TableHeadingCentred">
    <w:name w:val="Table Heading (Centred)"/>
    <w:basedOn w:val="Normal"/>
    <w:qFormat/>
    <w:rsid w:val="008C42C9"/>
    <w:pPr>
      <w:spacing w:before="40" w:after="40"/>
      <w:jc w:val="center"/>
    </w:pPr>
    <w:rPr>
      <w:rFonts w:ascii="Arial" w:eastAsia="SimSun" w:hAnsi="Arial" w:cs="Arial"/>
      <w:b/>
      <w:color w:val="1F497D"/>
      <w:sz w:val="21"/>
      <w:szCs w:val="21"/>
    </w:rPr>
  </w:style>
  <w:style w:type="character" w:customStyle="1" w:styleId="TableTextLeftChar">
    <w:name w:val="Table Text (Left) Char"/>
    <w:basedOn w:val="DefaultParagraphFont"/>
    <w:link w:val="TableTextLeft"/>
    <w:rsid w:val="008C42C9"/>
    <w:rPr>
      <w:rFonts w:ascii="Arial" w:eastAsia="SimSun" w:hAnsi="Arial" w:cs="Arial"/>
      <w:color w:val="1F497D"/>
      <w:kern w:val="0"/>
      <w:sz w:val="20"/>
      <w:szCs w:val="20"/>
      <w:lang w:eastAsia="en-GB"/>
      <w14:ligatures w14:val="none"/>
    </w:rPr>
  </w:style>
  <w:style w:type="paragraph" w:customStyle="1" w:styleId="NICETableHeading">
    <w:name w:val="NICE Table Heading"/>
    <w:basedOn w:val="Normal"/>
    <w:next w:val="Normal"/>
    <w:qFormat/>
    <w:rsid w:val="008C42C9"/>
    <w:rPr>
      <w:rFonts w:ascii="Arial" w:hAnsi="Arial"/>
      <w:b/>
      <w:sz w:val="22"/>
      <w:lang w:eastAsia="en-US"/>
    </w:rPr>
  </w:style>
  <w:style w:type="paragraph" w:customStyle="1" w:styleId="ERGNormal">
    <w:name w:val="ERG Normal"/>
    <w:basedOn w:val="Normal"/>
    <w:link w:val="ERGNormalChar"/>
    <w:qFormat/>
    <w:rsid w:val="008C42C9"/>
    <w:pPr>
      <w:spacing w:before="0" w:after="120" w:line="360" w:lineRule="auto"/>
    </w:pPr>
    <w:rPr>
      <w:rFonts w:ascii="Arial" w:hAnsi="Arial"/>
      <w:sz w:val="22"/>
    </w:rPr>
  </w:style>
  <w:style w:type="character" w:customStyle="1" w:styleId="ERGNormalChar">
    <w:name w:val="ERG Normal Char"/>
    <w:link w:val="ERGNormal"/>
    <w:rsid w:val="008C42C9"/>
    <w:rPr>
      <w:rFonts w:ascii="Arial" w:eastAsia="Times New Roman" w:hAnsi="Arial" w:cs="Times New Roman"/>
      <w:kern w:val="0"/>
      <w:szCs w:val="24"/>
      <w:lang w:eastAsia="en-GB"/>
      <w14:ligatures w14:val="none"/>
    </w:rPr>
  </w:style>
  <w:style w:type="paragraph" w:customStyle="1" w:styleId="ERG4">
    <w:name w:val="ERG 4"/>
    <w:basedOn w:val="Heading4"/>
    <w:next w:val="ERGNormal"/>
    <w:qFormat/>
    <w:rsid w:val="008C42C9"/>
    <w:pPr>
      <w:numPr>
        <w:ilvl w:val="3"/>
        <w:numId w:val="3"/>
      </w:numPr>
      <w:tabs>
        <w:tab w:val="left" w:pos="284"/>
        <w:tab w:val="left" w:pos="567"/>
      </w:tabs>
      <w:spacing w:before="120" w:after="120" w:line="360" w:lineRule="auto"/>
      <w:ind w:left="2880"/>
    </w:pPr>
    <w:rPr>
      <w:rFonts w:ascii="Arial" w:eastAsia="Times New Roman" w:hAnsi="Arial" w:cs="Times New Roman"/>
      <w:b/>
      <w:bCs/>
      <w:i w:val="0"/>
      <w:color w:val="auto"/>
    </w:rPr>
  </w:style>
  <w:style w:type="paragraph" w:customStyle="1" w:styleId="ERG5">
    <w:name w:val="ERG 5"/>
    <w:basedOn w:val="Heading5"/>
    <w:next w:val="ERGNormal"/>
    <w:qFormat/>
    <w:rsid w:val="008C42C9"/>
    <w:pPr>
      <w:numPr>
        <w:ilvl w:val="4"/>
        <w:numId w:val="3"/>
      </w:numPr>
      <w:tabs>
        <w:tab w:val="left" w:pos="284"/>
      </w:tabs>
      <w:spacing w:before="0" w:after="120" w:line="360" w:lineRule="auto"/>
      <w:ind w:left="3600"/>
    </w:pPr>
    <w:rPr>
      <w:rFonts w:ascii="Arial" w:eastAsia="Times New Roman" w:hAnsi="Arial" w:cs="Times New Roman"/>
      <w:b/>
      <w:color w:val="000000"/>
    </w:rPr>
  </w:style>
  <w:style w:type="table" w:customStyle="1" w:styleId="TableGrid7">
    <w:name w:val="Table Grid7"/>
    <w:basedOn w:val="TableNormal"/>
    <w:next w:val="TableGrid"/>
    <w:uiPriority w:val="39"/>
    <w:rsid w:val="008C42C9"/>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singlespacing">
    <w:name w:val="NICE normal single spacing"/>
    <w:basedOn w:val="Normal"/>
    <w:link w:val="NICEnormalsinglespacingChar"/>
    <w:rsid w:val="008C42C9"/>
    <w:pPr>
      <w:spacing w:before="0" w:after="240"/>
    </w:pPr>
    <w:rPr>
      <w:rFonts w:ascii="Arial" w:hAnsi="Arial"/>
      <w:lang w:eastAsia="en-US"/>
      <w14:ligatures w14:val="standardContextual"/>
    </w:rPr>
  </w:style>
  <w:style w:type="character" w:customStyle="1" w:styleId="NICEnormalsinglespacingChar">
    <w:name w:val="NICE normal single spacing Char"/>
    <w:basedOn w:val="DefaultParagraphFont"/>
    <w:link w:val="NICEnormalsinglespacing"/>
    <w:rsid w:val="008C42C9"/>
    <w:rPr>
      <w:rFonts w:ascii="Arial" w:eastAsia="Times New Roman" w:hAnsi="Arial" w:cs="Times New Roman"/>
      <w:kern w:val="0"/>
      <w:sz w:val="24"/>
      <w:szCs w:val="24"/>
    </w:rPr>
  </w:style>
  <w:style w:type="table" w:customStyle="1" w:styleId="TableGrid8">
    <w:name w:val="Table Grid8"/>
    <w:basedOn w:val="TableNormal"/>
    <w:next w:val="TableGrid"/>
    <w:uiPriority w:val="39"/>
    <w:rsid w:val="008C42C9"/>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
    <w:name w:val="Table column heading"/>
    <w:basedOn w:val="Normal"/>
    <w:qFormat/>
    <w:rsid w:val="008C42C9"/>
    <w:pPr>
      <w:spacing w:before="120" w:after="240"/>
      <w:jc w:val="center"/>
    </w:pPr>
    <w:rPr>
      <w:rFonts w:ascii="Arial" w:eastAsia="Calibri" w:hAnsi="Arial" w:cs="Arial"/>
      <w:b/>
      <w:color w:val="191A19"/>
      <w:sz w:val="20"/>
      <w:shd w:val="clear" w:color="auto" w:fill="FFFFFF"/>
      <w:lang w:bidi="he-IL"/>
    </w:rPr>
  </w:style>
  <w:style w:type="table" w:customStyle="1" w:styleId="TableGrid9">
    <w:name w:val="Table Grid9"/>
    <w:basedOn w:val="TableNormal"/>
    <w:next w:val="TableGrid"/>
    <w:uiPriority w:val="39"/>
    <w:rsid w:val="008C42C9"/>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C42C9"/>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C42C9"/>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breaktextspan">
    <w:name w:val="pagebreaktextspan"/>
    <w:basedOn w:val="DefaultParagraphFont"/>
    <w:rsid w:val="008C42C9"/>
  </w:style>
  <w:style w:type="table" w:customStyle="1" w:styleId="YHECtable1">
    <w:name w:val="YHEC table1"/>
    <w:basedOn w:val="TableNormal"/>
    <w:next w:val="TableGrid"/>
    <w:rsid w:val="008C42C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C42C9"/>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ssierTable2">
    <w:name w:val="Dossier Table2"/>
    <w:basedOn w:val="TableNormal"/>
    <w:next w:val="TableGrid"/>
    <w:uiPriority w:val="39"/>
    <w:rsid w:val="008C42C9"/>
    <w:pPr>
      <w:spacing w:after="0" w:line="360" w:lineRule="auto"/>
    </w:pPr>
    <w:rPr>
      <w:rFonts w:ascii="Times New Roman" w:eastAsiaTheme="minorEastAsia" w:hAnsi="Times New Roman"/>
      <w:kern w:val="0"/>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
    <w:name w:val="Footnotes"/>
    <w:basedOn w:val="NICEnormal"/>
    <w:link w:val="FootnotesChar"/>
    <w:qFormat/>
    <w:rsid w:val="008C42C9"/>
    <w:pPr>
      <w:spacing w:after="120" w:line="240" w:lineRule="auto"/>
    </w:pPr>
    <w:rPr>
      <w:sz w:val="18"/>
    </w:rPr>
  </w:style>
  <w:style w:type="character" w:customStyle="1" w:styleId="FootnotesChar">
    <w:name w:val="Footnotes Char"/>
    <w:basedOn w:val="NICEnormalChar"/>
    <w:link w:val="Footnotes"/>
    <w:rsid w:val="008C42C9"/>
    <w:rPr>
      <w:rFonts w:ascii="Arial" w:eastAsia="Times New Roman" w:hAnsi="Arial" w:cs="Times New Roman"/>
      <w:sz w:val="18"/>
    </w:rPr>
  </w:style>
  <w:style w:type="paragraph" w:customStyle="1" w:styleId="BodytextAgency">
    <w:name w:val="Body text (Agency)"/>
    <w:basedOn w:val="Normal"/>
    <w:next w:val="Normal"/>
    <w:link w:val="BodytextAgencyChar"/>
    <w:qFormat/>
    <w:rsid w:val="008C42C9"/>
    <w:pPr>
      <w:spacing w:before="0" w:after="140" w:line="280" w:lineRule="atLeast"/>
    </w:pPr>
    <w:rPr>
      <w:rFonts w:ascii="Arial" w:eastAsia="Verdana" w:hAnsi="Arial" w:cs="Verdana"/>
      <w:noProof/>
      <w:sz w:val="22"/>
      <w:szCs w:val="18"/>
    </w:rPr>
  </w:style>
  <w:style w:type="character" w:customStyle="1" w:styleId="BodytextAgencyChar">
    <w:name w:val="Body text (Agency) Char"/>
    <w:link w:val="BodytextAgency"/>
    <w:rsid w:val="008C42C9"/>
    <w:rPr>
      <w:rFonts w:ascii="Arial" w:eastAsia="Verdana" w:hAnsi="Arial" w:cs="Verdana"/>
      <w:noProof/>
      <w:kern w:val="0"/>
      <w:szCs w:val="18"/>
      <w:lang w:eastAsia="en-GB"/>
      <w14:ligatures w14:val="none"/>
    </w:rPr>
  </w:style>
  <w:style w:type="paragraph" w:customStyle="1" w:styleId="111111EAG6">
    <w:name w:val="1.1.1.1.1.1 EAG 6"/>
    <w:basedOn w:val="EAG5"/>
    <w:link w:val="111111EAG6Char"/>
    <w:qFormat/>
    <w:rsid w:val="008C42C9"/>
  </w:style>
  <w:style w:type="character" w:customStyle="1" w:styleId="EAG5Char">
    <w:name w:val="EAG 5 Char"/>
    <w:basedOn w:val="Heading5Char"/>
    <w:link w:val="EAG5"/>
    <w:rsid w:val="008C42C9"/>
    <w:rPr>
      <w:rFonts w:ascii="Arial" w:eastAsia="Times New Roman" w:hAnsi="Arial" w:cs="Times New Roman"/>
      <w:b/>
      <w:color w:val="000000"/>
      <w:kern w:val="0"/>
      <w:sz w:val="24"/>
      <w:szCs w:val="24"/>
      <w:lang w:eastAsia="en-GB"/>
      <w14:ligatures w14:val="none"/>
    </w:rPr>
  </w:style>
  <w:style w:type="character" w:customStyle="1" w:styleId="111111EAG6Char">
    <w:name w:val="1.1.1.1.1.1 EAG 6 Char"/>
    <w:basedOn w:val="EAG5Char"/>
    <w:link w:val="111111EAG6"/>
    <w:rsid w:val="008C42C9"/>
    <w:rPr>
      <w:rFonts w:ascii="Arial" w:eastAsia="Times New Roman" w:hAnsi="Arial" w:cs="Times New Roman"/>
      <w:b/>
      <w:color w:val="000000"/>
      <w:kern w:val="0"/>
      <w:sz w:val="24"/>
      <w:szCs w:val="24"/>
      <w:lang w:eastAsia="en-GB"/>
      <w14:ligatures w14:val="none"/>
    </w:rPr>
  </w:style>
  <w:style w:type="numbering" w:customStyle="1" w:styleId="EAG6">
    <w:name w:val="EAG 6"/>
    <w:uiPriority w:val="99"/>
    <w:rsid w:val="008C42C9"/>
    <w:pPr>
      <w:numPr>
        <w:numId w:val="5"/>
      </w:numPr>
    </w:pPr>
  </w:style>
  <w:style w:type="paragraph" w:customStyle="1" w:styleId="EndNoteBibliographyTitle">
    <w:name w:val="EndNote Bibliography Title"/>
    <w:basedOn w:val="Normal"/>
    <w:link w:val="EndNoteBibliographyTitleChar"/>
    <w:rsid w:val="008C42C9"/>
    <w:pPr>
      <w:spacing w:after="0"/>
      <w:jc w:val="center"/>
    </w:pPr>
    <w:rPr>
      <w:rFonts w:ascii="Arial" w:hAnsi="Arial" w:cs="Arial"/>
      <w:noProof/>
      <w:sz w:val="22"/>
    </w:rPr>
  </w:style>
  <w:style w:type="character" w:customStyle="1" w:styleId="EndNoteBibliographyTitleChar">
    <w:name w:val="EndNote Bibliography Title Char"/>
    <w:basedOn w:val="DefaultParagraphFont"/>
    <w:link w:val="EndNoteBibliographyTitle"/>
    <w:rsid w:val="008C42C9"/>
    <w:rPr>
      <w:rFonts w:ascii="Arial" w:eastAsia="Times New Roman" w:hAnsi="Arial" w:cs="Arial"/>
      <w:noProof/>
      <w:kern w:val="0"/>
      <w:szCs w:val="24"/>
      <w:lang w:eastAsia="en-GB"/>
      <w14:ligatures w14:val="none"/>
    </w:rPr>
  </w:style>
  <w:style w:type="paragraph" w:customStyle="1" w:styleId="EndNoteBibliography">
    <w:name w:val="EndNote Bibliography"/>
    <w:basedOn w:val="Normal"/>
    <w:link w:val="EndNoteBibliographyChar"/>
    <w:rsid w:val="008C42C9"/>
    <w:pPr>
      <w:spacing w:line="360" w:lineRule="auto"/>
    </w:pPr>
    <w:rPr>
      <w:rFonts w:ascii="Arial" w:hAnsi="Arial" w:cs="Arial"/>
      <w:noProof/>
      <w:sz w:val="22"/>
    </w:rPr>
  </w:style>
  <w:style w:type="character" w:customStyle="1" w:styleId="EndNoteBibliographyChar">
    <w:name w:val="EndNote Bibliography Char"/>
    <w:basedOn w:val="DefaultParagraphFont"/>
    <w:link w:val="EndNoteBibliography"/>
    <w:rsid w:val="008C42C9"/>
    <w:rPr>
      <w:rFonts w:ascii="Arial" w:eastAsia="Times New Roman" w:hAnsi="Arial" w:cs="Arial"/>
      <w:noProof/>
      <w:kern w:val="0"/>
      <w:szCs w:val="24"/>
      <w:lang w:eastAsia="en-GB"/>
      <w14:ligatures w14:val="none"/>
    </w:rPr>
  </w:style>
  <w:style w:type="paragraph" w:customStyle="1" w:styleId="ERG1">
    <w:name w:val="ERG 1"/>
    <w:basedOn w:val="Normal"/>
    <w:next w:val="ERGNormal"/>
    <w:qFormat/>
    <w:rsid w:val="00D31980"/>
    <w:pPr>
      <w:keepNext/>
      <w:spacing w:before="240" w:after="120" w:line="360" w:lineRule="auto"/>
      <w:ind w:left="349" w:hanging="283"/>
      <w:outlineLvl w:val="0"/>
    </w:pPr>
    <w:rPr>
      <w:rFonts w:ascii="Arial" w:hAnsi="Arial" w:cs="Arial"/>
      <w:b/>
      <w:bCs/>
      <w:szCs w:val="22"/>
    </w:rPr>
  </w:style>
  <w:style w:type="paragraph" w:customStyle="1" w:styleId="ERG2">
    <w:name w:val="ERG 2"/>
    <w:basedOn w:val="Normal"/>
    <w:next w:val="ERGNormal"/>
    <w:qFormat/>
    <w:rsid w:val="00D31980"/>
    <w:pPr>
      <w:keepNext/>
      <w:spacing w:before="240" w:line="360" w:lineRule="auto"/>
      <w:ind w:left="66" w:hanging="283"/>
      <w:outlineLvl w:val="1"/>
    </w:pPr>
    <w:rPr>
      <w:rFonts w:ascii="Arial" w:hAnsi="Arial"/>
      <w:b/>
      <w:i/>
      <w:sz w:val="22"/>
      <w:szCs w:val="22"/>
    </w:rPr>
  </w:style>
  <w:style w:type="paragraph" w:customStyle="1" w:styleId="ERG3">
    <w:name w:val="ERG 3"/>
    <w:basedOn w:val="Normal"/>
    <w:next w:val="ERGNormal"/>
    <w:qFormat/>
    <w:rsid w:val="00D31980"/>
    <w:pPr>
      <w:keepNext/>
      <w:keepLines/>
      <w:spacing w:before="240" w:line="360" w:lineRule="auto"/>
      <w:ind w:left="350" w:hanging="283"/>
      <w:outlineLvl w:val="2"/>
    </w:pPr>
    <w:rPr>
      <w:rFonts w:ascii="Arial" w:hAnsi="Arial" w:cs="Arial"/>
      <w:b/>
      <w:bCs/>
      <w:sz w:val="22"/>
      <w:szCs w:val="22"/>
    </w:rPr>
  </w:style>
  <w:style w:type="table" w:customStyle="1" w:styleId="TableGrid13">
    <w:name w:val="Table Grid13"/>
    <w:basedOn w:val="TableNormal"/>
    <w:next w:val="TableGrid"/>
    <w:uiPriority w:val="39"/>
    <w:rsid w:val="00D319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rchfilters.cadth.ca/link/18%20.%20Accessed%202024-01-30" TargetMode="External"/><Relationship Id="rId18" Type="http://schemas.openxmlformats.org/officeDocument/2006/relationships/hyperlink" Target="https://www.nice.org.uk/guidance/published?sp=on" TargetMode="External"/><Relationship Id="rId26" Type="http://schemas.openxmlformats.org/officeDocument/2006/relationships/hyperlink" Target="https://www.scottishmedicines.org.uk/medicines-advice/onasemnogene-abeparvovec-zolgensma-full-smc2311/" TargetMode="External"/><Relationship Id="rId39" Type="http://schemas.openxmlformats.org/officeDocument/2006/relationships/hyperlink" Target="https://www.accessdata.fda.gov/drugsatfda_docs/nda/2016/209531Orig1s000TOC.cfm" TargetMode="External"/><Relationship Id="rId21" Type="http://schemas.openxmlformats.org/officeDocument/2006/relationships/hyperlink" Target="https://www.nice.org.uk/guidance/hst24" TargetMode="External"/><Relationship Id="rId34" Type="http://schemas.openxmlformats.org/officeDocument/2006/relationships/hyperlink" Target="https://www.cadth.ca/nusinersen-adults-spinal-muscular-atrophy-clinical-effectiveness" TargetMode="External"/><Relationship Id="rId42" Type="http://schemas.openxmlformats.org/officeDocument/2006/relationships/hyperlink" Target="https://www.ema.europa.eu/en/homepage" TargetMode="External"/><Relationship Id="rId47" Type="http://schemas.openxmlformats.org/officeDocument/2006/relationships/hyperlink" Target="https://www.nice.org.uk/guidance/published?sp=on" TargetMode="External"/><Relationship Id="rId50" Type="http://schemas.openxmlformats.org/officeDocument/2006/relationships/hyperlink" Target="https://www.cadth.ca/health-technology-assessment-recommendations-and-managed-entry-agreements-related-optimizing" TargetMode="External"/><Relationship Id="rId55" Type="http://schemas.openxmlformats.org/officeDocument/2006/relationships/hyperlink" Target="https://www.ema.europa.eu/en/homepage"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conpapers.repec.org/scripts/search.pf" TargetMode="External"/><Relationship Id="rId29" Type="http://schemas.openxmlformats.org/officeDocument/2006/relationships/hyperlink" Target="https://www.cadth.ca/health-technology-assessment-recommendations-and-managed-entry-agreements-related-optimizing" TargetMode="External"/><Relationship Id="rId11" Type="http://schemas.openxmlformats.org/officeDocument/2006/relationships/footer" Target="footer2.xml"/><Relationship Id="rId24" Type="http://schemas.openxmlformats.org/officeDocument/2006/relationships/hyperlink" Target="https://www.scottishmedicines.org.uk/medicines-advice/nusinersen-spinraza-fullsubmission-131818/" TargetMode="External"/><Relationship Id="rId32" Type="http://schemas.openxmlformats.org/officeDocument/2006/relationships/hyperlink" Target="https://cadth.ca/nusinersen-adolescents-and-adults-spinal-muscular-atrophy-review-clinical-effectiveness" TargetMode="External"/><Relationship Id="rId37" Type="http://schemas.openxmlformats.org/officeDocument/2006/relationships/hyperlink" Target="https://icer.org/assessment/spinal-muscular-atrophy-2019/" TargetMode="External"/><Relationship Id="rId40" Type="http://schemas.openxmlformats.org/officeDocument/2006/relationships/hyperlink" Target="https://www.accessdata.fda.gov/drugsatfda_docs/nda/2020/213535Orig1s000TOC.cfm" TargetMode="External"/><Relationship Id="rId45" Type="http://schemas.openxmlformats.org/officeDocument/2006/relationships/hyperlink" Target="https://econpapers.repec.org/scripts/search.pf" TargetMode="External"/><Relationship Id="rId53" Type="http://schemas.openxmlformats.org/officeDocument/2006/relationships/hyperlink" Target="https://www.accessdata.fda.gov/scripts/cder/daf/" TargetMode="Externa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hyperlink" Target="https://www.nice.org.uk/guidance/ta75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atabase.inahta.org/" TargetMode="External"/><Relationship Id="rId22" Type="http://schemas.openxmlformats.org/officeDocument/2006/relationships/hyperlink" Target="https://www.nice.org.uk/guidance/ta588" TargetMode="External"/><Relationship Id="rId27" Type="http://schemas.openxmlformats.org/officeDocument/2006/relationships/hyperlink" Target="https://www.cadth.ca/search" TargetMode="External"/><Relationship Id="rId30" Type="http://schemas.openxmlformats.org/officeDocument/2006/relationships/hyperlink" Target="https://www.cadth.ca/risdiplam" TargetMode="External"/><Relationship Id="rId35" Type="http://schemas.openxmlformats.org/officeDocument/2006/relationships/hyperlink" Target="https://www.cadth.ca/nusinersen-0" TargetMode="External"/><Relationship Id="rId43" Type="http://schemas.openxmlformats.org/officeDocument/2006/relationships/hyperlink" Target="https://database.inahta.org/" TargetMode="External"/><Relationship Id="rId48" Type="http://schemas.openxmlformats.org/officeDocument/2006/relationships/hyperlink" Target="https://www.scottishmedicines.org.uk/" TargetMode="External"/><Relationship Id="rId56" Type="http://schemas.openxmlformats.org/officeDocument/2006/relationships/hyperlink" Target="https://www.ema.europa.eu/en/documents/procedural-steps-after/spinraza-epar-procedural-steps-taken-scientific-information-after-authorisation_en.pdf" TargetMode="External"/><Relationship Id="rId8" Type="http://schemas.openxmlformats.org/officeDocument/2006/relationships/footnotes" Target="footnotes.xml"/><Relationship Id="rId51" Type="http://schemas.openxmlformats.org/officeDocument/2006/relationships/hyperlink" Target="https://www.cda-amc.ca/health-technology-assessment-recommendations-and-managed-entry-agreements-related-optimizing" TargetMode="External"/><Relationship Id="rId3" Type="http://schemas.openxmlformats.org/officeDocument/2006/relationships/customXml" Target="../customXml/item3.xml"/><Relationship Id="rId12" Type="http://schemas.openxmlformats.org/officeDocument/2006/relationships/hyperlink" Target="https://searchfilters.cadth.ca/link/15" TargetMode="External"/><Relationship Id="rId17" Type="http://schemas.openxmlformats.org/officeDocument/2006/relationships/hyperlink" Target="https://www.google.co.uk/" TargetMode="External"/><Relationship Id="rId25" Type="http://schemas.openxmlformats.org/officeDocument/2006/relationships/hyperlink" Target="https://www.scottishmedicines.org.uk/medicines-advice/risdiplam-evrysdi-full-smc2401/" TargetMode="External"/><Relationship Id="rId33" Type="http://schemas.openxmlformats.org/officeDocument/2006/relationships/hyperlink" Target="https://www.cadth.ca/nusinersen" TargetMode="External"/><Relationship Id="rId38" Type="http://schemas.openxmlformats.org/officeDocument/2006/relationships/hyperlink" Target="https://www.accessdata.fda.gov/scripts/cder/daf/" TargetMode="External"/><Relationship Id="rId46" Type="http://schemas.openxmlformats.org/officeDocument/2006/relationships/hyperlink" Target="https://www.google.co.uk/" TargetMode="External"/><Relationship Id="rId59" Type="http://schemas.openxmlformats.org/officeDocument/2006/relationships/theme" Target="theme/theme1.xml"/><Relationship Id="rId20" Type="http://schemas.openxmlformats.org/officeDocument/2006/relationships/hyperlink" Target="https://www.nice.org.uk/guidance/hst15" TargetMode="External"/><Relationship Id="rId41" Type="http://schemas.openxmlformats.org/officeDocument/2006/relationships/hyperlink" Target="https://products.mhra.gov.uk/" TargetMode="External"/><Relationship Id="rId54" Type="http://schemas.openxmlformats.org/officeDocument/2006/relationships/hyperlink" Target="https://products.mhra.gov.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cear.tuftsmedicalcenter.org/" TargetMode="External"/><Relationship Id="rId23" Type="http://schemas.openxmlformats.org/officeDocument/2006/relationships/hyperlink" Target="https://www.scottishmedicines.org.uk/" TargetMode="External"/><Relationship Id="rId28" Type="http://schemas.openxmlformats.org/officeDocument/2006/relationships/hyperlink" Target="https://www.cadth.ca/nusinersen-1" TargetMode="External"/><Relationship Id="rId36" Type="http://schemas.openxmlformats.org/officeDocument/2006/relationships/hyperlink" Target="https://icer.org/explore-our-research/assessments/" TargetMode="External"/><Relationship Id="rId49" Type="http://schemas.openxmlformats.org/officeDocument/2006/relationships/hyperlink" Target="https://www.cda-amc.ca/find-reports" TargetMode="External"/><Relationship Id="rId57" Type="http://schemas.openxmlformats.org/officeDocument/2006/relationships/hyperlink" Target="https://www.cadth.ca/sites/default/files/cdr/pharmacoeconomic/sr0576-spinraza-resubmission-pharmacoeconomic-report.pdf" TargetMode="External"/><Relationship Id="rId10" Type="http://schemas.openxmlformats.org/officeDocument/2006/relationships/footer" Target="footer1.xml"/><Relationship Id="rId31" Type="http://schemas.openxmlformats.org/officeDocument/2006/relationships/hyperlink" Target="https://www.cadth.ca/onasemnogene-abeparvovec" TargetMode="External"/><Relationship Id="rId44" Type="http://schemas.openxmlformats.org/officeDocument/2006/relationships/hyperlink" Target="https://cear.tuftsmedicalcenter.org/" TargetMode="External"/><Relationship Id="rId52" Type="http://schemas.openxmlformats.org/officeDocument/2006/relationships/hyperlink" Target="https://icer.org/explore-our-research/assess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fee2aa-c5f8-4403-ab28-f48f6d05cfc4">
      <Terms xmlns="http://schemas.microsoft.com/office/infopath/2007/PartnerControls"/>
    </lcf76f155ced4ddcb4097134ff3c332f>
    <TaxCatchAll xmlns="e5f1bbf3-cf99-4b6a-882e-1c72d75f75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FE66C634BE44BBEC11A0D422E77D1" ma:contentTypeVersion="11" ma:contentTypeDescription="Create a new document." ma:contentTypeScope="" ma:versionID="ea35ec2fe4407ca13757c819ddc06460">
  <xsd:schema xmlns:xsd="http://www.w3.org/2001/XMLSchema" xmlns:xs="http://www.w3.org/2001/XMLSchema" xmlns:p="http://schemas.microsoft.com/office/2006/metadata/properties" xmlns:ns2="ecfee2aa-c5f8-4403-ab28-f48f6d05cfc4" xmlns:ns3="e5f1bbf3-cf99-4b6a-882e-1c72d75f75c3" targetNamespace="http://schemas.microsoft.com/office/2006/metadata/properties" ma:root="true" ma:fieldsID="9be9688931254df6b9f2d74a21db4ecf" ns2:_="" ns3:_="">
    <xsd:import namespace="ecfee2aa-c5f8-4403-ab28-f48f6d05cfc4"/>
    <xsd:import namespace="e5f1bbf3-cf99-4b6a-882e-1c72d75f75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ee2aa-c5f8-4403-ab28-f48f6d05c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1bbf3-cf99-4b6a-882e-1c72d75f75c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89f062-92f9-4017-b0f7-1db72738424c}" ma:internalName="TaxCatchAll" ma:showField="CatchAllData" ma:web="e5f1bbf3-cf99-4b6a-882e-1c72d75f7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5F1D40-908F-4ABE-9028-188B3789FA00}">
  <ds:schemaRefs>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elements/1.1/"/>
    <ds:schemaRef ds:uri="ecfee2aa-c5f8-4403-ab28-f48f6d05cfc4"/>
    <ds:schemaRef ds:uri="http://purl.org/dc/terms/"/>
    <ds:schemaRef ds:uri="http://schemas.openxmlformats.org/package/2006/metadata/core-properties"/>
    <ds:schemaRef ds:uri="e5f1bbf3-cf99-4b6a-882e-1c72d75f75c3"/>
    <ds:schemaRef ds:uri="http://www.w3.org/XML/1998/namespace"/>
  </ds:schemaRefs>
</ds:datastoreItem>
</file>

<file path=customXml/itemProps2.xml><?xml version="1.0" encoding="utf-8"?>
<ds:datastoreItem xmlns:ds="http://schemas.openxmlformats.org/officeDocument/2006/customXml" ds:itemID="{7707D6B8-DB30-41E9-A27C-4416C20D73E3}">
  <ds:schemaRefs>
    <ds:schemaRef ds:uri="http://schemas.microsoft.com/sharepoint/v3/contenttype/forms"/>
  </ds:schemaRefs>
</ds:datastoreItem>
</file>

<file path=customXml/itemProps3.xml><?xml version="1.0" encoding="utf-8"?>
<ds:datastoreItem xmlns:ds="http://schemas.openxmlformats.org/officeDocument/2006/customXml" ds:itemID="{A3A9AC1D-1CF8-457F-94D1-F416830C8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ee2aa-c5f8-4403-ab28-f48f6d05cfc4"/>
    <ds:schemaRef ds:uri="e5f1bbf3-cf99-4b6a-882e-1c72d75f7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15411</Words>
  <Characters>87848</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Yousefi (Health Services Management Centre)</dc:creator>
  <cp:keywords/>
  <dc:description/>
  <cp:lastModifiedBy>Peter Auguste (Social Policy and Society)</cp:lastModifiedBy>
  <cp:revision>2</cp:revision>
  <dcterms:created xsi:type="dcterms:W3CDTF">2025-06-20T14:00:00Z</dcterms:created>
  <dcterms:modified xsi:type="dcterms:W3CDTF">2025-06-20T14:00:00Z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0x01010059FFE66C634BE44BBEC11A0D422E77D1</vt:lpwstr>
  </property>
  <property fmtid="{D5CDD505-2E9C-101B-9397-08002B2CF9AE}" pid="3" name="MediaServiceImageTags">
    <vt:lpwstr/>
  </property>
</Properties>
</file>