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83B94" w14:textId="5979EE96" w:rsidR="000A266D" w:rsidRPr="00CA29A6" w:rsidRDefault="00D538C6" w:rsidP="000A266D">
      <w:pPr>
        <w:spacing w:before="120" w:after="120" w:line="240" w:lineRule="auto"/>
        <w:ind w:firstLine="0"/>
        <w:contextualSpacing w:val="0"/>
        <w:rPr>
          <w:rFonts w:cs="Times New Roman"/>
          <w:b/>
          <w:bCs/>
          <w:szCs w:val="24"/>
          <w:lang w:val="en-US"/>
        </w:rPr>
      </w:pPr>
      <w:r w:rsidRPr="00CA29A6">
        <w:rPr>
          <w:rFonts w:cs="Times New Roman"/>
          <w:b/>
          <w:bCs/>
          <w:szCs w:val="24"/>
          <w:lang w:val="en-US"/>
        </w:rPr>
        <w:t xml:space="preserve">Table S1. </w:t>
      </w:r>
      <w:r w:rsidR="00CA29A6" w:rsidRPr="00CA29A6">
        <w:rPr>
          <w:rFonts w:cs="Times New Roman"/>
          <w:b/>
          <w:bCs/>
          <w:szCs w:val="24"/>
          <w:lang w:val="en-US"/>
        </w:rPr>
        <w:t>Descriptive statistics along with the result of the Kolmogorov–Smirnov test for the domains of the original CFQ-R 14+</w:t>
      </w: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3"/>
        <w:gridCol w:w="748"/>
        <w:gridCol w:w="745"/>
        <w:gridCol w:w="715"/>
        <w:gridCol w:w="714"/>
        <w:gridCol w:w="712"/>
        <w:gridCol w:w="709"/>
        <w:gridCol w:w="840"/>
        <w:gridCol w:w="525"/>
        <w:gridCol w:w="761"/>
      </w:tblGrid>
      <w:tr w:rsidR="00D538C6" w:rsidRPr="00D538C6" w14:paraId="3383148A" w14:textId="77777777" w:rsidTr="00D538C6">
        <w:trPr>
          <w:trHeight w:val="285"/>
        </w:trPr>
        <w:tc>
          <w:tcPr>
            <w:tcW w:w="26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5BAEB7F" w14:textId="406F77B9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pl-PL"/>
              </w:rPr>
              <w:t>Domain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E95221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M</w:t>
            </w: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00CAE0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Me</w:t>
            </w: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73DC33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SD</w:t>
            </w: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D36ECA" w14:textId="2B6B9E12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Sk</w:t>
            </w:r>
          </w:p>
        </w:tc>
        <w:tc>
          <w:tcPr>
            <w:tcW w:w="7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4E0230" w14:textId="1762267F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Kurt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B6DE3B" w14:textId="1D2B0B6D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Min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783B67" w14:textId="3807C55B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Ma</w:t>
            </w:r>
            <w:r>
              <w:rPr>
                <w:rFonts w:eastAsia="Times New Roman" w:cs="Times New Roman"/>
                <w:color w:val="000000"/>
                <w:sz w:val="22"/>
                <w:lang w:eastAsia="pl-PL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28B9A36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D</w:t>
            </w:r>
          </w:p>
        </w:tc>
        <w:tc>
          <w:tcPr>
            <w:tcW w:w="7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0A7E18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p</w:t>
            </w:r>
          </w:p>
        </w:tc>
      </w:tr>
      <w:tr w:rsidR="00D538C6" w:rsidRPr="00D538C6" w14:paraId="3A97185F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7C394" w14:textId="186AA561" w:rsidR="00D538C6" w:rsidRPr="00D538C6" w:rsidRDefault="00CA29A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CA29A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Raw scores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6EF9E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3349F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6A8C1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4CAA8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F6100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C93243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A1884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B7A9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B99C6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</w:p>
        </w:tc>
      </w:tr>
      <w:tr w:rsidR="00D538C6" w:rsidRPr="00D538C6" w14:paraId="36FE96D3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ECD60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Physical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9C60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24,78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FA2F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26,00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B80B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6,19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60C74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-0,88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8906A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8F6EB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8,00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568F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32,00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9A706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0,14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96758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712701D3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D003B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Vitality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EC0A3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10,44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0E196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11,00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B366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2,67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39BB0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-0,09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8693A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9E26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4,00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FB83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16,00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B59FF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0,10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845B4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583E8420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DEA2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Emotion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D70D3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14,09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E3C80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14,00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3C47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3,63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47AB3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-0,36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3CF5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70551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5,00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3C8C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B01D1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0,10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1823F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50C87ED9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FA646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Eat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AC5C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10,54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2A1AF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12,00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1A58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1,96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89FB6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-1,31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3D74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1,02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64DDB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3,00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59197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12,00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F2F2F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0,28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21C68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48803480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72618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Treatment Burden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D49B3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9,05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12FD7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9,00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546D1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1,99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A6F2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-0,48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62F7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79FFB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3,00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1190E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12,00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B02C1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0,13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589B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36F0D722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AED3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Health Perceptions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C15BA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8,25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A4F0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8,00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6537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2,23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D2EEF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-0,16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E68D4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87D5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3,00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D0A81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12,00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8F4E4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0,09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7BCBF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53DCE3DD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A14F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Social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3D50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17,70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019FA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18,00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15AB8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3,68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228F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-0,37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9BF87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58260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7,00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758A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24,00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17004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0,09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2FF66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699D2E6A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E802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Body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672F1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8,71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4522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9,00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18540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2,41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1E0A8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-0,32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48956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58F3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3,00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33AAA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12,00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E933B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0,12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3017F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58CBB892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A8B13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Role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6275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12,25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F89A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12,00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16241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2,36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31820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-0,45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16C86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D35E8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5,00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9EE68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16,00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BDF8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0,11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C00E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10D66BD5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48F4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Weight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9999F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3,15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721C7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4,00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7D84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1,06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05DA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-0,88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69FC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D28C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33C8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4,00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6E5A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0,32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44DB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346E7882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371A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Respiratory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B814F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19,18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CA0A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20,00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BB7FA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4,05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DCA17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-0,70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E86C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589D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8,00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6A9A4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24,00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6E7E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0,15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C1F6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022A7FDF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1D9E3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Digestion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097F6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9,60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25836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10,00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EF106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1,90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15D94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-0,80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FCDE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B20A4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3,00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FE183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12,00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B1F54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0,14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DB0F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75792D60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851D3" w14:textId="23F22D44" w:rsidR="00D538C6" w:rsidRPr="00D538C6" w:rsidRDefault="00CA29A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CA29A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Transformed scores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7CDE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28430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5EF8A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6373A0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7899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5E568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E9D2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08B63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005BF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</w:p>
        </w:tc>
      </w:tr>
      <w:tr w:rsidR="00D538C6" w:rsidRPr="00D538C6" w14:paraId="711A81F6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EB688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Physical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D669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69,91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5408A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75,00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9C2E1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25,81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5F5E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-0,88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843D0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E5DA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C9887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4555A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0,14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B1D2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20EB7CBA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8B2EE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Vitality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511F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53,64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F8287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58,33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F65AA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22,27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BDE88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-0,09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4F4F4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5FD8B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CB396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23F2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0,10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DCE2E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720134CF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CA006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Emotion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3CADA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60,58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9E60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60,00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A47A6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24,18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B92A1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-0,36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516D6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9DC3E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321D3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5535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0,10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A6F6B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66620004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3DA58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Eat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C203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83,79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D7577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100,00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01DA3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21,82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DD407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-1,31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BD3E8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1,02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D2A13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3D69F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D6E30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0,28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8F028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3D3A4172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7749A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Treatment Burden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123B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67,27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31EC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66,67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0C490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22,14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17CF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-0,48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4C3F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F7EBB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D79CB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61A84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0,13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41584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36B2F671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D79BE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Health Perceptions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46B3A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58,33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27DF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55,56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83EBB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24,83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B7463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-0,16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CB56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74C0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C0001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91C4E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0,09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F8C38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2CA6D209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52C70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Social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680E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65,03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D05C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66,67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44D2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20,42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FEC17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-0,37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106E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35A0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5,56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1DDF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E2120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0,09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9D03F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0516C56F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4723F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Body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F9F98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63,43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A79B7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66,67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C1FBF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26,73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ABA0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-0,32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0727E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52996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922DA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AEA5A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0,12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D3A6A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4515249C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0ED6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Role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00CC4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68,75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6833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66,67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47773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19,65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73F8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-0,45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D2C8F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32FDB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8,33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FD07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CE18E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0,11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6089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1AE3158A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A49A4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Weight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7F1A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71,67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F05D7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100,00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FBEFB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35,33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E6DA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-0,88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1DB5D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9591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B0305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FBDD7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0,32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2D7F1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69657F20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4BE129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Respiratory</w:t>
            </w:r>
          </w:p>
        </w:tc>
        <w:tc>
          <w:tcPr>
            <w:tcW w:w="74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ADB30C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73,23</w:t>
            </w:r>
          </w:p>
        </w:tc>
        <w:tc>
          <w:tcPr>
            <w:tcW w:w="74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5EBE01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77,78</w:t>
            </w:r>
          </w:p>
        </w:tc>
        <w:tc>
          <w:tcPr>
            <w:tcW w:w="71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4FFE3D6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22,50</w:t>
            </w:r>
          </w:p>
        </w:tc>
        <w:tc>
          <w:tcPr>
            <w:tcW w:w="71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7D465A7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-0,70</w:t>
            </w:r>
          </w:p>
        </w:tc>
        <w:tc>
          <w:tcPr>
            <w:tcW w:w="71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A4C9A80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-0,47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7CFEA6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11,11</w:t>
            </w:r>
          </w:p>
        </w:tc>
        <w:tc>
          <w:tcPr>
            <w:tcW w:w="8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E5F68D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D453B78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0,15</w:t>
            </w:r>
          </w:p>
        </w:tc>
        <w:tc>
          <w:tcPr>
            <w:tcW w:w="76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4075C1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  <w:tr w:rsidR="00D538C6" w:rsidRPr="00D538C6" w14:paraId="7F781A87" w14:textId="77777777" w:rsidTr="00D538C6">
        <w:trPr>
          <w:trHeight w:val="285"/>
        </w:trPr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CAF07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Digestion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7849D9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73,28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B5AEEB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77,78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046A34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21,09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6B180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-0,80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863EF4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29F22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3AAD82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1F460C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color w:val="000000"/>
                <w:sz w:val="22"/>
                <w:lang w:eastAsia="pl-PL"/>
              </w:rPr>
              <w:t>0,14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CF0177" w14:textId="77777777" w:rsidR="00D538C6" w:rsidRPr="00D538C6" w:rsidRDefault="00D538C6" w:rsidP="00D538C6">
            <w:pPr>
              <w:spacing w:before="40" w:after="4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</w:pPr>
            <w:r w:rsidRPr="00D538C6">
              <w:rPr>
                <w:rFonts w:eastAsia="Times New Roman" w:cs="Times New Roman"/>
                <w:b/>
                <w:bCs/>
                <w:color w:val="000000"/>
                <w:sz w:val="22"/>
                <w:lang w:eastAsia="pl-PL"/>
              </w:rPr>
              <w:t>&lt;0,001</w:t>
            </w:r>
          </w:p>
        </w:tc>
      </w:tr>
    </w:tbl>
    <w:p w14:paraId="2B8D020E" w14:textId="77777777" w:rsidR="00D538C6" w:rsidRPr="00D538C6" w:rsidRDefault="00D538C6" w:rsidP="00D538C6">
      <w:pPr>
        <w:spacing w:before="40" w:after="40" w:line="240" w:lineRule="auto"/>
        <w:ind w:firstLine="0"/>
        <w:contextualSpacing w:val="0"/>
        <w:rPr>
          <w:sz w:val="20"/>
          <w:szCs w:val="20"/>
          <w:lang w:val="en-US"/>
        </w:rPr>
      </w:pPr>
      <w:r w:rsidRPr="00D538C6">
        <w:rPr>
          <w:sz w:val="20"/>
          <w:szCs w:val="20"/>
          <w:lang w:val="en-US"/>
        </w:rPr>
        <w:t xml:space="preserve">D – Kolmogorov-Smirnov test result; Kurt – kurtosis; M – mean; Max – maximum value; Me – median; Min – minimum value; SD – standard deviation; Sk – skewness. </w:t>
      </w:r>
    </w:p>
    <w:sectPr w:rsidR="00D538C6" w:rsidRPr="00D53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EA"/>
    <w:rsid w:val="0001443F"/>
    <w:rsid w:val="0009407A"/>
    <w:rsid w:val="000A266D"/>
    <w:rsid w:val="00102516"/>
    <w:rsid w:val="0010402D"/>
    <w:rsid w:val="00117A1F"/>
    <w:rsid w:val="0015646B"/>
    <w:rsid w:val="002C1FFC"/>
    <w:rsid w:val="003B3B5D"/>
    <w:rsid w:val="005B0390"/>
    <w:rsid w:val="005D63C9"/>
    <w:rsid w:val="006F4A37"/>
    <w:rsid w:val="0070255F"/>
    <w:rsid w:val="00827C39"/>
    <w:rsid w:val="00900901"/>
    <w:rsid w:val="00A55531"/>
    <w:rsid w:val="00CA29A6"/>
    <w:rsid w:val="00CF7A9B"/>
    <w:rsid w:val="00D44250"/>
    <w:rsid w:val="00D538C6"/>
    <w:rsid w:val="00E91FCC"/>
    <w:rsid w:val="00FE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8DC34"/>
  <w15:chartTrackingRefBased/>
  <w15:docId w15:val="{9B5AA38F-7E04-401A-BE16-D5F028C69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266D"/>
    <w:pPr>
      <w:spacing w:line="480" w:lineRule="auto"/>
      <w:ind w:firstLine="709"/>
      <w:contextualSpacing/>
      <w:jc w:val="both"/>
    </w:pPr>
    <w:rPr>
      <w:rFonts w:ascii="Times New Roman" w:hAnsi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1CEA"/>
    <w:pPr>
      <w:keepNext/>
      <w:keepLines/>
      <w:spacing w:before="360" w:after="80" w:line="259" w:lineRule="auto"/>
      <w:ind w:firstLine="0"/>
      <w:contextualSpacing w:val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1CEA"/>
    <w:pPr>
      <w:keepNext/>
      <w:keepLines/>
      <w:spacing w:before="160" w:after="80" w:line="259" w:lineRule="auto"/>
      <w:ind w:firstLine="0"/>
      <w:contextualSpacing w:val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1CEA"/>
    <w:pPr>
      <w:keepNext/>
      <w:keepLines/>
      <w:spacing w:before="160" w:after="80" w:line="259" w:lineRule="auto"/>
      <w:ind w:firstLine="0"/>
      <w:contextualSpacing w:val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1CEA"/>
    <w:pPr>
      <w:keepNext/>
      <w:keepLines/>
      <w:spacing w:before="80" w:after="40" w:line="259" w:lineRule="auto"/>
      <w:ind w:firstLine="0"/>
      <w:contextualSpacing w:val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1CEA"/>
    <w:pPr>
      <w:keepNext/>
      <w:keepLines/>
      <w:spacing w:before="80" w:after="40" w:line="259" w:lineRule="auto"/>
      <w:ind w:firstLine="0"/>
      <w:contextualSpacing w:val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1CEA"/>
    <w:pPr>
      <w:keepNext/>
      <w:keepLines/>
      <w:spacing w:before="40" w:after="0" w:line="259" w:lineRule="auto"/>
      <w:ind w:firstLine="0"/>
      <w:contextualSpacing w:val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1CEA"/>
    <w:pPr>
      <w:keepNext/>
      <w:keepLines/>
      <w:spacing w:before="40" w:after="0" w:line="259" w:lineRule="auto"/>
      <w:ind w:firstLine="0"/>
      <w:contextualSpacing w:val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1CEA"/>
    <w:pPr>
      <w:keepNext/>
      <w:keepLines/>
      <w:spacing w:after="0" w:line="259" w:lineRule="auto"/>
      <w:ind w:firstLine="0"/>
      <w:contextualSpacing w:val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1CEA"/>
    <w:pPr>
      <w:keepNext/>
      <w:keepLines/>
      <w:spacing w:after="0" w:line="259" w:lineRule="auto"/>
      <w:ind w:firstLine="0"/>
      <w:contextualSpacing w:val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1C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1C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1C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1CE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1CE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1C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1C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1C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1C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1CEA"/>
    <w:pPr>
      <w:spacing w:after="80" w:line="240" w:lineRule="auto"/>
      <w:ind w:firstLine="0"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E1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1CEA"/>
    <w:pPr>
      <w:numPr>
        <w:ilvl w:val="1"/>
      </w:numPr>
      <w:spacing w:line="259" w:lineRule="auto"/>
      <w:ind w:firstLine="709"/>
      <w:contextualSpacing w:val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E1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1CEA"/>
    <w:pPr>
      <w:spacing w:before="160" w:line="259" w:lineRule="auto"/>
      <w:ind w:firstLine="0"/>
      <w:contextualSpacing w:val="0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E1C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1CEA"/>
    <w:pPr>
      <w:spacing w:line="259" w:lineRule="auto"/>
      <w:ind w:left="720" w:firstLine="0"/>
      <w:jc w:val="left"/>
    </w:pPr>
    <w:rPr>
      <w:rFonts w:asciiTheme="minorHAnsi" w:hAnsiTheme="minorHAnsi"/>
      <w:kern w:val="2"/>
      <w:sz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E1CE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1C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contextualSpacing w:val="0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1CE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1C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Świtalski</dc:creator>
  <cp:keywords/>
  <dc:description/>
  <cp:lastModifiedBy>Jakub Świtalski</cp:lastModifiedBy>
  <cp:revision>8</cp:revision>
  <dcterms:created xsi:type="dcterms:W3CDTF">2025-10-15T12:36:00Z</dcterms:created>
  <dcterms:modified xsi:type="dcterms:W3CDTF">2025-10-27T11:05:00Z</dcterms:modified>
</cp:coreProperties>
</file>