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482FC9">
      <w:pPr>
        <w:spacing w:after="0" w:line="480" w:lineRule="auto"/>
        <w:jc w:val="both"/>
        <w:rPr>
          <w:rFonts w:ascii="Times New Roman" w:hAnsi="Times New Roman" w:eastAsia="等线" w:cs="Times New Roman"/>
          <w:color w:val="auto"/>
          <w:sz w:val="21"/>
          <w:szCs w:val="21"/>
          <w14:ligatures w14:val="none"/>
        </w:rPr>
      </w:pPr>
      <w:r>
        <w:rPr>
          <w:rFonts w:ascii="Times New Roman" w:hAnsi="Times New Roman" w:eastAsia="等线" w:cs="Times New Roman"/>
          <w:color w:val="auto"/>
          <w:sz w:val="21"/>
          <w:szCs w:val="21"/>
          <w14:ligatures w14:val="none"/>
        </w:rPr>
        <w:t xml:space="preserve">Table S1. Frequency of </w:t>
      </w:r>
      <w:r>
        <w:rPr>
          <w:rFonts w:hint="eastAsia" w:ascii="Times New Roman" w:hAnsi="Times New Roman" w:eastAsia="等线" w:cs="Times New Roman"/>
          <w:i/>
          <w:iCs/>
          <w:color w:val="auto"/>
          <w:sz w:val="21"/>
          <w:szCs w:val="21"/>
          <w14:ligatures w14:val="none"/>
        </w:rPr>
        <w:t>SGSH</w:t>
      </w:r>
      <w:r>
        <w:rPr>
          <w:rFonts w:ascii="Times New Roman" w:hAnsi="Times New Roman" w:eastAsia="等线" w:cs="Times New Roman"/>
          <w:color w:val="auto"/>
          <w:sz w:val="21"/>
          <w:szCs w:val="21"/>
          <w14:ligatures w14:val="none"/>
        </w:rPr>
        <w:t xml:space="preserve"> mutations in Chinese </w:t>
      </w:r>
      <w:r>
        <w:rPr>
          <w:rFonts w:hint="eastAsia" w:ascii="Times New Roman" w:hAnsi="Times New Roman" w:eastAsia="等线" w:cs="Times New Roman"/>
          <w:color w:val="auto"/>
          <w:sz w:val="21"/>
          <w:szCs w:val="21"/>
          <w14:ligatures w14:val="none"/>
        </w:rPr>
        <w:t>patients</w:t>
      </w:r>
      <w:r>
        <w:rPr>
          <w:rFonts w:ascii="Times New Roman" w:hAnsi="Times New Roman" w:eastAsia="等线" w:cs="Times New Roman"/>
          <w:color w:val="auto"/>
          <w:sz w:val="21"/>
          <w:szCs w:val="21"/>
          <w14:ligatures w14:val="none"/>
        </w:rPr>
        <w:t xml:space="preserve"> reported with MPS III</w:t>
      </w:r>
      <w:r>
        <w:rPr>
          <w:rFonts w:hint="eastAsia" w:ascii="Times New Roman" w:hAnsi="Times New Roman" w:eastAsia="等线" w:cs="Times New Roman"/>
          <w:color w:val="auto"/>
          <w:sz w:val="21"/>
          <w:szCs w:val="21"/>
          <w14:ligatures w14:val="none"/>
        </w:rPr>
        <w:t>A</w:t>
      </w:r>
      <w:r>
        <w:rPr>
          <w:rFonts w:ascii="Times New Roman" w:hAnsi="Times New Roman" w:eastAsia="等线" w:cs="Times New Roman"/>
          <w:color w:val="auto"/>
          <w:sz w:val="21"/>
          <w:szCs w:val="21"/>
          <w14:ligatures w14:val="none"/>
        </w:rPr>
        <w:t xml:space="preserve"> based on literature review.</w:t>
      </w:r>
    </w:p>
    <w:tbl>
      <w:tblPr>
        <w:tblStyle w:val="15"/>
        <w:tblW w:w="8489" w:type="dxa"/>
        <w:tblInd w:w="0" w:type="dxa"/>
        <w:tblLayout w:type="autofit"/>
        <w:tblCellMar>
          <w:top w:w="0" w:type="dxa"/>
          <w:left w:w="0" w:type="dxa"/>
          <w:bottom w:w="0" w:type="dxa"/>
          <w:right w:w="0" w:type="dxa"/>
        </w:tblCellMar>
      </w:tblPr>
      <w:tblGrid>
        <w:gridCol w:w="802"/>
        <w:gridCol w:w="3057"/>
        <w:gridCol w:w="2330"/>
        <w:gridCol w:w="2300"/>
      </w:tblGrid>
      <w:tr w14:paraId="5ED200FA">
        <w:tblPrEx>
          <w:tblCellMar>
            <w:top w:w="0" w:type="dxa"/>
            <w:left w:w="0" w:type="dxa"/>
            <w:bottom w:w="0" w:type="dxa"/>
            <w:right w:w="0" w:type="dxa"/>
          </w:tblCellMar>
        </w:tblPrEx>
        <w:tc>
          <w:tcPr>
            <w:tcW w:w="0" w:type="auto"/>
            <w:tcBorders>
              <w:top w:val="single" w:color="000000" w:sz="12" w:space="0"/>
              <w:left w:val="nil"/>
              <w:bottom w:val="single" w:color="000000" w:sz="8" w:space="0"/>
              <w:right w:val="nil"/>
            </w:tcBorders>
            <w:tcMar>
              <w:top w:w="34" w:type="dxa"/>
              <w:left w:w="68" w:type="dxa"/>
              <w:bottom w:w="34" w:type="dxa"/>
              <w:right w:w="68" w:type="dxa"/>
            </w:tcMar>
            <w:vAlign w:val="center"/>
          </w:tcPr>
          <w:p w14:paraId="145E1DEB">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b/>
                <w:bCs/>
                <w:color w:val="auto"/>
                <w:kern w:val="24"/>
                <w:sz w:val="21"/>
                <w:szCs w:val="21"/>
                <w14:ligatures w14:val="none"/>
              </w:rPr>
              <w:t>Gene</w:t>
            </w:r>
          </w:p>
        </w:tc>
        <w:tc>
          <w:tcPr>
            <w:tcW w:w="3057" w:type="dxa"/>
            <w:tcBorders>
              <w:top w:val="single" w:color="000000" w:sz="12" w:space="0"/>
              <w:left w:val="nil"/>
              <w:bottom w:val="single" w:color="000000" w:sz="8" w:space="0"/>
              <w:right w:val="nil"/>
            </w:tcBorders>
            <w:tcMar>
              <w:top w:w="15" w:type="dxa"/>
              <w:left w:w="23" w:type="dxa"/>
              <w:bottom w:w="15" w:type="dxa"/>
              <w:right w:w="23" w:type="dxa"/>
            </w:tcMar>
            <w:vAlign w:val="center"/>
          </w:tcPr>
          <w:p w14:paraId="79AE896C">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Mutations of gene (c.DNA)</w:t>
            </w:r>
          </w:p>
        </w:tc>
        <w:tc>
          <w:tcPr>
            <w:tcW w:w="2330" w:type="dxa"/>
            <w:tcBorders>
              <w:top w:val="single" w:color="000000" w:sz="12" w:space="0"/>
              <w:left w:val="nil"/>
              <w:bottom w:val="single" w:color="000000" w:sz="8" w:space="0"/>
              <w:right w:val="nil"/>
            </w:tcBorders>
            <w:tcMar>
              <w:top w:w="15" w:type="dxa"/>
              <w:left w:w="23" w:type="dxa"/>
              <w:bottom w:w="15" w:type="dxa"/>
              <w:right w:w="23" w:type="dxa"/>
            </w:tcMar>
            <w:vAlign w:val="center"/>
          </w:tcPr>
          <w:p w14:paraId="37DAF842">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Frequency</w:t>
            </w:r>
          </w:p>
        </w:tc>
        <w:tc>
          <w:tcPr>
            <w:tcW w:w="2300" w:type="dxa"/>
            <w:tcBorders>
              <w:top w:val="single" w:color="000000" w:sz="12" w:space="0"/>
              <w:left w:val="nil"/>
              <w:bottom w:val="single" w:color="000000" w:sz="8" w:space="0"/>
              <w:right w:val="nil"/>
            </w:tcBorders>
            <w:tcMar>
              <w:top w:w="15" w:type="dxa"/>
              <w:left w:w="23" w:type="dxa"/>
              <w:bottom w:w="15" w:type="dxa"/>
              <w:right w:w="23" w:type="dxa"/>
            </w:tcMar>
            <w:vAlign w:val="center"/>
          </w:tcPr>
          <w:p w14:paraId="6672D7E9">
            <w:pPr>
              <w:widowControl/>
              <w:spacing w:after="0" w:line="240" w:lineRule="auto"/>
              <w:jc w:val="center"/>
              <w:textAlignment w:val="bottom"/>
              <w:rPr>
                <w:rFonts w:ascii="Times New Roman" w:hAnsi="Times New Roman" w:eastAsia="宋体" w:cs="Times New Roman"/>
                <w:color w:val="auto"/>
                <w:kern w:val="24"/>
                <w:sz w:val="21"/>
                <w:szCs w:val="21"/>
                <w14:ligatures w14:val="none"/>
              </w:rPr>
            </w:pPr>
            <w:r>
              <w:rPr>
                <w:rFonts w:ascii="Times New Roman" w:hAnsi="Times New Roman" w:eastAsia="宋体" w:cs="Times New Roman"/>
                <w:color w:val="auto"/>
                <w:kern w:val="24"/>
                <w:sz w:val="21"/>
                <w:szCs w:val="21"/>
                <w14:ligatures w14:val="none"/>
              </w:rPr>
              <w:t>Literature sources</w:t>
            </w:r>
          </w:p>
        </w:tc>
      </w:tr>
      <w:tr w14:paraId="12A09DEE">
        <w:tblPrEx>
          <w:tblCellMar>
            <w:top w:w="0" w:type="dxa"/>
            <w:left w:w="0" w:type="dxa"/>
            <w:bottom w:w="0" w:type="dxa"/>
            <w:right w:w="0" w:type="dxa"/>
          </w:tblCellMar>
        </w:tblPrEx>
        <w:tc>
          <w:tcPr>
            <w:tcW w:w="0" w:type="auto"/>
            <w:tcBorders>
              <w:top w:val="single" w:color="000000" w:sz="8" w:space="0"/>
              <w:left w:val="nil"/>
              <w:bottom w:val="nil"/>
              <w:right w:val="nil"/>
            </w:tcBorders>
            <w:tcMar>
              <w:top w:w="34" w:type="dxa"/>
              <w:left w:w="68" w:type="dxa"/>
              <w:bottom w:w="34" w:type="dxa"/>
              <w:right w:w="68" w:type="dxa"/>
            </w:tcMar>
            <w:vAlign w:val="center"/>
          </w:tcPr>
          <w:p w14:paraId="397C4FE9">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i/>
                <w:iCs/>
                <w:color w:val="auto"/>
                <w:kern w:val="24"/>
                <w:sz w:val="21"/>
                <w:szCs w:val="21"/>
                <w14:ligatures w14:val="none"/>
              </w:rPr>
              <w:t>SGSH</w:t>
            </w:r>
          </w:p>
        </w:tc>
        <w:tc>
          <w:tcPr>
            <w:tcW w:w="3057" w:type="dxa"/>
            <w:tcBorders>
              <w:top w:val="single" w:color="000000" w:sz="8" w:space="0"/>
              <w:left w:val="nil"/>
              <w:bottom w:val="nil"/>
              <w:right w:val="nil"/>
            </w:tcBorders>
            <w:tcMar>
              <w:top w:w="15" w:type="dxa"/>
              <w:left w:w="23" w:type="dxa"/>
              <w:bottom w:w="15" w:type="dxa"/>
              <w:right w:w="23" w:type="dxa"/>
            </w:tcMar>
            <w:vAlign w:val="center"/>
          </w:tcPr>
          <w:p w14:paraId="7112765B">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c.</w:t>
            </w:r>
            <w:bookmarkStart w:id="0" w:name="OLE_LINK3"/>
            <w:r>
              <w:rPr>
                <w:rFonts w:ascii="Times New Roman" w:hAnsi="Times New Roman" w:eastAsia="宋体" w:cs="Times New Roman"/>
                <w:color w:val="auto"/>
                <w:kern w:val="24"/>
                <w:sz w:val="21"/>
                <w:szCs w:val="21"/>
                <w14:ligatures w14:val="none"/>
              </w:rPr>
              <w:t>1129</w:t>
            </w:r>
            <w:bookmarkEnd w:id="0"/>
            <w:r>
              <w:rPr>
                <w:rFonts w:ascii="Times New Roman" w:hAnsi="Times New Roman" w:eastAsia="宋体" w:cs="Times New Roman"/>
                <w:color w:val="auto"/>
                <w:kern w:val="24"/>
                <w:sz w:val="21"/>
                <w:szCs w:val="21"/>
                <w14:ligatures w14:val="none"/>
              </w:rPr>
              <w:t>C&gt;T</w:t>
            </w:r>
          </w:p>
        </w:tc>
        <w:tc>
          <w:tcPr>
            <w:tcW w:w="2330" w:type="dxa"/>
            <w:tcBorders>
              <w:top w:val="single" w:color="000000" w:sz="8" w:space="0"/>
              <w:left w:val="nil"/>
              <w:bottom w:val="nil"/>
              <w:right w:val="nil"/>
            </w:tcBorders>
            <w:tcMar>
              <w:top w:w="15" w:type="dxa"/>
              <w:left w:w="23" w:type="dxa"/>
              <w:bottom w:w="15" w:type="dxa"/>
              <w:right w:w="23" w:type="dxa"/>
            </w:tcMar>
            <w:vAlign w:val="center"/>
          </w:tcPr>
          <w:p w14:paraId="6C5383A8">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5</w:t>
            </w:r>
          </w:p>
        </w:tc>
        <w:tc>
          <w:tcPr>
            <w:tcW w:w="2300" w:type="dxa"/>
            <w:tcBorders>
              <w:top w:val="single" w:color="000000" w:sz="8" w:space="0"/>
              <w:left w:val="nil"/>
              <w:bottom w:val="nil"/>
              <w:right w:val="nil"/>
            </w:tcBorders>
            <w:tcMar>
              <w:top w:w="15" w:type="dxa"/>
              <w:left w:w="23" w:type="dxa"/>
              <w:bottom w:w="15" w:type="dxa"/>
              <w:right w:w="23" w:type="dxa"/>
            </w:tcMar>
            <w:vAlign w:val="center"/>
          </w:tcPr>
          <w:p w14:paraId="5AEEB4F2">
            <w:pPr>
              <w:widowControl/>
              <w:spacing w:after="0" w:line="240" w:lineRule="auto"/>
              <w:jc w:val="center"/>
              <w:textAlignment w:val="bottom"/>
              <w:rPr>
                <w:rFonts w:ascii="Times New Roman" w:hAnsi="Times New Roman" w:eastAsia="宋体" w:cs="Times New Roman"/>
                <w:color w:val="auto"/>
                <w:kern w:val="24"/>
                <w:sz w:val="21"/>
                <w:szCs w:val="21"/>
                <w14:ligatures w14:val="none"/>
              </w:rPr>
            </w:pPr>
            <w:r>
              <w:rPr>
                <w:rFonts w:hint="eastAsia" w:ascii="Times New Roman" w:hAnsi="Times New Roman" w:eastAsia="宋体" w:cs="Times New Roman"/>
                <w:color w:val="auto"/>
                <w:kern w:val="24"/>
                <w:sz w:val="21"/>
                <w:szCs w:val="21"/>
                <w14:ligatures w14:val="none"/>
              </w:rPr>
              <w:t>[1, 2, 3]</w:t>
            </w:r>
          </w:p>
        </w:tc>
      </w:tr>
      <w:tr w14:paraId="039E211F">
        <w:tblPrEx>
          <w:tblCellMar>
            <w:top w:w="0" w:type="dxa"/>
            <w:left w:w="0" w:type="dxa"/>
            <w:bottom w:w="0" w:type="dxa"/>
            <w:right w:w="0" w:type="dxa"/>
          </w:tblCellMar>
        </w:tblPrEx>
        <w:tc>
          <w:tcPr>
            <w:tcW w:w="0" w:type="auto"/>
            <w:tcBorders>
              <w:top w:val="nil"/>
              <w:left w:val="nil"/>
              <w:bottom w:val="nil"/>
              <w:right w:val="nil"/>
            </w:tcBorders>
            <w:tcMar>
              <w:top w:w="34" w:type="dxa"/>
              <w:left w:w="68" w:type="dxa"/>
              <w:bottom w:w="34" w:type="dxa"/>
              <w:right w:w="68" w:type="dxa"/>
            </w:tcMar>
            <w:vAlign w:val="center"/>
          </w:tcPr>
          <w:p w14:paraId="36D76A29">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i/>
                <w:iCs/>
                <w:color w:val="auto"/>
                <w:kern w:val="24"/>
                <w:sz w:val="21"/>
                <w:szCs w:val="21"/>
                <w14:ligatures w14:val="none"/>
              </w:rPr>
              <w:t>SGSH</w:t>
            </w:r>
          </w:p>
        </w:tc>
        <w:tc>
          <w:tcPr>
            <w:tcW w:w="3057" w:type="dxa"/>
            <w:tcBorders>
              <w:top w:val="nil"/>
              <w:left w:val="nil"/>
              <w:bottom w:val="nil"/>
              <w:right w:val="nil"/>
            </w:tcBorders>
            <w:tcMar>
              <w:top w:w="15" w:type="dxa"/>
              <w:left w:w="23" w:type="dxa"/>
              <w:bottom w:w="15" w:type="dxa"/>
              <w:right w:w="23" w:type="dxa"/>
            </w:tcMar>
            <w:vAlign w:val="center"/>
          </w:tcPr>
          <w:p w14:paraId="0110714D">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c.703G&gt;A</w:t>
            </w:r>
          </w:p>
        </w:tc>
        <w:tc>
          <w:tcPr>
            <w:tcW w:w="2330" w:type="dxa"/>
            <w:tcBorders>
              <w:top w:val="nil"/>
              <w:left w:val="nil"/>
              <w:bottom w:val="nil"/>
              <w:right w:val="nil"/>
            </w:tcBorders>
            <w:tcMar>
              <w:top w:w="15" w:type="dxa"/>
              <w:left w:w="23" w:type="dxa"/>
              <w:bottom w:w="15" w:type="dxa"/>
              <w:right w:w="23" w:type="dxa"/>
            </w:tcMar>
            <w:vAlign w:val="center"/>
          </w:tcPr>
          <w:p w14:paraId="6ED7589B">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5</w:t>
            </w:r>
          </w:p>
        </w:tc>
        <w:tc>
          <w:tcPr>
            <w:tcW w:w="2300" w:type="dxa"/>
            <w:tcBorders>
              <w:top w:val="nil"/>
              <w:left w:val="nil"/>
              <w:bottom w:val="nil"/>
              <w:right w:val="nil"/>
            </w:tcBorders>
            <w:tcMar>
              <w:top w:w="15" w:type="dxa"/>
              <w:left w:w="23" w:type="dxa"/>
              <w:bottom w:w="15" w:type="dxa"/>
              <w:right w:w="23" w:type="dxa"/>
            </w:tcMar>
            <w:vAlign w:val="center"/>
          </w:tcPr>
          <w:p w14:paraId="566F3702">
            <w:pPr>
              <w:widowControl/>
              <w:spacing w:after="0" w:line="240" w:lineRule="auto"/>
              <w:jc w:val="center"/>
              <w:textAlignment w:val="bottom"/>
              <w:rPr>
                <w:rFonts w:ascii="Times New Roman" w:hAnsi="Times New Roman" w:eastAsia="宋体" w:cs="Times New Roman"/>
                <w:color w:val="auto"/>
                <w:kern w:val="24"/>
                <w:sz w:val="21"/>
                <w:szCs w:val="21"/>
                <w14:ligatures w14:val="none"/>
              </w:rPr>
            </w:pPr>
            <w:r>
              <w:rPr>
                <w:rFonts w:hint="eastAsia" w:ascii="Times New Roman" w:hAnsi="Times New Roman" w:eastAsia="宋体" w:cs="Times New Roman"/>
                <w:color w:val="auto"/>
                <w:kern w:val="24"/>
                <w:sz w:val="21"/>
                <w:szCs w:val="21"/>
                <w14:ligatures w14:val="none"/>
              </w:rPr>
              <w:t>[1, 2, 3, 4]</w:t>
            </w:r>
          </w:p>
        </w:tc>
      </w:tr>
      <w:tr w14:paraId="468FF2CE">
        <w:tblPrEx>
          <w:tblCellMar>
            <w:top w:w="0" w:type="dxa"/>
            <w:left w:w="0" w:type="dxa"/>
            <w:bottom w:w="0" w:type="dxa"/>
            <w:right w:w="0" w:type="dxa"/>
          </w:tblCellMar>
        </w:tblPrEx>
        <w:tc>
          <w:tcPr>
            <w:tcW w:w="0" w:type="auto"/>
            <w:tcBorders>
              <w:top w:val="nil"/>
              <w:left w:val="nil"/>
              <w:bottom w:val="nil"/>
              <w:right w:val="nil"/>
            </w:tcBorders>
            <w:tcMar>
              <w:top w:w="34" w:type="dxa"/>
              <w:left w:w="68" w:type="dxa"/>
              <w:bottom w:w="34" w:type="dxa"/>
              <w:right w:w="68" w:type="dxa"/>
            </w:tcMar>
            <w:vAlign w:val="center"/>
          </w:tcPr>
          <w:p w14:paraId="64694A1F">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i/>
                <w:iCs/>
                <w:color w:val="auto"/>
                <w:kern w:val="24"/>
                <w:sz w:val="21"/>
                <w:szCs w:val="21"/>
                <w14:ligatures w14:val="none"/>
              </w:rPr>
              <w:t>SGSH</w:t>
            </w:r>
          </w:p>
        </w:tc>
        <w:tc>
          <w:tcPr>
            <w:tcW w:w="3057" w:type="dxa"/>
            <w:tcBorders>
              <w:top w:val="nil"/>
              <w:left w:val="nil"/>
              <w:bottom w:val="nil"/>
              <w:right w:val="nil"/>
            </w:tcBorders>
            <w:tcMar>
              <w:top w:w="15" w:type="dxa"/>
              <w:left w:w="23" w:type="dxa"/>
              <w:bottom w:w="15" w:type="dxa"/>
              <w:right w:w="23" w:type="dxa"/>
            </w:tcMar>
            <w:vAlign w:val="center"/>
          </w:tcPr>
          <w:p w14:paraId="364D7961">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c.1201G&gt;C</w:t>
            </w:r>
          </w:p>
        </w:tc>
        <w:tc>
          <w:tcPr>
            <w:tcW w:w="2330" w:type="dxa"/>
            <w:tcBorders>
              <w:top w:val="nil"/>
              <w:left w:val="nil"/>
              <w:bottom w:val="nil"/>
              <w:right w:val="nil"/>
            </w:tcBorders>
            <w:tcMar>
              <w:top w:w="15" w:type="dxa"/>
              <w:left w:w="23" w:type="dxa"/>
              <w:bottom w:w="15" w:type="dxa"/>
              <w:right w:w="23" w:type="dxa"/>
            </w:tcMar>
            <w:vAlign w:val="center"/>
          </w:tcPr>
          <w:p w14:paraId="55364A37">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2</w:t>
            </w:r>
          </w:p>
        </w:tc>
        <w:tc>
          <w:tcPr>
            <w:tcW w:w="2300" w:type="dxa"/>
            <w:vMerge w:val="restart"/>
            <w:tcBorders>
              <w:top w:val="nil"/>
              <w:left w:val="nil"/>
              <w:right w:val="nil"/>
            </w:tcBorders>
            <w:tcMar>
              <w:top w:w="15" w:type="dxa"/>
              <w:left w:w="23" w:type="dxa"/>
              <w:bottom w:w="15" w:type="dxa"/>
              <w:right w:w="23" w:type="dxa"/>
            </w:tcMar>
            <w:vAlign w:val="center"/>
          </w:tcPr>
          <w:p w14:paraId="1ECA00DD">
            <w:pPr>
              <w:widowControl/>
              <w:spacing w:after="0" w:line="240" w:lineRule="auto"/>
              <w:jc w:val="center"/>
              <w:textAlignment w:val="bottom"/>
              <w:rPr>
                <w:rFonts w:ascii="Times New Roman" w:hAnsi="Times New Roman" w:eastAsia="宋体" w:cs="Times New Roman"/>
                <w:color w:val="auto"/>
                <w:kern w:val="24"/>
                <w:sz w:val="21"/>
                <w:szCs w:val="21"/>
                <w14:ligatures w14:val="none"/>
              </w:rPr>
            </w:pPr>
            <w:r>
              <w:rPr>
                <w:rFonts w:hint="eastAsia" w:ascii="Times New Roman" w:hAnsi="Times New Roman" w:eastAsia="宋体" w:cs="Times New Roman"/>
                <w:color w:val="auto"/>
                <w:kern w:val="24"/>
                <w:sz w:val="21"/>
                <w:szCs w:val="21"/>
                <w14:ligatures w14:val="none"/>
              </w:rPr>
              <w:t>[1]</w:t>
            </w:r>
          </w:p>
        </w:tc>
      </w:tr>
      <w:tr w14:paraId="1C3F9C46">
        <w:tblPrEx>
          <w:tblCellMar>
            <w:top w:w="0" w:type="dxa"/>
            <w:left w:w="0" w:type="dxa"/>
            <w:bottom w:w="0" w:type="dxa"/>
            <w:right w:w="0" w:type="dxa"/>
          </w:tblCellMar>
        </w:tblPrEx>
        <w:tc>
          <w:tcPr>
            <w:tcW w:w="0" w:type="auto"/>
            <w:tcBorders>
              <w:top w:val="nil"/>
              <w:left w:val="nil"/>
              <w:bottom w:val="nil"/>
              <w:right w:val="nil"/>
            </w:tcBorders>
            <w:tcMar>
              <w:top w:w="34" w:type="dxa"/>
              <w:left w:w="68" w:type="dxa"/>
              <w:bottom w:w="34" w:type="dxa"/>
              <w:right w:w="68" w:type="dxa"/>
            </w:tcMar>
            <w:vAlign w:val="center"/>
          </w:tcPr>
          <w:p w14:paraId="1B629E7B">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i/>
                <w:iCs/>
                <w:color w:val="auto"/>
                <w:kern w:val="24"/>
                <w:sz w:val="21"/>
                <w:szCs w:val="21"/>
                <w14:ligatures w14:val="none"/>
              </w:rPr>
              <w:t>SGSH</w:t>
            </w:r>
          </w:p>
        </w:tc>
        <w:tc>
          <w:tcPr>
            <w:tcW w:w="3057" w:type="dxa"/>
            <w:tcBorders>
              <w:top w:val="nil"/>
              <w:left w:val="nil"/>
              <w:bottom w:val="nil"/>
              <w:right w:val="nil"/>
            </w:tcBorders>
            <w:tcMar>
              <w:top w:w="15" w:type="dxa"/>
              <w:left w:w="23" w:type="dxa"/>
              <w:bottom w:w="15" w:type="dxa"/>
              <w:right w:w="23" w:type="dxa"/>
            </w:tcMar>
            <w:vAlign w:val="center"/>
          </w:tcPr>
          <w:p w14:paraId="31669FC3">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c.571G&gt;A</w:t>
            </w:r>
          </w:p>
        </w:tc>
        <w:tc>
          <w:tcPr>
            <w:tcW w:w="2330" w:type="dxa"/>
            <w:tcBorders>
              <w:top w:val="nil"/>
              <w:left w:val="nil"/>
              <w:bottom w:val="nil"/>
              <w:right w:val="nil"/>
            </w:tcBorders>
            <w:tcMar>
              <w:top w:w="15" w:type="dxa"/>
              <w:left w:w="23" w:type="dxa"/>
              <w:bottom w:w="15" w:type="dxa"/>
              <w:right w:w="23" w:type="dxa"/>
            </w:tcMar>
            <w:vAlign w:val="center"/>
          </w:tcPr>
          <w:p w14:paraId="490BD5D4">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2</w:t>
            </w:r>
          </w:p>
        </w:tc>
        <w:tc>
          <w:tcPr>
            <w:tcW w:w="2300" w:type="dxa"/>
            <w:vMerge w:val="continue"/>
            <w:tcBorders>
              <w:left w:val="nil"/>
              <w:right w:val="nil"/>
            </w:tcBorders>
            <w:tcMar>
              <w:top w:w="15" w:type="dxa"/>
              <w:left w:w="23" w:type="dxa"/>
              <w:bottom w:w="15" w:type="dxa"/>
              <w:right w:w="23" w:type="dxa"/>
            </w:tcMar>
            <w:vAlign w:val="center"/>
          </w:tcPr>
          <w:p w14:paraId="6617059F">
            <w:pPr>
              <w:widowControl/>
              <w:spacing w:after="0" w:line="240" w:lineRule="auto"/>
              <w:jc w:val="center"/>
              <w:textAlignment w:val="bottom"/>
              <w:rPr>
                <w:rFonts w:ascii="Times New Roman" w:hAnsi="Times New Roman" w:eastAsia="宋体" w:cs="Times New Roman"/>
                <w:color w:val="auto"/>
                <w:kern w:val="24"/>
                <w:sz w:val="21"/>
                <w:szCs w:val="21"/>
                <w14:ligatures w14:val="none"/>
              </w:rPr>
            </w:pPr>
          </w:p>
        </w:tc>
      </w:tr>
      <w:tr w14:paraId="49F8C086">
        <w:tblPrEx>
          <w:tblCellMar>
            <w:top w:w="0" w:type="dxa"/>
            <w:left w:w="0" w:type="dxa"/>
            <w:bottom w:w="0" w:type="dxa"/>
            <w:right w:w="0" w:type="dxa"/>
          </w:tblCellMar>
        </w:tblPrEx>
        <w:tc>
          <w:tcPr>
            <w:tcW w:w="0" w:type="auto"/>
            <w:tcBorders>
              <w:top w:val="nil"/>
              <w:left w:val="nil"/>
              <w:bottom w:val="nil"/>
              <w:right w:val="nil"/>
            </w:tcBorders>
            <w:tcMar>
              <w:top w:w="72" w:type="dxa"/>
              <w:left w:w="144" w:type="dxa"/>
              <w:bottom w:w="72" w:type="dxa"/>
              <w:right w:w="144" w:type="dxa"/>
            </w:tcMar>
            <w:vAlign w:val="center"/>
          </w:tcPr>
          <w:p w14:paraId="4F5AF867">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i/>
                <w:iCs/>
                <w:color w:val="auto"/>
                <w:kern w:val="24"/>
                <w:sz w:val="21"/>
                <w:szCs w:val="21"/>
                <w14:ligatures w14:val="none"/>
              </w:rPr>
              <w:t>SGSH</w:t>
            </w:r>
          </w:p>
        </w:tc>
        <w:tc>
          <w:tcPr>
            <w:tcW w:w="3057" w:type="dxa"/>
            <w:tcBorders>
              <w:top w:val="nil"/>
              <w:left w:val="nil"/>
              <w:bottom w:val="nil"/>
              <w:right w:val="nil"/>
            </w:tcBorders>
            <w:tcMar>
              <w:top w:w="15" w:type="dxa"/>
              <w:left w:w="23" w:type="dxa"/>
              <w:bottom w:w="15" w:type="dxa"/>
              <w:right w:w="23" w:type="dxa"/>
            </w:tcMar>
            <w:vAlign w:val="center"/>
          </w:tcPr>
          <w:p w14:paraId="6FF8727D">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c.544C&gt;T</w:t>
            </w:r>
          </w:p>
        </w:tc>
        <w:tc>
          <w:tcPr>
            <w:tcW w:w="2330" w:type="dxa"/>
            <w:tcBorders>
              <w:top w:val="nil"/>
              <w:left w:val="nil"/>
              <w:bottom w:val="nil"/>
              <w:right w:val="nil"/>
            </w:tcBorders>
            <w:tcMar>
              <w:top w:w="15" w:type="dxa"/>
              <w:left w:w="23" w:type="dxa"/>
              <w:bottom w:w="15" w:type="dxa"/>
              <w:right w:w="23" w:type="dxa"/>
            </w:tcMar>
            <w:vAlign w:val="center"/>
          </w:tcPr>
          <w:p w14:paraId="294D14E8">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2</w:t>
            </w:r>
          </w:p>
        </w:tc>
        <w:tc>
          <w:tcPr>
            <w:tcW w:w="2300" w:type="dxa"/>
            <w:vMerge w:val="continue"/>
            <w:tcBorders>
              <w:left w:val="nil"/>
              <w:right w:val="nil"/>
            </w:tcBorders>
            <w:tcMar>
              <w:top w:w="15" w:type="dxa"/>
              <w:left w:w="23" w:type="dxa"/>
              <w:bottom w:w="15" w:type="dxa"/>
              <w:right w:w="23" w:type="dxa"/>
            </w:tcMar>
            <w:vAlign w:val="center"/>
          </w:tcPr>
          <w:p w14:paraId="0D27C68D">
            <w:pPr>
              <w:widowControl/>
              <w:spacing w:after="0" w:line="240" w:lineRule="auto"/>
              <w:jc w:val="center"/>
              <w:textAlignment w:val="bottom"/>
              <w:rPr>
                <w:rFonts w:ascii="Times New Roman" w:hAnsi="Times New Roman" w:eastAsia="宋体" w:cs="Times New Roman"/>
                <w:color w:val="auto"/>
                <w:kern w:val="24"/>
                <w:sz w:val="21"/>
                <w:szCs w:val="21"/>
                <w14:ligatures w14:val="none"/>
              </w:rPr>
            </w:pPr>
          </w:p>
        </w:tc>
      </w:tr>
      <w:tr w14:paraId="1CB8146F">
        <w:tblPrEx>
          <w:tblCellMar>
            <w:top w:w="0" w:type="dxa"/>
            <w:left w:w="0" w:type="dxa"/>
            <w:bottom w:w="0" w:type="dxa"/>
            <w:right w:w="0" w:type="dxa"/>
          </w:tblCellMar>
        </w:tblPrEx>
        <w:tc>
          <w:tcPr>
            <w:tcW w:w="0" w:type="auto"/>
            <w:tcBorders>
              <w:top w:val="nil"/>
              <w:left w:val="nil"/>
              <w:bottom w:val="nil"/>
              <w:right w:val="nil"/>
            </w:tcBorders>
            <w:tcMar>
              <w:top w:w="72" w:type="dxa"/>
              <w:left w:w="144" w:type="dxa"/>
              <w:bottom w:w="72" w:type="dxa"/>
              <w:right w:w="144" w:type="dxa"/>
            </w:tcMar>
            <w:vAlign w:val="center"/>
          </w:tcPr>
          <w:p w14:paraId="66FEC273">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i/>
                <w:iCs/>
                <w:color w:val="auto"/>
                <w:kern w:val="24"/>
                <w:sz w:val="21"/>
                <w:szCs w:val="21"/>
                <w14:ligatures w14:val="none"/>
              </w:rPr>
              <w:t>SGSH</w:t>
            </w:r>
          </w:p>
        </w:tc>
        <w:tc>
          <w:tcPr>
            <w:tcW w:w="3057" w:type="dxa"/>
            <w:tcBorders>
              <w:top w:val="nil"/>
              <w:left w:val="nil"/>
              <w:bottom w:val="nil"/>
              <w:right w:val="nil"/>
            </w:tcBorders>
            <w:tcMar>
              <w:top w:w="15" w:type="dxa"/>
              <w:left w:w="23" w:type="dxa"/>
              <w:bottom w:w="15" w:type="dxa"/>
              <w:right w:w="23" w:type="dxa"/>
            </w:tcMar>
            <w:vAlign w:val="center"/>
          </w:tcPr>
          <w:p w14:paraId="56769396">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c.302T&gt;C</w:t>
            </w:r>
          </w:p>
        </w:tc>
        <w:tc>
          <w:tcPr>
            <w:tcW w:w="2330" w:type="dxa"/>
            <w:tcBorders>
              <w:top w:val="nil"/>
              <w:left w:val="nil"/>
              <w:bottom w:val="nil"/>
              <w:right w:val="nil"/>
            </w:tcBorders>
            <w:tcMar>
              <w:top w:w="15" w:type="dxa"/>
              <w:left w:w="23" w:type="dxa"/>
              <w:bottom w:w="15" w:type="dxa"/>
              <w:right w:w="23" w:type="dxa"/>
            </w:tcMar>
            <w:vAlign w:val="center"/>
          </w:tcPr>
          <w:p w14:paraId="1E08CB38">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1</w:t>
            </w:r>
          </w:p>
        </w:tc>
        <w:tc>
          <w:tcPr>
            <w:tcW w:w="2300" w:type="dxa"/>
            <w:vMerge w:val="continue"/>
            <w:tcBorders>
              <w:left w:val="nil"/>
              <w:right w:val="nil"/>
            </w:tcBorders>
            <w:tcMar>
              <w:top w:w="15" w:type="dxa"/>
              <w:left w:w="23" w:type="dxa"/>
              <w:bottom w:w="15" w:type="dxa"/>
              <w:right w:w="23" w:type="dxa"/>
            </w:tcMar>
            <w:vAlign w:val="center"/>
          </w:tcPr>
          <w:p w14:paraId="5268E222">
            <w:pPr>
              <w:widowControl/>
              <w:spacing w:after="0" w:line="240" w:lineRule="auto"/>
              <w:jc w:val="center"/>
              <w:textAlignment w:val="bottom"/>
              <w:rPr>
                <w:rFonts w:ascii="Times New Roman" w:hAnsi="Times New Roman" w:eastAsia="宋体" w:cs="Times New Roman"/>
                <w:color w:val="auto"/>
                <w:kern w:val="24"/>
                <w:sz w:val="21"/>
                <w:szCs w:val="21"/>
                <w14:ligatures w14:val="none"/>
              </w:rPr>
            </w:pPr>
          </w:p>
        </w:tc>
      </w:tr>
      <w:tr w14:paraId="72F1FA26">
        <w:tblPrEx>
          <w:tblCellMar>
            <w:top w:w="0" w:type="dxa"/>
            <w:left w:w="0" w:type="dxa"/>
            <w:bottom w:w="0" w:type="dxa"/>
            <w:right w:w="0" w:type="dxa"/>
          </w:tblCellMar>
        </w:tblPrEx>
        <w:tc>
          <w:tcPr>
            <w:tcW w:w="0" w:type="auto"/>
            <w:tcBorders>
              <w:top w:val="nil"/>
              <w:left w:val="nil"/>
              <w:bottom w:val="nil"/>
              <w:right w:val="nil"/>
            </w:tcBorders>
            <w:tcMar>
              <w:top w:w="72" w:type="dxa"/>
              <w:left w:w="144" w:type="dxa"/>
              <w:bottom w:w="72" w:type="dxa"/>
              <w:right w:w="144" w:type="dxa"/>
            </w:tcMar>
            <w:vAlign w:val="center"/>
          </w:tcPr>
          <w:p w14:paraId="5CF4B73F">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i/>
                <w:iCs/>
                <w:color w:val="auto"/>
                <w:kern w:val="24"/>
                <w:sz w:val="21"/>
                <w:szCs w:val="21"/>
                <w14:ligatures w14:val="none"/>
              </w:rPr>
              <w:t>SGSH</w:t>
            </w:r>
          </w:p>
        </w:tc>
        <w:tc>
          <w:tcPr>
            <w:tcW w:w="3057" w:type="dxa"/>
            <w:tcBorders>
              <w:top w:val="nil"/>
              <w:left w:val="nil"/>
              <w:bottom w:val="nil"/>
              <w:right w:val="nil"/>
            </w:tcBorders>
            <w:tcMar>
              <w:top w:w="15" w:type="dxa"/>
              <w:left w:w="23" w:type="dxa"/>
              <w:bottom w:w="15" w:type="dxa"/>
              <w:right w:w="23" w:type="dxa"/>
            </w:tcMar>
            <w:vAlign w:val="center"/>
          </w:tcPr>
          <w:p w14:paraId="3326CC52">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c.1298C&gt;T</w:t>
            </w:r>
          </w:p>
        </w:tc>
        <w:tc>
          <w:tcPr>
            <w:tcW w:w="2330" w:type="dxa"/>
            <w:tcBorders>
              <w:top w:val="nil"/>
              <w:left w:val="nil"/>
              <w:bottom w:val="nil"/>
              <w:right w:val="nil"/>
            </w:tcBorders>
            <w:tcMar>
              <w:top w:w="15" w:type="dxa"/>
              <w:left w:w="23" w:type="dxa"/>
              <w:bottom w:w="15" w:type="dxa"/>
              <w:right w:w="23" w:type="dxa"/>
            </w:tcMar>
            <w:vAlign w:val="center"/>
          </w:tcPr>
          <w:p w14:paraId="727936DC">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1</w:t>
            </w:r>
          </w:p>
        </w:tc>
        <w:tc>
          <w:tcPr>
            <w:tcW w:w="2300" w:type="dxa"/>
            <w:vMerge w:val="continue"/>
            <w:tcBorders>
              <w:left w:val="nil"/>
              <w:right w:val="nil"/>
            </w:tcBorders>
            <w:tcMar>
              <w:top w:w="15" w:type="dxa"/>
              <w:left w:w="23" w:type="dxa"/>
              <w:bottom w:w="15" w:type="dxa"/>
              <w:right w:w="23" w:type="dxa"/>
            </w:tcMar>
            <w:vAlign w:val="center"/>
          </w:tcPr>
          <w:p w14:paraId="2F3A844B">
            <w:pPr>
              <w:widowControl/>
              <w:spacing w:after="0" w:line="240" w:lineRule="auto"/>
              <w:jc w:val="center"/>
              <w:textAlignment w:val="bottom"/>
              <w:rPr>
                <w:rFonts w:ascii="Times New Roman" w:hAnsi="Times New Roman" w:eastAsia="宋体" w:cs="Times New Roman"/>
                <w:color w:val="auto"/>
                <w:kern w:val="24"/>
                <w:sz w:val="21"/>
                <w:szCs w:val="21"/>
                <w14:ligatures w14:val="none"/>
              </w:rPr>
            </w:pPr>
          </w:p>
        </w:tc>
      </w:tr>
      <w:tr w14:paraId="3C414F97">
        <w:tblPrEx>
          <w:tblCellMar>
            <w:top w:w="0" w:type="dxa"/>
            <w:left w:w="0" w:type="dxa"/>
            <w:bottom w:w="0" w:type="dxa"/>
            <w:right w:w="0" w:type="dxa"/>
          </w:tblCellMar>
        </w:tblPrEx>
        <w:tc>
          <w:tcPr>
            <w:tcW w:w="0" w:type="auto"/>
            <w:tcBorders>
              <w:top w:val="nil"/>
              <w:left w:val="nil"/>
              <w:bottom w:val="nil"/>
              <w:right w:val="nil"/>
            </w:tcBorders>
            <w:tcMar>
              <w:top w:w="72" w:type="dxa"/>
              <w:left w:w="144" w:type="dxa"/>
              <w:bottom w:w="72" w:type="dxa"/>
              <w:right w:w="144" w:type="dxa"/>
            </w:tcMar>
            <w:vAlign w:val="center"/>
          </w:tcPr>
          <w:p w14:paraId="481679E4">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i/>
                <w:iCs/>
                <w:color w:val="auto"/>
                <w:kern w:val="24"/>
                <w:sz w:val="21"/>
                <w:szCs w:val="21"/>
                <w14:ligatures w14:val="none"/>
              </w:rPr>
              <w:t>SGSH</w:t>
            </w:r>
          </w:p>
        </w:tc>
        <w:tc>
          <w:tcPr>
            <w:tcW w:w="3057" w:type="dxa"/>
            <w:tcBorders>
              <w:top w:val="nil"/>
              <w:left w:val="nil"/>
              <w:bottom w:val="nil"/>
              <w:right w:val="nil"/>
            </w:tcBorders>
            <w:tcMar>
              <w:top w:w="15" w:type="dxa"/>
              <w:left w:w="23" w:type="dxa"/>
              <w:bottom w:w="15" w:type="dxa"/>
              <w:right w:w="23" w:type="dxa"/>
            </w:tcMar>
            <w:vAlign w:val="center"/>
          </w:tcPr>
          <w:p w14:paraId="214F03DC">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c.416C&gt;T</w:t>
            </w:r>
          </w:p>
        </w:tc>
        <w:tc>
          <w:tcPr>
            <w:tcW w:w="2330" w:type="dxa"/>
            <w:tcBorders>
              <w:top w:val="nil"/>
              <w:left w:val="nil"/>
              <w:bottom w:val="nil"/>
              <w:right w:val="nil"/>
            </w:tcBorders>
            <w:tcMar>
              <w:top w:w="15" w:type="dxa"/>
              <w:left w:w="23" w:type="dxa"/>
              <w:bottom w:w="15" w:type="dxa"/>
              <w:right w:w="23" w:type="dxa"/>
            </w:tcMar>
            <w:vAlign w:val="center"/>
          </w:tcPr>
          <w:p w14:paraId="6F53D534">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1</w:t>
            </w:r>
          </w:p>
        </w:tc>
        <w:tc>
          <w:tcPr>
            <w:tcW w:w="2300" w:type="dxa"/>
            <w:vMerge w:val="continue"/>
            <w:tcBorders>
              <w:left w:val="nil"/>
              <w:right w:val="nil"/>
            </w:tcBorders>
            <w:tcMar>
              <w:top w:w="15" w:type="dxa"/>
              <w:left w:w="23" w:type="dxa"/>
              <w:bottom w:w="15" w:type="dxa"/>
              <w:right w:w="23" w:type="dxa"/>
            </w:tcMar>
            <w:vAlign w:val="center"/>
          </w:tcPr>
          <w:p w14:paraId="7E271443">
            <w:pPr>
              <w:widowControl/>
              <w:spacing w:after="0" w:line="240" w:lineRule="auto"/>
              <w:jc w:val="center"/>
              <w:textAlignment w:val="bottom"/>
              <w:rPr>
                <w:rFonts w:ascii="Times New Roman" w:hAnsi="Times New Roman" w:eastAsia="宋体" w:cs="Times New Roman"/>
                <w:color w:val="auto"/>
                <w:kern w:val="24"/>
                <w:sz w:val="21"/>
                <w:szCs w:val="21"/>
                <w14:ligatures w14:val="none"/>
              </w:rPr>
            </w:pPr>
          </w:p>
        </w:tc>
      </w:tr>
      <w:tr w14:paraId="45323FBF">
        <w:tblPrEx>
          <w:tblCellMar>
            <w:top w:w="0" w:type="dxa"/>
            <w:left w:w="0" w:type="dxa"/>
            <w:bottom w:w="0" w:type="dxa"/>
            <w:right w:w="0" w:type="dxa"/>
          </w:tblCellMar>
        </w:tblPrEx>
        <w:tc>
          <w:tcPr>
            <w:tcW w:w="0" w:type="auto"/>
            <w:tcBorders>
              <w:top w:val="nil"/>
              <w:left w:val="nil"/>
              <w:bottom w:val="nil"/>
              <w:right w:val="nil"/>
            </w:tcBorders>
            <w:tcMar>
              <w:top w:w="72" w:type="dxa"/>
              <w:left w:w="144" w:type="dxa"/>
              <w:bottom w:w="72" w:type="dxa"/>
              <w:right w:w="144" w:type="dxa"/>
            </w:tcMar>
            <w:vAlign w:val="center"/>
          </w:tcPr>
          <w:p w14:paraId="30973A6F">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i/>
                <w:iCs/>
                <w:color w:val="auto"/>
                <w:kern w:val="24"/>
                <w:sz w:val="21"/>
                <w:szCs w:val="21"/>
                <w14:ligatures w14:val="none"/>
              </w:rPr>
              <w:t>SGSH</w:t>
            </w:r>
          </w:p>
        </w:tc>
        <w:tc>
          <w:tcPr>
            <w:tcW w:w="3057" w:type="dxa"/>
            <w:tcBorders>
              <w:top w:val="nil"/>
              <w:left w:val="nil"/>
              <w:bottom w:val="nil"/>
              <w:right w:val="nil"/>
            </w:tcBorders>
            <w:tcMar>
              <w:top w:w="15" w:type="dxa"/>
              <w:left w:w="23" w:type="dxa"/>
              <w:bottom w:w="15" w:type="dxa"/>
              <w:right w:w="23" w:type="dxa"/>
            </w:tcMar>
            <w:vAlign w:val="center"/>
          </w:tcPr>
          <w:p w14:paraId="34A9815A">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c.448C&gt;T</w:t>
            </w:r>
          </w:p>
        </w:tc>
        <w:tc>
          <w:tcPr>
            <w:tcW w:w="2330" w:type="dxa"/>
            <w:tcBorders>
              <w:top w:val="nil"/>
              <w:left w:val="nil"/>
              <w:bottom w:val="nil"/>
              <w:right w:val="nil"/>
            </w:tcBorders>
            <w:tcMar>
              <w:top w:w="15" w:type="dxa"/>
              <w:left w:w="23" w:type="dxa"/>
              <w:bottom w:w="15" w:type="dxa"/>
              <w:right w:w="23" w:type="dxa"/>
            </w:tcMar>
            <w:vAlign w:val="center"/>
          </w:tcPr>
          <w:p w14:paraId="65D4290B">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1</w:t>
            </w:r>
          </w:p>
        </w:tc>
        <w:tc>
          <w:tcPr>
            <w:tcW w:w="2300" w:type="dxa"/>
            <w:vMerge w:val="continue"/>
            <w:tcBorders>
              <w:left w:val="nil"/>
              <w:right w:val="nil"/>
            </w:tcBorders>
            <w:tcMar>
              <w:top w:w="15" w:type="dxa"/>
              <w:left w:w="23" w:type="dxa"/>
              <w:bottom w:w="15" w:type="dxa"/>
              <w:right w:w="23" w:type="dxa"/>
            </w:tcMar>
            <w:vAlign w:val="center"/>
          </w:tcPr>
          <w:p w14:paraId="1737728D">
            <w:pPr>
              <w:widowControl/>
              <w:spacing w:after="0" w:line="240" w:lineRule="auto"/>
              <w:jc w:val="center"/>
              <w:textAlignment w:val="bottom"/>
              <w:rPr>
                <w:rFonts w:ascii="Times New Roman" w:hAnsi="Times New Roman" w:eastAsia="宋体" w:cs="Times New Roman"/>
                <w:color w:val="auto"/>
                <w:kern w:val="24"/>
                <w:sz w:val="21"/>
                <w:szCs w:val="21"/>
                <w14:ligatures w14:val="none"/>
              </w:rPr>
            </w:pPr>
          </w:p>
        </w:tc>
      </w:tr>
      <w:tr w14:paraId="592D1D69">
        <w:tblPrEx>
          <w:tblCellMar>
            <w:top w:w="0" w:type="dxa"/>
            <w:left w:w="0" w:type="dxa"/>
            <w:bottom w:w="0" w:type="dxa"/>
            <w:right w:w="0" w:type="dxa"/>
          </w:tblCellMar>
        </w:tblPrEx>
        <w:tc>
          <w:tcPr>
            <w:tcW w:w="0" w:type="auto"/>
            <w:tcBorders>
              <w:top w:val="nil"/>
              <w:left w:val="nil"/>
              <w:bottom w:val="nil"/>
              <w:right w:val="nil"/>
            </w:tcBorders>
            <w:tcMar>
              <w:top w:w="72" w:type="dxa"/>
              <w:left w:w="144" w:type="dxa"/>
              <w:bottom w:w="72" w:type="dxa"/>
              <w:right w:w="144" w:type="dxa"/>
            </w:tcMar>
            <w:vAlign w:val="center"/>
          </w:tcPr>
          <w:p w14:paraId="33C468E4">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i/>
                <w:iCs/>
                <w:color w:val="auto"/>
                <w:kern w:val="24"/>
                <w:sz w:val="21"/>
                <w:szCs w:val="21"/>
                <w14:ligatures w14:val="none"/>
              </w:rPr>
              <w:t>SGSH</w:t>
            </w:r>
          </w:p>
        </w:tc>
        <w:tc>
          <w:tcPr>
            <w:tcW w:w="3057" w:type="dxa"/>
            <w:tcBorders>
              <w:top w:val="nil"/>
              <w:left w:val="nil"/>
              <w:bottom w:val="nil"/>
              <w:right w:val="nil"/>
            </w:tcBorders>
            <w:tcMar>
              <w:top w:w="15" w:type="dxa"/>
              <w:left w:w="23" w:type="dxa"/>
              <w:bottom w:w="15" w:type="dxa"/>
              <w:right w:w="23" w:type="dxa"/>
            </w:tcMar>
            <w:vAlign w:val="center"/>
          </w:tcPr>
          <w:p w14:paraId="10F8B8E4">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c.1225delC</w:t>
            </w:r>
          </w:p>
        </w:tc>
        <w:tc>
          <w:tcPr>
            <w:tcW w:w="2330" w:type="dxa"/>
            <w:tcBorders>
              <w:top w:val="nil"/>
              <w:left w:val="nil"/>
              <w:bottom w:val="nil"/>
              <w:right w:val="nil"/>
            </w:tcBorders>
            <w:tcMar>
              <w:top w:w="15" w:type="dxa"/>
              <w:left w:w="23" w:type="dxa"/>
              <w:bottom w:w="15" w:type="dxa"/>
              <w:right w:w="23" w:type="dxa"/>
            </w:tcMar>
            <w:vAlign w:val="center"/>
          </w:tcPr>
          <w:p w14:paraId="30D9AFF0">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1</w:t>
            </w:r>
          </w:p>
        </w:tc>
        <w:tc>
          <w:tcPr>
            <w:tcW w:w="2300" w:type="dxa"/>
            <w:vMerge w:val="continue"/>
            <w:tcBorders>
              <w:left w:val="nil"/>
              <w:bottom w:val="nil"/>
              <w:right w:val="nil"/>
            </w:tcBorders>
            <w:tcMar>
              <w:top w:w="15" w:type="dxa"/>
              <w:left w:w="23" w:type="dxa"/>
              <w:bottom w:w="15" w:type="dxa"/>
              <w:right w:w="23" w:type="dxa"/>
            </w:tcMar>
            <w:vAlign w:val="center"/>
          </w:tcPr>
          <w:p w14:paraId="2A3F4B01">
            <w:pPr>
              <w:widowControl/>
              <w:spacing w:after="0" w:line="240" w:lineRule="auto"/>
              <w:jc w:val="center"/>
              <w:textAlignment w:val="bottom"/>
              <w:rPr>
                <w:rFonts w:ascii="Times New Roman" w:hAnsi="Times New Roman" w:eastAsia="宋体" w:cs="Times New Roman"/>
                <w:color w:val="auto"/>
                <w:kern w:val="24"/>
                <w:sz w:val="21"/>
                <w:szCs w:val="21"/>
                <w14:ligatures w14:val="none"/>
              </w:rPr>
            </w:pPr>
          </w:p>
        </w:tc>
      </w:tr>
      <w:tr w14:paraId="43D9C957">
        <w:tblPrEx>
          <w:tblCellMar>
            <w:top w:w="0" w:type="dxa"/>
            <w:left w:w="0" w:type="dxa"/>
            <w:bottom w:w="0" w:type="dxa"/>
            <w:right w:w="0" w:type="dxa"/>
          </w:tblCellMar>
        </w:tblPrEx>
        <w:tc>
          <w:tcPr>
            <w:tcW w:w="0" w:type="auto"/>
            <w:tcBorders>
              <w:top w:val="nil"/>
              <w:left w:val="nil"/>
              <w:bottom w:val="nil"/>
              <w:right w:val="nil"/>
            </w:tcBorders>
            <w:tcMar>
              <w:top w:w="72" w:type="dxa"/>
              <w:left w:w="144" w:type="dxa"/>
              <w:bottom w:w="72" w:type="dxa"/>
              <w:right w:w="144" w:type="dxa"/>
            </w:tcMar>
            <w:vAlign w:val="center"/>
          </w:tcPr>
          <w:p w14:paraId="32CE19E4">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i/>
                <w:iCs/>
                <w:color w:val="auto"/>
                <w:kern w:val="24"/>
                <w:sz w:val="21"/>
                <w:szCs w:val="21"/>
                <w14:ligatures w14:val="none"/>
              </w:rPr>
              <w:t>SGSH</w:t>
            </w:r>
          </w:p>
        </w:tc>
        <w:tc>
          <w:tcPr>
            <w:tcW w:w="3057" w:type="dxa"/>
            <w:tcBorders>
              <w:top w:val="nil"/>
              <w:left w:val="nil"/>
              <w:bottom w:val="nil"/>
              <w:right w:val="nil"/>
            </w:tcBorders>
            <w:tcMar>
              <w:top w:w="15" w:type="dxa"/>
              <w:left w:w="23" w:type="dxa"/>
              <w:bottom w:w="15" w:type="dxa"/>
              <w:right w:w="23" w:type="dxa"/>
            </w:tcMar>
            <w:vAlign w:val="center"/>
          </w:tcPr>
          <w:p w14:paraId="27C40404">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c.</w:t>
            </w:r>
            <w:bookmarkStart w:id="1" w:name="OLE_LINK5"/>
            <w:r>
              <w:rPr>
                <w:rFonts w:ascii="Times New Roman" w:hAnsi="Times New Roman" w:eastAsia="宋体" w:cs="Times New Roman"/>
                <w:color w:val="auto"/>
                <w:kern w:val="24"/>
                <w:sz w:val="21"/>
                <w:szCs w:val="21"/>
                <w14:ligatures w14:val="none"/>
              </w:rPr>
              <w:t>126</w:t>
            </w:r>
            <w:bookmarkEnd w:id="1"/>
            <w:r>
              <w:rPr>
                <w:rFonts w:ascii="Times New Roman" w:hAnsi="Times New Roman" w:eastAsia="宋体" w:cs="Times New Roman"/>
                <w:color w:val="auto"/>
                <w:kern w:val="24"/>
                <w:sz w:val="21"/>
                <w:szCs w:val="21"/>
                <w14:ligatures w14:val="none"/>
              </w:rPr>
              <w:t>C&gt;A</w:t>
            </w:r>
          </w:p>
        </w:tc>
        <w:tc>
          <w:tcPr>
            <w:tcW w:w="2330" w:type="dxa"/>
            <w:tcBorders>
              <w:top w:val="nil"/>
              <w:left w:val="nil"/>
              <w:bottom w:val="nil"/>
              <w:right w:val="nil"/>
            </w:tcBorders>
            <w:tcMar>
              <w:top w:w="15" w:type="dxa"/>
              <w:left w:w="23" w:type="dxa"/>
              <w:bottom w:w="15" w:type="dxa"/>
              <w:right w:w="23" w:type="dxa"/>
            </w:tcMar>
            <w:vAlign w:val="center"/>
          </w:tcPr>
          <w:p w14:paraId="25DACC2C">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1</w:t>
            </w:r>
          </w:p>
        </w:tc>
        <w:tc>
          <w:tcPr>
            <w:tcW w:w="2300" w:type="dxa"/>
            <w:vMerge w:val="restart"/>
            <w:tcBorders>
              <w:top w:val="nil"/>
              <w:left w:val="nil"/>
              <w:right w:val="nil"/>
            </w:tcBorders>
            <w:tcMar>
              <w:top w:w="15" w:type="dxa"/>
              <w:left w:w="23" w:type="dxa"/>
              <w:bottom w:w="15" w:type="dxa"/>
              <w:right w:w="23" w:type="dxa"/>
            </w:tcMar>
            <w:vAlign w:val="center"/>
          </w:tcPr>
          <w:p w14:paraId="55D768BC">
            <w:pPr>
              <w:widowControl/>
              <w:spacing w:after="0" w:line="240" w:lineRule="auto"/>
              <w:jc w:val="center"/>
              <w:textAlignment w:val="bottom"/>
              <w:rPr>
                <w:rFonts w:ascii="Times New Roman" w:hAnsi="Times New Roman" w:eastAsia="宋体" w:cs="Times New Roman"/>
                <w:color w:val="auto"/>
                <w:kern w:val="24"/>
                <w:sz w:val="21"/>
                <w:szCs w:val="21"/>
                <w14:ligatures w14:val="none"/>
              </w:rPr>
            </w:pPr>
            <w:r>
              <w:rPr>
                <w:rFonts w:hint="eastAsia" w:ascii="Times New Roman" w:hAnsi="Times New Roman" w:eastAsia="宋体" w:cs="Times New Roman"/>
                <w:color w:val="auto"/>
                <w:kern w:val="24"/>
                <w:sz w:val="21"/>
                <w:szCs w:val="21"/>
                <w14:ligatures w14:val="none"/>
              </w:rPr>
              <w:t>[2]</w:t>
            </w:r>
          </w:p>
        </w:tc>
      </w:tr>
      <w:tr w14:paraId="069AC566">
        <w:tblPrEx>
          <w:tblCellMar>
            <w:top w:w="0" w:type="dxa"/>
            <w:left w:w="0" w:type="dxa"/>
            <w:bottom w:w="0" w:type="dxa"/>
            <w:right w:w="0" w:type="dxa"/>
          </w:tblCellMar>
        </w:tblPrEx>
        <w:tc>
          <w:tcPr>
            <w:tcW w:w="0" w:type="auto"/>
            <w:tcBorders>
              <w:top w:val="nil"/>
              <w:left w:val="nil"/>
              <w:bottom w:val="nil"/>
              <w:right w:val="nil"/>
            </w:tcBorders>
            <w:tcMar>
              <w:top w:w="72" w:type="dxa"/>
              <w:left w:w="144" w:type="dxa"/>
              <w:bottom w:w="72" w:type="dxa"/>
              <w:right w:w="144" w:type="dxa"/>
            </w:tcMar>
            <w:vAlign w:val="center"/>
          </w:tcPr>
          <w:p w14:paraId="150DEEAB">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i/>
                <w:iCs/>
                <w:color w:val="auto"/>
                <w:kern w:val="24"/>
                <w:sz w:val="21"/>
                <w:szCs w:val="21"/>
                <w14:ligatures w14:val="none"/>
              </w:rPr>
              <w:t>SGSH</w:t>
            </w:r>
          </w:p>
        </w:tc>
        <w:tc>
          <w:tcPr>
            <w:tcW w:w="3057" w:type="dxa"/>
            <w:tcBorders>
              <w:top w:val="nil"/>
              <w:left w:val="nil"/>
              <w:bottom w:val="nil"/>
              <w:right w:val="nil"/>
            </w:tcBorders>
            <w:tcMar>
              <w:top w:w="15" w:type="dxa"/>
              <w:left w:w="23" w:type="dxa"/>
              <w:bottom w:w="15" w:type="dxa"/>
              <w:right w:w="23" w:type="dxa"/>
            </w:tcMar>
            <w:vAlign w:val="center"/>
          </w:tcPr>
          <w:p w14:paraId="5289C45A">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c.877C&gt;T</w:t>
            </w:r>
          </w:p>
        </w:tc>
        <w:tc>
          <w:tcPr>
            <w:tcW w:w="2330" w:type="dxa"/>
            <w:tcBorders>
              <w:top w:val="nil"/>
              <w:left w:val="nil"/>
              <w:bottom w:val="nil"/>
              <w:right w:val="nil"/>
            </w:tcBorders>
            <w:tcMar>
              <w:top w:w="15" w:type="dxa"/>
              <w:left w:w="23" w:type="dxa"/>
              <w:bottom w:w="15" w:type="dxa"/>
              <w:right w:w="23" w:type="dxa"/>
            </w:tcMar>
            <w:vAlign w:val="center"/>
          </w:tcPr>
          <w:p w14:paraId="0A3E8D4F">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1</w:t>
            </w:r>
          </w:p>
        </w:tc>
        <w:tc>
          <w:tcPr>
            <w:tcW w:w="2300" w:type="dxa"/>
            <w:vMerge w:val="continue"/>
            <w:tcBorders>
              <w:left w:val="nil"/>
              <w:bottom w:val="nil"/>
              <w:right w:val="nil"/>
            </w:tcBorders>
            <w:tcMar>
              <w:top w:w="15" w:type="dxa"/>
              <w:left w:w="23" w:type="dxa"/>
              <w:bottom w:w="15" w:type="dxa"/>
              <w:right w:w="23" w:type="dxa"/>
            </w:tcMar>
            <w:vAlign w:val="center"/>
          </w:tcPr>
          <w:p w14:paraId="1CBFD6A9">
            <w:pPr>
              <w:widowControl/>
              <w:spacing w:after="0" w:line="240" w:lineRule="auto"/>
              <w:jc w:val="center"/>
              <w:textAlignment w:val="bottom"/>
              <w:rPr>
                <w:rFonts w:ascii="Times New Roman" w:hAnsi="Times New Roman" w:eastAsia="宋体" w:cs="Times New Roman"/>
                <w:color w:val="auto"/>
                <w:kern w:val="24"/>
                <w:sz w:val="21"/>
                <w:szCs w:val="21"/>
                <w14:ligatures w14:val="none"/>
              </w:rPr>
            </w:pPr>
          </w:p>
        </w:tc>
      </w:tr>
      <w:tr w14:paraId="0C95CFCD">
        <w:tblPrEx>
          <w:tblCellMar>
            <w:top w:w="0" w:type="dxa"/>
            <w:left w:w="0" w:type="dxa"/>
            <w:bottom w:w="0" w:type="dxa"/>
            <w:right w:w="0" w:type="dxa"/>
          </w:tblCellMar>
        </w:tblPrEx>
        <w:tc>
          <w:tcPr>
            <w:tcW w:w="0" w:type="auto"/>
            <w:tcBorders>
              <w:top w:val="nil"/>
              <w:left w:val="nil"/>
              <w:bottom w:val="nil"/>
              <w:right w:val="nil"/>
            </w:tcBorders>
            <w:tcMar>
              <w:top w:w="72" w:type="dxa"/>
              <w:left w:w="144" w:type="dxa"/>
              <w:bottom w:w="72" w:type="dxa"/>
              <w:right w:w="144" w:type="dxa"/>
            </w:tcMar>
            <w:vAlign w:val="center"/>
          </w:tcPr>
          <w:p w14:paraId="7A938FC6">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i/>
                <w:iCs/>
                <w:color w:val="auto"/>
                <w:kern w:val="24"/>
                <w:sz w:val="21"/>
                <w:szCs w:val="21"/>
                <w14:ligatures w14:val="none"/>
              </w:rPr>
              <w:t>SGSH</w:t>
            </w:r>
          </w:p>
        </w:tc>
        <w:tc>
          <w:tcPr>
            <w:tcW w:w="3057" w:type="dxa"/>
            <w:tcBorders>
              <w:top w:val="nil"/>
              <w:left w:val="nil"/>
              <w:bottom w:val="nil"/>
              <w:right w:val="nil"/>
            </w:tcBorders>
            <w:tcMar>
              <w:top w:w="15" w:type="dxa"/>
              <w:left w:w="23" w:type="dxa"/>
              <w:bottom w:w="15" w:type="dxa"/>
              <w:right w:w="23" w:type="dxa"/>
            </w:tcMar>
            <w:vAlign w:val="center"/>
          </w:tcPr>
          <w:p w14:paraId="09FFA834">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c.863C&gt;T</w:t>
            </w:r>
          </w:p>
        </w:tc>
        <w:tc>
          <w:tcPr>
            <w:tcW w:w="2330" w:type="dxa"/>
            <w:tcBorders>
              <w:top w:val="nil"/>
              <w:left w:val="nil"/>
              <w:bottom w:val="nil"/>
              <w:right w:val="nil"/>
            </w:tcBorders>
            <w:tcMar>
              <w:top w:w="15" w:type="dxa"/>
              <w:left w:w="23" w:type="dxa"/>
              <w:bottom w:w="15" w:type="dxa"/>
              <w:right w:w="23" w:type="dxa"/>
            </w:tcMar>
            <w:vAlign w:val="center"/>
          </w:tcPr>
          <w:p w14:paraId="2FE47D60">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1</w:t>
            </w:r>
          </w:p>
        </w:tc>
        <w:tc>
          <w:tcPr>
            <w:tcW w:w="2300" w:type="dxa"/>
            <w:vMerge w:val="restart"/>
            <w:tcBorders>
              <w:top w:val="nil"/>
              <w:left w:val="nil"/>
              <w:right w:val="nil"/>
            </w:tcBorders>
            <w:tcMar>
              <w:top w:w="15" w:type="dxa"/>
              <w:left w:w="23" w:type="dxa"/>
              <w:bottom w:w="15" w:type="dxa"/>
              <w:right w:w="23" w:type="dxa"/>
            </w:tcMar>
            <w:vAlign w:val="center"/>
          </w:tcPr>
          <w:p w14:paraId="6BAAA556">
            <w:pPr>
              <w:widowControl/>
              <w:spacing w:after="0" w:line="240" w:lineRule="auto"/>
              <w:jc w:val="center"/>
              <w:textAlignment w:val="bottom"/>
              <w:rPr>
                <w:rFonts w:ascii="Times New Roman" w:hAnsi="Times New Roman" w:eastAsia="宋体" w:cs="Times New Roman"/>
                <w:color w:val="auto"/>
                <w:kern w:val="24"/>
                <w:sz w:val="21"/>
                <w:szCs w:val="21"/>
                <w14:ligatures w14:val="none"/>
              </w:rPr>
            </w:pPr>
            <w:r>
              <w:rPr>
                <w:rFonts w:hint="eastAsia" w:ascii="Times New Roman" w:hAnsi="Times New Roman" w:eastAsia="宋体" w:cs="Times New Roman"/>
                <w:color w:val="auto"/>
                <w:kern w:val="24"/>
                <w:sz w:val="21"/>
                <w:szCs w:val="21"/>
                <w14:ligatures w14:val="none"/>
              </w:rPr>
              <w:t>[3]</w:t>
            </w:r>
          </w:p>
        </w:tc>
      </w:tr>
      <w:tr w14:paraId="616DFDB6">
        <w:tblPrEx>
          <w:tblCellMar>
            <w:top w:w="0" w:type="dxa"/>
            <w:left w:w="0" w:type="dxa"/>
            <w:bottom w:w="0" w:type="dxa"/>
            <w:right w:w="0" w:type="dxa"/>
          </w:tblCellMar>
        </w:tblPrEx>
        <w:tc>
          <w:tcPr>
            <w:tcW w:w="0" w:type="auto"/>
            <w:tcBorders>
              <w:top w:val="nil"/>
              <w:left w:val="nil"/>
              <w:bottom w:val="nil"/>
              <w:right w:val="nil"/>
            </w:tcBorders>
            <w:tcMar>
              <w:top w:w="72" w:type="dxa"/>
              <w:left w:w="144" w:type="dxa"/>
              <w:bottom w:w="72" w:type="dxa"/>
              <w:right w:w="144" w:type="dxa"/>
            </w:tcMar>
            <w:vAlign w:val="center"/>
          </w:tcPr>
          <w:p w14:paraId="6A51B32D">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i/>
                <w:iCs/>
                <w:color w:val="auto"/>
                <w:kern w:val="24"/>
                <w:sz w:val="21"/>
                <w:szCs w:val="21"/>
                <w14:ligatures w14:val="none"/>
              </w:rPr>
              <w:t>SGSH</w:t>
            </w:r>
          </w:p>
        </w:tc>
        <w:tc>
          <w:tcPr>
            <w:tcW w:w="3057" w:type="dxa"/>
            <w:tcBorders>
              <w:top w:val="nil"/>
              <w:left w:val="nil"/>
              <w:bottom w:val="nil"/>
              <w:right w:val="nil"/>
            </w:tcBorders>
            <w:tcMar>
              <w:top w:w="15" w:type="dxa"/>
              <w:left w:w="23" w:type="dxa"/>
              <w:bottom w:w="15" w:type="dxa"/>
              <w:right w:w="23" w:type="dxa"/>
            </w:tcMar>
            <w:vAlign w:val="center"/>
          </w:tcPr>
          <w:p w14:paraId="5B53BF08">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c.1063G&gt;T</w:t>
            </w:r>
          </w:p>
        </w:tc>
        <w:tc>
          <w:tcPr>
            <w:tcW w:w="2330" w:type="dxa"/>
            <w:tcBorders>
              <w:top w:val="nil"/>
              <w:left w:val="nil"/>
              <w:bottom w:val="nil"/>
              <w:right w:val="nil"/>
            </w:tcBorders>
            <w:tcMar>
              <w:top w:w="15" w:type="dxa"/>
              <w:left w:w="23" w:type="dxa"/>
              <w:bottom w:w="15" w:type="dxa"/>
              <w:right w:w="23" w:type="dxa"/>
            </w:tcMar>
            <w:vAlign w:val="center"/>
          </w:tcPr>
          <w:p w14:paraId="36D46F26">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1</w:t>
            </w:r>
          </w:p>
        </w:tc>
        <w:tc>
          <w:tcPr>
            <w:tcW w:w="2300" w:type="dxa"/>
            <w:vMerge w:val="continue"/>
            <w:tcBorders>
              <w:left w:val="nil"/>
              <w:right w:val="nil"/>
            </w:tcBorders>
            <w:tcMar>
              <w:top w:w="15" w:type="dxa"/>
              <w:left w:w="23" w:type="dxa"/>
              <w:bottom w:w="15" w:type="dxa"/>
              <w:right w:w="23" w:type="dxa"/>
            </w:tcMar>
            <w:vAlign w:val="center"/>
          </w:tcPr>
          <w:p w14:paraId="0EB8C519">
            <w:pPr>
              <w:widowControl/>
              <w:spacing w:after="0" w:line="240" w:lineRule="auto"/>
              <w:jc w:val="center"/>
              <w:textAlignment w:val="bottom"/>
              <w:rPr>
                <w:rFonts w:ascii="Times New Roman" w:hAnsi="Times New Roman" w:eastAsia="宋体" w:cs="Times New Roman"/>
                <w:color w:val="auto"/>
                <w:kern w:val="24"/>
                <w:sz w:val="21"/>
                <w:szCs w:val="21"/>
                <w14:ligatures w14:val="none"/>
              </w:rPr>
            </w:pPr>
          </w:p>
        </w:tc>
      </w:tr>
      <w:tr w14:paraId="05DBE1B1">
        <w:tblPrEx>
          <w:tblCellMar>
            <w:top w:w="0" w:type="dxa"/>
            <w:left w:w="0" w:type="dxa"/>
            <w:bottom w:w="0" w:type="dxa"/>
            <w:right w:w="0" w:type="dxa"/>
          </w:tblCellMar>
        </w:tblPrEx>
        <w:tc>
          <w:tcPr>
            <w:tcW w:w="0" w:type="auto"/>
            <w:tcBorders>
              <w:top w:val="nil"/>
              <w:left w:val="nil"/>
              <w:bottom w:val="nil"/>
              <w:right w:val="nil"/>
            </w:tcBorders>
            <w:tcMar>
              <w:top w:w="72" w:type="dxa"/>
              <w:left w:w="144" w:type="dxa"/>
              <w:bottom w:w="72" w:type="dxa"/>
              <w:right w:w="144" w:type="dxa"/>
            </w:tcMar>
            <w:vAlign w:val="center"/>
          </w:tcPr>
          <w:p w14:paraId="53AB20B5">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i/>
                <w:iCs/>
                <w:color w:val="auto"/>
                <w:kern w:val="24"/>
                <w:sz w:val="21"/>
                <w:szCs w:val="21"/>
                <w14:ligatures w14:val="none"/>
              </w:rPr>
              <w:t>SGSH</w:t>
            </w:r>
          </w:p>
        </w:tc>
        <w:tc>
          <w:tcPr>
            <w:tcW w:w="3057" w:type="dxa"/>
            <w:tcBorders>
              <w:top w:val="nil"/>
              <w:left w:val="nil"/>
              <w:bottom w:val="nil"/>
              <w:right w:val="nil"/>
            </w:tcBorders>
            <w:tcMar>
              <w:top w:w="15" w:type="dxa"/>
              <w:left w:w="23" w:type="dxa"/>
              <w:bottom w:w="15" w:type="dxa"/>
              <w:right w:w="23" w:type="dxa"/>
            </w:tcMar>
            <w:vAlign w:val="center"/>
          </w:tcPr>
          <w:p w14:paraId="6712A7AD">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c.1235T&gt;C</w:t>
            </w:r>
          </w:p>
        </w:tc>
        <w:tc>
          <w:tcPr>
            <w:tcW w:w="2330" w:type="dxa"/>
            <w:tcBorders>
              <w:top w:val="nil"/>
              <w:left w:val="nil"/>
              <w:bottom w:val="nil"/>
              <w:right w:val="nil"/>
            </w:tcBorders>
            <w:tcMar>
              <w:top w:w="15" w:type="dxa"/>
              <w:left w:w="23" w:type="dxa"/>
              <w:bottom w:w="15" w:type="dxa"/>
              <w:right w:w="23" w:type="dxa"/>
            </w:tcMar>
            <w:vAlign w:val="center"/>
          </w:tcPr>
          <w:p w14:paraId="51B79594">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1</w:t>
            </w:r>
          </w:p>
        </w:tc>
        <w:tc>
          <w:tcPr>
            <w:tcW w:w="2300" w:type="dxa"/>
            <w:vMerge w:val="continue"/>
            <w:tcBorders>
              <w:left w:val="nil"/>
              <w:right w:val="nil"/>
            </w:tcBorders>
            <w:tcMar>
              <w:top w:w="15" w:type="dxa"/>
              <w:left w:w="23" w:type="dxa"/>
              <w:bottom w:w="15" w:type="dxa"/>
              <w:right w:w="23" w:type="dxa"/>
            </w:tcMar>
            <w:vAlign w:val="center"/>
          </w:tcPr>
          <w:p w14:paraId="0AF220AA">
            <w:pPr>
              <w:widowControl/>
              <w:spacing w:after="0" w:line="240" w:lineRule="auto"/>
              <w:jc w:val="center"/>
              <w:textAlignment w:val="bottom"/>
              <w:rPr>
                <w:rFonts w:ascii="Times New Roman" w:hAnsi="Times New Roman" w:eastAsia="宋体" w:cs="Times New Roman"/>
                <w:color w:val="auto"/>
                <w:kern w:val="24"/>
                <w:sz w:val="21"/>
                <w:szCs w:val="21"/>
                <w14:ligatures w14:val="none"/>
              </w:rPr>
            </w:pPr>
          </w:p>
        </w:tc>
      </w:tr>
      <w:tr w14:paraId="24665F03">
        <w:tblPrEx>
          <w:tblCellMar>
            <w:top w:w="0" w:type="dxa"/>
            <w:left w:w="0" w:type="dxa"/>
            <w:bottom w:w="0" w:type="dxa"/>
            <w:right w:w="0" w:type="dxa"/>
          </w:tblCellMar>
        </w:tblPrEx>
        <w:tc>
          <w:tcPr>
            <w:tcW w:w="0" w:type="auto"/>
            <w:tcBorders>
              <w:top w:val="nil"/>
              <w:left w:val="nil"/>
              <w:bottom w:val="nil"/>
              <w:right w:val="nil"/>
            </w:tcBorders>
            <w:tcMar>
              <w:top w:w="72" w:type="dxa"/>
              <w:left w:w="144" w:type="dxa"/>
              <w:bottom w:w="72" w:type="dxa"/>
              <w:right w:w="144" w:type="dxa"/>
            </w:tcMar>
            <w:vAlign w:val="center"/>
          </w:tcPr>
          <w:p w14:paraId="5F6E0529">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i/>
                <w:iCs/>
                <w:color w:val="auto"/>
                <w:kern w:val="24"/>
                <w:sz w:val="21"/>
                <w:szCs w:val="21"/>
                <w14:ligatures w14:val="none"/>
              </w:rPr>
              <w:t>SGSH</w:t>
            </w:r>
          </w:p>
        </w:tc>
        <w:tc>
          <w:tcPr>
            <w:tcW w:w="3057" w:type="dxa"/>
            <w:tcBorders>
              <w:top w:val="nil"/>
              <w:left w:val="nil"/>
              <w:bottom w:val="nil"/>
              <w:right w:val="nil"/>
            </w:tcBorders>
            <w:tcMar>
              <w:top w:w="15" w:type="dxa"/>
              <w:left w:w="23" w:type="dxa"/>
              <w:bottom w:w="15" w:type="dxa"/>
              <w:right w:w="23" w:type="dxa"/>
            </w:tcMar>
            <w:vAlign w:val="center"/>
          </w:tcPr>
          <w:p w14:paraId="1AC8E923">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c.97G&gt;A</w:t>
            </w:r>
          </w:p>
        </w:tc>
        <w:tc>
          <w:tcPr>
            <w:tcW w:w="2330" w:type="dxa"/>
            <w:tcBorders>
              <w:top w:val="nil"/>
              <w:left w:val="nil"/>
              <w:bottom w:val="nil"/>
              <w:right w:val="nil"/>
            </w:tcBorders>
            <w:tcMar>
              <w:top w:w="15" w:type="dxa"/>
              <w:left w:w="23" w:type="dxa"/>
              <w:bottom w:w="15" w:type="dxa"/>
              <w:right w:w="23" w:type="dxa"/>
            </w:tcMar>
            <w:vAlign w:val="center"/>
          </w:tcPr>
          <w:p w14:paraId="28A4A521">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1</w:t>
            </w:r>
          </w:p>
        </w:tc>
        <w:tc>
          <w:tcPr>
            <w:tcW w:w="2300" w:type="dxa"/>
            <w:vMerge w:val="continue"/>
            <w:tcBorders>
              <w:left w:val="nil"/>
              <w:right w:val="nil"/>
            </w:tcBorders>
            <w:tcMar>
              <w:top w:w="15" w:type="dxa"/>
              <w:left w:w="23" w:type="dxa"/>
              <w:bottom w:w="15" w:type="dxa"/>
              <w:right w:w="23" w:type="dxa"/>
            </w:tcMar>
            <w:vAlign w:val="center"/>
          </w:tcPr>
          <w:p w14:paraId="4F5FAC6B">
            <w:pPr>
              <w:widowControl/>
              <w:spacing w:after="0" w:line="240" w:lineRule="auto"/>
              <w:jc w:val="center"/>
              <w:textAlignment w:val="bottom"/>
              <w:rPr>
                <w:rFonts w:ascii="Times New Roman" w:hAnsi="Times New Roman" w:eastAsia="宋体" w:cs="Times New Roman"/>
                <w:color w:val="auto"/>
                <w:kern w:val="24"/>
                <w:sz w:val="21"/>
                <w:szCs w:val="21"/>
                <w14:ligatures w14:val="none"/>
              </w:rPr>
            </w:pPr>
          </w:p>
        </w:tc>
      </w:tr>
      <w:tr w14:paraId="74FC571F">
        <w:tblPrEx>
          <w:tblCellMar>
            <w:top w:w="0" w:type="dxa"/>
            <w:left w:w="0" w:type="dxa"/>
            <w:bottom w:w="0" w:type="dxa"/>
            <w:right w:w="0" w:type="dxa"/>
          </w:tblCellMar>
        </w:tblPrEx>
        <w:tc>
          <w:tcPr>
            <w:tcW w:w="0" w:type="auto"/>
            <w:tcBorders>
              <w:top w:val="nil"/>
              <w:left w:val="nil"/>
              <w:bottom w:val="single" w:color="000000" w:sz="12" w:space="0"/>
              <w:right w:val="nil"/>
            </w:tcBorders>
            <w:tcMar>
              <w:top w:w="72" w:type="dxa"/>
              <w:left w:w="144" w:type="dxa"/>
              <w:bottom w:w="72" w:type="dxa"/>
              <w:right w:w="144" w:type="dxa"/>
            </w:tcMar>
            <w:vAlign w:val="center"/>
          </w:tcPr>
          <w:p w14:paraId="0657BD47">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i/>
                <w:iCs/>
                <w:color w:val="auto"/>
                <w:kern w:val="24"/>
                <w:sz w:val="21"/>
                <w:szCs w:val="21"/>
                <w14:ligatures w14:val="none"/>
              </w:rPr>
              <w:t>SGSH</w:t>
            </w:r>
          </w:p>
        </w:tc>
        <w:tc>
          <w:tcPr>
            <w:tcW w:w="3057" w:type="dxa"/>
            <w:tcBorders>
              <w:top w:val="nil"/>
              <w:left w:val="nil"/>
              <w:bottom w:val="single" w:color="000000" w:sz="12" w:space="0"/>
              <w:right w:val="nil"/>
            </w:tcBorders>
            <w:tcMar>
              <w:top w:w="15" w:type="dxa"/>
              <w:left w:w="23" w:type="dxa"/>
              <w:bottom w:w="15" w:type="dxa"/>
              <w:right w:w="23" w:type="dxa"/>
            </w:tcMar>
            <w:vAlign w:val="center"/>
          </w:tcPr>
          <w:p w14:paraId="6F04EF55">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Exon 1–8 heterozygous deletion</w:t>
            </w:r>
          </w:p>
        </w:tc>
        <w:tc>
          <w:tcPr>
            <w:tcW w:w="2330" w:type="dxa"/>
            <w:tcBorders>
              <w:top w:val="nil"/>
              <w:left w:val="nil"/>
              <w:bottom w:val="single" w:color="000000" w:sz="12" w:space="0"/>
              <w:right w:val="nil"/>
            </w:tcBorders>
            <w:tcMar>
              <w:top w:w="15" w:type="dxa"/>
              <w:left w:w="23" w:type="dxa"/>
              <w:bottom w:w="15" w:type="dxa"/>
              <w:right w:w="23" w:type="dxa"/>
            </w:tcMar>
            <w:vAlign w:val="center"/>
          </w:tcPr>
          <w:p w14:paraId="2B5E85F8">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1</w:t>
            </w:r>
          </w:p>
        </w:tc>
        <w:tc>
          <w:tcPr>
            <w:tcW w:w="2300" w:type="dxa"/>
            <w:vMerge w:val="continue"/>
            <w:tcBorders>
              <w:left w:val="nil"/>
              <w:bottom w:val="single" w:color="000000" w:sz="12" w:space="0"/>
              <w:right w:val="nil"/>
            </w:tcBorders>
            <w:tcMar>
              <w:top w:w="15" w:type="dxa"/>
              <w:left w:w="23" w:type="dxa"/>
              <w:bottom w:w="15" w:type="dxa"/>
              <w:right w:w="23" w:type="dxa"/>
            </w:tcMar>
            <w:vAlign w:val="center"/>
          </w:tcPr>
          <w:p w14:paraId="644638C2">
            <w:pPr>
              <w:widowControl/>
              <w:spacing w:after="0" w:line="240" w:lineRule="auto"/>
              <w:jc w:val="center"/>
              <w:textAlignment w:val="bottom"/>
              <w:rPr>
                <w:rFonts w:ascii="Times New Roman" w:hAnsi="Times New Roman" w:eastAsia="宋体" w:cs="Times New Roman"/>
                <w:color w:val="auto"/>
                <w:kern w:val="24"/>
                <w:sz w:val="21"/>
                <w:szCs w:val="21"/>
                <w14:ligatures w14:val="none"/>
              </w:rPr>
            </w:pPr>
          </w:p>
        </w:tc>
      </w:tr>
    </w:tbl>
    <w:p w14:paraId="0FA728A4">
      <w:pPr>
        <w:spacing w:after="0" w:line="240" w:lineRule="auto"/>
        <w:jc w:val="both"/>
        <w:rPr>
          <w:rFonts w:ascii="Times New Roman" w:hAnsi="Times New Roman" w:eastAsia="等线" w:cs="Times New Roman"/>
          <w:color w:val="auto"/>
          <w:sz w:val="21"/>
          <w:szCs w:val="21"/>
          <w14:ligatures w14:val="none"/>
        </w:rPr>
      </w:pPr>
    </w:p>
    <w:p w14:paraId="1ACED01B">
      <w:pPr>
        <w:spacing w:after="0" w:line="480" w:lineRule="auto"/>
        <w:jc w:val="both"/>
        <w:rPr>
          <w:rFonts w:ascii="Times New Roman" w:hAnsi="Times New Roman" w:eastAsia="等线" w:cs="Times New Roman"/>
          <w:color w:val="auto"/>
          <w:sz w:val="21"/>
          <w:szCs w:val="21"/>
          <w14:ligatures w14:val="none"/>
        </w:rPr>
      </w:pPr>
    </w:p>
    <w:p w14:paraId="0B125BF3">
      <w:pPr>
        <w:spacing w:after="0" w:line="480" w:lineRule="auto"/>
        <w:jc w:val="both"/>
        <w:rPr>
          <w:rFonts w:ascii="Times New Roman" w:hAnsi="Times New Roman" w:eastAsia="等线" w:cs="Times New Roman"/>
          <w:color w:val="auto"/>
          <w:sz w:val="21"/>
          <w:szCs w:val="21"/>
          <w14:ligatures w14:val="none"/>
        </w:rPr>
      </w:pPr>
    </w:p>
    <w:p w14:paraId="5A5E3F56">
      <w:pPr>
        <w:spacing w:after="0" w:line="480" w:lineRule="auto"/>
        <w:jc w:val="both"/>
        <w:rPr>
          <w:rFonts w:ascii="Times New Roman" w:hAnsi="Times New Roman" w:eastAsia="等线" w:cs="Times New Roman"/>
          <w:color w:val="auto"/>
          <w:sz w:val="21"/>
          <w:szCs w:val="21"/>
          <w14:ligatures w14:val="none"/>
        </w:rPr>
      </w:pPr>
    </w:p>
    <w:p w14:paraId="6CB099B6">
      <w:pPr>
        <w:spacing w:after="0" w:line="480" w:lineRule="auto"/>
        <w:jc w:val="both"/>
        <w:rPr>
          <w:rFonts w:ascii="Times New Roman" w:hAnsi="Times New Roman" w:eastAsia="等线" w:cs="Times New Roman"/>
          <w:color w:val="auto"/>
          <w:sz w:val="21"/>
          <w:szCs w:val="21"/>
          <w14:ligatures w14:val="none"/>
        </w:rPr>
      </w:pPr>
    </w:p>
    <w:p w14:paraId="4E05C24B">
      <w:pPr>
        <w:spacing w:after="0" w:line="480" w:lineRule="auto"/>
        <w:jc w:val="both"/>
        <w:rPr>
          <w:rFonts w:ascii="Times New Roman" w:hAnsi="Times New Roman" w:eastAsia="等线" w:cs="Times New Roman"/>
          <w:color w:val="auto"/>
          <w:sz w:val="21"/>
          <w:szCs w:val="21"/>
          <w14:ligatures w14:val="none"/>
        </w:rPr>
      </w:pPr>
    </w:p>
    <w:p w14:paraId="4DFB95BB">
      <w:pPr>
        <w:spacing w:after="0" w:line="480" w:lineRule="auto"/>
        <w:jc w:val="both"/>
        <w:rPr>
          <w:rFonts w:ascii="Times New Roman" w:hAnsi="Times New Roman" w:eastAsia="等线" w:cs="Times New Roman"/>
          <w:color w:val="auto"/>
          <w:sz w:val="21"/>
          <w:szCs w:val="21"/>
          <w14:ligatures w14:val="none"/>
        </w:rPr>
      </w:pPr>
    </w:p>
    <w:p w14:paraId="47AC02A5">
      <w:pPr>
        <w:spacing w:after="0" w:line="480" w:lineRule="auto"/>
        <w:jc w:val="both"/>
        <w:rPr>
          <w:rFonts w:ascii="Times New Roman" w:hAnsi="Times New Roman" w:eastAsia="等线" w:cs="Times New Roman"/>
          <w:color w:val="auto"/>
          <w:sz w:val="21"/>
          <w:szCs w:val="21"/>
          <w14:ligatures w14:val="none"/>
        </w:rPr>
      </w:pPr>
    </w:p>
    <w:p w14:paraId="2CEE5A5F">
      <w:pPr>
        <w:spacing w:after="0" w:line="480" w:lineRule="auto"/>
        <w:jc w:val="both"/>
        <w:rPr>
          <w:rFonts w:ascii="Times New Roman" w:hAnsi="Times New Roman" w:eastAsia="等线" w:cs="Times New Roman"/>
          <w:color w:val="auto"/>
          <w:sz w:val="21"/>
          <w:szCs w:val="21"/>
          <w14:ligatures w14:val="none"/>
        </w:rPr>
      </w:pPr>
      <w:r>
        <w:rPr>
          <w:rFonts w:ascii="Times New Roman" w:hAnsi="Times New Roman" w:eastAsia="等线" w:cs="Times New Roman"/>
          <w:color w:val="auto"/>
          <w:sz w:val="21"/>
          <w:szCs w:val="21"/>
          <w14:ligatures w14:val="none"/>
        </w:rPr>
        <w:t xml:space="preserve">Table S2. Frequency of </w:t>
      </w:r>
      <w:r>
        <w:rPr>
          <w:rFonts w:ascii="Times New Roman" w:hAnsi="Times New Roman" w:eastAsia="等线" w:cs="Times New Roman"/>
          <w:i/>
          <w:iCs/>
          <w:color w:val="auto"/>
          <w:sz w:val="21"/>
          <w:szCs w:val="21"/>
          <w14:ligatures w14:val="none"/>
        </w:rPr>
        <w:t>NAGLU</w:t>
      </w:r>
      <w:r>
        <w:rPr>
          <w:rFonts w:ascii="Times New Roman" w:hAnsi="Times New Roman" w:eastAsia="等线" w:cs="Times New Roman"/>
          <w:color w:val="auto"/>
          <w:sz w:val="21"/>
          <w:szCs w:val="21"/>
          <w14:ligatures w14:val="none"/>
        </w:rPr>
        <w:t xml:space="preserve"> mutations in Chinese </w:t>
      </w:r>
      <w:r>
        <w:rPr>
          <w:rFonts w:hint="eastAsia" w:ascii="Times New Roman" w:hAnsi="Times New Roman" w:eastAsia="等线" w:cs="Times New Roman"/>
          <w:color w:val="auto"/>
          <w:sz w:val="21"/>
          <w:szCs w:val="21"/>
          <w14:ligatures w14:val="none"/>
        </w:rPr>
        <w:t xml:space="preserve">patients reported </w:t>
      </w:r>
      <w:r>
        <w:rPr>
          <w:rFonts w:ascii="Times New Roman" w:hAnsi="Times New Roman" w:eastAsia="等线" w:cs="Times New Roman"/>
          <w:color w:val="auto"/>
          <w:sz w:val="21"/>
          <w:szCs w:val="21"/>
          <w14:ligatures w14:val="none"/>
        </w:rPr>
        <w:t>with MPS IIIB</w:t>
      </w:r>
      <w:r>
        <w:rPr>
          <w:rFonts w:hint="eastAsia" w:ascii="Times New Roman" w:hAnsi="Times New Roman" w:eastAsia="等线" w:cs="Times New Roman"/>
          <w:color w:val="auto"/>
          <w:sz w:val="21"/>
          <w:szCs w:val="21"/>
          <w14:ligatures w14:val="none"/>
        </w:rPr>
        <w:t xml:space="preserve"> based on literature review.</w:t>
      </w:r>
    </w:p>
    <w:tbl>
      <w:tblPr>
        <w:tblStyle w:val="15"/>
        <w:tblW w:w="9429" w:type="dxa"/>
        <w:tblInd w:w="0" w:type="dxa"/>
        <w:tblLayout w:type="autofit"/>
        <w:tblCellMar>
          <w:top w:w="0" w:type="dxa"/>
          <w:left w:w="0" w:type="dxa"/>
          <w:bottom w:w="0" w:type="dxa"/>
          <w:right w:w="0" w:type="dxa"/>
        </w:tblCellMar>
      </w:tblPr>
      <w:tblGrid>
        <w:gridCol w:w="1023"/>
        <w:gridCol w:w="5062"/>
        <w:gridCol w:w="1464"/>
        <w:gridCol w:w="1880"/>
      </w:tblGrid>
      <w:tr w14:paraId="2024BF72">
        <w:tblPrEx>
          <w:tblCellMar>
            <w:top w:w="0" w:type="dxa"/>
            <w:left w:w="0" w:type="dxa"/>
            <w:bottom w:w="0" w:type="dxa"/>
            <w:right w:w="0" w:type="dxa"/>
          </w:tblCellMar>
        </w:tblPrEx>
        <w:tc>
          <w:tcPr>
            <w:tcW w:w="977" w:type="dxa"/>
            <w:tcBorders>
              <w:top w:val="single" w:color="000000" w:sz="12" w:space="0"/>
              <w:left w:val="nil"/>
              <w:bottom w:val="single" w:color="000000" w:sz="8" w:space="0"/>
              <w:right w:val="nil"/>
            </w:tcBorders>
            <w:tcMar>
              <w:top w:w="34" w:type="dxa"/>
              <w:left w:w="68" w:type="dxa"/>
              <w:bottom w:w="34" w:type="dxa"/>
              <w:right w:w="68" w:type="dxa"/>
            </w:tcMar>
            <w:vAlign w:val="center"/>
          </w:tcPr>
          <w:p w14:paraId="4F0DAD9A">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b/>
                <w:bCs/>
                <w:color w:val="auto"/>
                <w:kern w:val="24"/>
                <w:sz w:val="21"/>
                <w:szCs w:val="21"/>
                <w14:ligatures w14:val="none"/>
              </w:rPr>
              <w:t>Gene</w:t>
            </w:r>
          </w:p>
        </w:tc>
        <w:tc>
          <w:tcPr>
            <w:tcW w:w="5078" w:type="dxa"/>
            <w:tcBorders>
              <w:top w:val="single" w:color="000000" w:sz="12" w:space="0"/>
              <w:left w:val="nil"/>
              <w:bottom w:val="single" w:color="000000" w:sz="8" w:space="0"/>
              <w:right w:val="nil"/>
            </w:tcBorders>
            <w:tcMar>
              <w:top w:w="34" w:type="dxa"/>
              <w:left w:w="68" w:type="dxa"/>
              <w:bottom w:w="34" w:type="dxa"/>
              <w:right w:w="68" w:type="dxa"/>
            </w:tcMar>
            <w:vAlign w:val="center"/>
          </w:tcPr>
          <w:p w14:paraId="5AC9C489">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Mutations of gene (c.DNA)</w:t>
            </w:r>
          </w:p>
        </w:tc>
        <w:tc>
          <w:tcPr>
            <w:tcW w:w="1474" w:type="dxa"/>
            <w:tcBorders>
              <w:top w:val="single" w:color="000000" w:sz="12" w:space="0"/>
              <w:left w:val="nil"/>
              <w:bottom w:val="single" w:color="000000" w:sz="8" w:space="0"/>
              <w:right w:val="nil"/>
            </w:tcBorders>
            <w:tcMar>
              <w:top w:w="34" w:type="dxa"/>
              <w:left w:w="68" w:type="dxa"/>
              <w:bottom w:w="34" w:type="dxa"/>
              <w:right w:w="68" w:type="dxa"/>
            </w:tcMar>
            <w:vAlign w:val="center"/>
          </w:tcPr>
          <w:p w14:paraId="0985A293">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宋体" w:cs="Times New Roman"/>
                <w:color w:val="auto"/>
                <w:kern w:val="24"/>
                <w:sz w:val="21"/>
                <w:szCs w:val="21"/>
                <w14:ligatures w14:val="none"/>
              </w:rPr>
              <w:t>Frequency</w:t>
            </w:r>
          </w:p>
        </w:tc>
        <w:tc>
          <w:tcPr>
            <w:tcW w:w="1900" w:type="dxa"/>
            <w:tcBorders>
              <w:top w:val="single" w:color="000000" w:sz="12" w:space="0"/>
              <w:left w:val="nil"/>
              <w:bottom w:val="single" w:color="000000" w:sz="8" w:space="0"/>
              <w:right w:val="nil"/>
            </w:tcBorders>
            <w:tcMar>
              <w:top w:w="34" w:type="dxa"/>
              <w:left w:w="68" w:type="dxa"/>
              <w:bottom w:w="34" w:type="dxa"/>
              <w:right w:w="68" w:type="dxa"/>
            </w:tcMar>
            <w:vAlign w:val="center"/>
          </w:tcPr>
          <w:p w14:paraId="66BA9CF8">
            <w:pPr>
              <w:widowControl/>
              <w:spacing w:after="0" w:line="240" w:lineRule="auto"/>
              <w:jc w:val="center"/>
              <w:textAlignment w:val="bottom"/>
              <w:rPr>
                <w:rFonts w:ascii="Times New Roman" w:hAnsi="Times New Roman" w:eastAsia="宋体" w:cs="Times New Roman"/>
                <w:color w:val="auto"/>
                <w:kern w:val="24"/>
                <w:sz w:val="21"/>
                <w:szCs w:val="21"/>
                <w14:ligatures w14:val="none"/>
              </w:rPr>
            </w:pPr>
            <w:r>
              <w:rPr>
                <w:rFonts w:ascii="Times New Roman" w:hAnsi="Times New Roman" w:eastAsia="宋体" w:cs="Times New Roman"/>
                <w:color w:val="auto"/>
                <w:kern w:val="24"/>
                <w:sz w:val="21"/>
                <w:szCs w:val="21"/>
                <w14:ligatures w14:val="none"/>
              </w:rPr>
              <w:t>Literature sources</w:t>
            </w:r>
          </w:p>
        </w:tc>
      </w:tr>
      <w:tr w14:paraId="5EA872E6">
        <w:tblPrEx>
          <w:tblCellMar>
            <w:top w:w="0" w:type="dxa"/>
            <w:left w:w="0" w:type="dxa"/>
            <w:bottom w:w="0" w:type="dxa"/>
            <w:right w:w="0" w:type="dxa"/>
          </w:tblCellMar>
        </w:tblPrEx>
        <w:tc>
          <w:tcPr>
            <w:tcW w:w="977" w:type="dxa"/>
            <w:tcBorders>
              <w:top w:val="single" w:color="000000" w:sz="8" w:space="0"/>
              <w:left w:val="nil"/>
              <w:bottom w:val="nil"/>
              <w:right w:val="nil"/>
            </w:tcBorders>
            <w:tcMar>
              <w:top w:w="34" w:type="dxa"/>
              <w:left w:w="68" w:type="dxa"/>
              <w:bottom w:w="34" w:type="dxa"/>
              <w:right w:w="68" w:type="dxa"/>
            </w:tcMar>
            <w:vAlign w:val="center"/>
          </w:tcPr>
          <w:p w14:paraId="3CD13ABA">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single" w:color="000000" w:sz="8" w:space="0"/>
              <w:left w:val="nil"/>
              <w:bottom w:val="nil"/>
              <w:right w:val="nil"/>
            </w:tcBorders>
            <w:tcMar>
              <w:top w:w="15" w:type="dxa"/>
              <w:left w:w="23" w:type="dxa"/>
              <w:bottom w:w="15" w:type="dxa"/>
              <w:right w:w="23" w:type="dxa"/>
            </w:tcMar>
            <w:vAlign w:val="center"/>
          </w:tcPr>
          <w:p w14:paraId="41C6C1E5">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c.1693C&gt;T</w:t>
            </w:r>
          </w:p>
        </w:tc>
        <w:tc>
          <w:tcPr>
            <w:tcW w:w="1474" w:type="dxa"/>
            <w:tcBorders>
              <w:top w:val="single" w:color="000000" w:sz="8" w:space="0"/>
              <w:left w:val="nil"/>
              <w:bottom w:val="nil"/>
              <w:right w:val="nil"/>
            </w:tcBorders>
            <w:tcMar>
              <w:top w:w="34" w:type="dxa"/>
              <w:left w:w="68" w:type="dxa"/>
              <w:bottom w:w="34" w:type="dxa"/>
              <w:right w:w="68" w:type="dxa"/>
            </w:tcMar>
            <w:vAlign w:val="center"/>
          </w:tcPr>
          <w:p w14:paraId="01093D3F">
            <w:pPr>
              <w:widowControl/>
              <w:spacing w:after="0" w:line="240" w:lineRule="auto"/>
              <w:jc w:val="center"/>
              <w:rPr>
                <w:rFonts w:ascii="Times New Roman" w:hAnsi="Times New Roman" w:eastAsia="宋体" w:cs="Times New Roman"/>
                <w:color w:val="auto"/>
                <w:kern w:val="0"/>
                <w:sz w:val="21"/>
                <w:szCs w:val="21"/>
                <w14:ligatures w14:val="none"/>
              </w:rPr>
            </w:pPr>
            <w:r>
              <w:rPr>
                <w:rFonts w:hint="eastAsia" w:ascii="Times New Roman" w:hAnsi="Times New Roman" w:eastAsia="华文中宋" w:cs="Times New Roman"/>
                <w:color w:val="auto"/>
                <w:kern w:val="24"/>
                <w:sz w:val="21"/>
                <w:szCs w:val="21"/>
                <w14:ligatures w14:val="none"/>
              </w:rPr>
              <w:t>8</w:t>
            </w:r>
          </w:p>
        </w:tc>
        <w:tc>
          <w:tcPr>
            <w:tcW w:w="1900" w:type="dxa"/>
            <w:tcBorders>
              <w:top w:val="single" w:color="000000" w:sz="8" w:space="0"/>
              <w:left w:val="nil"/>
              <w:bottom w:val="nil"/>
              <w:right w:val="nil"/>
            </w:tcBorders>
            <w:tcMar>
              <w:top w:w="34" w:type="dxa"/>
              <w:left w:w="68" w:type="dxa"/>
              <w:bottom w:w="34" w:type="dxa"/>
              <w:right w:w="68" w:type="dxa"/>
            </w:tcMar>
            <w:vAlign w:val="center"/>
          </w:tcPr>
          <w:p w14:paraId="5A7F3F33">
            <w:pPr>
              <w:widowControl/>
              <w:spacing w:after="0" w:line="240" w:lineRule="auto"/>
              <w:jc w:val="center"/>
              <w:rPr>
                <w:rFonts w:ascii="Times New Roman" w:hAnsi="Times New Roman" w:eastAsia="华文中宋" w:cs="Times New Roman"/>
                <w:color w:val="auto"/>
                <w:kern w:val="24"/>
                <w:sz w:val="21"/>
                <w:szCs w:val="21"/>
                <w14:ligatures w14:val="none"/>
              </w:rPr>
            </w:pPr>
            <w:r>
              <w:rPr>
                <w:rFonts w:hint="eastAsia" w:ascii="Times New Roman" w:hAnsi="Times New Roman" w:eastAsia="华文中宋" w:cs="Times New Roman"/>
                <w:color w:val="auto"/>
                <w:kern w:val="24"/>
                <w:sz w:val="21"/>
                <w:szCs w:val="21"/>
                <w14:ligatures w14:val="none"/>
              </w:rPr>
              <w:t>[1, 2, 5]</w:t>
            </w:r>
          </w:p>
        </w:tc>
      </w:tr>
      <w:tr w14:paraId="563D0097">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7F4CD205">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4121FC4F">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c.1081T&gt;C</w:t>
            </w:r>
          </w:p>
        </w:tc>
        <w:tc>
          <w:tcPr>
            <w:tcW w:w="1474" w:type="dxa"/>
            <w:tcBorders>
              <w:top w:val="nil"/>
              <w:left w:val="nil"/>
              <w:bottom w:val="nil"/>
              <w:right w:val="nil"/>
            </w:tcBorders>
            <w:tcMar>
              <w:top w:w="34" w:type="dxa"/>
              <w:left w:w="68" w:type="dxa"/>
              <w:bottom w:w="34" w:type="dxa"/>
              <w:right w:w="68" w:type="dxa"/>
            </w:tcMar>
            <w:vAlign w:val="center"/>
          </w:tcPr>
          <w:p w14:paraId="4FD92B27">
            <w:pPr>
              <w:widowControl/>
              <w:spacing w:after="0" w:line="240" w:lineRule="auto"/>
              <w:jc w:val="center"/>
              <w:rPr>
                <w:rFonts w:ascii="Times New Roman" w:hAnsi="Times New Roman" w:eastAsia="宋体" w:cs="Times New Roman"/>
                <w:color w:val="auto"/>
                <w:kern w:val="0"/>
                <w:sz w:val="21"/>
                <w:szCs w:val="21"/>
                <w14:ligatures w14:val="none"/>
              </w:rPr>
            </w:pPr>
            <w:r>
              <w:rPr>
                <w:rFonts w:hint="eastAsia" w:ascii="Times New Roman" w:hAnsi="Times New Roman" w:eastAsia="华文中宋" w:cs="Times New Roman"/>
                <w:color w:val="auto"/>
                <w:kern w:val="24"/>
                <w:sz w:val="21"/>
                <w:szCs w:val="21"/>
                <w14:ligatures w14:val="none"/>
              </w:rPr>
              <w:t>5</w:t>
            </w:r>
          </w:p>
        </w:tc>
        <w:tc>
          <w:tcPr>
            <w:tcW w:w="1900" w:type="dxa"/>
            <w:tcBorders>
              <w:top w:val="nil"/>
              <w:left w:val="nil"/>
              <w:bottom w:val="nil"/>
              <w:right w:val="nil"/>
            </w:tcBorders>
            <w:tcMar>
              <w:top w:w="34" w:type="dxa"/>
              <w:left w:w="68" w:type="dxa"/>
              <w:bottom w:w="34" w:type="dxa"/>
              <w:right w:w="68" w:type="dxa"/>
            </w:tcMar>
            <w:vAlign w:val="center"/>
          </w:tcPr>
          <w:p w14:paraId="595969CF">
            <w:pPr>
              <w:widowControl/>
              <w:spacing w:after="0" w:line="240" w:lineRule="auto"/>
              <w:jc w:val="center"/>
              <w:rPr>
                <w:rFonts w:ascii="Times New Roman" w:hAnsi="Times New Roman" w:eastAsia="华文中宋" w:cs="Times New Roman"/>
                <w:color w:val="auto"/>
                <w:kern w:val="24"/>
                <w:sz w:val="21"/>
                <w:szCs w:val="21"/>
                <w14:ligatures w14:val="none"/>
              </w:rPr>
            </w:pPr>
            <w:r>
              <w:rPr>
                <w:rFonts w:hint="eastAsia" w:ascii="Times New Roman" w:hAnsi="Times New Roman" w:eastAsia="华文中宋" w:cs="Times New Roman"/>
                <w:color w:val="auto"/>
                <w:kern w:val="24"/>
                <w:sz w:val="21"/>
                <w:szCs w:val="21"/>
                <w14:ligatures w14:val="none"/>
              </w:rPr>
              <w:t>[1, 2, 5]</w:t>
            </w:r>
          </w:p>
        </w:tc>
      </w:tr>
      <w:tr w14:paraId="37854E54">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7D4C8B40">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7C8713C0">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c.1004A&gt;G</w:t>
            </w:r>
          </w:p>
        </w:tc>
        <w:tc>
          <w:tcPr>
            <w:tcW w:w="1474" w:type="dxa"/>
            <w:tcBorders>
              <w:top w:val="nil"/>
              <w:left w:val="nil"/>
              <w:bottom w:val="nil"/>
              <w:right w:val="nil"/>
            </w:tcBorders>
            <w:tcMar>
              <w:top w:w="34" w:type="dxa"/>
              <w:left w:w="68" w:type="dxa"/>
              <w:bottom w:w="34" w:type="dxa"/>
              <w:right w:w="68" w:type="dxa"/>
            </w:tcMar>
            <w:vAlign w:val="center"/>
          </w:tcPr>
          <w:p w14:paraId="650DB68B">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4</w:t>
            </w:r>
          </w:p>
        </w:tc>
        <w:tc>
          <w:tcPr>
            <w:tcW w:w="1900" w:type="dxa"/>
            <w:tcBorders>
              <w:top w:val="nil"/>
              <w:left w:val="nil"/>
            </w:tcBorders>
            <w:tcMar>
              <w:top w:w="34" w:type="dxa"/>
              <w:left w:w="68" w:type="dxa"/>
              <w:bottom w:w="34" w:type="dxa"/>
              <w:right w:w="68" w:type="dxa"/>
            </w:tcMar>
            <w:vAlign w:val="center"/>
          </w:tcPr>
          <w:p w14:paraId="5A20CDD5">
            <w:pPr>
              <w:widowControl/>
              <w:spacing w:after="0" w:line="240" w:lineRule="auto"/>
              <w:jc w:val="center"/>
              <w:rPr>
                <w:rFonts w:ascii="Times New Roman" w:hAnsi="Times New Roman" w:eastAsia="华文中宋" w:cs="Times New Roman"/>
                <w:color w:val="auto"/>
                <w:kern w:val="24"/>
                <w:sz w:val="21"/>
                <w:szCs w:val="21"/>
                <w14:ligatures w14:val="none"/>
              </w:rPr>
            </w:pPr>
            <w:bookmarkStart w:id="2" w:name="OLE_LINK6"/>
            <w:r>
              <w:rPr>
                <w:rFonts w:hint="eastAsia" w:ascii="Times New Roman" w:hAnsi="Times New Roman" w:eastAsia="华文中宋" w:cs="Times New Roman"/>
                <w:color w:val="auto"/>
                <w:kern w:val="24"/>
                <w:sz w:val="21"/>
                <w:szCs w:val="21"/>
                <w14:ligatures w14:val="none"/>
              </w:rPr>
              <w:t>[1, 2]</w:t>
            </w:r>
            <w:bookmarkEnd w:id="2"/>
          </w:p>
        </w:tc>
      </w:tr>
      <w:tr w14:paraId="216F2B6F">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6BB16778">
            <w:pPr>
              <w:widowControl/>
              <w:spacing w:after="0" w:line="240" w:lineRule="auto"/>
              <w:jc w:val="center"/>
              <w:rPr>
                <w:rFonts w:hint="eastAsia" w:ascii="Times New Roman" w:hAnsi="Times New Roman" w:eastAsia="华文中宋" w:cs="Times New Roman"/>
                <w:color w:val="auto"/>
                <w:kern w:val="24"/>
                <w:sz w:val="21"/>
                <w:szCs w:val="21"/>
                <w14:ligatures w14:val="none"/>
              </w:rPr>
            </w:pPr>
            <w:r>
              <w:rPr>
                <w:rFonts w:hint="eastAsia" w:ascii="Times New Roman" w:hAnsi="Times New Roman" w:eastAsia="华文中宋" w:cs="Times New Roman"/>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0FDB4E4C">
            <w:pPr>
              <w:widowControl/>
              <w:spacing w:after="0" w:line="240" w:lineRule="auto"/>
              <w:jc w:val="center"/>
              <w:rPr>
                <w:rFonts w:hint="eastAsia" w:ascii="Times New Roman" w:hAnsi="Times New Roman" w:eastAsia="华文中宋" w:cs="Times New Roman"/>
                <w:color w:val="auto"/>
                <w:kern w:val="24"/>
                <w:sz w:val="21"/>
                <w:szCs w:val="21"/>
                <w14:ligatures w14:val="none"/>
              </w:rPr>
            </w:pPr>
            <w:r>
              <w:rPr>
                <w:rFonts w:hint="eastAsia" w:ascii="Times New Roman" w:hAnsi="Times New Roman" w:eastAsia="华文中宋" w:cs="Times New Roman"/>
                <w:color w:val="auto"/>
                <w:kern w:val="24"/>
                <w:sz w:val="21"/>
                <w:szCs w:val="21"/>
                <w14:ligatures w14:val="none"/>
              </w:rPr>
              <w:t>c.1694G&gt;A</w:t>
            </w:r>
          </w:p>
        </w:tc>
        <w:tc>
          <w:tcPr>
            <w:tcW w:w="1474" w:type="dxa"/>
            <w:tcBorders>
              <w:top w:val="nil"/>
              <w:left w:val="nil"/>
              <w:bottom w:val="nil"/>
              <w:right w:val="nil"/>
            </w:tcBorders>
            <w:tcMar>
              <w:top w:w="34" w:type="dxa"/>
              <w:left w:w="68" w:type="dxa"/>
              <w:bottom w:w="34" w:type="dxa"/>
              <w:right w:w="68" w:type="dxa"/>
            </w:tcMar>
            <w:vAlign w:val="center"/>
          </w:tcPr>
          <w:p w14:paraId="6B577C12">
            <w:pPr>
              <w:widowControl/>
              <w:spacing w:after="0" w:line="240" w:lineRule="auto"/>
              <w:jc w:val="center"/>
              <w:rPr>
                <w:rFonts w:hint="eastAsia" w:ascii="Times New Roman" w:hAnsi="Times New Roman" w:eastAsia="华文中宋" w:cs="Times New Roman"/>
                <w:color w:val="auto"/>
                <w:kern w:val="24"/>
                <w:sz w:val="21"/>
                <w:szCs w:val="21"/>
                <w14:ligatures w14:val="none"/>
              </w:rPr>
            </w:pPr>
            <w:r>
              <w:rPr>
                <w:rFonts w:hint="eastAsia" w:ascii="Times New Roman" w:hAnsi="Times New Roman" w:eastAsia="华文中宋" w:cs="Times New Roman"/>
                <w:color w:val="auto"/>
                <w:kern w:val="24"/>
                <w:sz w:val="21"/>
                <w:szCs w:val="21"/>
                <w14:ligatures w14:val="none"/>
              </w:rPr>
              <w:t>3</w:t>
            </w:r>
          </w:p>
        </w:tc>
        <w:tc>
          <w:tcPr>
            <w:tcW w:w="1900" w:type="dxa"/>
            <w:tcBorders>
              <w:top w:val="nil"/>
              <w:left w:val="nil"/>
            </w:tcBorders>
            <w:tcMar>
              <w:top w:w="34" w:type="dxa"/>
              <w:left w:w="68" w:type="dxa"/>
              <w:bottom w:w="34" w:type="dxa"/>
              <w:right w:w="68" w:type="dxa"/>
            </w:tcMar>
            <w:vAlign w:val="center"/>
          </w:tcPr>
          <w:p w14:paraId="163F9CCD">
            <w:pPr>
              <w:widowControl/>
              <w:spacing w:after="0" w:line="240" w:lineRule="auto"/>
              <w:jc w:val="center"/>
              <w:rPr>
                <w:rFonts w:ascii="Times New Roman" w:hAnsi="Times New Roman" w:eastAsia="华文中宋" w:cs="Times New Roman"/>
                <w:color w:val="auto"/>
                <w:kern w:val="24"/>
                <w:sz w:val="21"/>
                <w:szCs w:val="21"/>
                <w14:ligatures w14:val="none"/>
              </w:rPr>
            </w:pPr>
            <w:r>
              <w:rPr>
                <w:rFonts w:hint="eastAsia" w:ascii="Times New Roman" w:hAnsi="Times New Roman" w:eastAsia="华文中宋" w:cs="Times New Roman"/>
                <w:color w:val="auto"/>
                <w:kern w:val="24"/>
                <w:sz w:val="21"/>
                <w:szCs w:val="21"/>
                <w14:ligatures w14:val="none"/>
              </w:rPr>
              <w:t>[5]</w:t>
            </w:r>
          </w:p>
        </w:tc>
      </w:tr>
      <w:tr w14:paraId="6D5CBF9A">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101AC037">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6D4CAD55">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c.26C&gt;A</w:t>
            </w:r>
          </w:p>
        </w:tc>
        <w:tc>
          <w:tcPr>
            <w:tcW w:w="1474" w:type="dxa"/>
            <w:tcBorders>
              <w:top w:val="nil"/>
              <w:left w:val="nil"/>
              <w:bottom w:val="nil"/>
              <w:right w:val="nil"/>
            </w:tcBorders>
            <w:tcMar>
              <w:top w:w="34" w:type="dxa"/>
              <w:left w:w="68" w:type="dxa"/>
              <w:bottom w:w="34" w:type="dxa"/>
              <w:right w:w="68" w:type="dxa"/>
            </w:tcMar>
            <w:vAlign w:val="center"/>
          </w:tcPr>
          <w:p w14:paraId="31A28E4A">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2</w:t>
            </w:r>
          </w:p>
        </w:tc>
        <w:tc>
          <w:tcPr>
            <w:tcW w:w="1900" w:type="dxa"/>
            <w:vMerge w:val="restart"/>
            <w:tcBorders>
              <w:left w:val="nil"/>
            </w:tcBorders>
            <w:tcMar>
              <w:top w:w="34" w:type="dxa"/>
              <w:left w:w="68" w:type="dxa"/>
              <w:bottom w:w="34" w:type="dxa"/>
              <w:right w:w="68" w:type="dxa"/>
            </w:tcMar>
            <w:vAlign w:val="center"/>
          </w:tcPr>
          <w:p w14:paraId="443982D3">
            <w:pPr>
              <w:widowControl/>
              <w:spacing w:after="0" w:line="240" w:lineRule="auto"/>
              <w:jc w:val="center"/>
              <w:rPr>
                <w:rFonts w:ascii="Times New Roman" w:hAnsi="Times New Roman" w:eastAsia="华文中宋" w:cs="Times New Roman"/>
                <w:color w:val="auto"/>
                <w:kern w:val="24"/>
                <w:sz w:val="21"/>
                <w:szCs w:val="21"/>
                <w14:ligatures w14:val="none"/>
              </w:rPr>
            </w:pPr>
            <w:r>
              <w:rPr>
                <w:rFonts w:hint="eastAsia" w:ascii="Times New Roman" w:hAnsi="Times New Roman" w:eastAsia="华文中宋" w:cs="Times New Roman"/>
                <w:color w:val="auto"/>
                <w:kern w:val="24"/>
                <w:sz w:val="21"/>
                <w:szCs w:val="21"/>
                <w14:ligatures w14:val="none"/>
              </w:rPr>
              <w:t>[1, 2]</w:t>
            </w:r>
          </w:p>
        </w:tc>
      </w:tr>
      <w:tr w14:paraId="0019C87D">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1A2F66D1">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27881ABF">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c.1876C&gt;T</w:t>
            </w:r>
          </w:p>
        </w:tc>
        <w:tc>
          <w:tcPr>
            <w:tcW w:w="1474" w:type="dxa"/>
            <w:tcBorders>
              <w:top w:val="nil"/>
              <w:left w:val="nil"/>
              <w:bottom w:val="nil"/>
              <w:right w:val="nil"/>
            </w:tcBorders>
            <w:tcMar>
              <w:top w:w="34" w:type="dxa"/>
              <w:left w:w="68" w:type="dxa"/>
              <w:bottom w:w="34" w:type="dxa"/>
              <w:right w:w="68" w:type="dxa"/>
            </w:tcMar>
            <w:vAlign w:val="center"/>
          </w:tcPr>
          <w:p w14:paraId="2B76DB6B">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2</w:t>
            </w:r>
          </w:p>
        </w:tc>
        <w:tc>
          <w:tcPr>
            <w:tcW w:w="1900" w:type="dxa"/>
            <w:vMerge w:val="continue"/>
            <w:tcBorders>
              <w:left w:val="nil"/>
            </w:tcBorders>
            <w:tcMar>
              <w:top w:w="34" w:type="dxa"/>
              <w:left w:w="68" w:type="dxa"/>
              <w:bottom w:w="34" w:type="dxa"/>
              <w:right w:w="68" w:type="dxa"/>
            </w:tcMar>
            <w:vAlign w:val="center"/>
          </w:tcPr>
          <w:p w14:paraId="09CC5D09">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68FBD424">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782D08F2">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72BD2C31">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w:t>
            </w:r>
            <w:bookmarkStart w:id="3" w:name="OLE_LINK7"/>
            <w:r>
              <w:rPr>
                <w:rFonts w:ascii="Times New Roman" w:hAnsi="Times New Roman" w:eastAsia="Arial" w:cs="Times New Roman"/>
                <w:color w:val="auto"/>
                <w:kern w:val="24"/>
                <w:sz w:val="21"/>
                <w:szCs w:val="21"/>
                <w14:ligatures w14:val="none"/>
              </w:rPr>
              <w:t>999</w:t>
            </w:r>
            <w:bookmarkEnd w:id="3"/>
            <w:r>
              <w:rPr>
                <w:rFonts w:ascii="Times New Roman" w:hAnsi="Times New Roman" w:eastAsia="Arial" w:cs="Times New Roman"/>
                <w:color w:val="auto"/>
                <w:kern w:val="24"/>
                <w:sz w:val="21"/>
                <w:szCs w:val="21"/>
                <w14:ligatures w14:val="none"/>
              </w:rPr>
              <w:t>_1019dupCGTCTATGAGGCCATGACTGC</w:t>
            </w:r>
          </w:p>
        </w:tc>
        <w:tc>
          <w:tcPr>
            <w:tcW w:w="1474" w:type="dxa"/>
            <w:tcBorders>
              <w:top w:val="nil"/>
              <w:left w:val="nil"/>
              <w:bottom w:val="nil"/>
              <w:right w:val="nil"/>
            </w:tcBorders>
            <w:tcMar>
              <w:top w:w="34" w:type="dxa"/>
              <w:left w:w="68" w:type="dxa"/>
              <w:bottom w:w="34" w:type="dxa"/>
              <w:right w:w="68" w:type="dxa"/>
            </w:tcMar>
            <w:vAlign w:val="center"/>
          </w:tcPr>
          <w:p w14:paraId="5E553A3A">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2</w:t>
            </w:r>
          </w:p>
        </w:tc>
        <w:tc>
          <w:tcPr>
            <w:tcW w:w="1900" w:type="dxa"/>
            <w:vMerge w:val="continue"/>
            <w:tcBorders>
              <w:left w:val="nil"/>
              <w:bottom w:val="nil"/>
            </w:tcBorders>
            <w:tcMar>
              <w:top w:w="34" w:type="dxa"/>
              <w:left w:w="68" w:type="dxa"/>
              <w:bottom w:w="34" w:type="dxa"/>
              <w:right w:w="68" w:type="dxa"/>
            </w:tcMar>
            <w:vAlign w:val="center"/>
          </w:tcPr>
          <w:p w14:paraId="06A7A89A">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269436E8">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5DF08961">
            <w:pPr>
              <w:widowControl/>
              <w:spacing w:after="0" w:line="240" w:lineRule="auto"/>
              <w:jc w:val="center"/>
              <w:rPr>
                <w:rFonts w:ascii="Times New Roman" w:hAnsi="Times New Roman" w:eastAsia="微软雅黑" w:cs="Times New Roman"/>
                <w:i/>
                <w:iCs/>
                <w:color w:val="auto"/>
                <w:kern w:val="24"/>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6FD32933">
            <w:pPr>
              <w:widowControl/>
              <w:spacing w:after="0" w:line="240" w:lineRule="auto"/>
              <w:jc w:val="center"/>
              <w:textAlignment w:val="bottom"/>
              <w:rPr>
                <w:rFonts w:ascii="Times New Roman" w:hAnsi="Times New Roman" w:eastAsia="Arial" w:cs="Times New Roman"/>
                <w:color w:val="auto"/>
                <w:kern w:val="24"/>
                <w:sz w:val="21"/>
                <w:szCs w:val="21"/>
                <w14:ligatures w14:val="none"/>
              </w:rPr>
            </w:pPr>
            <w:r>
              <w:rPr>
                <w:rFonts w:ascii="Times New Roman" w:hAnsi="Times New Roman" w:eastAsia="Arial" w:cs="Times New Roman"/>
                <w:color w:val="auto"/>
                <w:kern w:val="24"/>
                <w:sz w:val="21"/>
                <w:szCs w:val="21"/>
                <w14:ligatures w14:val="none"/>
              </w:rPr>
              <w:t>c.700C&gt;T</w:t>
            </w:r>
          </w:p>
        </w:tc>
        <w:tc>
          <w:tcPr>
            <w:tcW w:w="1474" w:type="dxa"/>
            <w:tcBorders>
              <w:top w:val="nil"/>
              <w:left w:val="nil"/>
              <w:bottom w:val="nil"/>
              <w:right w:val="nil"/>
            </w:tcBorders>
            <w:tcMar>
              <w:top w:w="34" w:type="dxa"/>
              <w:left w:w="68" w:type="dxa"/>
              <w:bottom w:w="34" w:type="dxa"/>
              <w:right w:w="68" w:type="dxa"/>
            </w:tcMar>
            <w:vAlign w:val="center"/>
          </w:tcPr>
          <w:p w14:paraId="12E07700">
            <w:pPr>
              <w:widowControl/>
              <w:spacing w:after="0" w:line="240" w:lineRule="auto"/>
              <w:jc w:val="center"/>
              <w:rPr>
                <w:rFonts w:ascii="Times New Roman" w:hAnsi="Times New Roman" w:eastAsia="华文中宋" w:cs="Times New Roman"/>
                <w:color w:val="auto"/>
                <w:kern w:val="24"/>
                <w:sz w:val="21"/>
                <w:szCs w:val="21"/>
                <w14:ligatures w14:val="none"/>
              </w:rPr>
            </w:pPr>
            <w:r>
              <w:rPr>
                <w:rFonts w:hint="eastAsia" w:ascii="Times New Roman" w:hAnsi="Times New Roman" w:eastAsia="华文中宋" w:cs="Times New Roman"/>
                <w:color w:val="auto"/>
                <w:kern w:val="24"/>
                <w:sz w:val="21"/>
                <w:szCs w:val="21"/>
                <w14:ligatures w14:val="none"/>
              </w:rPr>
              <w:t>2</w:t>
            </w:r>
          </w:p>
        </w:tc>
        <w:tc>
          <w:tcPr>
            <w:tcW w:w="1900" w:type="dxa"/>
            <w:tcBorders>
              <w:top w:val="nil"/>
              <w:left w:val="nil"/>
              <w:bottom w:val="nil"/>
              <w:right w:val="nil"/>
            </w:tcBorders>
            <w:tcMar>
              <w:top w:w="34" w:type="dxa"/>
              <w:left w:w="68" w:type="dxa"/>
              <w:bottom w:w="34" w:type="dxa"/>
              <w:right w:w="68" w:type="dxa"/>
            </w:tcMar>
            <w:vAlign w:val="center"/>
          </w:tcPr>
          <w:p w14:paraId="4841FD03">
            <w:pPr>
              <w:widowControl/>
              <w:spacing w:after="0" w:line="240" w:lineRule="auto"/>
              <w:jc w:val="center"/>
              <w:rPr>
                <w:rFonts w:ascii="Times New Roman" w:hAnsi="Times New Roman" w:eastAsia="华文中宋" w:cs="Times New Roman"/>
                <w:color w:val="auto"/>
                <w:kern w:val="24"/>
                <w:sz w:val="21"/>
                <w:szCs w:val="21"/>
                <w14:ligatures w14:val="none"/>
              </w:rPr>
            </w:pPr>
            <w:r>
              <w:rPr>
                <w:rFonts w:hint="eastAsia" w:ascii="Times New Roman" w:hAnsi="Times New Roman" w:eastAsia="华文中宋" w:cs="Times New Roman"/>
                <w:color w:val="auto"/>
                <w:kern w:val="24"/>
                <w:sz w:val="21"/>
                <w:szCs w:val="21"/>
                <w14:ligatures w14:val="none"/>
              </w:rPr>
              <w:t>[2, 5]</w:t>
            </w:r>
          </w:p>
        </w:tc>
      </w:tr>
      <w:tr w14:paraId="3360C33F">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20064BC3">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2C9533C9">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c.383+1G&gt;T</w:t>
            </w:r>
          </w:p>
        </w:tc>
        <w:tc>
          <w:tcPr>
            <w:tcW w:w="1474" w:type="dxa"/>
            <w:tcBorders>
              <w:top w:val="nil"/>
              <w:left w:val="nil"/>
              <w:bottom w:val="nil"/>
              <w:right w:val="nil"/>
            </w:tcBorders>
            <w:tcMar>
              <w:top w:w="34" w:type="dxa"/>
              <w:left w:w="68" w:type="dxa"/>
              <w:bottom w:w="34" w:type="dxa"/>
              <w:right w:w="68" w:type="dxa"/>
            </w:tcMar>
            <w:vAlign w:val="center"/>
          </w:tcPr>
          <w:p w14:paraId="72F0657B">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2</w:t>
            </w:r>
          </w:p>
        </w:tc>
        <w:tc>
          <w:tcPr>
            <w:tcW w:w="1900" w:type="dxa"/>
            <w:vMerge w:val="restart"/>
            <w:tcBorders>
              <w:top w:val="nil"/>
              <w:left w:val="nil"/>
              <w:right w:val="nil"/>
            </w:tcBorders>
            <w:tcMar>
              <w:top w:w="34" w:type="dxa"/>
              <w:left w:w="68" w:type="dxa"/>
              <w:bottom w:w="34" w:type="dxa"/>
              <w:right w:w="68" w:type="dxa"/>
            </w:tcMar>
            <w:vAlign w:val="center"/>
          </w:tcPr>
          <w:p w14:paraId="0B721A1F">
            <w:pPr>
              <w:widowControl/>
              <w:spacing w:after="0" w:line="240" w:lineRule="auto"/>
              <w:jc w:val="center"/>
              <w:rPr>
                <w:rFonts w:ascii="Times New Roman" w:hAnsi="Times New Roman" w:eastAsia="华文中宋" w:cs="Times New Roman"/>
                <w:color w:val="auto"/>
                <w:kern w:val="24"/>
                <w:sz w:val="21"/>
                <w:szCs w:val="21"/>
                <w14:ligatures w14:val="none"/>
              </w:rPr>
            </w:pPr>
            <w:r>
              <w:rPr>
                <w:rFonts w:hint="eastAsia" w:ascii="Times New Roman" w:hAnsi="Times New Roman" w:eastAsia="华文中宋" w:cs="Times New Roman"/>
                <w:color w:val="auto"/>
                <w:kern w:val="24"/>
                <w:sz w:val="21"/>
                <w:szCs w:val="21"/>
                <w14:ligatures w14:val="none"/>
              </w:rPr>
              <w:t>[2]</w:t>
            </w:r>
          </w:p>
        </w:tc>
      </w:tr>
      <w:tr w14:paraId="045E6657">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222F1344">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0302E735">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c.388C&gt;T</w:t>
            </w:r>
          </w:p>
        </w:tc>
        <w:tc>
          <w:tcPr>
            <w:tcW w:w="1474" w:type="dxa"/>
            <w:tcBorders>
              <w:top w:val="nil"/>
              <w:left w:val="nil"/>
              <w:bottom w:val="nil"/>
              <w:right w:val="nil"/>
            </w:tcBorders>
            <w:tcMar>
              <w:top w:w="34" w:type="dxa"/>
              <w:left w:w="68" w:type="dxa"/>
              <w:bottom w:w="34" w:type="dxa"/>
              <w:right w:w="68" w:type="dxa"/>
            </w:tcMar>
            <w:vAlign w:val="center"/>
          </w:tcPr>
          <w:p w14:paraId="216C8504">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2</w:t>
            </w:r>
          </w:p>
        </w:tc>
        <w:tc>
          <w:tcPr>
            <w:tcW w:w="1900" w:type="dxa"/>
            <w:vMerge w:val="continue"/>
            <w:tcBorders>
              <w:left w:val="nil"/>
              <w:bottom w:val="nil"/>
              <w:right w:val="nil"/>
            </w:tcBorders>
            <w:tcMar>
              <w:top w:w="34" w:type="dxa"/>
              <w:left w:w="68" w:type="dxa"/>
              <w:bottom w:w="34" w:type="dxa"/>
              <w:right w:w="68" w:type="dxa"/>
            </w:tcMar>
            <w:vAlign w:val="center"/>
          </w:tcPr>
          <w:p w14:paraId="5B37BD1A">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4D9910C3">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3488CD8E">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7F429208">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c.2020C&gt;T</w:t>
            </w:r>
          </w:p>
        </w:tc>
        <w:tc>
          <w:tcPr>
            <w:tcW w:w="1474" w:type="dxa"/>
            <w:tcBorders>
              <w:top w:val="nil"/>
              <w:left w:val="nil"/>
              <w:bottom w:val="nil"/>
              <w:right w:val="nil"/>
            </w:tcBorders>
            <w:tcMar>
              <w:top w:w="34" w:type="dxa"/>
              <w:left w:w="68" w:type="dxa"/>
              <w:bottom w:w="34" w:type="dxa"/>
              <w:right w:w="68" w:type="dxa"/>
            </w:tcMar>
            <w:vAlign w:val="center"/>
          </w:tcPr>
          <w:p w14:paraId="37E927C1">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1</w:t>
            </w:r>
          </w:p>
        </w:tc>
        <w:tc>
          <w:tcPr>
            <w:tcW w:w="1900" w:type="dxa"/>
            <w:vMerge w:val="restart"/>
            <w:tcBorders>
              <w:top w:val="nil"/>
              <w:left w:val="nil"/>
              <w:right w:val="nil"/>
            </w:tcBorders>
            <w:tcMar>
              <w:top w:w="34" w:type="dxa"/>
              <w:left w:w="68" w:type="dxa"/>
              <w:bottom w:w="34" w:type="dxa"/>
              <w:right w:w="68" w:type="dxa"/>
            </w:tcMar>
            <w:vAlign w:val="center"/>
          </w:tcPr>
          <w:p w14:paraId="06A6F1DB">
            <w:pPr>
              <w:widowControl/>
              <w:spacing w:after="0" w:line="240" w:lineRule="auto"/>
              <w:jc w:val="center"/>
              <w:rPr>
                <w:rFonts w:ascii="Times New Roman" w:hAnsi="Times New Roman" w:eastAsia="华文中宋" w:cs="Times New Roman"/>
                <w:color w:val="auto"/>
                <w:kern w:val="24"/>
                <w:sz w:val="21"/>
                <w:szCs w:val="21"/>
                <w14:ligatures w14:val="none"/>
              </w:rPr>
            </w:pPr>
            <w:r>
              <w:rPr>
                <w:rFonts w:hint="eastAsia" w:ascii="Times New Roman" w:hAnsi="Times New Roman" w:eastAsia="华文中宋" w:cs="Times New Roman"/>
                <w:color w:val="auto"/>
                <w:kern w:val="24"/>
                <w:sz w:val="21"/>
                <w:szCs w:val="21"/>
                <w14:ligatures w14:val="none"/>
              </w:rPr>
              <w:t>[1]</w:t>
            </w:r>
          </w:p>
        </w:tc>
      </w:tr>
      <w:tr w14:paraId="59A3D1ED">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0424D725">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145E52CD">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c.1041G&gt;A</w:t>
            </w:r>
          </w:p>
        </w:tc>
        <w:tc>
          <w:tcPr>
            <w:tcW w:w="1474" w:type="dxa"/>
            <w:tcBorders>
              <w:top w:val="nil"/>
              <w:left w:val="nil"/>
              <w:bottom w:val="nil"/>
              <w:right w:val="nil"/>
            </w:tcBorders>
            <w:tcMar>
              <w:top w:w="34" w:type="dxa"/>
              <w:left w:w="68" w:type="dxa"/>
              <w:bottom w:w="34" w:type="dxa"/>
              <w:right w:w="68" w:type="dxa"/>
            </w:tcMar>
            <w:vAlign w:val="center"/>
          </w:tcPr>
          <w:p w14:paraId="019B4A55">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1</w:t>
            </w:r>
          </w:p>
        </w:tc>
        <w:tc>
          <w:tcPr>
            <w:tcW w:w="1900" w:type="dxa"/>
            <w:vMerge w:val="continue"/>
            <w:tcBorders>
              <w:left w:val="nil"/>
              <w:right w:val="nil"/>
            </w:tcBorders>
            <w:tcMar>
              <w:top w:w="34" w:type="dxa"/>
              <w:left w:w="68" w:type="dxa"/>
              <w:bottom w:w="34" w:type="dxa"/>
              <w:right w:w="68" w:type="dxa"/>
            </w:tcMar>
            <w:vAlign w:val="center"/>
          </w:tcPr>
          <w:p w14:paraId="3D7F59C6">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7C9CE9BF">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7CB963F6">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6F3CBFA9">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c.2171_2172delTG</w:t>
            </w:r>
          </w:p>
        </w:tc>
        <w:tc>
          <w:tcPr>
            <w:tcW w:w="1474" w:type="dxa"/>
            <w:tcBorders>
              <w:top w:val="nil"/>
              <w:left w:val="nil"/>
              <w:bottom w:val="nil"/>
              <w:right w:val="nil"/>
            </w:tcBorders>
            <w:tcMar>
              <w:top w:w="34" w:type="dxa"/>
              <w:left w:w="68" w:type="dxa"/>
              <w:bottom w:w="34" w:type="dxa"/>
              <w:right w:w="68" w:type="dxa"/>
            </w:tcMar>
            <w:vAlign w:val="center"/>
          </w:tcPr>
          <w:p w14:paraId="0891BACC">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1</w:t>
            </w:r>
          </w:p>
        </w:tc>
        <w:tc>
          <w:tcPr>
            <w:tcW w:w="1900" w:type="dxa"/>
            <w:vMerge w:val="continue"/>
            <w:tcBorders>
              <w:left w:val="nil"/>
              <w:right w:val="nil"/>
            </w:tcBorders>
            <w:tcMar>
              <w:top w:w="34" w:type="dxa"/>
              <w:left w:w="68" w:type="dxa"/>
              <w:bottom w:w="34" w:type="dxa"/>
              <w:right w:w="68" w:type="dxa"/>
            </w:tcMar>
            <w:vAlign w:val="center"/>
          </w:tcPr>
          <w:p w14:paraId="59B7D616">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3C8C4302">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2AC049D6">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2DDD5D8D">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c.402T&gt;G</w:t>
            </w:r>
          </w:p>
        </w:tc>
        <w:tc>
          <w:tcPr>
            <w:tcW w:w="1474" w:type="dxa"/>
            <w:tcBorders>
              <w:top w:val="nil"/>
              <w:left w:val="nil"/>
              <w:bottom w:val="nil"/>
              <w:right w:val="nil"/>
            </w:tcBorders>
            <w:tcMar>
              <w:top w:w="34" w:type="dxa"/>
              <w:left w:w="68" w:type="dxa"/>
              <w:bottom w:w="34" w:type="dxa"/>
              <w:right w:w="68" w:type="dxa"/>
            </w:tcMar>
            <w:vAlign w:val="center"/>
          </w:tcPr>
          <w:p w14:paraId="205AB6A7">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1</w:t>
            </w:r>
          </w:p>
        </w:tc>
        <w:tc>
          <w:tcPr>
            <w:tcW w:w="1900" w:type="dxa"/>
            <w:vMerge w:val="continue"/>
            <w:tcBorders>
              <w:left w:val="nil"/>
              <w:right w:val="nil"/>
            </w:tcBorders>
            <w:tcMar>
              <w:top w:w="34" w:type="dxa"/>
              <w:left w:w="68" w:type="dxa"/>
              <w:bottom w:w="34" w:type="dxa"/>
              <w:right w:w="68" w:type="dxa"/>
            </w:tcMar>
            <w:vAlign w:val="center"/>
          </w:tcPr>
          <w:p w14:paraId="531DE2A2">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1FF0295B">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6BF37B9D">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76DA38B5">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c.993_994insACTGCCGTCTATGAGGCCATG</w:t>
            </w:r>
          </w:p>
        </w:tc>
        <w:tc>
          <w:tcPr>
            <w:tcW w:w="1474" w:type="dxa"/>
            <w:tcBorders>
              <w:top w:val="nil"/>
              <w:left w:val="nil"/>
              <w:bottom w:val="nil"/>
              <w:right w:val="nil"/>
            </w:tcBorders>
            <w:tcMar>
              <w:top w:w="34" w:type="dxa"/>
              <w:left w:w="68" w:type="dxa"/>
              <w:bottom w:w="34" w:type="dxa"/>
              <w:right w:w="68" w:type="dxa"/>
            </w:tcMar>
            <w:vAlign w:val="center"/>
          </w:tcPr>
          <w:p w14:paraId="2CBE6F91">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1</w:t>
            </w:r>
          </w:p>
        </w:tc>
        <w:tc>
          <w:tcPr>
            <w:tcW w:w="1900" w:type="dxa"/>
            <w:vMerge w:val="continue"/>
            <w:tcBorders>
              <w:left w:val="nil"/>
              <w:right w:val="nil"/>
            </w:tcBorders>
            <w:tcMar>
              <w:top w:w="34" w:type="dxa"/>
              <w:left w:w="68" w:type="dxa"/>
              <w:bottom w:w="34" w:type="dxa"/>
              <w:right w:w="68" w:type="dxa"/>
            </w:tcMar>
            <w:vAlign w:val="center"/>
          </w:tcPr>
          <w:p w14:paraId="20CAD23D">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284DB846">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5B6F4E91">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5825E797">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c.309G&gt;A</w:t>
            </w:r>
          </w:p>
        </w:tc>
        <w:tc>
          <w:tcPr>
            <w:tcW w:w="1474" w:type="dxa"/>
            <w:tcBorders>
              <w:top w:val="nil"/>
              <w:left w:val="nil"/>
              <w:bottom w:val="nil"/>
              <w:right w:val="nil"/>
            </w:tcBorders>
            <w:tcMar>
              <w:top w:w="34" w:type="dxa"/>
              <w:left w:w="68" w:type="dxa"/>
              <w:bottom w:w="34" w:type="dxa"/>
              <w:right w:w="68" w:type="dxa"/>
            </w:tcMar>
            <w:vAlign w:val="center"/>
          </w:tcPr>
          <w:p w14:paraId="413280AB">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1</w:t>
            </w:r>
          </w:p>
        </w:tc>
        <w:tc>
          <w:tcPr>
            <w:tcW w:w="1900" w:type="dxa"/>
            <w:vMerge w:val="continue"/>
            <w:tcBorders>
              <w:left w:val="nil"/>
              <w:right w:val="nil"/>
            </w:tcBorders>
            <w:tcMar>
              <w:top w:w="34" w:type="dxa"/>
              <w:left w:w="68" w:type="dxa"/>
              <w:bottom w:w="34" w:type="dxa"/>
              <w:right w:w="68" w:type="dxa"/>
            </w:tcMar>
            <w:vAlign w:val="center"/>
          </w:tcPr>
          <w:p w14:paraId="497F00C7">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297F9F54">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48A31113">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32D2CFDC">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c.2010C&gt;G</w:t>
            </w:r>
          </w:p>
        </w:tc>
        <w:tc>
          <w:tcPr>
            <w:tcW w:w="1474" w:type="dxa"/>
            <w:tcBorders>
              <w:top w:val="nil"/>
              <w:left w:val="nil"/>
              <w:bottom w:val="nil"/>
              <w:right w:val="nil"/>
            </w:tcBorders>
            <w:tcMar>
              <w:top w:w="34" w:type="dxa"/>
              <w:left w:w="68" w:type="dxa"/>
              <w:bottom w:w="34" w:type="dxa"/>
              <w:right w:w="68" w:type="dxa"/>
            </w:tcMar>
            <w:vAlign w:val="center"/>
          </w:tcPr>
          <w:p w14:paraId="5C7CE91C">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1</w:t>
            </w:r>
          </w:p>
        </w:tc>
        <w:tc>
          <w:tcPr>
            <w:tcW w:w="1900" w:type="dxa"/>
            <w:vMerge w:val="continue"/>
            <w:tcBorders>
              <w:left w:val="nil"/>
              <w:right w:val="nil"/>
            </w:tcBorders>
            <w:tcMar>
              <w:top w:w="34" w:type="dxa"/>
              <w:left w:w="68" w:type="dxa"/>
              <w:bottom w:w="34" w:type="dxa"/>
              <w:right w:w="68" w:type="dxa"/>
            </w:tcMar>
            <w:vAlign w:val="center"/>
          </w:tcPr>
          <w:p w14:paraId="3F07CE3C">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6F917DC6">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20101097">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235937BD">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c.1910_1912del</w:t>
            </w:r>
          </w:p>
        </w:tc>
        <w:tc>
          <w:tcPr>
            <w:tcW w:w="1474" w:type="dxa"/>
            <w:tcBorders>
              <w:top w:val="nil"/>
              <w:left w:val="nil"/>
              <w:bottom w:val="nil"/>
              <w:right w:val="nil"/>
            </w:tcBorders>
            <w:tcMar>
              <w:top w:w="34" w:type="dxa"/>
              <w:left w:w="68" w:type="dxa"/>
              <w:bottom w:w="34" w:type="dxa"/>
              <w:right w:w="68" w:type="dxa"/>
            </w:tcMar>
            <w:vAlign w:val="center"/>
          </w:tcPr>
          <w:p w14:paraId="30BC210E">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1</w:t>
            </w:r>
          </w:p>
        </w:tc>
        <w:tc>
          <w:tcPr>
            <w:tcW w:w="1900" w:type="dxa"/>
            <w:vMerge w:val="continue"/>
            <w:tcBorders>
              <w:left w:val="nil"/>
              <w:right w:val="nil"/>
            </w:tcBorders>
            <w:tcMar>
              <w:top w:w="34" w:type="dxa"/>
              <w:left w:w="68" w:type="dxa"/>
              <w:bottom w:w="34" w:type="dxa"/>
              <w:right w:w="68" w:type="dxa"/>
            </w:tcMar>
            <w:vAlign w:val="center"/>
          </w:tcPr>
          <w:p w14:paraId="3C4CF64B">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78E473EC">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3B930FAA">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13CCB49E">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c.407G&gt;C</w:t>
            </w:r>
          </w:p>
        </w:tc>
        <w:tc>
          <w:tcPr>
            <w:tcW w:w="1474" w:type="dxa"/>
            <w:tcBorders>
              <w:top w:val="nil"/>
              <w:left w:val="nil"/>
              <w:bottom w:val="nil"/>
              <w:right w:val="nil"/>
            </w:tcBorders>
            <w:tcMar>
              <w:top w:w="34" w:type="dxa"/>
              <w:left w:w="68" w:type="dxa"/>
              <w:bottom w:w="34" w:type="dxa"/>
              <w:right w:w="68" w:type="dxa"/>
            </w:tcMar>
            <w:vAlign w:val="center"/>
          </w:tcPr>
          <w:p w14:paraId="2F39CC4B">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1</w:t>
            </w:r>
          </w:p>
        </w:tc>
        <w:tc>
          <w:tcPr>
            <w:tcW w:w="1900" w:type="dxa"/>
            <w:vMerge w:val="continue"/>
            <w:tcBorders>
              <w:left w:val="nil"/>
              <w:right w:val="nil"/>
            </w:tcBorders>
            <w:tcMar>
              <w:top w:w="34" w:type="dxa"/>
              <w:left w:w="68" w:type="dxa"/>
              <w:bottom w:w="34" w:type="dxa"/>
              <w:right w:w="68" w:type="dxa"/>
            </w:tcMar>
            <w:vAlign w:val="center"/>
          </w:tcPr>
          <w:p w14:paraId="575F2A3E">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56110D43">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6F40180C">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08E7732F">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c.1946G&gt;C</w:t>
            </w:r>
          </w:p>
        </w:tc>
        <w:tc>
          <w:tcPr>
            <w:tcW w:w="1474" w:type="dxa"/>
            <w:tcBorders>
              <w:top w:val="nil"/>
              <w:left w:val="nil"/>
              <w:bottom w:val="nil"/>
              <w:right w:val="nil"/>
            </w:tcBorders>
            <w:tcMar>
              <w:top w:w="34" w:type="dxa"/>
              <w:left w:w="68" w:type="dxa"/>
              <w:bottom w:w="34" w:type="dxa"/>
              <w:right w:w="68" w:type="dxa"/>
            </w:tcMar>
            <w:vAlign w:val="center"/>
          </w:tcPr>
          <w:p w14:paraId="323A7810">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1</w:t>
            </w:r>
          </w:p>
        </w:tc>
        <w:tc>
          <w:tcPr>
            <w:tcW w:w="1900" w:type="dxa"/>
            <w:vMerge w:val="continue"/>
            <w:tcBorders>
              <w:left w:val="nil"/>
              <w:right w:val="nil"/>
            </w:tcBorders>
            <w:tcMar>
              <w:top w:w="34" w:type="dxa"/>
              <w:left w:w="68" w:type="dxa"/>
              <w:bottom w:w="34" w:type="dxa"/>
              <w:right w:w="68" w:type="dxa"/>
            </w:tcMar>
            <w:vAlign w:val="center"/>
          </w:tcPr>
          <w:p w14:paraId="081CDB2D">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1C6E0ED2">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67369ADB">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34DFA365">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c.587C&gt;T</w:t>
            </w:r>
          </w:p>
        </w:tc>
        <w:tc>
          <w:tcPr>
            <w:tcW w:w="1474" w:type="dxa"/>
            <w:tcBorders>
              <w:top w:val="nil"/>
              <w:left w:val="nil"/>
              <w:bottom w:val="nil"/>
              <w:right w:val="nil"/>
            </w:tcBorders>
            <w:tcMar>
              <w:top w:w="34" w:type="dxa"/>
              <w:left w:w="68" w:type="dxa"/>
              <w:bottom w:w="34" w:type="dxa"/>
              <w:right w:w="68" w:type="dxa"/>
            </w:tcMar>
            <w:vAlign w:val="center"/>
          </w:tcPr>
          <w:p w14:paraId="028C1962">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1</w:t>
            </w:r>
          </w:p>
        </w:tc>
        <w:tc>
          <w:tcPr>
            <w:tcW w:w="1900" w:type="dxa"/>
            <w:vMerge w:val="continue"/>
            <w:tcBorders>
              <w:left w:val="nil"/>
              <w:right w:val="nil"/>
            </w:tcBorders>
            <w:tcMar>
              <w:top w:w="34" w:type="dxa"/>
              <w:left w:w="68" w:type="dxa"/>
              <w:bottom w:w="34" w:type="dxa"/>
              <w:right w:w="68" w:type="dxa"/>
            </w:tcMar>
            <w:vAlign w:val="center"/>
          </w:tcPr>
          <w:p w14:paraId="53B68736">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7DDAE7AD">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453B3D7E">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0CB2F540">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c.1676A&gt;T</w:t>
            </w:r>
          </w:p>
        </w:tc>
        <w:tc>
          <w:tcPr>
            <w:tcW w:w="1474" w:type="dxa"/>
            <w:tcBorders>
              <w:top w:val="nil"/>
              <w:left w:val="nil"/>
              <w:bottom w:val="nil"/>
              <w:right w:val="nil"/>
            </w:tcBorders>
            <w:tcMar>
              <w:top w:w="34" w:type="dxa"/>
              <w:left w:w="68" w:type="dxa"/>
              <w:bottom w:w="34" w:type="dxa"/>
              <w:right w:w="68" w:type="dxa"/>
            </w:tcMar>
            <w:vAlign w:val="center"/>
          </w:tcPr>
          <w:p w14:paraId="48774FFF">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1</w:t>
            </w:r>
          </w:p>
        </w:tc>
        <w:tc>
          <w:tcPr>
            <w:tcW w:w="1900" w:type="dxa"/>
            <w:vMerge w:val="continue"/>
            <w:tcBorders>
              <w:left w:val="nil"/>
              <w:right w:val="nil"/>
            </w:tcBorders>
            <w:tcMar>
              <w:top w:w="34" w:type="dxa"/>
              <w:left w:w="68" w:type="dxa"/>
              <w:bottom w:w="34" w:type="dxa"/>
              <w:right w:w="68" w:type="dxa"/>
            </w:tcMar>
            <w:vAlign w:val="center"/>
          </w:tcPr>
          <w:p w14:paraId="2444C8DF">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7CE19A7B">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51F6E1CA">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0740EBA9">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c.399_414del16</w:t>
            </w:r>
          </w:p>
        </w:tc>
        <w:tc>
          <w:tcPr>
            <w:tcW w:w="1474" w:type="dxa"/>
            <w:tcBorders>
              <w:top w:val="nil"/>
              <w:left w:val="nil"/>
              <w:bottom w:val="nil"/>
              <w:right w:val="nil"/>
            </w:tcBorders>
            <w:tcMar>
              <w:top w:w="34" w:type="dxa"/>
              <w:left w:w="68" w:type="dxa"/>
              <w:bottom w:w="34" w:type="dxa"/>
              <w:right w:w="68" w:type="dxa"/>
            </w:tcMar>
            <w:vAlign w:val="center"/>
          </w:tcPr>
          <w:p w14:paraId="609D6DBC">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1</w:t>
            </w:r>
          </w:p>
        </w:tc>
        <w:tc>
          <w:tcPr>
            <w:tcW w:w="1900" w:type="dxa"/>
            <w:vMerge w:val="continue"/>
            <w:tcBorders>
              <w:left w:val="nil"/>
              <w:right w:val="nil"/>
            </w:tcBorders>
            <w:tcMar>
              <w:top w:w="34" w:type="dxa"/>
              <w:left w:w="68" w:type="dxa"/>
              <w:bottom w:w="34" w:type="dxa"/>
              <w:right w:w="68" w:type="dxa"/>
            </w:tcMar>
            <w:vAlign w:val="center"/>
          </w:tcPr>
          <w:p w14:paraId="1287C01C">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3ACA00B8">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75F0563E">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20298894">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679-5_679-1delTCCAG</w:t>
            </w:r>
          </w:p>
        </w:tc>
        <w:tc>
          <w:tcPr>
            <w:tcW w:w="1474" w:type="dxa"/>
            <w:tcBorders>
              <w:top w:val="nil"/>
              <w:left w:val="nil"/>
              <w:bottom w:val="nil"/>
              <w:right w:val="nil"/>
            </w:tcBorders>
            <w:tcMar>
              <w:top w:w="34" w:type="dxa"/>
              <w:left w:w="68" w:type="dxa"/>
              <w:bottom w:w="34" w:type="dxa"/>
              <w:right w:w="68" w:type="dxa"/>
            </w:tcMar>
            <w:vAlign w:val="center"/>
          </w:tcPr>
          <w:p w14:paraId="74695993">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1</w:t>
            </w:r>
          </w:p>
        </w:tc>
        <w:tc>
          <w:tcPr>
            <w:tcW w:w="1900" w:type="dxa"/>
            <w:vMerge w:val="continue"/>
            <w:tcBorders>
              <w:left w:val="nil"/>
              <w:bottom w:val="nil"/>
              <w:right w:val="nil"/>
            </w:tcBorders>
            <w:tcMar>
              <w:top w:w="34" w:type="dxa"/>
              <w:left w:w="68" w:type="dxa"/>
              <w:bottom w:w="34" w:type="dxa"/>
              <w:right w:w="68" w:type="dxa"/>
            </w:tcMar>
            <w:vAlign w:val="center"/>
          </w:tcPr>
          <w:p w14:paraId="089E4502">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4ACCFC9E">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728A6603">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427872C2">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c.252_253ins19</w:t>
            </w:r>
          </w:p>
        </w:tc>
        <w:tc>
          <w:tcPr>
            <w:tcW w:w="1474" w:type="dxa"/>
            <w:tcBorders>
              <w:top w:val="nil"/>
              <w:left w:val="nil"/>
              <w:bottom w:val="nil"/>
              <w:right w:val="nil"/>
            </w:tcBorders>
            <w:tcMar>
              <w:top w:w="34" w:type="dxa"/>
              <w:left w:w="68" w:type="dxa"/>
              <w:bottom w:w="34" w:type="dxa"/>
              <w:right w:w="68" w:type="dxa"/>
            </w:tcMar>
            <w:vAlign w:val="center"/>
          </w:tcPr>
          <w:p w14:paraId="21D74516">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1</w:t>
            </w:r>
          </w:p>
        </w:tc>
        <w:tc>
          <w:tcPr>
            <w:tcW w:w="1900" w:type="dxa"/>
            <w:vMerge w:val="restart"/>
            <w:tcBorders>
              <w:top w:val="nil"/>
              <w:left w:val="nil"/>
              <w:right w:val="nil"/>
            </w:tcBorders>
            <w:tcMar>
              <w:top w:w="34" w:type="dxa"/>
              <w:left w:w="68" w:type="dxa"/>
              <w:bottom w:w="34" w:type="dxa"/>
              <w:right w:w="68" w:type="dxa"/>
            </w:tcMar>
            <w:vAlign w:val="center"/>
          </w:tcPr>
          <w:p w14:paraId="5A8210D7">
            <w:pPr>
              <w:widowControl/>
              <w:spacing w:after="0" w:line="240" w:lineRule="auto"/>
              <w:jc w:val="center"/>
              <w:rPr>
                <w:rFonts w:ascii="Times New Roman" w:hAnsi="Times New Roman" w:eastAsia="华文中宋" w:cs="Times New Roman"/>
                <w:color w:val="auto"/>
                <w:kern w:val="24"/>
                <w:sz w:val="21"/>
                <w:szCs w:val="21"/>
                <w14:ligatures w14:val="none"/>
              </w:rPr>
            </w:pPr>
            <w:r>
              <w:rPr>
                <w:rFonts w:hint="eastAsia" w:ascii="Times New Roman" w:hAnsi="Times New Roman" w:eastAsia="华文中宋" w:cs="Times New Roman"/>
                <w:color w:val="auto"/>
                <w:kern w:val="24"/>
                <w:sz w:val="21"/>
                <w:szCs w:val="21"/>
                <w14:ligatures w14:val="none"/>
              </w:rPr>
              <w:t>[2]</w:t>
            </w:r>
          </w:p>
        </w:tc>
      </w:tr>
      <w:tr w14:paraId="45A7E4BD">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3504248C">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7AFADEF4">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c.1493T&gt;C</w:t>
            </w:r>
          </w:p>
        </w:tc>
        <w:tc>
          <w:tcPr>
            <w:tcW w:w="1474" w:type="dxa"/>
            <w:tcBorders>
              <w:top w:val="nil"/>
              <w:left w:val="nil"/>
              <w:bottom w:val="nil"/>
              <w:right w:val="nil"/>
            </w:tcBorders>
            <w:tcMar>
              <w:top w:w="34" w:type="dxa"/>
              <w:left w:w="68" w:type="dxa"/>
              <w:bottom w:w="34" w:type="dxa"/>
              <w:right w:w="68" w:type="dxa"/>
            </w:tcMar>
            <w:vAlign w:val="center"/>
          </w:tcPr>
          <w:p w14:paraId="05483D84">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1</w:t>
            </w:r>
          </w:p>
        </w:tc>
        <w:tc>
          <w:tcPr>
            <w:tcW w:w="1900" w:type="dxa"/>
            <w:vMerge w:val="continue"/>
            <w:tcBorders>
              <w:left w:val="nil"/>
              <w:right w:val="nil"/>
            </w:tcBorders>
            <w:tcMar>
              <w:top w:w="34" w:type="dxa"/>
              <w:left w:w="68" w:type="dxa"/>
              <w:bottom w:w="34" w:type="dxa"/>
              <w:right w:w="68" w:type="dxa"/>
            </w:tcMar>
            <w:vAlign w:val="center"/>
          </w:tcPr>
          <w:p w14:paraId="3F6CA2A2">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2E3C7348">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54FEEFDD">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5344DCE2">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c.926A&gt;G</w:t>
            </w:r>
          </w:p>
        </w:tc>
        <w:tc>
          <w:tcPr>
            <w:tcW w:w="1474" w:type="dxa"/>
            <w:tcBorders>
              <w:top w:val="nil"/>
              <w:left w:val="nil"/>
              <w:bottom w:val="nil"/>
              <w:right w:val="nil"/>
            </w:tcBorders>
            <w:tcMar>
              <w:top w:w="34" w:type="dxa"/>
              <w:left w:w="68" w:type="dxa"/>
              <w:bottom w:w="34" w:type="dxa"/>
              <w:right w:w="68" w:type="dxa"/>
            </w:tcMar>
            <w:vAlign w:val="center"/>
          </w:tcPr>
          <w:p w14:paraId="13DA9DA6">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1</w:t>
            </w:r>
          </w:p>
        </w:tc>
        <w:tc>
          <w:tcPr>
            <w:tcW w:w="1900" w:type="dxa"/>
            <w:vMerge w:val="continue"/>
            <w:tcBorders>
              <w:left w:val="nil"/>
              <w:right w:val="nil"/>
            </w:tcBorders>
            <w:tcMar>
              <w:top w:w="34" w:type="dxa"/>
              <w:left w:w="68" w:type="dxa"/>
              <w:bottom w:w="34" w:type="dxa"/>
              <w:right w:w="68" w:type="dxa"/>
            </w:tcMar>
            <w:vAlign w:val="center"/>
          </w:tcPr>
          <w:p w14:paraId="44DEB116">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63D241A2">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601F6646">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2FA37275">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c.1241A&gt;G</w:t>
            </w:r>
          </w:p>
        </w:tc>
        <w:tc>
          <w:tcPr>
            <w:tcW w:w="1474" w:type="dxa"/>
            <w:tcBorders>
              <w:top w:val="nil"/>
              <w:left w:val="nil"/>
              <w:bottom w:val="nil"/>
              <w:right w:val="nil"/>
            </w:tcBorders>
            <w:tcMar>
              <w:top w:w="34" w:type="dxa"/>
              <w:left w:w="68" w:type="dxa"/>
              <w:bottom w:w="34" w:type="dxa"/>
              <w:right w:w="68" w:type="dxa"/>
            </w:tcMar>
            <w:vAlign w:val="center"/>
          </w:tcPr>
          <w:p w14:paraId="2C6AC2FA">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1</w:t>
            </w:r>
          </w:p>
        </w:tc>
        <w:tc>
          <w:tcPr>
            <w:tcW w:w="1900" w:type="dxa"/>
            <w:vMerge w:val="continue"/>
            <w:tcBorders>
              <w:left w:val="nil"/>
              <w:right w:val="nil"/>
            </w:tcBorders>
            <w:tcMar>
              <w:top w:w="34" w:type="dxa"/>
              <w:left w:w="68" w:type="dxa"/>
              <w:bottom w:w="34" w:type="dxa"/>
              <w:right w:w="68" w:type="dxa"/>
            </w:tcMar>
            <w:vAlign w:val="center"/>
          </w:tcPr>
          <w:p w14:paraId="16C6CDCF">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111AA93D">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142CCFFA">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1633616C">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c.660delC</w:t>
            </w:r>
          </w:p>
        </w:tc>
        <w:tc>
          <w:tcPr>
            <w:tcW w:w="1474" w:type="dxa"/>
            <w:tcBorders>
              <w:top w:val="nil"/>
              <w:left w:val="nil"/>
              <w:bottom w:val="nil"/>
              <w:right w:val="nil"/>
            </w:tcBorders>
            <w:tcMar>
              <w:top w:w="34" w:type="dxa"/>
              <w:left w:w="68" w:type="dxa"/>
              <w:bottom w:w="34" w:type="dxa"/>
              <w:right w:w="68" w:type="dxa"/>
            </w:tcMar>
            <w:vAlign w:val="center"/>
          </w:tcPr>
          <w:p w14:paraId="4C2D172B">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1</w:t>
            </w:r>
          </w:p>
        </w:tc>
        <w:tc>
          <w:tcPr>
            <w:tcW w:w="1900" w:type="dxa"/>
            <w:vMerge w:val="continue"/>
            <w:tcBorders>
              <w:left w:val="nil"/>
              <w:right w:val="nil"/>
            </w:tcBorders>
            <w:tcMar>
              <w:top w:w="34" w:type="dxa"/>
              <w:left w:w="68" w:type="dxa"/>
              <w:bottom w:w="34" w:type="dxa"/>
              <w:right w:w="68" w:type="dxa"/>
            </w:tcMar>
            <w:vAlign w:val="center"/>
          </w:tcPr>
          <w:p w14:paraId="78DEA987">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2112C779">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46DB531D">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67106416">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c.764+1G&gt;A</w:t>
            </w:r>
          </w:p>
        </w:tc>
        <w:tc>
          <w:tcPr>
            <w:tcW w:w="1474" w:type="dxa"/>
            <w:tcBorders>
              <w:top w:val="nil"/>
              <w:left w:val="nil"/>
              <w:bottom w:val="nil"/>
              <w:right w:val="nil"/>
            </w:tcBorders>
            <w:tcMar>
              <w:top w:w="34" w:type="dxa"/>
              <w:left w:w="68" w:type="dxa"/>
              <w:bottom w:w="34" w:type="dxa"/>
              <w:right w:w="68" w:type="dxa"/>
            </w:tcMar>
            <w:vAlign w:val="center"/>
          </w:tcPr>
          <w:p w14:paraId="7ADC970D">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1</w:t>
            </w:r>
          </w:p>
        </w:tc>
        <w:tc>
          <w:tcPr>
            <w:tcW w:w="1900" w:type="dxa"/>
            <w:vMerge w:val="continue"/>
            <w:tcBorders>
              <w:left w:val="nil"/>
              <w:right w:val="nil"/>
            </w:tcBorders>
            <w:tcMar>
              <w:top w:w="34" w:type="dxa"/>
              <w:left w:w="68" w:type="dxa"/>
              <w:bottom w:w="34" w:type="dxa"/>
              <w:right w:w="68" w:type="dxa"/>
            </w:tcMar>
            <w:vAlign w:val="center"/>
          </w:tcPr>
          <w:p w14:paraId="7B9BBF9C">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5FA12E42">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687B33E9">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5983725F">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w:t>
            </w:r>
            <w:bookmarkStart w:id="4" w:name="OLE_LINK8"/>
            <w:r>
              <w:rPr>
                <w:rFonts w:ascii="Times New Roman" w:hAnsi="Times New Roman" w:eastAsia="Arial" w:cs="Times New Roman"/>
                <w:color w:val="auto"/>
                <w:kern w:val="24"/>
                <w:sz w:val="21"/>
                <w:szCs w:val="21"/>
                <w14:ligatures w14:val="none"/>
              </w:rPr>
              <w:t>994</w:t>
            </w:r>
            <w:bookmarkEnd w:id="4"/>
            <w:r>
              <w:rPr>
                <w:rFonts w:ascii="Times New Roman" w:hAnsi="Times New Roman" w:eastAsia="Arial" w:cs="Times New Roman"/>
                <w:color w:val="auto"/>
                <w:kern w:val="24"/>
                <w:sz w:val="21"/>
                <w:szCs w:val="21"/>
                <w14:ligatures w14:val="none"/>
              </w:rPr>
              <w:t>_1014dup</w:t>
            </w:r>
          </w:p>
        </w:tc>
        <w:tc>
          <w:tcPr>
            <w:tcW w:w="1474" w:type="dxa"/>
            <w:tcBorders>
              <w:top w:val="nil"/>
              <w:left w:val="nil"/>
              <w:bottom w:val="nil"/>
              <w:right w:val="nil"/>
            </w:tcBorders>
            <w:tcMar>
              <w:top w:w="34" w:type="dxa"/>
              <w:left w:w="68" w:type="dxa"/>
              <w:bottom w:w="34" w:type="dxa"/>
              <w:right w:w="68" w:type="dxa"/>
            </w:tcMar>
            <w:vAlign w:val="center"/>
          </w:tcPr>
          <w:p w14:paraId="22C7829A">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华文中宋" w:cs="Times New Roman"/>
                <w:color w:val="auto"/>
                <w:kern w:val="24"/>
                <w:sz w:val="21"/>
                <w:szCs w:val="21"/>
                <w14:ligatures w14:val="none"/>
              </w:rPr>
              <w:t>1</w:t>
            </w:r>
          </w:p>
        </w:tc>
        <w:tc>
          <w:tcPr>
            <w:tcW w:w="1900" w:type="dxa"/>
            <w:vMerge w:val="continue"/>
            <w:tcBorders>
              <w:left w:val="nil"/>
              <w:right w:val="nil"/>
            </w:tcBorders>
            <w:tcMar>
              <w:top w:w="34" w:type="dxa"/>
              <w:left w:w="68" w:type="dxa"/>
              <w:bottom w:w="34" w:type="dxa"/>
              <w:right w:w="68" w:type="dxa"/>
            </w:tcMar>
            <w:vAlign w:val="center"/>
          </w:tcPr>
          <w:p w14:paraId="5AEA0A7C">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27BFBE7C">
        <w:tblPrEx>
          <w:tblCellMar>
            <w:top w:w="0" w:type="dxa"/>
            <w:left w:w="0" w:type="dxa"/>
            <w:bottom w:w="0" w:type="dxa"/>
            <w:right w:w="0" w:type="dxa"/>
          </w:tblCellMar>
        </w:tblPrEx>
        <w:tc>
          <w:tcPr>
            <w:tcW w:w="977" w:type="dxa"/>
            <w:tcBorders>
              <w:top w:val="nil"/>
              <w:left w:val="nil"/>
              <w:bottom w:val="nil"/>
              <w:right w:val="nil"/>
            </w:tcBorders>
            <w:tcMar>
              <w:top w:w="34" w:type="dxa"/>
              <w:left w:w="68" w:type="dxa"/>
              <w:bottom w:w="34" w:type="dxa"/>
              <w:right w:w="68" w:type="dxa"/>
            </w:tcMar>
            <w:vAlign w:val="center"/>
          </w:tcPr>
          <w:p w14:paraId="45787371">
            <w:pPr>
              <w:widowControl/>
              <w:spacing w:after="0" w:line="240" w:lineRule="auto"/>
              <w:jc w:val="center"/>
              <w:rPr>
                <w:rFonts w:ascii="Times New Roman" w:hAnsi="Times New Roman" w:eastAsia="宋体" w:cs="Times New Roman"/>
                <w:color w:val="auto"/>
                <w:kern w:val="0"/>
                <w:sz w:val="21"/>
                <w:szCs w:val="21"/>
                <w14:ligatures w14:val="none"/>
              </w:rPr>
            </w:pPr>
            <w:r>
              <w:rPr>
                <w:rFonts w:ascii="Times New Roman" w:hAnsi="Times New Roman" w:eastAsia="微软雅黑" w:cs="Times New Roman"/>
                <w:i/>
                <w:iCs/>
                <w:color w:val="auto"/>
                <w:kern w:val="24"/>
                <w:sz w:val="21"/>
                <w:szCs w:val="21"/>
                <w14:ligatures w14:val="none"/>
              </w:rPr>
              <w:t>NAGLU</w:t>
            </w:r>
          </w:p>
        </w:tc>
        <w:tc>
          <w:tcPr>
            <w:tcW w:w="5078" w:type="dxa"/>
            <w:tcBorders>
              <w:top w:val="nil"/>
              <w:left w:val="nil"/>
              <w:bottom w:val="nil"/>
              <w:right w:val="nil"/>
            </w:tcBorders>
            <w:tcMar>
              <w:top w:w="15" w:type="dxa"/>
              <w:left w:w="23" w:type="dxa"/>
              <w:bottom w:w="15" w:type="dxa"/>
              <w:right w:w="23" w:type="dxa"/>
            </w:tcMar>
            <w:vAlign w:val="center"/>
          </w:tcPr>
          <w:p w14:paraId="38F18B3F">
            <w:pPr>
              <w:widowControl/>
              <w:spacing w:after="0" w:line="240" w:lineRule="auto"/>
              <w:jc w:val="center"/>
              <w:textAlignment w:val="bottom"/>
              <w:rPr>
                <w:rFonts w:ascii="Times New Roman" w:hAnsi="Times New Roman" w:eastAsia="宋体" w:cs="Times New Roman"/>
                <w:color w:val="auto"/>
                <w:kern w:val="0"/>
                <w:sz w:val="21"/>
                <w:szCs w:val="21"/>
                <w14:ligatures w14:val="none"/>
              </w:rPr>
            </w:pPr>
            <w:r>
              <w:rPr>
                <w:rFonts w:ascii="Times New Roman" w:hAnsi="Times New Roman" w:eastAsia="Arial" w:cs="Times New Roman"/>
                <w:color w:val="auto"/>
                <w:kern w:val="24"/>
                <w:sz w:val="21"/>
                <w:szCs w:val="21"/>
                <w14:ligatures w14:val="none"/>
              </w:rPr>
              <w:t>c.461T&gt;G</w:t>
            </w:r>
          </w:p>
        </w:tc>
        <w:tc>
          <w:tcPr>
            <w:tcW w:w="1474" w:type="dxa"/>
            <w:tcBorders>
              <w:top w:val="nil"/>
              <w:left w:val="nil"/>
              <w:bottom w:val="nil"/>
              <w:right w:val="nil"/>
            </w:tcBorders>
            <w:tcMar>
              <w:top w:w="34" w:type="dxa"/>
              <w:left w:w="68" w:type="dxa"/>
              <w:bottom w:w="34" w:type="dxa"/>
              <w:right w:w="68" w:type="dxa"/>
            </w:tcMar>
            <w:vAlign w:val="center"/>
          </w:tcPr>
          <w:p w14:paraId="2577B785">
            <w:pPr>
              <w:widowControl/>
              <w:spacing w:after="0" w:line="240" w:lineRule="auto"/>
              <w:jc w:val="center"/>
              <w:rPr>
                <w:rFonts w:ascii="Times New Roman" w:hAnsi="Times New Roman" w:eastAsia="宋体" w:cs="Times New Roman"/>
                <w:color w:val="auto"/>
                <w:kern w:val="0"/>
                <w:sz w:val="21"/>
                <w:szCs w:val="21"/>
                <w14:ligatures w14:val="none"/>
              </w:rPr>
            </w:pPr>
            <w:r>
              <w:rPr>
                <w:rFonts w:hint="eastAsia" w:ascii="Times New Roman" w:hAnsi="Times New Roman" w:eastAsia="微软雅黑" w:cs="Times New Roman"/>
                <w:color w:val="auto"/>
                <w:kern w:val="24"/>
                <w:sz w:val="21"/>
                <w:szCs w:val="21"/>
                <w14:ligatures w14:val="none"/>
              </w:rPr>
              <w:t>1</w:t>
            </w:r>
          </w:p>
        </w:tc>
        <w:tc>
          <w:tcPr>
            <w:tcW w:w="1900" w:type="dxa"/>
            <w:vMerge w:val="continue"/>
            <w:tcBorders>
              <w:left w:val="nil"/>
              <w:bottom w:val="nil"/>
              <w:right w:val="nil"/>
            </w:tcBorders>
            <w:tcMar>
              <w:top w:w="34" w:type="dxa"/>
              <w:left w:w="68" w:type="dxa"/>
              <w:bottom w:w="34" w:type="dxa"/>
              <w:right w:w="68" w:type="dxa"/>
            </w:tcMar>
            <w:vAlign w:val="center"/>
          </w:tcPr>
          <w:p w14:paraId="7CC835AA">
            <w:pPr>
              <w:widowControl/>
              <w:spacing w:after="0" w:line="240" w:lineRule="auto"/>
              <w:jc w:val="center"/>
              <w:rPr>
                <w:rFonts w:ascii="Times New Roman" w:hAnsi="Times New Roman" w:eastAsia="华文中宋" w:cs="Times New Roman"/>
                <w:color w:val="auto"/>
                <w:kern w:val="24"/>
                <w:sz w:val="21"/>
                <w:szCs w:val="21"/>
                <w14:ligatures w14:val="none"/>
              </w:rPr>
            </w:pPr>
          </w:p>
        </w:tc>
      </w:tr>
      <w:tr w14:paraId="5BD72275">
        <w:tblPrEx>
          <w:tblCellMar>
            <w:top w:w="0" w:type="dxa"/>
            <w:left w:w="0" w:type="dxa"/>
            <w:bottom w:w="0" w:type="dxa"/>
            <w:right w:w="0" w:type="dxa"/>
          </w:tblCellMar>
        </w:tblPrEx>
        <w:tc>
          <w:tcPr>
            <w:tcW w:w="977" w:type="dxa"/>
            <w:tcBorders>
              <w:top w:val="nil"/>
              <w:left w:val="nil"/>
              <w:bottom w:val="nil"/>
              <w:right w:val="nil"/>
            </w:tcBorders>
            <w:tcMar>
              <w:top w:w="72" w:type="dxa"/>
              <w:left w:w="144" w:type="dxa"/>
              <w:bottom w:w="72" w:type="dxa"/>
              <w:right w:w="144" w:type="dxa"/>
            </w:tcMar>
            <w:vAlign w:val="center"/>
          </w:tcPr>
          <w:p w14:paraId="01FB5B1D">
            <w:pPr>
              <w:widowControl/>
              <w:spacing w:after="0" w:line="240" w:lineRule="auto"/>
              <w:jc w:val="center"/>
              <w:rPr>
                <w:rFonts w:hint="eastAsia" w:ascii="Times New Roman" w:hAnsi="Times New Roman" w:eastAsia="华文中宋" w:cs="Times New Roman"/>
                <w:color w:val="auto"/>
                <w:kern w:val="24"/>
                <w:sz w:val="21"/>
                <w:szCs w:val="21"/>
                <w14:ligatures w14:val="none"/>
              </w:rPr>
            </w:pPr>
            <w:r>
              <w:rPr>
                <w:rFonts w:hint="eastAsia" w:ascii="Times New Roman" w:hAnsi="Times New Roman" w:eastAsia="华文中宋" w:cs="Times New Roman"/>
                <w:color w:val="auto"/>
                <w:kern w:val="24"/>
                <w:sz w:val="21"/>
                <w:szCs w:val="21"/>
                <w14:ligatures w14:val="none"/>
              </w:rPr>
              <w:t>NAGLU</w:t>
            </w:r>
          </w:p>
        </w:tc>
        <w:tc>
          <w:tcPr>
            <w:tcW w:w="5078" w:type="dxa"/>
            <w:tcBorders>
              <w:top w:val="nil"/>
              <w:left w:val="nil"/>
              <w:bottom w:val="nil"/>
              <w:right w:val="nil"/>
            </w:tcBorders>
            <w:tcMar>
              <w:top w:w="34" w:type="dxa"/>
              <w:left w:w="68" w:type="dxa"/>
              <w:bottom w:w="34" w:type="dxa"/>
              <w:right w:w="68" w:type="dxa"/>
            </w:tcMar>
            <w:vAlign w:val="center"/>
          </w:tcPr>
          <w:p w14:paraId="22E326A0">
            <w:pPr>
              <w:widowControl/>
              <w:spacing w:after="0" w:line="240" w:lineRule="auto"/>
              <w:jc w:val="center"/>
              <w:rPr>
                <w:rFonts w:hint="eastAsia" w:ascii="Times New Roman" w:hAnsi="Times New Roman" w:eastAsia="华文中宋" w:cs="Times New Roman"/>
                <w:color w:val="auto"/>
                <w:kern w:val="24"/>
                <w:sz w:val="21"/>
                <w:szCs w:val="21"/>
                <w14:ligatures w14:val="none"/>
              </w:rPr>
            </w:pPr>
            <w:r>
              <w:rPr>
                <w:rFonts w:hint="eastAsia" w:ascii="Times New Roman" w:hAnsi="Times New Roman" w:eastAsia="华文中宋" w:cs="Times New Roman"/>
                <w:color w:val="auto"/>
                <w:kern w:val="24"/>
                <w:sz w:val="21"/>
                <w:szCs w:val="21"/>
                <w14:ligatures w14:val="none"/>
              </w:rPr>
              <w:t>c.874G&gt;A</w:t>
            </w:r>
          </w:p>
        </w:tc>
        <w:tc>
          <w:tcPr>
            <w:tcW w:w="1474" w:type="dxa"/>
            <w:tcBorders>
              <w:top w:val="nil"/>
              <w:left w:val="nil"/>
              <w:bottom w:val="nil"/>
              <w:right w:val="nil"/>
            </w:tcBorders>
            <w:tcMar>
              <w:top w:w="34" w:type="dxa"/>
              <w:left w:w="68" w:type="dxa"/>
              <w:bottom w:w="34" w:type="dxa"/>
              <w:right w:w="68" w:type="dxa"/>
            </w:tcMar>
            <w:vAlign w:val="center"/>
          </w:tcPr>
          <w:p w14:paraId="7F4D9FB7">
            <w:pPr>
              <w:widowControl/>
              <w:spacing w:after="0" w:line="240" w:lineRule="auto"/>
              <w:jc w:val="center"/>
              <w:rPr>
                <w:rFonts w:hint="eastAsia" w:ascii="Times New Roman" w:hAnsi="Times New Roman" w:eastAsia="华文中宋" w:cs="Times New Roman"/>
                <w:color w:val="auto"/>
                <w:kern w:val="24"/>
                <w:sz w:val="21"/>
                <w:szCs w:val="21"/>
                <w14:ligatures w14:val="none"/>
              </w:rPr>
            </w:pPr>
            <w:r>
              <w:rPr>
                <w:rFonts w:hint="eastAsia" w:ascii="Times New Roman" w:hAnsi="Times New Roman" w:eastAsia="华文中宋" w:cs="Times New Roman"/>
                <w:color w:val="auto"/>
                <w:kern w:val="24"/>
                <w:sz w:val="21"/>
                <w:szCs w:val="21"/>
                <w14:ligatures w14:val="none"/>
              </w:rPr>
              <w:t>1</w:t>
            </w:r>
          </w:p>
        </w:tc>
        <w:tc>
          <w:tcPr>
            <w:tcW w:w="1900" w:type="dxa"/>
            <w:vMerge w:val="restart"/>
            <w:tcBorders>
              <w:top w:val="nil"/>
              <w:left w:val="nil"/>
              <w:right w:val="nil"/>
            </w:tcBorders>
            <w:tcMar>
              <w:top w:w="34" w:type="dxa"/>
              <w:left w:w="68" w:type="dxa"/>
              <w:bottom w:w="34" w:type="dxa"/>
              <w:right w:w="68" w:type="dxa"/>
            </w:tcMar>
            <w:vAlign w:val="center"/>
          </w:tcPr>
          <w:p w14:paraId="5FF52D49">
            <w:pPr>
              <w:widowControl/>
              <w:spacing w:after="0" w:line="240" w:lineRule="auto"/>
              <w:jc w:val="center"/>
              <w:rPr>
                <w:rFonts w:ascii="Times New Roman" w:hAnsi="Times New Roman" w:eastAsia="微软雅黑" w:cs="Times New Roman"/>
                <w:color w:val="auto"/>
                <w:kern w:val="24"/>
                <w:sz w:val="21"/>
                <w:szCs w:val="21"/>
                <w14:ligatures w14:val="none"/>
              </w:rPr>
            </w:pPr>
            <w:r>
              <w:rPr>
                <w:rFonts w:hint="eastAsia" w:ascii="Times New Roman" w:hAnsi="Times New Roman" w:eastAsia="微软雅黑" w:cs="Times New Roman"/>
                <w:color w:val="auto"/>
                <w:kern w:val="24"/>
                <w:sz w:val="21"/>
                <w:szCs w:val="21"/>
                <w14:ligatures w14:val="none"/>
              </w:rPr>
              <w:t>[5]</w:t>
            </w:r>
          </w:p>
        </w:tc>
      </w:tr>
      <w:tr w14:paraId="3AFD69DB">
        <w:tblPrEx>
          <w:tblCellMar>
            <w:top w:w="0" w:type="dxa"/>
            <w:left w:w="0" w:type="dxa"/>
            <w:bottom w:w="0" w:type="dxa"/>
            <w:right w:w="0" w:type="dxa"/>
          </w:tblCellMar>
        </w:tblPrEx>
        <w:tc>
          <w:tcPr>
            <w:tcW w:w="977" w:type="dxa"/>
            <w:tcBorders>
              <w:top w:val="nil"/>
              <w:left w:val="nil"/>
              <w:bottom w:val="single" w:color="000000" w:sz="12" w:space="0"/>
              <w:right w:val="nil"/>
            </w:tcBorders>
            <w:tcMar>
              <w:top w:w="72" w:type="dxa"/>
              <w:left w:w="144" w:type="dxa"/>
              <w:bottom w:w="72" w:type="dxa"/>
              <w:right w:w="144" w:type="dxa"/>
            </w:tcMar>
            <w:vAlign w:val="center"/>
          </w:tcPr>
          <w:p w14:paraId="79D5A897">
            <w:pPr>
              <w:widowControl/>
              <w:spacing w:after="0" w:line="240" w:lineRule="auto"/>
              <w:jc w:val="center"/>
              <w:rPr>
                <w:rFonts w:hint="eastAsia" w:ascii="Times New Roman" w:hAnsi="Times New Roman" w:eastAsia="华文中宋" w:cs="Times New Roman"/>
                <w:color w:val="auto"/>
                <w:kern w:val="24"/>
                <w:sz w:val="21"/>
                <w:szCs w:val="21"/>
                <w14:ligatures w14:val="none"/>
              </w:rPr>
            </w:pPr>
            <w:r>
              <w:rPr>
                <w:rFonts w:hint="eastAsia" w:ascii="Times New Roman" w:hAnsi="Times New Roman" w:eastAsia="华文中宋" w:cs="Times New Roman"/>
                <w:color w:val="auto"/>
                <w:kern w:val="24"/>
                <w:sz w:val="21"/>
                <w:szCs w:val="21"/>
                <w14:ligatures w14:val="none"/>
              </w:rPr>
              <w:t>NAGLU</w:t>
            </w:r>
          </w:p>
        </w:tc>
        <w:tc>
          <w:tcPr>
            <w:tcW w:w="5078" w:type="dxa"/>
            <w:tcBorders>
              <w:top w:val="nil"/>
              <w:left w:val="nil"/>
              <w:bottom w:val="single" w:color="000000" w:sz="12" w:space="0"/>
              <w:right w:val="nil"/>
            </w:tcBorders>
            <w:tcMar>
              <w:top w:w="34" w:type="dxa"/>
              <w:left w:w="68" w:type="dxa"/>
              <w:bottom w:w="34" w:type="dxa"/>
              <w:right w:w="68" w:type="dxa"/>
            </w:tcMar>
            <w:vAlign w:val="center"/>
          </w:tcPr>
          <w:p w14:paraId="14B19F18">
            <w:pPr>
              <w:widowControl/>
              <w:spacing w:after="0" w:line="240" w:lineRule="auto"/>
              <w:jc w:val="center"/>
              <w:rPr>
                <w:rFonts w:hint="eastAsia" w:ascii="Times New Roman" w:hAnsi="Times New Roman" w:eastAsia="华文中宋" w:cs="Times New Roman"/>
                <w:color w:val="auto"/>
                <w:kern w:val="24"/>
                <w:sz w:val="21"/>
                <w:szCs w:val="21"/>
                <w14:ligatures w14:val="none"/>
              </w:rPr>
            </w:pPr>
            <w:r>
              <w:rPr>
                <w:rFonts w:hint="eastAsia" w:ascii="Times New Roman" w:hAnsi="Times New Roman" w:eastAsia="华文中宋" w:cs="Times New Roman"/>
                <w:color w:val="auto"/>
                <w:kern w:val="24"/>
                <w:sz w:val="21"/>
                <w:szCs w:val="21"/>
                <w14:ligatures w14:val="none"/>
              </w:rPr>
              <w:t>c.867delC</w:t>
            </w:r>
          </w:p>
        </w:tc>
        <w:tc>
          <w:tcPr>
            <w:tcW w:w="1474" w:type="dxa"/>
            <w:tcBorders>
              <w:top w:val="nil"/>
              <w:left w:val="nil"/>
              <w:bottom w:val="single" w:color="000000" w:sz="12" w:space="0"/>
              <w:right w:val="nil"/>
            </w:tcBorders>
            <w:tcMar>
              <w:top w:w="34" w:type="dxa"/>
              <w:left w:w="68" w:type="dxa"/>
              <w:bottom w:w="34" w:type="dxa"/>
              <w:right w:w="68" w:type="dxa"/>
            </w:tcMar>
            <w:vAlign w:val="center"/>
          </w:tcPr>
          <w:p w14:paraId="7D312778">
            <w:pPr>
              <w:widowControl/>
              <w:spacing w:after="0" w:line="240" w:lineRule="auto"/>
              <w:jc w:val="center"/>
              <w:rPr>
                <w:rFonts w:hint="eastAsia" w:ascii="Times New Roman" w:hAnsi="Times New Roman" w:eastAsia="华文中宋" w:cs="Times New Roman"/>
                <w:color w:val="auto"/>
                <w:kern w:val="24"/>
                <w:sz w:val="21"/>
                <w:szCs w:val="21"/>
                <w14:ligatures w14:val="none"/>
              </w:rPr>
            </w:pPr>
            <w:r>
              <w:rPr>
                <w:rFonts w:hint="eastAsia" w:ascii="Times New Roman" w:hAnsi="Times New Roman" w:eastAsia="华文中宋" w:cs="Times New Roman"/>
                <w:color w:val="auto"/>
                <w:kern w:val="24"/>
                <w:sz w:val="21"/>
                <w:szCs w:val="21"/>
                <w14:ligatures w14:val="none"/>
              </w:rPr>
              <w:t>1</w:t>
            </w:r>
          </w:p>
        </w:tc>
        <w:tc>
          <w:tcPr>
            <w:tcW w:w="1900" w:type="dxa"/>
            <w:vMerge w:val="continue"/>
            <w:tcBorders>
              <w:left w:val="nil"/>
              <w:bottom w:val="single" w:color="000000" w:sz="12" w:space="0"/>
              <w:right w:val="nil"/>
            </w:tcBorders>
            <w:tcMar>
              <w:top w:w="34" w:type="dxa"/>
              <w:left w:w="68" w:type="dxa"/>
              <w:bottom w:w="34" w:type="dxa"/>
              <w:right w:w="68" w:type="dxa"/>
            </w:tcMar>
            <w:vAlign w:val="center"/>
          </w:tcPr>
          <w:p w14:paraId="61C418EF">
            <w:pPr>
              <w:widowControl/>
              <w:spacing w:after="0" w:line="240" w:lineRule="auto"/>
              <w:jc w:val="center"/>
              <w:rPr>
                <w:rFonts w:ascii="Times New Roman" w:hAnsi="Times New Roman" w:eastAsia="微软雅黑" w:cs="Times New Roman"/>
                <w:color w:val="auto"/>
                <w:kern w:val="24"/>
                <w:sz w:val="21"/>
                <w:szCs w:val="21"/>
                <w14:ligatures w14:val="none"/>
              </w:rPr>
            </w:pPr>
          </w:p>
        </w:tc>
      </w:tr>
    </w:tbl>
    <w:p w14:paraId="09FA87B4">
      <w:pPr>
        <w:spacing w:after="0" w:line="240" w:lineRule="auto"/>
        <w:jc w:val="both"/>
        <w:rPr>
          <w:rFonts w:ascii="Times New Roman" w:hAnsi="Times New Roman" w:eastAsia="等线" w:cs="Times New Roman"/>
          <w:color w:val="auto"/>
          <w:sz w:val="21"/>
          <w:szCs w:val="21"/>
          <w14:ligatures w14:val="none"/>
        </w:rPr>
      </w:pPr>
    </w:p>
    <w:p w14:paraId="6751D3A5">
      <w:pPr>
        <w:spacing w:after="0" w:line="240" w:lineRule="auto"/>
        <w:jc w:val="both"/>
        <w:rPr>
          <w:rFonts w:ascii="Times New Roman" w:hAnsi="Times New Roman" w:eastAsia="等线" w:cs="Times New Roman"/>
          <w:color w:val="auto"/>
          <w:sz w:val="21"/>
          <w:szCs w:val="21"/>
          <w14:ligatures w14:val="none"/>
        </w:rPr>
      </w:pPr>
      <w:r>
        <w:rPr>
          <w:rFonts w:ascii="Times New Roman" w:hAnsi="Times New Roman" w:eastAsia="等线" w:cs="Times New Roman"/>
          <w:color w:val="auto"/>
          <w:sz w:val="21"/>
          <w:szCs w:val="21"/>
          <w14:ligatures w14:val="none"/>
        </w:rPr>
        <w:t>Note: Unlike Table 5 in the main text, which exclusively details the genotypes of the 20-patient cohort identified in the current study, th</w:t>
      </w:r>
      <w:r>
        <w:rPr>
          <w:rFonts w:hint="eastAsia" w:ascii="Times New Roman" w:hAnsi="Times New Roman" w:eastAsia="等线" w:cs="Times New Roman"/>
          <w:color w:val="auto"/>
          <w:sz w:val="21"/>
          <w:szCs w:val="21"/>
          <w:lang w:val="en-US" w:eastAsia="zh-CN"/>
          <w14:ligatures w14:val="none"/>
        </w:rPr>
        <w:t>ese</w:t>
      </w:r>
      <w:r>
        <w:rPr>
          <w:rFonts w:ascii="Times New Roman" w:hAnsi="Times New Roman" w:eastAsia="等线" w:cs="Times New Roman"/>
          <w:color w:val="auto"/>
          <w:sz w:val="21"/>
          <w:szCs w:val="21"/>
          <w14:ligatures w14:val="none"/>
        </w:rPr>
        <w:t xml:space="preserve"> supplementary table</w:t>
      </w:r>
      <w:r>
        <w:rPr>
          <w:rFonts w:hint="eastAsia" w:ascii="Times New Roman" w:hAnsi="Times New Roman" w:eastAsia="等线" w:cs="Times New Roman"/>
          <w:color w:val="auto"/>
          <w:sz w:val="21"/>
          <w:szCs w:val="21"/>
          <w:lang w:val="en-US" w:eastAsia="zh-CN"/>
          <w14:ligatures w14:val="none"/>
        </w:rPr>
        <w:t>s</w:t>
      </w:r>
      <w:r>
        <w:rPr>
          <w:rFonts w:ascii="Times New Roman" w:hAnsi="Times New Roman" w:eastAsia="等线" w:cs="Times New Roman"/>
          <w:color w:val="auto"/>
          <w:sz w:val="21"/>
          <w:szCs w:val="21"/>
          <w14:ligatures w14:val="none"/>
        </w:rPr>
        <w:t xml:space="preserve"> compile all variants previously reported in the broader Chinese population context based on a comprehensive literature review.</w:t>
      </w:r>
    </w:p>
    <w:p w14:paraId="4931456C">
      <w:pPr>
        <w:rPr>
          <w:rFonts w:ascii="Times New Roman" w:hAnsi="Times New Roman" w:cs="Times New Roman"/>
          <w:color w:val="auto"/>
          <w:sz w:val="21"/>
          <w:szCs w:val="21"/>
        </w:rPr>
      </w:pPr>
    </w:p>
    <w:p w14:paraId="646A253A">
      <w:pPr>
        <w:rPr>
          <w:rFonts w:ascii="Times New Roman" w:hAnsi="Times New Roman" w:cs="Times New Roman"/>
          <w:color w:val="auto"/>
          <w:sz w:val="21"/>
          <w:szCs w:val="21"/>
        </w:rPr>
      </w:pPr>
      <w:r>
        <w:rPr>
          <w:rFonts w:hint="eastAsia" w:ascii="Times New Roman" w:hAnsi="Times New Roman" w:cs="Times New Roman"/>
          <w:color w:val="auto"/>
          <w:sz w:val="21"/>
          <w:szCs w:val="21"/>
        </w:rPr>
        <w:t>Reference</w:t>
      </w:r>
    </w:p>
    <w:p w14:paraId="50E50B7E">
      <w:pPr>
        <w:jc w:val="both"/>
        <w:rPr>
          <w:rFonts w:ascii="Times New Roman" w:hAnsi="Times New Roman" w:cs="Times New Roman"/>
          <w:color w:val="auto"/>
          <w:sz w:val="21"/>
          <w:szCs w:val="21"/>
        </w:rPr>
      </w:pPr>
      <w:r>
        <w:rPr>
          <w:rFonts w:hint="eastAsia" w:ascii="Times New Roman" w:hAnsi="Times New Roman" w:cs="Times New Roman"/>
          <w:color w:val="auto"/>
          <w:sz w:val="21"/>
          <w:szCs w:val="21"/>
        </w:rPr>
        <w:t xml:space="preserve">[1] </w:t>
      </w:r>
      <w:r>
        <w:rPr>
          <w:rFonts w:ascii="Times New Roman" w:hAnsi="Times New Roman" w:cs="Times New Roman"/>
          <w:color w:val="auto"/>
          <w:sz w:val="21"/>
          <w:szCs w:val="21"/>
        </w:rPr>
        <w:t>Kong W, Meng Y, Zou L, Yang G, Wang J, Shi X. Mucopolysaccharidosis III in Mainland China: natural history, clinical and molecular characteristics of 34 patients. J Pediatr Endocrinol Metab. 2020;</w:t>
      </w:r>
      <w:r>
        <w:rPr>
          <w:rFonts w:hint="eastAsia" w:ascii="Times New Roman" w:hAnsi="Times New Roman" w:cs="Times New Roman"/>
          <w:color w:val="auto"/>
          <w:sz w:val="21"/>
          <w:szCs w:val="21"/>
        </w:rPr>
        <w:t xml:space="preserve"> </w:t>
      </w:r>
      <w:r>
        <w:rPr>
          <w:rFonts w:ascii="Times New Roman" w:hAnsi="Times New Roman" w:cs="Times New Roman"/>
          <w:color w:val="auto"/>
          <w:sz w:val="21"/>
          <w:szCs w:val="21"/>
        </w:rPr>
        <w:t xml:space="preserve">33(6):793-802. </w:t>
      </w:r>
    </w:p>
    <w:p w14:paraId="46C82DD3">
      <w:pPr>
        <w:jc w:val="both"/>
        <w:rPr>
          <w:rFonts w:ascii="Times New Roman" w:hAnsi="Times New Roman" w:cs="Times New Roman"/>
          <w:color w:val="auto"/>
          <w:sz w:val="21"/>
          <w:szCs w:val="21"/>
        </w:rPr>
      </w:pPr>
      <w:r>
        <w:rPr>
          <w:rFonts w:hint="eastAsia" w:ascii="Times New Roman" w:hAnsi="Times New Roman" w:cs="Times New Roman"/>
          <w:color w:val="auto"/>
          <w:sz w:val="21"/>
          <w:szCs w:val="21"/>
        </w:rPr>
        <w:t xml:space="preserve">[2] </w:t>
      </w:r>
      <w:r>
        <w:rPr>
          <w:rFonts w:ascii="Times New Roman" w:hAnsi="Times New Roman" w:cs="Times New Roman"/>
          <w:color w:val="auto"/>
          <w:sz w:val="21"/>
          <w:szCs w:val="21"/>
        </w:rPr>
        <w:t>Lin H, Chuang C, Lee C, Tu R, Lo Y, Chiu P, Niu D, Fang Y, Chen T, Tsai F, Hwu W, Lin S, Chang T, Lin S. Mucopolysaccharidosis III in Taiwan: Natural history, clinical and molecular characteristics of 28 patients diagnosed during a 21-year period. Am J Med Genet A. 2018;</w:t>
      </w:r>
      <w:r>
        <w:rPr>
          <w:rFonts w:hint="eastAsia" w:ascii="Times New Roman" w:hAnsi="Times New Roman" w:cs="Times New Roman"/>
          <w:color w:val="auto"/>
          <w:sz w:val="21"/>
          <w:szCs w:val="21"/>
        </w:rPr>
        <w:t xml:space="preserve"> </w:t>
      </w:r>
      <w:r>
        <w:rPr>
          <w:rFonts w:ascii="Times New Roman" w:hAnsi="Times New Roman" w:cs="Times New Roman"/>
          <w:color w:val="auto"/>
          <w:sz w:val="21"/>
          <w:szCs w:val="21"/>
        </w:rPr>
        <w:t>176(9):1799-1809.</w:t>
      </w:r>
    </w:p>
    <w:p w14:paraId="3E20D7AD">
      <w:pPr>
        <w:jc w:val="both"/>
        <w:rPr>
          <w:rFonts w:ascii="Times New Roman" w:hAnsi="Times New Roman" w:cs="Times New Roman"/>
          <w:color w:val="auto"/>
          <w:sz w:val="21"/>
          <w:szCs w:val="21"/>
        </w:rPr>
      </w:pPr>
      <w:r>
        <w:rPr>
          <w:rFonts w:hint="eastAsia" w:ascii="Times New Roman" w:hAnsi="Times New Roman" w:cs="Times New Roman"/>
          <w:color w:val="auto"/>
          <w:sz w:val="21"/>
          <w:szCs w:val="21"/>
        </w:rPr>
        <w:t>[3]</w:t>
      </w:r>
      <w:r>
        <w:rPr>
          <w:rFonts w:ascii="Times New Roman" w:hAnsi="Times New Roman" w:cs="Times New Roman"/>
          <w:color w:val="auto"/>
          <w:sz w:val="21"/>
          <w:szCs w:val="21"/>
        </w:rPr>
        <w:t xml:space="preserve"> </w:t>
      </w:r>
      <w:r>
        <w:rPr>
          <w:rFonts w:hint="eastAsia" w:ascii="Times New Roman" w:hAnsi="Times New Roman" w:cs="Times New Roman"/>
          <w:color w:val="auto"/>
          <w:sz w:val="21"/>
          <w:szCs w:val="21"/>
        </w:rPr>
        <w:t>Liu J</w:t>
      </w:r>
      <w:r>
        <w:rPr>
          <w:rFonts w:ascii="Times New Roman" w:hAnsi="Times New Roman" w:cs="Times New Roman"/>
          <w:color w:val="auto"/>
          <w:sz w:val="21"/>
          <w:szCs w:val="21"/>
        </w:rPr>
        <w:t>,</w:t>
      </w:r>
      <w:r>
        <w:rPr>
          <w:rFonts w:hint="eastAsia" w:ascii="Times New Roman" w:hAnsi="Times New Roman" w:cs="Times New Roman"/>
          <w:color w:val="auto"/>
          <w:sz w:val="21"/>
          <w:szCs w:val="21"/>
        </w:rPr>
        <w:t xml:space="preserve"> Liu F</w:t>
      </w:r>
      <w:r>
        <w:rPr>
          <w:rFonts w:ascii="Times New Roman" w:hAnsi="Times New Roman" w:cs="Times New Roman"/>
          <w:color w:val="auto"/>
          <w:sz w:val="21"/>
          <w:szCs w:val="21"/>
        </w:rPr>
        <w:t>,</w:t>
      </w:r>
      <w:r>
        <w:rPr>
          <w:rFonts w:hint="eastAsia" w:ascii="Times New Roman" w:hAnsi="Times New Roman" w:cs="Times New Roman"/>
          <w:color w:val="auto"/>
          <w:sz w:val="21"/>
          <w:szCs w:val="21"/>
        </w:rPr>
        <w:t xml:space="preserve"> Qiao G</w:t>
      </w:r>
      <w:r>
        <w:rPr>
          <w:rFonts w:ascii="Times New Roman" w:hAnsi="Times New Roman" w:cs="Times New Roman"/>
          <w:color w:val="auto"/>
          <w:sz w:val="21"/>
          <w:szCs w:val="21"/>
        </w:rPr>
        <w:t>. Gene mutation spectrum and effects of hematopoietic stem cell transplantation in patients with mucopolysaccharidosis type III. Modern Journal of Integrated Traditional Chinese and Western Medicine.</w:t>
      </w:r>
      <w:r>
        <w:rPr>
          <w:rFonts w:hint="eastAsia" w:ascii="Times New Roman" w:hAnsi="Times New Roman" w:cs="Times New Roman"/>
          <w:color w:val="auto"/>
          <w:sz w:val="21"/>
          <w:szCs w:val="21"/>
        </w:rPr>
        <w:t xml:space="preserve"> </w:t>
      </w:r>
      <w:r>
        <w:rPr>
          <w:rFonts w:ascii="Times New Roman" w:hAnsi="Times New Roman" w:cs="Times New Roman"/>
          <w:color w:val="auto"/>
          <w:sz w:val="21"/>
          <w:szCs w:val="21"/>
        </w:rPr>
        <w:t>2023,32(19):2712-2716</w:t>
      </w:r>
      <w:r>
        <w:rPr>
          <w:rFonts w:hint="eastAsia" w:ascii="Times New Roman" w:hAnsi="Times New Roman" w:cs="Times New Roman"/>
          <w:color w:val="auto"/>
          <w:sz w:val="21"/>
          <w:szCs w:val="21"/>
        </w:rPr>
        <w:t xml:space="preserve"> (in Chinese)</w:t>
      </w:r>
      <w:r>
        <w:rPr>
          <w:rFonts w:ascii="Times New Roman" w:hAnsi="Times New Roman" w:cs="Times New Roman"/>
          <w:color w:val="auto"/>
          <w:sz w:val="21"/>
          <w:szCs w:val="21"/>
        </w:rPr>
        <w:t>.</w:t>
      </w:r>
    </w:p>
    <w:p w14:paraId="3FF11BEE">
      <w:pPr>
        <w:jc w:val="both"/>
        <w:rPr>
          <w:rFonts w:ascii="Times New Roman" w:hAnsi="Times New Roman" w:cs="Times New Roman"/>
          <w:color w:val="auto"/>
          <w:sz w:val="21"/>
          <w:szCs w:val="21"/>
        </w:rPr>
      </w:pPr>
      <w:r>
        <w:rPr>
          <w:rFonts w:ascii="Times New Roman" w:hAnsi="Times New Roman" w:cs="Times New Roman"/>
          <w:color w:val="auto"/>
          <w:sz w:val="21"/>
          <w:szCs w:val="21"/>
        </w:rPr>
        <w:t xml:space="preserve">[4] </w:t>
      </w:r>
      <w:r>
        <w:rPr>
          <w:rFonts w:hint="eastAsia" w:ascii="Times New Roman" w:hAnsi="Times New Roman" w:cs="Times New Roman"/>
          <w:color w:val="auto"/>
          <w:sz w:val="21"/>
          <w:szCs w:val="21"/>
        </w:rPr>
        <w:t>Pan L</w:t>
      </w:r>
      <w:r>
        <w:rPr>
          <w:rFonts w:ascii="Times New Roman" w:hAnsi="Times New Roman" w:cs="Times New Roman"/>
          <w:color w:val="auto"/>
          <w:sz w:val="21"/>
          <w:szCs w:val="21"/>
        </w:rPr>
        <w:t>,</w:t>
      </w:r>
      <w:r>
        <w:rPr>
          <w:rFonts w:hint="eastAsia" w:ascii="Times New Roman" w:hAnsi="Times New Roman" w:cs="Times New Roman"/>
          <w:color w:val="auto"/>
          <w:sz w:val="21"/>
          <w:szCs w:val="21"/>
        </w:rPr>
        <w:t xml:space="preserve"> Su W</w:t>
      </w:r>
      <w:r>
        <w:rPr>
          <w:rFonts w:ascii="Times New Roman" w:hAnsi="Times New Roman" w:cs="Times New Roman"/>
          <w:color w:val="auto"/>
          <w:sz w:val="21"/>
          <w:szCs w:val="21"/>
        </w:rPr>
        <w:t>,</w:t>
      </w:r>
      <w:r>
        <w:rPr>
          <w:rFonts w:hint="eastAsia" w:ascii="Times New Roman" w:hAnsi="Times New Roman" w:cs="Times New Roman"/>
          <w:color w:val="auto"/>
          <w:sz w:val="21"/>
          <w:szCs w:val="21"/>
        </w:rPr>
        <w:t xml:space="preserve"> Lin D</w:t>
      </w:r>
      <w:r>
        <w:rPr>
          <w:rFonts w:ascii="Times New Roman" w:hAnsi="Times New Roman" w:cs="Times New Roman"/>
          <w:color w:val="auto"/>
          <w:sz w:val="21"/>
          <w:szCs w:val="21"/>
        </w:rPr>
        <w:t>.</w:t>
      </w:r>
      <w:r>
        <w:rPr>
          <w:rFonts w:hint="eastAsia"/>
          <w:color w:val="auto"/>
        </w:rPr>
        <w:t xml:space="preserve"> </w:t>
      </w:r>
      <w:r>
        <w:rPr>
          <w:rFonts w:ascii="Times New Roman" w:hAnsi="Times New Roman" w:cs="Times New Roman"/>
          <w:color w:val="auto"/>
          <w:sz w:val="21"/>
          <w:szCs w:val="21"/>
        </w:rPr>
        <w:t>Diagnosis and prenatal diagnosis of a rare mucopolysaccharidosis type Ⅲ family.</w:t>
      </w:r>
      <w:r>
        <w:rPr>
          <w:rFonts w:hint="eastAsia" w:ascii="Times New Roman" w:hAnsi="Times New Roman" w:cs="Times New Roman"/>
          <w:color w:val="auto"/>
          <w:sz w:val="21"/>
          <w:szCs w:val="21"/>
        </w:rPr>
        <w:t xml:space="preserve"> </w:t>
      </w:r>
      <w:r>
        <w:rPr>
          <w:rFonts w:ascii="Times New Roman" w:hAnsi="Times New Roman" w:cs="Times New Roman"/>
          <w:color w:val="auto"/>
          <w:sz w:val="21"/>
          <w:szCs w:val="21"/>
        </w:rPr>
        <w:t>Hainan Medical Journal, 2020, 31(15):4</w:t>
      </w:r>
      <w:r>
        <w:rPr>
          <w:rFonts w:hint="eastAsia" w:ascii="Times New Roman" w:hAnsi="Times New Roman" w:cs="Times New Roman"/>
          <w:color w:val="auto"/>
          <w:sz w:val="21"/>
          <w:szCs w:val="21"/>
        </w:rPr>
        <w:t xml:space="preserve"> (in Chinese)</w:t>
      </w:r>
      <w:r>
        <w:rPr>
          <w:rFonts w:ascii="Times New Roman" w:hAnsi="Times New Roman" w:cs="Times New Roman"/>
          <w:color w:val="auto"/>
          <w:sz w:val="21"/>
          <w:szCs w:val="21"/>
        </w:rPr>
        <w:t>.</w:t>
      </w:r>
    </w:p>
    <w:p w14:paraId="0F1278CA">
      <w:pPr>
        <w:jc w:val="both"/>
        <w:rPr>
          <w:rFonts w:ascii="Times New Roman" w:hAnsi="Times New Roman" w:cs="Times New Roman"/>
          <w:color w:val="auto"/>
          <w:sz w:val="21"/>
          <w:szCs w:val="21"/>
        </w:rPr>
      </w:pPr>
      <w:r>
        <w:rPr>
          <w:rFonts w:hint="eastAsia" w:ascii="Times New Roman" w:hAnsi="Times New Roman" w:cs="Times New Roman"/>
          <w:color w:val="auto"/>
          <w:sz w:val="21"/>
          <w:szCs w:val="21"/>
        </w:rPr>
        <w:t xml:space="preserve">[5] </w:t>
      </w:r>
      <w:r>
        <w:rPr>
          <w:rFonts w:ascii="Times New Roman" w:hAnsi="Times New Roman" w:cs="Times New Roman"/>
          <w:color w:val="auto"/>
          <w:sz w:val="21"/>
          <w:szCs w:val="21"/>
        </w:rPr>
        <w:t>Tang J, Pan J, Guo Y, Ai Y, Jiang W, Du M, Fang Q. Mucopolysaccharidosis type ⅢB mutations in Chinese patients: identification of two novel NAGLU mutations and analysis of two cases involving prenatal diagnosis. Clin Chim Acta. 2013;</w:t>
      </w:r>
      <w:r>
        <w:rPr>
          <w:rFonts w:hint="eastAsia" w:ascii="Times New Roman" w:hAnsi="Times New Roman" w:cs="Times New Roman"/>
          <w:color w:val="auto"/>
          <w:sz w:val="21"/>
          <w:szCs w:val="21"/>
        </w:rPr>
        <w:t xml:space="preserve"> </w:t>
      </w:r>
      <w:r>
        <w:rPr>
          <w:rFonts w:ascii="Times New Roman" w:hAnsi="Times New Roman" w:cs="Times New Roman"/>
          <w:color w:val="auto"/>
          <w:sz w:val="21"/>
          <w:szCs w:val="21"/>
        </w:rPr>
        <w:t>419:33-8.</w:t>
      </w:r>
    </w:p>
    <w:sectPr>
      <w:pgSz w:w="11906" w:h="16838"/>
      <w:pgMar w:top="1440" w:right="1797" w:bottom="1440"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EE101CBB-CF87-4638-98E6-9A2A54C02E3A}"/>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DengXian"/>
    <w:panose1 w:val="02010600030101010101"/>
    <w:charset w:val="86"/>
    <w:family w:val="auto"/>
    <w:pitch w:val="default"/>
    <w:sig w:usb0="A00002BF" w:usb1="38CF7CFA" w:usb2="00000016" w:usb3="00000000" w:csb0="0004000F" w:csb1="00000000"/>
    <w:embedRegular r:id="rId2" w:fontKey="{2649EE3F-F952-4B95-86E7-87E27C670A83}"/>
  </w:font>
  <w:font w:name="等线 Light">
    <w:altName w:val="宋体"/>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embedRegular r:id="rId3" w:fontKey="{65C00116-08AA-4734-828E-086BD6CA6648}"/>
  </w:font>
  <w:font w:name="微软雅黑">
    <w:panose1 w:val="020B0503020204020204"/>
    <w:charset w:val="86"/>
    <w:family w:val="swiss"/>
    <w:pitch w:val="default"/>
    <w:sig w:usb0="80000287" w:usb1="280F3C52" w:usb2="00000016" w:usb3="00000000" w:csb0="0004001F" w:csb1="00000000"/>
    <w:embedRegular r:id="rId4" w:fontKey="{8F6D54FA-8B7F-4D97-BBDA-E2C63AC90261}"/>
  </w:font>
  <w:font w:name="等线">
    <w:panose1 w:val="02010600030101010101"/>
    <w:charset w:val="86"/>
    <w:family w:val="auto"/>
    <w:pitch w:val="default"/>
    <w:sig w:usb0="A00002BF" w:usb1="38CF7CFA" w:usb2="00000016" w:usb3="00000000" w:csb0="0004000F" w:csb1="00000000"/>
  </w:font>
  <w:font w:name="WPSEMBED1">
    <w:panose1 w:val="02010600030101010101"/>
    <w:charset w:val="86"/>
    <w:family w:val="auto"/>
    <w:pitch w:val="default"/>
    <w:sig w:usb0="A00002BF" w:usb1="38CF7CFA" w:usb2="00000016" w:usb3="00000000" w:csb0="0004000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817"/>
    <w:rsid w:val="00012AE2"/>
    <w:rsid w:val="00260888"/>
    <w:rsid w:val="003520AB"/>
    <w:rsid w:val="004C1A21"/>
    <w:rsid w:val="004E41EE"/>
    <w:rsid w:val="00516CD8"/>
    <w:rsid w:val="00542546"/>
    <w:rsid w:val="0079551E"/>
    <w:rsid w:val="007C4FB0"/>
    <w:rsid w:val="007F0D09"/>
    <w:rsid w:val="008977EC"/>
    <w:rsid w:val="008F18E8"/>
    <w:rsid w:val="00903817"/>
    <w:rsid w:val="009B13FA"/>
    <w:rsid w:val="00A934B1"/>
    <w:rsid w:val="00AF0C5F"/>
    <w:rsid w:val="00B829BC"/>
    <w:rsid w:val="00BE0BE3"/>
    <w:rsid w:val="00C622E0"/>
    <w:rsid w:val="00CB3EB2"/>
    <w:rsid w:val="00D21513"/>
    <w:rsid w:val="00D2237C"/>
    <w:rsid w:val="00DD4702"/>
    <w:rsid w:val="00E60137"/>
    <w:rsid w:val="00ED31FC"/>
    <w:rsid w:val="00F66F4E"/>
    <w:rsid w:val="0992356F"/>
    <w:rsid w:val="13170AE0"/>
    <w:rsid w:val="17666736"/>
    <w:rsid w:val="180F7009"/>
    <w:rsid w:val="1BD8156F"/>
    <w:rsid w:val="207403F5"/>
    <w:rsid w:val="217B23A3"/>
    <w:rsid w:val="220D2602"/>
    <w:rsid w:val="262D4C55"/>
    <w:rsid w:val="32920DF9"/>
    <w:rsid w:val="338D15B9"/>
    <w:rsid w:val="378349BE"/>
    <w:rsid w:val="37E86146"/>
    <w:rsid w:val="47C26E2A"/>
    <w:rsid w:val="4C26537C"/>
    <w:rsid w:val="4E924851"/>
    <w:rsid w:val="5C5C4EEC"/>
    <w:rsid w:val="5DC6470A"/>
    <w:rsid w:val="5E0B195C"/>
    <w:rsid w:val="64BE0D87"/>
    <w:rsid w:val="72F90EAF"/>
    <w:rsid w:val="772A3309"/>
    <w:rsid w:val="7AAA7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pPr>
    <w:rPr>
      <w:sz w:val="18"/>
      <w:szCs w:val="18"/>
    </w:rPr>
  </w:style>
  <w:style w:type="paragraph" w:styleId="12">
    <w:name w:val="header"/>
    <w:basedOn w:val="1"/>
    <w:link w:val="35"/>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qFormat/>
    <w:uiPriority w:val="9"/>
    <w:rPr>
      <w:rFonts w:cstheme="majorBidi"/>
      <w:color w:val="104862" w:themeColor="accent1" w:themeShade="BF"/>
      <w:sz w:val="28"/>
      <w:szCs w:val="28"/>
    </w:rPr>
  </w:style>
  <w:style w:type="character" w:customStyle="1" w:styleId="21">
    <w:name w:val="标题 5 字符"/>
    <w:basedOn w:val="16"/>
    <w:link w:val="6"/>
    <w:semiHidden/>
    <w:qFormat/>
    <w:uiPriority w:val="9"/>
    <w:rPr>
      <w:rFonts w:cstheme="majorBidi"/>
      <w:color w:val="104862" w:themeColor="accent1" w:themeShade="BF"/>
      <w:sz w:val="24"/>
    </w:rPr>
  </w:style>
  <w:style w:type="character" w:customStyle="1" w:styleId="22">
    <w:name w:val="标题 6 字符"/>
    <w:basedOn w:val="16"/>
    <w:link w:val="7"/>
    <w:semiHidden/>
    <w:qFormat/>
    <w:uiPriority w:val="9"/>
    <w:rPr>
      <w:rFonts w:cstheme="majorBidi"/>
      <w:b/>
      <w:bCs/>
      <w:color w:val="104862"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明显强调1"/>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qFormat/>
    <w:uiPriority w:val="30"/>
    <w:rPr>
      <w:i/>
      <w:iCs/>
      <w:color w:val="104862" w:themeColor="accent1" w:themeShade="BF"/>
    </w:rPr>
  </w:style>
  <w:style w:type="character" w:customStyle="1" w:styleId="34">
    <w:name w:val="明显参考1"/>
    <w:basedOn w:val="16"/>
    <w:qFormat/>
    <w:uiPriority w:val="32"/>
    <w:rPr>
      <w:b/>
      <w:bCs/>
      <w:smallCaps/>
      <w:color w:val="104862"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413B0-1488-460A-B366-519660B92063}">
  <ds:schemaRefs/>
</ds:datastoreItem>
</file>

<file path=docProps/app.xml><?xml version="1.0" encoding="utf-8"?>
<Properties xmlns="http://schemas.openxmlformats.org/officeDocument/2006/extended-properties" xmlns:vt="http://schemas.openxmlformats.org/officeDocument/2006/docPropsVTypes">
  <Template>Normal.dotm</Template>
  <Pages>3</Pages>
  <Words>464</Words>
  <Characters>2435</Characters>
  <Lines>278</Lines>
  <Paragraphs>234</Paragraphs>
  <TotalTime>38</TotalTime>
  <ScaleCrop>false</ScaleCrop>
  <LinksUpToDate>false</LinksUpToDate>
  <CharactersWithSpaces>2715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2026-05-16T09:14:00Z</dcterms:created>
  <dc:creator>伊静 张</dc:creator>
  <cp:lastModifiedBy>PJL</cp:lastModifiedBy>
  <dcterms:modified xsi:type="dcterms:W3CDTF">2026-06-15T07:38:56Z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9397580056EE4B37AE66528AD3E57FCD_13</vt:lpwstr>
  </property>
  <property fmtid="{D5CDD505-2E9C-101B-9397-08002B2CF9AE}" pid="4" name="KSOTemplateDocerSaveRecord">
    <vt:lpwstr>eyJoZGlkIjoiMTVkNmJjMWFjNmYyMjIyODI3M2VhNmEyN2ZiNzNiNWYiLCJ1c2VySWQiOiI0NjYyODY1MDQifQ==</vt:lpwstr>
  </property>
</Properties>
</file>