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41A2A" w14:textId="67221645" w:rsidR="00C150CC" w:rsidRDefault="00367ADD" w:rsidP="00C150CC">
      <w:pPr>
        <w:rPr>
          <w:sz w:val="22"/>
          <w:szCs w:val="22"/>
        </w:rPr>
      </w:pPr>
      <w:r>
        <w:rPr>
          <w:b/>
          <w:bCs/>
          <w:sz w:val="22"/>
          <w:szCs w:val="22"/>
        </w:rPr>
        <w:t>Additional Table 4</w:t>
      </w:r>
      <w:r w:rsidR="00C150CC">
        <w:rPr>
          <w:b/>
          <w:bCs/>
          <w:sz w:val="22"/>
          <w:szCs w:val="22"/>
        </w:rPr>
        <w:t xml:space="preserve">. </w:t>
      </w:r>
      <w:r w:rsidR="00C150CC">
        <w:rPr>
          <w:sz w:val="22"/>
          <w:szCs w:val="22"/>
        </w:rPr>
        <w:t>Frequency table for Neuro-QoL SFv1-F and PROMIS MF-MD SF items cognitive debrief (N = 17).</w:t>
      </w:r>
    </w:p>
    <w:tbl>
      <w:tblPr>
        <w:tblStyle w:val="TableStyleUSE3"/>
        <w:tblW w:w="5000" w:type="pct"/>
        <w:tblLayout w:type="fixed"/>
        <w:tblLook w:val="04A0" w:firstRow="1" w:lastRow="0" w:firstColumn="1" w:lastColumn="0" w:noHBand="0" w:noVBand="1"/>
      </w:tblPr>
      <w:tblGrid>
        <w:gridCol w:w="1276"/>
        <w:gridCol w:w="1543"/>
        <w:gridCol w:w="1551"/>
        <w:gridCol w:w="1441"/>
        <w:gridCol w:w="1663"/>
        <w:gridCol w:w="1552"/>
      </w:tblGrid>
      <w:tr w:rsidR="00C150CC" w:rsidRPr="009B3C6D" w14:paraId="7C04AA16" w14:textId="77777777" w:rsidTr="004816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7" w:type="pct"/>
            <w:tcBorders>
              <w:top w:val="single" w:sz="18" w:space="0" w:color="1B365D"/>
              <w:bottom w:val="single" w:sz="8" w:space="0" w:color="1B365D"/>
            </w:tcBorders>
          </w:tcPr>
          <w:p w14:paraId="66FC9A51" w14:textId="77777777" w:rsidR="00C150CC" w:rsidRPr="009B3C6D" w:rsidRDefault="00C150CC" w:rsidP="00481648">
            <w:pPr>
              <w:pStyle w:val="Tablecontent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9B3C6D">
              <w:rPr>
                <w:rFonts w:asciiTheme="minorHAnsi" w:hAnsiTheme="minorHAnsi"/>
                <w:color w:val="000000"/>
                <w:sz w:val="18"/>
                <w:szCs w:val="18"/>
              </w:rPr>
              <w:t>Aspect debriefed</w:t>
            </w:r>
          </w:p>
        </w:tc>
        <w:tc>
          <w:tcPr>
            <w:tcW w:w="855" w:type="pct"/>
            <w:tcBorders>
              <w:top w:val="single" w:sz="18" w:space="0" w:color="1B365D"/>
              <w:bottom w:val="single" w:sz="8" w:space="0" w:color="auto"/>
            </w:tcBorders>
            <w:vAlign w:val="center"/>
          </w:tcPr>
          <w:p w14:paraId="03B90632" w14:textId="77777777" w:rsidR="00C150CC" w:rsidRPr="009B3C6D" w:rsidRDefault="00C150CC" w:rsidP="00481648">
            <w:pPr>
              <w:pStyle w:val="Tableconten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Response</w:t>
            </w:r>
          </w:p>
        </w:tc>
        <w:tc>
          <w:tcPr>
            <w:tcW w:w="859" w:type="pct"/>
            <w:tcBorders>
              <w:top w:val="single" w:sz="18" w:space="0" w:color="1B365D"/>
              <w:bottom w:val="single" w:sz="8" w:space="0" w:color="auto"/>
            </w:tcBorders>
            <w:vAlign w:val="center"/>
          </w:tcPr>
          <w:p w14:paraId="6C2F6DCD" w14:textId="77777777" w:rsidR="00C150CC" w:rsidRDefault="00C150CC" w:rsidP="00481648">
            <w:pPr>
              <w:pStyle w:val="Tableconten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Understanding</w:t>
            </w:r>
          </w:p>
        </w:tc>
        <w:tc>
          <w:tcPr>
            <w:tcW w:w="798" w:type="pct"/>
            <w:tcBorders>
              <w:top w:val="single" w:sz="18" w:space="0" w:color="1B365D"/>
              <w:bottom w:val="single" w:sz="8" w:space="0" w:color="auto"/>
            </w:tcBorders>
            <w:vAlign w:val="center"/>
          </w:tcPr>
          <w:p w14:paraId="72942FCE" w14:textId="77777777" w:rsidR="00C150CC" w:rsidRPr="009B3C6D" w:rsidRDefault="00C150CC" w:rsidP="00481648">
            <w:pPr>
              <w:pStyle w:val="Tableconten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Relevance</w:t>
            </w:r>
          </w:p>
        </w:tc>
        <w:tc>
          <w:tcPr>
            <w:tcW w:w="921" w:type="pct"/>
            <w:tcBorders>
              <w:top w:val="single" w:sz="18" w:space="0" w:color="1B365D"/>
              <w:bottom w:val="single" w:sz="8" w:space="0" w:color="auto"/>
            </w:tcBorders>
            <w:vAlign w:val="center"/>
          </w:tcPr>
          <w:p w14:paraId="39FAE60D" w14:textId="77777777" w:rsidR="00C150CC" w:rsidRPr="009B3C6D" w:rsidRDefault="00C150CC" w:rsidP="00481648">
            <w:pPr>
              <w:pStyle w:val="Tableconten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Response options suitable</w:t>
            </w:r>
          </w:p>
        </w:tc>
        <w:tc>
          <w:tcPr>
            <w:tcW w:w="860" w:type="pct"/>
            <w:tcBorders>
              <w:top w:val="single" w:sz="18" w:space="0" w:color="1B365D"/>
              <w:bottom w:val="single" w:sz="8" w:space="0" w:color="auto"/>
            </w:tcBorders>
            <w:vAlign w:val="center"/>
          </w:tcPr>
          <w:p w14:paraId="69585012" w14:textId="77777777" w:rsidR="00C150CC" w:rsidRPr="009B3C6D" w:rsidRDefault="00C150CC" w:rsidP="00481648">
            <w:pPr>
              <w:pStyle w:val="Tableconten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Recall period suitable</w:t>
            </w:r>
          </w:p>
        </w:tc>
      </w:tr>
      <w:tr w:rsidR="00C150CC" w:rsidRPr="009B3C6D" w14:paraId="029BA41B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59FE0F3E" w14:textId="77777777" w:rsidR="00C150CC" w:rsidRPr="001724FD" w:rsidRDefault="00C150CC" w:rsidP="00481648">
            <w:pPr>
              <w:pStyle w:val="Tablecontent"/>
              <w:rPr>
                <w:rFonts w:asciiTheme="minorHAnsi" w:hAnsiTheme="minorHAnsi"/>
                <w:szCs w:val="20"/>
              </w:rPr>
            </w:pPr>
            <w:r w:rsidRPr="001724FD">
              <w:rPr>
                <w:rFonts w:asciiTheme="minorHAnsi" w:hAnsiTheme="minorHAnsi"/>
                <w:b/>
                <w:bCs/>
                <w:color w:val="C00000"/>
                <w:szCs w:val="20"/>
              </w:rPr>
              <w:t>Neuro-QoL SFv1-F</w:t>
            </w:r>
          </w:p>
        </w:tc>
      </w:tr>
      <w:tr w:rsidR="00C150CC" w:rsidRPr="009B3C6D" w14:paraId="7334663E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</w:tcPr>
          <w:p w14:paraId="27F34679" w14:textId="77777777" w:rsidR="00C150CC" w:rsidRPr="001724FD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1724FD">
              <w:rPr>
                <w:rFonts w:asciiTheme="minorHAnsi" w:hAnsiTheme="minorHAnsi"/>
                <w:b/>
                <w:bCs/>
                <w:sz w:val="18"/>
                <w:szCs w:val="18"/>
              </w:rPr>
              <w:t>Instructions</w:t>
            </w:r>
          </w:p>
        </w:tc>
        <w:tc>
          <w:tcPr>
            <w:tcW w:w="855" w:type="pct"/>
          </w:tcPr>
          <w:p w14:paraId="3AE35F4F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153E91"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3FCC31E4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153E91"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17A2C9A7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153E91">
              <w:rPr>
                <w:rFonts w:asciiTheme="minorHAnsi" w:hAnsiTheme="minorHAnsi"/>
                <w:sz w:val="18"/>
                <w:szCs w:val="18"/>
              </w:rPr>
              <w:t>N/A</w:t>
            </w:r>
          </w:p>
        </w:tc>
        <w:tc>
          <w:tcPr>
            <w:tcW w:w="921" w:type="pct"/>
          </w:tcPr>
          <w:p w14:paraId="5B1ECCA1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153E91">
              <w:rPr>
                <w:rFonts w:asciiTheme="minorHAnsi" w:hAnsiTheme="minorHAnsi"/>
                <w:sz w:val="18"/>
                <w:szCs w:val="18"/>
              </w:rPr>
              <w:t>N/A</w:t>
            </w:r>
          </w:p>
        </w:tc>
        <w:tc>
          <w:tcPr>
            <w:tcW w:w="860" w:type="pct"/>
          </w:tcPr>
          <w:p w14:paraId="479D28D6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153E91">
              <w:rPr>
                <w:rFonts w:asciiTheme="minorHAnsi" w:hAnsiTheme="minorHAnsi"/>
                <w:sz w:val="18"/>
                <w:szCs w:val="18"/>
              </w:rPr>
              <w:t>N/A</w:t>
            </w:r>
          </w:p>
        </w:tc>
      </w:tr>
      <w:tr w:rsidR="00C150CC" w:rsidRPr="009B3C6D" w14:paraId="7A1B07B8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3C4343D2" w14:textId="77777777" w:rsidR="00C150CC" w:rsidRPr="00153E91" w:rsidRDefault="00C150CC" w:rsidP="00481648">
            <w:pPr>
              <w:pStyle w:val="Tablecontent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153E91">
              <w:rPr>
                <w:rFonts w:asciiTheme="minorHAnsi" w:hAnsiTheme="minorHAnsi"/>
                <w:b/>
                <w:bCs/>
                <w:sz w:val="18"/>
                <w:szCs w:val="18"/>
              </w:rPr>
              <w:t>Item 1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Exhausted </w:t>
            </w:r>
          </w:p>
        </w:tc>
        <w:tc>
          <w:tcPr>
            <w:tcW w:w="855" w:type="pct"/>
          </w:tcPr>
          <w:p w14:paraId="7B8DAD52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053F216C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61F1DECF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921" w:type="pct"/>
          </w:tcPr>
          <w:p w14:paraId="16FD9C58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1A639A16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12 (70.6%)</w:t>
            </w:r>
          </w:p>
        </w:tc>
      </w:tr>
      <w:tr w:rsidR="00C150CC" w:rsidRPr="009B3C6D" w14:paraId="06E39C90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7A0413DA" w14:textId="77777777" w:rsidR="00C150CC" w:rsidRPr="009B3C6D" w:rsidRDefault="00C150CC" w:rsidP="00481648">
            <w:pPr>
              <w:pStyle w:val="Tableconten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55" w:type="pct"/>
          </w:tcPr>
          <w:p w14:paraId="097A95B3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3ECD9F1D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715DE004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3967FA68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64FE327C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4 (23.5%)</w:t>
            </w:r>
          </w:p>
        </w:tc>
      </w:tr>
      <w:tr w:rsidR="00C150CC" w:rsidRPr="009B3C6D" w14:paraId="514CBE21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64F9E7CC" w14:textId="77777777" w:rsidR="00C150CC" w:rsidRPr="009B3C6D" w:rsidRDefault="00C150CC" w:rsidP="00481648">
            <w:pPr>
              <w:pStyle w:val="Tableconten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55" w:type="pct"/>
          </w:tcPr>
          <w:p w14:paraId="623E72BF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Missing</w:t>
            </w:r>
          </w:p>
        </w:tc>
        <w:tc>
          <w:tcPr>
            <w:tcW w:w="859" w:type="pct"/>
          </w:tcPr>
          <w:p w14:paraId="10C4E9F9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6D50AE1A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4B340192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252D2E0F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13323509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0826D92D" w14:textId="77777777" w:rsidR="00C150CC" w:rsidRPr="00153E91" w:rsidRDefault="00C150CC" w:rsidP="00481648">
            <w:pPr>
              <w:pStyle w:val="Tablecontent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Item 2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No energy</w:t>
            </w:r>
          </w:p>
        </w:tc>
        <w:tc>
          <w:tcPr>
            <w:tcW w:w="855" w:type="pct"/>
          </w:tcPr>
          <w:p w14:paraId="55663703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4D59599D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77CFA89C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921" w:type="pct"/>
          </w:tcPr>
          <w:p w14:paraId="74845AEF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14A1832E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12 (70.6%)</w:t>
            </w:r>
          </w:p>
        </w:tc>
      </w:tr>
      <w:tr w:rsidR="00C150CC" w:rsidRPr="009B3C6D" w14:paraId="10649ABC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08294C07" w14:textId="77777777" w:rsidR="00C150CC" w:rsidRPr="009B3C6D" w:rsidRDefault="00C150CC" w:rsidP="00481648">
            <w:pPr>
              <w:pStyle w:val="Tableconten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55" w:type="pct"/>
          </w:tcPr>
          <w:p w14:paraId="33564D09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10D6175B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004AC3AC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4F414725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16532FFC" w14:textId="77777777" w:rsidR="00C150CC" w:rsidRPr="00153E91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4 (23.5%)</w:t>
            </w:r>
          </w:p>
        </w:tc>
      </w:tr>
      <w:tr w:rsidR="00C150CC" w:rsidRPr="009B3C6D" w14:paraId="146EFBC1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7E90DD02" w14:textId="77777777" w:rsidR="00C150CC" w:rsidRPr="009B3C6D" w:rsidRDefault="00C150CC" w:rsidP="00481648">
            <w:pPr>
              <w:pStyle w:val="Tableconten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55" w:type="pct"/>
          </w:tcPr>
          <w:p w14:paraId="167B9735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Missing</w:t>
            </w:r>
          </w:p>
        </w:tc>
        <w:tc>
          <w:tcPr>
            <w:tcW w:w="859" w:type="pct"/>
          </w:tcPr>
          <w:p w14:paraId="1E647AF0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0FCD02E3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46F46CB2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29FAC547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24BE1519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00BCCF1E" w14:textId="77777777" w:rsidR="00C150CC" w:rsidRPr="009B3C6D" w:rsidRDefault="00C150CC" w:rsidP="00481648">
            <w:pPr>
              <w:pStyle w:val="Tablecontent"/>
              <w:rPr>
                <w:rFonts w:asciiTheme="minorHAnsi" w:hAnsiTheme="minorHAnsi"/>
                <w:sz w:val="18"/>
                <w:szCs w:val="18"/>
              </w:rPr>
            </w:pPr>
            <w:r w:rsidRPr="00153E91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Item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3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Fatigued </w:t>
            </w:r>
          </w:p>
        </w:tc>
        <w:tc>
          <w:tcPr>
            <w:tcW w:w="855" w:type="pct"/>
          </w:tcPr>
          <w:p w14:paraId="6662679F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682E21A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4CCE796F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921" w:type="pct"/>
          </w:tcPr>
          <w:p w14:paraId="281568C6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5861386A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12 (70.6%)</w:t>
            </w:r>
          </w:p>
        </w:tc>
      </w:tr>
      <w:tr w:rsidR="00C150CC" w:rsidRPr="009B3C6D" w14:paraId="61EC10F0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2B3C2AB6" w14:textId="77777777" w:rsidR="00C150CC" w:rsidRPr="009B3C6D" w:rsidRDefault="00C150CC" w:rsidP="00481648">
            <w:pPr>
              <w:pStyle w:val="Tableconten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55" w:type="pct"/>
          </w:tcPr>
          <w:p w14:paraId="3E3F5EA9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201F4B5E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6B9B240C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39C2C477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7FF7D67A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4 (23.5%)</w:t>
            </w:r>
          </w:p>
        </w:tc>
      </w:tr>
      <w:tr w:rsidR="00C150CC" w:rsidRPr="009B3C6D" w14:paraId="28FC7505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3852A287" w14:textId="77777777" w:rsidR="00C150CC" w:rsidRPr="009B3C6D" w:rsidRDefault="00C150CC" w:rsidP="00481648">
            <w:pPr>
              <w:pStyle w:val="Tableconten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55" w:type="pct"/>
          </w:tcPr>
          <w:p w14:paraId="5531D8A1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Missing</w:t>
            </w:r>
          </w:p>
        </w:tc>
        <w:tc>
          <w:tcPr>
            <w:tcW w:w="859" w:type="pct"/>
          </w:tcPr>
          <w:p w14:paraId="74506C2E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4C531CC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2B8469C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11DB669E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7E82A0D7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78220E70" w14:textId="77777777" w:rsidR="00C150CC" w:rsidRPr="00153E91" w:rsidRDefault="00C150CC" w:rsidP="00481648">
            <w:pPr>
              <w:pStyle w:val="Tablecontent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Item 4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Too tired for chores</w:t>
            </w:r>
          </w:p>
        </w:tc>
        <w:tc>
          <w:tcPr>
            <w:tcW w:w="855" w:type="pct"/>
          </w:tcPr>
          <w:p w14:paraId="4D90E5C8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4ACC16AD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128ECFB4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921" w:type="pct"/>
          </w:tcPr>
          <w:p w14:paraId="0BC2F29A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50E1B8FD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12 (70.6%)</w:t>
            </w:r>
          </w:p>
        </w:tc>
      </w:tr>
      <w:tr w:rsidR="00C150CC" w:rsidRPr="009B3C6D" w14:paraId="30515FFB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74615DA0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5651B756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17F353F5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6CE89F30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332FF5B1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51F14783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4 (23.5%)</w:t>
            </w:r>
          </w:p>
        </w:tc>
      </w:tr>
      <w:tr w:rsidR="00C150CC" w:rsidRPr="009B3C6D" w14:paraId="363B1D14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3CDBEF88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5C811BF5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Missing</w:t>
            </w:r>
          </w:p>
        </w:tc>
        <w:tc>
          <w:tcPr>
            <w:tcW w:w="859" w:type="pct"/>
          </w:tcPr>
          <w:p w14:paraId="601A60E4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6F03F154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054E0FF1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1EC63DBC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13150DD0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14D7628F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153E91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Item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5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Too tired to leave house </w:t>
            </w:r>
          </w:p>
        </w:tc>
        <w:tc>
          <w:tcPr>
            <w:tcW w:w="855" w:type="pct"/>
          </w:tcPr>
          <w:p w14:paraId="25ECB6B5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0529FE6C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37121F58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16 (94.1%)</w:t>
            </w:r>
          </w:p>
        </w:tc>
        <w:tc>
          <w:tcPr>
            <w:tcW w:w="921" w:type="pct"/>
          </w:tcPr>
          <w:p w14:paraId="4D494FF4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108D2D71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12 (70.6%)</w:t>
            </w:r>
          </w:p>
        </w:tc>
      </w:tr>
      <w:tr w:rsidR="00C150CC" w:rsidRPr="009B3C6D" w14:paraId="51B849B7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29BF9C29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36D6A231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63190EB6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53563EF2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2EB9BA28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26276E1E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4 (23.5%)</w:t>
            </w:r>
          </w:p>
        </w:tc>
      </w:tr>
      <w:tr w:rsidR="00C150CC" w:rsidRPr="009B3C6D" w14:paraId="6CC0B436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25F0E300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25413199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Unclear</w:t>
            </w:r>
          </w:p>
        </w:tc>
        <w:tc>
          <w:tcPr>
            <w:tcW w:w="859" w:type="pct"/>
          </w:tcPr>
          <w:p w14:paraId="51186FB5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31824447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(5.8%)</w:t>
            </w:r>
          </w:p>
        </w:tc>
        <w:tc>
          <w:tcPr>
            <w:tcW w:w="921" w:type="pct"/>
          </w:tcPr>
          <w:p w14:paraId="6D82233E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348EFE5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</w:tr>
      <w:tr w:rsidR="00C150CC" w:rsidRPr="009B3C6D" w14:paraId="62224197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37CE5C93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02C24F0B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Missing</w:t>
            </w:r>
          </w:p>
        </w:tc>
        <w:tc>
          <w:tcPr>
            <w:tcW w:w="859" w:type="pct"/>
          </w:tcPr>
          <w:p w14:paraId="735F1217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2145E5EF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1192C9AF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474FF978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60FED495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573B2541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Item 6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Frustrated by being too tired</w:t>
            </w:r>
          </w:p>
        </w:tc>
        <w:tc>
          <w:tcPr>
            <w:tcW w:w="855" w:type="pct"/>
          </w:tcPr>
          <w:p w14:paraId="131121EE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134F6FD8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698276C6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921" w:type="pct"/>
          </w:tcPr>
          <w:p w14:paraId="4D138ACE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01C0EADD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12 (70.6%)</w:t>
            </w:r>
          </w:p>
        </w:tc>
      </w:tr>
      <w:tr w:rsidR="00C150CC" w:rsidRPr="009B3C6D" w14:paraId="1AFF6F4D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2B2E5018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2AC36BC8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260AA0F0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00CCE365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4F3C42C0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55D9AE45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4 (23.5%)</w:t>
            </w:r>
          </w:p>
        </w:tc>
      </w:tr>
      <w:tr w:rsidR="00C150CC" w:rsidRPr="009B3C6D" w14:paraId="5480DDE6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545D9578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253BF4C9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Missing</w:t>
            </w:r>
          </w:p>
        </w:tc>
        <w:tc>
          <w:tcPr>
            <w:tcW w:w="859" w:type="pct"/>
          </w:tcPr>
          <w:p w14:paraId="082A94D8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649CE36E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71CDDF4E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01FCA635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1D56C212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6ECDA58F" w14:textId="77777777" w:rsidR="00C150CC" w:rsidRPr="001724FD" w:rsidRDefault="00C150CC" w:rsidP="00481648">
            <w:pPr>
              <w:pStyle w:val="Tablecontent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Item 7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Tired </w:t>
            </w:r>
          </w:p>
        </w:tc>
        <w:tc>
          <w:tcPr>
            <w:tcW w:w="855" w:type="pct"/>
          </w:tcPr>
          <w:p w14:paraId="62554A18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7D087154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47F091F6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921" w:type="pct"/>
          </w:tcPr>
          <w:p w14:paraId="731C5A50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21C1A800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12 (70.6%)</w:t>
            </w:r>
          </w:p>
        </w:tc>
      </w:tr>
      <w:tr w:rsidR="00C150CC" w:rsidRPr="009B3C6D" w14:paraId="1A4BA5A7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245FFD9D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1191380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0B1FC6D4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5D1B7BC5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02681CB9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6F2284C0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4 (23.5%)</w:t>
            </w:r>
          </w:p>
        </w:tc>
      </w:tr>
      <w:tr w:rsidR="00C150CC" w:rsidRPr="009B3C6D" w14:paraId="0DE7DBFD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631EB170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2B89F140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Missing</w:t>
            </w:r>
          </w:p>
        </w:tc>
        <w:tc>
          <w:tcPr>
            <w:tcW w:w="859" w:type="pct"/>
          </w:tcPr>
          <w:p w14:paraId="65F8FCBD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1C04CC5C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7F2095E6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20238667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0BFAF3E4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12EF1FBA" w14:textId="77777777" w:rsidR="00C150CC" w:rsidRPr="001724FD" w:rsidRDefault="00C150CC" w:rsidP="00481648">
            <w:pPr>
              <w:pStyle w:val="Tablecontent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Item 8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Limit social activity</w:t>
            </w:r>
          </w:p>
        </w:tc>
        <w:tc>
          <w:tcPr>
            <w:tcW w:w="855" w:type="pct"/>
          </w:tcPr>
          <w:p w14:paraId="7AA0D97D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07C49616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1BBE7F45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921" w:type="pct"/>
          </w:tcPr>
          <w:p w14:paraId="76253329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0C289579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12 (70.6%)</w:t>
            </w:r>
          </w:p>
        </w:tc>
      </w:tr>
      <w:tr w:rsidR="00C150CC" w:rsidRPr="009B3C6D" w14:paraId="4DFDAE20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356B1665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6846ECBE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03F51CE1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6D618DC5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5288BAF2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6278C3D5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4 (23.5%)</w:t>
            </w:r>
          </w:p>
        </w:tc>
      </w:tr>
      <w:tr w:rsidR="00C150CC" w:rsidRPr="009B3C6D" w14:paraId="07228A68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180DE31C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67CE68B5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Missing</w:t>
            </w:r>
          </w:p>
        </w:tc>
        <w:tc>
          <w:tcPr>
            <w:tcW w:w="859" w:type="pct"/>
          </w:tcPr>
          <w:p w14:paraId="7493E927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6964719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4D672BA3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0A01EE60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37927062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53246DBB" w14:textId="77777777" w:rsidR="00C150CC" w:rsidRDefault="00C150CC" w:rsidP="00481648">
            <w:pPr>
              <w:pStyle w:val="Tablecontent"/>
              <w:rPr>
                <w:rFonts w:asciiTheme="minorHAnsi" w:hAnsiTheme="minorHAnsi"/>
                <w:sz w:val="18"/>
                <w:szCs w:val="18"/>
              </w:rPr>
            </w:pPr>
            <w:r w:rsidRPr="001724FD">
              <w:rPr>
                <w:rFonts w:asciiTheme="minorHAnsi" w:hAnsiTheme="minorHAnsi"/>
                <w:b/>
                <w:bCs/>
                <w:color w:val="C00000"/>
                <w:szCs w:val="20"/>
              </w:rPr>
              <w:t>PROMIS MF-MD SF</w:t>
            </w:r>
          </w:p>
        </w:tc>
      </w:tr>
      <w:tr w:rsidR="00C150CC" w:rsidRPr="009B3C6D" w14:paraId="5E5D8842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</w:tcPr>
          <w:p w14:paraId="07EE2417" w14:textId="77777777" w:rsidR="00C150CC" w:rsidRPr="001724FD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color w:val="C00000"/>
                <w:sz w:val="18"/>
                <w:szCs w:val="18"/>
              </w:rPr>
            </w:pPr>
            <w:r w:rsidRPr="001724FD">
              <w:rPr>
                <w:rFonts w:asciiTheme="minorHAnsi" w:hAnsiTheme="minorHAnsi"/>
                <w:b/>
                <w:bCs/>
                <w:sz w:val="18"/>
                <w:szCs w:val="18"/>
              </w:rPr>
              <w:t>Instructions</w:t>
            </w:r>
          </w:p>
        </w:tc>
        <w:tc>
          <w:tcPr>
            <w:tcW w:w="855" w:type="pct"/>
          </w:tcPr>
          <w:p w14:paraId="55EB3A94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153E91"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3C3330C2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153E91"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12E25906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153E91">
              <w:rPr>
                <w:rFonts w:asciiTheme="minorHAnsi" w:hAnsiTheme="minorHAnsi"/>
                <w:sz w:val="18"/>
                <w:szCs w:val="18"/>
              </w:rPr>
              <w:t>N/A</w:t>
            </w:r>
          </w:p>
        </w:tc>
        <w:tc>
          <w:tcPr>
            <w:tcW w:w="921" w:type="pct"/>
          </w:tcPr>
          <w:p w14:paraId="107DE6C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153E91">
              <w:rPr>
                <w:rFonts w:asciiTheme="minorHAnsi" w:hAnsiTheme="minorHAnsi"/>
                <w:sz w:val="18"/>
                <w:szCs w:val="18"/>
              </w:rPr>
              <w:t>N/A</w:t>
            </w:r>
          </w:p>
        </w:tc>
        <w:tc>
          <w:tcPr>
            <w:tcW w:w="860" w:type="pct"/>
          </w:tcPr>
          <w:p w14:paraId="490BA248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153E91">
              <w:rPr>
                <w:rFonts w:asciiTheme="minorHAnsi" w:hAnsiTheme="minorHAnsi"/>
                <w:sz w:val="18"/>
                <w:szCs w:val="18"/>
              </w:rPr>
              <w:t>N/A</w:t>
            </w:r>
          </w:p>
        </w:tc>
      </w:tr>
      <w:tr w:rsidR="00C150CC" w:rsidRPr="009B3C6D" w14:paraId="76AD0EFD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45413F97" w14:textId="77777777" w:rsidR="00C150CC" w:rsidRPr="001724FD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153E91">
              <w:rPr>
                <w:rFonts w:asciiTheme="minorHAnsi" w:hAnsiTheme="minorHAnsi"/>
                <w:b/>
                <w:bCs/>
                <w:sz w:val="18"/>
                <w:szCs w:val="18"/>
              </w:rPr>
              <w:t>Item 1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Slowed down in thinking </w:t>
            </w:r>
          </w:p>
        </w:tc>
        <w:tc>
          <w:tcPr>
            <w:tcW w:w="855" w:type="pct"/>
          </w:tcPr>
          <w:p w14:paraId="7331681B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4973D55C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7BCD0681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16 (94.1%)</w:t>
            </w:r>
          </w:p>
        </w:tc>
        <w:tc>
          <w:tcPr>
            <w:tcW w:w="921" w:type="pct"/>
          </w:tcPr>
          <w:p w14:paraId="037F8C23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4F2FC533" w14:textId="77777777" w:rsidR="00C150CC" w:rsidRPr="00153E91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13 (76.5%)</w:t>
            </w:r>
          </w:p>
        </w:tc>
      </w:tr>
      <w:tr w:rsidR="00C150CC" w:rsidRPr="009B3C6D" w14:paraId="0BF85469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6824FB77" w14:textId="77777777" w:rsidR="00C150CC" w:rsidRPr="00153E91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6DCFF24C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5D8F474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5CAEE17C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  <w:tc>
          <w:tcPr>
            <w:tcW w:w="921" w:type="pct"/>
          </w:tcPr>
          <w:p w14:paraId="3C0D38B3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6244FF05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3 (17.7%)</w:t>
            </w:r>
          </w:p>
        </w:tc>
      </w:tr>
      <w:tr w:rsidR="00C150CC" w:rsidRPr="009B3C6D" w14:paraId="1E6E1FD0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50CB01B5" w14:textId="77777777" w:rsidR="00C150CC" w:rsidRPr="00153E91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170D5420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Did not respond</w:t>
            </w:r>
          </w:p>
        </w:tc>
        <w:tc>
          <w:tcPr>
            <w:tcW w:w="859" w:type="pct"/>
          </w:tcPr>
          <w:p w14:paraId="7560FB28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24901BD4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478855E1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5453659D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1E6396BB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01C737FF" w14:textId="77777777" w:rsidR="00C150CC" w:rsidRPr="00153E91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Item 2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 w:rsidRPr="007B1037">
              <w:rPr>
                <w:rFonts w:asciiTheme="minorHAnsi" w:hAnsiTheme="minorHAnsi"/>
                <w:i/>
                <w:iCs/>
                <w:sz w:val="18"/>
                <w:szCs w:val="18"/>
              </w:rPr>
              <w:t>More forgetful</w:t>
            </w:r>
          </w:p>
        </w:tc>
        <w:tc>
          <w:tcPr>
            <w:tcW w:w="855" w:type="pct"/>
          </w:tcPr>
          <w:p w14:paraId="52BBE569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0D5CDAB2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3E3E9836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921" w:type="pct"/>
          </w:tcPr>
          <w:p w14:paraId="02621647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07FD6049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13 (76.5%)</w:t>
            </w:r>
          </w:p>
        </w:tc>
      </w:tr>
      <w:tr w:rsidR="00C150CC" w:rsidRPr="009B3C6D" w14:paraId="2F2273EB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6D9A55F8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54E0F813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5599E591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0C08BE66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467D16E9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47E4C9E7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3 (17.7%)</w:t>
            </w:r>
          </w:p>
        </w:tc>
      </w:tr>
      <w:tr w:rsidR="00C150CC" w:rsidRPr="009B3C6D" w14:paraId="360A9266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57C5BF68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584CEC18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Did not respond</w:t>
            </w:r>
          </w:p>
        </w:tc>
        <w:tc>
          <w:tcPr>
            <w:tcW w:w="859" w:type="pct"/>
          </w:tcPr>
          <w:p w14:paraId="1A0A4377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16CAF18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02A115A6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78C844F6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0560A9FC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4E9F155E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153E91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Item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3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Trouble finishing things </w:t>
            </w:r>
          </w:p>
        </w:tc>
        <w:tc>
          <w:tcPr>
            <w:tcW w:w="855" w:type="pct"/>
          </w:tcPr>
          <w:p w14:paraId="48038779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4A70FC02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6B80A467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921" w:type="pct"/>
          </w:tcPr>
          <w:p w14:paraId="412FEECA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66E8A076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13 (76.5%)</w:t>
            </w:r>
          </w:p>
        </w:tc>
      </w:tr>
      <w:tr w:rsidR="00C150CC" w:rsidRPr="009B3C6D" w14:paraId="72785AF2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6865D73A" w14:textId="77777777" w:rsidR="00C150CC" w:rsidRPr="00153E91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25FEAC21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361E4295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41ED2ABE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428D81F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49C0548C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3 (17.7%)</w:t>
            </w:r>
          </w:p>
        </w:tc>
      </w:tr>
      <w:tr w:rsidR="00C150CC" w:rsidRPr="009B3C6D" w14:paraId="1FCE3E9F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0E45D8D3" w14:textId="77777777" w:rsidR="00C150CC" w:rsidRPr="00153E91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289BC123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Did not respond</w:t>
            </w:r>
          </w:p>
        </w:tc>
        <w:tc>
          <w:tcPr>
            <w:tcW w:w="859" w:type="pct"/>
          </w:tcPr>
          <w:p w14:paraId="7A4D352D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7EFDFAE7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708F5DFC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4715864E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1BF4C37D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46451CE6" w14:textId="77777777" w:rsidR="00C150CC" w:rsidRPr="00153E91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Item 4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Difficult to organize thoughts</w:t>
            </w:r>
          </w:p>
        </w:tc>
        <w:tc>
          <w:tcPr>
            <w:tcW w:w="855" w:type="pct"/>
          </w:tcPr>
          <w:p w14:paraId="647273CD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15D16DE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1E72A02C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921" w:type="pct"/>
          </w:tcPr>
          <w:p w14:paraId="2E777C9F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38F4A1ED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13 (76.5%)</w:t>
            </w:r>
          </w:p>
        </w:tc>
      </w:tr>
      <w:tr w:rsidR="00C150CC" w:rsidRPr="009B3C6D" w14:paraId="566BC629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17FC4357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43B02B89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5882F2D2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32AA4A24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49EB177A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5AF07956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3 (17.7%)</w:t>
            </w:r>
          </w:p>
        </w:tc>
      </w:tr>
      <w:tr w:rsidR="00C150CC" w:rsidRPr="009B3C6D" w14:paraId="32907318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7F9DFEA3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6B3EBB0F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Did not respond</w:t>
            </w:r>
          </w:p>
        </w:tc>
        <w:tc>
          <w:tcPr>
            <w:tcW w:w="859" w:type="pct"/>
          </w:tcPr>
          <w:p w14:paraId="609B146D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386B7BAE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0E749323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293D5FC9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71D93272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6A9C27B9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153E91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Item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5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Trouble starting things</w:t>
            </w:r>
          </w:p>
        </w:tc>
        <w:tc>
          <w:tcPr>
            <w:tcW w:w="855" w:type="pct"/>
          </w:tcPr>
          <w:p w14:paraId="03ACD368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1836DF2D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0C1C8323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921" w:type="pct"/>
          </w:tcPr>
          <w:p w14:paraId="3CDF9BA0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69620EA8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13 (76.5%)</w:t>
            </w:r>
          </w:p>
        </w:tc>
      </w:tr>
      <w:tr w:rsidR="00C150CC" w:rsidRPr="009B3C6D" w14:paraId="60300CD8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34714370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7834FB9F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23A5FE19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3211B7F6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6CCB18A7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467DB907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3 (17.7%)</w:t>
            </w:r>
          </w:p>
        </w:tc>
      </w:tr>
      <w:tr w:rsidR="00C150CC" w:rsidRPr="009B3C6D" w14:paraId="05BB0942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2E69A95D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26932808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Did not respond</w:t>
            </w:r>
          </w:p>
        </w:tc>
        <w:tc>
          <w:tcPr>
            <w:tcW w:w="859" w:type="pct"/>
          </w:tcPr>
          <w:p w14:paraId="76738D2D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49FBE21F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5F1E92F4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32F896B9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06CDDEC3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735ED87A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153E91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Item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6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Effort to carry on conversation</w:t>
            </w:r>
          </w:p>
        </w:tc>
        <w:tc>
          <w:tcPr>
            <w:tcW w:w="855" w:type="pct"/>
          </w:tcPr>
          <w:p w14:paraId="18A3C6A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5E095BD2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28146EFE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16 (94.1%)</w:t>
            </w:r>
          </w:p>
        </w:tc>
        <w:tc>
          <w:tcPr>
            <w:tcW w:w="921" w:type="pct"/>
          </w:tcPr>
          <w:p w14:paraId="32F2C8BC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270BB28F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13 (76.5%)</w:t>
            </w:r>
          </w:p>
        </w:tc>
      </w:tr>
      <w:tr w:rsidR="00C150CC" w:rsidRPr="009B3C6D" w14:paraId="3BE4C682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22E784E8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26E27640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58DF310B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05694AE4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  <w:tc>
          <w:tcPr>
            <w:tcW w:w="921" w:type="pct"/>
          </w:tcPr>
          <w:p w14:paraId="336AC2C7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21BF1DBE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3 (17.7%)</w:t>
            </w:r>
          </w:p>
        </w:tc>
      </w:tr>
      <w:tr w:rsidR="00C150CC" w:rsidRPr="009B3C6D" w14:paraId="269BE674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52A043D0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6956738D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Did not respond</w:t>
            </w:r>
          </w:p>
        </w:tc>
        <w:tc>
          <w:tcPr>
            <w:tcW w:w="859" w:type="pct"/>
          </w:tcPr>
          <w:p w14:paraId="349BE521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5BB1F4F5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550F5044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478724CF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0171B826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45E4AE08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153E91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Item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7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Too tired to think clearly </w:t>
            </w:r>
          </w:p>
        </w:tc>
        <w:tc>
          <w:tcPr>
            <w:tcW w:w="855" w:type="pct"/>
          </w:tcPr>
          <w:p w14:paraId="70F54417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0C4228BC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16 (94.1%)</w:t>
            </w:r>
          </w:p>
        </w:tc>
        <w:tc>
          <w:tcPr>
            <w:tcW w:w="798" w:type="pct"/>
          </w:tcPr>
          <w:p w14:paraId="612169DE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921" w:type="pct"/>
          </w:tcPr>
          <w:p w14:paraId="59E764FB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1D19CA47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13 (76.5%)</w:t>
            </w:r>
          </w:p>
        </w:tc>
      </w:tr>
      <w:tr w:rsidR="00C150CC" w:rsidRPr="009B3C6D" w14:paraId="7E22EE8C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02B23FAF" w14:textId="77777777" w:rsidR="00C150CC" w:rsidRPr="00153E91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0B41C0B2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748A1A67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7123D9A6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07619C56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46B7396D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3 (17.7%)</w:t>
            </w:r>
          </w:p>
        </w:tc>
      </w:tr>
      <w:tr w:rsidR="00C150CC" w:rsidRPr="009B3C6D" w14:paraId="7CF5EE1E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1D267CE7" w14:textId="77777777" w:rsidR="00C150CC" w:rsidRPr="00153E91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68927020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Unclear</w:t>
            </w:r>
          </w:p>
        </w:tc>
        <w:tc>
          <w:tcPr>
            <w:tcW w:w="859" w:type="pct"/>
          </w:tcPr>
          <w:p w14:paraId="54E45D08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  <w:tc>
          <w:tcPr>
            <w:tcW w:w="798" w:type="pct"/>
          </w:tcPr>
          <w:p w14:paraId="57D1DAD7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28C54944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33988368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</w:tr>
      <w:tr w:rsidR="00C150CC" w:rsidRPr="009B3C6D" w14:paraId="288E58C0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01BCDDBA" w14:textId="77777777" w:rsidR="00C150CC" w:rsidRPr="00153E91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4592E08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Did not respond</w:t>
            </w:r>
          </w:p>
        </w:tc>
        <w:tc>
          <w:tcPr>
            <w:tcW w:w="859" w:type="pct"/>
          </w:tcPr>
          <w:p w14:paraId="2EBD0246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240D16BE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252E2C4D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77663F11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  <w:tr w:rsidR="00C150CC" w:rsidRPr="009B3C6D" w14:paraId="4A17E0AF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 w:val="restart"/>
          </w:tcPr>
          <w:p w14:paraId="77EF950A" w14:textId="77777777" w:rsidR="00C150CC" w:rsidRPr="00153E91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Item 8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Totally drained</w:t>
            </w:r>
          </w:p>
        </w:tc>
        <w:tc>
          <w:tcPr>
            <w:tcW w:w="855" w:type="pct"/>
          </w:tcPr>
          <w:p w14:paraId="3D3591ED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Yes</w:t>
            </w:r>
          </w:p>
        </w:tc>
        <w:tc>
          <w:tcPr>
            <w:tcW w:w="859" w:type="pct"/>
          </w:tcPr>
          <w:p w14:paraId="4B2BFD26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798" w:type="pct"/>
          </w:tcPr>
          <w:p w14:paraId="719B82A7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921" w:type="pct"/>
          </w:tcPr>
          <w:p w14:paraId="75F0376D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17 (100%)</w:t>
            </w:r>
          </w:p>
        </w:tc>
        <w:tc>
          <w:tcPr>
            <w:tcW w:w="860" w:type="pct"/>
          </w:tcPr>
          <w:p w14:paraId="1B8B4D0E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13 (76.5%)</w:t>
            </w:r>
          </w:p>
        </w:tc>
      </w:tr>
      <w:tr w:rsidR="00C150CC" w:rsidRPr="009B3C6D" w14:paraId="40055862" w14:textId="77777777" w:rsidTr="0048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1113882C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355BB75B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</w:t>
            </w:r>
          </w:p>
        </w:tc>
        <w:tc>
          <w:tcPr>
            <w:tcW w:w="859" w:type="pct"/>
          </w:tcPr>
          <w:p w14:paraId="1A9600D1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07AA14D7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22EE3773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27D20B39" w14:textId="77777777" w:rsidR="00C150CC" w:rsidRDefault="00C150CC" w:rsidP="00481648">
            <w:pPr>
              <w:pStyle w:val="Tableconten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3 (17.7%)</w:t>
            </w:r>
          </w:p>
        </w:tc>
      </w:tr>
      <w:tr w:rsidR="00C150CC" w:rsidRPr="009B3C6D" w14:paraId="2286BA22" w14:textId="77777777" w:rsidTr="00481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pct"/>
            <w:vMerge/>
          </w:tcPr>
          <w:p w14:paraId="281C76CD" w14:textId="77777777" w:rsidR="00C150CC" w:rsidRDefault="00C150CC" w:rsidP="00481648">
            <w:pPr>
              <w:pStyle w:val="Tableconten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55" w:type="pct"/>
          </w:tcPr>
          <w:p w14:paraId="67067016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Did not respond</w:t>
            </w:r>
          </w:p>
        </w:tc>
        <w:tc>
          <w:tcPr>
            <w:tcW w:w="859" w:type="pct"/>
          </w:tcPr>
          <w:p w14:paraId="7D06DF1E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798" w:type="pct"/>
          </w:tcPr>
          <w:p w14:paraId="0BAA8E05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921" w:type="pct"/>
          </w:tcPr>
          <w:p w14:paraId="2916FCB5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</w:t>
            </w:r>
          </w:p>
        </w:tc>
        <w:tc>
          <w:tcPr>
            <w:tcW w:w="860" w:type="pct"/>
          </w:tcPr>
          <w:p w14:paraId="71E969A4" w14:textId="77777777" w:rsidR="00C150CC" w:rsidRDefault="00C150CC" w:rsidP="00481648">
            <w:pPr>
              <w:pStyle w:val="Tablecontent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 = 1 (5.9%)</w:t>
            </w:r>
          </w:p>
        </w:tc>
      </w:tr>
    </w:tbl>
    <w:p w14:paraId="259F6014" w14:textId="77777777" w:rsidR="00C150CC" w:rsidRPr="00DA55E2" w:rsidRDefault="00C150CC" w:rsidP="00C150CC">
      <w:pPr>
        <w:pStyle w:val="FigureTitle"/>
        <w:spacing w:line="276" w:lineRule="auto"/>
        <w:rPr>
          <w:b w:val="0"/>
          <w:bCs/>
        </w:rPr>
      </w:pPr>
      <w:r>
        <w:rPr>
          <w:rFonts w:asciiTheme="minorHAnsi" w:hAnsiTheme="minorHAnsi"/>
          <w:b w:val="0"/>
          <w:bCs/>
          <w:color w:val="auto"/>
          <w:sz w:val="18"/>
          <w:szCs w:val="18"/>
        </w:rPr>
        <w:t>M</w:t>
      </w:r>
      <w:r w:rsidRPr="0083439C">
        <w:rPr>
          <w:rFonts w:asciiTheme="minorHAnsi" w:hAnsiTheme="minorHAnsi"/>
          <w:b w:val="0"/>
          <w:bCs/>
          <w:color w:val="auto"/>
          <w:sz w:val="18"/>
          <w:szCs w:val="18"/>
        </w:rPr>
        <w:t>issing = question not asked due to time limitations; unclear = participant provided a response that could not be confidently coded as a categorial ‘Yes’ or ‘No’; did not respond = participant was asked a question but did not provide a response.</w:t>
      </w:r>
    </w:p>
    <w:p w14:paraId="248E0220" w14:textId="77777777" w:rsidR="00311EFA" w:rsidRPr="00C150CC" w:rsidRDefault="00311EFA" w:rsidP="00C150CC"/>
    <w:sectPr w:rsidR="00311EFA" w:rsidRPr="00C150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EFA"/>
    <w:rsid w:val="001D42BC"/>
    <w:rsid w:val="00311EFA"/>
    <w:rsid w:val="00367ADD"/>
    <w:rsid w:val="00570CAD"/>
    <w:rsid w:val="00C1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D2E74D"/>
  <w15:chartTrackingRefBased/>
  <w15:docId w15:val="{B93D2CC9-11C5-4AA7-951A-6A288582F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0CC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1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N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N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N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N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N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N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E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E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E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E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E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E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L"/>
    </w:rPr>
  </w:style>
  <w:style w:type="character" w:customStyle="1" w:styleId="TitleChar">
    <w:name w:val="Title Char"/>
    <w:basedOn w:val="DefaultParagraphFont"/>
    <w:link w:val="Title"/>
    <w:uiPriority w:val="10"/>
    <w:rsid w:val="00311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NL"/>
    </w:rPr>
  </w:style>
  <w:style w:type="character" w:customStyle="1" w:styleId="SubtitleChar">
    <w:name w:val="Subtitle Char"/>
    <w:basedOn w:val="DefaultParagraphFont"/>
    <w:link w:val="Subtitle"/>
    <w:uiPriority w:val="11"/>
    <w:rsid w:val="00311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EFA"/>
    <w:pPr>
      <w:spacing w:before="160"/>
      <w:jc w:val="center"/>
    </w:pPr>
    <w:rPr>
      <w:i/>
      <w:iCs/>
      <w:color w:val="404040" w:themeColor="text1" w:themeTint="BF"/>
      <w:lang w:val="en-NL"/>
    </w:rPr>
  </w:style>
  <w:style w:type="character" w:customStyle="1" w:styleId="QuoteChar">
    <w:name w:val="Quote Char"/>
    <w:basedOn w:val="DefaultParagraphFont"/>
    <w:link w:val="Quote"/>
    <w:uiPriority w:val="29"/>
    <w:rsid w:val="00311E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EFA"/>
    <w:pPr>
      <w:ind w:left="720"/>
      <w:contextualSpacing/>
    </w:pPr>
    <w:rPr>
      <w:lang w:val="en-NL"/>
    </w:rPr>
  </w:style>
  <w:style w:type="character" w:styleId="IntenseEmphasis">
    <w:name w:val="Intense Emphasis"/>
    <w:basedOn w:val="DefaultParagraphFont"/>
    <w:uiPriority w:val="21"/>
    <w:qFormat/>
    <w:rsid w:val="00311E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N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E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EFA"/>
    <w:rPr>
      <w:b/>
      <w:bCs/>
      <w:smallCaps/>
      <w:color w:val="0F4761" w:themeColor="accent1" w:themeShade="BF"/>
      <w:spacing w:val="5"/>
    </w:rPr>
  </w:style>
  <w:style w:type="paragraph" w:customStyle="1" w:styleId="Tablecontent">
    <w:name w:val="Table content"/>
    <w:basedOn w:val="Normal"/>
    <w:qFormat/>
    <w:rsid w:val="00311EFA"/>
    <w:pPr>
      <w:spacing w:before="40" w:after="40" w:line="240" w:lineRule="auto"/>
    </w:pPr>
    <w:rPr>
      <w:rFonts w:ascii="Times New Roman" w:hAnsi="Times New Roman"/>
      <w:bCs/>
      <w:kern w:val="0"/>
      <w:sz w:val="20"/>
      <w:szCs w:val="22"/>
      <w14:ligatures w14:val="none"/>
    </w:rPr>
  </w:style>
  <w:style w:type="paragraph" w:customStyle="1" w:styleId="FigureTableFootnote">
    <w:name w:val="Figure/Table Footnote"/>
    <w:basedOn w:val="Normal"/>
    <w:qFormat/>
    <w:rsid w:val="00311EFA"/>
    <w:pPr>
      <w:spacing w:after="0" w:line="240" w:lineRule="auto"/>
    </w:pPr>
    <w:rPr>
      <w:rFonts w:ascii="Times New Roman" w:hAnsi="Times New Roman" w:cs="Times New Roman"/>
      <w:kern w:val="0"/>
      <w:sz w:val="18"/>
      <w:szCs w:val="18"/>
      <w14:ligatures w14:val="none"/>
    </w:rPr>
  </w:style>
  <w:style w:type="table" w:customStyle="1" w:styleId="TableStyleUSE3">
    <w:name w:val="Table Style (USE)3"/>
    <w:basedOn w:val="GridTable1Light"/>
    <w:uiPriority w:val="99"/>
    <w:rsid w:val="00311EFA"/>
    <w:pPr>
      <w:spacing w:before="40" w:after="40"/>
    </w:pPr>
    <w:rPr>
      <w:rFonts w:ascii="Times New Roman" w:hAnsi="Times New Roman"/>
      <w:kern w:val="0"/>
      <w:sz w:val="20"/>
      <w:szCs w:val="22"/>
      <w:lang w:val="en-US" w:eastAsia="en-NL"/>
      <w14:ligatures w14:val="none"/>
    </w:rPr>
    <w:tblPr>
      <w:tblBorders>
        <w:top w:val="single" w:sz="18" w:space="0" w:color="1B365D"/>
        <w:left w:val="none" w:sz="0" w:space="0" w:color="auto"/>
        <w:bottom w:val="single" w:sz="18" w:space="0" w:color="1B365D"/>
        <w:right w:val="none" w:sz="0" w:space="0" w:color="auto"/>
        <w:insideH w:val="single" w:sz="4" w:space="0" w:color="1B365D"/>
        <w:insideV w:val="none" w:sz="0" w:space="0" w:color="auto"/>
      </w:tblBorders>
    </w:tblPr>
    <w:tblStylePr w:type="firstRow">
      <w:pPr>
        <w:jc w:val="center"/>
      </w:pPr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pPr>
        <w:jc w:val="left"/>
      </w:pPr>
      <w:rPr>
        <w:rFonts w:ascii="Times New Roman" w:hAnsi="Times New Roman"/>
        <w:b w:val="0"/>
        <w:bCs/>
        <w:sz w:val="20"/>
      </w:rPr>
      <w:tblPr/>
      <w:tcPr>
        <w:vAlign w:val="center"/>
      </w:tcPr>
    </w:tblStylePr>
    <w:tblStylePr w:type="lastCol">
      <w:rPr>
        <w:b/>
        <w:bCs/>
      </w:rPr>
    </w:tblStylePr>
    <w:tblStylePr w:type="band1Horz">
      <w:pPr>
        <w:jc w:val="center"/>
      </w:pPr>
      <w:tblPr/>
      <w:tcPr>
        <w:vAlign w:val="center"/>
      </w:tcPr>
    </w:tblStylePr>
    <w:tblStylePr w:type="band2Horz">
      <w:pPr>
        <w:jc w:val="center"/>
      </w:pPr>
      <w:tblPr/>
      <w:tcPr>
        <w:vAlign w:val="center"/>
      </w:tcPr>
    </w:tblStylePr>
    <w:tblStylePr w:type="nwCell">
      <w:pPr>
        <w:jc w:val="left"/>
      </w:pPr>
      <w:rPr>
        <w:rFonts w:ascii="Times New Roman" w:hAnsi="Times New Roman"/>
        <w:sz w:val="20"/>
      </w:rPr>
    </w:tblStylePr>
  </w:style>
  <w:style w:type="table" w:styleId="GridTable1Light">
    <w:name w:val="Grid Table 1 Light"/>
    <w:basedOn w:val="TableNormal"/>
    <w:uiPriority w:val="46"/>
    <w:rsid w:val="00311E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igureTitle">
    <w:name w:val="Figure Title"/>
    <w:basedOn w:val="Normal"/>
    <w:link w:val="FigureTitleChar"/>
    <w:qFormat/>
    <w:rsid w:val="00C150CC"/>
    <w:pPr>
      <w:keepNext/>
      <w:spacing w:before="240" w:after="120" w:line="240" w:lineRule="auto"/>
    </w:pPr>
    <w:rPr>
      <w:rFonts w:ascii="Times New Roman" w:hAnsi="Times New Roman"/>
      <w:b/>
      <w:color w:val="1B365D"/>
      <w:kern w:val="0"/>
      <w:sz w:val="22"/>
      <w:szCs w:val="22"/>
      <w14:ligatures w14:val="none"/>
    </w:rPr>
  </w:style>
  <w:style w:type="character" w:customStyle="1" w:styleId="FigureTitleChar">
    <w:name w:val="Figure Title Char"/>
    <w:basedOn w:val="DefaultParagraphFont"/>
    <w:link w:val="FigureTitle"/>
    <w:rsid w:val="00C150CC"/>
    <w:rPr>
      <w:rFonts w:ascii="Times New Roman" w:hAnsi="Times New Roman"/>
      <w:b/>
      <w:color w:val="1B365D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272d4bc1-9468-4b70-8cba-71226e49413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Hoogstraten</dc:creator>
  <cp:keywords/>
  <dc:description/>
  <cp:lastModifiedBy>Charlotte Hoogstraten</cp:lastModifiedBy>
  <cp:revision>2</cp:revision>
  <dcterms:created xsi:type="dcterms:W3CDTF">2026-04-07T12:23:00Z</dcterms:created>
  <dcterms:modified xsi:type="dcterms:W3CDTF">2026-04-07T12:23:00Z</dcterms:modified>
</cp:coreProperties>
</file>