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98C" w:rsidRPr="00991119" w:rsidRDefault="0048198C" w:rsidP="00883492">
      <w:pPr>
        <w:spacing w:line="480" w:lineRule="auto"/>
        <w:rPr>
          <w:rFonts w:ascii="Times New Roman" w:eastAsiaTheme="minorHAnsi" w:hAnsi="Times New Roman" w:cs="Times New Roman"/>
          <w:b/>
          <w:color w:val="000000" w:themeColor="text1"/>
          <w:sz w:val="32"/>
          <w:szCs w:val="32"/>
        </w:rPr>
      </w:pPr>
      <w:r w:rsidRPr="00991119">
        <w:rPr>
          <w:rFonts w:ascii="Times New Roman" w:eastAsiaTheme="minorHAnsi" w:hAnsi="Times New Roman" w:cs="Times New Roman" w:hint="eastAsia"/>
          <w:b/>
          <w:color w:val="000000" w:themeColor="text1"/>
          <w:sz w:val="32"/>
          <w:szCs w:val="32"/>
        </w:rPr>
        <w:t>Additional details of Methods</w:t>
      </w:r>
    </w:p>
    <w:p w:rsidR="00883492" w:rsidRPr="00991119" w:rsidRDefault="00883492" w:rsidP="00883492">
      <w:pPr>
        <w:spacing w:line="480" w:lineRule="auto"/>
        <w:rPr>
          <w:rFonts w:ascii="Times New Roman" w:eastAsiaTheme="minorHAnsi" w:hAnsi="Times New Roman" w:cs="Times New Roman"/>
          <w:b/>
          <w:color w:val="000000" w:themeColor="text1"/>
          <w:sz w:val="24"/>
          <w:szCs w:val="24"/>
        </w:rPr>
      </w:pPr>
      <w:r w:rsidRPr="00991119">
        <w:rPr>
          <w:rFonts w:ascii="Times New Roman" w:eastAsiaTheme="minorHAnsi" w:hAnsi="Times New Roman" w:cs="Times New Roman"/>
          <w:b/>
          <w:color w:val="000000" w:themeColor="text1"/>
          <w:sz w:val="24"/>
          <w:szCs w:val="24"/>
        </w:rPr>
        <w:t>Behavioral analysis</w:t>
      </w:r>
    </w:p>
    <w:p w:rsidR="00883492" w:rsidRPr="00991119" w:rsidRDefault="00883492" w:rsidP="00883492">
      <w:pPr>
        <w:spacing w:line="480" w:lineRule="auto"/>
        <w:rPr>
          <w:rFonts w:ascii="Times New Roman" w:eastAsiaTheme="minorHAnsi" w:hAnsi="Times New Roman" w:cs="Times New Roman"/>
          <w:color w:val="000000" w:themeColor="text1"/>
          <w:sz w:val="24"/>
          <w:szCs w:val="24"/>
        </w:rPr>
      </w:pPr>
      <w:r w:rsidRPr="00991119">
        <w:rPr>
          <w:rFonts w:ascii="Times New Roman" w:eastAsiaTheme="minorHAnsi" w:hAnsi="Times New Roman" w:cs="Times New Roman"/>
          <w:color w:val="000000" w:themeColor="text1"/>
          <w:sz w:val="24"/>
          <w:szCs w:val="24"/>
        </w:rPr>
        <w:t>The open field test was conducted in a chamber made of acrylic boards (50 × 50 × 30 cm) for 30 min or 22 h using an infrared beam break detection system (Med Associates, St. Albans, VT). After the mouse was gently placed in the center of the chamber floor, it was allowed to freely explore, and the numbers of ambulatory and stereotyped activities were recorded continuously for 5 min or 2 h per session. Ambulatory activity counted bouts of successive beam breaks, while stereotyped activity measured bouts of repetitive beam breaks that occurred whenever a mouse swayed from one side to the other or engaged in scratching or grooming movements.</w:t>
      </w:r>
    </w:p>
    <w:p w:rsidR="00883492" w:rsidRPr="00991119" w:rsidRDefault="00883492" w:rsidP="00883492">
      <w:pPr>
        <w:spacing w:line="480" w:lineRule="auto"/>
        <w:rPr>
          <w:rFonts w:ascii="Times New Roman" w:eastAsiaTheme="minorHAnsi" w:hAnsi="Times New Roman" w:cs="Times New Roman"/>
          <w:color w:val="000000" w:themeColor="text1"/>
          <w:sz w:val="24"/>
          <w:szCs w:val="24"/>
        </w:rPr>
      </w:pPr>
      <w:r w:rsidRPr="00991119">
        <w:rPr>
          <w:rFonts w:ascii="Times New Roman" w:eastAsiaTheme="minorHAnsi" w:hAnsi="Times New Roman" w:cs="Times New Roman"/>
          <w:color w:val="000000" w:themeColor="text1"/>
          <w:sz w:val="24"/>
          <w:szCs w:val="24"/>
        </w:rPr>
        <w:t xml:space="preserve">The accelerating </w:t>
      </w:r>
      <w:proofErr w:type="spellStart"/>
      <w:r w:rsidRPr="00991119">
        <w:rPr>
          <w:rFonts w:ascii="Times New Roman" w:eastAsiaTheme="minorHAnsi" w:hAnsi="Times New Roman" w:cs="Times New Roman"/>
          <w:color w:val="000000" w:themeColor="text1"/>
          <w:sz w:val="24"/>
          <w:szCs w:val="24"/>
        </w:rPr>
        <w:t>rotarod</w:t>
      </w:r>
      <w:proofErr w:type="spellEnd"/>
      <w:r w:rsidRPr="00991119">
        <w:rPr>
          <w:rFonts w:ascii="Times New Roman" w:eastAsiaTheme="minorHAnsi" w:hAnsi="Times New Roman" w:cs="Times New Roman"/>
          <w:color w:val="000000" w:themeColor="text1"/>
          <w:sz w:val="24"/>
          <w:szCs w:val="24"/>
        </w:rPr>
        <w:t xml:space="preserve"> task was performed by mice placed on a rod (diameter: 3 cm, width: 6 cm; </w:t>
      </w:r>
      <w:proofErr w:type="spellStart"/>
      <w:proofErr w:type="gramStart"/>
      <w:r w:rsidRPr="00991119">
        <w:rPr>
          <w:rFonts w:ascii="Times New Roman" w:eastAsiaTheme="minorHAnsi" w:hAnsi="Times New Roman" w:cs="Times New Roman"/>
          <w:color w:val="000000" w:themeColor="text1"/>
          <w:sz w:val="24"/>
          <w:szCs w:val="24"/>
        </w:rPr>
        <w:t>LSi</w:t>
      </w:r>
      <w:proofErr w:type="spellEnd"/>
      <w:proofErr w:type="gramEnd"/>
      <w:r w:rsidRPr="00991119">
        <w:rPr>
          <w:rFonts w:ascii="Times New Roman" w:eastAsiaTheme="minorHAnsi" w:hAnsi="Times New Roman" w:cs="Times New Roman"/>
          <w:color w:val="000000" w:themeColor="text1"/>
          <w:sz w:val="24"/>
          <w:szCs w:val="24"/>
        </w:rPr>
        <w:t xml:space="preserve"> </w:t>
      </w:r>
      <w:proofErr w:type="spellStart"/>
      <w:r w:rsidRPr="00991119">
        <w:rPr>
          <w:rFonts w:ascii="Times New Roman" w:eastAsiaTheme="minorHAnsi" w:hAnsi="Times New Roman" w:cs="Times New Roman"/>
          <w:color w:val="000000" w:themeColor="text1"/>
          <w:sz w:val="24"/>
          <w:szCs w:val="24"/>
        </w:rPr>
        <w:t>Letica</w:t>
      </w:r>
      <w:proofErr w:type="spellEnd"/>
      <w:r w:rsidRPr="00991119">
        <w:rPr>
          <w:rFonts w:ascii="Times New Roman" w:eastAsiaTheme="minorHAnsi" w:hAnsi="Times New Roman" w:cs="Times New Roman"/>
          <w:color w:val="000000" w:themeColor="text1"/>
          <w:sz w:val="24"/>
          <w:szCs w:val="24"/>
        </w:rPr>
        <w:t xml:space="preserve">; </w:t>
      </w:r>
      <w:proofErr w:type="spellStart"/>
      <w:r w:rsidRPr="00991119">
        <w:rPr>
          <w:rFonts w:ascii="Times New Roman" w:eastAsiaTheme="minorHAnsi" w:hAnsi="Times New Roman" w:cs="Times New Roman"/>
          <w:color w:val="000000" w:themeColor="text1"/>
          <w:sz w:val="24"/>
          <w:szCs w:val="24"/>
        </w:rPr>
        <w:t>Panlab</w:t>
      </w:r>
      <w:proofErr w:type="spellEnd"/>
      <w:r w:rsidRPr="00991119">
        <w:rPr>
          <w:rFonts w:ascii="Times New Roman" w:eastAsiaTheme="minorHAnsi" w:hAnsi="Times New Roman" w:cs="Times New Roman"/>
          <w:color w:val="000000" w:themeColor="text1"/>
          <w:sz w:val="24"/>
          <w:szCs w:val="24"/>
        </w:rPr>
        <w:t xml:space="preserve">, Barcelona, Spain). After each mouse was placed on top of the already revolving beam (4 rpm) in an orientation opposite to the rotation of the beam and familiarized with the task, the revolution speed of the </w:t>
      </w:r>
      <w:proofErr w:type="spellStart"/>
      <w:r w:rsidRPr="00991119">
        <w:rPr>
          <w:rFonts w:ascii="Times New Roman" w:eastAsiaTheme="minorHAnsi" w:hAnsi="Times New Roman" w:cs="Times New Roman"/>
          <w:color w:val="000000" w:themeColor="text1"/>
          <w:sz w:val="24"/>
          <w:szCs w:val="24"/>
        </w:rPr>
        <w:t>rotarod</w:t>
      </w:r>
      <w:proofErr w:type="spellEnd"/>
      <w:r w:rsidRPr="00991119">
        <w:rPr>
          <w:rFonts w:ascii="Times New Roman" w:eastAsiaTheme="minorHAnsi" w:hAnsi="Times New Roman" w:cs="Times New Roman"/>
          <w:color w:val="000000" w:themeColor="text1"/>
          <w:sz w:val="24"/>
          <w:szCs w:val="24"/>
        </w:rPr>
        <w:t xml:space="preserve"> was accelerated gradually from 4 to 40 rpm for the 5 min test period. The latencies to falling off the rod were measured, with an </w:t>
      </w:r>
      <w:proofErr w:type="spellStart"/>
      <w:r w:rsidRPr="00991119">
        <w:rPr>
          <w:rFonts w:ascii="Times New Roman" w:eastAsiaTheme="minorHAnsi" w:hAnsi="Times New Roman" w:cs="Times New Roman"/>
          <w:color w:val="000000" w:themeColor="text1"/>
          <w:sz w:val="24"/>
          <w:szCs w:val="24"/>
        </w:rPr>
        <w:t>intertrial</w:t>
      </w:r>
      <w:proofErr w:type="spellEnd"/>
      <w:r w:rsidRPr="00991119">
        <w:rPr>
          <w:rFonts w:ascii="Times New Roman" w:eastAsiaTheme="minorHAnsi" w:hAnsi="Times New Roman" w:cs="Times New Roman"/>
          <w:color w:val="000000" w:themeColor="text1"/>
          <w:sz w:val="24"/>
          <w:szCs w:val="24"/>
        </w:rPr>
        <w:t xml:space="preserve"> interval of 30 min after every third trial.</w:t>
      </w:r>
    </w:p>
    <w:p w:rsidR="00883492" w:rsidRPr="00991119" w:rsidRDefault="00883492" w:rsidP="00883492">
      <w:pPr>
        <w:spacing w:line="480" w:lineRule="auto"/>
        <w:rPr>
          <w:rFonts w:ascii="Times New Roman" w:eastAsiaTheme="minorHAnsi" w:hAnsi="Times New Roman" w:cs="Times New Roman"/>
          <w:color w:val="000000" w:themeColor="text1"/>
          <w:sz w:val="24"/>
          <w:szCs w:val="24"/>
        </w:rPr>
      </w:pPr>
      <w:r w:rsidRPr="00991119">
        <w:rPr>
          <w:rFonts w:ascii="Times New Roman" w:eastAsiaTheme="minorHAnsi" w:hAnsi="Times New Roman" w:cs="Times New Roman"/>
          <w:color w:val="000000" w:themeColor="text1"/>
          <w:sz w:val="24"/>
          <w:szCs w:val="24"/>
        </w:rPr>
        <w:t xml:space="preserve">The Morris water maze test was conducted in a round tank (diameter: 90 cm, wall height: 30 cm), filled with water (22 ± 1°C) to a depth of 20 cm, and performance was monitored with automated video tracking software (Smart; </w:t>
      </w:r>
      <w:proofErr w:type="spellStart"/>
      <w:r w:rsidRPr="00991119">
        <w:rPr>
          <w:rFonts w:ascii="Times New Roman" w:eastAsiaTheme="minorHAnsi" w:hAnsi="Times New Roman" w:cs="Times New Roman"/>
          <w:color w:val="000000" w:themeColor="text1"/>
          <w:sz w:val="24"/>
          <w:szCs w:val="24"/>
        </w:rPr>
        <w:t>Panlab</w:t>
      </w:r>
      <w:proofErr w:type="spellEnd"/>
      <w:r w:rsidRPr="00991119">
        <w:rPr>
          <w:rFonts w:ascii="Times New Roman" w:eastAsiaTheme="minorHAnsi" w:hAnsi="Times New Roman" w:cs="Times New Roman"/>
          <w:color w:val="000000" w:themeColor="text1"/>
          <w:sz w:val="24"/>
          <w:szCs w:val="24"/>
        </w:rPr>
        <w:t xml:space="preserve">). A mouse was placed next to and facing the wall in successive north, east, south, and west positions. The escape platform was hidden 1 cm beneath the water surface in the middle of the northwest quadrant. The </w:t>
      </w:r>
      <w:proofErr w:type="spellStart"/>
      <w:r w:rsidRPr="00991119">
        <w:rPr>
          <w:rFonts w:ascii="Times New Roman" w:eastAsiaTheme="minorHAnsi" w:hAnsi="Times New Roman" w:cs="Times New Roman"/>
          <w:color w:val="000000" w:themeColor="text1"/>
          <w:sz w:val="24"/>
          <w:szCs w:val="24"/>
        </w:rPr>
        <w:t>intertrial</w:t>
      </w:r>
      <w:proofErr w:type="spellEnd"/>
      <w:r w:rsidRPr="00991119">
        <w:rPr>
          <w:rFonts w:ascii="Times New Roman" w:eastAsiaTheme="minorHAnsi" w:hAnsi="Times New Roman" w:cs="Times New Roman"/>
          <w:color w:val="000000" w:themeColor="text1"/>
          <w:sz w:val="24"/>
          <w:szCs w:val="24"/>
        </w:rPr>
        <w:t xml:space="preserve"> interval was 15 min, and mice were tested for 6 consecutive days. Each trial was terminated </w:t>
      </w:r>
      <w:r w:rsidRPr="00991119">
        <w:rPr>
          <w:rFonts w:ascii="Times New Roman" w:eastAsiaTheme="minorHAnsi" w:hAnsi="Times New Roman" w:cs="Times New Roman"/>
          <w:color w:val="000000" w:themeColor="text1"/>
          <w:sz w:val="24"/>
          <w:szCs w:val="24"/>
        </w:rPr>
        <w:lastRenderedPageBreak/>
        <w:t xml:space="preserve">immediately when the mouse located the platform. If a mouse failed to reach the platform within 1 min, it was manually placed on the platform for 30 s. After the acquisition phase, the probe trial was conducted without the platform present on day 7. The mouse was placed next to and facing the southeastern wall and allowed to swim for 1 min. Target quadrant occupancy, meaning the time spent in the quadrant in which the platform had been located during the acquisition phase, and platform crossing, which was the number of passes through the zone in which the platform had been located, were measured. </w:t>
      </w:r>
    </w:p>
    <w:p w:rsidR="00BE0106" w:rsidRPr="00991119" w:rsidRDefault="00883492" w:rsidP="00883492">
      <w:pPr>
        <w:spacing w:line="480" w:lineRule="auto"/>
        <w:rPr>
          <w:rFonts w:ascii="Times New Roman" w:eastAsiaTheme="minorHAnsi" w:hAnsi="Times New Roman" w:cs="Times New Roman"/>
          <w:color w:val="000000" w:themeColor="text1"/>
          <w:sz w:val="24"/>
          <w:szCs w:val="24"/>
        </w:rPr>
      </w:pPr>
      <w:r w:rsidRPr="00991119">
        <w:rPr>
          <w:rFonts w:ascii="Times New Roman" w:eastAsiaTheme="minorHAnsi" w:hAnsi="Times New Roman" w:cs="Times New Roman"/>
          <w:color w:val="000000" w:themeColor="text1"/>
          <w:sz w:val="24"/>
          <w:szCs w:val="24"/>
        </w:rPr>
        <w:t xml:space="preserve">The open field test and the accelerating </w:t>
      </w:r>
      <w:proofErr w:type="spellStart"/>
      <w:r w:rsidRPr="00991119">
        <w:rPr>
          <w:rFonts w:ascii="Times New Roman" w:eastAsiaTheme="minorHAnsi" w:hAnsi="Times New Roman" w:cs="Times New Roman"/>
          <w:color w:val="000000" w:themeColor="text1"/>
          <w:sz w:val="24"/>
          <w:szCs w:val="24"/>
        </w:rPr>
        <w:t>rotarod</w:t>
      </w:r>
      <w:proofErr w:type="spellEnd"/>
      <w:r w:rsidRPr="00991119">
        <w:rPr>
          <w:rFonts w:ascii="Times New Roman" w:eastAsiaTheme="minorHAnsi" w:hAnsi="Times New Roman" w:cs="Times New Roman"/>
          <w:color w:val="000000" w:themeColor="text1"/>
          <w:sz w:val="24"/>
          <w:szCs w:val="24"/>
        </w:rPr>
        <w:t xml:space="preserve"> task were performed at 5 weeks, and the water maze test was performed at 6 or 12 weeks after injecting </w:t>
      </w:r>
      <w:proofErr w:type="spellStart"/>
      <w:r w:rsidRPr="00991119">
        <w:rPr>
          <w:rFonts w:ascii="Times New Roman" w:eastAsiaTheme="minorHAnsi" w:hAnsi="Times New Roman" w:cs="Times New Roman"/>
          <w:color w:val="000000" w:themeColor="text1"/>
          <w:sz w:val="24"/>
          <w:szCs w:val="24"/>
        </w:rPr>
        <w:t>hNSCs</w:t>
      </w:r>
      <w:proofErr w:type="spellEnd"/>
      <w:r w:rsidRPr="00991119">
        <w:rPr>
          <w:rFonts w:ascii="Times New Roman" w:eastAsiaTheme="minorHAnsi" w:hAnsi="Times New Roman" w:cs="Times New Roman"/>
          <w:color w:val="000000" w:themeColor="text1"/>
          <w:sz w:val="24"/>
          <w:szCs w:val="24"/>
        </w:rPr>
        <w:t xml:space="preserve"> or vehicle. All apparatuses were thoroughly cleaned with 70% ethanol before each task to avoid possible bias due to odors or residues left by a previously tested mouse.</w:t>
      </w:r>
    </w:p>
    <w:p w:rsidR="00BE0106" w:rsidRPr="00991119" w:rsidRDefault="00BE0106" w:rsidP="00BE0106">
      <w:pPr>
        <w:spacing w:line="480" w:lineRule="auto"/>
        <w:rPr>
          <w:rFonts w:ascii="Times New Roman" w:eastAsiaTheme="minorHAnsi" w:hAnsi="Times New Roman" w:cs="Times New Roman"/>
          <w:b/>
          <w:color w:val="000000" w:themeColor="text1"/>
          <w:sz w:val="24"/>
          <w:szCs w:val="24"/>
        </w:rPr>
      </w:pPr>
      <w:r w:rsidRPr="00991119">
        <w:rPr>
          <w:rFonts w:ascii="Times New Roman" w:eastAsiaTheme="minorHAnsi" w:hAnsi="Times New Roman" w:cs="Times New Roman"/>
          <w:b/>
          <w:color w:val="000000" w:themeColor="text1"/>
          <w:sz w:val="24"/>
          <w:szCs w:val="24"/>
        </w:rPr>
        <w:t>Tissue processing</w:t>
      </w:r>
    </w:p>
    <w:p w:rsidR="00BE0106" w:rsidRPr="00991119" w:rsidRDefault="00BE0106" w:rsidP="00BE0106">
      <w:pPr>
        <w:spacing w:line="480" w:lineRule="auto"/>
        <w:rPr>
          <w:rFonts w:ascii="Times New Roman" w:eastAsiaTheme="minorHAnsi" w:hAnsi="Times New Roman" w:cs="Times New Roman"/>
          <w:color w:val="000000" w:themeColor="text1"/>
          <w:sz w:val="24"/>
          <w:szCs w:val="24"/>
        </w:rPr>
      </w:pPr>
      <w:r w:rsidRPr="00991119">
        <w:rPr>
          <w:rFonts w:ascii="Times New Roman" w:eastAsiaTheme="minorHAnsi" w:hAnsi="Times New Roman" w:cs="Times New Roman"/>
          <w:color w:val="000000" w:themeColor="text1"/>
          <w:sz w:val="24"/>
          <w:szCs w:val="24"/>
        </w:rPr>
        <w:t xml:space="preserve">Deeply anesthetized mice were </w:t>
      </w:r>
      <w:proofErr w:type="spellStart"/>
      <w:r w:rsidRPr="00991119">
        <w:rPr>
          <w:rFonts w:ascii="Times New Roman" w:eastAsiaTheme="minorHAnsi" w:hAnsi="Times New Roman" w:cs="Times New Roman"/>
          <w:color w:val="000000" w:themeColor="text1"/>
          <w:sz w:val="24"/>
          <w:szCs w:val="24"/>
        </w:rPr>
        <w:t>transcardially</w:t>
      </w:r>
      <w:proofErr w:type="spellEnd"/>
      <w:r w:rsidRPr="00991119">
        <w:rPr>
          <w:rFonts w:ascii="Times New Roman" w:eastAsiaTheme="minorHAnsi" w:hAnsi="Times New Roman" w:cs="Times New Roman"/>
          <w:color w:val="000000" w:themeColor="text1"/>
          <w:sz w:val="24"/>
          <w:szCs w:val="24"/>
        </w:rPr>
        <w:t xml:space="preserve"> perfused and fixed with cold phosphate-buffered saline (PBS) followed by 4% paraformaldehyde (Sigma),</w:t>
      </w:r>
      <w:r w:rsidRPr="00991119">
        <w:rPr>
          <w:rFonts w:ascii="Times New Roman" w:eastAsia="HY신명조" w:hAnsi="Times New Roman" w:cs="Times New Roman"/>
          <w:color w:val="000000" w:themeColor="text1"/>
          <w:sz w:val="24"/>
          <w:szCs w:val="24"/>
        </w:rPr>
        <w:t xml:space="preserve"> at 7 weeks post-transplantation</w:t>
      </w:r>
      <w:r w:rsidRPr="00991119">
        <w:rPr>
          <w:rFonts w:ascii="Times New Roman" w:eastAsiaTheme="minorHAnsi" w:hAnsi="Times New Roman" w:cs="Times New Roman"/>
          <w:color w:val="000000" w:themeColor="text1"/>
          <w:sz w:val="24"/>
          <w:szCs w:val="24"/>
        </w:rPr>
        <w:t xml:space="preserve">. Their brains were removed, post-fixed overnight, transferred to 30% sucrose in PBS, and frozen in O.C.T. compound (Sakura </w:t>
      </w:r>
      <w:proofErr w:type="spellStart"/>
      <w:r w:rsidRPr="00991119">
        <w:rPr>
          <w:rFonts w:ascii="Times New Roman" w:eastAsiaTheme="minorHAnsi" w:hAnsi="Times New Roman" w:cs="Times New Roman"/>
          <w:color w:val="000000" w:themeColor="text1"/>
          <w:sz w:val="24"/>
          <w:szCs w:val="24"/>
        </w:rPr>
        <w:t>Finetek</w:t>
      </w:r>
      <w:proofErr w:type="spellEnd"/>
      <w:r w:rsidRPr="00991119">
        <w:rPr>
          <w:rFonts w:ascii="Times New Roman" w:eastAsiaTheme="minorHAnsi" w:hAnsi="Times New Roman" w:cs="Times New Roman"/>
          <w:color w:val="000000" w:themeColor="text1"/>
          <w:sz w:val="24"/>
          <w:szCs w:val="24"/>
        </w:rPr>
        <w:t xml:space="preserve">, Torrance, CA). The brains were </w:t>
      </w:r>
      <w:proofErr w:type="spellStart"/>
      <w:r w:rsidRPr="00991119">
        <w:rPr>
          <w:rFonts w:ascii="Times New Roman" w:eastAsiaTheme="minorHAnsi" w:hAnsi="Times New Roman" w:cs="Times New Roman"/>
          <w:color w:val="000000" w:themeColor="text1"/>
          <w:sz w:val="24"/>
          <w:szCs w:val="24"/>
        </w:rPr>
        <w:t>coronally</w:t>
      </w:r>
      <w:proofErr w:type="spellEnd"/>
      <w:r w:rsidRPr="00991119">
        <w:rPr>
          <w:rFonts w:ascii="Times New Roman" w:eastAsiaTheme="minorHAnsi" w:hAnsi="Times New Roman" w:cs="Times New Roman"/>
          <w:color w:val="000000" w:themeColor="text1"/>
          <w:sz w:val="24"/>
          <w:szCs w:val="24"/>
        </w:rPr>
        <w:t xml:space="preserve"> sliced into 20 </w:t>
      </w:r>
      <w:proofErr w:type="spellStart"/>
      <w:r w:rsidRPr="00991119">
        <w:rPr>
          <w:rFonts w:ascii="Times New Roman" w:eastAsiaTheme="minorHAnsi" w:hAnsi="Times New Roman" w:cs="Times New Roman"/>
          <w:color w:val="000000" w:themeColor="text1"/>
          <w:sz w:val="24"/>
          <w:szCs w:val="24"/>
        </w:rPr>
        <w:t>μm</w:t>
      </w:r>
      <w:proofErr w:type="spellEnd"/>
      <w:r w:rsidRPr="00991119">
        <w:rPr>
          <w:rFonts w:ascii="Times New Roman" w:eastAsiaTheme="minorHAnsi" w:hAnsi="Times New Roman" w:cs="Times New Roman"/>
          <w:color w:val="000000" w:themeColor="text1"/>
          <w:sz w:val="24"/>
          <w:szCs w:val="24"/>
        </w:rPr>
        <w:t xml:space="preserve"> sections using a cryostat (Leica CM 1850; Leica Microsystems, Chicago, IL).</w:t>
      </w:r>
    </w:p>
    <w:p w:rsidR="000D491B" w:rsidRPr="00991119" w:rsidRDefault="000D491B" w:rsidP="000D491B">
      <w:pPr>
        <w:wordWrap/>
        <w:adjustRightInd w:val="0"/>
        <w:spacing w:line="480" w:lineRule="auto"/>
        <w:jc w:val="left"/>
        <w:rPr>
          <w:rFonts w:ascii="Times New Roman" w:eastAsiaTheme="minorHAnsi" w:hAnsi="Times New Roman" w:cs="Times New Roman"/>
          <w:b/>
          <w:bCs/>
          <w:color w:val="000000" w:themeColor="text1"/>
          <w:kern w:val="0"/>
          <w:sz w:val="24"/>
          <w:szCs w:val="24"/>
        </w:rPr>
      </w:pPr>
      <w:r w:rsidRPr="00991119">
        <w:rPr>
          <w:rFonts w:ascii="Times New Roman" w:eastAsiaTheme="minorHAnsi" w:hAnsi="Times New Roman" w:cs="Times New Roman"/>
          <w:b/>
          <w:bCs/>
          <w:color w:val="000000" w:themeColor="text1"/>
          <w:kern w:val="0"/>
          <w:sz w:val="24"/>
          <w:szCs w:val="24"/>
        </w:rPr>
        <w:t xml:space="preserve">Microscopic analysis of </w:t>
      </w:r>
      <w:proofErr w:type="spellStart"/>
      <w:r w:rsidRPr="00991119">
        <w:rPr>
          <w:rFonts w:ascii="Times New Roman" w:eastAsiaTheme="minorHAnsi" w:hAnsi="Times New Roman" w:cs="Times New Roman"/>
          <w:b/>
          <w:color w:val="000000" w:themeColor="text1"/>
          <w:kern w:val="0"/>
          <w:sz w:val="24"/>
          <w:szCs w:val="24"/>
        </w:rPr>
        <w:t>h</w:t>
      </w:r>
      <w:r w:rsidRPr="00991119">
        <w:rPr>
          <w:rFonts w:ascii="Times New Roman" w:eastAsiaTheme="minorHAnsi" w:hAnsi="Times New Roman" w:cs="Times New Roman"/>
          <w:b/>
          <w:bCs/>
          <w:color w:val="000000" w:themeColor="text1"/>
          <w:kern w:val="0"/>
          <w:sz w:val="24"/>
          <w:szCs w:val="24"/>
        </w:rPr>
        <w:t>NSC</w:t>
      </w:r>
      <w:proofErr w:type="spellEnd"/>
      <w:r w:rsidRPr="00991119">
        <w:rPr>
          <w:rFonts w:ascii="Times New Roman" w:eastAsiaTheme="minorHAnsi" w:hAnsi="Times New Roman" w:cs="Times New Roman"/>
          <w:b/>
          <w:bCs/>
          <w:color w:val="000000" w:themeColor="text1"/>
          <w:kern w:val="0"/>
          <w:sz w:val="24"/>
          <w:szCs w:val="24"/>
        </w:rPr>
        <w:t xml:space="preserve"> fate in NSE/</w:t>
      </w:r>
      <w:proofErr w:type="spellStart"/>
      <w:r w:rsidRPr="00991119">
        <w:rPr>
          <w:rFonts w:ascii="Times New Roman" w:eastAsiaTheme="minorHAnsi" w:hAnsi="Times New Roman" w:cs="Times New Roman"/>
          <w:b/>
          <w:bCs/>
          <w:color w:val="000000" w:themeColor="text1"/>
          <w:kern w:val="0"/>
          <w:sz w:val="24"/>
          <w:szCs w:val="24"/>
        </w:rPr>
        <w:t>APPsw</w:t>
      </w:r>
      <w:proofErr w:type="spellEnd"/>
      <w:r w:rsidRPr="00991119">
        <w:rPr>
          <w:rFonts w:ascii="Times New Roman" w:eastAsiaTheme="minorHAnsi" w:hAnsi="Times New Roman" w:cs="Times New Roman"/>
          <w:b/>
          <w:bCs/>
          <w:color w:val="000000" w:themeColor="text1"/>
          <w:kern w:val="0"/>
          <w:sz w:val="24"/>
          <w:szCs w:val="24"/>
        </w:rPr>
        <w:t xml:space="preserve"> transgenic mice</w:t>
      </w:r>
    </w:p>
    <w:p w:rsidR="000D491B" w:rsidRPr="00991119" w:rsidRDefault="000D491B" w:rsidP="000D491B">
      <w:pPr>
        <w:spacing w:line="480" w:lineRule="auto"/>
        <w:rPr>
          <w:rFonts w:ascii="Times New Roman" w:eastAsiaTheme="minorHAnsi" w:hAnsi="Times New Roman" w:cs="Times New Roman"/>
          <w:color w:val="000000" w:themeColor="text1"/>
          <w:kern w:val="0"/>
          <w:sz w:val="24"/>
          <w:szCs w:val="24"/>
        </w:rPr>
      </w:pPr>
      <w:r w:rsidRPr="00991119">
        <w:rPr>
          <w:rFonts w:ascii="Times New Roman" w:eastAsiaTheme="minorHAnsi" w:hAnsi="Times New Roman" w:cs="Times New Roman"/>
          <w:color w:val="000000" w:themeColor="text1"/>
          <w:kern w:val="0"/>
          <w:sz w:val="24"/>
          <w:szCs w:val="24"/>
        </w:rPr>
        <w:t xml:space="preserve">The fate of the </w:t>
      </w:r>
      <w:proofErr w:type="spellStart"/>
      <w:r w:rsidRPr="00991119">
        <w:rPr>
          <w:rFonts w:ascii="Times New Roman" w:eastAsiaTheme="minorHAnsi" w:hAnsi="Times New Roman" w:cs="Times New Roman"/>
          <w:color w:val="000000" w:themeColor="text1"/>
          <w:kern w:val="0"/>
          <w:sz w:val="24"/>
          <w:szCs w:val="24"/>
        </w:rPr>
        <w:t>hNSCs</w:t>
      </w:r>
      <w:proofErr w:type="spellEnd"/>
      <w:r w:rsidRPr="00991119">
        <w:rPr>
          <w:rFonts w:ascii="Times New Roman" w:eastAsiaTheme="minorHAnsi" w:hAnsi="Times New Roman" w:cs="Times New Roman"/>
          <w:color w:val="000000" w:themeColor="text1"/>
          <w:kern w:val="0"/>
          <w:sz w:val="24"/>
          <w:szCs w:val="24"/>
        </w:rPr>
        <w:t xml:space="preserve"> in NSE/</w:t>
      </w:r>
      <w:proofErr w:type="spellStart"/>
      <w:r w:rsidRPr="00991119">
        <w:rPr>
          <w:rFonts w:ascii="Times New Roman" w:eastAsiaTheme="minorHAnsi" w:hAnsi="Times New Roman" w:cs="Times New Roman"/>
          <w:color w:val="000000" w:themeColor="text1"/>
          <w:kern w:val="0"/>
          <w:sz w:val="24"/>
          <w:szCs w:val="24"/>
        </w:rPr>
        <w:t>APPsw</w:t>
      </w:r>
      <w:proofErr w:type="spellEnd"/>
      <w:r w:rsidRPr="00991119">
        <w:rPr>
          <w:rFonts w:ascii="Times New Roman" w:eastAsiaTheme="minorHAnsi" w:hAnsi="Times New Roman" w:cs="Times New Roman"/>
          <w:color w:val="000000" w:themeColor="text1"/>
          <w:kern w:val="0"/>
          <w:sz w:val="24"/>
          <w:szCs w:val="24"/>
        </w:rPr>
        <w:t xml:space="preserve"> transgenic mice at 7 weeks post-transplantation was determined with unbiased bilateral counts of the number of </w:t>
      </w:r>
      <w:proofErr w:type="spellStart"/>
      <w:r w:rsidRPr="00991119">
        <w:rPr>
          <w:rFonts w:ascii="Times New Roman" w:eastAsiaTheme="minorHAnsi" w:hAnsi="Times New Roman" w:cs="Times New Roman"/>
          <w:color w:val="000000" w:themeColor="text1"/>
          <w:kern w:val="0"/>
          <w:sz w:val="24"/>
          <w:szCs w:val="24"/>
        </w:rPr>
        <w:t>hNuMA</w:t>
      </w:r>
      <w:proofErr w:type="spellEnd"/>
      <w:r w:rsidRPr="00991119">
        <w:rPr>
          <w:rFonts w:ascii="Times New Roman" w:eastAsiaTheme="minorHAnsi" w:hAnsi="Times New Roman" w:cs="Times New Roman"/>
          <w:color w:val="000000" w:themeColor="text1"/>
          <w:kern w:val="0"/>
          <w:sz w:val="24"/>
          <w:szCs w:val="24"/>
          <w:vertAlign w:val="superscript"/>
        </w:rPr>
        <w:t>+</w:t>
      </w:r>
      <w:r w:rsidRPr="00991119">
        <w:rPr>
          <w:rFonts w:ascii="Times New Roman" w:eastAsiaTheme="minorHAnsi" w:hAnsi="Times New Roman" w:cs="Times New Roman"/>
          <w:color w:val="000000" w:themeColor="text1"/>
          <w:kern w:val="0"/>
          <w:sz w:val="24"/>
          <w:szCs w:val="24"/>
        </w:rPr>
        <w:t xml:space="preserve"> cells expressing </w:t>
      </w:r>
      <w:proofErr w:type="spellStart"/>
      <w:r w:rsidRPr="00991119">
        <w:rPr>
          <w:rFonts w:ascii="Times New Roman" w:eastAsiaTheme="minorHAnsi" w:hAnsi="Times New Roman" w:cs="Times New Roman"/>
          <w:color w:val="000000" w:themeColor="text1"/>
          <w:kern w:val="0"/>
          <w:sz w:val="24"/>
          <w:szCs w:val="24"/>
        </w:rPr>
        <w:t>hnestin</w:t>
      </w:r>
      <w:proofErr w:type="spellEnd"/>
      <w:r w:rsidRPr="00991119">
        <w:rPr>
          <w:rFonts w:ascii="Times New Roman" w:eastAsiaTheme="minorHAnsi" w:hAnsi="Times New Roman" w:cs="Times New Roman"/>
          <w:color w:val="000000" w:themeColor="text1"/>
          <w:kern w:val="0"/>
          <w:sz w:val="24"/>
          <w:szCs w:val="24"/>
        </w:rPr>
        <w:t xml:space="preserve">, TUJ1, GFAP, or Olig2 using double-labeled immunofluorescence images captured through a </w:t>
      </w:r>
      <w:r w:rsidRPr="00991119">
        <w:rPr>
          <w:rFonts w:ascii="Times New Roman" w:eastAsiaTheme="minorHAnsi" w:hAnsi="Times New Roman" w:cs="Times New Roman"/>
          <w:color w:val="000000" w:themeColor="text1"/>
          <w:sz w:val="24"/>
          <w:szCs w:val="24"/>
        </w:rPr>
        <w:lastRenderedPageBreak/>
        <w:t xml:space="preserve">Zeiss LSM 700 confocal microscope (Carl Zeiss, Jena, Germany) </w:t>
      </w:r>
      <w:r w:rsidRPr="00991119">
        <w:rPr>
          <w:rFonts w:ascii="Times New Roman" w:eastAsiaTheme="minorHAnsi" w:hAnsi="Times New Roman" w:cs="Times New Roman"/>
          <w:color w:val="000000" w:themeColor="text1"/>
          <w:kern w:val="0"/>
          <w:sz w:val="24"/>
          <w:szCs w:val="24"/>
        </w:rPr>
        <w:t>with a 40</w:t>
      </w:r>
      <w:r w:rsidRPr="00991119">
        <w:rPr>
          <w:rFonts w:ascii="Times New Roman" w:eastAsiaTheme="minorHAnsi" w:hAnsi="Times New Roman" w:cs="Times New Roman"/>
          <w:color w:val="000000" w:themeColor="text1"/>
          <w:sz w:val="24"/>
          <w:szCs w:val="24"/>
        </w:rPr>
        <w:t>×</w:t>
      </w:r>
      <w:r w:rsidRPr="00991119">
        <w:rPr>
          <w:rFonts w:ascii="Times New Roman" w:eastAsiaTheme="minorHAnsi" w:hAnsi="Times New Roman" w:cs="Times New Roman"/>
          <w:color w:val="000000" w:themeColor="text1"/>
          <w:kern w:val="0"/>
          <w:sz w:val="24"/>
          <w:szCs w:val="24"/>
        </w:rPr>
        <w:t xml:space="preserve"> </w:t>
      </w:r>
      <w:r w:rsidRPr="00991119">
        <w:rPr>
          <w:rFonts w:ascii="Times New Roman" w:eastAsiaTheme="minorHAnsi" w:hAnsi="Times New Roman" w:cs="Times New Roman"/>
          <w:color w:val="000000" w:themeColor="text1"/>
          <w:sz w:val="24"/>
          <w:szCs w:val="24"/>
        </w:rPr>
        <w:t>objective using</w:t>
      </w:r>
      <w:r w:rsidRPr="00991119">
        <w:rPr>
          <w:rFonts w:ascii="Times New Roman" w:eastAsiaTheme="minorHAnsi" w:hAnsi="Times New Roman" w:cs="Times New Roman"/>
          <w:color w:val="000000" w:themeColor="text1"/>
          <w:kern w:val="0"/>
          <w:sz w:val="24"/>
          <w:szCs w:val="24"/>
        </w:rPr>
        <w:t xml:space="preserve"> </w:t>
      </w:r>
      <w:r w:rsidRPr="00991119">
        <w:rPr>
          <w:rFonts w:ascii="Times New Roman" w:eastAsiaTheme="minorHAnsi" w:hAnsi="Times New Roman" w:cs="Times New Roman"/>
          <w:i/>
          <w:iCs/>
          <w:color w:val="000000" w:themeColor="text1"/>
          <w:kern w:val="0"/>
          <w:sz w:val="24"/>
          <w:szCs w:val="24"/>
        </w:rPr>
        <w:t>Z</w:t>
      </w:r>
      <w:r w:rsidRPr="00991119">
        <w:rPr>
          <w:rFonts w:ascii="Times New Roman" w:eastAsiaTheme="minorHAnsi" w:hAnsi="Times New Roman" w:cs="Times New Roman"/>
          <w:color w:val="000000" w:themeColor="text1"/>
          <w:kern w:val="0"/>
          <w:sz w:val="24"/>
          <w:szCs w:val="24"/>
        </w:rPr>
        <w:t>-scanning. At least three different regions were counted, and the results of each region were averaged for each mouse.</w:t>
      </w:r>
    </w:p>
    <w:p w:rsidR="000D491B" w:rsidRPr="00991119" w:rsidRDefault="000D491B" w:rsidP="000D491B">
      <w:pPr>
        <w:wordWrap/>
        <w:adjustRightInd w:val="0"/>
        <w:spacing w:line="480" w:lineRule="auto"/>
        <w:jc w:val="left"/>
        <w:rPr>
          <w:rFonts w:ascii="Times New Roman" w:eastAsiaTheme="minorHAnsi" w:hAnsi="Times New Roman" w:cs="Times New Roman"/>
          <w:b/>
          <w:color w:val="000000" w:themeColor="text1"/>
          <w:kern w:val="0"/>
          <w:sz w:val="24"/>
          <w:szCs w:val="24"/>
        </w:rPr>
      </w:pPr>
      <w:r w:rsidRPr="00991119">
        <w:rPr>
          <w:rFonts w:ascii="Times New Roman" w:eastAsiaTheme="minorHAnsi" w:hAnsi="Times New Roman" w:cs="Times New Roman"/>
          <w:b/>
          <w:color w:val="000000" w:themeColor="text1"/>
          <w:kern w:val="0"/>
          <w:sz w:val="24"/>
          <w:szCs w:val="24"/>
        </w:rPr>
        <w:t xml:space="preserve">Quantification of AT180 and Aβ42 </w:t>
      </w:r>
      <w:proofErr w:type="spellStart"/>
      <w:r w:rsidRPr="00991119">
        <w:rPr>
          <w:rFonts w:ascii="Times New Roman" w:eastAsiaTheme="minorHAnsi" w:hAnsi="Times New Roman" w:cs="Times New Roman"/>
          <w:b/>
          <w:color w:val="000000" w:themeColor="text1"/>
          <w:kern w:val="0"/>
          <w:sz w:val="24"/>
          <w:szCs w:val="24"/>
        </w:rPr>
        <w:t>immunoreactivity</w:t>
      </w:r>
      <w:proofErr w:type="spellEnd"/>
    </w:p>
    <w:p w:rsidR="000D491B" w:rsidRPr="00991119" w:rsidRDefault="000D491B" w:rsidP="000D491B">
      <w:pPr>
        <w:spacing w:line="480" w:lineRule="auto"/>
        <w:rPr>
          <w:rFonts w:ascii="Times New Roman" w:eastAsiaTheme="minorHAnsi" w:hAnsi="Times New Roman" w:cs="Times New Roman"/>
          <w:color w:val="000000" w:themeColor="text1"/>
          <w:sz w:val="24"/>
          <w:szCs w:val="24"/>
        </w:rPr>
      </w:pPr>
      <w:r w:rsidRPr="00991119">
        <w:rPr>
          <w:rFonts w:ascii="Times New Roman" w:eastAsiaTheme="minorHAnsi" w:hAnsi="Times New Roman" w:cs="Times New Roman"/>
          <w:color w:val="000000" w:themeColor="text1"/>
          <w:kern w:val="0"/>
          <w:sz w:val="24"/>
          <w:szCs w:val="24"/>
        </w:rPr>
        <w:t xml:space="preserve">The optical density values from </w:t>
      </w:r>
      <w:r w:rsidRPr="00991119">
        <w:rPr>
          <w:rFonts w:ascii="Times New Roman" w:eastAsiaTheme="minorHAnsi" w:hAnsi="Times New Roman" w:cs="Times New Roman"/>
          <w:bCs/>
          <w:color w:val="000000" w:themeColor="text1"/>
          <w:sz w:val="24"/>
          <w:szCs w:val="24"/>
        </w:rPr>
        <w:t>every sixth section of a series obtained throughout the cortex and hippocampus</w:t>
      </w:r>
      <w:r w:rsidRPr="00991119">
        <w:rPr>
          <w:rFonts w:ascii="Times New Roman" w:eastAsiaTheme="minorHAnsi" w:hAnsi="Times New Roman" w:cs="Times New Roman"/>
          <w:color w:val="000000" w:themeColor="text1"/>
          <w:kern w:val="0"/>
          <w:sz w:val="24"/>
          <w:szCs w:val="24"/>
        </w:rPr>
        <w:t xml:space="preserve"> of each mouse were measured using </w:t>
      </w:r>
      <w:proofErr w:type="spellStart"/>
      <w:r w:rsidRPr="00991119">
        <w:rPr>
          <w:rFonts w:ascii="Times New Roman" w:eastAsiaTheme="minorHAnsi" w:hAnsi="Times New Roman" w:cs="Times New Roman"/>
          <w:color w:val="000000" w:themeColor="text1"/>
          <w:kern w:val="0"/>
          <w:sz w:val="24"/>
          <w:szCs w:val="24"/>
        </w:rPr>
        <w:t>ImageJ</w:t>
      </w:r>
      <w:proofErr w:type="spellEnd"/>
      <w:r w:rsidRPr="00991119">
        <w:rPr>
          <w:rFonts w:ascii="Times New Roman" w:eastAsiaTheme="minorHAnsi" w:hAnsi="Times New Roman" w:cs="Times New Roman"/>
          <w:color w:val="000000" w:themeColor="text1"/>
          <w:kern w:val="0"/>
          <w:sz w:val="24"/>
          <w:szCs w:val="24"/>
        </w:rPr>
        <w:t xml:space="preserve"> version 1.46r software (National Institutes of Health).</w:t>
      </w:r>
      <w:r w:rsidRPr="00991119">
        <w:rPr>
          <w:rFonts w:ascii="Times New Roman" w:eastAsiaTheme="minorHAnsi" w:hAnsi="Times New Roman" w:cs="Times New Roman"/>
          <w:color w:val="000000" w:themeColor="text1"/>
          <w:sz w:val="24"/>
          <w:szCs w:val="24"/>
          <w:shd w:val="clear" w:color="auto" w:fill="FFFFFF"/>
        </w:rPr>
        <w:t xml:space="preserve"> </w:t>
      </w:r>
      <w:r w:rsidRPr="00991119">
        <w:rPr>
          <w:rFonts w:ascii="Times New Roman" w:eastAsiaTheme="minorHAnsi" w:hAnsi="Times New Roman" w:cs="Times New Roman"/>
          <w:color w:val="000000" w:themeColor="text1"/>
          <w:kern w:val="0"/>
          <w:sz w:val="24"/>
          <w:szCs w:val="24"/>
        </w:rPr>
        <w:t xml:space="preserve">Two areas of the stratum </w:t>
      </w:r>
      <w:proofErr w:type="spellStart"/>
      <w:r w:rsidRPr="00991119">
        <w:rPr>
          <w:rFonts w:ascii="Times New Roman" w:eastAsiaTheme="minorHAnsi" w:hAnsi="Times New Roman" w:cs="Times New Roman"/>
          <w:color w:val="000000" w:themeColor="text1"/>
          <w:kern w:val="0"/>
          <w:sz w:val="24"/>
          <w:szCs w:val="24"/>
        </w:rPr>
        <w:t>radiatum</w:t>
      </w:r>
      <w:proofErr w:type="spellEnd"/>
      <w:r w:rsidRPr="00991119">
        <w:rPr>
          <w:rFonts w:ascii="Times New Roman" w:eastAsiaTheme="minorHAnsi" w:hAnsi="Times New Roman" w:cs="Times New Roman"/>
          <w:color w:val="000000" w:themeColor="text1"/>
          <w:kern w:val="0"/>
          <w:sz w:val="24"/>
          <w:szCs w:val="24"/>
        </w:rPr>
        <w:t xml:space="preserve"> of the CA1 region of the </w:t>
      </w:r>
      <w:r w:rsidRPr="00991119">
        <w:rPr>
          <w:rFonts w:ascii="Times New Roman" w:eastAsiaTheme="minorHAnsi" w:hAnsi="Times New Roman" w:cs="Times New Roman"/>
          <w:bCs/>
          <w:color w:val="000000" w:themeColor="text1"/>
          <w:sz w:val="24"/>
          <w:szCs w:val="24"/>
        </w:rPr>
        <w:t>dorsal</w:t>
      </w:r>
      <w:r w:rsidRPr="00991119">
        <w:rPr>
          <w:rFonts w:ascii="Times New Roman" w:eastAsiaTheme="minorHAnsi" w:hAnsi="Times New Roman" w:cs="Times New Roman"/>
          <w:color w:val="000000" w:themeColor="text1"/>
          <w:kern w:val="0"/>
          <w:sz w:val="24"/>
          <w:szCs w:val="24"/>
        </w:rPr>
        <w:t xml:space="preserve"> hippocampus and four areas of the posterior parietal cortex were examined for AT180 </w:t>
      </w:r>
      <w:proofErr w:type="spellStart"/>
      <w:r w:rsidRPr="00991119">
        <w:rPr>
          <w:rFonts w:ascii="Times New Roman" w:eastAsiaTheme="minorHAnsi" w:hAnsi="Times New Roman" w:cs="Times New Roman"/>
          <w:color w:val="000000" w:themeColor="text1"/>
          <w:kern w:val="0"/>
          <w:sz w:val="24"/>
          <w:szCs w:val="24"/>
        </w:rPr>
        <w:t>immunoreactivity</w:t>
      </w:r>
      <w:proofErr w:type="spellEnd"/>
      <w:r w:rsidRPr="00991119">
        <w:rPr>
          <w:rFonts w:ascii="Times New Roman" w:eastAsiaTheme="minorHAnsi" w:hAnsi="Times New Roman" w:cs="Times New Roman"/>
          <w:color w:val="000000" w:themeColor="text1"/>
          <w:kern w:val="0"/>
          <w:sz w:val="24"/>
          <w:szCs w:val="24"/>
        </w:rPr>
        <w:t xml:space="preserve">. </w:t>
      </w:r>
      <w:r w:rsidRPr="00991119">
        <w:rPr>
          <w:rFonts w:ascii="Times New Roman" w:eastAsiaTheme="minorHAnsi" w:hAnsi="Times New Roman" w:cs="Times New Roman"/>
          <w:bCs/>
          <w:color w:val="000000" w:themeColor="text1"/>
          <w:sz w:val="24"/>
          <w:szCs w:val="24"/>
        </w:rPr>
        <w:t>Aβ42</w:t>
      </w:r>
      <w:r w:rsidRPr="00991119">
        <w:rPr>
          <w:rFonts w:ascii="Times New Roman" w:eastAsiaTheme="minorHAnsi" w:hAnsi="Times New Roman" w:cs="Times New Roman"/>
          <w:color w:val="000000" w:themeColor="text1"/>
          <w:kern w:val="0"/>
          <w:sz w:val="24"/>
          <w:szCs w:val="24"/>
        </w:rPr>
        <w:t xml:space="preserve"> </w:t>
      </w:r>
      <w:proofErr w:type="spellStart"/>
      <w:r w:rsidRPr="00991119">
        <w:rPr>
          <w:rFonts w:ascii="Times New Roman" w:eastAsiaTheme="minorHAnsi" w:hAnsi="Times New Roman" w:cs="Times New Roman"/>
          <w:color w:val="000000" w:themeColor="text1"/>
          <w:kern w:val="0"/>
          <w:sz w:val="24"/>
          <w:szCs w:val="24"/>
        </w:rPr>
        <w:t>immunoreactivity</w:t>
      </w:r>
      <w:proofErr w:type="spellEnd"/>
      <w:r w:rsidRPr="00991119">
        <w:rPr>
          <w:rFonts w:ascii="Times New Roman" w:eastAsiaTheme="minorHAnsi" w:hAnsi="Times New Roman" w:cs="Times New Roman"/>
          <w:bCs/>
          <w:color w:val="000000" w:themeColor="text1"/>
          <w:sz w:val="24"/>
          <w:szCs w:val="24"/>
        </w:rPr>
        <w:t xml:space="preserve"> was similarly measured </w:t>
      </w:r>
      <w:r w:rsidRPr="00991119">
        <w:rPr>
          <w:rFonts w:ascii="Times New Roman" w:eastAsiaTheme="minorHAnsi" w:hAnsi="Times New Roman" w:cs="Times New Roman"/>
          <w:color w:val="000000" w:themeColor="text1"/>
          <w:kern w:val="0"/>
          <w:sz w:val="24"/>
          <w:szCs w:val="24"/>
        </w:rPr>
        <w:t xml:space="preserve">in one area of </w:t>
      </w:r>
      <w:r w:rsidRPr="00991119">
        <w:rPr>
          <w:rFonts w:ascii="Times New Roman" w:eastAsiaTheme="minorHAnsi" w:hAnsi="Times New Roman" w:cs="Times New Roman"/>
          <w:bCs/>
          <w:color w:val="000000" w:themeColor="text1"/>
          <w:sz w:val="24"/>
          <w:szCs w:val="24"/>
        </w:rPr>
        <w:t>the CA1 pyramidal neurons of the dorsal hippocampus</w:t>
      </w:r>
      <w:r w:rsidRPr="00991119">
        <w:rPr>
          <w:rFonts w:ascii="Times New Roman" w:eastAsiaTheme="minorHAnsi" w:hAnsi="Times New Roman" w:cs="Times New Roman"/>
          <w:color w:val="000000" w:themeColor="text1"/>
          <w:kern w:val="0"/>
          <w:sz w:val="24"/>
          <w:szCs w:val="24"/>
        </w:rPr>
        <w:t xml:space="preserve"> and two areas of the posterior parietal cortex.</w:t>
      </w:r>
      <w:r w:rsidR="006C4ECD" w:rsidRPr="00991119">
        <w:rPr>
          <w:rFonts w:ascii="Times New Roman" w:eastAsiaTheme="minorHAnsi" w:hAnsi="Times New Roman" w:cs="Times New Roman" w:hint="eastAsia"/>
          <w:color w:val="000000" w:themeColor="text1"/>
          <w:kern w:val="0"/>
          <w:sz w:val="24"/>
          <w:szCs w:val="24"/>
        </w:rPr>
        <w:t xml:space="preserve"> To determine the degree of staining</w:t>
      </w:r>
      <w:r w:rsidR="004F291B" w:rsidRPr="00991119">
        <w:rPr>
          <w:rFonts w:ascii="Times New Roman" w:eastAsiaTheme="minorHAnsi" w:hAnsi="Times New Roman" w:cs="Times New Roman" w:hint="eastAsia"/>
          <w:color w:val="000000" w:themeColor="text1"/>
          <w:kern w:val="0"/>
          <w:sz w:val="24"/>
          <w:szCs w:val="24"/>
        </w:rPr>
        <w:t xml:space="preserve"> using </w:t>
      </w:r>
      <w:proofErr w:type="spellStart"/>
      <w:r w:rsidR="004F291B" w:rsidRPr="00991119">
        <w:rPr>
          <w:rFonts w:ascii="Times New Roman" w:eastAsiaTheme="minorHAnsi" w:hAnsi="Times New Roman" w:cs="Times New Roman"/>
          <w:color w:val="000000" w:themeColor="text1"/>
          <w:kern w:val="0"/>
          <w:sz w:val="24"/>
          <w:szCs w:val="24"/>
        </w:rPr>
        <w:t>ImageJ</w:t>
      </w:r>
      <w:proofErr w:type="spellEnd"/>
      <w:r w:rsidR="006C4ECD" w:rsidRPr="00991119">
        <w:rPr>
          <w:rFonts w:ascii="Times New Roman" w:eastAsiaTheme="minorHAnsi" w:hAnsi="Times New Roman" w:cs="Times New Roman" w:hint="eastAsia"/>
          <w:color w:val="000000" w:themeColor="text1"/>
          <w:kern w:val="0"/>
          <w:sz w:val="24"/>
          <w:szCs w:val="24"/>
        </w:rPr>
        <w:t>, captured images</w:t>
      </w:r>
      <w:r w:rsidRPr="00991119">
        <w:rPr>
          <w:rFonts w:ascii="Times New Roman" w:eastAsiaTheme="minorHAnsi" w:hAnsi="Times New Roman" w:cs="Times New Roman"/>
          <w:color w:val="000000" w:themeColor="text1"/>
          <w:kern w:val="0"/>
          <w:sz w:val="24"/>
          <w:szCs w:val="24"/>
        </w:rPr>
        <w:t xml:space="preserve"> </w:t>
      </w:r>
      <w:r w:rsidR="006C4ECD" w:rsidRPr="00991119">
        <w:rPr>
          <w:rFonts w:ascii="Times New Roman" w:eastAsiaTheme="minorHAnsi" w:hAnsi="Times New Roman" w:cs="Times New Roman"/>
          <w:color w:val="000000" w:themeColor="text1"/>
          <w:sz w:val="24"/>
          <w:szCs w:val="24"/>
        </w:rPr>
        <w:t xml:space="preserve">under identical </w:t>
      </w:r>
      <w:r w:rsidR="00E24C41" w:rsidRPr="00991119">
        <w:rPr>
          <w:rFonts w:ascii="Times New Roman" w:eastAsiaTheme="minorHAnsi" w:hAnsi="Times New Roman" w:cs="Times New Roman" w:hint="eastAsia"/>
          <w:color w:val="000000" w:themeColor="text1"/>
          <w:sz w:val="24"/>
          <w:szCs w:val="24"/>
        </w:rPr>
        <w:t>exposures (shutter speed, ISO, and aperture settings)</w:t>
      </w:r>
      <w:r w:rsidR="006C4ECD" w:rsidRPr="00991119">
        <w:rPr>
          <w:rFonts w:ascii="Times New Roman" w:eastAsiaTheme="minorHAnsi" w:hAnsi="Times New Roman" w:cs="Times New Roman"/>
          <w:color w:val="000000" w:themeColor="text1"/>
          <w:sz w:val="24"/>
          <w:szCs w:val="24"/>
        </w:rPr>
        <w:t xml:space="preserve"> using an Olympus BX51 microscope (Olympus, Tokyo, Japan) with a </w:t>
      </w:r>
      <w:r w:rsidR="006C4ECD" w:rsidRPr="00991119">
        <w:rPr>
          <w:rFonts w:ascii="Times New Roman" w:eastAsiaTheme="minorHAnsi" w:hAnsi="Times New Roman" w:cs="Times New Roman"/>
          <w:color w:val="000000" w:themeColor="text1"/>
          <w:kern w:val="0"/>
          <w:sz w:val="24"/>
          <w:szCs w:val="24"/>
        </w:rPr>
        <w:t>20</w:t>
      </w:r>
      <w:r w:rsidR="006C4ECD" w:rsidRPr="00991119">
        <w:rPr>
          <w:rFonts w:ascii="Times New Roman" w:eastAsiaTheme="minorHAnsi" w:hAnsi="Times New Roman" w:cs="Times New Roman"/>
          <w:color w:val="000000" w:themeColor="text1"/>
          <w:sz w:val="24"/>
          <w:szCs w:val="24"/>
        </w:rPr>
        <w:t>×</w:t>
      </w:r>
      <w:r w:rsidR="006C4ECD" w:rsidRPr="00991119">
        <w:rPr>
          <w:rFonts w:ascii="Times New Roman" w:eastAsiaTheme="minorHAnsi" w:hAnsi="Times New Roman" w:cs="Times New Roman"/>
          <w:color w:val="000000" w:themeColor="text1"/>
          <w:kern w:val="0"/>
          <w:sz w:val="24"/>
          <w:szCs w:val="24"/>
        </w:rPr>
        <w:t xml:space="preserve"> </w:t>
      </w:r>
      <w:r w:rsidR="006C4ECD" w:rsidRPr="00991119">
        <w:rPr>
          <w:rFonts w:ascii="Times New Roman" w:eastAsiaTheme="minorHAnsi" w:hAnsi="Times New Roman" w:cs="Times New Roman"/>
          <w:color w:val="000000" w:themeColor="text1"/>
          <w:sz w:val="24"/>
          <w:szCs w:val="24"/>
        </w:rPr>
        <w:t>objective</w:t>
      </w:r>
      <w:r w:rsidR="006C4ECD" w:rsidRPr="00991119">
        <w:rPr>
          <w:rFonts w:ascii="Times New Roman" w:eastAsiaTheme="minorHAnsi" w:hAnsi="Times New Roman" w:cs="Times New Roman"/>
          <w:color w:val="000000" w:themeColor="text1"/>
          <w:kern w:val="0"/>
          <w:sz w:val="24"/>
          <w:szCs w:val="24"/>
        </w:rPr>
        <w:t xml:space="preserve"> </w:t>
      </w:r>
      <w:r w:rsidR="006C4ECD" w:rsidRPr="00991119">
        <w:rPr>
          <w:rFonts w:ascii="Times New Roman" w:eastAsiaTheme="minorHAnsi" w:hAnsi="Times New Roman" w:cs="Times New Roman" w:hint="eastAsia"/>
          <w:color w:val="000000" w:themeColor="text1"/>
          <w:kern w:val="0"/>
          <w:sz w:val="24"/>
          <w:szCs w:val="24"/>
        </w:rPr>
        <w:t xml:space="preserve">were </w:t>
      </w:r>
      <w:r w:rsidR="006C4ECD" w:rsidRPr="00991119">
        <w:rPr>
          <w:rFonts w:ascii="Times New Roman" w:eastAsiaTheme="minorHAnsi" w:hAnsi="Times New Roman" w:cs="Times New Roman"/>
          <w:color w:val="000000" w:themeColor="text1"/>
          <w:kern w:val="0"/>
          <w:sz w:val="24"/>
          <w:szCs w:val="24"/>
        </w:rPr>
        <w:t>transformed</w:t>
      </w:r>
      <w:r w:rsidR="006C4ECD" w:rsidRPr="00991119">
        <w:rPr>
          <w:rFonts w:ascii="Times New Roman" w:eastAsiaTheme="minorHAnsi" w:hAnsi="Times New Roman" w:cs="Times New Roman" w:hint="eastAsia"/>
          <w:color w:val="000000" w:themeColor="text1"/>
          <w:kern w:val="0"/>
          <w:sz w:val="24"/>
          <w:szCs w:val="24"/>
        </w:rPr>
        <w:t xml:space="preserve"> to 8-bit gray scale</w:t>
      </w:r>
      <w:r w:rsidR="004F291B" w:rsidRPr="00991119">
        <w:rPr>
          <w:rFonts w:ascii="Times New Roman" w:eastAsiaTheme="minorHAnsi" w:hAnsi="Times New Roman" w:cs="Times New Roman" w:hint="eastAsia"/>
          <w:color w:val="000000" w:themeColor="text1"/>
          <w:kern w:val="0"/>
          <w:sz w:val="24"/>
          <w:szCs w:val="24"/>
        </w:rPr>
        <w:t xml:space="preserve"> and inverted to assign a value of 0 to a </w:t>
      </w:r>
      <w:r w:rsidR="00B87586" w:rsidRPr="00991119">
        <w:rPr>
          <w:rFonts w:ascii="Times New Roman" w:eastAsiaTheme="minorHAnsi" w:hAnsi="Times New Roman" w:cs="Times New Roman" w:hint="eastAsia"/>
          <w:color w:val="000000" w:themeColor="text1"/>
          <w:kern w:val="0"/>
          <w:sz w:val="24"/>
          <w:szCs w:val="24"/>
        </w:rPr>
        <w:t>white</w:t>
      </w:r>
      <w:r w:rsidR="004F291B" w:rsidRPr="00991119">
        <w:rPr>
          <w:rFonts w:ascii="Times New Roman" w:eastAsiaTheme="minorHAnsi" w:hAnsi="Times New Roman" w:cs="Times New Roman" w:hint="eastAsia"/>
          <w:color w:val="000000" w:themeColor="text1"/>
          <w:kern w:val="0"/>
          <w:sz w:val="24"/>
          <w:szCs w:val="24"/>
        </w:rPr>
        <w:t xml:space="preserve"> pixel and a value of 255 to a </w:t>
      </w:r>
      <w:r w:rsidR="00B87586" w:rsidRPr="00991119">
        <w:rPr>
          <w:rFonts w:ascii="Times New Roman" w:eastAsiaTheme="minorHAnsi" w:hAnsi="Times New Roman" w:cs="Times New Roman" w:hint="eastAsia"/>
          <w:color w:val="000000" w:themeColor="text1"/>
          <w:kern w:val="0"/>
          <w:sz w:val="24"/>
          <w:szCs w:val="24"/>
        </w:rPr>
        <w:t>black pix</w:t>
      </w:r>
      <w:r w:rsidR="004F291B" w:rsidRPr="00991119">
        <w:rPr>
          <w:rFonts w:ascii="Times New Roman" w:eastAsiaTheme="minorHAnsi" w:hAnsi="Times New Roman" w:cs="Times New Roman" w:hint="eastAsia"/>
          <w:color w:val="000000" w:themeColor="text1"/>
          <w:kern w:val="0"/>
          <w:sz w:val="24"/>
          <w:szCs w:val="24"/>
        </w:rPr>
        <w:t>el</w:t>
      </w:r>
      <w:r w:rsidR="006C4ECD" w:rsidRPr="00991119">
        <w:rPr>
          <w:rFonts w:ascii="Times New Roman" w:eastAsiaTheme="minorHAnsi" w:hAnsi="Times New Roman" w:cs="Times New Roman" w:hint="eastAsia"/>
          <w:color w:val="000000" w:themeColor="text1"/>
          <w:kern w:val="0"/>
          <w:sz w:val="24"/>
          <w:szCs w:val="24"/>
        </w:rPr>
        <w:t xml:space="preserve">. </w:t>
      </w:r>
      <w:r w:rsidRPr="00991119">
        <w:rPr>
          <w:rFonts w:ascii="Times New Roman" w:eastAsiaTheme="minorHAnsi" w:hAnsi="Times New Roman" w:cs="Times New Roman"/>
          <w:color w:val="000000" w:themeColor="text1"/>
          <w:kern w:val="0"/>
          <w:sz w:val="24"/>
          <w:szCs w:val="24"/>
        </w:rPr>
        <w:t xml:space="preserve">The optical density values </w:t>
      </w:r>
      <w:r w:rsidR="004F291B" w:rsidRPr="00991119">
        <w:rPr>
          <w:rFonts w:ascii="Times New Roman" w:eastAsiaTheme="minorHAnsi" w:hAnsi="Times New Roman" w:cs="Times New Roman" w:hint="eastAsia"/>
          <w:color w:val="000000" w:themeColor="text1"/>
          <w:kern w:val="0"/>
          <w:sz w:val="24"/>
          <w:szCs w:val="24"/>
        </w:rPr>
        <w:t xml:space="preserve">on each section </w:t>
      </w:r>
      <w:r w:rsidRPr="00991119">
        <w:rPr>
          <w:rFonts w:ascii="Times New Roman" w:eastAsiaTheme="minorHAnsi" w:hAnsi="Times New Roman" w:cs="Times New Roman"/>
          <w:color w:val="000000" w:themeColor="text1"/>
          <w:kern w:val="0"/>
          <w:sz w:val="24"/>
          <w:szCs w:val="24"/>
        </w:rPr>
        <w:t xml:space="preserve">were </w:t>
      </w:r>
      <w:r w:rsidR="004F291B" w:rsidRPr="00991119">
        <w:rPr>
          <w:rFonts w:ascii="Times New Roman" w:eastAsiaTheme="minorHAnsi" w:hAnsi="Times New Roman" w:cs="Times New Roman" w:hint="eastAsia"/>
          <w:color w:val="000000" w:themeColor="text1"/>
          <w:kern w:val="0"/>
          <w:sz w:val="24"/>
          <w:szCs w:val="24"/>
        </w:rPr>
        <w:t xml:space="preserve">normalized </w:t>
      </w:r>
      <w:r w:rsidR="00342E59" w:rsidRPr="00991119">
        <w:rPr>
          <w:rFonts w:ascii="Times New Roman" w:eastAsiaTheme="minorHAnsi" w:hAnsi="Times New Roman" w:cs="Times New Roman" w:hint="eastAsia"/>
          <w:color w:val="000000" w:themeColor="text1"/>
          <w:kern w:val="0"/>
          <w:sz w:val="24"/>
          <w:szCs w:val="24"/>
        </w:rPr>
        <w:t>to</w:t>
      </w:r>
      <w:r w:rsidR="004F291B" w:rsidRPr="00991119">
        <w:rPr>
          <w:rFonts w:ascii="Times New Roman" w:eastAsiaTheme="minorHAnsi" w:hAnsi="Times New Roman" w:cs="Times New Roman" w:hint="eastAsia"/>
          <w:color w:val="000000" w:themeColor="text1"/>
          <w:kern w:val="0"/>
          <w:sz w:val="24"/>
          <w:szCs w:val="24"/>
        </w:rPr>
        <w:t xml:space="preserve"> the value </w:t>
      </w:r>
      <w:r w:rsidRPr="00991119">
        <w:rPr>
          <w:rFonts w:ascii="Times New Roman" w:eastAsiaTheme="minorHAnsi" w:hAnsi="Times New Roman" w:cs="Times New Roman"/>
          <w:color w:val="000000" w:themeColor="text1"/>
          <w:kern w:val="0"/>
          <w:sz w:val="24"/>
          <w:szCs w:val="24"/>
        </w:rPr>
        <w:t xml:space="preserve">obtained from level-matched </w:t>
      </w:r>
      <w:r w:rsidR="00342E59" w:rsidRPr="00991119">
        <w:rPr>
          <w:rFonts w:ascii="Times New Roman" w:eastAsiaTheme="minorHAnsi" w:hAnsi="Times New Roman" w:cs="Times New Roman" w:hint="eastAsia"/>
          <w:color w:val="000000" w:themeColor="text1"/>
          <w:kern w:val="0"/>
          <w:sz w:val="24"/>
          <w:szCs w:val="24"/>
        </w:rPr>
        <w:t xml:space="preserve">another section </w:t>
      </w:r>
      <w:r w:rsidR="006879BE" w:rsidRPr="00991119">
        <w:rPr>
          <w:rFonts w:ascii="Times New Roman" w:eastAsiaTheme="minorHAnsi" w:hAnsi="Times New Roman" w:cs="Times New Roman" w:hint="eastAsia"/>
          <w:color w:val="000000" w:themeColor="text1"/>
          <w:kern w:val="0"/>
          <w:sz w:val="24"/>
          <w:szCs w:val="24"/>
        </w:rPr>
        <w:t xml:space="preserve">on the same slide and this </w:t>
      </w:r>
      <w:r w:rsidRPr="00991119">
        <w:rPr>
          <w:rFonts w:ascii="Times New Roman" w:eastAsiaTheme="minorHAnsi" w:hAnsi="Times New Roman" w:cs="Times New Roman"/>
          <w:color w:val="000000" w:themeColor="text1"/>
          <w:kern w:val="0"/>
          <w:sz w:val="24"/>
          <w:szCs w:val="24"/>
        </w:rPr>
        <w:t xml:space="preserve">section </w:t>
      </w:r>
      <w:r w:rsidR="006879BE" w:rsidRPr="00991119">
        <w:rPr>
          <w:rFonts w:ascii="Times New Roman" w:eastAsiaTheme="minorHAnsi" w:hAnsi="Times New Roman" w:cs="Times New Roman" w:hint="eastAsia"/>
          <w:color w:val="000000" w:themeColor="text1"/>
          <w:kern w:val="0"/>
          <w:sz w:val="24"/>
          <w:szCs w:val="24"/>
        </w:rPr>
        <w:t xml:space="preserve">had been </w:t>
      </w:r>
      <w:r w:rsidRPr="00991119">
        <w:rPr>
          <w:rFonts w:ascii="Times New Roman" w:eastAsiaTheme="minorHAnsi" w:hAnsi="Times New Roman" w:cs="Times New Roman"/>
          <w:color w:val="000000" w:themeColor="text1"/>
          <w:kern w:val="0"/>
          <w:sz w:val="24"/>
          <w:szCs w:val="24"/>
        </w:rPr>
        <w:t>processed without primary</w:t>
      </w:r>
      <w:r w:rsidRPr="00991119">
        <w:rPr>
          <w:rFonts w:ascii="Times New Roman" w:eastAsiaTheme="minorHAnsi" w:hAnsi="Times New Roman" w:cs="Times New Roman"/>
          <w:bCs/>
          <w:color w:val="000000" w:themeColor="text1"/>
          <w:sz w:val="24"/>
          <w:szCs w:val="24"/>
        </w:rPr>
        <w:t xml:space="preserve"> </w:t>
      </w:r>
      <w:r w:rsidRPr="00991119">
        <w:rPr>
          <w:rFonts w:ascii="Times New Roman" w:eastAsiaTheme="minorHAnsi" w:hAnsi="Times New Roman" w:cs="Times New Roman"/>
          <w:color w:val="000000" w:themeColor="text1"/>
          <w:kern w:val="0"/>
          <w:sz w:val="24"/>
          <w:szCs w:val="24"/>
        </w:rPr>
        <w:t xml:space="preserve">antibodies to determine the cut-off threshold values. The average of the individual measurements was used to calculate group means, and either AT180 or Aβ42 levels were presented as relative optical densities in each brain region of interest in </w:t>
      </w:r>
      <w:proofErr w:type="spellStart"/>
      <w:r w:rsidRPr="00991119">
        <w:rPr>
          <w:rFonts w:ascii="Times New Roman" w:eastAsiaTheme="minorHAnsi" w:hAnsi="Times New Roman" w:cs="Times New Roman"/>
          <w:color w:val="000000" w:themeColor="text1"/>
          <w:kern w:val="0"/>
          <w:sz w:val="24"/>
          <w:szCs w:val="24"/>
        </w:rPr>
        <w:t>hNSC</w:t>
      </w:r>
      <w:proofErr w:type="spellEnd"/>
      <w:r w:rsidRPr="00991119">
        <w:rPr>
          <w:rFonts w:ascii="Times New Roman" w:eastAsiaTheme="minorHAnsi" w:hAnsi="Times New Roman" w:cs="Times New Roman"/>
          <w:color w:val="000000" w:themeColor="text1"/>
          <w:kern w:val="0"/>
          <w:sz w:val="24"/>
          <w:szCs w:val="24"/>
        </w:rPr>
        <w:t>- or vehicle-injected NSE/</w:t>
      </w:r>
      <w:proofErr w:type="spellStart"/>
      <w:r w:rsidRPr="00991119">
        <w:rPr>
          <w:rFonts w:ascii="Times New Roman" w:eastAsiaTheme="minorHAnsi" w:hAnsi="Times New Roman" w:cs="Times New Roman"/>
          <w:color w:val="000000" w:themeColor="text1"/>
          <w:kern w:val="0"/>
          <w:sz w:val="24"/>
          <w:szCs w:val="24"/>
        </w:rPr>
        <w:t>APPsw</w:t>
      </w:r>
      <w:proofErr w:type="spellEnd"/>
      <w:r w:rsidRPr="00991119">
        <w:rPr>
          <w:rFonts w:ascii="Times New Roman" w:eastAsiaTheme="minorHAnsi" w:hAnsi="Times New Roman" w:cs="Times New Roman"/>
          <w:color w:val="000000" w:themeColor="text1"/>
          <w:kern w:val="0"/>
          <w:sz w:val="24"/>
          <w:szCs w:val="24"/>
        </w:rPr>
        <w:t xml:space="preserve"> transgenic mice.</w:t>
      </w:r>
      <w:r w:rsidR="00D76176" w:rsidRPr="00991119">
        <w:rPr>
          <w:rFonts w:ascii="Times New Roman" w:eastAsiaTheme="minorHAnsi" w:hAnsi="Times New Roman" w:cs="Times New Roman" w:hint="eastAsia"/>
          <w:color w:val="000000" w:themeColor="text1"/>
          <w:kern w:val="0"/>
          <w:sz w:val="24"/>
          <w:szCs w:val="24"/>
        </w:rPr>
        <w:t xml:space="preserve"> </w:t>
      </w:r>
      <w:r w:rsidR="00587E39" w:rsidRPr="00991119">
        <w:rPr>
          <w:rFonts w:ascii="Times New Roman" w:eastAsiaTheme="minorHAnsi" w:hAnsi="Times New Roman" w:cs="Times New Roman" w:hint="eastAsia"/>
          <w:color w:val="000000" w:themeColor="text1"/>
          <w:kern w:val="0"/>
          <w:sz w:val="24"/>
          <w:szCs w:val="24"/>
        </w:rPr>
        <w:t>The r</w:t>
      </w:r>
      <w:r w:rsidR="00D76176" w:rsidRPr="00991119">
        <w:rPr>
          <w:rFonts w:ascii="Times New Roman" w:eastAsiaTheme="minorHAnsi" w:hAnsi="Times New Roman" w:cs="Times New Roman" w:hint="eastAsia"/>
          <w:color w:val="000000" w:themeColor="text1"/>
          <w:kern w:val="0"/>
          <w:sz w:val="24"/>
          <w:szCs w:val="24"/>
        </w:rPr>
        <w:t xml:space="preserve">elative </w:t>
      </w:r>
      <w:proofErr w:type="spellStart"/>
      <w:r w:rsidR="00D76176" w:rsidRPr="00991119">
        <w:rPr>
          <w:rFonts w:ascii="Times New Roman" w:eastAsiaTheme="minorHAnsi" w:hAnsi="Times New Roman" w:cs="Times New Roman" w:hint="eastAsia"/>
          <w:color w:val="000000" w:themeColor="text1"/>
          <w:kern w:val="0"/>
          <w:sz w:val="24"/>
          <w:szCs w:val="24"/>
        </w:rPr>
        <w:t>immunoreactivity</w:t>
      </w:r>
      <w:proofErr w:type="spellEnd"/>
      <w:r w:rsidR="00D76176" w:rsidRPr="00991119">
        <w:rPr>
          <w:rFonts w:ascii="Times New Roman" w:eastAsiaTheme="minorHAnsi" w:hAnsi="Times New Roman" w:cs="Times New Roman" w:hint="eastAsia"/>
          <w:color w:val="000000" w:themeColor="text1"/>
          <w:kern w:val="0"/>
          <w:sz w:val="24"/>
          <w:szCs w:val="24"/>
        </w:rPr>
        <w:t xml:space="preserve"> was displayed after normalizing to the mean value in </w:t>
      </w:r>
      <w:r w:rsidR="00D76176" w:rsidRPr="00991119">
        <w:rPr>
          <w:rFonts w:ascii="Times New Roman" w:eastAsiaTheme="minorHAnsi" w:hAnsi="Times New Roman" w:cs="Times New Roman"/>
          <w:color w:val="000000" w:themeColor="text1"/>
          <w:kern w:val="0"/>
          <w:sz w:val="24"/>
          <w:szCs w:val="24"/>
        </w:rPr>
        <w:t>vehicle-injected NSE/</w:t>
      </w:r>
      <w:proofErr w:type="spellStart"/>
      <w:r w:rsidR="00D76176" w:rsidRPr="00991119">
        <w:rPr>
          <w:rFonts w:ascii="Times New Roman" w:eastAsiaTheme="minorHAnsi" w:hAnsi="Times New Roman" w:cs="Times New Roman"/>
          <w:color w:val="000000" w:themeColor="text1"/>
          <w:kern w:val="0"/>
          <w:sz w:val="24"/>
          <w:szCs w:val="24"/>
        </w:rPr>
        <w:t>APPsw</w:t>
      </w:r>
      <w:proofErr w:type="spellEnd"/>
      <w:r w:rsidR="00D76176" w:rsidRPr="00991119">
        <w:rPr>
          <w:rFonts w:ascii="Times New Roman" w:eastAsiaTheme="minorHAnsi" w:hAnsi="Times New Roman" w:cs="Times New Roman"/>
          <w:color w:val="000000" w:themeColor="text1"/>
          <w:kern w:val="0"/>
          <w:sz w:val="24"/>
          <w:szCs w:val="24"/>
        </w:rPr>
        <w:t xml:space="preserve"> transgenic mice</w:t>
      </w:r>
      <w:r w:rsidR="0091783A" w:rsidRPr="00991119">
        <w:rPr>
          <w:rFonts w:ascii="Times New Roman" w:eastAsiaTheme="minorHAnsi" w:hAnsi="Times New Roman" w:cs="Times New Roman" w:hint="eastAsia"/>
          <w:color w:val="000000" w:themeColor="text1"/>
          <w:kern w:val="0"/>
          <w:sz w:val="24"/>
          <w:szCs w:val="24"/>
        </w:rPr>
        <w:t>.</w:t>
      </w:r>
    </w:p>
    <w:p w:rsidR="000D491B" w:rsidRPr="00991119" w:rsidRDefault="000D491B" w:rsidP="000D491B">
      <w:pPr>
        <w:wordWrap/>
        <w:adjustRightInd w:val="0"/>
        <w:spacing w:line="480" w:lineRule="auto"/>
        <w:jc w:val="left"/>
        <w:rPr>
          <w:rFonts w:ascii="Times New Roman" w:eastAsiaTheme="minorHAnsi" w:hAnsi="Times New Roman" w:cs="Times New Roman"/>
          <w:b/>
          <w:bCs/>
          <w:color w:val="000000" w:themeColor="text1"/>
          <w:sz w:val="24"/>
          <w:szCs w:val="24"/>
        </w:rPr>
      </w:pPr>
      <w:r w:rsidRPr="00991119">
        <w:rPr>
          <w:rFonts w:ascii="Times New Roman" w:eastAsiaTheme="minorHAnsi" w:hAnsi="Times New Roman" w:cs="Times New Roman"/>
          <w:b/>
          <w:color w:val="000000" w:themeColor="text1"/>
          <w:kern w:val="0"/>
          <w:sz w:val="24"/>
          <w:szCs w:val="24"/>
        </w:rPr>
        <w:t>Quantification</w:t>
      </w:r>
      <w:r w:rsidRPr="00991119">
        <w:rPr>
          <w:rFonts w:ascii="Times New Roman" w:eastAsiaTheme="minorHAnsi" w:hAnsi="Times New Roman" w:cs="Times New Roman"/>
          <w:b/>
          <w:bCs/>
          <w:color w:val="000000" w:themeColor="text1"/>
          <w:sz w:val="24"/>
          <w:szCs w:val="24"/>
        </w:rPr>
        <w:t xml:space="preserve"> of Aβ plaques</w:t>
      </w:r>
    </w:p>
    <w:p w:rsidR="000D491B" w:rsidRPr="00991119" w:rsidRDefault="000D491B" w:rsidP="000D491B">
      <w:pPr>
        <w:wordWrap/>
        <w:adjustRightInd w:val="0"/>
        <w:spacing w:line="480" w:lineRule="auto"/>
        <w:rPr>
          <w:rFonts w:ascii="Times New Roman" w:eastAsiaTheme="minorHAnsi" w:hAnsi="Times New Roman" w:cs="Times New Roman"/>
          <w:bCs/>
          <w:color w:val="000000" w:themeColor="text1"/>
          <w:sz w:val="24"/>
          <w:szCs w:val="24"/>
        </w:rPr>
      </w:pPr>
      <w:r w:rsidRPr="00991119">
        <w:rPr>
          <w:rFonts w:ascii="Times New Roman" w:eastAsiaTheme="minorHAnsi" w:hAnsi="Times New Roman" w:cs="Times New Roman"/>
          <w:bCs/>
          <w:color w:val="000000" w:themeColor="text1"/>
          <w:sz w:val="24"/>
          <w:szCs w:val="24"/>
        </w:rPr>
        <w:lastRenderedPageBreak/>
        <w:t>Every sixth section of a series encompassing the cortex and hip</w:t>
      </w:r>
      <w:bookmarkStart w:id="0" w:name="_GoBack"/>
      <w:bookmarkEnd w:id="0"/>
      <w:r w:rsidRPr="00991119">
        <w:rPr>
          <w:rFonts w:ascii="Times New Roman" w:eastAsiaTheme="minorHAnsi" w:hAnsi="Times New Roman" w:cs="Times New Roman"/>
          <w:bCs/>
          <w:color w:val="000000" w:themeColor="text1"/>
          <w:sz w:val="24"/>
          <w:szCs w:val="24"/>
        </w:rPr>
        <w:t xml:space="preserve">pocampus was stained with 6E10 antibodies, and images were captured using the </w:t>
      </w:r>
      <w:proofErr w:type="spellStart"/>
      <w:r w:rsidRPr="00991119">
        <w:rPr>
          <w:rFonts w:ascii="Times New Roman" w:eastAsiaTheme="minorHAnsi" w:hAnsi="Times New Roman" w:cs="Times New Roman"/>
          <w:color w:val="000000" w:themeColor="text1"/>
          <w:sz w:val="24"/>
          <w:szCs w:val="24"/>
        </w:rPr>
        <w:t>dotSlide</w:t>
      </w:r>
      <w:proofErr w:type="spellEnd"/>
      <w:r w:rsidRPr="00991119">
        <w:rPr>
          <w:rFonts w:ascii="Times New Roman" w:eastAsiaTheme="minorHAnsi" w:hAnsi="Times New Roman" w:cs="Times New Roman"/>
          <w:color w:val="000000" w:themeColor="text1"/>
          <w:sz w:val="24"/>
          <w:szCs w:val="24"/>
        </w:rPr>
        <w:t xml:space="preserve"> imaging system with an Olympus BX61VS microscope, a 1</w:t>
      </w:r>
      <w:r w:rsidRPr="00991119">
        <w:rPr>
          <w:rFonts w:ascii="Times New Roman" w:eastAsiaTheme="minorHAnsi" w:hAnsi="Times New Roman" w:cs="Times New Roman"/>
          <w:color w:val="000000" w:themeColor="text1"/>
          <w:kern w:val="0"/>
          <w:sz w:val="24"/>
          <w:szCs w:val="24"/>
        </w:rPr>
        <w:t>0</w:t>
      </w:r>
      <w:r w:rsidRPr="00991119">
        <w:rPr>
          <w:rFonts w:ascii="Times New Roman" w:eastAsiaTheme="minorHAnsi" w:hAnsi="Times New Roman" w:cs="Times New Roman"/>
          <w:color w:val="000000" w:themeColor="text1"/>
          <w:sz w:val="24"/>
          <w:szCs w:val="24"/>
        </w:rPr>
        <w:t>×</w:t>
      </w:r>
      <w:r w:rsidRPr="00991119">
        <w:rPr>
          <w:rFonts w:ascii="Times New Roman" w:eastAsiaTheme="minorHAnsi" w:hAnsi="Times New Roman" w:cs="Times New Roman"/>
          <w:color w:val="000000" w:themeColor="text1"/>
          <w:kern w:val="0"/>
          <w:sz w:val="24"/>
          <w:szCs w:val="24"/>
        </w:rPr>
        <w:t xml:space="preserve"> </w:t>
      </w:r>
      <w:r w:rsidRPr="00991119">
        <w:rPr>
          <w:rFonts w:ascii="Times New Roman" w:eastAsiaTheme="minorHAnsi" w:hAnsi="Times New Roman" w:cs="Times New Roman"/>
          <w:color w:val="000000" w:themeColor="text1"/>
          <w:sz w:val="24"/>
          <w:szCs w:val="24"/>
        </w:rPr>
        <w:t>objective, a motorized stage (</w:t>
      </w:r>
      <w:proofErr w:type="spellStart"/>
      <w:r w:rsidRPr="00991119">
        <w:rPr>
          <w:rFonts w:ascii="Times New Roman" w:eastAsiaTheme="minorHAnsi" w:hAnsi="Times New Roman" w:cs="Times New Roman"/>
          <w:bCs/>
          <w:color w:val="000000" w:themeColor="text1"/>
          <w:sz w:val="24"/>
          <w:szCs w:val="24"/>
        </w:rPr>
        <w:t>Märzhäuser</w:t>
      </w:r>
      <w:proofErr w:type="spellEnd"/>
      <w:r w:rsidRPr="00991119">
        <w:rPr>
          <w:rFonts w:ascii="Times New Roman" w:eastAsiaTheme="minorHAnsi" w:hAnsi="Times New Roman" w:cs="Times New Roman"/>
          <w:bCs/>
          <w:color w:val="000000" w:themeColor="text1"/>
          <w:sz w:val="24"/>
          <w:szCs w:val="24"/>
        </w:rPr>
        <w:t xml:space="preserve">; </w:t>
      </w:r>
      <w:proofErr w:type="spellStart"/>
      <w:r w:rsidRPr="00991119">
        <w:rPr>
          <w:rFonts w:ascii="Times New Roman" w:eastAsiaTheme="minorHAnsi" w:hAnsi="Times New Roman" w:cs="Times New Roman"/>
          <w:bCs/>
          <w:color w:val="000000" w:themeColor="text1"/>
          <w:sz w:val="24"/>
          <w:szCs w:val="24"/>
        </w:rPr>
        <w:t>Wetzlar</w:t>
      </w:r>
      <w:proofErr w:type="spellEnd"/>
      <w:r w:rsidRPr="00991119">
        <w:rPr>
          <w:rFonts w:ascii="Times New Roman" w:eastAsiaTheme="minorHAnsi" w:hAnsi="Times New Roman" w:cs="Times New Roman"/>
          <w:bCs/>
          <w:color w:val="000000" w:themeColor="text1"/>
          <w:sz w:val="24"/>
          <w:szCs w:val="24"/>
        </w:rPr>
        <w:t>, Germany)</w:t>
      </w:r>
      <w:r w:rsidRPr="00991119">
        <w:rPr>
          <w:rFonts w:ascii="Times New Roman" w:eastAsiaTheme="minorHAnsi" w:hAnsi="Times New Roman" w:cs="Times New Roman"/>
          <w:color w:val="000000" w:themeColor="text1"/>
          <w:sz w:val="24"/>
          <w:szCs w:val="24"/>
        </w:rPr>
        <w:t xml:space="preserve"> for upright microscopes, a charge-coupled device (CCD) digital camera (Pike F505C, Allied Vision Technologies, Newburyport, MA), an SL50 automated slide loader, </w:t>
      </w:r>
      <w:proofErr w:type="spellStart"/>
      <w:r w:rsidRPr="00991119">
        <w:rPr>
          <w:rFonts w:ascii="Times New Roman" w:eastAsiaTheme="minorHAnsi" w:hAnsi="Times New Roman" w:cs="Times New Roman"/>
          <w:color w:val="000000" w:themeColor="text1"/>
          <w:sz w:val="24"/>
          <w:szCs w:val="24"/>
        </w:rPr>
        <w:t>dotSlide</w:t>
      </w:r>
      <w:proofErr w:type="spellEnd"/>
      <w:r w:rsidRPr="00991119">
        <w:rPr>
          <w:rFonts w:ascii="Times New Roman" w:eastAsiaTheme="minorHAnsi" w:hAnsi="Times New Roman" w:cs="Times New Roman"/>
          <w:color w:val="000000" w:themeColor="text1"/>
          <w:sz w:val="24"/>
          <w:szCs w:val="24"/>
        </w:rPr>
        <w:t xml:space="preserve"> software, and </w:t>
      </w:r>
      <w:proofErr w:type="spellStart"/>
      <w:r w:rsidRPr="00991119">
        <w:rPr>
          <w:rFonts w:ascii="Times New Roman" w:eastAsiaTheme="minorHAnsi" w:hAnsi="Times New Roman" w:cs="Times New Roman"/>
          <w:color w:val="000000" w:themeColor="text1"/>
          <w:sz w:val="24"/>
          <w:szCs w:val="24"/>
        </w:rPr>
        <w:t>OlyVIA</w:t>
      </w:r>
      <w:proofErr w:type="spellEnd"/>
      <w:r w:rsidRPr="00991119">
        <w:rPr>
          <w:rFonts w:ascii="Times New Roman" w:eastAsiaTheme="minorHAnsi" w:hAnsi="Times New Roman" w:cs="Times New Roman"/>
          <w:color w:val="000000" w:themeColor="text1"/>
          <w:sz w:val="24"/>
          <w:szCs w:val="24"/>
        </w:rPr>
        <w:t xml:space="preserve"> software (Olympus). The total area and numbers of amyloid plaques in each mouse brain were measured with </w:t>
      </w:r>
      <w:proofErr w:type="spellStart"/>
      <w:r w:rsidRPr="00991119">
        <w:rPr>
          <w:rFonts w:ascii="Times New Roman" w:eastAsiaTheme="minorHAnsi" w:hAnsi="Times New Roman" w:cs="Times New Roman"/>
          <w:color w:val="000000" w:themeColor="text1"/>
          <w:kern w:val="0"/>
          <w:sz w:val="24"/>
          <w:szCs w:val="24"/>
        </w:rPr>
        <w:t>ImageJ</w:t>
      </w:r>
      <w:proofErr w:type="spellEnd"/>
      <w:r w:rsidRPr="00991119">
        <w:rPr>
          <w:rFonts w:ascii="Times New Roman" w:eastAsiaTheme="minorHAnsi" w:hAnsi="Times New Roman" w:cs="Times New Roman"/>
          <w:color w:val="000000" w:themeColor="text1"/>
          <w:kern w:val="0"/>
          <w:sz w:val="24"/>
          <w:szCs w:val="24"/>
        </w:rPr>
        <w:t>. After a</w:t>
      </w:r>
      <w:r w:rsidRPr="00991119">
        <w:rPr>
          <w:rFonts w:ascii="Times New Roman" w:eastAsiaTheme="minorHAnsi" w:hAnsi="Times New Roman" w:cs="Times New Roman"/>
          <w:bCs/>
          <w:color w:val="000000" w:themeColor="text1"/>
          <w:sz w:val="24"/>
          <w:szCs w:val="24"/>
        </w:rPr>
        <w:t xml:space="preserve">n intensity threshold level was manually set to discriminate between plaque </w:t>
      </w:r>
      <w:proofErr w:type="spellStart"/>
      <w:r w:rsidRPr="00991119">
        <w:rPr>
          <w:rFonts w:ascii="Times New Roman" w:eastAsiaTheme="minorHAnsi" w:hAnsi="Times New Roman" w:cs="Times New Roman"/>
          <w:bCs/>
          <w:color w:val="000000" w:themeColor="text1"/>
          <w:sz w:val="24"/>
          <w:szCs w:val="24"/>
        </w:rPr>
        <w:t>immunoreactivity</w:t>
      </w:r>
      <w:proofErr w:type="spellEnd"/>
      <w:r w:rsidRPr="00991119">
        <w:rPr>
          <w:rFonts w:ascii="Times New Roman" w:eastAsiaTheme="minorHAnsi" w:hAnsi="Times New Roman" w:cs="Times New Roman"/>
          <w:bCs/>
          <w:color w:val="000000" w:themeColor="text1"/>
          <w:sz w:val="24"/>
          <w:szCs w:val="24"/>
        </w:rPr>
        <w:t xml:space="preserve"> and background labeling, the threshold was kept constant. Group means of plaque numbers and areas were based on the sum of the counts from each mouse.</w:t>
      </w:r>
    </w:p>
    <w:p w:rsidR="000D491B" w:rsidRPr="00991119" w:rsidRDefault="000D491B" w:rsidP="000D491B">
      <w:pPr>
        <w:wordWrap/>
        <w:adjustRightInd w:val="0"/>
        <w:spacing w:line="480" w:lineRule="auto"/>
        <w:jc w:val="left"/>
        <w:rPr>
          <w:rFonts w:ascii="Times New Roman" w:eastAsiaTheme="minorHAnsi" w:hAnsi="Times New Roman" w:cs="Times New Roman"/>
          <w:b/>
          <w:bCs/>
          <w:color w:val="000000" w:themeColor="text1"/>
          <w:sz w:val="24"/>
          <w:szCs w:val="24"/>
        </w:rPr>
      </w:pPr>
      <w:r w:rsidRPr="00991119">
        <w:rPr>
          <w:rFonts w:ascii="Times New Roman" w:eastAsiaTheme="minorHAnsi" w:hAnsi="Times New Roman" w:cs="Times New Roman"/>
          <w:b/>
          <w:color w:val="000000" w:themeColor="text1"/>
          <w:kern w:val="0"/>
          <w:sz w:val="24"/>
          <w:szCs w:val="24"/>
        </w:rPr>
        <w:t>Quantification of GFAP</w:t>
      </w:r>
      <w:r w:rsidR="00E42A07" w:rsidRPr="00991119">
        <w:rPr>
          <w:rFonts w:ascii="Times New Roman" w:eastAsiaTheme="minorHAnsi" w:hAnsi="Times New Roman" w:cs="Times New Roman" w:hint="eastAsia"/>
          <w:b/>
          <w:color w:val="000000" w:themeColor="text1"/>
          <w:kern w:val="0"/>
          <w:sz w:val="24"/>
          <w:szCs w:val="24"/>
        </w:rPr>
        <w:t>,</w:t>
      </w:r>
      <w:r w:rsidRPr="00991119">
        <w:rPr>
          <w:rFonts w:ascii="Times New Roman" w:eastAsiaTheme="minorHAnsi" w:hAnsi="Times New Roman" w:cs="Times New Roman"/>
          <w:b/>
          <w:color w:val="000000" w:themeColor="text1"/>
          <w:kern w:val="0"/>
          <w:sz w:val="24"/>
          <w:szCs w:val="24"/>
        </w:rPr>
        <w:t xml:space="preserve"> </w:t>
      </w:r>
      <w:proofErr w:type="spellStart"/>
      <w:r w:rsidRPr="00991119">
        <w:rPr>
          <w:rFonts w:ascii="Times New Roman" w:eastAsiaTheme="minorHAnsi" w:hAnsi="Times New Roman" w:cs="Times New Roman"/>
          <w:b/>
          <w:color w:val="000000" w:themeColor="text1"/>
          <w:kern w:val="0"/>
          <w:sz w:val="24"/>
          <w:szCs w:val="24"/>
        </w:rPr>
        <w:t>synaptophysin</w:t>
      </w:r>
      <w:proofErr w:type="spellEnd"/>
      <w:r w:rsidR="00E42A07" w:rsidRPr="00991119">
        <w:rPr>
          <w:rFonts w:ascii="Times New Roman" w:eastAsiaTheme="minorHAnsi" w:hAnsi="Times New Roman" w:cs="Times New Roman" w:hint="eastAsia"/>
          <w:b/>
          <w:color w:val="000000" w:themeColor="text1"/>
          <w:kern w:val="0"/>
          <w:sz w:val="24"/>
          <w:szCs w:val="24"/>
        </w:rPr>
        <w:t>, and PSD95</w:t>
      </w:r>
      <w:r w:rsidRPr="00991119">
        <w:rPr>
          <w:rFonts w:ascii="Times New Roman" w:eastAsiaTheme="minorHAnsi" w:hAnsi="Times New Roman" w:cs="Times New Roman"/>
          <w:b/>
          <w:color w:val="000000" w:themeColor="text1"/>
          <w:kern w:val="0"/>
          <w:sz w:val="24"/>
          <w:szCs w:val="24"/>
        </w:rPr>
        <w:t xml:space="preserve"> </w:t>
      </w:r>
      <w:proofErr w:type="spellStart"/>
      <w:r w:rsidRPr="00991119">
        <w:rPr>
          <w:rFonts w:ascii="Times New Roman" w:eastAsiaTheme="minorHAnsi" w:hAnsi="Times New Roman" w:cs="Times New Roman"/>
          <w:b/>
          <w:color w:val="000000" w:themeColor="text1"/>
          <w:kern w:val="0"/>
          <w:sz w:val="24"/>
          <w:szCs w:val="24"/>
        </w:rPr>
        <w:t>immunoreactivity</w:t>
      </w:r>
      <w:proofErr w:type="spellEnd"/>
    </w:p>
    <w:p w:rsidR="000D491B" w:rsidRPr="00991119" w:rsidRDefault="000D491B" w:rsidP="000D491B">
      <w:pPr>
        <w:wordWrap/>
        <w:adjustRightInd w:val="0"/>
        <w:spacing w:line="480" w:lineRule="auto"/>
        <w:rPr>
          <w:rFonts w:ascii="Times New Roman" w:eastAsiaTheme="minorHAnsi" w:hAnsi="Times New Roman" w:cs="Times New Roman"/>
          <w:color w:val="000000" w:themeColor="text1"/>
          <w:kern w:val="0"/>
          <w:sz w:val="24"/>
          <w:szCs w:val="24"/>
        </w:rPr>
      </w:pPr>
      <w:r w:rsidRPr="00991119">
        <w:rPr>
          <w:rFonts w:ascii="Times New Roman" w:eastAsiaTheme="minorHAnsi" w:hAnsi="Times New Roman" w:cs="Times New Roman"/>
          <w:bCs/>
          <w:color w:val="000000" w:themeColor="text1"/>
          <w:sz w:val="24"/>
          <w:szCs w:val="24"/>
        </w:rPr>
        <w:t>Every sixth section of a series taken throughout the hippocampus</w:t>
      </w:r>
      <w:r w:rsidRPr="00991119">
        <w:rPr>
          <w:rFonts w:ascii="Times New Roman" w:eastAsiaTheme="minorHAnsi" w:hAnsi="Times New Roman" w:cs="Times New Roman"/>
          <w:color w:val="000000" w:themeColor="text1"/>
          <w:kern w:val="0"/>
          <w:sz w:val="24"/>
          <w:szCs w:val="24"/>
        </w:rPr>
        <w:t xml:space="preserve"> and </w:t>
      </w:r>
      <w:r w:rsidRPr="00991119">
        <w:rPr>
          <w:rFonts w:ascii="Times New Roman" w:eastAsiaTheme="minorHAnsi" w:hAnsi="Times New Roman" w:cs="Times New Roman"/>
          <w:bCs/>
          <w:color w:val="000000" w:themeColor="text1"/>
          <w:sz w:val="24"/>
          <w:szCs w:val="24"/>
        </w:rPr>
        <w:t>cortex</w:t>
      </w:r>
      <w:r w:rsidRPr="00991119">
        <w:rPr>
          <w:rFonts w:ascii="Times New Roman" w:eastAsiaTheme="minorHAnsi" w:hAnsi="Times New Roman" w:cs="Times New Roman"/>
          <w:color w:val="000000" w:themeColor="text1"/>
          <w:kern w:val="0"/>
          <w:sz w:val="24"/>
          <w:szCs w:val="24"/>
        </w:rPr>
        <w:t xml:space="preserve"> was labeled with GFAP</w:t>
      </w:r>
      <w:r w:rsidR="00E42A07" w:rsidRPr="00991119">
        <w:rPr>
          <w:rFonts w:ascii="Times New Roman" w:eastAsiaTheme="minorHAnsi" w:hAnsi="Times New Roman" w:cs="Times New Roman" w:hint="eastAsia"/>
          <w:color w:val="000000" w:themeColor="text1"/>
          <w:kern w:val="0"/>
          <w:sz w:val="24"/>
          <w:szCs w:val="24"/>
        </w:rPr>
        <w:t>,</w:t>
      </w:r>
      <w:r w:rsidRPr="00991119">
        <w:rPr>
          <w:rFonts w:ascii="Times New Roman" w:eastAsiaTheme="minorHAnsi" w:hAnsi="Times New Roman" w:cs="Times New Roman"/>
          <w:color w:val="000000" w:themeColor="text1"/>
          <w:kern w:val="0"/>
          <w:sz w:val="24"/>
          <w:szCs w:val="24"/>
        </w:rPr>
        <w:t xml:space="preserve"> </w:t>
      </w:r>
      <w:proofErr w:type="spellStart"/>
      <w:r w:rsidRPr="00991119">
        <w:rPr>
          <w:rFonts w:ascii="Times New Roman" w:eastAsiaTheme="minorHAnsi" w:hAnsi="Times New Roman" w:cs="Times New Roman"/>
          <w:color w:val="000000" w:themeColor="text1"/>
          <w:kern w:val="0"/>
          <w:sz w:val="24"/>
          <w:szCs w:val="24"/>
        </w:rPr>
        <w:t>synaptophysin</w:t>
      </w:r>
      <w:proofErr w:type="spellEnd"/>
      <w:r w:rsidR="00E42A07" w:rsidRPr="00991119">
        <w:rPr>
          <w:rFonts w:ascii="Times New Roman" w:eastAsiaTheme="minorHAnsi" w:hAnsi="Times New Roman" w:cs="Times New Roman" w:hint="eastAsia"/>
          <w:color w:val="000000" w:themeColor="text1"/>
          <w:kern w:val="0"/>
          <w:sz w:val="24"/>
          <w:szCs w:val="24"/>
        </w:rPr>
        <w:t>, or PSD95</w:t>
      </w:r>
      <w:r w:rsidRPr="00991119">
        <w:rPr>
          <w:rFonts w:ascii="Times New Roman" w:eastAsiaTheme="minorHAnsi" w:hAnsi="Times New Roman" w:cs="Times New Roman"/>
          <w:color w:val="000000" w:themeColor="text1"/>
          <w:kern w:val="0"/>
          <w:sz w:val="24"/>
          <w:szCs w:val="24"/>
        </w:rPr>
        <w:t xml:space="preserve">. The resulting immunofluorescence images were captured using an </w:t>
      </w:r>
      <w:r w:rsidRPr="00991119">
        <w:rPr>
          <w:rFonts w:ascii="Times New Roman" w:eastAsiaTheme="minorHAnsi" w:hAnsi="Times New Roman" w:cs="Times New Roman"/>
          <w:color w:val="000000" w:themeColor="text1"/>
          <w:sz w:val="24"/>
          <w:szCs w:val="24"/>
        </w:rPr>
        <w:t xml:space="preserve">Olympus BX51 microscope or a Zeiss LSM 700 confocal microscope with </w:t>
      </w:r>
      <w:r w:rsidRPr="00991119">
        <w:rPr>
          <w:rFonts w:ascii="Times New Roman" w:eastAsiaTheme="minorHAnsi" w:hAnsi="Times New Roman" w:cs="Times New Roman"/>
          <w:color w:val="000000" w:themeColor="text1"/>
          <w:kern w:val="0"/>
          <w:sz w:val="24"/>
          <w:szCs w:val="24"/>
        </w:rPr>
        <w:t>10</w:t>
      </w:r>
      <w:r w:rsidRPr="00991119">
        <w:rPr>
          <w:rFonts w:ascii="Times New Roman" w:eastAsiaTheme="minorHAnsi" w:hAnsi="Times New Roman" w:cs="Times New Roman"/>
          <w:color w:val="000000" w:themeColor="text1"/>
          <w:sz w:val="24"/>
          <w:szCs w:val="24"/>
        </w:rPr>
        <w:t>×</w:t>
      </w:r>
      <w:r w:rsidRPr="00991119">
        <w:rPr>
          <w:rFonts w:ascii="Times New Roman" w:eastAsiaTheme="minorHAnsi" w:hAnsi="Times New Roman" w:cs="Times New Roman"/>
          <w:color w:val="000000" w:themeColor="text1"/>
          <w:kern w:val="0"/>
          <w:sz w:val="24"/>
          <w:szCs w:val="24"/>
        </w:rPr>
        <w:t xml:space="preserve"> (GFAP) and 40</w:t>
      </w:r>
      <w:r w:rsidRPr="00991119">
        <w:rPr>
          <w:rFonts w:ascii="Times New Roman" w:eastAsiaTheme="minorHAnsi" w:hAnsi="Times New Roman" w:cs="Times New Roman"/>
          <w:color w:val="000000" w:themeColor="text1"/>
          <w:sz w:val="24"/>
          <w:szCs w:val="24"/>
        </w:rPr>
        <w:t>×</w:t>
      </w:r>
      <w:r w:rsidRPr="00991119">
        <w:rPr>
          <w:rFonts w:ascii="Times New Roman" w:eastAsiaTheme="minorHAnsi" w:hAnsi="Times New Roman" w:cs="Times New Roman"/>
          <w:color w:val="000000" w:themeColor="text1"/>
          <w:kern w:val="0"/>
          <w:sz w:val="24"/>
          <w:szCs w:val="24"/>
        </w:rPr>
        <w:t xml:space="preserve"> (</w:t>
      </w:r>
      <w:proofErr w:type="spellStart"/>
      <w:r w:rsidRPr="00991119">
        <w:rPr>
          <w:rFonts w:ascii="Times New Roman" w:eastAsiaTheme="minorHAnsi" w:hAnsi="Times New Roman" w:cs="Times New Roman"/>
          <w:color w:val="000000" w:themeColor="text1"/>
          <w:kern w:val="0"/>
          <w:sz w:val="24"/>
          <w:szCs w:val="24"/>
        </w:rPr>
        <w:t>synaptophysin</w:t>
      </w:r>
      <w:proofErr w:type="spellEnd"/>
      <w:r w:rsidR="00E42A07" w:rsidRPr="00991119">
        <w:rPr>
          <w:rFonts w:ascii="Times New Roman" w:eastAsiaTheme="minorHAnsi" w:hAnsi="Times New Roman" w:cs="Times New Roman" w:hint="eastAsia"/>
          <w:color w:val="000000" w:themeColor="text1"/>
          <w:kern w:val="0"/>
          <w:sz w:val="24"/>
          <w:szCs w:val="24"/>
        </w:rPr>
        <w:t xml:space="preserve"> and PSD95</w:t>
      </w:r>
      <w:r w:rsidRPr="00991119">
        <w:rPr>
          <w:rFonts w:ascii="Times New Roman" w:eastAsiaTheme="minorHAnsi" w:hAnsi="Times New Roman" w:cs="Times New Roman"/>
          <w:color w:val="000000" w:themeColor="text1"/>
          <w:kern w:val="0"/>
          <w:sz w:val="24"/>
          <w:szCs w:val="24"/>
        </w:rPr>
        <w:t xml:space="preserve">) </w:t>
      </w:r>
      <w:r w:rsidRPr="00991119">
        <w:rPr>
          <w:rFonts w:ascii="Times New Roman" w:eastAsiaTheme="minorHAnsi" w:hAnsi="Times New Roman" w:cs="Times New Roman"/>
          <w:color w:val="000000" w:themeColor="text1"/>
          <w:sz w:val="24"/>
          <w:szCs w:val="24"/>
        </w:rPr>
        <w:t>objectives</w:t>
      </w:r>
      <w:r w:rsidRPr="00991119">
        <w:rPr>
          <w:rFonts w:ascii="Times New Roman" w:eastAsiaTheme="minorHAnsi" w:hAnsi="Times New Roman" w:cs="Times New Roman"/>
          <w:color w:val="000000" w:themeColor="text1"/>
          <w:kern w:val="0"/>
          <w:sz w:val="24"/>
          <w:szCs w:val="24"/>
        </w:rPr>
        <w:t xml:space="preserve"> under respective identical settings</w:t>
      </w:r>
      <w:r w:rsidR="00E24C41" w:rsidRPr="00991119">
        <w:rPr>
          <w:rFonts w:ascii="Times New Roman" w:eastAsiaTheme="minorHAnsi" w:hAnsi="Times New Roman" w:cs="Times New Roman" w:hint="eastAsia"/>
          <w:color w:val="000000" w:themeColor="text1"/>
          <w:kern w:val="0"/>
          <w:sz w:val="24"/>
          <w:szCs w:val="24"/>
        </w:rPr>
        <w:t xml:space="preserve"> </w:t>
      </w:r>
      <w:r w:rsidR="00E24C41" w:rsidRPr="00991119">
        <w:rPr>
          <w:rFonts w:ascii="Times New Roman" w:eastAsiaTheme="minorHAnsi" w:hAnsi="Times New Roman" w:cs="Times New Roman" w:hint="eastAsia"/>
          <w:color w:val="000000" w:themeColor="text1"/>
          <w:sz w:val="24"/>
          <w:szCs w:val="24"/>
        </w:rPr>
        <w:t>(shutter speed, ISO, and aperture)</w:t>
      </w:r>
      <w:r w:rsidRPr="00991119">
        <w:rPr>
          <w:rFonts w:ascii="Times New Roman" w:eastAsiaTheme="minorHAnsi" w:hAnsi="Times New Roman" w:cs="Times New Roman"/>
          <w:color w:val="000000" w:themeColor="text1"/>
          <w:kern w:val="0"/>
          <w:sz w:val="24"/>
          <w:szCs w:val="24"/>
        </w:rPr>
        <w:t xml:space="preserve">. </w:t>
      </w:r>
      <w:r w:rsidR="0058460C" w:rsidRPr="00991119">
        <w:rPr>
          <w:rFonts w:ascii="Times New Roman" w:eastAsiaTheme="minorHAnsi" w:hAnsi="Times New Roman" w:cs="Times New Roman" w:hint="eastAsia"/>
          <w:color w:val="000000" w:themeColor="text1"/>
          <w:kern w:val="0"/>
          <w:sz w:val="24"/>
          <w:szCs w:val="24"/>
        </w:rPr>
        <w:t xml:space="preserve">These captured images were </w:t>
      </w:r>
      <w:r w:rsidR="0058460C" w:rsidRPr="00991119">
        <w:rPr>
          <w:rFonts w:ascii="Times New Roman" w:eastAsiaTheme="minorHAnsi" w:hAnsi="Times New Roman" w:cs="Times New Roman"/>
          <w:color w:val="000000" w:themeColor="text1"/>
          <w:kern w:val="0"/>
          <w:sz w:val="24"/>
          <w:szCs w:val="24"/>
        </w:rPr>
        <w:t>transformed</w:t>
      </w:r>
      <w:r w:rsidR="0058460C" w:rsidRPr="00991119">
        <w:rPr>
          <w:rFonts w:ascii="Times New Roman" w:eastAsiaTheme="minorHAnsi" w:hAnsi="Times New Roman" w:cs="Times New Roman" w:hint="eastAsia"/>
          <w:color w:val="000000" w:themeColor="text1"/>
          <w:kern w:val="0"/>
          <w:sz w:val="24"/>
          <w:szCs w:val="24"/>
        </w:rPr>
        <w:t xml:space="preserve"> to 8-bit gray scale</w:t>
      </w:r>
      <w:r w:rsidR="0058460C" w:rsidRPr="00991119">
        <w:rPr>
          <w:rFonts w:ascii="Times New Roman" w:eastAsiaTheme="minorHAnsi" w:hAnsi="Times New Roman" w:cs="Times New Roman"/>
          <w:color w:val="000000" w:themeColor="text1"/>
          <w:kern w:val="0"/>
          <w:sz w:val="24"/>
          <w:szCs w:val="24"/>
        </w:rPr>
        <w:t xml:space="preserve"> </w:t>
      </w:r>
      <w:r w:rsidR="0058460C" w:rsidRPr="00991119">
        <w:rPr>
          <w:rFonts w:ascii="Times New Roman" w:eastAsiaTheme="minorHAnsi" w:hAnsi="Times New Roman" w:cs="Times New Roman" w:hint="eastAsia"/>
          <w:color w:val="000000" w:themeColor="text1"/>
          <w:kern w:val="0"/>
          <w:sz w:val="24"/>
          <w:szCs w:val="24"/>
        </w:rPr>
        <w:t xml:space="preserve">using </w:t>
      </w:r>
      <w:proofErr w:type="spellStart"/>
      <w:r w:rsidR="0058460C" w:rsidRPr="00991119">
        <w:rPr>
          <w:rFonts w:ascii="Times New Roman" w:eastAsiaTheme="minorHAnsi" w:hAnsi="Times New Roman" w:cs="Times New Roman"/>
          <w:color w:val="000000" w:themeColor="text1"/>
          <w:kern w:val="0"/>
          <w:sz w:val="24"/>
          <w:szCs w:val="24"/>
        </w:rPr>
        <w:t>ImageJ</w:t>
      </w:r>
      <w:proofErr w:type="spellEnd"/>
      <w:r w:rsidR="0058460C" w:rsidRPr="00991119">
        <w:rPr>
          <w:rFonts w:ascii="Times New Roman" w:eastAsiaTheme="minorHAnsi" w:hAnsi="Times New Roman" w:cs="Times New Roman" w:hint="eastAsia"/>
          <w:color w:val="000000" w:themeColor="text1"/>
          <w:kern w:val="0"/>
          <w:sz w:val="24"/>
          <w:szCs w:val="24"/>
        </w:rPr>
        <w:t>.</w:t>
      </w:r>
      <w:r w:rsidR="0058460C" w:rsidRPr="00991119">
        <w:rPr>
          <w:rFonts w:ascii="Times New Roman" w:eastAsiaTheme="minorHAnsi" w:hAnsi="Times New Roman" w:cs="Times New Roman"/>
          <w:color w:val="000000" w:themeColor="text1"/>
          <w:kern w:val="0"/>
          <w:sz w:val="24"/>
          <w:szCs w:val="24"/>
        </w:rPr>
        <w:t xml:space="preserve"> </w:t>
      </w:r>
      <w:r w:rsidRPr="00991119">
        <w:rPr>
          <w:rFonts w:ascii="Times New Roman" w:eastAsiaTheme="minorHAnsi" w:hAnsi="Times New Roman" w:cs="Times New Roman"/>
          <w:color w:val="000000" w:themeColor="text1"/>
          <w:kern w:val="0"/>
          <w:sz w:val="24"/>
          <w:szCs w:val="24"/>
        </w:rPr>
        <w:t xml:space="preserve">The optical density in regions containing the stratum </w:t>
      </w:r>
      <w:proofErr w:type="spellStart"/>
      <w:r w:rsidRPr="00991119">
        <w:rPr>
          <w:rFonts w:ascii="Times New Roman" w:eastAsiaTheme="minorHAnsi" w:hAnsi="Times New Roman" w:cs="Times New Roman"/>
          <w:color w:val="000000" w:themeColor="text1"/>
          <w:kern w:val="0"/>
          <w:sz w:val="24"/>
          <w:szCs w:val="24"/>
        </w:rPr>
        <w:t>radiatum</w:t>
      </w:r>
      <w:proofErr w:type="spellEnd"/>
      <w:r w:rsidRPr="00991119">
        <w:rPr>
          <w:rFonts w:ascii="Times New Roman" w:eastAsiaTheme="minorHAnsi" w:hAnsi="Times New Roman" w:cs="Times New Roman"/>
          <w:color w:val="000000" w:themeColor="text1"/>
          <w:kern w:val="0"/>
          <w:sz w:val="24"/>
          <w:szCs w:val="24"/>
        </w:rPr>
        <w:t xml:space="preserve"> of the CA1 and the polymorph layer of the dentate </w:t>
      </w:r>
      <w:proofErr w:type="spellStart"/>
      <w:r w:rsidRPr="00991119">
        <w:rPr>
          <w:rFonts w:ascii="Times New Roman" w:eastAsiaTheme="minorHAnsi" w:hAnsi="Times New Roman" w:cs="Times New Roman"/>
          <w:color w:val="000000" w:themeColor="text1"/>
          <w:kern w:val="0"/>
          <w:sz w:val="24"/>
          <w:szCs w:val="24"/>
        </w:rPr>
        <w:t>gyrus</w:t>
      </w:r>
      <w:proofErr w:type="spellEnd"/>
      <w:r w:rsidRPr="00991119">
        <w:rPr>
          <w:rFonts w:ascii="Times New Roman" w:eastAsiaTheme="minorHAnsi" w:hAnsi="Times New Roman" w:cs="Times New Roman"/>
          <w:color w:val="000000" w:themeColor="text1"/>
          <w:kern w:val="0"/>
          <w:sz w:val="24"/>
          <w:szCs w:val="24"/>
        </w:rPr>
        <w:t xml:space="preserve"> or the posterior parietal cortex was quantified. </w:t>
      </w:r>
      <w:r w:rsidR="0058460C" w:rsidRPr="00991119">
        <w:rPr>
          <w:rFonts w:ascii="Times New Roman" w:eastAsiaTheme="minorHAnsi" w:hAnsi="Times New Roman" w:cs="Times New Roman" w:hint="eastAsia"/>
          <w:color w:val="000000" w:themeColor="text1"/>
          <w:kern w:val="0"/>
          <w:sz w:val="24"/>
          <w:szCs w:val="24"/>
        </w:rPr>
        <w:t>To normalize t</w:t>
      </w:r>
      <w:r w:rsidRPr="00991119">
        <w:rPr>
          <w:rFonts w:ascii="Times New Roman" w:eastAsiaTheme="minorHAnsi" w:hAnsi="Times New Roman" w:cs="Times New Roman"/>
          <w:color w:val="000000" w:themeColor="text1"/>
          <w:kern w:val="0"/>
          <w:sz w:val="24"/>
          <w:szCs w:val="24"/>
        </w:rPr>
        <w:t>he optical density measurements</w:t>
      </w:r>
      <w:r w:rsidR="0058460C" w:rsidRPr="00991119">
        <w:rPr>
          <w:rFonts w:ascii="Times New Roman" w:eastAsiaTheme="minorHAnsi" w:hAnsi="Times New Roman" w:cs="Times New Roman" w:hint="eastAsia"/>
          <w:color w:val="000000" w:themeColor="text1"/>
          <w:kern w:val="0"/>
          <w:sz w:val="24"/>
          <w:szCs w:val="24"/>
        </w:rPr>
        <w:t xml:space="preserve"> in each section,</w:t>
      </w:r>
      <w:r w:rsidRPr="00991119">
        <w:rPr>
          <w:rFonts w:ascii="Times New Roman" w:eastAsiaTheme="minorHAnsi" w:hAnsi="Times New Roman" w:cs="Times New Roman"/>
          <w:color w:val="000000" w:themeColor="text1"/>
          <w:kern w:val="0"/>
          <w:sz w:val="24"/>
          <w:szCs w:val="24"/>
        </w:rPr>
        <w:t xml:space="preserve"> the white matter provided background levels </w:t>
      </w:r>
      <w:r w:rsidR="0058460C" w:rsidRPr="00991119">
        <w:rPr>
          <w:rFonts w:ascii="Times New Roman" w:eastAsiaTheme="minorHAnsi" w:hAnsi="Times New Roman" w:cs="Times New Roman" w:hint="eastAsia"/>
          <w:color w:val="000000" w:themeColor="text1"/>
          <w:kern w:val="0"/>
          <w:sz w:val="24"/>
          <w:szCs w:val="24"/>
        </w:rPr>
        <w:t xml:space="preserve">in the same section </w:t>
      </w:r>
      <w:r w:rsidRPr="00991119">
        <w:rPr>
          <w:rFonts w:ascii="Times New Roman" w:eastAsiaTheme="minorHAnsi" w:hAnsi="Times New Roman" w:cs="Times New Roman"/>
          <w:color w:val="000000" w:themeColor="text1"/>
          <w:kern w:val="0"/>
          <w:sz w:val="24"/>
          <w:szCs w:val="24"/>
        </w:rPr>
        <w:t xml:space="preserve">were subtracted from the region of interest measurements. </w:t>
      </w:r>
      <w:r w:rsidR="0058460C" w:rsidRPr="00991119">
        <w:rPr>
          <w:rFonts w:ascii="Times New Roman" w:eastAsiaTheme="minorHAnsi" w:hAnsi="Times New Roman" w:cs="Times New Roman" w:hint="eastAsia"/>
          <w:color w:val="000000" w:themeColor="text1"/>
          <w:kern w:val="0"/>
          <w:sz w:val="24"/>
          <w:szCs w:val="24"/>
        </w:rPr>
        <w:t>The mean of p</w:t>
      </w:r>
      <w:r w:rsidRPr="00991119">
        <w:rPr>
          <w:rFonts w:ascii="Times New Roman" w:eastAsiaTheme="minorHAnsi" w:hAnsi="Times New Roman" w:cs="Times New Roman"/>
          <w:color w:val="000000" w:themeColor="text1"/>
          <w:kern w:val="0"/>
          <w:sz w:val="24"/>
          <w:szCs w:val="24"/>
        </w:rPr>
        <w:t xml:space="preserve">ixel intensity per mouse was averaged, and </w:t>
      </w:r>
      <w:r w:rsidR="0058460C" w:rsidRPr="00991119">
        <w:rPr>
          <w:rFonts w:ascii="Times New Roman" w:eastAsiaTheme="minorHAnsi" w:hAnsi="Times New Roman" w:cs="Times New Roman" w:hint="eastAsia"/>
          <w:color w:val="000000" w:themeColor="text1"/>
          <w:kern w:val="0"/>
          <w:sz w:val="24"/>
          <w:szCs w:val="24"/>
        </w:rPr>
        <w:t>these values</w:t>
      </w:r>
      <w:r w:rsidRPr="00991119">
        <w:rPr>
          <w:rFonts w:ascii="Times New Roman" w:eastAsiaTheme="minorHAnsi" w:hAnsi="Times New Roman" w:cs="Times New Roman"/>
          <w:color w:val="000000" w:themeColor="text1"/>
          <w:kern w:val="0"/>
          <w:sz w:val="24"/>
          <w:szCs w:val="24"/>
        </w:rPr>
        <w:t xml:space="preserve"> were compared between </w:t>
      </w:r>
      <w:proofErr w:type="spellStart"/>
      <w:r w:rsidRPr="00991119">
        <w:rPr>
          <w:rFonts w:ascii="Times New Roman" w:eastAsiaTheme="minorHAnsi" w:hAnsi="Times New Roman" w:cs="Times New Roman"/>
          <w:color w:val="000000" w:themeColor="text1"/>
          <w:kern w:val="0"/>
          <w:sz w:val="24"/>
          <w:szCs w:val="24"/>
        </w:rPr>
        <w:t>hNSC</w:t>
      </w:r>
      <w:proofErr w:type="spellEnd"/>
      <w:r w:rsidRPr="00991119">
        <w:rPr>
          <w:rFonts w:ascii="Times New Roman" w:eastAsiaTheme="minorHAnsi" w:hAnsi="Times New Roman" w:cs="Times New Roman"/>
          <w:color w:val="000000" w:themeColor="text1"/>
          <w:kern w:val="0"/>
          <w:sz w:val="24"/>
          <w:szCs w:val="24"/>
        </w:rPr>
        <w:t>- and vehicle-injected NSE/</w:t>
      </w:r>
      <w:proofErr w:type="spellStart"/>
      <w:r w:rsidRPr="00991119">
        <w:rPr>
          <w:rFonts w:ascii="Times New Roman" w:eastAsiaTheme="minorHAnsi" w:hAnsi="Times New Roman" w:cs="Times New Roman"/>
          <w:color w:val="000000" w:themeColor="text1"/>
          <w:kern w:val="0"/>
          <w:sz w:val="24"/>
          <w:szCs w:val="24"/>
        </w:rPr>
        <w:t>APPsw</w:t>
      </w:r>
      <w:proofErr w:type="spellEnd"/>
      <w:r w:rsidRPr="00991119">
        <w:rPr>
          <w:rFonts w:ascii="Times New Roman" w:eastAsiaTheme="minorHAnsi" w:hAnsi="Times New Roman" w:cs="Times New Roman"/>
          <w:color w:val="000000" w:themeColor="text1"/>
          <w:kern w:val="0"/>
          <w:sz w:val="24"/>
          <w:szCs w:val="24"/>
        </w:rPr>
        <w:t xml:space="preserve"> transgenic mice.</w:t>
      </w:r>
      <w:r w:rsidR="0058460C" w:rsidRPr="00991119">
        <w:rPr>
          <w:rFonts w:ascii="Times New Roman" w:eastAsiaTheme="minorHAnsi" w:hAnsi="Times New Roman" w:cs="Times New Roman" w:hint="eastAsia"/>
          <w:color w:val="000000" w:themeColor="text1"/>
          <w:kern w:val="0"/>
          <w:sz w:val="24"/>
          <w:szCs w:val="24"/>
        </w:rPr>
        <w:t xml:space="preserve"> </w:t>
      </w:r>
      <w:r w:rsidR="00587E39" w:rsidRPr="00991119">
        <w:rPr>
          <w:rFonts w:ascii="Times New Roman" w:eastAsiaTheme="minorHAnsi" w:hAnsi="Times New Roman" w:cs="Times New Roman" w:hint="eastAsia"/>
          <w:color w:val="000000" w:themeColor="text1"/>
          <w:kern w:val="0"/>
          <w:sz w:val="24"/>
          <w:szCs w:val="24"/>
        </w:rPr>
        <w:t>The r</w:t>
      </w:r>
      <w:r w:rsidR="0058460C" w:rsidRPr="00991119">
        <w:rPr>
          <w:rFonts w:ascii="Times New Roman" w:eastAsiaTheme="minorHAnsi" w:hAnsi="Times New Roman" w:cs="Times New Roman" w:hint="eastAsia"/>
          <w:color w:val="000000" w:themeColor="text1"/>
          <w:kern w:val="0"/>
          <w:sz w:val="24"/>
          <w:szCs w:val="24"/>
        </w:rPr>
        <w:t xml:space="preserve">elative </w:t>
      </w:r>
      <w:proofErr w:type="spellStart"/>
      <w:r w:rsidR="0058460C" w:rsidRPr="00991119">
        <w:rPr>
          <w:rFonts w:ascii="Times New Roman" w:eastAsiaTheme="minorHAnsi" w:hAnsi="Times New Roman" w:cs="Times New Roman" w:hint="eastAsia"/>
          <w:color w:val="000000" w:themeColor="text1"/>
          <w:kern w:val="0"/>
          <w:sz w:val="24"/>
          <w:szCs w:val="24"/>
        </w:rPr>
        <w:t>immunoreactivity</w:t>
      </w:r>
      <w:proofErr w:type="spellEnd"/>
      <w:r w:rsidR="0058460C" w:rsidRPr="00991119">
        <w:rPr>
          <w:rFonts w:ascii="Times New Roman" w:eastAsiaTheme="minorHAnsi" w:hAnsi="Times New Roman" w:cs="Times New Roman" w:hint="eastAsia"/>
          <w:color w:val="000000" w:themeColor="text1"/>
          <w:kern w:val="0"/>
          <w:sz w:val="24"/>
          <w:szCs w:val="24"/>
        </w:rPr>
        <w:t xml:space="preserve"> was displayed after normalizing to the mean value in </w:t>
      </w:r>
      <w:r w:rsidR="0058460C" w:rsidRPr="00991119">
        <w:rPr>
          <w:rFonts w:ascii="Times New Roman" w:eastAsiaTheme="minorHAnsi" w:hAnsi="Times New Roman" w:cs="Times New Roman"/>
          <w:color w:val="000000" w:themeColor="text1"/>
          <w:kern w:val="0"/>
          <w:sz w:val="24"/>
          <w:szCs w:val="24"/>
        </w:rPr>
        <w:t xml:space="preserve">vehicle-injected </w:t>
      </w:r>
      <w:r w:rsidR="0058460C" w:rsidRPr="00991119">
        <w:rPr>
          <w:rFonts w:ascii="Times New Roman" w:eastAsiaTheme="minorHAnsi" w:hAnsi="Times New Roman" w:cs="Times New Roman"/>
          <w:color w:val="000000" w:themeColor="text1"/>
          <w:kern w:val="0"/>
          <w:sz w:val="24"/>
          <w:szCs w:val="24"/>
        </w:rPr>
        <w:lastRenderedPageBreak/>
        <w:t>NSE/</w:t>
      </w:r>
      <w:proofErr w:type="spellStart"/>
      <w:r w:rsidR="0058460C" w:rsidRPr="00991119">
        <w:rPr>
          <w:rFonts w:ascii="Times New Roman" w:eastAsiaTheme="minorHAnsi" w:hAnsi="Times New Roman" w:cs="Times New Roman"/>
          <w:color w:val="000000" w:themeColor="text1"/>
          <w:kern w:val="0"/>
          <w:sz w:val="24"/>
          <w:szCs w:val="24"/>
        </w:rPr>
        <w:t>APPsw</w:t>
      </w:r>
      <w:proofErr w:type="spellEnd"/>
      <w:r w:rsidR="0058460C" w:rsidRPr="00991119">
        <w:rPr>
          <w:rFonts w:ascii="Times New Roman" w:eastAsiaTheme="minorHAnsi" w:hAnsi="Times New Roman" w:cs="Times New Roman"/>
          <w:color w:val="000000" w:themeColor="text1"/>
          <w:kern w:val="0"/>
          <w:sz w:val="24"/>
          <w:szCs w:val="24"/>
        </w:rPr>
        <w:t xml:space="preserve"> transgenic mice</w:t>
      </w:r>
      <w:r w:rsidR="0058460C" w:rsidRPr="00991119">
        <w:rPr>
          <w:rFonts w:ascii="Times New Roman" w:eastAsiaTheme="minorHAnsi" w:hAnsi="Times New Roman" w:cs="Times New Roman" w:hint="eastAsia"/>
          <w:color w:val="000000" w:themeColor="text1"/>
          <w:kern w:val="0"/>
          <w:sz w:val="24"/>
          <w:szCs w:val="24"/>
        </w:rPr>
        <w:t>.</w:t>
      </w:r>
    </w:p>
    <w:p w:rsidR="000D491B" w:rsidRPr="00991119" w:rsidRDefault="000D491B" w:rsidP="000D491B">
      <w:pPr>
        <w:wordWrap/>
        <w:adjustRightInd w:val="0"/>
        <w:spacing w:line="480" w:lineRule="auto"/>
        <w:jc w:val="left"/>
        <w:rPr>
          <w:rFonts w:ascii="Times New Roman" w:eastAsiaTheme="minorHAnsi" w:hAnsi="Times New Roman" w:cs="Times New Roman"/>
          <w:b/>
          <w:color w:val="000000" w:themeColor="text1"/>
          <w:kern w:val="0"/>
          <w:sz w:val="24"/>
          <w:szCs w:val="24"/>
        </w:rPr>
      </w:pPr>
      <w:r w:rsidRPr="00991119">
        <w:rPr>
          <w:rFonts w:ascii="Times New Roman" w:eastAsiaTheme="minorHAnsi" w:hAnsi="Times New Roman" w:cs="Times New Roman"/>
          <w:b/>
          <w:color w:val="000000" w:themeColor="text1"/>
          <w:kern w:val="0"/>
          <w:sz w:val="24"/>
          <w:szCs w:val="24"/>
        </w:rPr>
        <w:t xml:space="preserve">Quantification of Iba1 </w:t>
      </w:r>
      <w:proofErr w:type="spellStart"/>
      <w:r w:rsidRPr="00991119">
        <w:rPr>
          <w:rFonts w:ascii="Times New Roman" w:eastAsiaTheme="minorHAnsi" w:hAnsi="Times New Roman" w:cs="Times New Roman"/>
          <w:b/>
          <w:color w:val="000000" w:themeColor="text1"/>
          <w:kern w:val="0"/>
          <w:sz w:val="24"/>
          <w:szCs w:val="24"/>
        </w:rPr>
        <w:t>immunoreactivity</w:t>
      </w:r>
      <w:proofErr w:type="spellEnd"/>
    </w:p>
    <w:p w:rsidR="000D491B" w:rsidRPr="00991119" w:rsidRDefault="000D491B" w:rsidP="000D491B">
      <w:pPr>
        <w:wordWrap/>
        <w:adjustRightInd w:val="0"/>
        <w:spacing w:line="480" w:lineRule="auto"/>
        <w:rPr>
          <w:rFonts w:ascii="Times New Roman" w:eastAsiaTheme="minorHAnsi" w:hAnsi="Times New Roman" w:cs="Times New Roman"/>
          <w:bCs/>
          <w:color w:val="000000" w:themeColor="text1"/>
          <w:sz w:val="24"/>
          <w:szCs w:val="24"/>
        </w:rPr>
      </w:pPr>
      <w:r w:rsidRPr="00991119">
        <w:rPr>
          <w:rFonts w:ascii="Times New Roman" w:eastAsiaTheme="minorHAnsi" w:hAnsi="Times New Roman" w:cs="Times New Roman"/>
          <w:bCs/>
          <w:color w:val="000000" w:themeColor="text1"/>
          <w:sz w:val="24"/>
          <w:szCs w:val="24"/>
        </w:rPr>
        <w:t xml:space="preserve">Every sixth section of a series taken throughout the cortex and hippocampus of each mouse was stained with Iba1 antibodies. Each image was captured with an </w:t>
      </w:r>
      <w:r w:rsidRPr="00991119">
        <w:rPr>
          <w:rFonts w:ascii="Times New Roman" w:eastAsiaTheme="minorHAnsi" w:hAnsi="Times New Roman" w:cs="Times New Roman"/>
          <w:color w:val="000000" w:themeColor="text1"/>
          <w:sz w:val="24"/>
          <w:szCs w:val="24"/>
        </w:rPr>
        <w:t>Olympus BX51 microscope using a 20× (cortex) or 40× (hippocampus) objective. Two areas each from t</w:t>
      </w:r>
      <w:r w:rsidRPr="00991119">
        <w:rPr>
          <w:rFonts w:ascii="Times New Roman" w:eastAsiaTheme="minorHAnsi" w:hAnsi="Times New Roman" w:cs="Times New Roman"/>
          <w:color w:val="000000" w:themeColor="text1"/>
          <w:kern w:val="0"/>
          <w:sz w:val="24"/>
          <w:szCs w:val="24"/>
        </w:rPr>
        <w:t xml:space="preserve">he </w:t>
      </w:r>
      <w:r w:rsidRPr="00991119">
        <w:rPr>
          <w:rFonts w:ascii="Times New Roman" w:eastAsiaTheme="minorHAnsi" w:hAnsi="Times New Roman" w:cs="Times New Roman"/>
          <w:bCs/>
          <w:color w:val="000000" w:themeColor="text1"/>
          <w:sz w:val="24"/>
          <w:szCs w:val="24"/>
        </w:rPr>
        <w:t>dorsal</w:t>
      </w:r>
      <w:r w:rsidRPr="00991119">
        <w:rPr>
          <w:rFonts w:ascii="Times New Roman" w:eastAsiaTheme="minorHAnsi" w:hAnsi="Times New Roman" w:cs="Times New Roman"/>
          <w:color w:val="000000" w:themeColor="text1"/>
          <w:kern w:val="0"/>
          <w:sz w:val="24"/>
          <w:szCs w:val="24"/>
        </w:rPr>
        <w:t xml:space="preserve"> hippocampus and the posterior parietal cortex were selected in each mouse</w:t>
      </w:r>
      <w:r w:rsidR="00B552B6" w:rsidRPr="00991119">
        <w:rPr>
          <w:rFonts w:ascii="Times New Roman" w:eastAsiaTheme="minorHAnsi" w:hAnsi="Times New Roman" w:cs="Times New Roman" w:hint="eastAsia"/>
          <w:color w:val="000000" w:themeColor="text1"/>
          <w:kern w:val="0"/>
          <w:sz w:val="24"/>
          <w:szCs w:val="24"/>
        </w:rPr>
        <w:t>.</w:t>
      </w:r>
      <w:r w:rsidR="00B552B6" w:rsidRPr="00991119">
        <w:rPr>
          <w:rFonts w:ascii="Times New Roman" w:eastAsiaTheme="minorHAnsi" w:hAnsi="Times New Roman" w:cs="Times New Roman"/>
          <w:bCs/>
          <w:color w:val="000000" w:themeColor="text1"/>
          <w:sz w:val="24"/>
          <w:szCs w:val="24"/>
        </w:rPr>
        <w:t xml:space="preserve"> Iba1 </w:t>
      </w:r>
      <w:proofErr w:type="spellStart"/>
      <w:r w:rsidR="00B552B6" w:rsidRPr="00991119">
        <w:rPr>
          <w:rFonts w:ascii="Times New Roman" w:eastAsiaTheme="minorHAnsi" w:hAnsi="Times New Roman" w:cs="Times New Roman"/>
          <w:bCs/>
          <w:color w:val="000000" w:themeColor="text1"/>
          <w:sz w:val="24"/>
          <w:szCs w:val="24"/>
        </w:rPr>
        <w:t>immunoreactivity</w:t>
      </w:r>
      <w:proofErr w:type="spellEnd"/>
      <w:r w:rsidR="00B552B6" w:rsidRPr="00991119">
        <w:rPr>
          <w:rFonts w:ascii="Times New Roman" w:eastAsiaTheme="minorHAnsi" w:hAnsi="Times New Roman" w:cs="Times New Roman"/>
          <w:bCs/>
          <w:color w:val="000000" w:themeColor="text1"/>
          <w:sz w:val="24"/>
          <w:szCs w:val="24"/>
        </w:rPr>
        <w:t xml:space="preserve"> was quantified using </w:t>
      </w:r>
      <w:proofErr w:type="spellStart"/>
      <w:r w:rsidR="00B552B6" w:rsidRPr="00991119">
        <w:rPr>
          <w:rFonts w:ascii="Times New Roman" w:eastAsiaTheme="minorHAnsi" w:hAnsi="Times New Roman" w:cs="Times New Roman"/>
          <w:bCs/>
          <w:color w:val="000000" w:themeColor="text1"/>
          <w:sz w:val="24"/>
          <w:szCs w:val="24"/>
        </w:rPr>
        <w:t>ImageJ</w:t>
      </w:r>
      <w:proofErr w:type="spellEnd"/>
      <w:r w:rsidR="00B552B6" w:rsidRPr="00991119">
        <w:rPr>
          <w:rFonts w:ascii="Times New Roman" w:eastAsiaTheme="minorHAnsi" w:hAnsi="Times New Roman" w:cs="Times New Roman"/>
          <w:bCs/>
          <w:color w:val="000000" w:themeColor="text1"/>
          <w:sz w:val="24"/>
          <w:szCs w:val="24"/>
        </w:rPr>
        <w:t xml:space="preserve"> as a percent of the area </w:t>
      </w:r>
      <w:r w:rsidR="003F6430" w:rsidRPr="00991119">
        <w:rPr>
          <w:rFonts w:ascii="Times New Roman" w:eastAsiaTheme="minorHAnsi" w:hAnsi="Times New Roman" w:cs="Times New Roman" w:hint="eastAsia"/>
          <w:bCs/>
          <w:color w:val="000000" w:themeColor="text1"/>
          <w:sz w:val="24"/>
          <w:szCs w:val="24"/>
        </w:rPr>
        <w:t xml:space="preserve">fraction </w:t>
      </w:r>
      <w:r w:rsidR="00B552B6" w:rsidRPr="00991119">
        <w:rPr>
          <w:rFonts w:ascii="Times New Roman" w:eastAsiaTheme="minorHAnsi" w:hAnsi="Times New Roman" w:cs="Times New Roman"/>
          <w:bCs/>
          <w:color w:val="000000" w:themeColor="text1"/>
          <w:sz w:val="24"/>
          <w:szCs w:val="24"/>
        </w:rPr>
        <w:t xml:space="preserve">covered </w:t>
      </w:r>
      <w:r w:rsidR="003F6430" w:rsidRPr="00991119">
        <w:rPr>
          <w:rFonts w:ascii="Times New Roman" w:eastAsiaTheme="minorHAnsi" w:hAnsi="Times New Roman" w:cs="Times New Roman" w:hint="eastAsia"/>
          <w:bCs/>
          <w:color w:val="000000" w:themeColor="text1"/>
          <w:sz w:val="24"/>
          <w:szCs w:val="24"/>
        </w:rPr>
        <w:t xml:space="preserve">by Iba1 labeling </w:t>
      </w:r>
      <w:r w:rsidR="00B552B6" w:rsidRPr="00991119">
        <w:rPr>
          <w:rFonts w:ascii="Times New Roman" w:eastAsiaTheme="minorHAnsi" w:hAnsi="Times New Roman" w:cs="Times New Roman"/>
          <w:color w:val="000000" w:themeColor="text1"/>
          <w:kern w:val="0"/>
          <w:sz w:val="24"/>
          <w:szCs w:val="24"/>
        </w:rPr>
        <w:t>and determined as a relative value.</w:t>
      </w:r>
      <w:r w:rsidRPr="00991119">
        <w:rPr>
          <w:rFonts w:ascii="Times New Roman" w:eastAsiaTheme="minorHAnsi" w:hAnsi="Times New Roman" w:cs="Times New Roman"/>
          <w:color w:val="000000" w:themeColor="text1"/>
          <w:kern w:val="0"/>
          <w:sz w:val="24"/>
          <w:szCs w:val="24"/>
        </w:rPr>
        <w:t xml:space="preserve"> </w:t>
      </w:r>
      <w:r w:rsidR="0008329A" w:rsidRPr="00991119">
        <w:rPr>
          <w:rFonts w:ascii="Times New Roman" w:eastAsiaTheme="minorHAnsi" w:hAnsi="Times New Roman" w:cs="Times New Roman" w:hint="eastAsia"/>
          <w:color w:val="000000" w:themeColor="text1"/>
          <w:kern w:val="0"/>
          <w:sz w:val="24"/>
          <w:szCs w:val="24"/>
        </w:rPr>
        <w:t>The images were transformed to</w:t>
      </w:r>
      <w:r w:rsidR="00426152" w:rsidRPr="00991119">
        <w:rPr>
          <w:rFonts w:ascii="Times New Roman" w:eastAsiaTheme="minorHAnsi" w:hAnsi="Times New Roman" w:cs="Times New Roman" w:hint="eastAsia"/>
          <w:color w:val="000000" w:themeColor="text1"/>
          <w:kern w:val="0"/>
          <w:sz w:val="24"/>
          <w:szCs w:val="24"/>
        </w:rPr>
        <w:t xml:space="preserve"> </w:t>
      </w:r>
      <w:r w:rsidR="00230B32" w:rsidRPr="00991119">
        <w:rPr>
          <w:rFonts w:ascii="Times New Roman" w:eastAsiaTheme="minorHAnsi" w:hAnsi="Times New Roman" w:cs="Times New Roman" w:hint="eastAsia"/>
          <w:color w:val="000000" w:themeColor="text1"/>
          <w:kern w:val="0"/>
          <w:sz w:val="24"/>
          <w:szCs w:val="24"/>
        </w:rPr>
        <w:t>8-bit gray scale</w:t>
      </w:r>
      <w:r w:rsidR="0008329A" w:rsidRPr="00991119">
        <w:rPr>
          <w:rFonts w:ascii="Times New Roman" w:eastAsiaTheme="minorHAnsi" w:hAnsi="Times New Roman" w:cs="Times New Roman" w:hint="eastAsia"/>
          <w:color w:val="000000" w:themeColor="text1"/>
          <w:kern w:val="0"/>
          <w:sz w:val="24"/>
          <w:szCs w:val="24"/>
        </w:rPr>
        <w:t xml:space="preserve">, inverted, and then converted into binary </w:t>
      </w:r>
      <w:r w:rsidR="00277EDA" w:rsidRPr="00991119">
        <w:rPr>
          <w:rFonts w:ascii="Times New Roman" w:eastAsiaTheme="minorHAnsi" w:hAnsi="Times New Roman" w:cs="Times New Roman" w:hint="eastAsia"/>
          <w:color w:val="000000" w:themeColor="text1"/>
          <w:kern w:val="0"/>
          <w:sz w:val="24"/>
          <w:szCs w:val="24"/>
        </w:rPr>
        <w:t>(black and white)</w:t>
      </w:r>
      <w:r w:rsidR="00230B32" w:rsidRPr="00991119">
        <w:rPr>
          <w:rFonts w:ascii="Times New Roman" w:eastAsiaTheme="minorHAnsi" w:hAnsi="Times New Roman" w:cs="Times New Roman" w:hint="eastAsia"/>
          <w:color w:val="000000" w:themeColor="text1"/>
          <w:kern w:val="0"/>
          <w:sz w:val="24"/>
          <w:szCs w:val="24"/>
        </w:rPr>
        <w:t xml:space="preserve"> </w:t>
      </w:r>
      <w:r w:rsidR="00426152" w:rsidRPr="00991119">
        <w:rPr>
          <w:rFonts w:ascii="Times New Roman" w:eastAsiaTheme="minorHAnsi" w:hAnsi="Times New Roman" w:cs="Times New Roman" w:hint="eastAsia"/>
          <w:color w:val="000000" w:themeColor="text1"/>
          <w:kern w:val="0"/>
          <w:sz w:val="24"/>
          <w:szCs w:val="24"/>
        </w:rPr>
        <w:t xml:space="preserve">images </w:t>
      </w:r>
      <w:r w:rsidR="003F6430" w:rsidRPr="00991119">
        <w:rPr>
          <w:rFonts w:ascii="Times New Roman" w:eastAsiaTheme="minorHAnsi" w:hAnsi="Times New Roman" w:cs="Times New Roman" w:hint="eastAsia"/>
          <w:color w:val="000000" w:themeColor="text1"/>
          <w:kern w:val="0"/>
          <w:sz w:val="24"/>
          <w:szCs w:val="24"/>
        </w:rPr>
        <w:t xml:space="preserve">by applying a threshold value that kept the Iba1-immunopositive structures without the background staining. </w:t>
      </w:r>
      <w:r w:rsidR="00B552B6" w:rsidRPr="00991119">
        <w:rPr>
          <w:rFonts w:ascii="Times New Roman" w:eastAsiaTheme="minorHAnsi" w:hAnsi="Times New Roman" w:cs="Times New Roman" w:hint="eastAsia"/>
          <w:color w:val="000000" w:themeColor="text1"/>
          <w:kern w:val="0"/>
          <w:sz w:val="24"/>
          <w:szCs w:val="24"/>
        </w:rPr>
        <w:t>T</w:t>
      </w:r>
      <w:r w:rsidRPr="00991119">
        <w:rPr>
          <w:rFonts w:ascii="Times New Roman" w:eastAsiaTheme="minorHAnsi" w:hAnsi="Times New Roman" w:cs="Times New Roman"/>
          <w:color w:val="000000" w:themeColor="text1"/>
          <w:kern w:val="0"/>
          <w:sz w:val="24"/>
          <w:szCs w:val="24"/>
        </w:rPr>
        <w:t>he average of the individual measurements was used to process group means.</w:t>
      </w:r>
      <w:r w:rsidR="0008329A" w:rsidRPr="00991119">
        <w:rPr>
          <w:rFonts w:ascii="Times New Roman" w:eastAsiaTheme="minorHAnsi" w:hAnsi="Times New Roman" w:cs="Times New Roman" w:hint="eastAsia"/>
          <w:color w:val="000000" w:themeColor="text1"/>
          <w:kern w:val="0"/>
          <w:sz w:val="24"/>
          <w:szCs w:val="24"/>
        </w:rPr>
        <w:t xml:space="preserve"> Relative </w:t>
      </w:r>
      <w:r w:rsidR="00587E39" w:rsidRPr="00991119">
        <w:rPr>
          <w:rFonts w:ascii="Times New Roman" w:eastAsiaTheme="minorHAnsi" w:hAnsi="Times New Roman" w:cs="Times New Roman" w:hint="eastAsia"/>
          <w:color w:val="000000" w:themeColor="text1"/>
          <w:kern w:val="0"/>
          <w:sz w:val="24"/>
          <w:szCs w:val="24"/>
        </w:rPr>
        <w:t xml:space="preserve">Iba1 </w:t>
      </w:r>
      <w:proofErr w:type="spellStart"/>
      <w:r w:rsidR="0008329A" w:rsidRPr="00991119">
        <w:rPr>
          <w:rFonts w:ascii="Times New Roman" w:eastAsiaTheme="minorHAnsi" w:hAnsi="Times New Roman" w:cs="Times New Roman" w:hint="eastAsia"/>
          <w:color w:val="000000" w:themeColor="text1"/>
          <w:kern w:val="0"/>
          <w:sz w:val="24"/>
          <w:szCs w:val="24"/>
        </w:rPr>
        <w:t>immunoreactivity</w:t>
      </w:r>
      <w:proofErr w:type="spellEnd"/>
      <w:r w:rsidR="0008329A" w:rsidRPr="00991119">
        <w:rPr>
          <w:rFonts w:ascii="Times New Roman" w:eastAsiaTheme="minorHAnsi" w:hAnsi="Times New Roman" w:cs="Times New Roman" w:hint="eastAsia"/>
          <w:color w:val="000000" w:themeColor="text1"/>
          <w:kern w:val="0"/>
          <w:sz w:val="24"/>
          <w:szCs w:val="24"/>
        </w:rPr>
        <w:t xml:space="preserve"> was displayed after normalizing to the mean value in </w:t>
      </w:r>
      <w:r w:rsidR="0008329A" w:rsidRPr="00991119">
        <w:rPr>
          <w:rFonts w:ascii="Times New Roman" w:eastAsiaTheme="minorHAnsi" w:hAnsi="Times New Roman" w:cs="Times New Roman"/>
          <w:color w:val="000000" w:themeColor="text1"/>
          <w:kern w:val="0"/>
          <w:sz w:val="24"/>
          <w:szCs w:val="24"/>
        </w:rPr>
        <w:t>vehicle-injected NSE/</w:t>
      </w:r>
      <w:proofErr w:type="spellStart"/>
      <w:r w:rsidR="0008329A" w:rsidRPr="00991119">
        <w:rPr>
          <w:rFonts w:ascii="Times New Roman" w:eastAsiaTheme="minorHAnsi" w:hAnsi="Times New Roman" w:cs="Times New Roman"/>
          <w:color w:val="000000" w:themeColor="text1"/>
          <w:kern w:val="0"/>
          <w:sz w:val="24"/>
          <w:szCs w:val="24"/>
        </w:rPr>
        <w:t>APPsw</w:t>
      </w:r>
      <w:proofErr w:type="spellEnd"/>
      <w:r w:rsidR="0008329A" w:rsidRPr="00991119">
        <w:rPr>
          <w:rFonts w:ascii="Times New Roman" w:eastAsiaTheme="minorHAnsi" w:hAnsi="Times New Roman" w:cs="Times New Roman"/>
          <w:color w:val="000000" w:themeColor="text1"/>
          <w:kern w:val="0"/>
          <w:sz w:val="24"/>
          <w:szCs w:val="24"/>
        </w:rPr>
        <w:t xml:space="preserve"> transgenic mice</w:t>
      </w:r>
      <w:r w:rsidR="0008329A" w:rsidRPr="00991119">
        <w:rPr>
          <w:rFonts w:ascii="Times New Roman" w:eastAsiaTheme="minorHAnsi" w:hAnsi="Times New Roman" w:cs="Times New Roman" w:hint="eastAsia"/>
          <w:color w:val="000000" w:themeColor="text1"/>
          <w:kern w:val="0"/>
          <w:sz w:val="24"/>
          <w:szCs w:val="24"/>
        </w:rPr>
        <w:t>.</w:t>
      </w:r>
    </w:p>
    <w:p w:rsidR="000D491B" w:rsidRPr="00991119" w:rsidRDefault="000D491B" w:rsidP="000D491B">
      <w:pPr>
        <w:spacing w:line="480" w:lineRule="auto"/>
        <w:rPr>
          <w:rFonts w:ascii="Times New Roman" w:eastAsiaTheme="minorHAnsi" w:hAnsi="Times New Roman" w:cs="Times New Roman"/>
          <w:b/>
          <w:color w:val="000000" w:themeColor="text1"/>
          <w:sz w:val="24"/>
          <w:szCs w:val="24"/>
        </w:rPr>
      </w:pPr>
      <w:r w:rsidRPr="00991119">
        <w:rPr>
          <w:rFonts w:ascii="Times New Roman" w:eastAsiaTheme="minorHAnsi" w:hAnsi="Times New Roman" w:cs="Times New Roman"/>
          <w:b/>
          <w:color w:val="000000" w:themeColor="text1"/>
          <w:sz w:val="24"/>
          <w:szCs w:val="24"/>
        </w:rPr>
        <w:t>TUNEL assay</w:t>
      </w:r>
    </w:p>
    <w:p w:rsidR="006859E9" w:rsidRPr="00991119" w:rsidRDefault="000D491B" w:rsidP="000D491B">
      <w:pPr>
        <w:spacing w:line="480" w:lineRule="auto"/>
        <w:rPr>
          <w:rFonts w:ascii="Times New Roman" w:eastAsiaTheme="minorHAnsi" w:hAnsi="Times New Roman" w:cs="Times New Roman"/>
          <w:color w:val="000000" w:themeColor="text1"/>
          <w:kern w:val="0"/>
          <w:sz w:val="24"/>
          <w:szCs w:val="24"/>
        </w:rPr>
      </w:pPr>
      <w:r w:rsidRPr="00991119">
        <w:rPr>
          <w:rFonts w:ascii="Times New Roman" w:eastAsiaTheme="minorHAnsi" w:hAnsi="Times New Roman" w:cs="Times New Roman"/>
          <w:color w:val="000000" w:themeColor="text1"/>
          <w:sz w:val="24"/>
          <w:szCs w:val="24"/>
        </w:rPr>
        <w:t xml:space="preserve">The sections </w:t>
      </w:r>
      <w:r w:rsidRPr="00991119">
        <w:rPr>
          <w:rFonts w:ascii="Times New Roman" w:hAnsi="Times New Roman" w:cs="Times New Roman"/>
          <w:color w:val="000000" w:themeColor="text1"/>
          <w:sz w:val="24"/>
          <w:szCs w:val="24"/>
        </w:rPr>
        <w:t xml:space="preserve">for the terminal </w:t>
      </w:r>
      <w:proofErr w:type="spellStart"/>
      <w:r w:rsidRPr="00991119">
        <w:rPr>
          <w:rFonts w:ascii="Times New Roman" w:hAnsi="Times New Roman" w:cs="Times New Roman"/>
          <w:color w:val="000000" w:themeColor="text1"/>
          <w:sz w:val="24"/>
          <w:szCs w:val="24"/>
        </w:rPr>
        <w:t>deoxynucleotidyl</w:t>
      </w:r>
      <w:proofErr w:type="spellEnd"/>
      <w:r w:rsidRPr="00991119">
        <w:rPr>
          <w:rFonts w:ascii="Times New Roman" w:hAnsi="Times New Roman" w:cs="Times New Roman"/>
          <w:color w:val="000000" w:themeColor="text1"/>
          <w:sz w:val="24"/>
          <w:szCs w:val="24"/>
        </w:rPr>
        <w:t xml:space="preserve"> </w:t>
      </w:r>
      <w:proofErr w:type="spellStart"/>
      <w:r w:rsidRPr="00991119">
        <w:rPr>
          <w:rFonts w:ascii="Times New Roman" w:hAnsi="Times New Roman" w:cs="Times New Roman"/>
          <w:color w:val="000000" w:themeColor="text1"/>
          <w:sz w:val="24"/>
          <w:szCs w:val="24"/>
        </w:rPr>
        <w:t>transferase</w:t>
      </w:r>
      <w:proofErr w:type="spellEnd"/>
      <w:r w:rsidRPr="00991119">
        <w:rPr>
          <w:rFonts w:ascii="Times New Roman" w:hAnsi="Times New Roman" w:cs="Times New Roman"/>
          <w:color w:val="000000" w:themeColor="text1"/>
          <w:sz w:val="24"/>
          <w:szCs w:val="24"/>
        </w:rPr>
        <w:t xml:space="preserve"> </w:t>
      </w:r>
      <w:proofErr w:type="spellStart"/>
      <w:r w:rsidRPr="00991119">
        <w:rPr>
          <w:rFonts w:ascii="Times New Roman" w:hAnsi="Times New Roman" w:cs="Times New Roman"/>
          <w:color w:val="000000" w:themeColor="text1"/>
          <w:sz w:val="24"/>
          <w:szCs w:val="24"/>
        </w:rPr>
        <w:t>dUTP</w:t>
      </w:r>
      <w:proofErr w:type="spellEnd"/>
      <w:r w:rsidRPr="00991119">
        <w:rPr>
          <w:rFonts w:ascii="Times New Roman" w:hAnsi="Times New Roman" w:cs="Times New Roman"/>
          <w:color w:val="000000" w:themeColor="text1"/>
          <w:sz w:val="24"/>
          <w:szCs w:val="24"/>
        </w:rPr>
        <w:t xml:space="preserve"> nick-end labeling (TUNEL)</w:t>
      </w:r>
      <w:r w:rsidRPr="00991119">
        <w:rPr>
          <w:rFonts w:ascii="Times New Roman" w:eastAsiaTheme="minorHAnsi" w:hAnsi="Times New Roman" w:cs="Times New Roman"/>
          <w:color w:val="000000" w:themeColor="text1"/>
          <w:sz w:val="24"/>
          <w:szCs w:val="24"/>
        </w:rPr>
        <w:t xml:space="preserve"> were quenched in 3% H</w:t>
      </w:r>
      <w:r w:rsidRPr="00991119">
        <w:rPr>
          <w:rFonts w:ascii="Times New Roman" w:eastAsiaTheme="minorHAnsi" w:hAnsi="Times New Roman" w:cs="Times New Roman"/>
          <w:color w:val="000000" w:themeColor="text1"/>
          <w:sz w:val="24"/>
          <w:szCs w:val="24"/>
          <w:vertAlign w:val="subscript"/>
        </w:rPr>
        <w:t>2</w:t>
      </w:r>
      <w:r w:rsidRPr="00991119">
        <w:rPr>
          <w:rFonts w:ascii="Times New Roman" w:eastAsiaTheme="minorHAnsi" w:hAnsi="Times New Roman" w:cs="Times New Roman"/>
          <w:color w:val="000000" w:themeColor="text1"/>
          <w:sz w:val="24"/>
          <w:szCs w:val="24"/>
        </w:rPr>
        <w:t>O</w:t>
      </w:r>
      <w:r w:rsidRPr="00991119">
        <w:rPr>
          <w:rFonts w:ascii="Times New Roman" w:eastAsiaTheme="minorHAnsi" w:hAnsi="Times New Roman" w:cs="Times New Roman"/>
          <w:color w:val="000000" w:themeColor="text1"/>
          <w:sz w:val="24"/>
          <w:szCs w:val="24"/>
          <w:vertAlign w:val="subscript"/>
        </w:rPr>
        <w:t>2</w:t>
      </w:r>
      <w:r w:rsidRPr="00991119">
        <w:rPr>
          <w:rFonts w:ascii="Times New Roman" w:eastAsiaTheme="minorHAnsi" w:hAnsi="Times New Roman" w:cs="Times New Roman"/>
          <w:color w:val="000000" w:themeColor="text1"/>
          <w:sz w:val="24"/>
          <w:szCs w:val="24"/>
        </w:rPr>
        <w:t xml:space="preserve"> in methanol for 10 min and then </w:t>
      </w:r>
      <w:proofErr w:type="spellStart"/>
      <w:r w:rsidRPr="00991119">
        <w:rPr>
          <w:rFonts w:ascii="Times New Roman" w:eastAsiaTheme="minorHAnsi" w:hAnsi="Times New Roman" w:cs="Times New Roman"/>
          <w:color w:val="000000" w:themeColor="text1"/>
          <w:sz w:val="24"/>
          <w:szCs w:val="24"/>
        </w:rPr>
        <w:t>permeabilized</w:t>
      </w:r>
      <w:proofErr w:type="spellEnd"/>
      <w:r w:rsidRPr="00991119">
        <w:rPr>
          <w:rFonts w:ascii="Times New Roman" w:eastAsiaTheme="minorHAnsi" w:hAnsi="Times New Roman" w:cs="Times New Roman"/>
          <w:color w:val="000000" w:themeColor="text1"/>
          <w:sz w:val="24"/>
          <w:szCs w:val="24"/>
        </w:rPr>
        <w:t xml:space="preserve"> with 0.1% Triton X-100 in freshly prepared 0.1% sodium citrate buffer. After blocking with 10% normal donkey serum in PBS, these sections were subjected to an In Situ Cell Death Detection Kit (Roche) using the manufacturer’s recommended procedures. E</w:t>
      </w:r>
      <w:r w:rsidRPr="00991119">
        <w:rPr>
          <w:rFonts w:ascii="Times New Roman" w:eastAsiaTheme="minorHAnsi" w:hAnsi="Times New Roman" w:cs="Times New Roman"/>
          <w:bCs/>
          <w:color w:val="000000" w:themeColor="text1"/>
          <w:sz w:val="24"/>
          <w:szCs w:val="24"/>
        </w:rPr>
        <w:t xml:space="preserve">very sixth section in a series taken throughout the cortex </w:t>
      </w:r>
      <w:r w:rsidRPr="00991119">
        <w:rPr>
          <w:rFonts w:ascii="Times New Roman" w:eastAsiaTheme="minorHAnsi" w:hAnsi="Times New Roman" w:cs="Times New Roman"/>
          <w:color w:val="000000" w:themeColor="text1"/>
          <w:sz w:val="24"/>
          <w:szCs w:val="24"/>
        </w:rPr>
        <w:t>was analyzed for TUNEL</w:t>
      </w:r>
      <w:r w:rsidRPr="00991119">
        <w:rPr>
          <w:rFonts w:ascii="Times New Roman" w:eastAsiaTheme="minorHAnsi" w:hAnsi="Times New Roman" w:cs="Times New Roman"/>
          <w:color w:val="000000" w:themeColor="text1"/>
          <w:sz w:val="24"/>
          <w:szCs w:val="24"/>
          <w:vertAlign w:val="superscript"/>
        </w:rPr>
        <w:t>+</w:t>
      </w:r>
      <w:r w:rsidRPr="00991119">
        <w:rPr>
          <w:rFonts w:ascii="Times New Roman" w:eastAsiaTheme="minorHAnsi" w:hAnsi="Times New Roman" w:cs="Times New Roman"/>
          <w:color w:val="000000" w:themeColor="text1"/>
          <w:sz w:val="24"/>
          <w:szCs w:val="24"/>
        </w:rPr>
        <w:t xml:space="preserve"> cells using an Olympus BX51 microscope with a 4</w:t>
      </w:r>
      <w:r w:rsidRPr="00991119">
        <w:rPr>
          <w:rFonts w:ascii="Times New Roman" w:eastAsiaTheme="minorHAnsi" w:hAnsi="Times New Roman" w:cs="Times New Roman"/>
          <w:color w:val="000000" w:themeColor="text1"/>
          <w:kern w:val="0"/>
          <w:sz w:val="24"/>
          <w:szCs w:val="24"/>
        </w:rPr>
        <w:t>0</w:t>
      </w:r>
      <w:r w:rsidRPr="00991119">
        <w:rPr>
          <w:rFonts w:ascii="Times New Roman" w:eastAsiaTheme="minorHAnsi" w:hAnsi="Times New Roman" w:cs="Times New Roman"/>
          <w:color w:val="000000" w:themeColor="text1"/>
          <w:sz w:val="24"/>
          <w:szCs w:val="24"/>
        </w:rPr>
        <w:t>×</w:t>
      </w:r>
      <w:r w:rsidRPr="00991119">
        <w:rPr>
          <w:rFonts w:ascii="Times New Roman" w:eastAsiaTheme="minorHAnsi" w:hAnsi="Times New Roman" w:cs="Times New Roman"/>
          <w:color w:val="000000" w:themeColor="text1"/>
          <w:kern w:val="0"/>
          <w:sz w:val="24"/>
          <w:szCs w:val="24"/>
        </w:rPr>
        <w:t xml:space="preserve"> </w:t>
      </w:r>
      <w:r w:rsidRPr="00991119">
        <w:rPr>
          <w:rFonts w:ascii="Times New Roman" w:eastAsiaTheme="minorHAnsi" w:hAnsi="Times New Roman" w:cs="Times New Roman"/>
          <w:color w:val="000000" w:themeColor="text1"/>
          <w:sz w:val="24"/>
          <w:szCs w:val="24"/>
        </w:rPr>
        <w:t>objective</w:t>
      </w:r>
      <w:r w:rsidRPr="00991119">
        <w:rPr>
          <w:rFonts w:ascii="Times New Roman" w:eastAsiaTheme="minorHAnsi" w:hAnsi="Times New Roman" w:cs="Times New Roman"/>
          <w:color w:val="000000" w:themeColor="text1"/>
          <w:kern w:val="0"/>
          <w:sz w:val="24"/>
          <w:szCs w:val="24"/>
        </w:rPr>
        <w:t>. Cell counts were performed manually on each captured field.</w:t>
      </w:r>
    </w:p>
    <w:p w:rsidR="006859E9" w:rsidRPr="00991119" w:rsidRDefault="006859E9" w:rsidP="006859E9">
      <w:pPr>
        <w:spacing w:line="480" w:lineRule="auto"/>
        <w:rPr>
          <w:rFonts w:ascii="Times New Roman" w:eastAsiaTheme="minorHAnsi" w:hAnsi="Times New Roman" w:cs="Times New Roman"/>
          <w:b/>
          <w:color w:val="000000" w:themeColor="text1"/>
          <w:sz w:val="24"/>
          <w:szCs w:val="24"/>
        </w:rPr>
      </w:pPr>
      <w:proofErr w:type="spellStart"/>
      <w:proofErr w:type="gramStart"/>
      <w:r w:rsidRPr="00991119">
        <w:rPr>
          <w:rFonts w:ascii="Times New Roman" w:eastAsiaTheme="minorHAnsi" w:hAnsi="Times New Roman" w:cs="Times New Roman"/>
          <w:b/>
          <w:color w:val="000000" w:themeColor="text1"/>
          <w:sz w:val="24"/>
          <w:szCs w:val="24"/>
        </w:rPr>
        <w:lastRenderedPageBreak/>
        <w:t>cDNA</w:t>
      </w:r>
      <w:proofErr w:type="spellEnd"/>
      <w:proofErr w:type="gramEnd"/>
      <w:r w:rsidRPr="00991119">
        <w:rPr>
          <w:rFonts w:ascii="Times New Roman" w:eastAsiaTheme="minorHAnsi" w:hAnsi="Times New Roman" w:cs="Times New Roman"/>
          <w:b/>
          <w:color w:val="000000" w:themeColor="text1"/>
          <w:sz w:val="24"/>
          <w:szCs w:val="24"/>
        </w:rPr>
        <w:t xml:space="preserve"> synthesis and reverse transcription PCR</w:t>
      </w:r>
    </w:p>
    <w:p w:rsidR="00445AC3" w:rsidRPr="00991119" w:rsidRDefault="006859E9" w:rsidP="006859E9">
      <w:pPr>
        <w:spacing w:line="480" w:lineRule="auto"/>
        <w:rPr>
          <w:rFonts w:ascii="Times New Roman" w:eastAsiaTheme="minorHAnsi" w:hAnsi="Times New Roman" w:cs="Times New Roman"/>
          <w:color w:val="000000" w:themeColor="text1"/>
          <w:sz w:val="24"/>
          <w:szCs w:val="24"/>
        </w:rPr>
      </w:pPr>
      <w:r w:rsidRPr="00991119">
        <w:rPr>
          <w:rFonts w:ascii="Times New Roman" w:eastAsia="HY신명조" w:hAnsi="Times New Roman" w:cs="Times New Roman"/>
          <w:color w:val="000000" w:themeColor="text1"/>
          <w:sz w:val="24"/>
          <w:szCs w:val="24"/>
        </w:rPr>
        <w:t xml:space="preserve">RNA quantity was determined </w:t>
      </w:r>
      <w:proofErr w:type="spellStart"/>
      <w:r w:rsidRPr="00991119">
        <w:rPr>
          <w:rFonts w:ascii="Times New Roman" w:eastAsia="HY신명조" w:hAnsi="Times New Roman" w:cs="Times New Roman"/>
          <w:color w:val="000000" w:themeColor="text1"/>
          <w:sz w:val="24"/>
          <w:szCs w:val="24"/>
        </w:rPr>
        <w:t>spectrophotometrically</w:t>
      </w:r>
      <w:proofErr w:type="spellEnd"/>
      <w:r w:rsidRPr="00991119">
        <w:rPr>
          <w:rFonts w:ascii="Times New Roman" w:eastAsia="HY신명조" w:hAnsi="Times New Roman" w:cs="Times New Roman"/>
          <w:color w:val="000000" w:themeColor="text1"/>
          <w:sz w:val="24"/>
          <w:szCs w:val="24"/>
        </w:rPr>
        <w:t xml:space="preserve">, and 4 </w:t>
      </w:r>
      <w:proofErr w:type="spellStart"/>
      <w:r w:rsidRPr="00991119">
        <w:rPr>
          <w:rFonts w:ascii="Times New Roman" w:eastAsia="HY신명조" w:hAnsi="Times New Roman" w:cs="Times New Roman"/>
          <w:color w:val="000000" w:themeColor="text1"/>
          <w:sz w:val="24"/>
          <w:szCs w:val="24"/>
        </w:rPr>
        <w:t>μg</w:t>
      </w:r>
      <w:proofErr w:type="spellEnd"/>
      <w:r w:rsidRPr="00991119">
        <w:rPr>
          <w:rFonts w:ascii="Times New Roman" w:eastAsia="HY신명조" w:hAnsi="Times New Roman" w:cs="Times New Roman"/>
          <w:color w:val="000000" w:themeColor="text1"/>
          <w:sz w:val="24"/>
          <w:szCs w:val="24"/>
        </w:rPr>
        <w:t xml:space="preserve"> of isolated RNA were reverse-transcribed using </w:t>
      </w:r>
      <w:proofErr w:type="spellStart"/>
      <w:r w:rsidRPr="00991119">
        <w:rPr>
          <w:rFonts w:ascii="Times New Roman" w:eastAsia="HY신명조" w:hAnsi="Times New Roman" w:cs="Times New Roman"/>
          <w:color w:val="000000" w:themeColor="text1"/>
          <w:sz w:val="24"/>
          <w:szCs w:val="24"/>
        </w:rPr>
        <w:t>SuperScript</w:t>
      </w:r>
      <w:proofErr w:type="spellEnd"/>
      <w:r w:rsidRPr="00991119">
        <w:rPr>
          <w:rFonts w:ascii="Times New Roman" w:eastAsia="HY신명조" w:hAnsi="Times New Roman" w:cs="Times New Roman"/>
          <w:color w:val="000000" w:themeColor="text1"/>
          <w:sz w:val="24"/>
          <w:szCs w:val="24"/>
        </w:rPr>
        <w:t xml:space="preserve"> </w:t>
      </w:r>
      <w:r w:rsidRPr="00991119">
        <w:rPr>
          <w:rFonts w:ascii="Times New Roman" w:eastAsia="바탕" w:hAnsi="Times New Roman" w:cs="Times New Roman"/>
          <w:color w:val="000000" w:themeColor="text1"/>
          <w:sz w:val="24"/>
          <w:szCs w:val="24"/>
        </w:rPr>
        <w:t xml:space="preserve">III </w:t>
      </w:r>
      <w:r w:rsidRPr="00991119">
        <w:rPr>
          <w:rFonts w:ascii="Times New Roman" w:eastAsia="HY신명조" w:hAnsi="Times New Roman" w:cs="Times New Roman"/>
          <w:color w:val="000000" w:themeColor="text1"/>
          <w:sz w:val="24"/>
          <w:szCs w:val="24"/>
        </w:rPr>
        <w:t xml:space="preserve">Reverse Transcriptase (Invitrogen). Reverse transcription PCR was conducted in a 20 </w:t>
      </w:r>
      <w:proofErr w:type="spellStart"/>
      <w:r w:rsidRPr="00991119">
        <w:rPr>
          <w:rFonts w:ascii="Times New Roman" w:eastAsia="HY신명조" w:hAnsi="Times New Roman" w:cs="Times New Roman"/>
          <w:color w:val="000000" w:themeColor="text1"/>
          <w:sz w:val="24"/>
          <w:szCs w:val="24"/>
        </w:rPr>
        <w:t>μl</w:t>
      </w:r>
      <w:proofErr w:type="spellEnd"/>
      <w:r w:rsidRPr="00991119">
        <w:rPr>
          <w:rFonts w:ascii="Times New Roman" w:eastAsia="HY신명조" w:hAnsi="Times New Roman" w:cs="Times New Roman"/>
          <w:color w:val="000000" w:themeColor="text1"/>
          <w:sz w:val="24"/>
          <w:szCs w:val="24"/>
        </w:rPr>
        <w:t xml:space="preserve"> reaction mixture containing 1 </w:t>
      </w:r>
      <w:proofErr w:type="spellStart"/>
      <w:r w:rsidRPr="00991119">
        <w:rPr>
          <w:rFonts w:ascii="Times New Roman" w:eastAsia="HY신명조" w:hAnsi="Times New Roman" w:cs="Times New Roman"/>
          <w:color w:val="000000" w:themeColor="text1"/>
          <w:sz w:val="24"/>
          <w:szCs w:val="24"/>
        </w:rPr>
        <w:t>μl</w:t>
      </w:r>
      <w:proofErr w:type="spellEnd"/>
      <w:r w:rsidRPr="00991119">
        <w:rPr>
          <w:rFonts w:ascii="Times New Roman" w:eastAsia="HY신명조" w:hAnsi="Times New Roman" w:cs="Times New Roman"/>
          <w:color w:val="000000" w:themeColor="text1"/>
          <w:sz w:val="24"/>
          <w:szCs w:val="24"/>
        </w:rPr>
        <w:t xml:space="preserve"> of </w:t>
      </w:r>
      <w:proofErr w:type="spellStart"/>
      <w:r w:rsidRPr="00991119">
        <w:rPr>
          <w:rFonts w:ascii="Times New Roman" w:eastAsia="HY신명조" w:hAnsi="Times New Roman" w:cs="Times New Roman"/>
          <w:color w:val="000000" w:themeColor="text1"/>
          <w:sz w:val="24"/>
          <w:szCs w:val="24"/>
        </w:rPr>
        <w:t>cDNA</w:t>
      </w:r>
      <w:proofErr w:type="spellEnd"/>
      <w:r w:rsidRPr="00991119">
        <w:rPr>
          <w:rFonts w:ascii="Times New Roman" w:eastAsiaTheme="minorHAnsi" w:hAnsi="Times New Roman" w:cs="Times New Roman"/>
          <w:color w:val="000000" w:themeColor="text1"/>
          <w:kern w:val="0"/>
          <w:sz w:val="24"/>
          <w:szCs w:val="24"/>
        </w:rPr>
        <w:t xml:space="preserve"> and using the following cycle parameters: 30 s at 95°C, 30 s at 53°C, and 30 s at 72°C for 31 cycles. </w:t>
      </w:r>
      <w:r w:rsidRPr="00991119">
        <w:rPr>
          <w:rFonts w:ascii="Times New Roman" w:eastAsia="HY신명조" w:hAnsi="Times New Roman" w:cs="Times New Roman"/>
          <w:color w:val="000000" w:themeColor="text1"/>
          <w:sz w:val="24"/>
          <w:szCs w:val="24"/>
        </w:rPr>
        <w:t xml:space="preserve">Forward and reverse primers were designed to evaluate the expression levels of trophic factors and anti-inflammatory mediators in </w:t>
      </w:r>
      <w:proofErr w:type="spellStart"/>
      <w:r w:rsidRPr="00991119">
        <w:rPr>
          <w:rFonts w:ascii="Times New Roman" w:eastAsia="HY신명조" w:hAnsi="Times New Roman" w:cs="Times New Roman"/>
          <w:color w:val="000000" w:themeColor="text1"/>
          <w:sz w:val="24"/>
          <w:szCs w:val="24"/>
        </w:rPr>
        <w:t>hNSCs</w:t>
      </w:r>
      <w:proofErr w:type="spellEnd"/>
      <w:r w:rsidRPr="00991119">
        <w:rPr>
          <w:rFonts w:ascii="Times New Roman" w:eastAsia="HY신명조" w:hAnsi="Times New Roman" w:cs="Times New Roman"/>
          <w:color w:val="000000" w:themeColor="text1"/>
          <w:sz w:val="24"/>
          <w:szCs w:val="24"/>
        </w:rPr>
        <w:t xml:space="preserve"> (Supporting Information Table S1).</w:t>
      </w:r>
      <w:r w:rsidRPr="00991119">
        <w:rPr>
          <w:rFonts w:ascii="Times New Roman" w:eastAsiaTheme="minorHAnsi" w:hAnsi="Times New Roman" w:cs="Times New Roman"/>
          <w:color w:val="000000" w:themeColor="text1"/>
          <w:sz w:val="24"/>
          <w:szCs w:val="24"/>
        </w:rPr>
        <w:t xml:space="preserve"> </w:t>
      </w:r>
    </w:p>
    <w:p w:rsidR="00445AC3" w:rsidRPr="00991119" w:rsidRDefault="00445AC3" w:rsidP="00445AC3">
      <w:pPr>
        <w:spacing w:line="480" w:lineRule="auto"/>
        <w:rPr>
          <w:rFonts w:ascii="Times New Roman" w:eastAsia="HY신명조" w:hAnsi="Times New Roman" w:cs="Times New Roman"/>
          <w:color w:val="000000" w:themeColor="text1"/>
          <w:sz w:val="24"/>
          <w:szCs w:val="24"/>
        </w:rPr>
      </w:pPr>
      <w:r w:rsidRPr="00991119">
        <w:rPr>
          <w:rFonts w:ascii="Times New Roman" w:eastAsiaTheme="minorHAnsi" w:hAnsi="Times New Roman" w:cs="Times New Roman"/>
          <w:b/>
          <w:color w:val="000000" w:themeColor="text1"/>
          <w:sz w:val="24"/>
          <w:szCs w:val="24"/>
        </w:rPr>
        <w:t xml:space="preserve">Preparation of conditioned media </w:t>
      </w:r>
    </w:p>
    <w:p w:rsidR="00732806" w:rsidRPr="00991119" w:rsidRDefault="00445AC3" w:rsidP="00445AC3">
      <w:pPr>
        <w:spacing w:line="480" w:lineRule="auto"/>
        <w:rPr>
          <w:rFonts w:ascii="Times New Roman" w:eastAsiaTheme="minorHAnsi" w:hAnsi="Times New Roman" w:cs="Times New Roman"/>
          <w:color w:val="000000" w:themeColor="text1"/>
          <w:sz w:val="24"/>
          <w:szCs w:val="24"/>
        </w:rPr>
      </w:pPr>
      <w:r w:rsidRPr="00991119">
        <w:rPr>
          <w:rFonts w:ascii="Times New Roman" w:eastAsiaTheme="minorHAnsi" w:hAnsi="Times New Roman" w:cs="Times New Roman"/>
          <w:color w:val="000000" w:themeColor="text1"/>
          <w:sz w:val="24"/>
          <w:szCs w:val="24"/>
        </w:rPr>
        <w:t xml:space="preserve">The </w:t>
      </w:r>
      <w:proofErr w:type="spellStart"/>
      <w:r w:rsidRPr="00991119">
        <w:rPr>
          <w:rFonts w:ascii="Times New Roman" w:eastAsiaTheme="minorHAnsi" w:hAnsi="Times New Roman" w:cs="Times New Roman"/>
          <w:color w:val="000000" w:themeColor="text1"/>
          <w:sz w:val="24"/>
          <w:szCs w:val="24"/>
        </w:rPr>
        <w:t>hNSCs</w:t>
      </w:r>
      <w:proofErr w:type="spellEnd"/>
      <w:r w:rsidRPr="00991119">
        <w:rPr>
          <w:rFonts w:ascii="Times New Roman" w:eastAsiaTheme="minorHAnsi" w:hAnsi="Times New Roman" w:cs="Times New Roman"/>
          <w:color w:val="000000" w:themeColor="text1"/>
          <w:sz w:val="24"/>
          <w:szCs w:val="24"/>
        </w:rPr>
        <w:t xml:space="preserve"> (8 × 10</w:t>
      </w:r>
      <w:r w:rsidRPr="00991119">
        <w:rPr>
          <w:rFonts w:ascii="Times New Roman" w:eastAsiaTheme="minorHAnsi" w:hAnsi="Times New Roman" w:cs="Times New Roman"/>
          <w:color w:val="000000" w:themeColor="text1"/>
          <w:sz w:val="24"/>
          <w:szCs w:val="24"/>
          <w:vertAlign w:val="superscript"/>
        </w:rPr>
        <w:t>6</w:t>
      </w:r>
      <w:r w:rsidRPr="00991119">
        <w:rPr>
          <w:rFonts w:ascii="Times New Roman" w:eastAsiaTheme="minorHAnsi" w:hAnsi="Times New Roman" w:cs="Times New Roman"/>
          <w:color w:val="000000" w:themeColor="text1"/>
          <w:sz w:val="24"/>
          <w:szCs w:val="24"/>
        </w:rPr>
        <w:t xml:space="preserve"> cells) were plated on poly-L-lysine (PLL)-coated 10 cm culture dishes in 10 ml of serum-free culture medium and differentiated for 3 days. To prepare </w:t>
      </w:r>
      <w:proofErr w:type="spellStart"/>
      <w:r w:rsidRPr="00991119">
        <w:rPr>
          <w:rFonts w:ascii="Times New Roman" w:eastAsiaTheme="minorHAnsi" w:hAnsi="Times New Roman" w:cs="Times New Roman"/>
          <w:color w:val="000000" w:themeColor="text1"/>
          <w:sz w:val="24"/>
          <w:szCs w:val="24"/>
        </w:rPr>
        <w:t>hNSC</w:t>
      </w:r>
      <w:proofErr w:type="spellEnd"/>
      <w:r w:rsidRPr="00991119">
        <w:rPr>
          <w:rFonts w:ascii="Times New Roman" w:eastAsiaTheme="minorHAnsi" w:hAnsi="Times New Roman" w:cs="Times New Roman"/>
          <w:color w:val="000000" w:themeColor="text1"/>
          <w:sz w:val="24"/>
          <w:szCs w:val="24"/>
        </w:rPr>
        <w:t>-conditioned medium (CM), whole medium was replaced with fresh RPMI 1640 medium (</w:t>
      </w:r>
      <w:proofErr w:type="spellStart"/>
      <w:r w:rsidRPr="00991119">
        <w:rPr>
          <w:rFonts w:ascii="Times New Roman" w:eastAsiaTheme="minorHAnsi" w:hAnsi="Times New Roman" w:cs="Times New Roman"/>
          <w:color w:val="000000" w:themeColor="text1"/>
          <w:sz w:val="24"/>
          <w:szCs w:val="24"/>
        </w:rPr>
        <w:t>Gibco</w:t>
      </w:r>
      <w:proofErr w:type="spellEnd"/>
      <w:r w:rsidRPr="00991119">
        <w:rPr>
          <w:rFonts w:ascii="Times New Roman" w:eastAsiaTheme="minorHAnsi" w:hAnsi="Times New Roman" w:cs="Times New Roman"/>
          <w:color w:val="000000" w:themeColor="text1"/>
          <w:sz w:val="24"/>
          <w:szCs w:val="24"/>
        </w:rPr>
        <w:t xml:space="preserve">) or DMEM </w:t>
      </w:r>
      <w:r w:rsidRPr="00991119">
        <w:rPr>
          <w:rFonts w:ascii="Times New Roman" w:eastAsia="함초롬바탕" w:hAnsi="Times New Roman" w:cs="Times New Roman"/>
          <w:color w:val="000000" w:themeColor="text1"/>
          <w:sz w:val="24"/>
          <w:szCs w:val="24"/>
        </w:rPr>
        <w:t>(</w:t>
      </w:r>
      <w:proofErr w:type="spellStart"/>
      <w:r w:rsidRPr="00991119">
        <w:rPr>
          <w:rFonts w:ascii="Times New Roman" w:eastAsia="함초롬바탕" w:hAnsi="Times New Roman" w:cs="Times New Roman"/>
          <w:color w:val="000000" w:themeColor="text1"/>
          <w:sz w:val="24"/>
          <w:szCs w:val="24"/>
        </w:rPr>
        <w:t>Gibco</w:t>
      </w:r>
      <w:proofErr w:type="spellEnd"/>
      <w:r w:rsidRPr="00991119">
        <w:rPr>
          <w:rFonts w:ascii="Times New Roman" w:eastAsia="함초롬바탕" w:hAnsi="Times New Roman" w:cs="Times New Roman"/>
          <w:color w:val="000000" w:themeColor="text1"/>
          <w:sz w:val="24"/>
          <w:szCs w:val="24"/>
        </w:rPr>
        <w:t>)</w:t>
      </w:r>
      <w:r w:rsidRPr="00991119">
        <w:rPr>
          <w:rFonts w:ascii="Times New Roman" w:eastAsiaTheme="minorHAnsi" w:hAnsi="Times New Roman" w:cs="Times New Roman"/>
          <w:color w:val="000000" w:themeColor="text1"/>
          <w:sz w:val="24"/>
          <w:szCs w:val="24"/>
        </w:rPr>
        <w:t>, and incubated for 24 h. Alternatively, human foreskin fibroblast-CM was prepared at a density of 6 × 10</w:t>
      </w:r>
      <w:r w:rsidRPr="00991119">
        <w:rPr>
          <w:rFonts w:ascii="Times New Roman" w:eastAsiaTheme="minorHAnsi" w:hAnsi="Times New Roman" w:cs="Times New Roman"/>
          <w:color w:val="000000" w:themeColor="text1"/>
          <w:sz w:val="24"/>
          <w:szCs w:val="24"/>
          <w:vertAlign w:val="superscript"/>
        </w:rPr>
        <w:t>6</w:t>
      </w:r>
      <w:r w:rsidRPr="00991119">
        <w:rPr>
          <w:rFonts w:ascii="Times New Roman" w:eastAsiaTheme="minorHAnsi" w:hAnsi="Times New Roman" w:cs="Times New Roman"/>
          <w:color w:val="000000" w:themeColor="text1"/>
          <w:sz w:val="24"/>
          <w:szCs w:val="24"/>
        </w:rPr>
        <w:t xml:space="preserve"> cells under the same conditions, in parallel. These CMs were harvested, cleared by centrifugation at 1,650 </w:t>
      </w:r>
      <w:r w:rsidRPr="00991119">
        <w:rPr>
          <w:rFonts w:ascii="Times New Roman" w:eastAsiaTheme="minorHAnsi" w:hAnsi="Times New Roman" w:cs="Times New Roman"/>
          <w:i/>
          <w:color w:val="000000" w:themeColor="text1"/>
          <w:sz w:val="24"/>
          <w:szCs w:val="24"/>
        </w:rPr>
        <w:t>g</w:t>
      </w:r>
      <w:r w:rsidRPr="00991119">
        <w:rPr>
          <w:rFonts w:ascii="Times New Roman" w:eastAsiaTheme="minorHAnsi" w:hAnsi="Times New Roman" w:cs="Times New Roman"/>
          <w:color w:val="000000" w:themeColor="text1"/>
          <w:sz w:val="24"/>
          <w:szCs w:val="24"/>
        </w:rPr>
        <w:t xml:space="preserve"> for 5 min at the end of this period, and stored at </w:t>
      </w:r>
      <w:r w:rsidRPr="00991119">
        <w:rPr>
          <w:rFonts w:ascii="Times New Roman" w:hAnsi="Times New Roman" w:cs="Times New Roman"/>
          <w:color w:val="000000" w:themeColor="text1"/>
          <w:sz w:val="24"/>
          <w:szCs w:val="24"/>
        </w:rPr>
        <w:t>−</w:t>
      </w:r>
      <w:r w:rsidRPr="00991119">
        <w:rPr>
          <w:rFonts w:ascii="Times New Roman" w:eastAsiaTheme="minorHAnsi" w:hAnsi="Times New Roman" w:cs="Times New Roman"/>
          <w:color w:val="000000" w:themeColor="text1"/>
          <w:sz w:val="24"/>
          <w:szCs w:val="24"/>
        </w:rPr>
        <w:t>70</w:t>
      </w:r>
      <w:r w:rsidRPr="00991119">
        <w:rPr>
          <w:rFonts w:ascii="Times New Roman" w:eastAsiaTheme="minorHAnsi" w:hAnsi="Times New Roman" w:cs="Times New Roman"/>
          <w:color w:val="000000" w:themeColor="text1"/>
          <w:kern w:val="0"/>
          <w:sz w:val="24"/>
          <w:szCs w:val="24"/>
        </w:rPr>
        <w:t>°C</w:t>
      </w:r>
      <w:r w:rsidRPr="00991119">
        <w:rPr>
          <w:rFonts w:ascii="Times New Roman" w:eastAsiaTheme="minorHAnsi" w:hAnsi="Times New Roman" w:cs="Times New Roman"/>
          <w:color w:val="000000" w:themeColor="text1"/>
          <w:sz w:val="24"/>
          <w:szCs w:val="24"/>
        </w:rPr>
        <w:t xml:space="preserve"> until next analysis.</w:t>
      </w:r>
    </w:p>
    <w:p w:rsidR="00310A2C" w:rsidRPr="00991119" w:rsidRDefault="00310A2C" w:rsidP="00310A2C">
      <w:pPr>
        <w:spacing w:line="480" w:lineRule="auto"/>
        <w:rPr>
          <w:rFonts w:ascii="Times New Roman" w:eastAsiaTheme="minorHAnsi" w:hAnsi="Times New Roman" w:cs="Times New Roman"/>
          <w:b/>
          <w:color w:val="000000" w:themeColor="text1"/>
          <w:sz w:val="24"/>
          <w:szCs w:val="24"/>
        </w:rPr>
      </w:pPr>
      <w:r w:rsidRPr="00991119">
        <w:rPr>
          <w:rFonts w:ascii="Times New Roman" w:eastAsiaTheme="minorHAnsi" w:hAnsi="Times New Roman" w:cs="Times New Roman"/>
          <w:b/>
          <w:color w:val="000000" w:themeColor="text1"/>
          <w:sz w:val="24"/>
          <w:szCs w:val="24"/>
        </w:rPr>
        <w:t>Brain slice culture</w:t>
      </w:r>
    </w:p>
    <w:p w:rsidR="00310A2C" w:rsidRPr="00991119" w:rsidRDefault="00310A2C" w:rsidP="00310A2C">
      <w:pPr>
        <w:spacing w:line="480" w:lineRule="auto"/>
        <w:rPr>
          <w:rFonts w:ascii="Times New Roman" w:eastAsiaTheme="minorHAnsi" w:hAnsi="Times New Roman" w:cs="Times New Roman"/>
          <w:color w:val="000000" w:themeColor="text1"/>
          <w:sz w:val="24"/>
          <w:szCs w:val="24"/>
        </w:rPr>
      </w:pPr>
      <w:r w:rsidRPr="00991119">
        <w:rPr>
          <w:rFonts w:ascii="Times New Roman" w:eastAsiaTheme="minorHAnsi" w:hAnsi="Times New Roman" w:cs="Times New Roman" w:hint="eastAsia"/>
          <w:bCs/>
          <w:color w:val="000000" w:themeColor="text1"/>
          <w:sz w:val="24"/>
          <w:szCs w:val="24"/>
        </w:rPr>
        <w:t>NSE/</w:t>
      </w:r>
      <w:proofErr w:type="spellStart"/>
      <w:r w:rsidRPr="00991119">
        <w:rPr>
          <w:rFonts w:ascii="Times New Roman" w:eastAsiaTheme="minorHAnsi" w:hAnsi="Times New Roman" w:cs="Times New Roman" w:hint="eastAsia"/>
          <w:bCs/>
          <w:color w:val="000000" w:themeColor="text1"/>
          <w:sz w:val="24"/>
          <w:szCs w:val="24"/>
        </w:rPr>
        <w:t>APPsw</w:t>
      </w:r>
      <w:proofErr w:type="spellEnd"/>
      <w:r w:rsidRPr="00991119">
        <w:rPr>
          <w:rFonts w:ascii="Times New Roman" w:eastAsiaTheme="minorHAnsi" w:hAnsi="Times New Roman" w:cs="Times New Roman" w:hint="eastAsia"/>
          <w:bCs/>
          <w:color w:val="000000" w:themeColor="text1"/>
          <w:sz w:val="24"/>
          <w:szCs w:val="24"/>
        </w:rPr>
        <w:t xml:space="preserve"> transgenic</w:t>
      </w:r>
      <w:r w:rsidRPr="00991119">
        <w:rPr>
          <w:rFonts w:ascii="Times New Roman" w:eastAsiaTheme="minorHAnsi" w:hAnsi="Times New Roman" w:cs="Times New Roman"/>
          <w:bCs/>
          <w:color w:val="000000" w:themeColor="text1"/>
          <w:sz w:val="24"/>
          <w:szCs w:val="24"/>
        </w:rPr>
        <w:t xml:space="preserve"> mouse brains </w:t>
      </w:r>
      <w:r w:rsidRPr="00991119">
        <w:rPr>
          <w:rFonts w:ascii="Times New Roman" w:eastAsiaTheme="minorHAnsi" w:hAnsi="Times New Roman" w:cs="Times New Roman" w:hint="eastAsia"/>
          <w:bCs/>
          <w:color w:val="000000" w:themeColor="text1"/>
          <w:sz w:val="24"/>
          <w:szCs w:val="24"/>
        </w:rPr>
        <w:t xml:space="preserve">at 15 months old </w:t>
      </w:r>
      <w:r w:rsidRPr="00991119">
        <w:rPr>
          <w:rFonts w:ascii="Times New Roman" w:eastAsiaTheme="minorHAnsi" w:hAnsi="Times New Roman" w:cs="Times New Roman"/>
          <w:bCs/>
          <w:color w:val="000000" w:themeColor="text1"/>
          <w:sz w:val="24"/>
          <w:szCs w:val="24"/>
        </w:rPr>
        <w:t xml:space="preserve">were extracted, embedded in 3% </w:t>
      </w:r>
      <w:proofErr w:type="spellStart"/>
      <w:r w:rsidRPr="00991119">
        <w:rPr>
          <w:rFonts w:ascii="Times New Roman" w:eastAsiaTheme="minorHAnsi" w:hAnsi="Times New Roman" w:cs="Times New Roman"/>
          <w:bCs/>
          <w:color w:val="000000" w:themeColor="text1"/>
          <w:sz w:val="24"/>
          <w:szCs w:val="24"/>
        </w:rPr>
        <w:t>agarose</w:t>
      </w:r>
      <w:proofErr w:type="spellEnd"/>
      <w:r w:rsidRPr="00991119">
        <w:rPr>
          <w:rFonts w:ascii="Times New Roman" w:eastAsiaTheme="minorHAnsi" w:hAnsi="Times New Roman" w:cs="Times New Roman"/>
          <w:bCs/>
          <w:color w:val="000000" w:themeColor="text1"/>
          <w:sz w:val="24"/>
          <w:szCs w:val="24"/>
        </w:rPr>
        <w:t xml:space="preserve">, and </w:t>
      </w:r>
      <w:proofErr w:type="spellStart"/>
      <w:r w:rsidRPr="00991119">
        <w:rPr>
          <w:rFonts w:ascii="Times New Roman" w:eastAsiaTheme="minorHAnsi" w:hAnsi="Times New Roman" w:cs="Times New Roman"/>
          <w:bCs/>
          <w:color w:val="000000" w:themeColor="text1"/>
          <w:sz w:val="24"/>
          <w:szCs w:val="24"/>
        </w:rPr>
        <w:t>coronally</w:t>
      </w:r>
      <w:proofErr w:type="spellEnd"/>
      <w:r w:rsidRPr="00991119">
        <w:rPr>
          <w:rFonts w:ascii="Times New Roman" w:eastAsiaTheme="minorHAnsi" w:hAnsi="Times New Roman" w:cs="Times New Roman"/>
          <w:bCs/>
          <w:color w:val="000000" w:themeColor="text1"/>
          <w:sz w:val="24"/>
          <w:szCs w:val="24"/>
        </w:rPr>
        <w:t xml:space="preserve"> cut on a </w:t>
      </w:r>
      <w:proofErr w:type="spellStart"/>
      <w:r w:rsidRPr="00991119">
        <w:rPr>
          <w:rFonts w:ascii="Times New Roman" w:eastAsiaTheme="minorHAnsi" w:hAnsi="Times New Roman" w:cs="Times New Roman"/>
          <w:bCs/>
          <w:color w:val="000000" w:themeColor="text1"/>
          <w:sz w:val="24"/>
          <w:szCs w:val="24"/>
        </w:rPr>
        <w:t>vibratome</w:t>
      </w:r>
      <w:proofErr w:type="spellEnd"/>
      <w:r w:rsidRPr="00991119">
        <w:rPr>
          <w:rFonts w:ascii="Times New Roman" w:eastAsiaTheme="minorHAnsi" w:hAnsi="Times New Roman" w:cs="Times New Roman"/>
          <w:bCs/>
          <w:color w:val="000000" w:themeColor="text1"/>
          <w:sz w:val="24"/>
          <w:szCs w:val="24"/>
        </w:rPr>
        <w:t xml:space="preserve"> (Motorized Advance </w:t>
      </w:r>
      <w:proofErr w:type="spellStart"/>
      <w:r w:rsidRPr="00991119">
        <w:rPr>
          <w:rFonts w:ascii="Times New Roman" w:eastAsiaTheme="minorHAnsi" w:hAnsi="Times New Roman" w:cs="Times New Roman"/>
          <w:bCs/>
          <w:color w:val="000000" w:themeColor="text1"/>
          <w:sz w:val="24"/>
          <w:szCs w:val="24"/>
        </w:rPr>
        <w:t>Vibroslice</w:t>
      </w:r>
      <w:proofErr w:type="spellEnd"/>
      <w:r w:rsidRPr="00991119">
        <w:rPr>
          <w:rFonts w:ascii="Times New Roman" w:eastAsiaTheme="minorHAnsi" w:hAnsi="Times New Roman" w:cs="Times New Roman"/>
          <w:bCs/>
          <w:color w:val="000000" w:themeColor="text1"/>
          <w:sz w:val="24"/>
          <w:szCs w:val="24"/>
        </w:rPr>
        <w:t xml:space="preserve"> MA752; </w:t>
      </w:r>
      <w:proofErr w:type="spellStart"/>
      <w:r w:rsidRPr="00991119">
        <w:rPr>
          <w:rFonts w:ascii="Times New Roman" w:eastAsiaTheme="minorHAnsi" w:hAnsi="Times New Roman" w:cs="Times New Roman"/>
          <w:bCs/>
          <w:color w:val="000000" w:themeColor="text1"/>
          <w:sz w:val="24"/>
          <w:szCs w:val="24"/>
        </w:rPr>
        <w:t>Campden</w:t>
      </w:r>
      <w:proofErr w:type="spellEnd"/>
      <w:r w:rsidRPr="00991119">
        <w:rPr>
          <w:rFonts w:ascii="Times New Roman" w:eastAsiaTheme="minorHAnsi" w:hAnsi="Times New Roman" w:cs="Times New Roman"/>
          <w:bCs/>
          <w:color w:val="000000" w:themeColor="text1"/>
          <w:sz w:val="24"/>
          <w:szCs w:val="24"/>
        </w:rPr>
        <w:t xml:space="preserve"> Instrument, </w:t>
      </w:r>
      <w:r w:rsidRPr="00991119">
        <w:rPr>
          <w:rFonts w:ascii="Times New Roman" w:eastAsiaTheme="minorHAnsi" w:hAnsi="Times New Roman" w:cs="Times New Roman" w:hint="eastAsia"/>
          <w:bCs/>
          <w:color w:val="000000" w:themeColor="text1"/>
          <w:sz w:val="24"/>
          <w:szCs w:val="24"/>
        </w:rPr>
        <w:t>Lafay</w:t>
      </w:r>
      <w:r w:rsidRPr="00991119">
        <w:rPr>
          <w:rFonts w:ascii="Times New Roman" w:eastAsiaTheme="minorHAnsi" w:hAnsi="Times New Roman" w:cs="Times New Roman"/>
          <w:bCs/>
          <w:color w:val="000000" w:themeColor="text1"/>
          <w:sz w:val="24"/>
          <w:szCs w:val="24"/>
        </w:rPr>
        <w:t>ette, IN) in artificial CSF (</w:t>
      </w:r>
      <w:r w:rsidRPr="00991119">
        <w:rPr>
          <w:rFonts w:ascii="Times New Roman" w:eastAsiaTheme="minorHAnsi" w:hAnsi="Times New Roman" w:cs="Times New Roman"/>
          <w:color w:val="000000" w:themeColor="text1"/>
          <w:sz w:val="24"/>
          <w:szCs w:val="24"/>
        </w:rPr>
        <w:t xml:space="preserve">125 </w:t>
      </w:r>
      <w:proofErr w:type="spellStart"/>
      <w:r w:rsidRPr="00991119">
        <w:rPr>
          <w:rFonts w:ascii="Times New Roman" w:eastAsiaTheme="minorHAnsi" w:hAnsi="Times New Roman" w:cs="Times New Roman"/>
          <w:color w:val="000000" w:themeColor="text1"/>
          <w:sz w:val="24"/>
          <w:szCs w:val="24"/>
        </w:rPr>
        <w:t>mM</w:t>
      </w:r>
      <w:proofErr w:type="spellEnd"/>
      <w:r w:rsidRPr="00991119">
        <w:rPr>
          <w:rFonts w:ascii="Times New Roman" w:eastAsiaTheme="minorHAnsi" w:hAnsi="Times New Roman" w:cs="Times New Roman"/>
          <w:color w:val="000000" w:themeColor="text1"/>
          <w:sz w:val="24"/>
          <w:szCs w:val="24"/>
        </w:rPr>
        <w:t xml:space="preserve"> </w:t>
      </w:r>
      <w:proofErr w:type="spellStart"/>
      <w:r w:rsidRPr="00991119">
        <w:rPr>
          <w:rFonts w:ascii="Times New Roman" w:eastAsiaTheme="minorHAnsi" w:hAnsi="Times New Roman" w:cs="Times New Roman"/>
          <w:color w:val="000000" w:themeColor="text1"/>
          <w:sz w:val="24"/>
          <w:szCs w:val="24"/>
        </w:rPr>
        <w:t>NaCl</w:t>
      </w:r>
      <w:proofErr w:type="spellEnd"/>
      <w:r w:rsidRPr="00991119">
        <w:rPr>
          <w:rFonts w:ascii="Times New Roman" w:eastAsiaTheme="minorHAnsi" w:hAnsi="Times New Roman" w:cs="Times New Roman"/>
          <w:color w:val="000000" w:themeColor="text1"/>
          <w:sz w:val="24"/>
          <w:szCs w:val="24"/>
        </w:rPr>
        <w:t xml:space="preserve">, 2.5 </w:t>
      </w:r>
      <w:proofErr w:type="spellStart"/>
      <w:r w:rsidRPr="00991119">
        <w:rPr>
          <w:rFonts w:ascii="Times New Roman" w:eastAsiaTheme="minorHAnsi" w:hAnsi="Times New Roman" w:cs="Times New Roman"/>
          <w:color w:val="000000" w:themeColor="text1"/>
          <w:sz w:val="24"/>
          <w:szCs w:val="24"/>
        </w:rPr>
        <w:t>mM</w:t>
      </w:r>
      <w:proofErr w:type="spellEnd"/>
      <w:r w:rsidRPr="00991119">
        <w:rPr>
          <w:rFonts w:ascii="Times New Roman" w:eastAsiaTheme="minorHAnsi" w:hAnsi="Times New Roman" w:cs="Times New Roman"/>
          <w:color w:val="000000" w:themeColor="text1"/>
          <w:sz w:val="24"/>
          <w:szCs w:val="24"/>
        </w:rPr>
        <w:t xml:space="preserve"> </w:t>
      </w:r>
      <w:proofErr w:type="spellStart"/>
      <w:r w:rsidRPr="00991119">
        <w:rPr>
          <w:rFonts w:ascii="Times New Roman" w:eastAsiaTheme="minorHAnsi" w:hAnsi="Times New Roman" w:cs="Times New Roman"/>
          <w:color w:val="000000" w:themeColor="text1"/>
          <w:sz w:val="24"/>
          <w:szCs w:val="24"/>
        </w:rPr>
        <w:t>KCl</w:t>
      </w:r>
      <w:proofErr w:type="spellEnd"/>
      <w:r w:rsidRPr="00991119">
        <w:rPr>
          <w:rFonts w:ascii="Times New Roman" w:eastAsiaTheme="minorHAnsi" w:hAnsi="Times New Roman" w:cs="Times New Roman"/>
          <w:color w:val="000000" w:themeColor="text1"/>
          <w:sz w:val="24"/>
          <w:szCs w:val="24"/>
        </w:rPr>
        <w:t xml:space="preserve">, 1 </w:t>
      </w:r>
      <w:proofErr w:type="spellStart"/>
      <w:r w:rsidRPr="00991119">
        <w:rPr>
          <w:rFonts w:ascii="Times New Roman" w:eastAsiaTheme="minorHAnsi" w:hAnsi="Times New Roman" w:cs="Times New Roman"/>
          <w:color w:val="000000" w:themeColor="text1"/>
          <w:sz w:val="24"/>
          <w:szCs w:val="24"/>
        </w:rPr>
        <w:t>mM</w:t>
      </w:r>
      <w:proofErr w:type="spellEnd"/>
      <w:r w:rsidRPr="00991119">
        <w:rPr>
          <w:rFonts w:ascii="Times New Roman" w:eastAsiaTheme="minorHAnsi" w:hAnsi="Times New Roman" w:cs="Times New Roman"/>
          <w:color w:val="000000" w:themeColor="text1"/>
          <w:sz w:val="24"/>
          <w:szCs w:val="24"/>
        </w:rPr>
        <w:t xml:space="preserve"> MgCl2 ,2mM CaCl2 , 1.25 </w:t>
      </w:r>
      <w:proofErr w:type="spellStart"/>
      <w:r w:rsidRPr="00991119">
        <w:rPr>
          <w:rFonts w:ascii="Times New Roman" w:eastAsiaTheme="minorHAnsi" w:hAnsi="Times New Roman" w:cs="Times New Roman"/>
          <w:color w:val="000000" w:themeColor="text1"/>
          <w:sz w:val="24"/>
          <w:szCs w:val="24"/>
        </w:rPr>
        <w:t>mM</w:t>
      </w:r>
      <w:proofErr w:type="spellEnd"/>
      <w:r w:rsidRPr="00991119">
        <w:rPr>
          <w:rFonts w:ascii="Times New Roman" w:eastAsiaTheme="minorHAnsi" w:hAnsi="Times New Roman" w:cs="Times New Roman"/>
          <w:color w:val="000000" w:themeColor="text1"/>
          <w:sz w:val="24"/>
          <w:szCs w:val="24"/>
        </w:rPr>
        <w:t xml:space="preserve"> NaH2PO4 , 25 </w:t>
      </w:r>
      <w:proofErr w:type="spellStart"/>
      <w:r w:rsidRPr="00991119">
        <w:rPr>
          <w:rFonts w:ascii="Times New Roman" w:eastAsiaTheme="minorHAnsi" w:hAnsi="Times New Roman" w:cs="Times New Roman"/>
          <w:color w:val="000000" w:themeColor="text1"/>
          <w:sz w:val="24"/>
          <w:szCs w:val="24"/>
        </w:rPr>
        <w:t>mM</w:t>
      </w:r>
      <w:proofErr w:type="spellEnd"/>
      <w:r w:rsidRPr="00991119">
        <w:rPr>
          <w:rFonts w:ascii="Times New Roman" w:eastAsiaTheme="minorHAnsi" w:hAnsi="Times New Roman" w:cs="Times New Roman"/>
          <w:color w:val="000000" w:themeColor="text1"/>
          <w:sz w:val="24"/>
          <w:szCs w:val="24"/>
        </w:rPr>
        <w:t xml:space="preserve"> NaHCO3 , 25 </w:t>
      </w:r>
      <w:proofErr w:type="spellStart"/>
      <w:r w:rsidRPr="00991119">
        <w:rPr>
          <w:rFonts w:ascii="Times New Roman" w:eastAsiaTheme="minorHAnsi" w:hAnsi="Times New Roman" w:cs="Times New Roman"/>
          <w:color w:val="000000" w:themeColor="text1"/>
          <w:sz w:val="24"/>
          <w:szCs w:val="24"/>
        </w:rPr>
        <w:t>mM</w:t>
      </w:r>
      <w:proofErr w:type="spellEnd"/>
      <w:r w:rsidRPr="00991119">
        <w:rPr>
          <w:rFonts w:ascii="Times New Roman" w:eastAsiaTheme="minorHAnsi" w:hAnsi="Times New Roman" w:cs="Times New Roman"/>
          <w:color w:val="000000" w:themeColor="text1"/>
          <w:sz w:val="24"/>
          <w:szCs w:val="24"/>
        </w:rPr>
        <w:t xml:space="preserve"> D-(</w:t>
      </w:r>
      <w:r w:rsidRPr="00991119">
        <w:rPr>
          <w:rFonts w:ascii="Times New Roman" w:eastAsiaTheme="minorHAnsi" w:hAnsi="Times New Roman" w:cs="Times New Roman" w:hint="eastAsia"/>
          <w:color w:val="000000" w:themeColor="text1"/>
          <w:sz w:val="24"/>
          <w:szCs w:val="24"/>
        </w:rPr>
        <w:t>+</w:t>
      </w:r>
      <w:r w:rsidRPr="00991119">
        <w:rPr>
          <w:rFonts w:ascii="Times New Roman" w:eastAsiaTheme="minorHAnsi" w:hAnsi="Times New Roman" w:cs="Times New Roman"/>
          <w:color w:val="000000" w:themeColor="text1"/>
          <w:sz w:val="24"/>
          <w:szCs w:val="24"/>
        </w:rPr>
        <w:t>)-glucose</w:t>
      </w:r>
      <w:r w:rsidRPr="00991119">
        <w:rPr>
          <w:rFonts w:ascii="Times New Roman" w:eastAsiaTheme="minorHAnsi" w:hAnsi="Times New Roman" w:cs="Times New Roman"/>
          <w:bCs/>
          <w:color w:val="000000" w:themeColor="text1"/>
          <w:sz w:val="24"/>
          <w:szCs w:val="24"/>
        </w:rPr>
        <w:t>).</w:t>
      </w:r>
      <w:r w:rsidRPr="00991119">
        <w:rPr>
          <w:rFonts w:ascii="Times New Roman" w:eastAsiaTheme="minorHAnsi" w:hAnsi="Times New Roman" w:cs="Times New Roman" w:hint="eastAsia"/>
          <w:bCs/>
          <w:color w:val="000000" w:themeColor="text1"/>
          <w:sz w:val="24"/>
          <w:szCs w:val="24"/>
        </w:rPr>
        <w:t xml:space="preserve"> Three to four </w:t>
      </w:r>
      <w:r w:rsidRPr="00991119">
        <w:rPr>
          <w:rFonts w:ascii="Times New Roman" w:eastAsiaTheme="minorHAnsi" w:hAnsi="Times New Roman" w:cs="Times New Roman"/>
          <w:color w:val="000000" w:themeColor="text1"/>
          <w:sz w:val="24"/>
          <w:szCs w:val="24"/>
        </w:rPr>
        <w:t>300</w:t>
      </w:r>
      <w:r w:rsidRPr="00991119">
        <w:rPr>
          <w:rFonts w:ascii="Times New Roman" w:eastAsiaTheme="minorHAnsi" w:hAnsi="Times New Roman" w:cs="Times New Roman" w:hint="eastAsia"/>
          <w:color w:val="000000" w:themeColor="text1"/>
          <w:sz w:val="24"/>
          <w:szCs w:val="24"/>
        </w:rPr>
        <w:t>-</w:t>
      </w:r>
      <w:r w:rsidRPr="00991119">
        <w:rPr>
          <w:rFonts w:ascii="Times New Roman" w:eastAsiaTheme="minorHAnsi" w:hAnsi="Times New Roman" w:cs="Times New Roman"/>
          <w:color w:val="000000" w:themeColor="text1"/>
          <w:sz w:val="24"/>
          <w:szCs w:val="24"/>
        </w:rPr>
        <w:t>μm</w:t>
      </w:r>
      <w:r w:rsidRPr="00991119">
        <w:rPr>
          <w:rFonts w:ascii="Times New Roman" w:eastAsiaTheme="minorHAnsi" w:hAnsi="Times New Roman" w:cs="Times New Roman" w:hint="eastAsia"/>
          <w:color w:val="000000" w:themeColor="text1"/>
          <w:sz w:val="24"/>
          <w:szCs w:val="24"/>
        </w:rPr>
        <w:t>-thick</w:t>
      </w:r>
      <w:r w:rsidRPr="00991119">
        <w:rPr>
          <w:rFonts w:ascii="Times New Roman" w:eastAsiaTheme="minorHAnsi" w:hAnsi="Times New Roman" w:cs="Times New Roman"/>
          <w:color w:val="000000" w:themeColor="text1"/>
          <w:sz w:val="24"/>
          <w:szCs w:val="24"/>
        </w:rPr>
        <w:t xml:space="preserve"> </w:t>
      </w:r>
      <w:r w:rsidRPr="00991119">
        <w:rPr>
          <w:rFonts w:ascii="Times New Roman" w:eastAsiaTheme="minorHAnsi" w:hAnsi="Times New Roman" w:cs="Times New Roman" w:hint="eastAsia"/>
          <w:color w:val="000000" w:themeColor="text1"/>
          <w:sz w:val="24"/>
          <w:szCs w:val="24"/>
        </w:rPr>
        <w:t xml:space="preserve">slices throughout the cortex and hippocampus were placed on </w:t>
      </w:r>
      <w:proofErr w:type="spellStart"/>
      <w:r w:rsidRPr="00991119">
        <w:rPr>
          <w:rFonts w:ascii="Times New Roman" w:eastAsiaTheme="minorHAnsi" w:hAnsi="Times New Roman" w:cs="Times New Roman" w:hint="eastAsia"/>
          <w:color w:val="000000" w:themeColor="text1"/>
          <w:sz w:val="24"/>
          <w:szCs w:val="24"/>
        </w:rPr>
        <w:t>Milli</w:t>
      </w:r>
      <w:proofErr w:type="spellEnd"/>
      <w:r w:rsidRPr="00991119">
        <w:rPr>
          <w:rFonts w:ascii="Times New Roman" w:eastAsiaTheme="minorHAnsi" w:hAnsi="Times New Roman" w:cs="Times New Roman" w:hint="eastAsia"/>
          <w:color w:val="000000" w:themeColor="text1"/>
          <w:sz w:val="24"/>
          <w:szCs w:val="24"/>
        </w:rPr>
        <w:t>-Cell membrane inserts (0.4</w:t>
      </w:r>
      <w:r w:rsidRPr="00991119">
        <w:rPr>
          <w:rFonts w:ascii="Times New Roman" w:eastAsiaTheme="minorHAnsi" w:hAnsi="Times New Roman" w:cs="Times New Roman"/>
          <w:color w:val="000000" w:themeColor="text1"/>
          <w:sz w:val="24"/>
          <w:szCs w:val="24"/>
        </w:rPr>
        <w:t>-μm</w:t>
      </w:r>
      <w:r w:rsidRPr="00991119">
        <w:rPr>
          <w:rFonts w:ascii="Times New Roman" w:eastAsiaTheme="minorHAnsi" w:hAnsi="Times New Roman" w:cs="Times New Roman" w:hint="eastAsia"/>
          <w:color w:val="000000" w:themeColor="text1"/>
          <w:sz w:val="24"/>
          <w:szCs w:val="24"/>
        </w:rPr>
        <w:t xml:space="preserve"> pore size, 30-mm diameter; Millipore) in 6-well plates, and </w:t>
      </w:r>
      <w:r w:rsidRPr="00991119">
        <w:rPr>
          <w:rFonts w:ascii="Times New Roman" w:eastAsiaTheme="minorHAnsi" w:hAnsi="Times New Roman" w:cs="Times New Roman" w:hint="eastAsia"/>
          <w:color w:val="000000" w:themeColor="text1"/>
          <w:sz w:val="24"/>
          <w:szCs w:val="24"/>
        </w:rPr>
        <w:lastRenderedPageBreak/>
        <w:t>immersed in slice culture medium (66% DMEM, 25% Hanks</w:t>
      </w:r>
      <w:r w:rsidRPr="00991119">
        <w:rPr>
          <w:rFonts w:ascii="Times New Roman" w:eastAsiaTheme="minorHAnsi" w:hAnsi="Times New Roman" w:cs="Times New Roman"/>
          <w:color w:val="000000" w:themeColor="text1"/>
          <w:sz w:val="24"/>
          <w:szCs w:val="24"/>
        </w:rPr>
        <w:t>’</w:t>
      </w:r>
      <w:r w:rsidRPr="00991119">
        <w:rPr>
          <w:rFonts w:ascii="Times New Roman" w:eastAsiaTheme="minorHAnsi" w:hAnsi="Times New Roman" w:cs="Times New Roman" w:hint="eastAsia"/>
          <w:color w:val="000000" w:themeColor="text1"/>
          <w:sz w:val="24"/>
          <w:szCs w:val="24"/>
        </w:rPr>
        <w:t xml:space="preserve"> balanced salt solution, 5% FBS, 1% N-2 supplement, 1% Penicillin-Streptomycin, 1% glutamine, 0.66% D-(+)-glucose) for 24 h. CM was obtained after differentiated </w:t>
      </w:r>
      <w:proofErr w:type="spellStart"/>
      <w:r w:rsidRPr="00991119">
        <w:rPr>
          <w:rFonts w:ascii="Times New Roman" w:eastAsiaTheme="minorHAnsi" w:hAnsi="Times New Roman" w:cs="Times New Roman" w:hint="eastAsia"/>
          <w:color w:val="000000" w:themeColor="text1"/>
          <w:sz w:val="24"/>
          <w:szCs w:val="24"/>
        </w:rPr>
        <w:t>hNSCs</w:t>
      </w:r>
      <w:proofErr w:type="spellEnd"/>
      <w:r w:rsidRPr="00991119">
        <w:rPr>
          <w:rFonts w:ascii="Times New Roman" w:eastAsiaTheme="minorHAnsi" w:hAnsi="Times New Roman" w:cs="Times New Roman" w:hint="eastAsia"/>
          <w:color w:val="000000" w:themeColor="text1"/>
          <w:sz w:val="24"/>
          <w:szCs w:val="24"/>
        </w:rPr>
        <w:t xml:space="preserve"> were incubated with DMEM for 24 h. To remove BDNF in CM, 3</w:t>
      </w:r>
      <w:r w:rsidRPr="00991119">
        <w:rPr>
          <w:rFonts w:ascii="Times New Roman" w:eastAsiaTheme="minorHAnsi" w:hAnsi="Times New Roman" w:cs="Times New Roman"/>
          <w:color w:val="000000" w:themeColor="text1"/>
          <w:sz w:val="24"/>
          <w:szCs w:val="24"/>
        </w:rPr>
        <w:t xml:space="preserve">0-μl </w:t>
      </w:r>
      <w:proofErr w:type="spellStart"/>
      <w:r w:rsidRPr="00991119">
        <w:rPr>
          <w:rFonts w:ascii="Times New Roman" w:eastAsiaTheme="minorHAnsi" w:hAnsi="Times New Roman" w:cs="Times New Roman"/>
          <w:color w:val="000000" w:themeColor="text1"/>
          <w:sz w:val="24"/>
          <w:szCs w:val="24"/>
        </w:rPr>
        <w:t>Dynabeads</w:t>
      </w:r>
      <w:proofErr w:type="spellEnd"/>
      <w:r w:rsidRPr="00991119">
        <w:rPr>
          <w:rFonts w:ascii="Times New Roman" w:eastAsiaTheme="minorHAnsi" w:hAnsi="Times New Roman" w:cs="Times New Roman"/>
          <w:color w:val="000000" w:themeColor="text1"/>
          <w:sz w:val="24"/>
          <w:szCs w:val="24"/>
        </w:rPr>
        <w:t xml:space="preserve"> </w:t>
      </w:r>
      <w:proofErr w:type="spellStart"/>
      <w:r w:rsidRPr="00991119">
        <w:rPr>
          <w:rFonts w:ascii="Times New Roman" w:eastAsiaTheme="minorHAnsi" w:hAnsi="Times New Roman" w:cs="Times New Roman"/>
          <w:color w:val="000000" w:themeColor="text1"/>
          <w:sz w:val="24"/>
          <w:szCs w:val="24"/>
        </w:rPr>
        <w:t>ProteinG</w:t>
      </w:r>
      <w:proofErr w:type="spellEnd"/>
      <w:r w:rsidRPr="00991119">
        <w:rPr>
          <w:rFonts w:ascii="Times New Roman" w:eastAsiaTheme="minorHAnsi" w:hAnsi="Times New Roman" w:cs="Times New Roman"/>
          <w:color w:val="000000" w:themeColor="text1"/>
          <w:sz w:val="24"/>
          <w:szCs w:val="24"/>
        </w:rPr>
        <w:t xml:space="preserve"> (Invitrogen) were incubated with </w:t>
      </w:r>
      <w:r w:rsidRPr="00991119">
        <w:rPr>
          <w:rFonts w:ascii="Times New Roman" w:eastAsiaTheme="minorHAnsi" w:hAnsi="Times New Roman" w:cs="Times New Roman" w:hint="eastAsia"/>
          <w:color w:val="000000" w:themeColor="text1"/>
          <w:sz w:val="24"/>
          <w:szCs w:val="24"/>
        </w:rPr>
        <w:t>4</w:t>
      </w:r>
      <w:r w:rsidRPr="00991119">
        <w:rPr>
          <w:rFonts w:ascii="Times New Roman" w:eastAsiaTheme="minorHAnsi" w:hAnsi="Times New Roman" w:cs="Times New Roman"/>
          <w:color w:val="000000" w:themeColor="text1"/>
          <w:sz w:val="24"/>
          <w:szCs w:val="24"/>
        </w:rPr>
        <w:t xml:space="preserve">-μg </w:t>
      </w:r>
      <w:r w:rsidRPr="00991119">
        <w:rPr>
          <w:rFonts w:ascii="Times New Roman" w:eastAsiaTheme="minorHAnsi" w:hAnsi="Times New Roman" w:cs="Times New Roman" w:hint="eastAsia"/>
          <w:color w:val="000000" w:themeColor="text1"/>
          <w:sz w:val="24"/>
          <w:szCs w:val="24"/>
        </w:rPr>
        <w:t>rabbit</w:t>
      </w:r>
      <w:r w:rsidRPr="00991119">
        <w:rPr>
          <w:rFonts w:ascii="Times New Roman" w:eastAsiaTheme="minorHAnsi" w:hAnsi="Times New Roman" w:cs="Times New Roman"/>
          <w:color w:val="000000" w:themeColor="text1"/>
          <w:sz w:val="24"/>
          <w:szCs w:val="24"/>
        </w:rPr>
        <w:t xml:space="preserve"> anti-</w:t>
      </w:r>
      <w:r w:rsidRPr="00991119">
        <w:rPr>
          <w:rFonts w:ascii="Times New Roman" w:eastAsiaTheme="minorHAnsi" w:hAnsi="Times New Roman" w:cs="Times New Roman" w:hint="eastAsia"/>
          <w:color w:val="000000" w:themeColor="text1"/>
          <w:sz w:val="24"/>
          <w:szCs w:val="24"/>
        </w:rPr>
        <w:t>BDNF</w:t>
      </w:r>
      <w:r w:rsidRPr="00991119">
        <w:rPr>
          <w:rFonts w:ascii="Times New Roman" w:eastAsiaTheme="minorHAnsi" w:hAnsi="Times New Roman" w:cs="Times New Roman"/>
          <w:color w:val="000000" w:themeColor="text1"/>
          <w:sz w:val="24"/>
          <w:szCs w:val="24"/>
        </w:rPr>
        <w:t xml:space="preserve"> in PBS containing 0.02% Tween-20 at room temperature for </w:t>
      </w:r>
      <w:r w:rsidRPr="00991119">
        <w:rPr>
          <w:rFonts w:ascii="Times New Roman" w:eastAsiaTheme="minorHAnsi" w:hAnsi="Times New Roman" w:cs="Times New Roman" w:hint="eastAsia"/>
          <w:color w:val="000000" w:themeColor="text1"/>
          <w:sz w:val="24"/>
          <w:szCs w:val="24"/>
        </w:rPr>
        <w:t>1</w:t>
      </w:r>
      <w:r w:rsidRPr="00991119">
        <w:rPr>
          <w:rFonts w:ascii="Times New Roman" w:eastAsiaTheme="minorHAnsi" w:hAnsi="Times New Roman" w:cs="Times New Roman"/>
          <w:color w:val="000000" w:themeColor="text1"/>
          <w:sz w:val="24"/>
          <w:szCs w:val="24"/>
        </w:rPr>
        <w:t>0 min</w:t>
      </w:r>
      <w:r w:rsidRPr="00991119">
        <w:rPr>
          <w:rFonts w:ascii="Times New Roman" w:eastAsiaTheme="minorHAnsi" w:hAnsi="Times New Roman" w:cs="Times New Roman" w:hint="eastAsia"/>
          <w:color w:val="000000" w:themeColor="text1"/>
          <w:sz w:val="24"/>
          <w:szCs w:val="24"/>
        </w:rPr>
        <w:t xml:space="preserve"> </w:t>
      </w:r>
      <w:r w:rsidRPr="00991119">
        <w:rPr>
          <w:rFonts w:ascii="Times New Roman" w:eastAsiaTheme="minorHAnsi" w:hAnsi="Times New Roman" w:cs="Times New Roman"/>
          <w:color w:val="000000" w:themeColor="text1"/>
          <w:sz w:val="24"/>
          <w:szCs w:val="24"/>
        </w:rPr>
        <w:t>accord</w:t>
      </w:r>
      <w:r w:rsidRPr="00991119">
        <w:rPr>
          <w:rFonts w:ascii="Times New Roman" w:eastAsiaTheme="minorHAnsi" w:hAnsi="Times New Roman" w:cs="Times New Roman" w:hint="eastAsia"/>
          <w:color w:val="000000" w:themeColor="text1"/>
          <w:sz w:val="24"/>
          <w:szCs w:val="24"/>
        </w:rPr>
        <w:t>ing</w:t>
      </w:r>
      <w:r w:rsidRPr="00991119">
        <w:rPr>
          <w:rFonts w:ascii="Times New Roman" w:eastAsiaTheme="minorHAnsi" w:hAnsi="Times New Roman" w:cs="Times New Roman"/>
          <w:color w:val="000000" w:themeColor="text1"/>
          <w:sz w:val="24"/>
          <w:szCs w:val="24"/>
        </w:rPr>
        <w:t xml:space="preserve"> </w:t>
      </w:r>
      <w:r w:rsidRPr="00991119">
        <w:rPr>
          <w:rFonts w:ascii="Times New Roman" w:eastAsiaTheme="minorHAnsi" w:hAnsi="Times New Roman" w:cs="Times New Roman" w:hint="eastAsia"/>
          <w:color w:val="000000" w:themeColor="text1"/>
          <w:sz w:val="24"/>
          <w:szCs w:val="24"/>
        </w:rPr>
        <w:t>to</w:t>
      </w:r>
      <w:r w:rsidRPr="00991119">
        <w:rPr>
          <w:rFonts w:ascii="Times New Roman" w:eastAsiaTheme="minorHAnsi" w:hAnsi="Times New Roman" w:cs="Times New Roman"/>
          <w:color w:val="000000" w:themeColor="text1"/>
          <w:sz w:val="24"/>
          <w:szCs w:val="24"/>
        </w:rPr>
        <w:t xml:space="preserve"> the manufacturer’s instructions</w:t>
      </w:r>
      <w:r w:rsidRPr="00991119">
        <w:rPr>
          <w:rFonts w:ascii="Times New Roman" w:eastAsiaTheme="minorHAnsi" w:hAnsi="Times New Roman" w:cs="Times New Roman" w:hint="eastAsia"/>
          <w:color w:val="000000" w:themeColor="text1"/>
          <w:sz w:val="24"/>
          <w:szCs w:val="24"/>
        </w:rPr>
        <w:t xml:space="preserve">. </w:t>
      </w:r>
      <w:r w:rsidRPr="00991119">
        <w:rPr>
          <w:rFonts w:ascii="Times New Roman" w:eastAsiaTheme="minorHAnsi" w:hAnsi="Times New Roman" w:cs="Times New Roman"/>
          <w:color w:val="000000" w:themeColor="text1"/>
          <w:sz w:val="24"/>
          <w:szCs w:val="24"/>
        </w:rPr>
        <w:t>CM w</w:t>
      </w:r>
      <w:r w:rsidR="004C150D" w:rsidRPr="00991119">
        <w:rPr>
          <w:rFonts w:ascii="Times New Roman" w:eastAsiaTheme="minorHAnsi" w:hAnsi="Times New Roman" w:cs="Times New Roman" w:hint="eastAsia"/>
          <w:color w:val="000000" w:themeColor="text1"/>
          <w:sz w:val="24"/>
          <w:szCs w:val="24"/>
        </w:rPr>
        <w:t>as</w:t>
      </w:r>
      <w:r w:rsidRPr="00991119">
        <w:rPr>
          <w:rFonts w:ascii="Times New Roman" w:eastAsiaTheme="minorHAnsi" w:hAnsi="Times New Roman" w:cs="Times New Roman"/>
          <w:color w:val="000000" w:themeColor="text1"/>
          <w:sz w:val="24"/>
          <w:szCs w:val="24"/>
        </w:rPr>
        <w:t xml:space="preserve"> added to </w:t>
      </w:r>
      <w:r w:rsidRPr="00991119">
        <w:rPr>
          <w:rFonts w:ascii="Times New Roman" w:eastAsiaTheme="minorHAnsi" w:hAnsi="Times New Roman" w:cs="Times New Roman" w:hint="eastAsia"/>
          <w:color w:val="000000" w:themeColor="text1"/>
          <w:sz w:val="24"/>
          <w:szCs w:val="24"/>
        </w:rPr>
        <w:t>anti-BDNF antibodies</w:t>
      </w:r>
      <w:r w:rsidRPr="00991119">
        <w:rPr>
          <w:rFonts w:ascii="Times New Roman" w:eastAsiaTheme="minorHAnsi" w:hAnsi="Times New Roman" w:cs="Times New Roman"/>
          <w:color w:val="000000" w:themeColor="text1"/>
          <w:sz w:val="24"/>
          <w:szCs w:val="24"/>
        </w:rPr>
        <w:t xml:space="preserve">-coated </w:t>
      </w:r>
      <w:proofErr w:type="spellStart"/>
      <w:r w:rsidRPr="00991119">
        <w:rPr>
          <w:rFonts w:ascii="Times New Roman" w:eastAsiaTheme="minorHAnsi" w:hAnsi="Times New Roman" w:cs="Times New Roman"/>
          <w:color w:val="000000" w:themeColor="text1"/>
          <w:sz w:val="24"/>
          <w:szCs w:val="24"/>
        </w:rPr>
        <w:t>Dynabeads</w:t>
      </w:r>
      <w:proofErr w:type="spellEnd"/>
      <w:r w:rsidRPr="00991119">
        <w:rPr>
          <w:rFonts w:ascii="Times New Roman" w:eastAsiaTheme="minorHAnsi" w:hAnsi="Times New Roman" w:cs="Times New Roman"/>
          <w:color w:val="000000" w:themeColor="text1"/>
          <w:sz w:val="24"/>
          <w:szCs w:val="24"/>
        </w:rPr>
        <w:t xml:space="preserve"> and</w:t>
      </w:r>
      <w:r w:rsidRPr="00991119">
        <w:rPr>
          <w:rFonts w:ascii="Times New Roman" w:eastAsiaTheme="minorHAnsi" w:hAnsi="Times New Roman" w:cs="Times New Roman" w:hint="eastAsia"/>
          <w:color w:val="000000" w:themeColor="text1"/>
          <w:sz w:val="24"/>
          <w:szCs w:val="24"/>
        </w:rPr>
        <w:t xml:space="preserve"> then</w:t>
      </w:r>
      <w:r w:rsidRPr="00991119">
        <w:rPr>
          <w:rFonts w:ascii="Times New Roman" w:eastAsiaTheme="minorHAnsi" w:hAnsi="Times New Roman" w:cs="Times New Roman"/>
          <w:color w:val="000000" w:themeColor="text1"/>
          <w:sz w:val="24"/>
          <w:szCs w:val="24"/>
        </w:rPr>
        <w:t xml:space="preserve"> incubated </w:t>
      </w:r>
      <w:r w:rsidRPr="00991119">
        <w:rPr>
          <w:rFonts w:ascii="Times New Roman" w:eastAsiaTheme="minorHAnsi" w:hAnsi="Times New Roman" w:cs="Times New Roman" w:hint="eastAsia"/>
          <w:color w:val="000000" w:themeColor="text1"/>
          <w:sz w:val="24"/>
          <w:szCs w:val="24"/>
        </w:rPr>
        <w:t>at room temperature for 30 min. BDNF-</w:t>
      </w:r>
      <w:proofErr w:type="spellStart"/>
      <w:r w:rsidRPr="00991119">
        <w:rPr>
          <w:rFonts w:ascii="Times New Roman" w:eastAsiaTheme="minorHAnsi" w:hAnsi="Times New Roman" w:cs="Times New Roman" w:hint="eastAsia"/>
          <w:color w:val="000000" w:themeColor="text1"/>
          <w:sz w:val="24"/>
          <w:szCs w:val="24"/>
        </w:rPr>
        <w:t>immunodepleted</w:t>
      </w:r>
      <w:proofErr w:type="spellEnd"/>
      <w:r w:rsidRPr="00991119">
        <w:rPr>
          <w:rFonts w:ascii="Times New Roman" w:eastAsiaTheme="minorHAnsi" w:hAnsi="Times New Roman" w:cs="Times New Roman" w:hint="eastAsia"/>
          <w:color w:val="000000" w:themeColor="text1"/>
          <w:sz w:val="24"/>
          <w:szCs w:val="24"/>
        </w:rPr>
        <w:t xml:space="preserve"> CM was separated from the </w:t>
      </w:r>
      <w:proofErr w:type="spellStart"/>
      <w:r w:rsidRPr="00991119">
        <w:rPr>
          <w:rFonts w:ascii="Times New Roman" w:eastAsiaTheme="minorHAnsi" w:hAnsi="Times New Roman" w:cs="Times New Roman" w:hint="eastAsia"/>
          <w:color w:val="000000" w:themeColor="text1"/>
          <w:sz w:val="24"/>
          <w:szCs w:val="24"/>
        </w:rPr>
        <w:t>Dynabeads</w:t>
      </w:r>
      <w:proofErr w:type="spellEnd"/>
      <w:r w:rsidRPr="00991119">
        <w:rPr>
          <w:rFonts w:ascii="Times New Roman" w:eastAsiaTheme="minorHAnsi" w:hAnsi="Times New Roman" w:cs="Times New Roman" w:hint="eastAsia"/>
          <w:color w:val="000000" w:themeColor="text1"/>
          <w:sz w:val="24"/>
          <w:szCs w:val="24"/>
        </w:rPr>
        <w:t>-antibodies-antigens complex on the magnet. Brain slices were washed with PBS, and treated with BDNF-depleted CM, CM, and DMEM as control. After 24 h, these slices were lysed in RIPA buffer with protease and phosphatase inhibitors for western blot. These experiments were independently evaluated in triplicate.</w:t>
      </w:r>
    </w:p>
    <w:p w:rsidR="00310A2C" w:rsidRPr="000E5A0C" w:rsidRDefault="00310A2C" w:rsidP="00445AC3">
      <w:pPr>
        <w:spacing w:line="480" w:lineRule="auto"/>
        <w:rPr>
          <w:rFonts w:ascii="Times New Roman" w:eastAsiaTheme="minorHAnsi" w:hAnsi="Times New Roman" w:cs="Times New Roman"/>
          <w:sz w:val="24"/>
          <w:szCs w:val="24"/>
        </w:rPr>
      </w:pPr>
    </w:p>
    <w:sectPr w:rsidR="00310A2C" w:rsidRPr="000E5A0C" w:rsidSect="00F8276E">
      <w:footerReference w:type="default" r:id="rId8"/>
      <w:pgSz w:w="11906" w:h="16838"/>
      <w:pgMar w:top="1701" w:right="1440" w:bottom="1440" w:left="1440" w:header="851" w:footer="992" w:gutter="0"/>
      <w:lnNumType w:countBy="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2F1" w:rsidRDefault="006C72F1" w:rsidP="00E444F2">
      <w:pPr>
        <w:spacing w:after="0" w:line="240" w:lineRule="auto"/>
      </w:pPr>
      <w:r>
        <w:separator/>
      </w:r>
    </w:p>
  </w:endnote>
  <w:endnote w:type="continuationSeparator" w:id="0">
    <w:p w:rsidR="006C72F1" w:rsidRDefault="006C72F1" w:rsidP="00E44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504000101010101"/>
    <w:charset w:val="81"/>
    <w:family w:val="roman"/>
    <w:pitch w:val="variable"/>
    <w:sig w:usb0="F7FFAEFF" w:usb1="FBDFFFFF" w:usb2="0417FFFF"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931059"/>
      <w:docPartObj>
        <w:docPartGallery w:val="Page Numbers (Bottom of Page)"/>
        <w:docPartUnique/>
      </w:docPartObj>
    </w:sdtPr>
    <w:sdtEndPr/>
    <w:sdtContent>
      <w:p w:rsidR="00A52D12" w:rsidRDefault="00A52D12">
        <w:pPr>
          <w:pStyle w:val="a6"/>
          <w:jc w:val="center"/>
        </w:pPr>
        <w:r>
          <w:fldChar w:fldCharType="begin"/>
        </w:r>
        <w:r>
          <w:instrText>PAGE   \* MERGEFORMAT</w:instrText>
        </w:r>
        <w:r>
          <w:fldChar w:fldCharType="separate"/>
        </w:r>
        <w:r w:rsidR="00991119" w:rsidRPr="00991119">
          <w:rPr>
            <w:noProof/>
            <w:lang w:val="ko-KR"/>
          </w:rPr>
          <w:t>4</w:t>
        </w:r>
        <w:r>
          <w:fldChar w:fldCharType="end"/>
        </w:r>
      </w:p>
    </w:sdtContent>
  </w:sdt>
  <w:p w:rsidR="00A52D12" w:rsidRDefault="00A52D1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2F1" w:rsidRDefault="006C72F1" w:rsidP="00E444F2">
      <w:pPr>
        <w:spacing w:after="0" w:line="240" w:lineRule="auto"/>
      </w:pPr>
      <w:r>
        <w:separator/>
      </w:r>
    </w:p>
  </w:footnote>
  <w:footnote w:type="continuationSeparator" w:id="0">
    <w:p w:rsidR="006C72F1" w:rsidRDefault="006C72F1" w:rsidP="00E444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rain&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v2rstrlr2pr8edwwvx99xkx022pefaawwd&quot;&gt;hNSPC TX into APP mice&lt;record-ids&gt;&lt;item&gt;122&lt;/item&gt;&lt;item&gt;126&lt;/item&gt;&lt;/record-ids&gt;&lt;/item&gt;&lt;/Libraries&gt;"/>
  </w:docVars>
  <w:rsids>
    <w:rsidRoot w:val="001D37A5"/>
    <w:rsid w:val="00003468"/>
    <w:rsid w:val="00006218"/>
    <w:rsid w:val="00017C93"/>
    <w:rsid w:val="0002301E"/>
    <w:rsid w:val="00030B0D"/>
    <w:rsid w:val="00033EB1"/>
    <w:rsid w:val="00035303"/>
    <w:rsid w:val="0003531C"/>
    <w:rsid w:val="000620D5"/>
    <w:rsid w:val="00062582"/>
    <w:rsid w:val="0007000D"/>
    <w:rsid w:val="00070D46"/>
    <w:rsid w:val="00075DED"/>
    <w:rsid w:val="00077E3F"/>
    <w:rsid w:val="0008329A"/>
    <w:rsid w:val="000A0045"/>
    <w:rsid w:val="000A6108"/>
    <w:rsid w:val="000C1D78"/>
    <w:rsid w:val="000C6450"/>
    <w:rsid w:val="000D491B"/>
    <w:rsid w:val="000D6372"/>
    <w:rsid w:val="000E2529"/>
    <w:rsid w:val="000E3AD4"/>
    <w:rsid w:val="000E5A0C"/>
    <w:rsid w:val="000F062E"/>
    <w:rsid w:val="000F4E05"/>
    <w:rsid w:val="000F5B34"/>
    <w:rsid w:val="00103F61"/>
    <w:rsid w:val="001166B6"/>
    <w:rsid w:val="00124049"/>
    <w:rsid w:val="00142185"/>
    <w:rsid w:val="001454C1"/>
    <w:rsid w:val="00176F90"/>
    <w:rsid w:val="001806AC"/>
    <w:rsid w:val="00181AAF"/>
    <w:rsid w:val="0018413E"/>
    <w:rsid w:val="001A56D2"/>
    <w:rsid w:val="001A6F6A"/>
    <w:rsid w:val="001C4BD8"/>
    <w:rsid w:val="001D08A0"/>
    <w:rsid w:val="001D37A5"/>
    <w:rsid w:val="001D50FC"/>
    <w:rsid w:val="001D677D"/>
    <w:rsid w:val="001D797C"/>
    <w:rsid w:val="001D7AAE"/>
    <w:rsid w:val="001E38B1"/>
    <w:rsid w:val="001E753C"/>
    <w:rsid w:val="001F0F1F"/>
    <w:rsid w:val="001F4C96"/>
    <w:rsid w:val="00204BBA"/>
    <w:rsid w:val="00205133"/>
    <w:rsid w:val="002139FE"/>
    <w:rsid w:val="00220D34"/>
    <w:rsid w:val="0022364E"/>
    <w:rsid w:val="00224BA6"/>
    <w:rsid w:val="00230B32"/>
    <w:rsid w:val="00233B6A"/>
    <w:rsid w:val="00235DBD"/>
    <w:rsid w:val="0024012E"/>
    <w:rsid w:val="00245AB6"/>
    <w:rsid w:val="00246DAC"/>
    <w:rsid w:val="00251DC1"/>
    <w:rsid w:val="00255D3C"/>
    <w:rsid w:val="00264311"/>
    <w:rsid w:val="00277EDA"/>
    <w:rsid w:val="00280031"/>
    <w:rsid w:val="00282606"/>
    <w:rsid w:val="00284824"/>
    <w:rsid w:val="00290BFB"/>
    <w:rsid w:val="00293664"/>
    <w:rsid w:val="002A43A9"/>
    <w:rsid w:val="002B0109"/>
    <w:rsid w:val="002B5BB0"/>
    <w:rsid w:val="002E385B"/>
    <w:rsid w:val="002F49AC"/>
    <w:rsid w:val="00304CD0"/>
    <w:rsid w:val="00310A2C"/>
    <w:rsid w:val="003119A1"/>
    <w:rsid w:val="003142BB"/>
    <w:rsid w:val="00314BE4"/>
    <w:rsid w:val="00316490"/>
    <w:rsid w:val="00321E27"/>
    <w:rsid w:val="00322D57"/>
    <w:rsid w:val="00330184"/>
    <w:rsid w:val="00342E59"/>
    <w:rsid w:val="0035005A"/>
    <w:rsid w:val="00350175"/>
    <w:rsid w:val="003617C5"/>
    <w:rsid w:val="00382FA5"/>
    <w:rsid w:val="003940B5"/>
    <w:rsid w:val="003A11BC"/>
    <w:rsid w:val="003A330F"/>
    <w:rsid w:val="003A33D0"/>
    <w:rsid w:val="003A7BFC"/>
    <w:rsid w:val="003B7802"/>
    <w:rsid w:val="003C016F"/>
    <w:rsid w:val="003D69DE"/>
    <w:rsid w:val="003E227F"/>
    <w:rsid w:val="003E62D3"/>
    <w:rsid w:val="003E6782"/>
    <w:rsid w:val="003F6430"/>
    <w:rsid w:val="003F6796"/>
    <w:rsid w:val="0040076B"/>
    <w:rsid w:val="00401252"/>
    <w:rsid w:val="00405270"/>
    <w:rsid w:val="00405CFE"/>
    <w:rsid w:val="004103E5"/>
    <w:rsid w:val="00411C03"/>
    <w:rsid w:val="00414F4C"/>
    <w:rsid w:val="00415A5A"/>
    <w:rsid w:val="00415D5D"/>
    <w:rsid w:val="00417B06"/>
    <w:rsid w:val="00426152"/>
    <w:rsid w:val="00435444"/>
    <w:rsid w:val="00435714"/>
    <w:rsid w:val="00445AC3"/>
    <w:rsid w:val="004467D8"/>
    <w:rsid w:val="0045045D"/>
    <w:rsid w:val="00457125"/>
    <w:rsid w:val="004662B4"/>
    <w:rsid w:val="00470F60"/>
    <w:rsid w:val="00474B3A"/>
    <w:rsid w:val="004807A5"/>
    <w:rsid w:val="0048198C"/>
    <w:rsid w:val="00484B08"/>
    <w:rsid w:val="0049014F"/>
    <w:rsid w:val="00490CAF"/>
    <w:rsid w:val="00492E5D"/>
    <w:rsid w:val="004963F9"/>
    <w:rsid w:val="004A1686"/>
    <w:rsid w:val="004A16AA"/>
    <w:rsid w:val="004A57B3"/>
    <w:rsid w:val="004C150D"/>
    <w:rsid w:val="004C20FF"/>
    <w:rsid w:val="004D0A68"/>
    <w:rsid w:val="004D18F5"/>
    <w:rsid w:val="004F2262"/>
    <w:rsid w:val="004F291B"/>
    <w:rsid w:val="004F58B5"/>
    <w:rsid w:val="00500216"/>
    <w:rsid w:val="00504E50"/>
    <w:rsid w:val="005067A5"/>
    <w:rsid w:val="0051152B"/>
    <w:rsid w:val="005171E9"/>
    <w:rsid w:val="0052204A"/>
    <w:rsid w:val="0052265C"/>
    <w:rsid w:val="00525658"/>
    <w:rsid w:val="005345DF"/>
    <w:rsid w:val="00537C52"/>
    <w:rsid w:val="00551B88"/>
    <w:rsid w:val="00555D23"/>
    <w:rsid w:val="00565538"/>
    <w:rsid w:val="00573D57"/>
    <w:rsid w:val="00575C16"/>
    <w:rsid w:val="0058460C"/>
    <w:rsid w:val="00587092"/>
    <w:rsid w:val="00587E1D"/>
    <w:rsid w:val="00587E39"/>
    <w:rsid w:val="00595D18"/>
    <w:rsid w:val="005A182E"/>
    <w:rsid w:val="005A3547"/>
    <w:rsid w:val="005A4240"/>
    <w:rsid w:val="005A6ABD"/>
    <w:rsid w:val="005C16FE"/>
    <w:rsid w:val="005C3325"/>
    <w:rsid w:val="005D19BD"/>
    <w:rsid w:val="005D1F6C"/>
    <w:rsid w:val="005D2400"/>
    <w:rsid w:val="005D3236"/>
    <w:rsid w:val="005D7E25"/>
    <w:rsid w:val="005E6BB6"/>
    <w:rsid w:val="005F665C"/>
    <w:rsid w:val="005F75FF"/>
    <w:rsid w:val="0061585D"/>
    <w:rsid w:val="006255CB"/>
    <w:rsid w:val="00637C36"/>
    <w:rsid w:val="006410C2"/>
    <w:rsid w:val="00652B5E"/>
    <w:rsid w:val="00654D94"/>
    <w:rsid w:val="006565B9"/>
    <w:rsid w:val="00657186"/>
    <w:rsid w:val="0065758C"/>
    <w:rsid w:val="00662322"/>
    <w:rsid w:val="00666479"/>
    <w:rsid w:val="00671914"/>
    <w:rsid w:val="00674611"/>
    <w:rsid w:val="006818DF"/>
    <w:rsid w:val="006859E9"/>
    <w:rsid w:val="006879BE"/>
    <w:rsid w:val="006A18D6"/>
    <w:rsid w:val="006A5E7B"/>
    <w:rsid w:val="006A7D4C"/>
    <w:rsid w:val="006B425C"/>
    <w:rsid w:val="006B5033"/>
    <w:rsid w:val="006B749A"/>
    <w:rsid w:val="006C4ECD"/>
    <w:rsid w:val="006C72F1"/>
    <w:rsid w:val="006D0B1A"/>
    <w:rsid w:val="006D0C92"/>
    <w:rsid w:val="006D11BE"/>
    <w:rsid w:val="006D2DDD"/>
    <w:rsid w:val="006D5BE8"/>
    <w:rsid w:val="006D7A32"/>
    <w:rsid w:val="006E09A5"/>
    <w:rsid w:val="006E51AF"/>
    <w:rsid w:val="006F67B6"/>
    <w:rsid w:val="006F6964"/>
    <w:rsid w:val="006F7A44"/>
    <w:rsid w:val="00701409"/>
    <w:rsid w:val="007021CF"/>
    <w:rsid w:val="00711208"/>
    <w:rsid w:val="00730E5D"/>
    <w:rsid w:val="00732806"/>
    <w:rsid w:val="00742B81"/>
    <w:rsid w:val="00754B23"/>
    <w:rsid w:val="007600BD"/>
    <w:rsid w:val="007619AF"/>
    <w:rsid w:val="007663DA"/>
    <w:rsid w:val="007910AB"/>
    <w:rsid w:val="007919EB"/>
    <w:rsid w:val="0079637E"/>
    <w:rsid w:val="00796C1D"/>
    <w:rsid w:val="00796C6C"/>
    <w:rsid w:val="007A0FDC"/>
    <w:rsid w:val="007A2600"/>
    <w:rsid w:val="007B1A60"/>
    <w:rsid w:val="007B1B1E"/>
    <w:rsid w:val="007B2B77"/>
    <w:rsid w:val="007B394E"/>
    <w:rsid w:val="007C16A1"/>
    <w:rsid w:val="007C211F"/>
    <w:rsid w:val="007D70C0"/>
    <w:rsid w:val="007D7D16"/>
    <w:rsid w:val="007E0D19"/>
    <w:rsid w:val="007E18DC"/>
    <w:rsid w:val="007E5F80"/>
    <w:rsid w:val="008003AB"/>
    <w:rsid w:val="00803BF4"/>
    <w:rsid w:val="00803D28"/>
    <w:rsid w:val="00805D90"/>
    <w:rsid w:val="00810C16"/>
    <w:rsid w:val="008150D8"/>
    <w:rsid w:val="0083666F"/>
    <w:rsid w:val="0084354D"/>
    <w:rsid w:val="00844FF2"/>
    <w:rsid w:val="0085494F"/>
    <w:rsid w:val="00854C91"/>
    <w:rsid w:val="00863659"/>
    <w:rsid w:val="00870614"/>
    <w:rsid w:val="00871801"/>
    <w:rsid w:val="00875305"/>
    <w:rsid w:val="00876875"/>
    <w:rsid w:val="00883492"/>
    <w:rsid w:val="008A0EF0"/>
    <w:rsid w:val="008A6019"/>
    <w:rsid w:val="008A678A"/>
    <w:rsid w:val="008C0B72"/>
    <w:rsid w:val="008C6D5B"/>
    <w:rsid w:val="008D1901"/>
    <w:rsid w:val="008D3042"/>
    <w:rsid w:val="008D5334"/>
    <w:rsid w:val="008E6481"/>
    <w:rsid w:val="008F07E5"/>
    <w:rsid w:val="008F533F"/>
    <w:rsid w:val="00901EC1"/>
    <w:rsid w:val="00912E70"/>
    <w:rsid w:val="009153C7"/>
    <w:rsid w:val="0091783A"/>
    <w:rsid w:val="00924AEF"/>
    <w:rsid w:val="0092703B"/>
    <w:rsid w:val="009277AF"/>
    <w:rsid w:val="00930489"/>
    <w:rsid w:val="00930C56"/>
    <w:rsid w:val="0093167C"/>
    <w:rsid w:val="00932643"/>
    <w:rsid w:val="009347D9"/>
    <w:rsid w:val="00935D0A"/>
    <w:rsid w:val="00936C3A"/>
    <w:rsid w:val="009375DD"/>
    <w:rsid w:val="00942CD2"/>
    <w:rsid w:val="009469EC"/>
    <w:rsid w:val="00952B27"/>
    <w:rsid w:val="009615D6"/>
    <w:rsid w:val="00965BEB"/>
    <w:rsid w:val="00980CB8"/>
    <w:rsid w:val="00982BF2"/>
    <w:rsid w:val="0098619B"/>
    <w:rsid w:val="00991119"/>
    <w:rsid w:val="009A1277"/>
    <w:rsid w:val="009A17D8"/>
    <w:rsid w:val="009B15AF"/>
    <w:rsid w:val="009B2466"/>
    <w:rsid w:val="009B5E40"/>
    <w:rsid w:val="009D1385"/>
    <w:rsid w:val="009D320C"/>
    <w:rsid w:val="009F3A94"/>
    <w:rsid w:val="009F5E3A"/>
    <w:rsid w:val="00A059BA"/>
    <w:rsid w:val="00A15362"/>
    <w:rsid w:val="00A2040A"/>
    <w:rsid w:val="00A21925"/>
    <w:rsid w:val="00A300E2"/>
    <w:rsid w:val="00A33A56"/>
    <w:rsid w:val="00A340A2"/>
    <w:rsid w:val="00A42B08"/>
    <w:rsid w:val="00A51C48"/>
    <w:rsid w:val="00A52D12"/>
    <w:rsid w:val="00A54D60"/>
    <w:rsid w:val="00A617CA"/>
    <w:rsid w:val="00AB120F"/>
    <w:rsid w:val="00AC299D"/>
    <w:rsid w:val="00AC351E"/>
    <w:rsid w:val="00AC4E45"/>
    <w:rsid w:val="00AD16BF"/>
    <w:rsid w:val="00AF3DF6"/>
    <w:rsid w:val="00B044D0"/>
    <w:rsid w:val="00B0484D"/>
    <w:rsid w:val="00B07C0E"/>
    <w:rsid w:val="00B10249"/>
    <w:rsid w:val="00B14B78"/>
    <w:rsid w:val="00B14E97"/>
    <w:rsid w:val="00B179CE"/>
    <w:rsid w:val="00B259AC"/>
    <w:rsid w:val="00B263B7"/>
    <w:rsid w:val="00B26ECB"/>
    <w:rsid w:val="00B27BF9"/>
    <w:rsid w:val="00B31018"/>
    <w:rsid w:val="00B33568"/>
    <w:rsid w:val="00B33EB2"/>
    <w:rsid w:val="00B5249C"/>
    <w:rsid w:val="00B54E5B"/>
    <w:rsid w:val="00B54F84"/>
    <w:rsid w:val="00B552B6"/>
    <w:rsid w:val="00B560D5"/>
    <w:rsid w:val="00B61FFD"/>
    <w:rsid w:val="00B62C65"/>
    <w:rsid w:val="00B65B15"/>
    <w:rsid w:val="00B813D3"/>
    <w:rsid w:val="00B8365D"/>
    <w:rsid w:val="00B84368"/>
    <w:rsid w:val="00B84954"/>
    <w:rsid w:val="00B84A9E"/>
    <w:rsid w:val="00B87586"/>
    <w:rsid w:val="00B91456"/>
    <w:rsid w:val="00B9360D"/>
    <w:rsid w:val="00B9762E"/>
    <w:rsid w:val="00B97F60"/>
    <w:rsid w:val="00BA09CA"/>
    <w:rsid w:val="00BA4504"/>
    <w:rsid w:val="00BB1F96"/>
    <w:rsid w:val="00BC0908"/>
    <w:rsid w:val="00BD1CE9"/>
    <w:rsid w:val="00BD383F"/>
    <w:rsid w:val="00BD4E55"/>
    <w:rsid w:val="00BE0106"/>
    <w:rsid w:val="00BF41BC"/>
    <w:rsid w:val="00BF508B"/>
    <w:rsid w:val="00BF5929"/>
    <w:rsid w:val="00BF5BA8"/>
    <w:rsid w:val="00C0411B"/>
    <w:rsid w:val="00C10532"/>
    <w:rsid w:val="00C16BA2"/>
    <w:rsid w:val="00C1745E"/>
    <w:rsid w:val="00C24193"/>
    <w:rsid w:val="00C25822"/>
    <w:rsid w:val="00C35211"/>
    <w:rsid w:val="00C40083"/>
    <w:rsid w:val="00C53FAE"/>
    <w:rsid w:val="00C747AF"/>
    <w:rsid w:val="00C80234"/>
    <w:rsid w:val="00C8467D"/>
    <w:rsid w:val="00C87D6A"/>
    <w:rsid w:val="00C95A21"/>
    <w:rsid w:val="00C9719E"/>
    <w:rsid w:val="00CB3944"/>
    <w:rsid w:val="00CB698F"/>
    <w:rsid w:val="00CB6F41"/>
    <w:rsid w:val="00CD2DF6"/>
    <w:rsid w:val="00CE47D6"/>
    <w:rsid w:val="00CE4C21"/>
    <w:rsid w:val="00CF189C"/>
    <w:rsid w:val="00CF76C2"/>
    <w:rsid w:val="00D3522E"/>
    <w:rsid w:val="00D45328"/>
    <w:rsid w:val="00D47A74"/>
    <w:rsid w:val="00D53A9C"/>
    <w:rsid w:val="00D57021"/>
    <w:rsid w:val="00D5780A"/>
    <w:rsid w:val="00D75E10"/>
    <w:rsid w:val="00D76176"/>
    <w:rsid w:val="00D807F7"/>
    <w:rsid w:val="00D84375"/>
    <w:rsid w:val="00D91E75"/>
    <w:rsid w:val="00DA30FC"/>
    <w:rsid w:val="00DA5A37"/>
    <w:rsid w:val="00DA5B3D"/>
    <w:rsid w:val="00DB1C0F"/>
    <w:rsid w:val="00DB2520"/>
    <w:rsid w:val="00DB475B"/>
    <w:rsid w:val="00DC1506"/>
    <w:rsid w:val="00DD22D4"/>
    <w:rsid w:val="00DD6DDA"/>
    <w:rsid w:val="00E00A59"/>
    <w:rsid w:val="00E02A8A"/>
    <w:rsid w:val="00E10FF5"/>
    <w:rsid w:val="00E11AEC"/>
    <w:rsid w:val="00E12CB3"/>
    <w:rsid w:val="00E1366D"/>
    <w:rsid w:val="00E17D0A"/>
    <w:rsid w:val="00E24C41"/>
    <w:rsid w:val="00E27E69"/>
    <w:rsid w:val="00E35F7E"/>
    <w:rsid w:val="00E374E8"/>
    <w:rsid w:val="00E40F7E"/>
    <w:rsid w:val="00E42A07"/>
    <w:rsid w:val="00E444F2"/>
    <w:rsid w:val="00E4592D"/>
    <w:rsid w:val="00E510F2"/>
    <w:rsid w:val="00E5123B"/>
    <w:rsid w:val="00E5395B"/>
    <w:rsid w:val="00E606F9"/>
    <w:rsid w:val="00E81E45"/>
    <w:rsid w:val="00E83594"/>
    <w:rsid w:val="00E91958"/>
    <w:rsid w:val="00E936FD"/>
    <w:rsid w:val="00E9590D"/>
    <w:rsid w:val="00E95C33"/>
    <w:rsid w:val="00EA03E2"/>
    <w:rsid w:val="00EA2EBE"/>
    <w:rsid w:val="00EA56AC"/>
    <w:rsid w:val="00EB528C"/>
    <w:rsid w:val="00ED2199"/>
    <w:rsid w:val="00ED2B89"/>
    <w:rsid w:val="00EE1A9E"/>
    <w:rsid w:val="00EE7257"/>
    <w:rsid w:val="00EE7448"/>
    <w:rsid w:val="00EF1793"/>
    <w:rsid w:val="00EF2F62"/>
    <w:rsid w:val="00F02DC6"/>
    <w:rsid w:val="00F030EA"/>
    <w:rsid w:val="00F04C12"/>
    <w:rsid w:val="00F05364"/>
    <w:rsid w:val="00F05EE4"/>
    <w:rsid w:val="00F07B8B"/>
    <w:rsid w:val="00F11CB0"/>
    <w:rsid w:val="00F14154"/>
    <w:rsid w:val="00F41D91"/>
    <w:rsid w:val="00F43532"/>
    <w:rsid w:val="00F51101"/>
    <w:rsid w:val="00F55C57"/>
    <w:rsid w:val="00F62055"/>
    <w:rsid w:val="00F769B3"/>
    <w:rsid w:val="00F8156C"/>
    <w:rsid w:val="00F8276E"/>
    <w:rsid w:val="00F83E8C"/>
    <w:rsid w:val="00F90122"/>
    <w:rsid w:val="00F96496"/>
    <w:rsid w:val="00FB40DE"/>
    <w:rsid w:val="00FD47E8"/>
    <w:rsid w:val="00FE40D9"/>
    <w:rsid w:val="00FE5C3F"/>
    <w:rsid w:val="00FE7E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A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1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바탕글"/>
    <w:basedOn w:val="a"/>
    <w:rsid w:val="006255CB"/>
    <w:pPr>
      <w:shd w:val="clear" w:color="auto" w:fill="FFFFFF"/>
      <w:snapToGrid w:val="0"/>
      <w:spacing w:after="0" w:line="384" w:lineRule="auto"/>
      <w:textAlignment w:val="baseline"/>
    </w:pPr>
    <w:rPr>
      <w:rFonts w:ascii="굴림" w:eastAsia="굴림" w:hAnsi="굴림" w:cs="굴림"/>
      <w:color w:val="000000"/>
      <w:kern w:val="0"/>
      <w:szCs w:val="20"/>
    </w:rPr>
  </w:style>
  <w:style w:type="paragraph" w:styleId="a5">
    <w:name w:val="header"/>
    <w:basedOn w:val="a"/>
    <w:link w:val="Char"/>
    <w:uiPriority w:val="99"/>
    <w:unhideWhenUsed/>
    <w:rsid w:val="00E444F2"/>
    <w:pPr>
      <w:tabs>
        <w:tab w:val="center" w:pos="4513"/>
        <w:tab w:val="right" w:pos="9026"/>
      </w:tabs>
      <w:snapToGrid w:val="0"/>
    </w:pPr>
  </w:style>
  <w:style w:type="character" w:customStyle="1" w:styleId="Char">
    <w:name w:val="머리글 Char"/>
    <w:basedOn w:val="a0"/>
    <w:link w:val="a5"/>
    <w:uiPriority w:val="99"/>
    <w:rsid w:val="00E444F2"/>
  </w:style>
  <w:style w:type="paragraph" w:styleId="a6">
    <w:name w:val="footer"/>
    <w:basedOn w:val="a"/>
    <w:link w:val="Char0"/>
    <w:uiPriority w:val="99"/>
    <w:unhideWhenUsed/>
    <w:rsid w:val="00E444F2"/>
    <w:pPr>
      <w:tabs>
        <w:tab w:val="center" w:pos="4513"/>
        <w:tab w:val="right" w:pos="9026"/>
      </w:tabs>
      <w:snapToGrid w:val="0"/>
    </w:pPr>
  </w:style>
  <w:style w:type="character" w:customStyle="1" w:styleId="Char0">
    <w:name w:val="바닥글 Char"/>
    <w:basedOn w:val="a0"/>
    <w:link w:val="a6"/>
    <w:uiPriority w:val="99"/>
    <w:rsid w:val="00E444F2"/>
  </w:style>
  <w:style w:type="character" w:styleId="a7">
    <w:name w:val="Hyperlink"/>
    <w:basedOn w:val="a0"/>
    <w:uiPriority w:val="99"/>
    <w:unhideWhenUsed/>
    <w:rsid w:val="00B31018"/>
    <w:rPr>
      <w:color w:val="0000FF" w:themeColor="hyperlink"/>
      <w:u w:val="single"/>
    </w:rPr>
  </w:style>
  <w:style w:type="character" w:styleId="a8">
    <w:name w:val="annotation reference"/>
    <w:basedOn w:val="a0"/>
    <w:uiPriority w:val="99"/>
    <w:semiHidden/>
    <w:unhideWhenUsed/>
    <w:rsid w:val="008F533F"/>
    <w:rPr>
      <w:sz w:val="18"/>
      <w:szCs w:val="18"/>
    </w:rPr>
  </w:style>
  <w:style w:type="paragraph" w:styleId="a9">
    <w:name w:val="annotation text"/>
    <w:basedOn w:val="a"/>
    <w:link w:val="Char1"/>
    <w:uiPriority w:val="99"/>
    <w:semiHidden/>
    <w:unhideWhenUsed/>
    <w:rsid w:val="008F533F"/>
    <w:pPr>
      <w:jc w:val="left"/>
    </w:pPr>
  </w:style>
  <w:style w:type="character" w:customStyle="1" w:styleId="Char1">
    <w:name w:val="메모 텍스트 Char"/>
    <w:basedOn w:val="a0"/>
    <w:link w:val="a9"/>
    <w:uiPriority w:val="99"/>
    <w:semiHidden/>
    <w:rsid w:val="008F533F"/>
  </w:style>
  <w:style w:type="paragraph" w:styleId="aa">
    <w:name w:val="annotation subject"/>
    <w:basedOn w:val="a9"/>
    <w:next w:val="a9"/>
    <w:link w:val="Char2"/>
    <w:uiPriority w:val="99"/>
    <w:semiHidden/>
    <w:unhideWhenUsed/>
    <w:rsid w:val="008F533F"/>
    <w:rPr>
      <w:b/>
      <w:bCs/>
    </w:rPr>
  </w:style>
  <w:style w:type="character" w:customStyle="1" w:styleId="Char2">
    <w:name w:val="메모 주제 Char"/>
    <w:basedOn w:val="Char1"/>
    <w:link w:val="aa"/>
    <w:uiPriority w:val="99"/>
    <w:semiHidden/>
    <w:rsid w:val="008F533F"/>
    <w:rPr>
      <w:b/>
      <w:bCs/>
    </w:rPr>
  </w:style>
  <w:style w:type="paragraph" w:styleId="ab">
    <w:name w:val="Balloon Text"/>
    <w:basedOn w:val="a"/>
    <w:link w:val="Char3"/>
    <w:uiPriority w:val="99"/>
    <w:semiHidden/>
    <w:unhideWhenUsed/>
    <w:rsid w:val="008F533F"/>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b"/>
    <w:uiPriority w:val="99"/>
    <w:semiHidden/>
    <w:rsid w:val="008F533F"/>
    <w:rPr>
      <w:rFonts w:asciiTheme="majorHAnsi" w:eastAsiaTheme="majorEastAsia" w:hAnsiTheme="majorHAnsi" w:cstheme="majorBidi"/>
      <w:sz w:val="18"/>
      <w:szCs w:val="18"/>
    </w:rPr>
  </w:style>
  <w:style w:type="paragraph" w:styleId="ac">
    <w:name w:val="Revision"/>
    <w:hidden/>
    <w:uiPriority w:val="99"/>
    <w:semiHidden/>
    <w:rsid w:val="008F533F"/>
    <w:pPr>
      <w:spacing w:after="0" w:line="240" w:lineRule="auto"/>
      <w:jc w:val="left"/>
    </w:pPr>
  </w:style>
  <w:style w:type="paragraph" w:customStyle="1" w:styleId="EndNoteBibliographyTitle">
    <w:name w:val="EndNote Bibliography Title"/>
    <w:basedOn w:val="a"/>
    <w:link w:val="EndNoteBibliographyTitleChar"/>
    <w:rsid w:val="006E51AF"/>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6E51AF"/>
    <w:rPr>
      <w:rFonts w:ascii="맑은 고딕" w:eastAsia="맑은 고딕" w:hAnsi="맑은 고딕"/>
      <w:noProof/>
    </w:rPr>
  </w:style>
  <w:style w:type="paragraph" w:customStyle="1" w:styleId="EndNoteBibliography">
    <w:name w:val="EndNote Bibliography"/>
    <w:basedOn w:val="a"/>
    <w:link w:val="EndNoteBibliographyChar"/>
    <w:rsid w:val="006E51AF"/>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6E51AF"/>
    <w:rPr>
      <w:rFonts w:ascii="맑은 고딕" w:eastAsia="맑은 고딕" w:hAnsi="맑은 고딕"/>
      <w:noProof/>
    </w:rPr>
  </w:style>
  <w:style w:type="character" w:styleId="ad">
    <w:name w:val="line number"/>
    <w:basedOn w:val="a0"/>
    <w:uiPriority w:val="99"/>
    <w:semiHidden/>
    <w:unhideWhenUsed/>
    <w:rsid w:val="00F827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A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1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바탕글"/>
    <w:basedOn w:val="a"/>
    <w:rsid w:val="006255CB"/>
    <w:pPr>
      <w:shd w:val="clear" w:color="auto" w:fill="FFFFFF"/>
      <w:snapToGrid w:val="0"/>
      <w:spacing w:after="0" w:line="384" w:lineRule="auto"/>
      <w:textAlignment w:val="baseline"/>
    </w:pPr>
    <w:rPr>
      <w:rFonts w:ascii="굴림" w:eastAsia="굴림" w:hAnsi="굴림" w:cs="굴림"/>
      <w:color w:val="000000"/>
      <w:kern w:val="0"/>
      <w:szCs w:val="20"/>
    </w:rPr>
  </w:style>
  <w:style w:type="paragraph" w:styleId="a5">
    <w:name w:val="header"/>
    <w:basedOn w:val="a"/>
    <w:link w:val="Char"/>
    <w:uiPriority w:val="99"/>
    <w:unhideWhenUsed/>
    <w:rsid w:val="00E444F2"/>
    <w:pPr>
      <w:tabs>
        <w:tab w:val="center" w:pos="4513"/>
        <w:tab w:val="right" w:pos="9026"/>
      </w:tabs>
      <w:snapToGrid w:val="0"/>
    </w:pPr>
  </w:style>
  <w:style w:type="character" w:customStyle="1" w:styleId="Char">
    <w:name w:val="머리글 Char"/>
    <w:basedOn w:val="a0"/>
    <w:link w:val="a5"/>
    <w:uiPriority w:val="99"/>
    <w:rsid w:val="00E444F2"/>
  </w:style>
  <w:style w:type="paragraph" w:styleId="a6">
    <w:name w:val="footer"/>
    <w:basedOn w:val="a"/>
    <w:link w:val="Char0"/>
    <w:uiPriority w:val="99"/>
    <w:unhideWhenUsed/>
    <w:rsid w:val="00E444F2"/>
    <w:pPr>
      <w:tabs>
        <w:tab w:val="center" w:pos="4513"/>
        <w:tab w:val="right" w:pos="9026"/>
      </w:tabs>
      <w:snapToGrid w:val="0"/>
    </w:pPr>
  </w:style>
  <w:style w:type="character" w:customStyle="1" w:styleId="Char0">
    <w:name w:val="바닥글 Char"/>
    <w:basedOn w:val="a0"/>
    <w:link w:val="a6"/>
    <w:uiPriority w:val="99"/>
    <w:rsid w:val="00E444F2"/>
  </w:style>
  <w:style w:type="character" w:styleId="a7">
    <w:name w:val="Hyperlink"/>
    <w:basedOn w:val="a0"/>
    <w:uiPriority w:val="99"/>
    <w:unhideWhenUsed/>
    <w:rsid w:val="00B31018"/>
    <w:rPr>
      <w:color w:val="0000FF" w:themeColor="hyperlink"/>
      <w:u w:val="single"/>
    </w:rPr>
  </w:style>
  <w:style w:type="character" w:styleId="a8">
    <w:name w:val="annotation reference"/>
    <w:basedOn w:val="a0"/>
    <w:uiPriority w:val="99"/>
    <w:semiHidden/>
    <w:unhideWhenUsed/>
    <w:rsid w:val="008F533F"/>
    <w:rPr>
      <w:sz w:val="18"/>
      <w:szCs w:val="18"/>
    </w:rPr>
  </w:style>
  <w:style w:type="paragraph" w:styleId="a9">
    <w:name w:val="annotation text"/>
    <w:basedOn w:val="a"/>
    <w:link w:val="Char1"/>
    <w:uiPriority w:val="99"/>
    <w:semiHidden/>
    <w:unhideWhenUsed/>
    <w:rsid w:val="008F533F"/>
    <w:pPr>
      <w:jc w:val="left"/>
    </w:pPr>
  </w:style>
  <w:style w:type="character" w:customStyle="1" w:styleId="Char1">
    <w:name w:val="메모 텍스트 Char"/>
    <w:basedOn w:val="a0"/>
    <w:link w:val="a9"/>
    <w:uiPriority w:val="99"/>
    <w:semiHidden/>
    <w:rsid w:val="008F533F"/>
  </w:style>
  <w:style w:type="paragraph" w:styleId="aa">
    <w:name w:val="annotation subject"/>
    <w:basedOn w:val="a9"/>
    <w:next w:val="a9"/>
    <w:link w:val="Char2"/>
    <w:uiPriority w:val="99"/>
    <w:semiHidden/>
    <w:unhideWhenUsed/>
    <w:rsid w:val="008F533F"/>
    <w:rPr>
      <w:b/>
      <w:bCs/>
    </w:rPr>
  </w:style>
  <w:style w:type="character" w:customStyle="1" w:styleId="Char2">
    <w:name w:val="메모 주제 Char"/>
    <w:basedOn w:val="Char1"/>
    <w:link w:val="aa"/>
    <w:uiPriority w:val="99"/>
    <w:semiHidden/>
    <w:rsid w:val="008F533F"/>
    <w:rPr>
      <w:b/>
      <w:bCs/>
    </w:rPr>
  </w:style>
  <w:style w:type="paragraph" w:styleId="ab">
    <w:name w:val="Balloon Text"/>
    <w:basedOn w:val="a"/>
    <w:link w:val="Char3"/>
    <w:uiPriority w:val="99"/>
    <w:semiHidden/>
    <w:unhideWhenUsed/>
    <w:rsid w:val="008F533F"/>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b"/>
    <w:uiPriority w:val="99"/>
    <w:semiHidden/>
    <w:rsid w:val="008F533F"/>
    <w:rPr>
      <w:rFonts w:asciiTheme="majorHAnsi" w:eastAsiaTheme="majorEastAsia" w:hAnsiTheme="majorHAnsi" w:cstheme="majorBidi"/>
      <w:sz w:val="18"/>
      <w:szCs w:val="18"/>
    </w:rPr>
  </w:style>
  <w:style w:type="paragraph" w:styleId="ac">
    <w:name w:val="Revision"/>
    <w:hidden/>
    <w:uiPriority w:val="99"/>
    <w:semiHidden/>
    <w:rsid w:val="008F533F"/>
    <w:pPr>
      <w:spacing w:after="0" w:line="240" w:lineRule="auto"/>
      <w:jc w:val="left"/>
    </w:pPr>
  </w:style>
  <w:style w:type="paragraph" w:customStyle="1" w:styleId="EndNoteBibliographyTitle">
    <w:name w:val="EndNote Bibliography Title"/>
    <w:basedOn w:val="a"/>
    <w:link w:val="EndNoteBibliographyTitleChar"/>
    <w:rsid w:val="006E51AF"/>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6E51AF"/>
    <w:rPr>
      <w:rFonts w:ascii="맑은 고딕" w:eastAsia="맑은 고딕" w:hAnsi="맑은 고딕"/>
      <w:noProof/>
    </w:rPr>
  </w:style>
  <w:style w:type="paragraph" w:customStyle="1" w:styleId="EndNoteBibliography">
    <w:name w:val="EndNote Bibliography"/>
    <w:basedOn w:val="a"/>
    <w:link w:val="EndNoteBibliographyChar"/>
    <w:rsid w:val="006E51AF"/>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6E51AF"/>
    <w:rPr>
      <w:rFonts w:ascii="맑은 고딕" w:eastAsia="맑은 고딕" w:hAnsi="맑은 고딕"/>
      <w:noProof/>
    </w:rPr>
  </w:style>
  <w:style w:type="character" w:styleId="ad">
    <w:name w:val="line number"/>
    <w:basedOn w:val="a0"/>
    <w:uiPriority w:val="99"/>
    <w:semiHidden/>
    <w:unhideWhenUsed/>
    <w:rsid w:val="00F82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894">
      <w:bodyDiv w:val="1"/>
      <w:marLeft w:val="0"/>
      <w:marRight w:val="0"/>
      <w:marTop w:val="0"/>
      <w:marBottom w:val="0"/>
      <w:divBdr>
        <w:top w:val="none" w:sz="0" w:space="0" w:color="auto"/>
        <w:left w:val="none" w:sz="0" w:space="0" w:color="auto"/>
        <w:bottom w:val="none" w:sz="0" w:space="0" w:color="auto"/>
        <w:right w:val="none" w:sz="0" w:space="0" w:color="auto"/>
      </w:divBdr>
    </w:div>
    <w:div w:id="144244937">
      <w:bodyDiv w:val="1"/>
      <w:marLeft w:val="0"/>
      <w:marRight w:val="0"/>
      <w:marTop w:val="0"/>
      <w:marBottom w:val="0"/>
      <w:divBdr>
        <w:top w:val="none" w:sz="0" w:space="0" w:color="auto"/>
        <w:left w:val="none" w:sz="0" w:space="0" w:color="auto"/>
        <w:bottom w:val="none" w:sz="0" w:space="0" w:color="auto"/>
        <w:right w:val="none" w:sz="0" w:space="0" w:color="auto"/>
      </w:divBdr>
    </w:div>
    <w:div w:id="148599853">
      <w:bodyDiv w:val="1"/>
      <w:marLeft w:val="0"/>
      <w:marRight w:val="0"/>
      <w:marTop w:val="0"/>
      <w:marBottom w:val="0"/>
      <w:divBdr>
        <w:top w:val="none" w:sz="0" w:space="0" w:color="auto"/>
        <w:left w:val="none" w:sz="0" w:space="0" w:color="auto"/>
        <w:bottom w:val="none" w:sz="0" w:space="0" w:color="auto"/>
        <w:right w:val="none" w:sz="0" w:space="0" w:color="auto"/>
      </w:divBdr>
    </w:div>
    <w:div w:id="154035344">
      <w:bodyDiv w:val="1"/>
      <w:marLeft w:val="0"/>
      <w:marRight w:val="0"/>
      <w:marTop w:val="0"/>
      <w:marBottom w:val="0"/>
      <w:divBdr>
        <w:top w:val="none" w:sz="0" w:space="0" w:color="auto"/>
        <w:left w:val="none" w:sz="0" w:space="0" w:color="auto"/>
        <w:bottom w:val="none" w:sz="0" w:space="0" w:color="auto"/>
        <w:right w:val="none" w:sz="0" w:space="0" w:color="auto"/>
      </w:divBdr>
    </w:div>
    <w:div w:id="188760919">
      <w:bodyDiv w:val="1"/>
      <w:marLeft w:val="0"/>
      <w:marRight w:val="0"/>
      <w:marTop w:val="0"/>
      <w:marBottom w:val="0"/>
      <w:divBdr>
        <w:top w:val="none" w:sz="0" w:space="0" w:color="auto"/>
        <w:left w:val="none" w:sz="0" w:space="0" w:color="auto"/>
        <w:bottom w:val="none" w:sz="0" w:space="0" w:color="auto"/>
        <w:right w:val="none" w:sz="0" w:space="0" w:color="auto"/>
      </w:divBdr>
    </w:div>
    <w:div w:id="328755256">
      <w:bodyDiv w:val="1"/>
      <w:marLeft w:val="0"/>
      <w:marRight w:val="0"/>
      <w:marTop w:val="0"/>
      <w:marBottom w:val="0"/>
      <w:divBdr>
        <w:top w:val="none" w:sz="0" w:space="0" w:color="auto"/>
        <w:left w:val="none" w:sz="0" w:space="0" w:color="auto"/>
        <w:bottom w:val="none" w:sz="0" w:space="0" w:color="auto"/>
        <w:right w:val="none" w:sz="0" w:space="0" w:color="auto"/>
      </w:divBdr>
    </w:div>
    <w:div w:id="355158356">
      <w:bodyDiv w:val="1"/>
      <w:marLeft w:val="0"/>
      <w:marRight w:val="0"/>
      <w:marTop w:val="0"/>
      <w:marBottom w:val="0"/>
      <w:divBdr>
        <w:top w:val="none" w:sz="0" w:space="0" w:color="auto"/>
        <w:left w:val="none" w:sz="0" w:space="0" w:color="auto"/>
        <w:bottom w:val="none" w:sz="0" w:space="0" w:color="auto"/>
        <w:right w:val="none" w:sz="0" w:space="0" w:color="auto"/>
      </w:divBdr>
    </w:div>
    <w:div w:id="401224244">
      <w:bodyDiv w:val="1"/>
      <w:marLeft w:val="0"/>
      <w:marRight w:val="0"/>
      <w:marTop w:val="0"/>
      <w:marBottom w:val="0"/>
      <w:divBdr>
        <w:top w:val="none" w:sz="0" w:space="0" w:color="auto"/>
        <w:left w:val="none" w:sz="0" w:space="0" w:color="auto"/>
        <w:bottom w:val="none" w:sz="0" w:space="0" w:color="auto"/>
        <w:right w:val="none" w:sz="0" w:space="0" w:color="auto"/>
      </w:divBdr>
    </w:div>
    <w:div w:id="432939428">
      <w:bodyDiv w:val="1"/>
      <w:marLeft w:val="0"/>
      <w:marRight w:val="0"/>
      <w:marTop w:val="0"/>
      <w:marBottom w:val="0"/>
      <w:divBdr>
        <w:top w:val="none" w:sz="0" w:space="0" w:color="auto"/>
        <w:left w:val="none" w:sz="0" w:space="0" w:color="auto"/>
        <w:bottom w:val="none" w:sz="0" w:space="0" w:color="auto"/>
        <w:right w:val="none" w:sz="0" w:space="0" w:color="auto"/>
      </w:divBdr>
    </w:div>
    <w:div w:id="476533654">
      <w:bodyDiv w:val="1"/>
      <w:marLeft w:val="0"/>
      <w:marRight w:val="0"/>
      <w:marTop w:val="0"/>
      <w:marBottom w:val="0"/>
      <w:divBdr>
        <w:top w:val="none" w:sz="0" w:space="0" w:color="auto"/>
        <w:left w:val="none" w:sz="0" w:space="0" w:color="auto"/>
        <w:bottom w:val="none" w:sz="0" w:space="0" w:color="auto"/>
        <w:right w:val="none" w:sz="0" w:space="0" w:color="auto"/>
      </w:divBdr>
    </w:div>
    <w:div w:id="579216745">
      <w:bodyDiv w:val="1"/>
      <w:marLeft w:val="0"/>
      <w:marRight w:val="0"/>
      <w:marTop w:val="0"/>
      <w:marBottom w:val="0"/>
      <w:divBdr>
        <w:top w:val="none" w:sz="0" w:space="0" w:color="auto"/>
        <w:left w:val="none" w:sz="0" w:space="0" w:color="auto"/>
        <w:bottom w:val="none" w:sz="0" w:space="0" w:color="auto"/>
        <w:right w:val="none" w:sz="0" w:space="0" w:color="auto"/>
      </w:divBdr>
    </w:div>
    <w:div w:id="685713663">
      <w:bodyDiv w:val="1"/>
      <w:marLeft w:val="0"/>
      <w:marRight w:val="0"/>
      <w:marTop w:val="0"/>
      <w:marBottom w:val="0"/>
      <w:divBdr>
        <w:top w:val="none" w:sz="0" w:space="0" w:color="auto"/>
        <w:left w:val="none" w:sz="0" w:space="0" w:color="auto"/>
        <w:bottom w:val="none" w:sz="0" w:space="0" w:color="auto"/>
        <w:right w:val="none" w:sz="0" w:space="0" w:color="auto"/>
      </w:divBdr>
    </w:div>
    <w:div w:id="759181754">
      <w:bodyDiv w:val="1"/>
      <w:marLeft w:val="0"/>
      <w:marRight w:val="0"/>
      <w:marTop w:val="0"/>
      <w:marBottom w:val="0"/>
      <w:divBdr>
        <w:top w:val="none" w:sz="0" w:space="0" w:color="auto"/>
        <w:left w:val="none" w:sz="0" w:space="0" w:color="auto"/>
        <w:bottom w:val="none" w:sz="0" w:space="0" w:color="auto"/>
        <w:right w:val="none" w:sz="0" w:space="0" w:color="auto"/>
      </w:divBdr>
    </w:div>
    <w:div w:id="777990079">
      <w:bodyDiv w:val="1"/>
      <w:marLeft w:val="0"/>
      <w:marRight w:val="0"/>
      <w:marTop w:val="0"/>
      <w:marBottom w:val="0"/>
      <w:divBdr>
        <w:top w:val="none" w:sz="0" w:space="0" w:color="auto"/>
        <w:left w:val="none" w:sz="0" w:space="0" w:color="auto"/>
        <w:bottom w:val="none" w:sz="0" w:space="0" w:color="auto"/>
        <w:right w:val="none" w:sz="0" w:space="0" w:color="auto"/>
      </w:divBdr>
    </w:div>
    <w:div w:id="1103309130">
      <w:bodyDiv w:val="1"/>
      <w:marLeft w:val="0"/>
      <w:marRight w:val="0"/>
      <w:marTop w:val="0"/>
      <w:marBottom w:val="0"/>
      <w:divBdr>
        <w:top w:val="none" w:sz="0" w:space="0" w:color="auto"/>
        <w:left w:val="none" w:sz="0" w:space="0" w:color="auto"/>
        <w:bottom w:val="none" w:sz="0" w:space="0" w:color="auto"/>
        <w:right w:val="none" w:sz="0" w:space="0" w:color="auto"/>
      </w:divBdr>
    </w:div>
    <w:div w:id="1145509029">
      <w:bodyDiv w:val="1"/>
      <w:marLeft w:val="0"/>
      <w:marRight w:val="0"/>
      <w:marTop w:val="0"/>
      <w:marBottom w:val="0"/>
      <w:divBdr>
        <w:top w:val="none" w:sz="0" w:space="0" w:color="auto"/>
        <w:left w:val="none" w:sz="0" w:space="0" w:color="auto"/>
        <w:bottom w:val="none" w:sz="0" w:space="0" w:color="auto"/>
        <w:right w:val="none" w:sz="0" w:space="0" w:color="auto"/>
      </w:divBdr>
    </w:div>
    <w:div w:id="1232273681">
      <w:bodyDiv w:val="1"/>
      <w:marLeft w:val="0"/>
      <w:marRight w:val="0"/>
      <w:marTop w:val="0"/>
      <w:marBottom w:val="0"/>
      <w:divBdr>
        <w:top w:val="none" w:sz="0" w:space="0" w:color="auto"/>
        <w:left w:val="none" w:sz="0" w:space="0" w:color="auto"/>
        <w:bottom w:val="none" w:sz="0" w:space="0" w:color="auto"/>
        <w:right w:val="none" w:sz="0" w:space="0" w:color="auto"/>
      </w:divBdr>
    </w:div>
    <w:div w:id="1362123062">
      <w:bodyDiv w:val="1"/>
      <w:marLeft w:val="0"/>
      <w:marRight w:val="0"/>
      <w:marTop w:val="0"/>
      <w:marBottom w:val="0"/>
      <w:divBdr>
        <w:top w:val="none" w:sz="0" w:space="0" w:color="auto"/>
        <w:left w:val="none" w:sz="0" w:space="0" w:color="auto"/>
        <w:bottom w:val="none" w:sz="0" w:space="0" w:color="auto"/>
        <w:right w:val="none" w:sz="0" w:space="0" w:color="auto"/>
      </w:divBdr>
    </w:div>
    <w:div w:id="1507670986">
      <w:bodyDiv w:val="1"/>
      <w:marLeft w:val="0"/>
      <w:marRight w:val="0"/>
      <w:marTop w:val="0"/>
      <w:marBottom w:val="0"/>
      <w:divBdr>
        <w:top w:val="none" w:sz="0" w:space="0" w:color="auto"/>
        <w:left w:val="none" w:sz="0" w:space="0" w:color="auto"/>
        <w:bottom w:val="none" w:sz="0" w:space="0" w:color="auto"/>
        <w:right w:val="none" w:sz="0" w:space="0" w:color="auto"/>
      </w:divBdr>
    </w:div>
    <w:div w:id="1512530420">
      <w:bodyDiv w:val="1"/>
      <w:marLeft w:val="0"/>
      <w:marRight w:val="0"/>
      <w:marTop w:val="0"/>
      <w:marBottom w:val="0"/>
      <w:divBdr>
        <w:top w:val="none" w:sz="0" w:space="0" w:color="auto"/>
        <w:left w:val="none" w:sz="0" w:space="0" w:color="auto"/>
        <w:bottom w:val="none" w:sz="0" w:space="0" w:color="auto"/>
        <w:right w:val="none" w:sz="0" w:space="0" w:color="auto"/>
      </w:divBdr>
    </w:div>
    <w:div w:id="1634359699">
      <w:bodyDiv w:val="1"/>
      <w:marLeft w:val="0"/>
      <w:marRight w:val="0"/>
      <w:marTop w:val="0"/>
      <w:marBottom w:val="0"/>
      <w:divBdr>
        <w:top w:val="none" w:sz="0" w:space="0" w:color="auto"/>
        <w:left w:val="none" w:sz="0" w:space="0" w:color="auto"/>
        <w:bottom w:val="none" w:sz="0" w:space="0" w:color="auto"/>
        <w:right w:val="none" w:sz="0" w:space="0" w:color="auto"/>
      </w:divBdr>
    </w:div>
    <w:div w:id="1671562170">
      <w:bodyDiv w:val="1"/>
      <w:marLeft w:val="0"/>
      <w:marRight w:val="0"/>
      <w:marTop w:val="0"/>
      <w:marBottom w:val="0"/>
      <w:divBdr>
        <w:top w:val="none" w:sz="0" w:space="0" w:color="auto"/>
        <w:left w:val="none" w:sz="0" w:space="0" w:color="auto"/>
        <w:bottom w:val="none" w:sz="0" w:space="0" w:color="auto"/>
        <w:right w:val="none" w:sz="0" w:space="0" w:color="auto"/>
      </w:divBdr>
    </w:div>
    <w:div w:id="1682312288">
      <w:bodyDiv w:val="1"/>
      <w:marLeft w:val="0"/>
      <w:marRight w:val="0"/>
      <w:marTop w:val="0"/>
      <w:marBottom w:val="0"/>
      <w:divBdr>
        <w:top w:val="none" w:sz="0" w:space="0" w:color="auto"/>
        <w:left w:val="none" w:sz="0" w:space="0" w:color="auto"/>
        <w:bottom w:val="none" w:sz="0" w:space="0" w:color="auto"/>
        <w:right w:val="none" w:sz="0" w:space="0" w:color="auto"/>
      </w:divBdr>
    </w:div>
    <w:div w:id="1692300970">
      <w:bodyDiv w:val="1"/>
      <w:marLeft w:val="0"/>
      <w:marRight w:val="0"/>
      <w:marTop w:val="0"/>
      <w:marBottom w:val="0"/>
      <w:divBdr>
        <w:top w:val="none" w:sz="0" w:space="0" w:color="auto"/>
        <w:left w:val="none" w:sz="0" w:space="0" w:color="auto"/>
        <w:bottom w:val="none" w:sz="0" w:space="0" w:color="auto"/>
        <w:right w:val="none" w:sz="0" w:space="0" w:color="auto"/>
      </w:divBdr>
    </w:div>
    <w:div w:id="1714695401">
      <w:bodyDiv w:val="1"/>
      <w:marLeft w:val="0"/>
      <w:marRight w:val="0"/>
      <w:marTop w:val="0"/>
      <w:marBottom w:val="0"/>
      <w:divBdr>
        <w:top w:val="none" w:sz="0" w:space="0" w:color="auto"/>
        <w:left w:val="none" w:sz="0" w:space="0" w:color="auto"/>
        <w:bottom w:val="none" w:sz="0" w:space="0" w:color="auto"/>
        <w:right w:val="none" w:sz="0" w:space="0" w:color="auto"/>
      </w:divBdr>
    </w:div>
    <w:div w:id="1847135956">
      <w:bodyDiv w:val="1"/>
      <w:marLeft w:val="0"/>
      <w:marRight w:val="0"/>
      <w:marTop w:val="0"/>
      <w:marBottom w:val="0"/>
      <w:divBdr>
        <w:top w:val="none" w:sz="0" w:space="0" w:color="auto"/>
        <w:left w:val="none" w:sz="0" w:space="0" w:color="auto"/>
        <w:bottom w:val="none" w:sz="0" w:space="0" w:color="auto"/>
        <w:right w:val="none" w:sz="0" w:space="0" w:color="auto"/>
      </w:divBdr>
    </w:div>
    <w:div w:id="1899897595">
      <w:bodyDiv w:val="1"/>
      <w:marLeft w:val="0"/>
      <w:marRight w:val="0"/>
      <w:marTop w:val="0"/>
      <w:marBottom w:val="0"/>
      <w:divBdr>
        <w:top w:val="none" w:sz="0" w:space="0" w:color="auto"/>
        <w:left w:val="none" w:sz="0" w:space="0" w:color="auto"/>
        <w:bottom w:val="none" w:sz="0" w:space="0" w:color="auto"/>
        <w:right w:val="none" w:sz="0" w:space="0" w:color="auto"/>
      </w:divBdr>
    </w:div>
    <w:div w:id="2049646122">
      <w:bodyDiv w:val="1"/>
      <w:marLeft w:val="0"/>
      <w:marRight w:val="0"/>
      <w:marTop w:val="0"/>
      <w:marBottom w:val="0"/>
      <w:divBdr>
        <w:top w:val="none" w:sz="0" w:space="0" w:color="auto"/>
        <w:left w:val="none" w:sz="0" w:space="0" w:color="auto"/>
        <w:bottom w:val="none" w:sz="0" w:space="0" w:color="auto"/>
        <w:right w:val="none" w:sz="0" w:space="0" w:color="auto"/>
      </w:divBdr>
    </w:div>
    <w:div w:id="205311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34F77-DC41-4894-BCA5-303F9B0E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1707</Words>
  <Characters>9736</Characters>
  <Application>Microsoft Office Word</Application>
  <DocSecurity>0</DocSecurity>
  <Lines>81</Lines>
  <Paragraphs>22</Paragraphs>
  <ScaleCrop>false</ScaleCrop>
  <HeadingPairs>
    <vt:vector size="2" baseType="variant">
      <vt:variant>
        <vt:lpstr>제목</vt:lpstr>
      </vt:variant>
      <vt:variant>
        <vt:i4>1</vt:i4>
      </vt:variant>
    </vt:vector>
  </HeadingPairs>
  <TitlesOfParts>
    <vt:vector size="1" baseType="lpstr">
      <vt:lpstr/>
    </vt:vector>
  </TitlesOfParts>
  <Company>연세의료원</Company>
  <LinksUpToDate>false</LinksUpToDate>
  <CharactersWithSpaces>11421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이일신</dc:creator>
  <cp:lastModifiedBy>이일신(연구지원부)</cp:lastModifiedBy>
  <cp:revision>6</cp:revision>
  <dcterms:created xsi:type="dcterms:W3CDTF">2015-08-01T04:21:00Z</dcterms:created>
  <dcterms:modified xsi:type="dcterms:W3CDTF">2015-08-04T08:01:00Z</dcterms:modified>
</cp:coreProperties>
</file>