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6CE" w:rsidRPr="00EF5C64" w:rsidRDefault="009F16CE" w:rsidP="009F16CE">
      <w:pPr>
        <w:spacing w:line="360" w:lineRule="auto"/>
        <w:rPr>
          <w:b/>
          <w:u w:val="single"/>
        </w:rPr>
      </w:pPr>
      <w:r>
        <w:rPr>
          <w:b/>
          <w:u w:val="single"/>
        </w:rPr>
        <w:t>Additional file</w:t>
      </w:r>
    </w:p>
    <w:p w:rsidR="009F16CE" w:rsidRPr="008D0B10" w:rsidRDefault="009F16CE" w:rsidP="009F16CE">
      <w:pPr>
        <w:spacing w:line="360" w:lineRule="auto"/>
      </w:pPr>
    </w:p>
    <w:p w:rsidR="009F16CE" w:rsidRPr="008D0B10" w:rsidRDefault="009F16CE" w:rsidP="009F16CE">
      <w:pPr>
        <w:spacing w:line="360" w:lineRule="auto"/>
      </w:pPr>
    </w:p>
    <w:p w:rsidR="009F16CE" w:rsidRPr="008D0B10" w:rsidRDefault="009F16CE" w:rsidP="009F16CE">
      <w:pPr>
        <w:spacing w:line="360" w:lineRule="auto"/>
      </w:pPr>
      <w:r w:rsidRPr="008D0B10">
        <w:rPr>
          <w:noProof/>
        </w:rPr>
        <w:drawing>
          <wp:inline distT="0" distB="0" distL="0" distR="0" wp14:anchorId="04D6A842" wp14:editId="3A018C59">
            <wp:extent cx="3023235" cy="244345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0519" cy="245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6CE" w:rsidRPr="008D0B10" w:rsidRDefault="009F16CE" w:rsidP="009F16CE">
      <w:pPr>
        <w:spacing w:line="360" w:lineRule="auto"/>
      </w:pPr>
    </w:p>
    <w:p w:rsidR="009F16CE" w:rsidRPr="008D0B10" w:rsidRDefault="009F16CE" w:rsidP="009F16CE">
      <w:r w:rsidRPr="008D0B10">
        <w:rPr>
          <w:b/>
        </w:rPr>
        <w:t xml:space="preserve">Figure </w:t>
      </w:r>
      <w:r>
        <w:rPr>
          <w:b/>
        </w:rPr>
        <w:t>S</w:t>
      </w:r>
      <w:r w:rsidRPr="008D0B10">
        <w:rPr>
          <w:b/>
        </w:rPr>
        <w:t xml:space="preserve">1. </w:t>
      </w:r>
      <w:r w:rsidRPr="008D0B10">
        <w:t xml:space="preserve">Western blots of iPSC-derived basal cholinergic </w:t>
      </w:r>
      <w:proofErr w:type="spellStart"/>
      <w:r w:rsidRPr="008D0B10">
        <w:t>neuroprecursors</w:t>
      </w:r>
      <w:proofErr w:type="spellEnd"/>
      <w:r w:rsidRPr="008D0B10">
        <w:t xml:space="preserve"> cell lines. Cells were insulin deprived overnight before the addition 1000 ng/ml of insulin (insulin was not added to time 0’). Lysates were collected at 0, 10, or 30-minute exposure. Quantifi</w:t>
      </w:r>
      <w:r>
        <w:t>ed</w:t>
      </w:r>
      <w:r w:rsidRPr="008D0B10">
        <w:t xml:space="preserve"> western blot data </w:t>
      </w:r>
      <w:r>
        <w:t>was</w:t>
      </w:r>
      <w:r w:rsidRPr="008D0B10">
        <w:t xml:space="preserve"> normalized over </w:t>
      </w:r>
      <w:proofErr w:type="spellStart"/>
      <w:r>
        <w:t>Gapdh</w:t>
      </w:r>
      <w:proofErr w:type="spellEnd"/>
      <w:r w:rsidRPr="008D0B10">
        <w:t xml:space="preserve"> and expressed as fold change of </w:t>
      </w:r>
      <w:proofErr w:type="gramStart"/>
      <w:r w:rsidRPr="008D0B10">
        <w:t>0</w:t>
      </w:r>
      <w:proofErr w:type="gramEnd"/>
      <w:r w:rsidRPr="008D0B10">
        <w:t xml:space="preserve"> ng/ml dose. An effect on concentration response was detected by 2-way ANOVA if indicated. These data correspond to results of three independent experiments. ** P&lt;0.01; *** P&lt;.001. (H) Representative blots from a single experiment showing three of the lines.</w:t>
      </w:r>
    </w:p>
    <w:p w:rsidR="009F16CE" w:rsidRDefault="009F16CE" w:rsidP="009F16CE">
      <w:pPr>
        <w:tabs>
          <w:tab w:val="left" w:pos="1440"/>
        </w:tabs>
        <w:spacing w:line="360" w:lineRule="auto"/>
        <w:rPr>
          <w:b/>
        </w:rPr>
      </w:pPr>
    </w:p>
    <w:p w:rsidR="009F16CE" w:rsidRDefault="009F16CE" w:rsidP="009F16CE">
      <w:pPr>
        <w:tabs>
          <w:tab w:val="left" w:pos="1440"/>
        </w:tabs>
        <w:spacing w:line="360" w:lineRule="auto"/>
        <w:rPr>
          <w:b/>
        </w:rPr>
      </w:pPr>
    </w:p>
    <w:p w:rsidR="009F16CE" w:rsidRDefault="009F16CE" w:rsidP="009F16CE">
      <w:pPr>
        <w:tabs>
          <w:tab w:val="left" w:pos="1440"/>
        </w:tabs>
        <w:spacing w:line="360" w:lineRule="auto"/>
        <w:rPr>
          <w:b/>
        </w:rPr>
      </w:pPr>
    </w:p>
    <w:p w:rsidR="009F16CE" w:rsidRDefault="009F16CE" w:rsidP="009F16CE">
      <w:pPr>
        <w:tabs>
          <w:tab w:val="left" w:pos="1440"/>
        </w:tabs>
        <w:spacing w:line="360" w:lineRule="auto"/>
        <w:rPr>
          <w:b/>
        </w:rPr>
      </w:pPr>
    </w:p>
    <w:p w:rsidR="009F16CE" w:rsidRDefault="009F16CE" w:rsidP="009F16CE">
      <w:pPr>
        <w:tabs>
          <w:tab w:val="left" w:pos="1440"/>
        </w:tabs>
        <w:spacing w:line="360" w:lineRule="auto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871F7CA" wp14:editId="773BE8D4">
            <wp:extent cx="3965776" cy="3431540"/>
            <wp:effectExtent l="0" t="0" r="0" b="0"/>
            <wp:docPr id="9" name="Picture 9" descr="../../../../Screen%20Shot%202017-11-02%20at%208.02.05%20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Screen%20Shot%202017-11-02%20at%208.02.05%20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306" cy="343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6CE" w:rsidRDefault="009F16CE" w:rsidP="009F16CE">
      <w:pPr>
        <w:spacing w:line="360" w:lineRule="auto"/>
        <w:rPr>
          <w:b/>
        </w:rPr>
      </w:pPr>
    </w:p>
    <w:p w:rsidR="009F16CE" w:rsidRDefault="009F16CE" w:rsidP="009F16CE">
      <w:pPr>
        <w:rPr>
          <w:b/>
        </w:rPr>
      </w:pPr>
      <w:r w:rsidRPr="008D0B10">
        <w:rPr>
          <w:b/>
        </w:rPr>
        <w:t xml:space="preserve">Figure </w:t>
      </w:r>
      <w:r>
        <w:rPr>
          <w:b/>
        </w:rPr>
        <w:t>S</w:t>
      </w:r>
      <w:bookmarkStart w:id="0" w:name="_GoBack"/>
      <w:bookmarkEnd w:id="0"/>
      <w:r>
        <w:rPr>
          <w:b/>
        </w:rPr>
        <w:t>2</w:t>
      </w:r>
      <w:r w:rsidRPr="008D0B10">
        <w:rPr>
          <w:b/>
        </w:rPr>
        <w:t xml:space="preserve">. </w:t>
      </w:r>
      <w:r>
        <w:t xml:space="preserve">(A) Western blot quantification of iPSC derived basal cholinergic neurons (two independent experiments). Cells (DIV 34) were insulin deprived for 3 days or given 1000ng/mL every 24 hours for 3 days. </w:t>
      </w:r>
      <w:r w:rsidRPr="008D0B10">
        <w:t>(</w:t>
      </w:r>
      <w:r>
        <w:t>B</w:t>
      </w:r>
      <w:r w:rsidRPr="008D0B10">
        <w:t>) Representative blots from a s</w:t>
      </w:r>
      <w:r>
        <w:t>ingle experiment</w:t>
      </w:r>
      <w:r w:rsidRPr="008D0B10">
        <w:t>.</w:t>
      </w:r>
    </w:p>
    <w:p w:rsidR="009F16CE" w:rsidRDefault="009F16CE" w:rsidP="009F16CE">
      <w:pPr>
        <w:tabs>
          <w:tab w:val="left" w:pos="1440"/>
        </w:tabs>
        <w:spacing w:line="360" w:lineRule="auto"/>
        <w:rPr>
          <w:b/>
        </w:rPr>
      </w:pPr>
    </w:p>
    <w:p w:rsidR="009F16CE" w:rsidRDefault="009F16CE" w:rsidP="009F16CE">
      <w:pPr>
        <w:tabs>
          <w:tab w:val="left" w:pos="1440"/>
        </w:tabs>
        <w:spacing w:line="360" w:lineRule="auto"/>
        <w:rPr>
          <w:b/>
        </w:rPr>
      </w:pPr>
    </w:p>
    <w:p w:rsidR="009F16CE" w:rsidRDefault="009F16CE" w:rsidP="009F16CE">
      <w:pPr>
        <w:tabs>
          <w:tab w:val="left" w:pos="1440"/>
        </w:tabs>
        <w:spacing w:line="360" w:lineRule="auto"/>
        <w:rPr>
          <w:b/>
        </w:rPr>
      </w:pPr>
    </w:p>
    <w:p w:rsidR="00375043" w:rsidRDefault="00375043"/>
    <w:sectPr w:rsidR="003750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6CE"/>
    <w:rsid w:val="00375043"/>
    <w:rsid w:val="00494598"/>
    <w:rsid w:val="007B28E6"/>
    <w:rsid w:val="009F16CE"/>
    <w:rsid w:val="00A15035"/>
    <w:rsid w:val="00D1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8E6"/>
  </w:style>
  <w:style w:type="paragraph" w:styleId="Heading4">
    <w:name w:val="heading 4"/>
    <w:basedOn w:val="Normal"/>
    <w:link w:val="Heading4Char"/>
    <w:uiPriority w:val="9"/>
    <w:qFormat/>
    <w:rsid w:val="007B28E6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B28E6"/>
    <w:rPr>
      <w:rFonts w:eastAsia="Times New Roman" w:cs="Times New Roman"/>
      <w:b/>
      <w:bCs/>
      <w:szCs w:val="24"/>
      <w:lang w:eastAsia="fr-CA"/>
    </w:rPr>
  </w:style>
  <w:style w:type="character" w:styleId="Strong">
    <w:name w:val="Strong"/>
    <w:basedOn w:val="DefaultParagraphFont"/>
    <w:uiPriority w:val="22"/>
    <w:qFormat/>
    <w:rsid w:val="007B28E6"/>
    <w:rPr>
      <w:b/>
      <w:bCs/>
    </w:rPr>
  </w:style>
  <w:style w:type="character" w:styleId="Emphasis">
    <w:name w:val="Emphasis"/>
    <w:uiPriority w:val="20"/>
    <w:qFormat/>
    <w:rsid w:val="007B28E6"/>
    <w:rPr>
      <w:i/>
      <w:iCs/>
    </w:rPr>
  </w:style>
  <w:style w:type="paragraph" w:styleId="ListParagraph">
    <w:name w:val="List Paragraph"/>
    <w:basedOn w:val="Normal"/>
    <w:uiPriority w:val="34"/>
    <w:qFormat/>
    <w:rsid w:val="007B28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6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8E6"/>
  </w:style>
  <w:style w:type="paragraph" w:styleId="Heading4">
    <w:name w:val="heading 4"/>
    <w:basedOn w:val="Normal"/>
    <w:link w:val="Heading4Char"/>
    <w:uiPriority w:val="9"/>
    <w:qFormat/>
    <w:rsid w:val="007B28E6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B28E6"/>
    <w:rPr>
      <w:rFonts w:eastAsia="Times New Roman" w:cs="Times New Roman"/>
      <w:b/>
      <w:bCs/>
      <w:szCs w:val="24"/>
      <w:lang w:eastAsia="fr-CA"/>
    </w:rPr>
  </w:style>
  <w:style w:type="character" w:styleId="Strong">
    <w:name w:val="Strong"/>
    <w:basedOn w:val="DefaultParagraphFont"/>
    <w:uiPriority w:val="22"/>
    <w:qFormat/>
    <w:rsid w:val="007B28E6"/>
    <w:rPr>
      <w:b/>
      <w:bCs/>
    </w:rPr>
  </w:style>
  <w:style w:type="character" w:styleId="Emphasis">
    <w:name w:val="Emphasis"/>
    <w:uiPriority w:val="20"/>
    <w:qFormat/>
    <w:rsid w:val="007B28E6"/>
    <w:rPr>
      <w:i/>
      <w:iCs/>
    </w:rPr>
  </w:style>
  <w:style w:type="paragraph" w:styleId="ListParagraph">
    <w:name w:val="List Paragraph"/>
    <w:basedOn w:val="Normal"/>
    <w:uiPriority w:val="34"/>
    <w:qFormat/>
    <w:rsid w:val="007B28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6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770</Characters>
  <Application>Microsoft Office Word</Application>
  <DocSecurity>0</DocSecurity>
  <Lines>14</Lines>
  <Paragraphs>3</Paragraphs>
  <ScaleCrop>false</ScaleCrop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JLOAYON</dc:creator>
  <cp:lastModifiedBy>JLOAYON</cp:lastModifiedBy>
  <cp:revision>1</cp:revision>
  <dcterms:created xsi:type="dcterms:W3CDTF">2018-05-30T21:05:00Z</dcterms:created>
  <dcterms:modified xsi:type="dcterms:W3CDTF">2018-05-30T21:06:00Z</dcterms:modified>
</cp:coreProperties>
</file>