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91447A">
      <w:r>
        <w:rPr>
          <w:noProof/>
        </w:rPr>
        <w:drawing>
          <wp:inline distT="0" distB="0" distL="0" distR="0" wp14:anchorId="4F05ACB3" wp14:editId="27BF2F9D">
            <wp:extent cx="5274310" cy="4301490"/>
            <wp:effectExtent l="19050" t="0" r="2540" b="0"/>
            <wp:docPr id="4" name="图片 3" descr="Add 4 fig S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 4 fig S 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0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47A" w:rsidRDefault="0091447A" w:rsidP="0091447A">
      <w:pPr>
        <w:autoSpaceDE w:val="0"/>
        <w:autoSpaceDN w:val="0"/>
        <w:adjustRightInd w:val="0"/>
        <w:spacing w:line="360" w:lineRule="auto"/>
        <w:rPr>
          <w:rFonts w:eastAsia="Arial Unicode MS"/>
          <w:b/>
          <w:color w:val="FF0000"/>
          <w:sz w:val="24"/>
        </w:rPr>
      </w:pPr>
      <w:bookmarkStart w:id="0" w:name="_Hlk62069138"/>
      <w:bookmarkStart w:id="1" w:name="_Hlk62068811"/>
      <w:r>
        <w:rPr>
          <w:rFonts w:eastAsia="Arial Unicode MS"/>
          <w:b/>
          <w:color w:val="FF0000"/>
          <w:sz w:val="24"/>
        </w:rPr>
        <w:t xml:space="preserve">Additional file 4: </w:t>
      </w:r>
    </w:p>
    <w:p w:rsidR="0091447A" w:rsidRDefault="0091447A" w:rsidP="0091447A">
      <w:pPr>
        <w:autoSpaceDE w:val="0"/>
        <w:autoSpaceDN w:val="0"/>
        <w:adjustRightInd w:val="0"/>
        <w:spacing w:line="360" w:lineRule="auto"/>
        <w:rPr>
          <w:rFonts w:eastAsia="ArialUnicodeMS"/>
          <w:b/>
          <w:bCs/>
          <w:color w:val="000000"/>
          <w:sz w:val="24"/>
        </w:rPr>
      </w:pPr>
      <w:r>
        <w:rPr>
          <w:rFonts w:eastAsia="ArialUnicodeMS"/>
          <w:b/>
          <w:bCs/>
          <w:color w:val="FF0000"/>
          <w:sz w:val="24"/>
        </w:rPr>
        <w:t xml:space="preserve">Figure S4. </w:t>
      </w:r>
      <w:r>
        <w:rPr>
          <w:rFonts w:eastAsia="ArialUnicodeMS"/>
          <w:bCs/>
          <w:color w:val="FF0000"/>
          <w:sz w:val="24"/>
        </w:rPr>
        <w:t>AAV8-HMOX1 increases the level of non-</w:t>
      </w:r>
      <w:proofErr w:type="spellStart"/>
      <w:r>
        <w:rPr>
          <w:rFonts w:eastAsia="ArialUnicodeMS"/>
          <w:bCs/>
          <w:color w:val="FF0000"/>
          <w:sz w:val="24"/>
        </w:rPr>
        <w:t>heme</w:t>
      </w:r>
      <w:proofErr w:type="spellEnd"/>
      <w:r>
        <w:rPr>
          <w:rFonts w:eastAsia="ArialUnicodeMS"/>
          <w:bCs/>
          <w:color w:val="FF0000"/>
          <w:sz w:val="24"/>
        </w:rPr>
        <w:t xml:space="preserve"> iron in neural retinas</w:t>
      </w:r>
      <w:r>
        <w:rPr>
          <w:rFonts w:eastAsia="ArialUnicodeMS"/>
          <w:b/>
          <w:bCs/>
          <w:color w:val="FF0000"/>
          <w:sz w:val="24"/>
        </w:rPr>
        <w:t xml:space="preserve">. </w:t>
      </w:r>
      <w:r>
        <w:rPr>
          <w:rFonts w:eastAsia="ArialUnicodeMS"/>
          <w:color w:val="FF0000"/>
          <w:sz w:val="24"/>
        </w:rPr>
        <w:t>2-month-old albino mice were infected with the indicated virus and after two weeks subjected to non-</w:t>
      </w:r>
      <w:proofErr w:type="spellStart"/>
      <w:r>
        <w:rPr>
          <w:rFonts w:eastAsia="ArialUnicodeMS"/>
          <w:color w:val="FF0000"/>
          <w:sz w:val="24"/>
        </w:rPr>
        <w:t>heme</w:t>
      </w:r>
      <w:proofErr w:type="spellEnd"/>
      <w:r>
        <w:rPr>
          <w:rFonts w:eastAsia="ArialUnicodeMS"/>
          <w:color w:val="FF0000"/>
          <w:sz w:val="24"/>
        </w:rPr>
        <w:t xml:space="preserve"> iron examination. (</w:t>
      </w:r>
      <w:r>
        <w:rPr>
          <w:rFonts w:eastAsia="ArialUnicodeMS"/>
          <w:b/>
          <w:color w:val="FF0000"/>
          <w:sz w:val="24"/>
        </w:rPr>
        <w:t>A, B</w:t>
      </w:r>
      <w:r>
        <w:rPr>
          <w:rFonts w:eastAsia="ArialUnicodeMS"/>
          <w:color w:val="FF0000"/>
          <w:sz w:val="24"/>
        </w:rPr>
        <w:t>) Images of chromogenic reaction solution from retinas infected with a low or high dose of AAV8-HMOX1 (A) or AAV8-GFP (B). “Reagent” corresponds to the reaction solution, and “Control” to the result obtained with neural retinas without virus infection. (</w:t>
      </w:r>
      <w:r>
        <w:rPr>
          <w:rFonts w:eastAsia="ArialUnicodeMS"/>
          <w:b/>
          <w:color w:val="FF0000"/>
          <w:sz w:val="24"/>
        </w:rPr>
        <w:t>C, D</w:t>
      </w:r>
      <w:r>
        <w:rPr>
          <w:rFonts w:eastAsia="ArialUnicodeMS"/>
          <w:color w:val="FF0000"/>
          <w:sz w:val="24"/>
        </w:rPr>
        <w:t>) Quantification of the relative level of non-</w:t>
      </w:r>
      <w:proofErr w:type="spellStart"/>
      <w:r>
        <w:rPr>
          <w:rFonts w:eastAsia="ArialUnicodeMS"/>
          <w:color w:val="FF0000"/>
          <w:sz w:val="24"/>
        </w:rPr>
        <w:t>heme</w:t>
      </w:r>
      <w:proofErr w:type="spellEnd"/>
      <w:r>
        <w:rPr>
          <w:rFonts w:eastAsia="ArialUnicodeMS"/>
          <w:color w:val="FF0000"/>
          <w:sz w:val="24"/>
        </w:rPr>
        <w:t xml:space="preserve"> iron in the retinas infected with the low or the high dose of AAV8-HMOX1 (C) or AAV8-GFP (D) (Error bars: SD; n=5, one-way ANOVA). Note that increase of </w:t>
      </w:r>
      <w:r>
        <w:rPr>
          <w:rFonts w:eastAsia="ArialUnicodeMS"/>
          <w:bCs/>
          <w:color w:val="FF0000"/>
          <w:sz w:val="24"/>
        </w:rPr>
        <w:t>non-</w:t>
      </w:r>
      <w:proofErr w:type="spellStart"/>
      <w:r>
        <w:rPr>
          <w:rFonts w:eastAsia="ArialUnicodeMS"/>
          <w:bCs/>
          <w:color w:val="FF0000"/>
          <w:sz w:val="24"/>
        </w:rPr>
        <w:t>heme</w:t>
      </w:r>
      <w:proofErr w:type="spellEnd"/>
      <w:r>
        <w:rPr>
          <w:rFonts w:eastAsia="ArialUnicodeMS"/>
          <w:bCs/>
          <w:color w:val="FF0000"/>
          <w:sz w:val="24"/>
        </w:rPr>
        <w:t xml:space="preserve"> iron</w:t>
      </w:r>
      <w:r>
        <w:rPr>
          <w:rFonts w:eastAsia="ArialUnicodeMS"/>
          <w:color w:val="FF0000"/>
          <w:sz w:val="24"/>
        </w:rPr>
        <w:t xml:space="preserve"> by AAV8-HMOX1 is dose-dependent. ** indicates p&lt;0.01.</w:t>
      </w:r>
    </w:p>
    <w:p w:rsidR="0091447A" w:rsidRPr="0091447A" w:rsidRDefault="0091447A" w:rsidP="0091447A">
      <w:pPr>
        <w:pStyle w:val="BodyText"/>
      </w:pPr>
      <w:bookmarkStart w:id="2" w:name="_GoBack"/>
      <w:bookmarkEnd w:id="0"/>
      <w:bookmarkEnd w:id="1"/>
      <w:bookmarkEnd w:id="2"/>
    </w:p>
    <w:sectPr w:rsidR="0091447A" w:rsidRPr="009144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UnicodeMS">
    <w:altName w:val="Arial Unicode MS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47A"/>
    <w:rsid w:val="00015022"/>
    <w:rsid w:val="00016E9A"/>
    <w:rsid w:val="000231DF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01CF"/>
    <w:rsid w:val="001422E1"/>
    <w:rsid w:val="00146756"/>
    <w:rsid w:val="00147CDD"/>
    <w:rsid w:val="00164948"/>
    <w:rsid w:val="00165124"/>
    <w:rsid w:val="0018086B"/>
    <w:rsid w:val="0018239B"/>
    <w:rsid w:val="00184578"/>
    <w:rsid w:val="00184A54"/>
    <w:rsid w:val="00193EDC"/>
    <w:rsid w:val="001A10CF"/>
    <w:rsid w:val="001B3983"/>
    <w:rsid w:val="001B6297"/>
    <w:rsid w:val="001B6E06"/>
    <w:rsid w:val="001C1311"/>
    <w:rsid w:val="001C5E90"/>
    <w:rsid w:val="001C7B76"/>
    <w:rsid w:val="001D133C"/>
    <w:rsid w:val="001D2697"/>
    <w:rsid w:val="001D6DF8"/>
    <w:rsid w:val="001D7366"/>
    <w:rsid w:val="001D7919"/>
    <w:rsid w:val="001E1624"/>
    <w:rsid w:val="001E24F2"/>
    <w:rsid w:val="001E2529"/>
    <w:rsid w:val="001F03B4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380A"/>
    <w:rsid w:val="0029688C"/>
    <w:rsid w:val="002A1D1D"/>
    <w:rsid w:val="002A3958"/>
    <w:rsid w:val="002B0462"/>
    <w:rsid w:val="002C3489"/>
    <w:rsid w:val="002C4DD6"/>
    <w:rsid w:val="002C56F4"/>
    <w:rsid w:val="002D0F44"/>
    <w:rsid w:val="002E1D40"/>
    <w:rsid w:val="002E4CB3"/>
    <w:rsid w:val="002F2478"/>
    <w:rsid w:val="002F51A1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690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142FD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31D0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744"/>
    <w:rsid w:val="005348D9"/>
    <w:rsid w:val="005419E7"/>
    <w:rsid w:val="005441AC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4D08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05B38"/>
    <w:rsid w:val="006077FF"/>
    <w:rsid w:val="00620B5D"/>
    <w:rsid w:val="00623F7D"/>
    <w:rsid w:val="00633BA5"/>
    <w:rsid w:val="00645498"/>
    <w:rsid w:val="00646B4A"/>
    <w:rsid w:val="00652CE1"/>
    <w:rsid w:val="00652D00"/>
    <w:rsid w:val="00655DD7"/>
    <w:rsid w:val="00656768"/>
    <w:rsid w:val="006601FF"/>
    <w:rsid w:val="006611C8"/>
    <w:rsid w:val="006642B6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36D4B"/>
    <w:rsid w:val="007419E0"/>
    <w:rsid w:val="00752951"/>
    <w:rsid w:val="007535A3"/>
    <w:rsid w:val="00763C85"/>
    <w:rsid w:val="00764078"/>
    <w:rsid w:val="0077670A"/>
    <w:rsid w:val="00776D51"/>
    <w:rsid w:val="00781A5A"/>
    <w:rsid w:val="00784A9D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D2FC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31E14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015E"/>
    <w:rsid w:val="008C47CA"/>
    <w:rsid w:val="008E6E71"/>
    <w:rsid w:val="008F58AE"/>
    <w:rsid w:val="00910513"/>
    <w:rsid w:val="0091447A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11C6"/>
    <w:rsid w:val="00A62365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27938"/>
    <w:rsid w:val="00B314F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BE2E76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973AB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5EF2"/>
    <w:rsid w:val="00D47618"/>
    <w:rsid w:val="00D51205"/>
    <w:rsid w:val="00D52A3C"/>
    <w:rsid w:val="00D63E95"/>
    <w:rsid w:val="00D650DE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9392B"/>
    <w:rsid w:val="00DA1C1B"/>
    <w:rsid w:val="00DA2ED0"/>
    <w:rsid w:val="00DA30A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5B72"/>
    <w:rsid w:val="00E0642B"/>
    <w:rsid w:val="00E20C20"/>
    <w:rsid w:val="00E25B15"/>
    <w:rsid w:val="00E30A0A"/>
    <w:rsid w:val="00E35F7E"/>
    <w:rsid w:val="00E4352B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1CE1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075DA"/>
    <w:rsid w:val="00F1351B"/>
    <w:rsid w:val="00F158A4"/>
    <w:rsid w:val="00F225DB"/>
    <w:rsid w:val="00F25764"/>
    <w:rsid w:val="00F273A8"/>
    <w:rsid w:val="00F32725"/>
    <w:rsid w:val="00F32F1E"/>
    <w:rsid w:val="00F46D9C"/>
    <w:rsid w:val="00F47022"/>
    <w:rsid w:val="00F4735A"/>
    <w:rsid w:val="00F53C20"/>
    <w:rsid w:val="00F54E35"/>
    <w:rsid w:val="00F55988"/>
    <w:rsid w:val="00F569F9"/>
    <w:rsid w:val="00F60001"/>
    <w:rsid w:val="00F6249F"/>
    <w:rsid w:val="00F63757"/>
    <w:rsid w:val="00F6464F"/>
    <w:rsid w:val="00F659E9"/>
    <w:rsid w:val="00F75A52"/>
    <w:rsid w:val="00F770A4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171F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645</Characters>
  <Application>Microsoft Office Word</Application>
  <DocSecurity>0</DocSecurity>
  <Lines>16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2021-03-02T12:07:00Z</dcterms:created>
  <dcterms:modified xsi:type="dcterms:W3CDTF">2021-03-02T12:08:00Z</dcterms:modified>
</cp:coreProperties>
</file>