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840" w:type="dxa"/>
        <w:tblLook w:val="04A0" w:firstRow="1" w:lastRow="0" w:firstColumn="1" w:lastColumn="0" w:noHBand="0" w:noVBand="1"/>
      </w:tblPr>
      <w:tblGrid>
        <w:gridCol w:w="1308"/>
        <w:gridCol w:w="1919"/>
        <w:gridCol w:w="2173"/>
        <w:gridCol w:w="1440"/>
      </w:tblGrid>
      <w:tr w:rsidR="00EB31BE" w:rsidRPr="00EB31BE" w:rsidTr="00EB31BE">
        <w:trPr>
          <w:trHeight w:val="287"/>
        </w:trPr>
        <w:tc>
          <w:tcPr>
            <w:tcW w:w="6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0A5B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Table S</w:t>
            </w:r>
            <w:r w:rsidR="000A5B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  <w:bookmarkStart w:id="0" w:name="_GoBack"/>
            <w:bookmarkEnd w:id="0"/>
            <w:r w:rsidRPr="00EB31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 w:rsidRPr="00EB31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MAPT</w:t>
            </w:r>
            <w:r w:rsidRPr="00EB31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sub-haplotype association with PD risk in Stage 1 data</w:t>
            </w:r>
          </w:p>
        </w:tc>
      </w:tr>
      <w:tr w:rsidR="00EB31BE" w:rsidRPr="00EB31BE" w:rsidTr="00EB31BE">
        <w:trPr>
          <w:trHeight w:val="294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31BE" w:rsidRPr="00EB31BE" w:rsidTr="00731BB8">
        <w:trPr>
          <w:trHeight w:val="294"/>
        </w:trPr>
        <w:tc>
          <w:tcPr>
            <w:tcW w:w="1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31BE" w:rsidRPr="00EB31BE" w:rsidRDefault="00EB31BE" w:rsidP="00731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Haplotype</w:t>
            </w:r>
          </w:p>
        </w:tc>
        <w:tc>
          <w:tcPr>
            <w:tcW w:w="19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31BE" w:rsidRPr="00EB31BE" w:rsidRDefault="00EB31BE" w:rsidP="00731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Frequency (Case/Control)</w:t>
            </w:r>
          </w:p>
        </w:tc>
        <w:tc>
          <w:tcPr>
            <w:tcW w:w="21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31BE" w:rsidRPr="00EB31BE" w:rsidRDefault="00EB31BE" w:rsidP="00731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 (95% CI)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31BE" w:rsidRPr="00EB31BE" w:rsidRDefault="00EB31BE" w:rsidP="00731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Regression -log10 p</w:t>
            </w:r>
          </w:p>
        </w:tc>
      </w:tr>
      <w:tr w:rsidR="00EB31BE" w:rsidRPr="00EB31BE" w:rsidTr="00EB31BE">
        <w:trPr>
          <w:trHeight w:val="287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H1b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0.21 (0.21/0.21)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0.99 (0.91-1.1)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</w:tr>
      <w:tr w:rsidR="00EB31BE" w:rsidRPr="00EB31BE" w:rsidTr="00EB31BE">
        <w:trPr>
          <w:trHeight w:val="287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H1c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0.14 (0.14/0.15)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1.06 (0.95-1.12)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0.49</w:t>
            </w:r>
          </w:p>
        </w:tc>
      </w:tr>
      <w:tr w:rsidR="00EB31BE" w:rsidRPr="00EB31BE" w:rsidTr="00EB31BE">
        <w:trPr>
          <w:trHeight w:val="287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H1d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0.09 (0.09/0.09)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0.96 (0.84-1.10)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EB31BE" w:rsidRPr="00EB31BE" w:rsidTr="00EB31BE">
        <w:trPr>
          <w:trHeight w:val="287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H1e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0.13 (0.12/0.14)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0.90 (0.8-1.01)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1.67</w:t>
            </w:r>
          </w:p>
        </w:tc>
      </w:tr>
      <w:tr w:rsidR="00EB31BE" w:rsidRPr="00EB31BE" w:rsidTr="00EB31BE">
        <w:trPr>
          <w:trHeight w:val="287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H1g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0.02 (0.02/0.01)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1.03 (0.76-1.39)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EB31BE" w:rsidRPr="00EB31BE" w:rsidTr="00EB31BE">
        <w:trPr>
          <w:trHeight w:val="287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H1h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0.04 (0.04/0.04)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1.04 (0.86-1.25)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0.12</w:t>
            </w:r>
          </w:p>
        </w:tc>
      </w:tr>
      <w:tr w:rsidR="00EB31BE" w:rsidRPr="00EB31BE" w:rsidTr="00EB31BE">
        <w:trPr>
          <w:trHeight w:val="287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H1i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0.04 (0.04/0.04)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1.04 (0.86-1.28)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0.17</w:t>
            </w:r>
          </w:p>
        </w:tc>
      </w:tr>
      <w:tr w:rsidR="00EB31BE" w:rsidRPr="00EB31BE" w:rsidTr="00EB31BE">
        <w:trPr>
          <w:trHeight w:val="287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H1j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0.04 (0.04/0.05)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0.85 (0.70-1.03)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1.4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EB31BE" w:rsidRPr="00EB31BE" w:rsidTr="00EB31BE">
        <w:trPr>
          <w:trHeight w:val="287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H1l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0.03 (0.04/0.03)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1.17 (0.95-1.43)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EB31BE" w:rsidRPr="00EB31BE" w:rsidTr="00EB31BE">
        <w:trPr>
          <w:trHeight w:val="287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H1m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0.03 (0.02/0.03)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0.82 (0.64-1.05)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1.4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EB31BE" w:rsidRPr="00EB31BE" w:rsidTr="00EB31BE">
        <w:trPr>
          <w:trHeight w:val="287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H1o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0.02 (0.02/0.02)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0.98 (0.74-1.29)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0.12</w:t>
            </w:r>
          </w:p>
        </w:tc>
      </w:tr>
      <w:tr w:rsidR="00EB31BE" w:rsidRPr="00EB31BE" w:rsidTr="00EB31BE">
        <w:trPr>
          <w:trHeight w:val="287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H1p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0.01 (0.01/0.01)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1.45 (1.01-2.08)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2.00</w:t>
            </w:r>
          </w:p>
        </w:tc>
      </w:tr>
      <w:tr w:rsidR="00EB31BE" w:rsidRPr="00EB31BE" w:rsidTr="00EB31BE">
        <w:trPr>
          <w:trHeight w:val="287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H1r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0.02 (0.03/0.02)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1.31 (1.03-1.69)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1.86</w:t>
            </w:r>
          </w:p>
        </w:tc>
      </w:tr>
      <w:tr w:rsidR="00EB31BE" w:rsidRPr="00EB31BE" w:rsidTr="00EB31BE">
        <w:trPr>
          <w:trHeight w:val="287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H1s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0.02 (0.01/0.02)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0.84 (0.62-1.14)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1.0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EB31BE" w:rsidRPr="00EB31BE" w:rsidTr="00EB31BE">
        <w:trPr>
          <w:trHeight w:val="287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H1u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0.05 (0.05/0.06)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0.94 (0.79-1.11)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0.49</w:t>
            </w:r>
          </w:p>
        </w:tc>
      </w:tr>
      <w:tr w:rsidR="00EB31BE" w:rsidRPr="00EB31BE" w:rsidTr="00EB31BE">
        <w:trPr>
          <w:trHeight w:val="287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H1x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0.01 (0.02/0.01)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1.21 (0.88-1.65)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0.75</w:t>
            </w:r>
          </w:p>
        </w:tc>
      </w:tr>
      <w:tr w:rsidR="00EB31BE" w:rsidRPr="00EB31BE" w:rsidTr="00EB31BE">
        <w:trPr>
          <w:trHeight w:val="287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H1y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0.01 (0.02/0.01)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1.16 (0.85-1.58)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0.66</w:t>
            </w:r>
          </w:p>
        </w:tc>
      </w:tr>
      <w:tr w:rsidR="00EB31BE" w:rsidRPr="00EB31BE" w:rsidTr="00EB31BE">
        <w:trPr>
          <w:trHeight w:val="287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0.01 (0.01/0.01)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1.10 (0.80-1.52)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31BE">
              <w:rPr>
                <w:rFonts w:ascii="Times New Roman" w:eastAsia="Times New Roman" w:hAnsi="Times New Roman" w:cs="Times New Roman"/>
                <w:color w:val="000000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 w:rsidR="00EB31BE" w:rsidRPr="00EB31BE" w:rsidTr="00EB31BE">
        <w:trPr>
          <w:trHeight w:val="287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31BE" w:rsidRPr="00EB31BE" w:rsidTr="00EB31BE">
        <w:trPr>
          <w:trHeight w:val="287"/>
        </w:trPr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</w:rPr>
            </w:pPr>
            <w:r w:rsidRPr="00EB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</w:rPr>
              <w:t>OR</w:t>
            </w:r>
            <w:r w:rsidRPr="00EB31BE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= Odds ratio; </w:t>
            </w:r>
            <w:r w:rsidRPr="00EB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</w:rPr>
              <w:t xml:space="preserve">CI </w:t>
            </w:r>
            <w:r w:rsidRPr="00EB31BE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>= Confidence interval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1BE" w:rsidRPr="00EB31BE" w:rsidRDefault="00EB31BE" w:rsidP="00EB3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0355D" w:rsidRDefault="00D0355D"/>
    <w:sectPr w:rsidR="00D035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1BE"/>
    <w:rsid w:val="000A5B4C"/>
    <w:rsid w:val="00731BB8"/>
    <w:rsid w:val="00D0355D"/>
    <w:rsid w:val="00EB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4DEA4"/>
  <w15:chartTrackingRefBased/>
  <w15:docId w15:val="{ACBC2C5C-CEA9-4BA3-BABF-065ED4D54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6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Bowles</dc:creator>
  <cp:keywords/>
  <dc:description/>
  <cp:lastModifiedBy>Kathryn Bowles</cp:lastModifiedBy>
  <cp:revision>3</cp:revision>
  <dcterms:created xsi:type="dcterms:W3CDTF">2022-05-10T01:39:00Z</dcterms:created>
  <dcterms:modified xsi:type="dcterms:W3CDTF">2022-05-24T02:06:00Z</dcterms:modified>
</cp:coreProperties>
</file>