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0"/>
          <w:szCs w:val="20"/>
          <w:rtl w:val="0"/>
        </w:rPr>
        <w:t xml:space="preserve">Table S7. dPCR probe design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2865.0" w:type="dxa"/>
        <w:jc w:val="left"/>
        <w:tblInd w:w="0.0" w:type="dxa"/>
        <w:tblLayout w:type="fixed"/>
        <w:tblLook w:val="0400"/>
      </w:tblPr>
      <w:tblGrid>
        <w:gridCol w:w="910"/>
        <w:gridCol w:w="1215"/>
        <w:gridCol w:w="1470"/>
        <w:gridCol w:w="720"/>
        <w:gridCol w:w="2610"/>
        <w:gridCol w:w="2970"/>
        <w:gridCol w:w="2970"/>
        <w:tblGridChange w:id="0">
          <w:tblGrid>
            <w:gridCol w:w="910"/>
            <w:gridCol w:w="1215"/>
            <w:gridCol w:w="1470"/>
            <w:gridCol w:w="720"/>
            <w:gridCol w:w="2610"/>
            <w:gridCol w:w="2970"/>
            <w:gridCol w:w="2970"/>
          </w:tblGrid>
        </w:tblGridChange>
      </w:tblGrid>
      <w:tr>
        <w:trPr>
          <w:cantSplit w:val="0"/>
          <w:trHeight w:val="33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0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16"/>
                <w:szCs w:val="16"/>
                <w:rtl w:val="0"/>
              </w:rPr>
              <w:t xml:space="preserve">Probe ID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0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16"/>
                <w:szCs w:val="16"/>
                <w:rtl w:val="0"/>
              </w:rPr>
              <w:t xml:space="preserve">Source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0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16"/>
                <w:szCs w:val="16"/>
                <w:rtl w:val="0"/>
              </w:rPr>
              <w:t xml:space="preserve">Reference/Catalog ID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0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16"/>
                <w:szCs w:val="16"/>
                <w:rtl w:val="0"/>
              </w:rPr>
              <w:t xml:space="preserve">Label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0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16"/>
                <w:szCs w:val="16"/>
                <w:rtl w:val="0"/>
              </w:rPr>
              <w:t xml:space="preserve">Forward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0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16"/>
                <w:szCs w:val="16"/>
                <w:rtl w:val="0"/>
              </w:rPr>
              <w:t xml:space="preserve">Reverse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0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16"/>
                <w:szCs w:val="16"/>
                <w:rtl w:val="0"/>
              </w:rPr>
              <w:t xml:space="preserve">Probe</w:t>
            </w:r>
          </w:p>
        </w:tc>
      </w:tr>
      <w:tr>
        <w:trPr>
          <w:cantSplit w:val="0"/>
          <w:trHeight w:val="33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0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Alpha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0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ThermoFisher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0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Hs03955205_cn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0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FAM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0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0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1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-</w:t>
            </w:r>
          </w:p>
        </w:tc>
      </w:tr>
      <w:tr>
        <w:trPr>
          <w:cantSplit w:val="0"/>
          <w:trHeight w:val="33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1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Beta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1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ThermoFisher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1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Hs03971091_cn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1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FAM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1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1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1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-</w:t>
            </w:r>
          </w:p>
        </w:tc>
      </w:tr>
      <w:tr>
        <w:trPr>
          <w:cantSplit w:val="0"/>
          <w:trHeight w:val="33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1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Gamma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1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Custom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1A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Boettger et al 2012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1B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FAM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1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GTTGTTGACCATGGCTTCCT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1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GTGAGAAGACGGCCTTTGAG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1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CACATGTGTTCTGGAATGCC</w:t>
            </w:r>
          </w:p>
        </w:tc>
      </w:tr>
      <w:tr>
        <w:trPr>
          <w:cantSplit w:val="0"/>
          <w:trHeight w:val="33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1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16"/>
                <w:szCs w:val="16"/>
                <w:rtl w:val="0"/>
              </w:rPr>
              <w:t xml:space="preserve">LRRC37A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2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Custom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2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2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FAM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2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TGTGTGTGTGTGTGTGTTTGTG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2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CTGCTCTGCTTTCATTCAAACCTTT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2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TTTCCTTTTTGTGTCCATCTCTCTCC</w:t>
            </w:r>
          </w:p>
        </w:tc>
      </w:tr>
      <w:tr>
        <w:trPr>
          <w:cantSplit w:val="0"/>
          <w:trHeight w:val="33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2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16"/>
                <w:szCs w:val="16"/>
                <w:rtl w:val="0"/>
              </w:rPr>
              <w:t xml:space="preserve">MAPT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2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ThermoFisher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2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Hs07226271_cn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2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FAM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2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2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2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-</w:t>
            </w:r>
          </w:p>
        </w:tc>
      </w:tr>
      <w:tr>
        <w:trPr>
          <w:cantSplit w:val="0"/>
          <w:trHeight w:val="33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2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RNase P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2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ThermoFisher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2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4403326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3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VIC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3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3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3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-</w:t>
            </w:r>
          </w:p>
        </w:tc>
      </w:tr>
    </w:tbl>
    <w:p w:rsidR="00000000" w:rsidDel="00000000" w:rsidP="00000000" w:rsidRDefault="00000000" w:rsidRPr="00000000" w14:paraId="00000034">
      <w:pPr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sectPr>
      <w:pgSz w:h="12240" w:w="15840" w:orient="landscape"/>
      <w:pgMar w:bottom="810" w:top="810" w:left="72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7354C6"/>
    <w:rPr>
      <w:rFonts w:ascii="Calibri" w:cs="Calibri" w:eastAsia="Calibri" w:hAnsi="Calibri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zsauLYBRx8aIWCAlDtpE310R+XA==">AMUW2mVOhJ+GSZz8Mw/jnZCjxSsPRj7jhMwTcfRDdkXv8YnVSI3Zo5+mgNzDB6RLeBOTk6lmJ8t2JXK8XXzUZ5BsQJj+erjYhc4/e1RHNgu8v4zufdpX0Ye5Oj8dT7ZzeVgEDanV7Oif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2021-09-14T23:11:00Z</dcterms:created>
  <dc:creator>Kathryn Bowles</dc:creator>
</cp:coreProperties>
</file>