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1D3C2E" w14:textId="7FA51F8C" w:rsidR="00732531" w:rsidRPr="00C77E59" w:rsidRDefault="00732531" w:rsidP="00732531">
      <w:pPr>
        <w:rPr>
          <w:rFonts w:cs="Times New Roman"/>
          <w:b/>
          <w:bCs/>
          <w:color w:val="000099"/>
          <w:sz w:val="28"/>
          <w:szCs w:val="28"/>
        </w:rPr>
      </w:pPr>
      <w:r w:rsidRPr="00C77E59">
        <w:rPr>
          <w:rFonts w:cs="Times New Roman"/>
          <w:b/>
          <w:bCs/>
          <w:color w:val="000099"/>
          <w:sz w:val="28"/>
          <w:szCs w:val="28"/>
        </w:rPr>
        <w:t xml:space="preserve">Supplementary </w:t>
      </w:r>
      <w:r w:rsidR="00137122" w:rsidRPr="00C77E59">
        <w:rPr>
          <w:rFonts w:cs="Times New Roman"/>
          <w:b/>
          <w:bCs/>
          <w:color w:val="000099"/>
          <w:sz w:val="28"/>
          <w:szCs w:val="28"/>
        </w:rPr>
        <w:t>A</w:t>
      </w:r>
      <w:r w:rsidRPr="00C77E59">
        <w:rPr>
          <w:rFonts w:cs="Times New Roman"/>
          <w:b/>
          <w:bCs/>
          <w:color w:val="000099"/>
          <w:sz w:val="28"/>
          <w:szCs w:val="28"/>
        </w:rPr>
        <w:t>ppendix</w:t>
      </w:r>
    </w:p>
    <w:p w14:paraId="139A57D4" w14:textId="0483FC1E" w:rsidR="00732531" w:rsidRPr="00C77E59" w:rsidRDefault="00732531" w:rsidP="00732531">
      <w:pPr>
        <w:rPr>
          <w:rFonts w:cs="Times New Roman"/>
          <w:sz w:val="24"/>
          <w:szCs w:val="24"/>
        </w:rPr>
      </w:pPr>
    </w:p>
    <w:p w14:paraId="49894F47" w14:textId="77777777" w:rsidR="001F5591" w:rsidRPr="00C77E59" w:rsidRDefault="001F5591" w:rsidP="001F5591">
      <w:pPr>
        <w:rPr>
          <w:rFonts w:cs="Times New Roman"/>
          <w:sz w:val="22"/>
          <w:szCs w:val="22"/>
        </w:rPr>
      </w:pPr>
      <w:bookmarkStart w:id="0" w:name="_GoBack"/>
      <w:bookmarkEnd w:id="0"/>
    </w:p>
    <w:tbl>
      <w:tblPr>
        <w:tblStyle w:val="TableGrid"/>
        <w:tblW w:w="9350" w:type="dxa"/>
        <w:tblLook w:val="04A0" w:firstRow="1" w:lastRow="0" w:firstColumn="1" w:lastColumn="0" w:noHBand="0" w:noVBand="1"/>
      </w:tblPr>
      <w:tblGrid>
        <w:gridCol w:w="8550"/>
        <w:gridCol w:w="800"/>
      </w:tblGrid>
      <w:tr w:rsidR="001F5591" w:rsidRPr="004C4FFC" w14:paraId="01C62658" w14:textId="77777777" w:rsidTr="008801B1">
        <w:tc>
          <w:tcPr>
            <w:tcW w:w="8550" w:type="dxa"/>
            <w:tcBorders>
              <w:top w:val="nil"/>
              <w:left w:val="nil"/>
              <w:bottom w:val="single" w:sz="12" w:space="0" w:color="auto"/>
            </w:tcBorders>
          </w:tcPr>
          <w:p w14:paraId="33B3374D" w14:textId="77777777" w:rsidR="001F5591" w:rsidRPr="004C4FFC" w:rsidRDefault="001F5591" w:rsidP="008801B1">
            <w:pPr>
              <w:rPr>
                <w:rFonts w:cs="Times New Roman"/>
                <w:b/>
                <w:bCs/>
                <w:sz w:val="24"/>
                <w:szCs w:val="24"/>
              </w:rPr>
            </w:pPr>
            <w:r w:rsidRPr="004C4FFC">
              <w:rPr>
                <w:rFonts w:cs="Times New Roman"/>
                <w:b/>
                <w:bCs/>
                <w:sz w:val="24"/>
                <w:szCs w:val="24"/>
              </w:rPr>
              <w:t>Section</w:t>
            </w:r>
          </w:p>
        </w:tc>
        <w:tc>
          <w:tcPr>
            <w:tcW w:w="800" w:type="dxa"/>
            <w:tcBorders>
              <w:top w:val="nil"/>
              <w:bottom w:val="single" w:sz="12" w:space="0" w:color="auto"/>
              <w:right w:val="nil"/>
            </w:tcBorders>
          </w:tcPr>
          <w:p w14:paraId="7D5D5D03" w14:textId="77777777" w:rsidR="001F5591" w:rsidRPr="004C4FFC" w:rsidRDefault="001F5591" w:rsidP="008801B1">
            <w:pPr>
              <w:jc w:val="center"/>
              <w:rPr>
                <w:rFonts w:cs="Times New Roman"/>
                <w:b/>
                <w:bCs/>
                <w:sz w:val="24"/>
                <w:szCs w:val="24"/>
              </w:rPr>
            </w:pPr>
            <w:r>
              <w:rPr>
                <w:rFonts w:cs="Times New Roman"/>
                <w:b/>
                <w:bCs/>
                <w:sz w:val="24"/>
                <w:szCs w:val="24"/>
              </w:rPr>
              <w:t>P</w:t>
            </w:r>
            <w:r w:rsidRPr="004C4FFC">
              <w:rPr>
                <w:rFonts w:cs="Times New Roman"/>
                <w:b/>
                <w:bCs/>
                <w:sz w:val="24"/>
                <w:szCs w:val="24"/>
              </w:rPr>
              <w:t>age</w:t>
            </w:r>
          </w:p>
        </w:tc>
      </w:tr>
      <w:tr w:rsidR="001F5591" w:rsidRPr="004C4FFC" w14:paraId="0A2D2071" w14:textId="77777777" w:rsidTr="008801B1">
        <w:tc>
          <w:tcPr>
            <w:tcW w:w="8550" w:type="dxa"/>
            <w:tcBorders>
              <w:top w:val="single" w:sz="12" w:space="0" w:color="auto"/>
              <w:left w:val="nil"/>
            </w:tcBorders>
          </w:tcPr>
          <w:p w14:paraId="29B9A0F6" w14:textId="77777777" w:rsidR="001F5591" w:rsidRPr="004C4FFC" w:rsidRDefault="001F5591" w:rsidP="008801B1">
            <w:pPr>
              <w:rPr>
                <w:rFonts w:cs="Times New Roman"/>
                <w:b/>
                <w:bCs/>
                <w:sz w:val="24"/>
                <w:szCs w:val="24"/>
              </w:rPr>
            </w:pPr>
            <w:r w:rsidRPr="004C4FFC">
              <w:rPr>
                <w:rFonts w:cs="Times New Roman"/>
                <w:b/>
                <w:bCs/>
                <w:sz w:val="24"/>
                <w:szCs w:val="24"/>
              </w:rPr>
              <w:t>Supplemental Methods</w:t>
            </w:r>
          </w:p>
        </w:tc>
        <w:tc>
          <w:tcPr>
            <w:tcW w:w="800" w:type="dxa"/>
            <w:tcBorders>
              <w:top w:val="single" w:sz="12" w:space="0" w:color="auto"/>
              <w:right w:val="nil"/>
            </w:tcBorders>
          </w:tcPr>
          <w:p w14:paraId="5160D08A" w14:textId="77777777" w:rsidR="001F5591" w:rsidRPr="004C4FFC" w:rsidRDefault="001F5591" w:rsidP="008801B1">
            <w:pPr>
              <w:jc w:val="center"/>
              <w:rPr>
                <w:rFonts w:cs="Times New Roman"/>
              </w:rPr>
            </w:pPr>
            <w:r w:rsidRPr="004C4FFC">
              <w:rPr>
                <w:rFonts w:cs="Times New Roman"/>
              </w:rPr>
              <w:t>2</w:t>
            </w:r>
          </w:p>
        </w:tc>
      </w:tr>
      <w:tr w:rsidR="001F5591" w:rsidRPr="004C4FFC" w14:paraId="26B3A261" w14:textId="77777777" w:rsidTr="008801B1">
        <w:tc>
          <w:tcPr>
            <w:tcW w:w="8550" w:type="dxa"/>
            <w:tcBorders>
              <w:left w:val="nil"/>
            </w:tcBorders>
          </w:tcPr>
          <w:p w14:paraId="00424E85" w14:textId="77777777" w:rsidR="001F5591" w:rsidRPr="004C4FFC" w:rsidRDefault="001F5591" w:rsidP="008801B1">
            <w:pPr>
              <w:rPr>
                <w:rFonts w:cs="Times New Roman"/>
                <w:b/>
                <w:bCs/>
                <w:sz w:val="24"/>
                <w:szCs w:val="24"/>
              </w:rPr>
            </w:pPr>
            <w:r w:rsidRPr="004C4FFC">
              <w:rPr>
                <w:rFonts w:cs="Times New Roman"/>
                <w:b/>
                <w:bCs/>
                <w:sz w:val="24"/>
                <w:szCs w:val="24"/>
              </w:rPr>
              <w:t xml:space="preserve">   </w:t>
            </w:r>
            <w:r w:rsidRPr="004C4FFC">
              <w:rPr>
                <w:rFonts w:cs="Times New Roman"/>
              </w:rPr>
              <w:t>Plasma p-tau assays</w:t>
            </w:r>
          </w:p>
        </w:tc>
        <w:tc>
          <w:tcPr>
            <w:tcW w:w="800" w:type="dxa"/>
            <w:tcBorders>
              <w:right w:val="nil"/>
            </w:tcBorders>
          </w:tcPr>
          <w:p w14:paraId="0ACAF207" w14:textId="77777777" w:rsidR="001F5591" w:rsidRPr="004C4FFC" w:rsidRDefault="001F5591" w:rsidP="008801B1">
            <w:pPr>
              <w:jc w:val="center"/>
              <w:rPr>
                <w:rFonts w:cs="Times New Roman"/>
              </w:rPr>
            </w:pPr>
            <w:r w:rsidRPr="004C4FFC">
              <w:rPr>
                <w:rFonts w:cs="Times New Roman"/>
              </w:rPr>
              <w:t>2</w:t>
            </w:r>
          </w:p>
        </w:tc>
      </w:tr>
      <w:tr w:rsidR="001F5591" w:rsidRPr="004C4FFC" w14:paraId="29417ABC" w14:textId="77777777" w:rsidTr="008801B1">
        <w:tc>
          <w:tcPr>
            <w:tcW w:w="8550" w:type="dxa"/>
            <w:tcBorders>
              <w:left w:val="nil"/>
            </w:tcBorders>
          </w:tcPr>
          <w:p w14:paraId="54692F0E" w14:textId="77777777" w:rsidR="001F5591" w:rsidRPr="004C4FFC" w:rsidRDefault="001F5591" w:rsidP="008801B1">
            <w:pPr>
              <w:rPr>
                <w:rFonts w:cs="Times New Roman"/>
              </w:rPr>
            </w:pPr>
            <w:r w:rsidRPr="004C4FFC">
              <w:rPr>
                <w:rFonts w:cs="Times New Roman"/>
              </w:rPr>
              <w:t xml:space="preserve">   Digital pathology procedures</w:t>
            </w:r>
          </w:p>
        </w:tc>
        <w:tc>
          <w:tcPr>
            <w:tcW w:w="800" w:type="dxa"/>
            <w:tcBorders>
              <w:right w:val="nil"/>
            </w:tcBorders>
          </w:tcPr>
          <w:p w14:paraId="623F1625" w14:textId="77777777" w:rsidR="001F5591" w:rsidRPr="004C4FFC" w:rsidRDefault="001F5591" w:rsidP="008801B1">
            <w:pPr>
              <w:jc w:val="center"/>
              <w:rPr>
                <w:rFonts w:cs="Times New Roman"/>
              </w:rPr>
            </w:pPr>
            <w:r w:rsidRPr="004C4FFC">
              <w:rPr>
                <w:rFonts w:cs="Times New Roman"/>
              </w:rPr>
              <w:t>2</w:t>
            </w:r>
          </w:p>
        </w:tc>
      </w:tr>
      <w:tr w:rsidR="001F5591" w:rsidRPr="004C4FFC" w14:paraId="76AA7B78" w14:textId="77777777" w:rsidTr="008801B1">
        <w:tc>
          <w:tcPr>
            <w:tcW w:w="8550" w:type="dxa"/>
            <w:tcBorders>
              <w:left w:val="nil"/>
            </w:tcBorders>
          </w:tcPr>
          <w:p w14:paraId="500E4A59" w14:textId="77777777" w:rsidR="001F5591" w:rsidRPr="004C4FFC" w:rsidRDefault="001F5591" w:rsidP="008801B1">
            <w:pPr>
              <w:rPr>
                <w:rFonts w:cs="Times New Roman"/>
              </w:rPr>
            </w:pPr>
            <w:r>
              <w:rPr>
                <w:rFonts w:cs="Times New Roman"/>
              </w:rPr>
              <w:t xml:space="preserve">   </w:t>
            </w:r>
            <w:r w:rsidRPr="004D268D">
              <w:rPr>
                <w:rFonts w:cs="Times New Roman"/>
              </w:rPr>
              <w:t>Tau PET procedures</w:t>
            </w:r>
          </w:p>
        </w:tc>
        <w:tc>
          <w:tcPr>
            <w:tcW w:w="800" w:type="dxa"/>
            <w:tcBorders>
              <w:right w:val="nil"/>
            </w:tcBorders>
          </w:tcPr>
          <w:p w14:paraId="4F47202F" w14:textId="77777777" w:rsidR="001F5591" w:rsidRPr="004C4FFC" w:rsidRDefault="001F5591" w:rsidP="008801B1">
            <w:pPr>
              <w:jc w:val="center"/>
              <w:rPr>
                <w:rFonts w:cs="Times New Roman"/>
              </w:rPr>
            </w:pPr>
            <w:r>
              <w:rPr>
                <w:rFonts w:cs="Times New Roman"/>
              </w:rPr>
              <w:t>2</w:t>
            </w:r>
          </w:p>
        </w:tc>
      </w:tr>
      <w:tr w:rsidR="001F5591" w:rsidRPr="004C4FFC" w14:paraId="44A72A9F" w14:textId="77777777" w:rsidTr="008801B1">
        <w:tc>
          <w:tcPr>
            <w:tcW w:w="8550" w:type="dxa"/>
            <w:tcBorders>
              <w:left w:val="nil"/>
            </w:tcBorders>
          </w:tcPr>
          <w:p w14:paraId="054FA6FB" w14:textId="77777777" w:rsidR="001F5591" w:rsidRPr="004C4FFC" w:rsidRDefault="001F5591" w:rsidP="008801B1">
            <w:pPr>
              <w:rPr>
                <w:rFonts w:cs="Times New Roman"/>
                <w:b/>
                <w:bCs/>
                <w:sz w:val="24"/>
                <w:szCs w:val="24"/>
              </w:rPr>
            </w:pPr>
            <w:r w:rsidRPr="004C4FFC">
              <w:rPr>
                <w:rFonts w:cs="Times New Roman"/>
                <w:b/>
                <w:bCs/>
                <w:sz w:val="24"/>
                <w:szCs w:val="24"/>
              </w:rPr>
              <w:t>Supplemental Results</w:t>
            </w:r>
          </w:p>
        </w:tc>
        <w:tc>
          <w:tcPr>
            <w:tcW w:w="800" w:type="dxa"/>
            <w:tcBorders>
              <w:right w:val="nil"/>
            </w:tcBorders>
          </w:tcPr>
          <w:p w14:paraId="5BC58C60" w14:textId="77777777" w:rsidR="001F5591" w:rsidRPr="004C4FFC" w:rsidRDefault="001F5591" w:rsidP="008801B1">
            <w:pPr>
              <w:jc w:val="center"/>
              <w:rPr>
                <w:rFonts w:cs="Times New Roman"/>
              </w:rPr>
            </w:pPr>
            <w:r>
              <w:rPr>
                <w:rFonts w:cs="Times New Roman"/>
              </w:rPr>
              <w:t>3</w:t>
            </w:r>
          </w:p>
        </w:tc>
      </w:tr>
      <w:tr w:rsidR="001F5591" w:rsidRPr="004C4FFC" w14:paraId="3FD38FA3" w14:textId="77777777" w:rsidTr="008801B1">
        <w:tc>
          <w:tcPr>
            <w:tcW w:w="8550" w:type="dxa"/>
            <w:tcBorders>
              <w:left w:val="nil"/>
            </w:tcBorders>
          </w:tcPr>
          <w:p w14:paraId="5C1AF73E" w14:textId="77777777" w:rsidR="001F5591" w:rsidRPr="00B8459A" w:rsidRDefault="001F5591" w:rsidP="008801B1">
            <w:pPr>
              <w:rPr>
                <w:rFonts w:cs="Times New Roman"/>
              </w:rPr>
            </w:pPr>
            <w:r>
              <w:rPr>
                <w:rFonts w:cs="Times New Roman"/>
              </w:rPr>
              <w:t xml:space="preserve">   </w:t>
            </w:r>
            <w:r w:rsidRPr="00EB77B8">
              <w:rPr>
                <w:rFonts w:cs="Times New Roman"/>
              </w:rPr>
              <w:t>Clinical diagnosis across autopsy cohort</w:t>
            </w:r>
          </w:p>
        </w:tc>
        <w:tc>
          <w:tcPr>
            <w:tcW w:w="800" w:type="dxa"/>
            <w:tcBorders>
              <w:right w:val="nil"/>
            </w:tcBorders>
          </w:tcPr>
          <w:p w14:paraId="118BEB6E" w14:textId="77777777" w:rsidR="001F5591" w:rsidRDefault="001F5591" w:rsidP="008801B1">
            <w:pPr>
              <w:jc w:val="center"/>
              <w:rPr>
                <w:rFonts w:cs="Times New Roman"/>
              </w:rPr>
            </w:pPr>
            <w:r>
              <w:rPr>
                <w:rFonts w:cs="Times New Roman"/>
              </w:rPr>
              <w:t>3</w:t>
            </w:r>
          </w:p>
        </w:tc>
      </w:tr>
      <w:tr w:rsidR="001F5591" w:rsidRPr="004C4FFC" w14:paraId="37AB8708" w14:textId="77777777" w:rsidTr="008801B1">
        <w:tc>
          <w:tcPr>
            <w:tcW w:w="8550" w:type="dxa"/>
            <w:tcBorders>
              <w:left w:val="nil"/>
            </w:tcBorders>
          </w:tcPr>
          <w:p w14:paraId="323A2E4B" w14:textId="77777777" w:rsidR="001F5591" w:rsidRPr="00B8459A" w:rsidRDefault="001F5591" w:rsidP="008801B1">
            <w:pPr>
              <w:rPr>
                <w:rFonts w:cs="Times New Roman"/>
              </w:rPr>
            </w:pPr>
            <w:r w:rsidRPr="00B8459A">
              <w:rPr>
                <w:rFonts w:cs="Times New Roman"/>
              </w:rPr>
              <w:t xml:space="preserve">   </w:t>
            </w:r>
            <w:proofErr w:type="spellStart"/>
            <w:r w:rsidRPr="00B8459A">
              <w:rPr>
                <w:rFonts w:cs="Times New Roman"/>
              </w:rPr>
              <w:t>Antemortem</w:t>
            </w:r>
            <w:proofErr w:type="spellEnd"/>
            <w:r w:rsidRPr="00B8459A">
              <w:rPr>
                <w:rFonts w:cs="Times New Roman"/>
              </w:rPr>
              <w:t xml:space="preserve"> contributors to plasma p-tau levels</w:t>
            </w:r>
          </w:p>
        </w:tc>
        <w:tc>
          <w:tcPr>
            <w:tcW w:w="800" w:type="dxa"/>
            <w:tcBorders>
              <w:right w:val="nil"/>
            </w:tcBorders>
          </w:tcPr>
          <w:p w14:paraId="7D0EB10F" w14:textId="77777777" w:rsidR="001F5591" w:rsidRPr="004C4FFC" w:rsidRDefault="001F5591" w:rsidP="008801B1">
            <w:pPr>
              <w:jc w:val="center"/>
              <w:rPr>
                <w:rFonts w:cs="Times New Roman"/>
              </w:rPr>
            </w:pPr>
            <w:r>
              <w:rPr>
                <w:rFonts w:cs="Times New Roman"/>
              </w:rPr>
              <w:t>3</w:t>
            </w:r>
          </w:p>
        </w:tc>
      </w:tr>
      <w:tr w:rsidR="001F5591" w:rsidRPr="004C4FFC" w14:paraId="3CB2F3A8" w14:textId="77777777" w:rsidTr="008801B1">
        <w:tc>
          <w:tcPr>
            <w:tcW w:w="8550" w:type="dxa"/>
            <w:tcBorders>
              <w:left w:val="nil"/>
            </w:tcBorders>
          </w:tcPr>
          <w:p w14:paraId="4A681E0A" w14:textId="77777777" w:rsidR="001F5591" w:rsidRPr="00B8459A" w:rsidRDefault="001F5591" w:rsidP="008801B1">
            <w:pPr>
              <w:rPr>
                <w:rFonts w:cs="Times New Roman"/>
              </w:rPr>
            </w:pPr>
            <w:r>
              <w:rPr>
                <w:rFonts w:cs="Times New Roman"/>
              </w:rPr>
              <w:t xml:space="preserve">   </w:t>
            </w:r>
            <w:r w:rsidRPr="00EB77B8">
              <w:rPr>
                <w:rFonts w:cs="Times New Roman"/>
              </w:rPr>
              <w:t>Tau PET signal in parietal cortex associates with plasma p-tau levels</w:t>
            </w:r>
          </w:p>
        </w:tc>
        <w:tc>
          <w:tcPr>
            <w:tcW w:w="800" w:type="dxa"/>
            <w:tcBorders>
              <w:right w:val="nil"/>
            </w:tcBorders>
          </w:tcPr>
          <w:p w14:paraId="17554133" w14:textId="77777777" w:rsidR="001F5591" w:rsidRDefault="001F5591" w:rsidP="008801B1">
            <w:pPr>
              <w:jc w:val="center"/>
              <w:rPr>
                <w:rFonts w:cs="Times New Roman"/>
              </w:rPr>
            </w:pPr>
            <w:r>
              <w:rPr>
                <w:rFonts w:cs="Times New Roman"/>
              </w:rPr>
              <w:t>3</w:t>
            </w:r>
          </w:p>
        </w:tc>
      </w:tr>
      <w:tr w:rsidR="001F5591" w:rsidRPr="004C4FFC" w14:paraId="158A28F9" w14:textId="77777777" w:rsidTr="008801B1">
        <w:tc>
          <w:tcPr>
            <w:tcW w:w="8550" w:type="dxa"/>
            <w:tcBorders>
              <w:left w:val="nil"/>
            </w:tcBorders>
          </w:tcPr>
          <w:p w14:paraId="383A3B5D" w14:textId="77777777" w:rsidR="001F5591" w:rsidRPr="00B8459A" w:rsidRDefault="001F5591" w:rsidP="008801B1">
            <w:pPr>
              <w:rPr>
                <w:rFonts w:cs="Times New Roman"/>
              </w:rPr>
            </w:pPr>
            <w:r>
              <w:rPr>
                <w:rFonts w:cs="Times New Roman"/>
              </w:rPr>
              <w:t xml:space="preserve">   </w:t>
            </w:r>
            <w:r w:rsidRPr="00EB77B8">
              <w:rPr>
                <w:rFonts w:cs="Times New Roman"/>
              </w:rPr>
              <w:t xml:space="preserve">Alzheimer’s disease </w:t>
            </w:r>
            <w:proofErr w:type="spellStart"/>
            <w:r w:rsidRPr="00EB77B8">
              <w:rPr>
                <w:rFonts w:cs="Times New Roman"/>
              </w:rPr>
              <w:t>neuropathologic</w:t>
            </w:r>
            <w:proofErr w:type="spellEnd"/>
            <w:r w:rsidRPr="00EB77B8">
              <w:rPr>
                <w:rFonts w:cs="Times New Roman"/>
              </w:rPr>
              <w:t xml:space="preserve"> change predicted better by cognitive measures than plasma p-tau</w:t>
            </w:r>
          </w:p>
        </w:tc>
        <w:tc>
          <w:tcPr>
            <w:tcW w:w="800" w:type="dxa"/>
            <w:tcBorders>
              <w:right w:val="nil"/>
            </w:tcBorders>
          </w:tcPr>
          <w:p w14:paraId="2D0435A1" w14:textId="77777777" w:rsidR="001F5591" w:rsidRDefault="001F5591" w:rsidP="008801B1">
            <w:pPr>
              <w:jc w:val="center"/>
              <w:rPr>
                <w:rFonts w:cs="Times New Roman"/>
              </w:rPr>
            </w:pPr>
            <w:r>
              <w:rPr>
                <w:rFonts w:cs="Times New Roman"/>
              </w:rPr>
              <w:t>3</w:t>
            </w:r>
          </w:p>
        </w:tc>
      </w:tr>
      <w:tr w:rsidR="001F5591" w:rsidRPr="004C4FFC" w14:paraId="6E6D428F" w14:textId="77777777" w:rsidTr="008801B1">
        <w:trPr>
          <w:trHeight w:val="98"/>
        </w:trPr>
        <w:tc>
          <w:tcPr>
            <w:tcW w:w="8550" w:type="dxa"/>
            <w:tcBorders>
              <w:left w:val="nil"/>
            </w:tcBorders>
          </w:tcPr>
          <w:p w14:paraId="705296DF" w14:textId="77777777" w:rsidR="001F5591" w:rsidRPr="00B8459A" w:rsidRDefault="001F5591" w:rsidP="008801B1">
            <w:pPr>
              <w:jc w:val="left"/>
              <w:rPr>
                <w:rFonts w:cs="Times New Roman"/>
              </w:rPr>
            </w:pPr>
            <w:r w:rsidRPr="00B8459A">
              <w:rPr>
                <w:rFonts w:cs="Times New Roman"/>
              </w:rPr>
              <w:t xml:space="preserve">   Table S1. Antibody table</w:t>
            </w:r>
          </w:p>
        </w:tc>
        <w:tc>
          <w:tcPr>
            <w:tcW w:w="800" w:type="dxa"/>
            <w:tcBorders>
              <w:right w:val="nil"/>
            </w:tcBorders>
          </w:tcPr>
          <w:p w14:paraId="2B72CE9E" w14:textId="77777777" w:rsidR="001F5591" w:rsidRPr="004C4FFC" w:rsidRDefault="001F5591" w:rsidP="008801B1">
            <w:pPr>
              <w:jc w:val="center"/>
              <w:rPr>
                <w:rFonts w:cs="Times New Roman"/>
              </w:rPr>
            </w:pPr>
            <w:r w:rsidRPr="004C4FFC">
              <w:rPr>
                <w:rFonts w:cs="Times New Roman"/>
              </w:rPr>
              <w:t>4</w:t>
            </w:r>
          </w:p>
        </w:tc>
      </w:tr>
      <w:tr w:rsidR="001F5591" w:rsidRPr="004C4FFC" w14:paraId="0E54ED6D" w14:textId="77777777" w:rsidTr="008801B1">
        <w:tc>
          <w:tcPr>
            <w:tcW w:w="8550" w:type="dxa"/>
            <w:tcBorders>
              <w:left w:val="nil"/>
            </w:tcBorders>
          </w:tcPr>
          <w:p w14:paraId="709F6CDF" w14:textId="77777777" w:rsidR="001F5591" w:rsidRPr="00B8459A" w:rsidRDefault="001F5591" w:rsidP="008801B1">
            <w:pPr>
              <w:contextualSpacing/>
              <w:jc w:val="left"/>
              <w:rPr>
                <w:rFonts w:cs="Times New Roman"/>
              </w:rPr>
            </w:pPr>
            <w:r w:rsidRPr="00B8459A">
              <w:rPr>
                <w:rFonts w:cs="Times New Roman"/>
              </w:rPr>
              <w:t xml:space="preserve">   Table S2. Digital pathology color deconvolution macros for pT181 and pT217.</w:t>
            </w:r>
          </w:p>
        </w:tc>
        <w:tc>
          <w:tcPr>
            <w:tcW w:w="800" w:type="dxa"/>
            <w:tcBorders>
              <w:right w:val="nil"/>
            </w:tcBorders>
          </w:tcPr>
          <w:p w14:paraId="2F2089D8" w14:textId="77777777" w:rsidR="001F5591" w:rsidRPr="004C4FFC" w:rsidRDefault="001F5591" w:rsidP="008801B1">
            <w:pPr>
              <w:contextualSpacing/>
              <w:jc w:val="center"/>
              <w:rPr>
                <w:rFonts w:cs="Times New Roman"/>
              </w:rPr>
            </w:pPr>
            <w:r w:rsidRPr="004C4FFC">
              <w:rPr>
                <w:rFonts w:cs="Times New Roman"/>
              </w:rPr>
              <w:t>5</w:t>
            </w:r>
          </w:p>
        </w:tc>
      </w:tr>
      <w:tr w:rsidR="001F5591" w:rsidRPr="004C4FFC" w14:paraId="44A67B3B" w14:textId="77777777" w:rsidTr="008801B1">
        <w:tc>
          <w:tcPr>
            <w:tcW w:w="8550" w:type="dxa"/>
            <w:tcBorders>
              <w:left w:val="nil"/>
            </w:tcBorders>
          </w:tcPr>
          <w:p w14:paraId="6B252CC9" w14:textId="77777777" w:rsidR="001F5591" w:rsidRPr="00B8459A" w:rsidRDefault="001F5591" w:rsidP="008801B1">
            <w:pPr>
              <w:contextualSpacing/>
              <w:jc w:val="left"/>
              <w:rPr>
                <w:rFonts w:cs="Times New Roman"/>
              </w:rPr>
            </w:pPr>
            <w:r w:rsidRPr="00B8459A">
              <w:rPr>
                <w:rFonts w:cs="Times New Roman"/>
              </w:rPr>
              <w:t xml:space="preserve">   Table S3. Positive pixel count macro specifications for 6F/3D.</w:t>
            </w:r>
          </w:p>
        </w:tc>
        <w:tc>
          <w:tcPr>
            <w:tcW w:w="800" w:type="dxa"/>
            <w:tcBorders>
              <w:right w:val="nil"/>
            </w:tcBorders>
          </w:tcPr>
          <w:p w14:paraId="0C341216" w14:textId="77777777" w:rsidR="001F5591" w:rsidRPr="004C4FFC" w:rsidRDefault="001F5591" w:rsidP="008801B1">
            <w:pPr>
              <w:contextualSpacing/>
              <w:jc w:val="center"/>
              <w:rPr>
                <w:rFonts w:cs="Times New Roman"/>
              </w:rPr>
            </w:pPr>
            <w:r w:rsidRPr="004C4FFC">
              <w:rPr>
                <w:rFonts w:cs="Times New Roman"/>
              </w:rPr>
              <w:t>6</w:t>
            </w:r>
          </w:p>
        </w:tc>
      </w:tr>
      <w:tr w:rsidR="001F5591" w:rsidRPr="004C4FFC" w14:paraId="4418246B" w14:textId="77777777" w:rsidTr="008801B1">
        <w:tc>
          <w:tcPr>
            <w:tcW w:w="8550" w:type="dxa"/>
            <w:tcBorders>
              <w:left w:val="nil"/>
            </w:tcBorders>
          </w:tcPr>
          <w:p w14:paraId="41D26AD6" w14:textId="77777777" w:rsidR="001F5591" w:rsidRPr="00B8459A" w:rsidRDefault="001F5591" w:rsidP="008801B1">
            <w:pPr>
              <w:contextualSpacing/>
              <w:jc w:val="left"/>
              <w:rPr>
                <w:rFonts w:cs="Times New Roman"/>
              </w:rPr>
            </w:pPr>
            <w:r w:rsidRPr="00B8459A">
              <w:rPr>
                <w:rFonts w:cs="Times New Roman"/>
              </w:rPr>
              <w:t xml:space="preserve">   Table S4. Nuclear macros for </w:t>
            </w:r>
            <w:r>
              <w:rPr>
                <w:rFonts w:cs="Times New Roman"/>
              </w:rPr>
              <w:t xml:space="preserve">neuron count in </w:t>
            </w:r>
            <w:r w:rsidRPr="00B8459A">
              <w:rPr>
                <w:rFonts w:cs="Times New Roman"/>
              </w:rPr>
              <w:t xml:space="preserve">nucleus basalis of </w:t>
            </w:r>
            <w:proofErr w:type="spellStart"/>
            <w:r w:rsidRPr="00B8459A">
              <w:rPr>
                <w:rFonts w:cs="Times New Roman"/>
              </w:rPr>
              <w:t>Meynert</w:t>
            </w:r>
            <w:proofErr w:type="spellEnd"/>
            <w:r w:rsidRPr="00B8459A">
              <w:rPr>
                <w:rFonts w:cs="Times New Roman"/>
              </w:rPr>
              <w:t xml:space="preserve"> </w:t>
            </w:r>
            <w:r>
              <w:rPr>
                <w:rFonts w:cs="Times New Roman"/>
              </w:rPr>
              <w:t xml:space="preserve">and </w:t>
            </w:r>
            <w:r w:rsidRPr="00B8459A">
              <w:rPr>
                <w:rFonts w:cs="Times New Roman"/>
              </w:rPr>
              <w:t xml:space="preserve">locus </w:t>
            </w:r>
            <w:proofErr w:type="spellStart"/>
            <w:r w:rsidRPr="00B8459A">
              <w:rPr>
                <w:rFonts w:cs="Times New Roman"/>
              </w:rPr>
              <w:t>coeruleus</w:t>
            </w:r>
            <w:proofErr w:type="spellEnd"/>
            <w:r w:rsidRPr="00B8459A">
              <w:rPr>
                <w:rFonts w:cs="Times New Roman"/>
              </w:rPr>
              <w:t>.</w:t>
            </w:r>
          </w:p>
        </w:tc>
        <w:tc>
          <w:tcPr>
            <w:tcW w:w="800" w:type="dxa"/>
            <w:tcBorders>
              <w:right w:val="nil"/>
            </w:tcBorders>
          </w:tcPr>
          <w:p w14:paraId="40597CDE" w14:textId="77777777" w:rsidR="001F5591" w:rsidRPr="004C4FFC" w:rsidRDefault="001F5591" w:rsidP="008801B1">
            <w:pPr>
              <w:contextualSpacing/>
              <w:jc w:val="center"/>
              <w:rPr>
                <w:rFonts w:cs="Times New Roman"/>
              </w:rPr>
            </w:pPr>
            <w:r w:rsidRPr="004C4FFC">
              <w:rPr>
                <w:rFonts w:cs="Times New Roman"/>
              </w:rPr>
              <w:t>7</w:t>
            </w:r>
          </w:p>
        </w:tc>
      </w:tr>
      <w:tr w:rsidR="001F5591" w:rsidRPr="004C4FFC" w14:paraId="61B9579E" w14:textId="77777777" w:rsidTr="008801B1">
        <w:tc>
          <w:tcPr>
            <w:tcW w:w="8550" w:type="dxa"/>
            <w:tcBorders>
              <w:left w:val="nil"/>
            </w:tcBorders>
          </w:tcPr>
          <w:p w14:paraId="6D39F98E" w14:textId="77777777" w:rsidR="001F5591" w:rsidRPr="00B8459A" w:rsidRDefault="001F5591" w:rsidP="008801B1">
            <w:pPr>
              <w:contextualSpacing/>
              <w:jc w:val="left"/>
              <w:rPr>
                <w:rFonts w:cs="Times New Roman"/>
              </w:rPr>
            </w:pPr>
            <w:r w:rsidRPr="00B8459A">
              <w:rPr>
                <w:rFonts w:cs="Times New Roman"/>
              </w:rPr>
              <w:t xml:space="preserve">   Table S5. Multivariable regression analysis of </w:t>
            </w:r>
            <w:proofErr w:type="spellStart"/>
            <w:r w:rsidRPr="00B8459A">
              <w:rPr>
                <w:rFonts w:cs="Times New Roman"/>
              </w:rPr>
              <w:t>neuropathologic</w:t>
            </w:r>
            <w:proofErr w:type="spellEnd"/>
            <w:r w:rsidRPr="00B8459A">
              <w:rPr>
                <w:rFonts w:cs="Times New Roman"/>
              </w:rPr>
              <w:t xml:space="preserve"> predictors of plasma p-tau.</w:t>
            </w:r>
          </w:p>
        </w:tc>
        <w:tc>
          <w:tcPr>
            <w:tcW w:w="800" w:type="dxa"/>
            <w:tcBorders>
              <w:right w:val="nil"/>
            </w:tcBorders>
          </w:tcPr>
          <w:p w14:paraId="6427B0DF" w14:textId="77777777" w:rsidR="001F5591" w:rsidRPr="004C4FFC" w:rsidRDefault="001F5591" w:rsidP="008801B1">
            <w:pPr>
              <w:contextualSpacing/>
              <w:jc w:val="center"/>
              <w:rPr>
                <w:rFonts w:cs="Times New Roman"/>
              </w:rPr>
            </w:pPr>
            <w:r>
              <w:rPr>
                <w:rFonts w:cs="Times New Roman"/>
              </w:rPr>
              <w:t>8</w:t>
            </w:r>
          </w:p>
        </w:tc>
      </w:tr>
      <w:tr w:rsidR="001F5591" w:rsidRPr="004C4FFC" w14:paraId="3214F1F1" w14:textId="77777777" w:rsidTr="008801B1">
        <w:tc>
          <w:tcPr>
            <w:tcW w:w="8550" w:type="dxa"/>
            <w:tcBorders>
              <w:left w:val="nil"/>
            </w:tcBorders>
          </w:tcPr>
          <w:p w14:paraId="1E6324DD" w14:textId="77777777" w:rsidR="001F5591" w:rsidRPr="00B8459A" w:rsidRDefault="001F5591" w:rsidP="008801B1">
            <w:pPr>
              <w:contextualSpacing/>
              <w:jc w:val="left"/>
              <w:rPr>
                <w:rFonts w:cs="Times New Roman"/>
              </w:rPr>
            </w:pPr>
            <w:r w:rsidRPr="00B8459A">
              <w:rPr>
                <w:rFonts w:cs="Times New Roman"/>
              </w:rPr>
              <w:t xml:space="preserve">   Table S6: Multivariable linear regression models predicting cognitive scores.</w:t>
            </w:r>
          </w:p>
        </w:tc>
        <w:tc>
          <w:tcPr>
            <w:tcW w:w="800" w:type="dxa"/>
            <w:tcBorders>
              <w:right w:val="nil"/>
            </w:tcBorders>
          </w:tcPr>
          <w:p w14:paraId="5C89EB4E" w14:textId="77777777" w:rsidR="001F5591" w:rsidRPr="004C4FFC" w:rsidRDefault="001F5591" w:rsidP="008801B1">
            <w:pPr>
              <w:contextualSpacing/>
              <w:jc w:val="center"/>
              <w:rPr>
                <w:rFonts w:cs="Times New Roman"/>
              </w:rPr>
            </w:pPr>
            <w:r>
              <w:rPr>
                <w:rFonts w:cs="Times New Roman"/>
              </w:rPr>
              <w:t>9</w:t>
            </w:r>
          </w:p>
        </w:tc>
      </w:tr>
      <w:tr w:rsidR="001F5591" w:rsidRPr="004C4FFC" w14:paraId="74B89933" w14:textId="77777777" w:rsidTr="008801B1">
        <w:tc>
          <w:tcPr>
            <w:tcW w:w="8550" w:type="dxa"/>
            <w:tcBorders>
              <w:left w:val="nil"/>
            </w:tcBorders>
          </w:tcPr>
          <w:p w14:paraId="689285E3" w14:textId="77777777" w:rsidR="001F5591" w:rsidRPr="00B8459A" w:rsidRDefault="001F5591" w:rsidP="008801B1">
            <w:pPr>
              <w:contextualSpacing/>
              <w:jc w:val="left"/>
              <w:rPr>
                <w:rFonts w:cs="Times New Roman"/>
              </w:rPr>
            </w:pPr>
            <w:r w:rsidRPr="00B8459A">
              <w:rPr>
                <w:rFonts w:cs="Times New Roman"/>
              </w:rPr>
              <w:t xml:space="preserve">   Table S7. Clinical diagnosis and availability of tau PET within each </w:t>
            </w:r>
            <w:proofErr w:type="spellStart"/>
            <w:r w:rsidRPr="00B8459A">
              <w:rPr>
                <w:rFonts w:cs="Times New Roman"/>
              </w:rPr>
              <w:t>neuropathologic</w:t>
            </w:r>
            <w:proofErr w:type="spellEnd"/>
            <w:r w:rsidRPr="00B8459A">
              <w:rPr>
                <w:rFonts w:cs="Times New Roman"/>
              </w:rPr>
              <w:t xml:space="preserve"> grouping.</w:t>
            </w:r>
          </w:p>
        </w:tc>
        <w:tc>
          <w:tcPr>
            <w:tcW w:w="800" w:type="dxa"/>
            <w:tcBorders>
              <w:right w:val="nil"/>
            </w:tcBorders>
          </w:tcPr>
          <w:p w14:paraId="58273F6A" w14:textId="77777777" w:rsidR="001F5591" w:rsidRPr="004C4FFC" w:rsidRDefault="001F5591" w:rsidP="008801B1">
            <w:pPr>
              <w:contextualSpacing/>
              <w:jc w:val="center"/>
              <w:rPr>
                <w:rFonts w:cs="Times New Roman"/>
              </w:rPr>
            </w:pPr>
            <w:r>
              <w:rPr>
                <w:rFonts w:cs="Times New Roman"/>
              </w:rPr>
              <w:t>10</w:t>
            </w:r>
          </w:p>
        </w:tc>
      </w:tr>
      <w:tr w:rsidR="001F5591" w:rsidRPr="004C4FFC" w14:paraId="4E2F2FB6" w14:textId="77777777" w:rsidTr="008801B1">
        <w:tc>
          <w:tcPr>
            <w:tcW w:w="8550" w:type="dxa"/>
            <w:tcBorders>
              <w:left w:val="nil"/>
            </w:tcBorders>
          </w:tcPr>
          <w:p w14:paraId="68DA359B" w14:textId="77777777" w:rsidR="001F5591" w:rsidRPr="00B8459A" w:rsidRDefault="001F5591" w:rsidP="008801B1">
            <w:pPr>
              <w:contextualSpacing/>
              <w:jc w:val="left"/>
              <w:rPr>
                <w:rFonts w:cs="Times New Roman"/>
              </w:rPr>
            </w:pPr>
            <w:r w:rsidRPr="00B8459A">
              <w:rPr>
                <w:rFonts w:cs="Times New Roman"/>
              </w:rPr>
              <w:t xml:space="preserve">   Figure S1. </w:t>
            </w:r>
            <w:proofErr w:type="spellStart"/>
            <w:r w:rsidRPr="00B8459A">
              <w:rPr>
                <w:rFonts w:cs="Times New Roman"/>
              </w:rPr>
              <w:t>Immunohistochemical</w:t>
            </w:r>
            <w:proofErr w:type="spellEnd"/>
            <w:r w:rsidRPr="00B8459A">
              <w:rPr>
                <w:rFonts w:cs="Times New Roman"/>
              </w:rPr>
              <w:t xml:space="preserve"> staining from hippocampus across disease groups.</w:t>
            </w:r>
          </w:p>
        </w:tc>
        <w:tc>
          <w:tcPr>
            <w:tcW w:w="800" w:type="dxa"/>
            <w:tcBorders>
              <w:right w:val="nil"/>
            </w:tcBorders>
          </w:tcPr>
          <w:p w14:paraId="164773B9" w14:textId="77777777" w:rsidR="001F5591" w:rsidRPr="004C4FFC" w:rsidRDefault="001F5591" w:rsidP="008801B1">
            <w:pPr>
              <w:contextualSpacing/>
              <w:jc w:val="center"/>
              <w:rPr>
                <w:rFonts w:cs="Times New Roman"/>
              </w:rPr>
            </w:pPr>
            <w:r w:rsidRPr="004C4FFC">
              <w:rPr>
                <w:rFonts w:cs="Times New Roman"/>
              </w:rPr>
              <w:t>11</w:t>
            </w:r>
          </w:p>
        </w:tc>
      </w:tr>
      <w:tr w:rsidR="001F5591" w:rsidRPr="004C4FFC" w14:paraId="5BEA5B46" w14:textId="77777777" w:rsidTr="008801B1">
        <w:tc>
          <w:tcPr>
            <w:tcW w:w="8550" w:type="dxa"/>
            <w:tcBorders>
              <w:left w:val="nil"/>
            </w:tcBorders>
          </w:tcPr>
          <w:p w14:paraId="0346391B" w14:textId="77777777" w:rsidR="001F5591" w:rsidRPr="00B8459A" w:rsidRDefault="001F5591" w:rsidP="008801B1">
            <w:pPr>
              <w:contextualSpacing/>
              <w:jc w:val="left"/>
              <w:rPr>
                <w:rFonts w:cs="Times New Roman"/>
              </w:rPr>
            </w:pPr>
            <w:r w:rsidRPr="00B8459A">
              <w:rPr>
                <w:rFonts w:cs="Times New Roman"/>
              </w:rPr>
              <w:t xml:space="preserve">   Figure S2. The rostral-to-caudal extent of the locus </w:t>
            </w:r>
            <w:proofErr w:type="spellStart"/>
            <w:r w:rsidRPr="00B8459A">
              <w:rPr>
                <w:rFonts w:cs="Times New Roman"/>
              </w:rPr>
              <w:t>coeruleus</w:t>
            </w:r>
            <w:proofErr w:type="spellEnd"/>
            <w:r w:rsidRPr="00B8459A">
              <w:rPr>
                <w:rFonts w:cs="Times New Roman"/>
              </w:rPr>
              <w:t>.</w:t>
            </w:r>
          </w:p>
        </w:tc>
        <w:tc>
          <w:tcPr>
            <w:tcW w:w="800" w:type="dxa"/>
            <w:tcBorders>
              <w:right w:val="nil"/>
            </w:tcBorders>
          </w:tcPr>
          <w:p w14:paraId="38096812" w14:textId="77777777" w:rsidR="001F5591" w:rsidRPr="004C4FFC" w:rsidRDefault="001F5591" w:rsidP="008801B1">
            <w:pPr>
              <w:contextualSpacing/>
              <w:jc w:val="center"/>
              <w:rPr>
                <w:rFonts w:cs="Times New Roman"/>
              </w:rPr>
            </w:pPr>
            <w:r w:rsidRPr="004C4FFC">
              <w:rPr>
                <w:rFonts w:cs="Times New Roman"/>
              </w:rPr>
              <w:t>12</w:t>
            </w:r>
          </w:p>
        </w:tc>
      </w:tr>
      <w:tr w:rsidR="001F5591" w:rsidRPr="004C4FFC" w14:paraId="397D7895" w14:textId="77777777" w:rsidTr="008801B1">
        <w:tc>
          <w:tcPr>
            <w:tcW w:w="8550" w:type="dxa"/>
            <w:tcBorders>
              <w:left w:val="nil"/>
            </w:tcBorders>
          </w:tcPr>
          <w:p w14:paraId="48BC6A04" w14:textId="77777777" w:rsidR="001F5591" w:rsidRPr="00B8459A" w:rsidRDefault="001F5591" w:rsidP="008801B1">
            <w:pPr>
              <w:contextualSpacing/>
              <w:jc w:val="left"/>
              <w:rPr>
                <w:rFonts w:cs="Times New Roman"/>
              </w:rPr>
            </w:pPr>
            <w:r w:rsidRPr="00B8459A">
              <w:rPr>
                <w:rFonts w:cs="Times New Roman"/>
              </w:rPr>
              <w:t xml:space="preserve">   Figure S3. The anterior-to-posterior extent of the nucleus basalis of </w:t>
            </w:r>
            <w:proofErr w:type="spellStart"/>
            <w:r w:rsidRPr="00B8459A">
              <w:rPr>
                <w:rFonts w:cs="Times New Roman"/>
              </w:rPr>
              <w:t>Meynert</w:t>
            </w:r>
            <w:proofErr w:type="spellEnd"/>
            <w:r w:rsidRPr="00B8459A">
              <w:rPr>
                <w:rFonts w:cs="Times New Roman"/>
              </w:rPr>
              <w:t>.</w:t>
            </w:r>
          </w:p>
        </w:tc>
        <w:tc>
          <w:tcPr>
            <w:tcW w:w="800" w:type="dxa"/>
            <w:tcBorders>
              <w:right w:val="nil"/>
            </w:tcBorders>
          </w:tcPr>
          <w:p w14:paraId="7F3BF045" w14:textId="77777777" w:rsidR="001F5591" w:rsidRPr="004C4FFC" w:rsidRDefault="001F5591" w:rsidP="008801B1">
            <w:pPr>
              <w:contextualSpacing/>
              <w:jc w:val="center"/>
              <w:rPr>
                <w:rFonts w:cs="Times New Roman"/>
              </w:rPr>
            </w:pPr>
            <w:r w:rsidRPr="004C4FFC">
              <w:rPr>
                <w:rFonts w:cs="Times New Roman"/>
              </w:rPr>
              <w:t>13</w:t>
            </w:r>
          </w:p>
        </w:tc>
      </w:tr>
      <w:tr w:rsidR="001F5591" w:rsidRPr="004C4FFC" w14:paraId="2906CA19" w14:textId="77777777" w:rsidTr="008801B1">
        <w:tc>
          <w:tcPr>
            <w:tcW w:w="8550" w:type="dxa"/>
            <w:tcBorders>
              <w:left w:val="nil"/>
            </w:tcBorders>
          </w:tcPr>
          <w:p w14:paraId="1D87CD2A" w14:textId="77777777" w:rsidR="001F5591" w:rsidRPr="00B8459A" w:rsidRDefault="001F5591" w:rsidP="008801B1">
            <w:pPr>
              <w:contextualSpacing/>
              <w:jc w:val="left"/>
              <w:rPr>
                <w:rFonts w:cs="Times New Roman"/>
              </w:rPr>
            </w:pPr>
            <w:r w:rsidRPr="00B8459A">
              <w:rPr>
                <w:rFonts w:cs="Times New Roman"/>
              </w:rPr>
              <w:t xml:space="preserve">   Figure S4. Digital pathology analysis of</w:t>
            </w:r>
            <w:r>
              <w:rPr>
                <w:rFonts w:cs="Times New Roman"/>
              </w:rPr>
              <w:t xml:space="preserve"> </w:t>
            </w:r>
            <w:r w:rsidRPr="00B8459A">
              <w:rPr>
                <w:rFonts w:cs="Times New Roman"/>
              </w:rPr>
              <w:t xml:space="preserve">nucleus basalis of </w:t>
            </w:r>
            <w:proofErr w:type="spellStart"/>
            <w:r w:rsidRPr="00B8459A">
              <w:rPr>
                <w:rFonts w:cs="Times New Roman"/>
              </w:rPr>
              <w:t>Meynert</w:t>
            </w:r>
            <w:proofErr w:type="spellEnd"/>
            <w:r w:rsidRPr="00B8459A">
              <w:rPr>
                <w:rFonts w:cs="Times New Roman"/>
              </w:rPr>
              <w:t xml:space="preserve"> </w:t>
            </w:r>
            <w:r>
              <w:rPr>
                <w:rFonts w:cs="Times New Roman"/>
              </w:rPr>
              <w:t xml:space="preserve">and </w:t>
            </w:r>
            <w:r w:rsidRPr="00B8459A">
              <w:rPr>
                <w:rFonts w:cs="Times New Roman"/>
              </w:rPr>
              <w:t xml:space="preserve">locus </w:t>
            </w:r>
            <w:proofErr w:type="spellStart"/>
            <w:r w:rsidRPr="00B8459A">
              <w:rPr>
                <w:rFonts w:cs="Times New Roman"/>
              </w:rPr>
              <w:t>coeruleus</w:t>
            </w:r>
            <w:proofErr w:type="spellEnd"/>
            <w:r w:rsidRPr="00B8459A">
              <w:rPr>
                <w:rFonts w:cs="Times New Roman"/>
              </w:rPr>
              <w:t>.</w:t>
            </w:r>
          </w:p>
        </w:tc>
        <w:tc>
          <w:tcPr>
            <w:tcW w:w="800" w:type="dxa"/>
            <w:tcBorders>
              <w:right w:val="nil"/>
            </w:tcBorders>
          </w:tcPr>
          <w:p w14:paraId="7DD68059" w14:textId="77777777" w:rsidR="001F5591" w:rsidRPr="004C4FFC" w:rsidRDefault="001F5591" w:rsidP="008801B1">
            <w:pPr>
              <w:contextualSpacing/>
              <w:jc w:val="center"/>
              <w:rPr>
                <w:rFonts w:cs="Times New Roman"/>
              </w:rPr>
            </w:pPr>
            <w:r w:rsidRPr="004C4FFC">
              <w:rPr>
                <w:rFonts w:cs="Times New Roman"/>
              </w:rPr>
              <w:t>14</w:t>
            </w:r>
          </w:p>
        </w:tc>
      </w:tr>
      <w:tr w:rsidR="001F5591" w:rsidRPr="004C4FFC" w14:paraId="049FDC83" w14:textId="77777777" w:rsidTr="008801B1">
        <w:tc>
          <w:tcPr>
            <w:tcW w:w="8550" w:type="dxa"/>
            <w:tcBorders>
              <w:left w:val="nil"/>
            </w:tcBorders>
          </w:tcPr>
          <w:p w14:paraId="0483ECFD" w14:textId="77777777" w:rsidR="001F5591" w:rsidRPr="00B8459A" w:rsidRDefault="001F5591" w:rsidP="008801B1">
            <w:pPr>
              <w:contextualSpacing/>
              <w:jc w:val="left"/>
              <w:rPr>
                <w:rFonts w:cs="Times New Roman"/>
              </w:rPr>
            </w:pPr>
            <w:r w:rsidRPr="00B8459A">
              <w:rPr>
                <w:rFonts w:cs="Times New Roman"/>
              </w:rPr>
              <w:t xml:space="preserve">   Figure S5. Evaluation of </w:t>
            </w:r>
            <w:proofErr w:type="spellStart"/>
            <w:r w:rsidRPr="00B8459A">
              <w:rPr>
                <w:rFonts w:cs="Times New Roman"/>
              </w:rPr>
              <w:t>antemortem</w:t>
            </w:r>
            <w:proofErr w:type="spellEnd"/>
            <w:r w:rsidRPr="00B8459A">
              <w:rPr>
                <w:rFonts w:cs="Times New Roman"/>
              </w:rPr>
              <w:t xml:space="preserve"> contributors to plasma p-tau variability.</w:t>
            </w:r>
          </w:p>
        </w:tc>
        <w:tc>
          <w:tcPr>
            <w:tcW w:w="800" w:type="dxa"/>
            <w:tcBorders>
              <w:right w:val="nil"/>
            </w:tcBorders>
          </w:tcPr>
          <w:p w14:paraId="54275976" w14:textId="77777777" w:rsidR="001F5591" w:rsidRPr="004C4FFC" w:rsidRDefault="001F5591" w:rsidP="008801B1">
            <w:pPr>
              <w:contextualSpacing/>
              <w:jc w:val="center"/>
              <w:rPr>
                <w:rFonts w:cs="Times New Roman"/>
              </w:rPr>
            </w:pPr>
            <w:r w:rsidRPr="004C4FFC">
              <w:rPr>
                <w:rFonts w:cs="Times New Roman"/>
              </w:rPr>
              <w:t>15</w:t>
            </w:r>
          </w:p>
        </w:tc>
      </w:tr>
      <w:tr w:rsidR="001F5591" w:rsidRPr="004C4FFC" w14:paraId="55EBF4E4" w14:textId="77777777" w:rsidTr="008801B1">
        <w:tc>
          <w:tcPr>
            <w:tcW w:w="8550" w:type="dxa"/>
            <w:tcBorders>
              <w:left w:val="nil"/>
            </w:tcBorders>
          </w:tcPr>
          <w:p w14:paraId="03DB3C80" w14:textId="77777777" w:rsidR="001F5591" w:rsidRPr="00B8459A" w:rsidRDefault="001F5591" w:rsidP="008801B1">
            <w:pPr>
              <w:contextualSpacing/>
              <w:jc w:val="left"/>
              <w:rPr>
                <w:rFonts w:cs="Times New Roman"/>
              </w:rPr>
            </w:pPr>
            <w:r w:rsidRPr="00B8459A">
              <w:rPr>
                <w:rFonts w:cs="Times New Roman"/>
              </w:rPr>
              <w:t xml:space="preserve">   Figure S6. </w:t>
            </w:r>
            <w:r>
              <w:rPr>
                <w:rFonts w:cs="Times New Roman"/>
              </w:rPr>
              <w:t>R</w:t>
            </w:r>
            <w:r w:rsidRPr="00B8459A">
              <w:rPr>
                <w:rFonts w:cs="Times New Roman"/>
              </w:rPr>
              <w:t>egional digital pathology measures of tau and amyloid-β pathology in hippocampus.</w:t>
            </w:r>
          </w:p>
        </w:tc>
        <w:tc>
          <w:tcPr>
            <w:tcW w:w="800" w:type="dxa"/>
            <w:tcBorders>
              <w:right w:val="nil"/>
            </w:tcBorders>
          </w:tcPr>
          <w:p w14:paraId="0CACA2BD" w14:textId="77777777" w:rsidR="001F5591" w:rsidRPr="004C4FFC" w:rsidRDefault="001F5591" w:rsidP="008801B1">
            <w:pPr>
              <w:contextualSpacing/>
              <w:jc w:val="center"/>
              <w:rPr>
                <w:rFonts w:cs="Times New Roman"/>
              </w:rPr>
            </w:pPr>
            <w:r w:rsidRPr="004C4FFC">
              <w:rPr>
                <w:rFonts w:cs="Times New Roman"/>
              </w:rPr>
              <w:t>1</w:t>
            </w:r>
            <w:r>
              <w:rPr>
                <w:rFonts w:cs="Times New Roman"/>
              </w:rPr>
              <w:t>6</w:t>
            </w:r>
          </w:p>
        </w:tc>
      </w:tr>
      <w:tr w:rsidR="001F5591" w:rsidRPr="004C4FFC" w14:paraId="3D4FBC73" w14:textId="77777777" w:rsidTr="008801B1">
        <w:tc>
          <w:tcPr>
            <w:tcW w:w="8550" w:type="dxa"/>
            <w:tcBorders>
              <w:left w:val="nil"/>
            </w:tcBorders>
          </w:tcPr>
          <w:p w14:paraId="581EAC90" w14:textId="77777777" w:rsidR="001F5591" w:rsidRPr="00B8459A" w:rsidRDefault="001F5591" w:rsidP="008801B1">
            <w:pPr>
              <w:contextualSpacing/>
              <w:jc w:val="left"/>
              <w:rPr>
                <w:rFonts w:cs="Times New Roman"/>
              </w:rPr>
            </w:pPr>
            <w:r w:rsidRPr="00B8459A">
              <w:rPr>
                <w:rFonts w:cs="Times New Roman"/>
              </w:rPr>
              <w:t xml:space="preserve">   Figure S7. </w:t>
            </w:r>
            <w:r>
              <w:rPr>
                <w:rFonts w:cs="Times New Roman"/>
              </w:rPr>
              <w:t>D</w:t>
            </w:r>
            <w:r w:rsidRPr="00B8459A">
              <w:rPr>
                <w:rFonts w:cs="Times New Roman"/>
              </w:rPr>
              <w:t xml:space="preserve">igital pathology measures of nucleus basalis of </w:t>
            </w:r>
            <w:proofErr w:type="spellStart"/>
            <w:r w:rsidRPr="00B8459A">
              <w:rPr>
                <w:rFonts w:cs="Times New Roman"/>
              </w:rPr>
              <w:t>Meynert</w:t>
            </w:r>
            <w:proofErr w:type="spellEnd"/>
            <w:r w:rsidRPr="00B8459A">
              <w:rPr>
                <w:rFonts w:cs="Times New Roman"/>
              </w:rPr>
              <w:t xml:space="preserve"> and locus </w:t>
            </w:r>
            <w:proofErr w:type="spellStart"/>
            <w:r w:rsidRPr="00B8459A">
              <w:rPr>
                <w:rFonts w:cs="Times New Roman"/>
              </w:rPr>
              <w:t>coeruleus</w:t>
            </w:r>
            <w:proofErr w:type="spellEnd"/>
            <w:r w:rsidRPr="00B8459A">
              <w:rPr>
                <w:rFonts w:cs="Times New Roman"/>
              </w:rPr>
              <w:t>.</w:t>
            </w:r>
          </w:p>
        </w:tc>
        <w:tc>
          <w:tcPr>
            <w:tcW w:w="800" w:type="dxa"/>
            <w:tcBorders>
              <w:right w:val="nil"/>
            </w:tcBorders>
          </w:tcPr>
          <w:p w14:paraId="2BCEF312" w14:textId="77777777" w:rsidR="001F5591" w:rsidRPr="004C4FFC" w:rsidRDefault="001F5591" w:rsidP="008801B1">
            <w:pPr>
              <w:contextualSpacing/>
              <w:jc w:val="center"/>
              <w:rPr>
                <w:rFonts w:cs="Times New Roman"/>
              </w:rPr>
            </w:pPr>
            <w:r w:rsidRPr="004C4FFC">
              <w:rPr>
                <w:rFonts w:cs="Times New Roman"/>
              </w:rPr>
              <w:t>1</w:t>
            </w:r>
            <w:r>
              <w:rPr>
                <w:rFonts w:cs="Times New Roman"/>
              </w:rPr>
              <w:t>7</w:t>
            </w:r>
          </w:p>
        </w:tc>
      </w:tr>
      <w:tr w:rsidR="001F5591" w:rsidRPr="004C4FFC" w14:paraId="399B4673" w14:textId="77777777" w:rsidTr="008801B1">
        <w:tc>
          <w:tcPr>
            <w:tcW w:w="8550" w:type="dxa"/>
            <w:tcBorders>
              <w:left w:val="nil"/>
            </w:tcBorders>
          </w:tcPr>
          <w:p w14:paraId="36FD697C" w14:textId="77777777" w:rsidR="001F5591" w:rsidRPr="00B8459A" w:rsidRDefault="001F5591" w:rsidP="008801B1">
            <w:pPr>
              <w:contextualSpacing/>
              <w:jc w:val="left"/>
              <w:rPr>
                <w:rFonts w:cs="Times New Roman"/>
              </w:rPr>
            </w:pPr>
            <w:r w:rsidRPr="00B8459A">
              <w:rPr>
                <w:rFonts w:cs="Times New Roman"/>
              </w:rPr>
              <w:t xml:space="preserve">   Figure S8. Evaluation of [</w:t>
            </w:r>
            <w:r w:rsidRPr="00B8459A">
              <w:rPr>
                <w:rFonts w:cs="Times New Roman"/>
                <w:vertAlign w:val="superscript"/>
              </w:rPr>
              <w:t>18</w:t>
            </w:r>
            <w:r w:rsidRPr="00B8459A">
              <w:rPr>
                <w:rFonts w:cs="Times New Roman"/>
              </w:rPr>
              <w:t>F</w:t>
            </w:r>
            <w:proofErr w:type="gramStart"/>
            <w:r w:rsidRPr="00B8459A">
              <w:rPr>
                <w:rFonts w:cs="Times New Roman"/>
              </w:rPr>
              <w:t>]</w:t>
            </w:r>
            <w:proofErr w:type="spellStart"/>
            <w:r w:rsidRPr="00B8459A">
              <w:rPr>
                <w:rFonts w:cs="Times New Roman"/>
              </w:rPr>
              <w:t>flortaucipir</w:t>
            </w:r>
            <w:proofErr w:type="spellEnd"/>
            <w:proofErr w:type="gramEnd"/>
            <w:r w:rsidRPr="00B8459A">
              <w:rPr>
                <w:rFonts w:cs="Times New Roman"/>
              </w:rPr>
              <w:t xml:space="preserve"> uptake in inferior parietal cortex and plasma p-tau levels.</w:t>
            </w:r>
          </w:p>
        </w:tc>
        <w:tc>
          <w:tcPr>
            <w:tcW w:w="800" w:type="dxa"/>
            <w:tcBorders>
              <w:right w:val="nil"/>
            </w:tcBorders>
          </w:tcPr>
          <w:p w14:paraId="32C48E7E" w14:textId="77777777" w:rsidR="001F5591" w:rsidRPr="004C4FFC" w:rsidRDefault="001F5591" w:rsidP="008801B1">
            <w:pPr>
              <w:contextualSpacing/>
              <w:jc w:val="center"/>
              <w:rPr>
                <w:rFonts w:cs="Times New Roman"/>
              </w:rPr>
            </w:pPr>
            <w:r w:rsidRPr="004C4FFC">
              <w:rPr>
                <w:rFonts w:cs="Times New Roman"/>
              </w:rPr>
              <w:t>18</w:t>
            </w:r>
          </w:p>
        </w:tc>
      </w:tr>
      <w:tr w:rsidR="001F5591" w:rsidRPr="004C4FFC" w14:paraId="02F4CD75" w14:textId="77777777" w:rsidTr="008801B1">
        <w:tc>
          <w:tcPr>
            <w:tcW w:w="8550" w:type="dxa"/>
            <w:tcBorders>
              <w:left w:val="nil"/>
            </w:tcBorders>
          </w:tcPr>
          <w:p w14:paraId="14EA78FB" w14:textId="77777777" w:rsidR="001F5591" w:rsidRPr="00B8459A" w:rsidRDefault="001F5591" w:rsidP="008801B1">
            <w:pPr>
              <w:contextualSpacing/>
              <w:jc w:val="left"/>
              <w:rPr>
                <w:rFonts w:cs="Times New Roman"/>
              </w:rPr>
            </w:pPr>
            <w:r w:rsidRPr="00B8459A">
              <w:rPr>
                <w:rFonts w:cs="Times New Roman"/>
              </w:rPr>
              <w:t xml:space="preserve">   Figure S9. Predictive modeling of Alzheimer’s disease </w:t>
            </w:r>
            <w:proofErr w:type="spellStart"/>
            <w:r w:rsidRPr="00B8459A">
              <w:rPr>
                <w:rFonts w:cs="Times New Roman"/>
              </w:rPr>
              <w:t>neuropathologic</w:t>
            </w:r>
            <w:proofErr w:type="spellEnd"/>
            <w:r w:rsidRPr="00B8459A">
              <w:rPr>
                <w:rFonts w:cs="Times New Roman"/>
              </w:rPr>
              <w:t xml:space="preserve"> change.</w:t>
            </w:r>
          </w:p>
        </w:tc>
        <w:tc>
          <w:tcPr>
            <w:tcW w:w="800" w:type="dxa"/>
            <w:tcBorders>
              <w:right w:val="nil"/>
            </w:tcBorders>
          </w:tcPr>
          <w:p w14:paraId="022FE870" w14:textId="77777777" w:rsidR="001F5591" w:rsidRPr="004C4FFC" w:rsidRDefault="001F5591" w:rsidP="008801B1">
            <w:pPr>
              <w:contextualSpacing/>
              <w:jc w:val="center"/>
              <w:rPr>
                <w:rFonts w:cs="Times New Roman"/>
              </w:rPr>
            </w:pPr>
            <w:r w:rsidRPr="004C4FFC">
              <w:rPr>
                <w:rFonts w:cs="Times New Roman"/>
              </w:rPr>
              <w:t>1</w:t>
            </w:r>
            <w:r>
              <w:rPr>
                <w:rFonts w:cs="Times New Roman"/>
              </w:rPr>
              <w:t>9</w:t>
            </w:r>
          </w:p>
        </w:tc>
      </w:tr>
      <w:tr w:rsidR="001F5591" w:rsidRPr="004C4FFC" w14:paraId="613D03DE" w14:textId="77777777" w:rsidTr="008801B1">
        <w:tc>
          <w:tcPr>
            <w:tcW w:w="8550" w:type="dxa"/>
            <w:tcBorders>
              <w:left w:val="nil"/>
            </w:tcBorders>
          </w:tcPr>
          <w:p w14:paraId="047AC0E6" w14:textId="77777777" w:rsidR="001F5591" w:rsidRPr="00B8459A" w:rsidRDefault="001F5591" w:rsidP="008801B1">
            <w:pPr>
              <w:contextualSpacing/>
              <w:jc w:val="left"/>
              <w:rPr>
                <w:rFonts w:cs="Times New Roman"/>
              </w:rPr>
            </w:pPr>
          </w:p>
        </w:tc>
        <w:tc>
          <w:tcPr>
            <w:tcW w:w="800" w:type="dxa"/>
            <w:tcBorders>
              <w:right w:val="nil"/>
            </w:tcBorders>
          </w:tcPr>
          <w:p w14:paraId="7446F54A" w14:textId="77777777" w:rsidR="001F5591" w:rsidRPr="004C4FFC" w:rsidRDefault="001F5591" w:rsidP="008801B1">
            <w:pPr>
              <w:contextualSpacing/>
              <w:jc w:val="center"/>
              <w:rPr>
                <w:rFonts w:cs="Times New Roman"/>
              </w:rPr>
            </w:pPr>
          </w:p>
        </w:tc>
      </w:tr>
      <w:tr w:rsidR="001F5591" w:rsidRPr="004C4FFC" w14:paraId="43C1A1ED" w14:textId="77777777" w:rsidTr="008801B1">
        <w:tc>
          <w:tcPr>
            <w:tcW w:w="8550" w:type="dxa"/>
            <w:tcBorders>
              <w:left w:val="nil"/>
            </w:tcBorders>
          </w:tcPr>
          <w:p w14:paraId="7CCA42AC" w14:textId="77777777" w:rsidR="001F5591" w:rsidRPr="00B8459A" w:rsidRDefault="001F5591" w:rsidP="008801B1">
            <w:pPr>
              <w:rPr>
                <w:rFonts w:cs="Times New Roman"/>
                <w:b/>
                <w:bCs/>
                <w:sz w:val="24"/>
                <w:szCs w:val="24"/>
              </w:rPr>
            </w:pPr>
            <w:r w:rsidRPr="00B8459A">
              <w:rPr>
                <w:rFonts w:cs="Times New Roman"/>
                <w:b/>
                <w:bCs/>
                <w:sz w:val="24"/>
                <w:szCs w:val="24"/>
              </w:rPr>
              <w:t xml:space="preserve">Supplemental References </w:t>
            </w:r>
          </w:p>
        </w:tc>
        <w:tc>
          <w:tcPr>
            <w:tcW w:w="800" w:type="dxa"/>
            <w:tcBorders>
              <w:right w:val="nil"/>
            </w:tcBorders>
          </w:tcPr>
          <w:p w14:paraId="766CB751" w14:textId="77777777" w:rsidR="001F5591" w:rsidRPr="004C4FFC" w:rsidRDefault="001F5591" w:rsidP="008801B1">
            <w:pPr>
              <w:jc w:val="center"/>
              <w:rPr>
                <w:rFonts w:cs="Times New Roman"/>
              </w:rPr>
            </w:pPr>
            <w:r w:rsidRPr="004C4FFC">
              <w:rPr>
                <w:rFonts w:cs="Times New Roman"/>
              </w:rPr>
              <w:t>20</w:t>
            </w:r>
          </w:p>
        </w:tc>
      </w:tr>
    </w:tbl>
    <w:p w14:paraId="3778EF71" w14:textId="482BC4FA" w:rsidR="00EA2B60" w:rsidRPr="00C77E59" w:rsidRDefault="00EA2B60" w:rsidP="00CF7672">
      <w:pPr>
        <w:rPr>
          <w:rFonts w:cs="Times New Roman"/>
        </w:rPr>
      </w:pPr>
      <w:r w:rsidRPr="00C77E59">
        <w:rPr>
          <w:rFonts w:cs="Times New Roman"/>
        </w:rPr>
        <w:br w:type="page"/>
      </w:r>
    </w:p>
    <w:p w14:paraId="4D3CE674" w14:textId="71B2B917" w:rsidR="00A16423" w:rsidRPr="00C77E59" w:rsidRDefault="003D4461" w:rsidP="00AB378C">
      <w:pPr>
        <w:pStyle w:val="Heading1"/>
      </w:pPr>
      <w:r w:rsidRPr="00C77E59">
        <w:lastRenderedPageBreak/>
        <w:t>Supplemental Methods</w:t>
      </w:r>
    </w:p>
    <w:p w14:paraId="468C374C" w14:textId="77777777" w:rsidR="001F5591" w:rsidRPr="00C77E59" w:rsidRDefault="001F5591" w:rsidP="001F5591">
      <w:pPr>
        <w:pStyle w:val="Heading2"/>
      </w:pPr>
      <w:r w:rsidRPr="00C77E59">
        <w:t>Plasma p-tau assays</w:t>
      </w:r>
    </w:p>
    <w:p w14:paraId="0C324BC9" w14:textId="77777777" w:rsidR="001F5591" w:rsidRPr="00C77E59" w:rsidRDefault="001F5591" w:rsidP="001F5591">
      <w:pPr>
        <w:rPr>
          <w:rFonts w:cs="Times New Roman"/>
        </w:rPr>
      </w:pPr>
      <w:r>
        <w:rPr>
          <w:rFonts w:cs="Times New Roman"/>
        </w:rPr>
        <w:t>Phosphorylated tau at threonine181 (</w:t>
      </w:r>
      <w:r w:rsidRPr="00C77E59">
        <w:rPr>
          <w:rFonts w:cs="Times New Roman"/>
        </w:rPr>
        <w:t>p-tau181</w:t>
      </w:r>
      <w:r>
        <w:rPr>
          <w:rFonts w:cs="Times New Roman"/>
        </w:rPr>
        <w:t>)</w:t>
      </w:r>
      <w:r w:rsidRPr="00C77E59">
        <w:rPr>
          <w:rFonts w:cs="Times New Roman"/>
        </w:rPr>
        <w:t xml:space="preserve"> and </w:t>
      </w:r>
      <w:r>
        <w:rPr>
          <w:rFonts w:cs="Times New Roman"/>
        </w:rPr>
        <w:t>threonine217 (</w:t>
      </w:r>
      <w:r w:rsidRPr="00C77E59">
        <w:rPr>
          <w:rFonts w:cs="Times New Roman"/>
        </w:rPr>
        <w:t>p-tau217</w:t>
      </w:r>
      <w:r>
        <w:rPr>
          <w:rFonts w:cs="Times New Roman"/>
        </w:rPr>
        <w:t>)</w:t>
      </w:r>
      <w:r w:rsidRPr="00C77E59">
        <w:rPr>
          <w:rFonts w:cs="Times New Roman"/>
        </w:rPr>
        <w:t xml:space="preserve"> levels were measured in duplicate on a streptavidin small spot plate using the </w:t>
      </w:r>
      <w:bookmarkStart w:id="1" w:name="_Hlk100306606"/>
      <w:proofErr w:type="spellStart"/>
      <w:r w:rsidRPr="00C77E59">
        <w:rPr>
          <w:rFonts w:cs="Times New Roman"/>
        </w:rPr>
        <w:t>meso</w:t>
      </w:r>
      <w:proofErr w:type="spellEnd"/>
      <w:r w:rsidRPr="00C77E59">
        <w:rPr>
          <w:rFonts w:cs="Times New Roman"/>
        </w:rPr>
        <w:t xml:space="preserve"> scale discovery</w:t>
      </w:r>
      <w:r w:rsidRPr="00C77E59">
        <w:rPr>
          <w:rFonts w:cs="Times New Roman"/>
          <w:color w:val="FF00FF"/>
        </w:rPr>
        <w:t xml:space="preserve"> </w:t>
      </w:r>
      <w:r w:rsidRPr="00C77E59">
        <w:rPr>
          <w:rFonts w:cs="Times New Roman"/>
        </w:rPr>
        <w:t xml:space="preserve">(MSD) </w:t>
      </w:r>
      <w:bookmarkEnd w:id="1"/>
      <w:r w:rsidRPr="00C77E59">
        <w:rPr>
          <w:rFonts w:cs="Times New Roman"/>
        </w:rPr>
        <w:t xml:space="preserve">platform by </w:t>
      </w:r>
      <w:proofErr w:type="spellStart"/>
      <w:r w:rsidRPr="00C77E59">
        <w:rPr>
          <w:rFonts w:cs="Times New Roman"/>
        </w:rPr>
        <w:t>electrochemiluminescence</w:t>
      </w:r>
      <w:proofErr w:type="spellEnd"/>
      <w:r w:rsidRPr="00C77E59">
        <w:rPr>
          <w:rFonts w:cs="Times New Roman"/>
        </w:rPr>
        <w:t xml:space="preserve"> using proprietary assays developed by Lilly Research Laboratories, as previously described</w:t>
      </w:r>
      <w:r>
        <w:rPr>
          <w:rFonts w:cs="Times New Roman"/>
        </w:rPr>
        <w:t xml:space="preserve"> </w:t>
      </w:r>
      <w:r w:rsidRPr="00C77E59">
        <w:rPr>
          <w:rFonts w:cs="Times New Roman"/>
        </w:rPr>
        <w:fldChar w:fldCharType="begin">
          <w:fldData xml:space="preserve">PEVuZE5vdGU+PENpdGU+PEF1dGhvcj5NaWVsa2U8L0F1dGhvcj48WWVhcj4yMDIxPC9ZZWFyPjxS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</w:fldData>
        </w:fldChar>
      </w:r>
      <w:r>
        <w:rPr>
          <w:rFonts w:cs="Times New Roman"/>
        </w:rPr>
        <w:instrText xml:space="preserve"> ADDIN EN.CITE </w:instrText>
      </w:r>
      <w:r>
        <w:rPr>
          <w:rFonts w:cs="Times New Roman"/>
        </w:rPr>
        <w:fldChar w:fldCharType="begin">
          <w:fldData xml:space="preserve">PEVuZE5vdGU+PENpdGU+PEF1dGhvcj5NaWVsa2U8L0F1dGhvcj48WWVhcj4yMDIxPC9ZZWFyPjxS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</w:fldData>
        </w:fldChar>
      </w:r>
      <w:r>
        <w:rPr>
          <w:rFonts w:cs="Times New Roman"/>
        </w:rPr>
        <w:instrText xml:space="preserve"> ADDIN EN.CITE.DATA </w:instrText>
      </w:r>
      <w:r>
        <w:rPr>
          <w:rFonts w:cs="Times New Roman"/>
        </w:rPr>
      </w:r>
      <w:r>
        <w:rPr>
          <w:rFonts w:cs="Times New Roman"/>
        </w:rPr>
        <w:fldChar w:fldCharType="end"/>
      </w:r>
      <w:r w:rsidRPr="00C77E59">
        <w:rPr>
          <w:rFonts w:cs="Times New Roman"/>
        </w:rPr>
      </w:r>
      <w:r w:rsidRPr="00C77E59">
        <w:rPr>
          <w:rFonts w:cs="Times New Roman"/>
        </w:rPr>
        <w:fldChar w:fldCharType="separate"/>
      </w:r>
      <w:r>
        <w:rPr>
          <w:rFonts w:cs="Times New Roman"/>
          <w:noProof/>
        </w:rPr>
        <w:t>[1]</w:t>
      </w:r>
      <w:r w:rsidRPr="00C77E59">
        <w:rPr>
          <w:rFonts w:cs="Times New Roman"/>
        </w:rPr>
        <w:fldChar w:fldCharType="end"/>
      </w:r>
      <w:r>
        <w:rPr>
          <w:rFonts w:cs="Times New Roman"/>
        </w:rPr>
        <w:t>.</w:t>
      </w:r>
      <w:r w:rsidRPr="00C77E59">
        <w:rPr>
          <w:rFonts w:cs="Times New Roman"/>
          <w:sz w:val="24"/>
          <w:szCs w:val="24"/>
        </w:rPr>
        <w:t xml:space="preserve"> </w:t>
      </w:r>
      <w:r w:rsidRPr="00C77E59">
        <w:rPr>
          <w:rFonts w:cs="Times New Roman"/>
        </w:rPr>
        <w:t xml:space="preserve">Briefly, samples were diluted 1:2 and 50 </w:t>
      </w:r>
      <w:proofErr w:type="spellStart"/>
      <w:r w:rsidRPr="00C77E59">
        <w:rPr>
          <w:rFonts w:cs="Times New Roman"/>
        </w:rPr>
        <w:t>uL</w:t>
      </w:r>
      <w:proofErr w:type="spellEnd"/>
      <w:r w:rsidRPr="00C77E59">
        <w:rPr>
          <w:rFonts w:cs="Times New Roman"/>
        </w:rPr>
        <w:t xml:space="preserve"> of diluted sample was used for each replicate. P-tau181 used biotinylated-AT270 (mouse IgG1) as the capture and p-tau217 used biotinylated-IBA493 (mouse IgG1) as the capture. In this study, both assays used SULFO-4G10-E2 (anti-tau monoclonal antibody developed by Lilly Research Laboratories) as the detector. Each assay was calibrated using a unique synthetic p-tau peptide coupled with a polyethylene glycol linker to a second tau peptide matching amino acid 111-130 according to the Tau441 sequence numbering.</w:t>
      </w:r>
    </w:p>
    <w:p w14:paraId="00920416" w14:textId="77777777" w:rsidR="001F5591" w:rsidRPr="00C77E59" w:rsidRDefault="001F5591" w:rsidP="001F5591">
      <w:pPr>
        <w:rPr>
          <w:rFonts w:cs="Times New Roman"/>
        </w:rPr>
      </w:pPr>
    </w:p>
    <w:p w14:paraId="7CB37DF4" w14:textId="77777777" w:rsidR="001F5591" w:rsidRPr="00C77E59" w:rsidRDefault="001F5591" w:rsidP="001F5591">
      <w:pPr>
        <w:pStyle w:val="Heading2"/>
      </w:pPr>
      <w:r w:rsidRPr="00C77E59">
        <w:t>Digital pathology procedures</w:t>
      </w:r>
    </w:p>
    <w:p w14:paraId="0CF4022A" w14:textId="77777777" w:rsidR="001F5591" w:rsidRPr="005A1261" w:rsidRDefault="001F5591" w:rsidP="001F5591">
      <w:pPr>
        <w:rPr>
          <w:rFonts w:cs="Times New Roman"/>
        </w:rPr>
      </w:pPr>
      <w:bookmarkStart w:id="2" w:name="_Hlk115600112"/>
      <w:r w:rsidRPr="00C77E59">
        <w:rPr>
          <w:rFonts w:cs="Times New Roman"/>
        </w:rPr>
        <w:t xml:space="preserve">Hematoxylin and eosin </w:t>
      </w:r>
      <w:bookmarkEnd w:id="2"/>
      <w:r w:rsidRPr="00C77E59">
        <w:rPr>
          <w:rFonts w:cs="Times New Roman"/>
        </w:rPr>
        <w:t xml:space="preserve">(H&amp;E), as well as immunohistochemically stained slides, were digitally scanned at 20x using the </w:t>
      </w:r>
      <w:proofErr w:type="spellStart"/>
      <w:r w:rsidRPr="00C77E59">
        <w:rPr>
          <w:rFonts w:cs="Times New Roman"/>
        </w:rPr>
        <w:t>Aperio</w:t>
      </w:r>
      <w:proofErr w:type="spellEnd"/>
      <w:r w:rsidRPr="00C77E59">
        <w:rPr>
          <w:rFonts w:cs="Times New Roman"/>
        </w:rPr>
        <w:t xml:space="preserve"> AT2 scanner and annotated using </w:t>
      </w:r>
      <w:proofErr w:type="spellStart"/>
      <w:r w:rsidRPr="00C77E59">
        <w:rPr>
          <w:rFonts w:cs="Times New Roman"/>
        </w:rPr>
        <w:t>ImageScope</w:t>
      </w:r>
      <w:proofErr w:type="spellEnd"/>
      <w:r w:rsidRPr="00C77E59">
        <w:rPr>
          <w:rFonts w:cs="Times New Roman"/>
        </w:rPr>
        <w:t xml:space="preserve"> (Leica Biosystems, version 12.4.3.5008). The CA1 and subiculum subsectors of the hippocampus were traced on serial sections as previously described</w:t>
      </w:r>
      <w:r>
        <w:rPr>
          <w:rFonts w:cs="Times New Roman"/>
        </w:rPr>
        <w:t xml:space="preserve"> </w:t>
      </w:r>
      <w:r w:rsidRPr="00C77E59">
        <w:rPr>
          <w:rFonts w:cs="Times New Roman"/>
        </w:rPr>
        <w:fldChar w:fldCharType="begin"/>
      </w:r>
      <w:r>
        <w:rPr>
          <w:rFonts w:cs="Times New Roman"/>
        </w:rPr>
        <w:instrText xml:space="preserve"> ADDIN EN.CITE &lt;EndNote&gt;&lt;Cite&gt;&lt;Author&gt;Murray&lt;/Author&gt;&lt;Year&gt;2011&lt;/Year&gt;&lt;RecNum&gt;190&lt;/RecNum&gt;&lt;DisplayText&gt;[2]&lt;/DisplayText&gt;&lt;record&gt;&lt;rec-number&gt;190&lt;/rec-number&gt;&lt;foreign-keys&gt;&lt;key app="EN" db-id="rrwawvpwdazpzterp9cvae9qaxpwspfe2dzp" timestamp="1625507859"&gt;190&lt;/key&gt;&lt;/foreign-keys&gt;&lt;ref-type name="Journal Article"&gt;17&lt;/ref-type&gt;&lt;contributors&gt;&lt;authors&gt;&lt;author&gt;Murray, M. E.&lt;/author&gt;&lt;author&gt;Graff-Radford, N. R.&lt;/author&gt;&lt;author&gt;Ross, O. A.&lt;/author&gt;&lt;author&gt;Petersen, R. C.&lt;/author&gt;&lt;author&gt;Duara, R.&lt;/author&gt;&lt;author&gt;Dickson, D. W.&lt;/author&gt;&lt;/authors&gt;&lt;/contributors&gt;&lt;auth-address&gt;Department of Neuroscience, Mayo Clinic, Jacksonville, FL 32224, USA.&lt;/auth-address&gt;&lt;titles&gt;&lt;title&gt;Neuropathologically defined subtypes of Alzheimer&amp;apos;s disease with distinct clinical characteristics: a retrospective study&lt;/title&gt;&lt;secondary-title&gt;Lancet Neurology&lt;/secondary-title&gt;&lt;/titles&gt;&lt;periodical&gt;&lt;full-title&gt;Lancet Neurol&lt;/full-title&gt;&lt;abbr-1&gt;Lancet neurology&lt;/abbr-1&gt;&lt;/periodical&gt;&lt;pages&gt;785-96&lt;/pages&gt;&lt;volume&gt;10&lt;/volume&gt;&lt;number&gt;9&lt;/number&gt;&lt;edition&gt;2011/08/02&lt;/edition&gt;&lt;section&gt;785&lt;/section&gt;&lt;keywords&gt;&lt;keyword&gt;Adult&lt;/keyword&gt;&lt;keyword&gt;Aged&lt;/keyword&gt;&lt;keyword&gt;Aged, 80 and over&lt;/keyword&gt;&lt;keyword&gt;Alzheimer Disease/*classification/genetics/*pathology&lt;/keyword&gt;&lt;keyword&gt;Apolipoprotein E4/genetics&lt;/keyword&gt;&lt;keyword&gt;Cohort Studies&lt;/keyword&gt;&lt;keyword&gt;Female&lt;/keyword&gt;&lt;keyword&gt;Hippocampus/pathology&lt;/keyword&gt;&lt;keyword&gt;Humans&lt;/keyword&gt;&lt;keyword&gt;Limbic System/pathology&lt;/keyword&gt;&lt;keyword&gt;Male&lt;/keyword&gt;&lt;keyword&gt;Middle Aged&lt;/keyword&gt;&lt;keyword&gt;Neurofibrillary Tangles/classification/genetics/pathology&lt;/keyword&gt;&lt;keyword&gt;Retrospective Studies&lt;/keyword&gt;&lt;keyword&gt;tau Proteins/genetics&lt;/keyword&gt;&lt;/keywords&gt;&lt;dates&gt;&lt;year&gt;2011&lt;/year&gt;&lt;pub-dates&gt;&lt;date&gt;Sep&lt;/date&gt;&lt;/pub-dates&gt;&lt;/dates&gt;&lt;isbn&gt;1474-4465 (Electronic)&amp;#xD;1474-4422 (Linking)&lt;/isbn&gt;&lt;accession-num&gt;21802369&lt;/accession-num&gt;&lt;urls&gt;&lt;related-urls&gt;&lt;url&gt;https://www.ncbi.nlm.nih.gov/pubmed/21802369&lt;/url&gt;&lt;/related-urls&gt;&lt;/urls&gt;&lt;custom2&gt;PMC3175379&lt;/custom2&gt;&lt;electronic-resource-num&gt;10.1016/S1474-4422(11)70156-9&lt;/electronic-resource-num&gt;&lt;/record&gt;&lt;/Cite&gt;&lt;/EndNote&gt;</w:instrText>
      </w:r>
      <w:r w:rsidRPr="00C77E59">
        <w:rPr>
          <w:rFonts w:cs="Times New Roman"/>
        </w:rPr>
        <w:fldChar w:fldCharType="separate"/>
      </w:r>
      <w:r>
        <w:rPr>
          <w:rFonts w:cs="Times New Roman"/>
          <w:noProof/>
        </w:rPr>
        <w:t>[2]</w:t>
      </w:r>
      <w:r w:rsidRPr="00C77E59">
        <w:rPr>
          <w:rFonts w:cs="Times New Roman"/>
        </w:rPr>
        <w:fldChar w:fldCharType="end"/>
      </w:r>
      <w:r>
        <w:rPr>
          <w:rFonts w:cs="Times New Roman"/>
        </w:rPr>
        <w:t>.</w:t>
      </w:r>
      <w:r w:rsidRPr="00C77E59">
        <w:rPr>
          <w:rFonts w:cs="Times New Roman"/>
        </w:rPr>
        <w:t xml:space="preserve"> Briefly, the superior border was defined as the boundary between the </w:t>
      </w:r>
      <w:proofErr w:type="spellStart"/>
      <w:r w:rsidRPr="00C77E59">
        <w:rPr>
          <w:rFonts w:cs="Times New Roman"/>
        </w:rPr>
        <w:t>lacunosum</w:t>
      </w:r>
      <w:proofErr w:type="spellEnd"/>
      <w:r w:rsidRPr="00C77E59">
        <w:rPr>
          <w:rFonts w:cs="Times New Roman"/>
        </w:rPr>
        <w:t xml:space="preserve"> and </w:t>
      </w:r>
      <w:proofErr w:type="spellStart"/>
      <w:r w:rsidRPr="00C77E59">
        <w:rPr>
          <w:rFonts w:cs="Times New Roman"/>
        </w:rPr>
        <w:t>radiatum</w:t>
      </w:r>
      <w:proofErr w:type="spellEnd"/>
      <w:r w:rsidRPr="00C77E59">
        <w:rPr>
          <w:rFonts w:cs="Times New Roman"/>
        </w:rPr>
        <w:t xml:space="preserve"> layers. The inferior border was defined as the boundary between the pyramidal layer and alveus. To operationalize using neuroanatomic landmarks, the CA1 and subiculum were collectively traced from the ventricle following the alveus medially to the rise of the </w:t>
      </w:r>
      <w:proofErr w:type="spellStart"/>
      <w:r w:rsidRPr="00C77E59">
        <w:rPr>
          <w:rFonts w:cs="Times New Roman"/>
        </w:rPr>
        <w:t>presubiculum</w:t>
      </w:r>
      <w:proofErr w:type="spellEnd"/>
      <w:r w:rsidRPr="00C77E59">
        <w:rPr>
          <w:rFonts w:cs="Times New Roman"/>
        </w:rPr>
        <w:t xml:space="preserve">. The inferior parietal cortex was traced using the </w:t>
      </w:r>
      <w:proofErr w:type="spellStart"/>
      <w:r w:rsidRPr="00C77E59">
        <w:rPr>
          <w:rFonts w:cs="Times New Roman"/>
        </w:rPr>
        <w:t>pial</w:t>
      </w:r>
      <w:proofErr w:type="spellEnd"/>
      <w:r w:rsidRPr="00C77E59">
        <w:rPr>
          <w:rFonts w:cs="Times New Roman"/>
        </w:rPr>
        <w:t xml:space="preserve"> surface and gray-white junction as borders along the extent of the gray matter. Given the lack of discrete boundaries in the locus </w:t>
      </w:r>
      <w:proofErr w:type="spellStart"/>
      <w:r w:rsidRPr="00C77E59">
        <w:rPr>
          <w:rFonts w:cs="Times New Roman"/>
        </w:rPr>
        <w:t>coeruleus</w:t>
      </w:r>
      <w:proofErr w:type="spellEnd"/>
      <w:r w:rsidRPr="00C77E59">
        <w:rPr>
          <w:rFonts w:cs="Times New Roman"/>
        </w:rPr>
        <w:t>, a 1.8x1.8 mm</w:t>
      </w:r>
      <w:r w:rsidRPr="00C77E59">
        <w:rPr>
          <w:rFonts w:cs="Times New Roman"/>
          <w:vertAlign w:val="superscript"/>
        </w:rPr>
        <w:t>2</w:t>
      </w:r>
      <w:r w:rsidRPr="00C77E59">
        <w:rPr>
          <w:rFonts w:cs="Times New Roman"/>
        </w:rPr>
        <w:t xml:space="preserve"> box was placed centering the locus </w:t>
      </w:r>
      <w:proofErr w:type="spellStart"/>
      <w:r w:rsidRPr="00C77E59">
        <w:rPr>
          <w:rFonts w:cs="Times New Roman"/>
        </w:rPr>
        <w:t>coeruleus</w:t>
      </w:r>
      <w:proofErr w:type="spellEnd"/>
      <w:r w:rsidRPr="00C77E59">
        <w:rPr>
          <w:rFonts w:cs="Times New Roman"/>
        </w:rPr>
        <w:t xml:space="preserve"> neurons based upon maximization of </w:t>
      </w:r>
      <w:r>
        <w:rPr>
          <w:rFonts w:cs="Times New Roman"/>
        </w:rPr>
        <w:t xml:space="preserve">locus </w:t>
      </w:r>
      <w:proofErr w:type="spellStart"/>
      <w:r>
        <w:rPr>
          <w:rFonts w:cs="Times New Roman"/>
        </w:rPr>
        <w:t>coeruleus</w:t>
      </w:r>
      <w:proofErr w:type="spellEnd"/>
      <w:r>
        <w:rPr>
          <w:rFonts w:cs="Times New Roman"/>
        </w:rPr>
        <w:t xml:space="preserve"> </w:t>
      </w:r>
      <w:r w:rsidRPr="00C77E59">
        <w:rPr>
          <w:rFonts w:cs="Times New Roman"/>
        </w:rPr>
        <w:t xml:space="preserve">neurons encompassed in 10 healthy control brains. The level (i.e. rostral-to-caudal extent) of the locus </w:t>
      </w:r>
      <w:proofErr w:type="spellStart"/>
      <w:r w:rsidRPr="00C77E59">
        <w:rPr>
          <w:rFonts w:cs="Times New Roman"/>
        </w:rPr>
        <w:t>coeruleus</w:t>
      </w:r>
      <w:proofErr w:type="spellEnd"/>
      <w:r w:rsidRPr="00C77E59">
        <w:rPr>
          <w:rFonts w:cs="Times New Roman"/>
        </w:rPr>
        <w:t xml:space="preserve"> was assessed using appearance of the superior cerebellar peduncle, velum, cerebral aqueduct, and </w:t>
      </w:r>
      <w:r w:rsidRPr="005A1261">
        <w:rPr>
          <w:rFonts w:cs="Times New Roman"/>
        </w:rPr>
        <w:t>fourth ventricle (</w:t>
      </w:r>
      <w:r w:rsidRPr="005A1261">
        <w:rPr>
          <w:rFonts w:cs="Times New Roman"/>
          <w:b/>
          <w:bCs/>
        </w:rPr>
        <w:t>Fig</w:t>
      </w:r>
      <w:r>
        <w:rPr>
          <w:rFonts w:cs="Times New Roman"/>
          <w:b/>
          <w:bCs/>
        </w:rPr>
        <w:t>.</w:t>
      </w:r>
      <w:r w:rsidRPr="005A1261">
        <w:rPr>
          <w:rFonts w:cs="Times New Roman"/>
          <w:b/>
          <w:bCs/>
        </w:rPr>
        <w:t xml:space="preserve"> S2</w:t>
      </w:r>
      <w:r w:rsidRPr="005A1261">
        <w:rPr>
          <w:rFonts w:cs="Times New Roman"/>
        </w:rPr>
        <w:t>)</w:t>
      </w:r>
      <w:r>
        <w:rPr>
          <w:rFonts w:cs="Times New Roman"/>
        </w:rPr>
        <w:t xml:space="preserve"> </w:t>
      </w:r>
      <w:r w:rsidRPr="005A1261">
        <w:rPr>
          <w:rFonts w:cs="Times New Roman"/>
        </w:rPr>
        <w:fldChar w:fldCharType="begin"/>
      </w:r>
      <w:r w:rsidRPr="005A1261">
        <w:rPr>
          <w:rFonts w:cs="Times New Roman"/>
        </w:rPr>
        <w:instrText xml:space="preserve"> ADDIN EN.CITE &lt;EndNote&gt;&lt;Cite&gt;&lt;Author&gt;German&lt;/Author&gt;&lt;Year&gt;1988&lt;/Year&gt;&lt;RecNum&gt;502&lt;/RecNum&gt;&lt;DisplayText&gt;[3]&lt;/DisplayText&gt;&lt;record&gt;&lt;rec-number&gt;502&lt;/rec-number&gt;&lt;foreign-keys&gt;&lt;key app="EN" db-id="rrwawvpwdazpzterp9cvae9qaxpwspfe2dzp" timestamp="1645226062"&gt;502&lt;/key&gt;&lt;/foreign-keys&gt;&lt;ref-type name="Journal Article"&gt;17&lt;/ref-type&gt;&lt;contributors&gt;&lt;authors&gt;&lt;author&gt;German, D. C.&lt;/author&gt;&lt;author&gt;Walker, B. S.&lt;/author&gt;&lt;author&gt;Manaye, K.&lt;/author&gt;&lt;author&gt;Smith, W. K.&lt;/author&gt;&lt;author&gt;Woodward, D. J.&lt;/author&gt;&lt;author&gt;North, A. J.&lt;/author&gt;&lt;/authors&gt;&lt;/contributors&gt;&lt;auth-address&gt;Department of Psychiatry, University of Texas Health Science Center, Dallas 75235.&lt;/auth-address&gt;&lt;titles&gt;&lt;title&gt;The human locus coeruleus: computer reconstruction of cellular distribution&lt;/title&gt;&lt;secondary-title&gt;J Neurosci&lt;/secondary-title&gt;&lt;/titles&gt;&lt;periodical&gt;&lt;full-title&gt;J Neurosci&lt;/full-title&gt;&lt;/periodical&gt;&lt;pages&gt;1776-88&lt;/pages&gt;&lt;volume&gt;8&lt;/volume&gt;&lt;number&gt;5&lt;/number&gt;&lt;edition&gt;1988/05/01&lt;/edition&gt;&lt;keywords&gt;&lt;keyword&gt;Cell Count&lt;/keyword&gt;&lt;keyword&gt;*Computer Graphics&lt;/keyword&gt;&lt;keyword&gt;Humans&lt;/keyword&gt;&lt;keyword&gt;Locus Coeruleus/*cytology&lt;/keyword&gt;&lt;keyword&gt;Neurons/*cytology&lt;/keyword&gt;&lt;/keywords&gt;&lt;dates&gt;&lt;year&gt;1988&lt;/year&gt;&lt;pub-dates&gt;&lt;date&gt;May&lt;/date&gt;&lt;/pub-dates&gt;&lt;/dates&gt;&lt;isbn&gt;0270-6474 (Print)&amp;#xD;0270-6474 (Linking)&lt;/isbn&gt;&lt;accession-num&gt;3367220&lt;/accession-num&gt;&lt;urls&gt;&lt;related-urls&gt;&lt;url&gt;https://www.ncbi.nlm.nih.gov/pubmed/3367220&lt;/url&gt;&lt;/related-urls&gt;&lt;/urls&gt;&lt;custom2&gt;PMC6569207&lt;/custom2&gt;&lt;/record&gt;&lt;/Cite&gt;&lt;/EndNote&gt;</w:instrText>
      </w:r>
      <w:r w:rsidRPr="005A1261">
        <w:rPr>
          <w:rFonts w:cs="Times New Roman"/>
        </w:rPr>
        <w:fldChar w:fldCharType="separate"/>
      </w:r>
      <w:r w:rsidRPr="005A1261">
        <w:rPr>
          <w:rFonts w:cs="Times New Roman"/>
          <w:noProof/>
        </w:rPr>
        <w:t>[3]</w:t>
      </w:r>
      <w:r w:rsidRPr="005A1261">
        <w:rPr>
          <w:rFonts w:cs="Times New Roman"/>
        </w:rPr>
        <w:fldChar w:fldCharType="end"/>
      </w:r>
      <w:r>
        <w:rPr>
          <w:rFonts w:cs="Times New Roman"/>
        </w:rPr>
        <w:t>.</w:t>
      </w:r>
      <w:r w:rsidRPr="005A1261">
        <w:rPr>
          <w:rFonts w:cs="Times New Roman"/>
        </w:rPr>
        <w:t xml:space="preserve"> The middle </w:t>
      </w:r>
      <w:r>
        <w:rPr>
          <w:rFonts w:cs="Times New Roman"/>
        </w:rPr>
        <w:t xml:space="preserve">locus </w:t>
      </w:r>
      <w:proofErr w:type="spellStart"/>
      <w:r>
        <w:rPr>
          <w:rFonts w:cs="Times New Roman"/>
        </w:rPr>
        <w:t>coeruleus</w:t>
      </w:r>
      <w:proofErr w:type="spellEnd"/>
      <w:r>
        <w:rPr>
          <w:rFonts w:cs="Times New Roman"/>
        </w:rPr>
        <w:t xml:space="preserve"> </w:t>
      </w:r>
      <w:r w:rsidRPr="005A1261">
        <w:rPr>
          <w:rFonts w:cs="Times New Roman"/>
        </w:rPr>
        <w:t>level was selected for analysis based on prior studies demonstrating topographic vulnerability of rostral and middle level to AD</w:t>
      </w:r>
      <w:r>
        <w:rPr>
          <w:rFonts w:cs="Times New Roman"/>
        </w:rPr>
        <w:t xml:space="preserve"> </w:t>
      </w:r>
      <w:r w:rsidRPr="005A1261">
        <w:rPr>
          <w:rFonts w:cs="Times New Roman"/>
        </w:rPr>
        <w:fldChar w:fldCharType="begin">
          <w:fldData xml:space="preserve">PEVuZE5vdGU+PENpdGU+PEF1dGhvcj5HZXJtYW48L0F1dGhvcj48WWVhcj4xOTg4PC9ZZWFyPjxS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</w:fldData>
        </w:fldChar>
      </w:r>
      <w:r w:rsidRPr="005A1261">
        <w:rPr>
          <w:rFonts w:cs="Times New Roman"/>
        </w:rPr>
        <w:instrText xml:space="preserve"> ADDIN EN.CITE </w:instrText>
      </w:r>
      <w:r w:rsidRPr="005A1261">
        <w:rPr>
          <w:rFonts w:cs="Times New Roman"/>
        </w:rPr>
        <w:fldChar w:fldCharType="begin">
          <w:fldData xml:space="preserve">PEVuZE5vdGU+PENpdGU+PEF1dGhvcj5HZXJtYW48L0F1dGhvcj48WWVhcj4xOTg4PC9ZZWFyPjxS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</w:fldData>
        </w:fldChar>
      </w:r>
      <w:r w:rsidRPr="005A1261">
        <w:rPr>
          <w:rFonts w:cs="Times New Roman"/>
        </w:rPr>
        <w:instrText xml:space="preserve"> ADDIN EN.CITE.DATA </w:instrText>
      </w:r>
      <w:r w:rsidRPr="005A1261">
        <w:rPr>
          <w:rFonts w:cs="Times New Roman"/>
        </w:rPr>
      </w:r>
      <w:r w:rsidRPr="005A1261">
        <w:rPr>
          <w:rFonts w:cs="Times New Roman"/>
        </w:rPr>
        <w:fldChar w:fldCharType="end"/>
      </w:r>
      <w:r w:rsidRPr="005A1261">
        <w:rPr>
          <w:rFonts w:cs="Times New Roman"/>
        </w:rPr>
      </w:r>
      <w:r w:rsidRPr="005A1261">
        <w:rPr>
          <w:rFonts w:cs="Times New Roman"/>
        </w:rPr>
        <w:fldChar w:fldCharType="separate"/>
      </w:r>
      <w:r w:rsidRPr="005A1261">
        <w:rPr>
          <w:rFonts w:cs="Times New Roman"/>
          <w:noProof/>
        </w:rPr>
        <w:t>[3, 4]</w:t>
      </w:r>
      <w:r w:rsidRPr="005A1261">
        <w:rPr>
          <w:rFonts w:cs="Times New Roman"/>
        </w:rPr>
        <w:fldChar w:fldCharType="end"/>
      </w:r>
      <w:r w:rsidRPr="005A1261">
        <w:rPr>
          <w:rFonts w:cs="Times New Roman"/>
        </w:rPr>
        <w:t xml:space="preserve"> and wider availability in the study cohort (n=28/35 [80%]). The nucleus basalis of </w:t>
      </w:r>
      <w:proofErr w:type="spellStart"/>
      <w:r w:rsidRPr="005A1261">
        <w:rPr>
          <w:rFonts w:cs="Times New Roman"/>
        </w:rPr>
        <w:t>Meynert</w:t>
      </w:r>
      <w:proofErr w:type="spellEnd"/>
      <w:r w:rsidRPr="005A1261">
        <w:rPr>
          <w:rFonts w:cs="Times New Roman"/>
        </w:rPr>
        <w:t xml:space="preserve">  was annotated as previously described</w:t>
      </w:r>
      <w:r>
        <w:rPr>
          <w:rFonts w:cs="Times New Roman"/>
        </w:rPr>
        <w:t xml:space="preserve"> </w:t>
      </w:r>
      <w:r w:rsidRPr="005A1261">
        <w:rPr>
          <w:rFonts w:cs="Times New Roman"/>
        </w:rPr>
        <w:fldChar w:fldCharType="begin"/>
      </w:r>
      <w:r w:rsidRPr="005A1261">
        <w:rPr>
          <w:rFonts w:cs="Times New Roman"/>
        </w:rPr>
        <w:instrText xml:space="preserve"> ADDIN EN.CITE &lt;EndNote&gt;&lt;Cite&gt;&lt;Author&gt;Hanna Al-Shaikh&lt;/Author&gt;&lt;Year&gt;2019&lt;/Year&gt;&lt;RecNum&gt;462&lt;/RecNum&gt;&lt;DisplayText&gt;[5]&lt;/DisplayText&gt;&lt;record&gt;&lt;rec-number&gt;462&lt;/rec-number&gt;&lt;foreign-keys&gt;&lt;key app="EN" db-id="rrwawvpwdazpzterp9cvae9qaxpwspfe2dzp" timestamp="1628256006"&gt;462&lt;/key&gt;&lt;/foreign-keys&gt;&lt;ref-type name="Journal Article"&gt;17&lt;/ref-type&gt;&lt;contributors&gt;&lt;authors&gt;&lt;author&gt;Hanna Al-Shaikh, F. S.&lt;/author&gt;&lt;author&gt;Duara, R.&lt;/author&gt;&lt;author&gt;Crook, J. E.&lt;/author&gt;&lt;author&gt;Lesser, E. R.&lt;/author&gt;&lt;author&gt;Schaeverbeke, J.&lt;/author&gt;&lt;author&gt;Hinkle, K. M.&lt;/author&gt;&lt;author&gt;Ross, O. A.&lt;/author&gt;&lt;author&gt;Ertekin-Taner, N.&lt;/author&gt;&lt;author&gt;Pedraza, O.&lt;/author&gt;&lt;author&gt;Dickson, D. W.&lt;/author&gt;&lt;author&gt;Graff-Radford, N. R.&lt;/author&gt;&lt;author&gt;Murray, M. E.&lt;/author&gt;&lt;/authors&gt;&lt;/contributors&gt;&lt;auth-address&gt;Department of Neuroscience, Mayo Clinic, Jacksonville, Florida.&amp;#xD;Wien Center for Alzheimer&amp;apos;s Disease and Memory Disorders, Mount Sinai Medical Center, Miami Beach, Florida.&amp;#xD;Department of Health Sciences Research, Mayo Clinic, Jacksonville, Florida.&amp;#xD;Department of Neurology, Mayo Clinic, Jacksonville, Florida.&amp;#xD;Department of Psychiatry and Psychology, Mayo Clinic, Jacksonville, Florida.&lt;/auth-address&gt;&lt;titles&gt;&lt;title&gt;Selective Vulnerability of the Nucleus Basalis of Meynert Among Neuropathologic Subtypes of Alzheimer Disease&lt;/title&gt;&lt;secondary-title&gt;JAMA Neurol&lt;/secondary-title&gt;&lt;/titles&gt;&lt;edition&gt;2019/10/29&lt;/edition&gt;&lt;dates&gt;&lt;year&gt;2019&lt;/year&gt;&lt;pub-dates&gt;&lt;date&gt;Oct 28&lt;/date&gt;&lt;/pub-dates&gt;&lt;/dates&gt;&lt;isbn&gt;2168-6157 (Electronic)&amp;#xD;2168-6149 (Linking)&lt;/isbn&gt;&lt;accession-num&gt;31657834&lt;/accession-num&gt;&lt;urls&gt;&lt;related-urls&gt;&lt;url&gt;https://www.ncbi.nlm.nih.gov/pubmed/31657834&lt;/url&gt;&lt;/related-urls&gt;&lt;/urls&gt;&lt;custom2&gt;PMC6820048&lt;/custom2&gt;&lt;electronic-resource-num&gt;10.1001/jamaneurol.2019.3606&lt;/electronic-resource-num&gt;&lt;/record&gt;&lt;/Cite&gt;&lt;/EndNote&gt;</w:instrText>
      </w:r>
      <w:r w:rsidRPr="005A1261">
        <w:rPr>
          <w:rFonts w:cs="Times New Roman"/>
        </w:rPr>
        <w:fldChar w:fldCharType="separate"/>
      </w:r>
      <w:r w:rsidRPr="005A1261">
        <w:rPr>
          <w:rFonts w:cs="Times New Roman"/>
          <w:noProof/>
        </w:rPr>
        <w:t>[5]</w:t>
      </w:r>
      <w:r w:rsidRPr="005A1261">
        <w:rPr>
          <w:rFonts w:cs="Times New Roman"/>
        </w:rPr>
        <w:fldChar w:fldCharType="end"/>
      </w:r>
      <w:r>
        <w:rPr>
          <w:rFonts w:cs="Times New Roman"/>
        </w:rPr>
        <w:t>.</w:t>
      </w:r>
      <w:r w:rsidRPr="005A1261">
        <w:rPr>
          <w:rFonts w:cs="Times New Roman"/>
        </w:rPr>
        <w:t xml:space="preserve"> Briefly, the lateral edge of the </w:t>
      </w:r>
      <w:r>
        <w:rPr>
          <w:rFonts w:cs="Times New Roman"/>
        </w:rPr>
        <w:t xml:space="preserve">nucleus basalis of </w:t>
      </w:r>
      <w:proofErr w:type="spellStart"/>
      <w:r>
        <w:rPr>
          <w:rFonts w:cs="Times New Roman"/>
        </w:rPr>
        <w:t>Meynert</w:t>
      </w:r>
      <w:proofErr w:type="spellEnd"/>
      <w:r>
        <w:rPr>
          <w:rFonts w:cs="Times New Roman"/>
        </w:rPr>
        <w:t xml:space="preserve"> </w:t>
      </w:r>
      <w:r w:rsidRPr="005A1261">
        <w:rPr>
          <w:rFonts w:cs="Times New Roman"/>
        </w:rPr>
        <w:t xml:space="preserve">was defined by where the </w:t>
      </w:r>
      <w:proofErr w:type="spellStart"/>
      <w:r w:rsidRPr="005A1261">
        <w:rPr>
          <w:rFonts w:cs="Times New Roman"/>
        </w:rPr>
        <w:t>globus</w:t>
      </w:r>
      <w:proofErr w:type="spellEnd"/>
      <w:r w:rsidRPr="005A1261">
        <w:rPr>
          <w:rFonts w:cs="Times New Roman"/>
        </w:rPr>
        <w:t xml:space="preserve"> pallidus and putamen meet perpendicular to the ventral surface of the brain. The medial edge was defined by a perpendicular line from the lateral end of the optic nerve up to the </w:t>
      </w:r>
      <w:proofErr w:type="spellStart"/>
      <w:r w:rsidRPr="005A1261">
        <w:rPr>
          <w:rFonts w:cs="Times New Roman"/>
        </w:rPr>
        <w:t>globus</w:t>
      </w:r>
      <w:proofErr w:type="spellEnd"/>
      <w:r w:rsidRPr="005A1261">
        <w:rPr>
          <w:rFonts w:cs="Times New Roman"/>
        </w:rPr>
        <w:t xml:space="preserve"> pallidus, or the most medial part of the internal capsule if the optic nerve was not present. The anterior commissure was dorsal to the annotated region. The </w:t>
      </w:r>
      <w:r>
        <w:rPr>
          <w:rFonts w:cs="Times New Roman"/>
        </w:rPr>
        <w:t xml:space="preserve">nucleus basalis of </w:t>
      </w:r>
      <w:proofErr w:type="spellStart"/>
      <w:r>
        <w:rPr>
          <w:rFonts w:cs="Times New Roman"/>
        </w:rPr>
        <w:t>Meynert</w:t>
      </w:r>
      <w:proofErr w:type="spellEnd"/>
      <w:r>
        <w:rPr>
          <w:rFonts w:cs="Times New Roman"/>
        </w:rPr>
        <w:t xml:space="preserve"> </w:t>
      </w:r>
      <w:r w:rsidRPr="005A1261">
        <w:rPr>
          <w:rFonts w:cs="Times New Roman"/>
        </w:rPr>
        <w:t xml:space="preserve">level (i.e., anterior-to-posterior extent) was assigned using the location and appearance of the anterior commissure, </w:t>
      </w:r>
      <w:proofErr w:type="spellStart"/>
      <w:r w:rsidRPr="005A1261">
        <w:rPr>
          <w:rFonts w:cs="Times New Roman"/>
        </w:rPr>
        <w:t>globus</w:t>
      </w:r>
      <w:proofErr w:type="spellEnd"/>
      <w:r w:rsidRPr="005A1261">
        <w:rPr>
          <w:rFonts w:cs="Times New Roman"/>
        </w:rPr>
        <w:t xml:space="preserve"> pallidus, fornix, mammillary body (</w:t>
      </w:r>
      <w:r w:rsidRPr="005A1261">
        <w:rPr>
          <w:rFonts w:cs="Times New Roman"/>
          <w:b/>
          <w:bCs/>
        </w:rPr>
        <w:t>Fig</w:t>
      </w:r>
      <w:r>
        <w:rPr>
          <w:rFonts w:cs="Times New Roman"/>
          <w:b/>
          <w:bCs/>
        </w:rPr>
        <w:t>.</w:t>
      </w:r>
      <w:r w:rsidRPr="005A1261">
        <w:rPr>
          <w:rFonts w:cs="Times New Roman"/>
          <w:b/>
          <w:bCs/>
        </w:rPr>
        <w:t xml:space="preserve"> S3</w:t>
      </w:r>
      <w:r w:rsidRPr="005A1261">
        <w:rPr>
          <w:rFonts w:cs="Times New Roman"/>
        </w:rPr>
        <w:t xml:space="preserve">). The anterior </w:t>
      </w:r>
      <w:r>
        <w:rPr>
          <w:rFonts w:cs="Times New Roman"/>
        </w:rPr>
        <w:t xml:space="preserve">nucleus basalis of </w:t>
      </w:r>
      <w:proofErr w:type="spellStart"/>
      <w:r>
        <w:rPr>
          <w:rFonts w:cs="Times New Roman"/>
        </w:rPr>
        <w:t>Meynert</w:t>
      </w:r>
      <w:proofErr w:type="spellEnd"/>
      <w:r>
        <w:rPr>
          <w:rFonts w:cs="Times New Roman"/>
        </w:rPr>
        <w:t xml:space="preserve"> </w:t>
      </w:r>
      <w:r w:rsidRPr="005A1261">
        <w:rPr>
          <w:rFonts w:cs="Times New Roman"/>
        </w:rPr>
        <w:t xml:space="preserve">level was selected for analysis because this level contains the most widespread and noticeable portion of the </w:t>
      </w:r>
      <w:r>
        <w:rPr>
          <w:rFonts w:cs="Times New Roman"/>
        </w:rPr>
        <w:t xml:space="preserve">nucleus basalis of </w:t>
      </w:r>
      <w:proofErr w:type="spellStart"/>
      <w:r>
        <w:rPr>
          <w:rFonts w:cs="Times New Roman"/>
        </w:rPr>
        <w:t>Meynert</w:t>
      </w:r>
      <w:proofErr w:type="spellEnd"/>
      <w:r>
        <w:rPr>
          <w:rFonts w:cs="Times New Roman"/>
        </w:rPr>
        <w:t xml:space="preserve"> </w:t>
      </w:r>
      <w:r w:rsidRPr="005A1261">
        <w:rPr>
          <w:rFonts w:cs="Times New Roman"/>
        </w:rPr>
        <w:fldChar w:fldCharType="begin">
          <w:fldData xml:space="preserve">PEVuZE5vdGU+PENpdGU+PEF1dGhvcj5IYW5uYSBBbC1TaGFpa2g8L0F1dGhvcj48WWVhcj4yMDE5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</w:fldData>
        </w:fldChar>
      </w:r>
      <w:r w:rsidRPr="005A1261">
        <w:rPr>
          <w:rFonts w:cs="Times New Roman"/>
        </w:rPr>
        <w:instrText xml:space="preserve"> ADDIN EN.CITE </w:instrText>
      </w:r>
      <w:r w:rsidRPr="005A1261">
        <w:rPr>
          <w:rFonts w:cs="Times New Roman"/>
        </w:rPr>
        <w:fldChar w:fldCharType="begin">
          <w:fldData xml:space="preserve">PEVuZE5vdGU+PENpdGU+PEF1dGhvcj5IYW5uYSBBbC1TaGFpa2g8L0F1dGhvcj48WWVhcj4yMDE5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</w:fldData>
        </w:fldChar>
      </w:r>
      <w:r w:rsidRPr="005A1261">
        <w:rPr>
          <w:rFonts w:cs="Times New Roman"/>
        </w:rPr>
        <w:instrText xml:space="preserve"> ADDIN EN.CITE.DATA </w:instrText>
      </w:r>
      <w:r w:rsidRPr="005A1261">
        <w:rPr>
          <w:rFonts w:cs="Times New Roman"/>
        </w:rPr>
      </w:r>
      <w:r w:rsidRPr="005A1261">
        <w:rPr>
          <w:rFonts w:cs="Times New Roman"/>
        </w:rPr>
        <w:fldChar w:fldCharType="end"/>
      </w:r>
      <w:r w:rsidRPr="005A1261">
        <w:rPr>
          <w:rFonts w:cs="Times New Roman"/>
        </w:rPr>
      </w:r>
      <w:r w:rsidRPr="005A1261">
        <w:rPr>
          <w:rFonts w:cs="Times New Roman"/>
        </w:rPr>
        <w:fldChar w:fldCharType="separate"/>
      </w:r>
      <w:r w:rsidRPr="005A1261">
        <w:rPr>
          <w:rFonts w:cs="Times New Roman"/>
          <w:noProof/>
        </w:rPr>
        <w:t>[5-7]</w:t>
      </w:r>
      <w:r w:rsidRPr="005A1261">
        <w:rPr>
          <w:rFonts w:cs="Times New Roman"/>
        </w:rPr>
        <w:fldChar w:fldCharType="end"/>
      </w:r>
      <w:r>
        <w:rPr>
          <w:rFonts w:cs="Times New Roman"/>
        </w:rPr>
        <w:t>,</w:t>
      </w:r>
      <w:r w:rsidRPr="005A1261">
        <w:rPr>
          <w:rFonts w:cs="Times New Roman"/>
        </w:rPr>
        <w:t xml:space="preserve"> along with wider availability in the study cohort (n=24/35 [69%]). </w:t>
      </w:r>
    </w:p>
    <w:p w14:paraId="0803C254" w14:textId="77777777" w:rsidR="001F5591" w:rsidRPr="005A1261" w:rsidRDefault="001F5591" w:rsidP="001F5591">
      <w:pPr>
        <w:rPr>
          <w:rFonts w:cs="Times New Roman"/>
        </w:rPr>
      </w:pPr>
      <w:r w:rsidRPr="005A1261">
        <w:rPr>
          <w:rFonts w:cs="Times New Roman"/>
        </w:rPr>
        <w:tab/>
        <w:t xml:space="preserve">GENIE, </w:t>
      </w:r>
      <w:proofErr w:type="gramStart"/>
      <w:r w:rsidRPr="005A1261">
        <w:rPr>
          <w:rFonts w:cs="Times New Roman"/>
        </w:rPr>
        <w:t>a pattern</w:t>
      </w:r>
      <w:proofErr w:type="gramEnd"/>
      <w:r w:rsidRPr="005A1261">
        <w:rPr>
          <w:rFonts w:cs="Times New Roman"/>
        </w:rPr>
        <w:t xml:space="preserve"> recognition software (Leica Biosystems, v12.4.3.7001) was used to better automate </w:t>
      </w:r>
      <w:r>
        <w:rPr>
          <w:rFonts w:cs="Times New Roman"/>
        </w:rPr>
        <w:t xml:space="preserve">locus </w:t>
      </w:r>
      <w:proofErr w:type="spellStart"/>
      <w:r>
        <w:rPr>
          <w:rFonts w:cs="Times New Roman"/>
        </w:rPr>
        <w:t>coeruleus</w:t>
      </w:r>
      <w:proofErr w:type="spellEnd"/>
      <w:r>
        <w:rPr>
          <w:rFonts w:cs="Times New Roman"/>
        </w:rPr>
        <w:t xml:space="preserve"> </w:t>
      </w:r>
      <w:r w:rsidRPr="005A1261">
        <w:rPr>
          <w:rFonts w:cs="Times New Roman"/>
        </w:rPr>
        <w:t xml:space="preserve">and </w:t>
      </w:r>
      <w:r>
        <w:rPr>
          <w:rFonts w:cs="Times New Roman"/>
        </w:rPr>
        <w:t xml:space="preserve">nucleus basalis of </w:t>
      </w:r>
      <w:proofErr w:type="spellStart"/>
      <w:r>
        <w:rPr>
          <w:rFonts w:cs="Times New Roman"/>
        </w:rPr>
        <w:t>Meynert</w:t>
      </w:r>
      <w:proofErr w:type="spellEnd"/>
      <w:r>
        <w:rPr>
          <w:rFonts w:cs="Times New Roman"/>
        </w:rPr>
        <w:t xml:space="preserve"> </w:t>
      </w:r>
      <w:r w:rsidRPr="005A1261">
        <w:rPr>
          <w:rFonts w:cs="Times New Roman"/>
        </w:rPr>
        <w:t>neuron counts (</w:t>
      </w:r>
      <w:r w:rsidRPr="005A1261">
        <w:rPr>
          <w:rFonts w:cs="Times New Roman"/>
          <w:b/>
          <w:bCs/>
        </w:rPr>
        <w:t>Fig</w:t>
      </w:r>
      <w:r>
        <w:rPr>
          <w:rFonts w:cs="Times New Roman"/>
          <w:b/>
          <w:bCs/>
        </w:rPr>
        <w:t>.</w:t>
      </w:r>
      <w:r w:rsidRPr="005A1261">
        <w:rPr>
          <w:rFonts w:cs="Times New Roman"/>
          <w:b/>
          <w:bCs/>
        </w:rPr>
        <w:t xml:space="preserve"> S4</w:t>
      </w:r>
      <w:r w:rsidRPr="005A1261">
        <w:rPr>
          <w:rFonts w:cs="Times New Roman"/>
        </w:rPr>
        <w:t xml:space="preserve">). Annotated examples of each classifier were used to train until a mean training accuracy &gt;85% was reached with minimal errors identified visually. For the </w:t>
      </w:r>
      <w:r>
        <w:rPr>
          <w:rFonts w:cs="Times New Roman"/>
        </w:rPr>
        <w:t xml:space="preserve">locus </w:t>
      </w:r>
      <w:proofErr w:type="spellStart"/>
      <w:r>
        <w:rPr>
          <w:rFonts w:cs="Times New Roman"/>
        </w:rPr>
        <w:t>coeruleus</w:t>
      </w:r>
      <w:proofErr w:type="spellEnd"/>
      <w:r w:rsidRPr="005A1261">
        <w:rPr>
          <w:rFonts w:cs="Times New Roman"/>
        </w:rPr>
        <w:t xml:space="preserve">, four classifiers were created: </w:t>
      </w:r>
      <w:r>
        <w:rPr>
          <w:rFonts w:cs="Times New Roman"/>
        </w:rPr>
        <w:t xml:space="preserve">locus </w:t>
      </w:r>
      <w:proofErr w:type="spellStart"/>
      <w:r>
        <w:rPr>
          <w:rFonts w:cs="Times New Roman"/>
        </w:rPr>
        <w:t>coeruleus</w:t>
      </w:r>
      <w:proofErr w:type="spellEnd"/>
      <w:r>
        <w:rPr>
          <w:rFonts w:cs="Times New Roman"/>
        </w:rPr>
        <w:t xml:space="preserve"> </w:t>
      </w:r>
      <w:r w:rsidRPr="005A1261">
        <w:rPr>
          <w:rFonts w:cs="Times New Roman"/>
        </w:rPr>
        <w:t>neurons, blood vessels, neuropil, and white matter. After 1,000 iterations of training, a mean training accuracy of 98.28% was reached. The classifiers were then incorporated into a nuclear macro so that regions classified as “</w:t>
      </w:r>
      <w:r>
        <w:rPr>
          <w:rFonts w:cs="Times New Roman"/>
        </w:rPr>
        <w:t xml:space="preserve">LC </w:t>
      </w:r>
      <w:r w:rsidRPr="005A1261">
        <w:rPr>
          <w:rFonts w:cs="Times New Roman"/>
        </w:rPr>
        <w:t xml:space="preserve">neurons” and “neuropil” would be analyzed. For the </w:t>
      </w:r>
      <w:r>
        <w:rPr>
          <w:rFonts w:cs="Times New Roman"/>
        </w:rPr>
        <w:t xml:space="preserve">nucleus basalis of </w:t>
      </w:r>
      <w:proofErr w:type="spellStart"/>
      <w:r>
        <w:rPr>
          <w:rFonts w:cs="Times New Roman"/>
        </w:rPr>
        <w:t>Meynert</w:t>
      </w:r>
      <w:proofErr w:type="spellEnd"/>
      <w:r w:rsidRPr="005A1261">
        <w:rPr>
          <w:rFonts w:cs="Times New Roman"/>
        </w:rPr>
        <w:t xml:space="preserve">, five classifiers were created: </w:t>
      </w:r>
      <w:r>
        <w:rPr>
          <w:rFonts w:cs="Times New Roman"/>
        </w:rPr>
        <w:t xml:space="preserve">nucleus basalis of </w:t>
      </w:r>
      <w:proofErr w:type="spellStart"/>
      <w:r>
        <w:rPr>
          <w:rFonts w:cs="Times New Roman"/>
        </w:rPr>
        <w:t>Meynert</w:t>
      </w:r>
      <w:proofErr w:type="spellEnd"/>
      <w:r>
        <w:rPr>
          <w:rFonts w:cs="Times New Roman"/>
        </w:rPr>
        <w:t xml:space="preserve"> </w:t>
      </w:r>
      <w:r w:rsidRPr="005A1261">
        <w:rPr>
          <w:rFonts w:cs="Times New Roman"/>
        </w:rPr>
        <w:t xml:space="preserve">neurons, blood vessels, neuropil, corpora </w:t>
      </w:r>
      <w:proofErr w:type="spellStart"/>
      <w:r w:rsidRPr="005A1261">
        <w:rPr>
          <w:rFonts w:cs="Times New Roman"/>
        </w:rPr>
        <w:t>amylacea</w:t>
      </w:r>
      <w:proofErr w:type="spellEnd"/>
      <w:r w:rsidRPr="005A1261">
        <w:rPr>
          <w:rFonts w:cs="Times New Roman"/>
        </w:rPr>
        <w:t>, and small vessels. After 2,000 iterations of training, a mean training accuracy of 88.19% was reached. The classifiers were then incorporated into a nuclear macro so that regions classified as “</w:t>
      </w:r>
      <w:proofErr w:type="spellStart"/>
      <w:r w:rsidRPr="005A1261">
        <w:rPr>
          <w:rFonts w:cs="Times New Roman"/>
        </w:rPr>
        <w:t>nbM</w:t>
      </w:r>
      <w:proofErr w:type="spellEnd"/>
      <w:r w:rsidRPr="005A1261">
        <w:rPr>
          <w:rFonts w:cs="Times New Roman"/>
        </w:rPr>
        <w:t xml:space="preserve"> neurons” and “neuropil” would be analyzed.</w:t>
      </w:r>
    </w:p>
    <w:p w14:paraId="1342C56B" w14:textId="77777777" w:rsidR="001F5591" w:rsidRPr="005A1261" w:rsidRDefault="001F5591" w:rsidP="001F5591">
      <w:pPr>
        <w:rPr>
          <w:rFonts w:cs="Times New Roman"/>
        </w:rPr>
      </w:pPr>
      <w:r w:rsidRPr="005A1261">
        <w:rPr>
          <w:rFonts w:cs="Times New Roman"/>
        </w:rPr>
        <w:tab/>
      </w:r>
      <w:proofErr w:type="spellStart"/>
      <w:proofErr w:type="gramStart"/>
      <w:r w:rsidRPr="005A1261">
        <w:rPr>
          <w:rFonts w:cs="Times New Roman"/>
        </w:rPr>
        <w:t>eSlideManager</w:t>
      </w:r>
      <w:proofErr w:type="spellEnd"/>
      <w:proofErr w:type="gramEnd"/>
      <w:r w:rsidRPr="005A1261">
        <w:rPr>
          <w:rFonts w:cs="Times New Roman"/>
        </w:rPr>
        <w:t xml:space="preserve"> (Leica Biosystems) was used to analyze digital images of the hippocampus and parietal cortex. Slides were batch analyzed using customized color deconvolution and positive pixel count macros designed for each antibody to recognize the </w:t>
      </w:r>
      <w:proofErr w:type="gramStart"/>
      <w:r w:rsidRPr="005A1261">
        <w:rPr>
          <w:rFonts w:cs="Times New Roman"/>
        </w:rPr>
        <w:t>3</w:t>
      </w:r>
      <w:proofErr w:type="gramEnd"/>
      <w:r w:rsidRPr="005A1261">
        <w:rPr>
          <w:rFonts w:cs="Times New Roman"/>
        </w:rPr>
        <w:t>, 3'-diaminobenzidine staining on the tissue and to exclude background to obtain burden (</w:t>
      </w:r>
      <w:r w:rsidRPr="005A1261">
        <w:rPr>
          <w:rFonts w:cs="Times New Roman"/>
          <w:b/>
          <w:bCs/>
        </w:rPr>
        <w:t>Tables S2-S3</w:t>
      </w:r>
      <w:r w:rsidRPr="005A1261">
        <w:rPr>
          <w:rFonts w:cs="Times New Roman"/>
        </w:rPr>
        <w:t xml:space="preserve">). Scans of the </w:t>
      </w:r>
      <w:r>
        <w:rPr>
          <w:rFonts w:cs="Times New Roman"/>
        </w:rPr>
        <w:t xml:space="preserve">locus </w:t>
      </w:r>
      <w:proofErr w:type="spellStart"/>
      <w:r>
        <w:rPr>
          <w:rFonts w:cs="Times New Roman"/>
        </w:rPr>
        <w:t>coeruleus</w:t>
      </w:r>
      <w:proofErr w:type="spellEnd"/>
      <w:r>
        <w:rPr>
          <w:rFonts w:cs="Times New Roman"/>
        </w:rPr>
        <w:t xml:space="preserve"> </w:t>
      </w:r>
      <w:r w:rsidRPr="005A1261">
        <w:rPr>
          <w:rFonts w:cs="Times New Roman"/>
        </w:rPr>
        <w:t xml:space="preserve">and </w:t>
      </w:r>
      <w:r>
        <w:rPr>
          <w:rFonts w:cs="Times New Roman"/>
        </w:rPr>
        <w:t xml:space="preserve">nucleus basalis of </w:t>
      </w:r>
      <w:proofErr w:type="spellStart"/>
      <w:r>
        <w:rPr>
          <w:rFonts w:cs="Times New Roman"/>
        </w:rPr>
        <w:t>Meynert</w:t>
      </w:r>
      <w:proofErr w:type="spellEnd"/>
      <w:r>
        <w:rPr>
          <w:rFonts w:cs="Times New Roman"/>
        </w:rPr>
        <w:t xml:space="preserve"> </w:t>
      </w:r>
      <w:r w:rsidRPr="005A1261">
        <w:rPr>
          <w:rFonts w:cs="Times New Roman"/>
        </w:rPr>
        <w:t>batch analyzed using customized nuclear macros designed for each region, including their GENIE classifiers (</w:t>
      </w:r>
      <w:r w:rsidRPr="005A1261">
        <w:rPr>
          <w:rFonts w:cs="Times New Roman"/>
          <w:b/>
          <w:bCs/>
        </w:rPr>
        <w:t>Table S4</w:t>
      </w:r>
      <w:r w:rsidRPr="005A1261">
        <w:rPr>
          <w:rFonts w:cs="Times New Roman"/>
        </w:rPr>
        <w:t>).</w:t>
      </w:r>
    </w:p>
    <w:p w14:paraId="671055CB" w14:textId="2C8C3299" w:rsidR="00A16423" w:rsidRDefault="00A16423" w:rsidP="00CF7672">
      <w:pPr>
        <w:rPr>
          <w:rFonts w:cs="Times New Roman"/>
        </w:rPr>
      </w:pPr>
    </w:p>
    <w:p w14:paraId="704B76AB" w14:textId="37C80C55" w:rsidR="007A6638" w:rsidRPr="00C77E59" w:rsidRDefault="007A6638" w:rsidP="007A6638">
      <w:pPr>
        <w:pStyle w:val="Heading2"/>
      </w:pPr>
      <w:r>
        <w:t xml:space="preserve">Tau PET </w:t>
      </w:r>
      <w:r w:rsidRPr="00C77E59">
        <w:t>procedures</w:t>
      </w:r>
    </w:p>
    <w:p w14:paraId="43EA85DA" w14:textId="77777777" w:rsidR="001F5591" w:rsidRPr="007A6638" w:rsidRDefault="001F5591" w:rsidP="001F5591">
      <w:pPr>
        <w:rPr>
          <w:rFonts w:cs="Times New Roman"/>
        </w:rPr>
      </w:pPr>
      <w:bookmarkStart w:id="3" w:name="_Hlk115601846"/>
      <w:r w:rsidRPr="007A6638">
        <w:rPr>
          <w:rFonts w:cs="Times New Roman"/>
        </w:rPr>
        <w:t xml:space="preserve">To contextualize the strength of the relationship between regional tau measures and plasma p-tau levels, </w:t>
      </w:r>
      <w:proofErr w:type="spellStart"/>
      <w:r w:rsidRPr="007A6638">
        <w:rPr>
          <w:rFonts w:cs="Times New Roman"/>
        </w:rPr>
        <w:t>antemortem</w:t>
      </w:r>
      <w:proofErr w:type="spellEnd"/>
      <w:r w:rsidRPr="007A6638">
        <w:rPr>
          <w:rFonts w:cs="Times New Roman"/>
        </w:rPr>
        <w:t xml:space="preserve"> tau positron emission tomography (PET) uptake was quantified in inferior parietal cortex for 10 cases with available data</w:t>
      </w:r>
      <w:r>
        <w:rPr>
          <w:rFonts w:cs="Times New Roman"/>
        </w:rPr>
        <w:t xml:space="preserve"> </w:t>
      </w:r>
      <w:r w:rsidRPr="005A1261">
        <w:rPr>
          <w:rFonts w:cs="Times New Roman"/>
        </w:rPr>
        <w:t>(</w:t>
      </w:r>
      <w:r w:rsidRPr="005A1261">
        <w:rPr>
          <w:rFonts w:cs="Times New Roman"/>
          <w:b/>
          <w:bCs/>
        </w:rPr>
        <w:t>Table S7</w:t>
      </w:r>
      <w:r w:rsidRPr="005A1261">
        <w:rPr>
          <w:rFonts w:cs="Times New Roman"/>
        </w:rPr>
        <w:t>)</w:t>
      </w:r>
      <w:r w:rsidRPr="007A6638">
        <w:rPr>
          <w:rFonts w:cs="Times New Roman"/>
        </w:rPr>
        <w:t xml:space="preserve">. </w:t>
      </w:r>
      <w:bookmarkEnd w:id="3"/>
      <w:r w:rsidRPr="007A6638">
        <w:rPr>
          <w:rFonts w:cs="Times New Roman"/>
        </w:rPr>
        <w:t xml:space="preserve">Tau PET measures from hippocampus are </w:t>
      </w:r>
      <w:r>
        <w:rPr>
          <w:rFonts w:cs="Times New Roman"/>
        </w:rPr>
        <w:t xml:space="preserve">often </w:t>
      </w:r>
      <w:r w:rsidRPr="007A6638">
        <w:rPr>
          <w:rFonts w:cs="Times New Roman"/>
        </w:rPr>
        <w:t xml:space="preserve">difficult to ascertain and were thus not investigated. </w:t>
      </w:r>
      <w:r w:rsidRPr="007A6638">
        <w:rPr>
          <w:rFonts w:eastAsia="Arial" w:cs="Times New Roman"/>
        </w:rPr>
        <w:t>[</w:t>
      </w:r>
      <w:r w:rsidRPr="007A6638">
        <w:rPr>
          <w:rFonts w:cs="Times New Roman"/>
          <w:vertAlign w:val="superscript"/>
        </w:rPr>
        <w:t>18</w:t>
      </w:r>
      <w:r w:rsidRPr="007A6638">
        <w:rPr>
          <w:rFonts w:cs="Times New Roman"/>
        </w:rPr>
        <w:t>F</w:t>
      </w:r>
      <w:proofErr w:type="gramStart"/>
      <w:r w:rsidRPr="007A6638">
        <w:rPr>
          <w:rFonts w:eastAsia="Arial" w:cs="Times New Roman"/>
        </w:rPr>
        <w:t>]</w:t>
      </w:r>
      <w:proofErr w:type="spellStart"/>
      <w:proofErr w:type="gramEnd"/>
      <w:r w:rsidRPr="007A6638">
        <w:rPr>
          <w:rFonts w:eastAsia="Arial" w:cs="Times New Roman"/>
        </w:rPr>
        <w:t>Flortaucipir</w:t>
      </w:r>
      <w:proofErr w:type="spellEnd"/>
      <w:r w:rsidRPr="007A6638">
        <w:rPr>
          <w:rFonts w:eastAsia="Arial" w:cs="Times New Roman"/>
        </w:rPr>
        <w:t xml:space="preserve"> </w:t>
      </w:r>
      <w:r w:rsidRPr="007A6638">
        <w:rPr>
          <w:rFonts w:cs="Times New Roman"/>
        </w:rPr>
        <w:t xml:space="preserve">tau PET images were acquired using a PET/CT scanner operating in 3-dimensional mode, as previously described in detail </w:t>
      </w:r>
      <w:r w:rsidRPr="007A6638">
        <w:rPr>
          <w:rFonts w:cs="Times New Roman"/>
        </w:rPr>
        <w:fldChar w:fldCharType="begin">
          <w:fldData xml:space="preserve">PEVuZE5vdGU+PENpdGU+PEF1dGhvcj5Mb3dlPC9BdXRob3I+PFllYXI+MjAxODwvWWVhcj48UmVj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</w:fldData>
        </w:fldChar>
      </w:r>
      <w:r>
        <w:rPr>
          <w:rFonts w:cs="Times New Roman"/>
        </w:rPr>
        <w:instrText xml:space="preserve"> ADDIN EN.CITE </w:instrText>
      </w:r>
      <w:r>
        <w:rPr>
          <w:rFonts w:cs="Times New Roman"/>
        </w:rPr>
        <w:fldChar w:fldCharType="begin">
          <w:fldData xml:space="preserve">PEVuZE5vdGU+PENpdGU+PEF1dGhvcj5Mb3dlPC9BdXRob3I+PFllYXI+MjAxODwvWWVhcj48UmVj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</w:fldData>
        </w:fldChar>
      </w:r>
      <w:r>
        <w:rPr>
          <w:rFonts w:cs="Times New Roman"/>
        </w:rPr>
        <w:instrText xml:space="preserve"> ADDIN EN.CITE.DATA </w:instrText>
      </w:r>
      <w:r>
        <w:rPr>
          <w:rFonts w:cs="Times New Roman"/>
        </w:rPr>
      </w:r>
      <w:r>
        <w:rPr>
          <w:rFonts w:cs="Times New Roman"/>
        </w:rPr>
        <w:fldChar w:fldCharType="end"/>
      </w:r>
      <w:r w:rsidRPr="007A6638">
        <w:rPr>
          <w:rFonts w:cs="Times New Roman"/>
        </w:rPr>
      </w:r>
      <w:r w:rsidRPr="007A6638">
        <w:rPr>
          <w:rFonts w:cs="Times New Roman"/>
        </w:rPr>
        <w:fldChar w:fldCharType="separate"/>
      </w:r>
      <w:r>
        <w:rPr>
          <w:rFonts w:cs="Times New Roman"/>
          <w:noProof/>
        </w:rPr>
        <w:t>[8]</w:t>
      </w:r>
      <w:r w:rsidRPr="007A6638">
        <w:rPr>
          <w:rFonts w:cs="Times New Roman"/>
        </w:rPr>
        <w:fldChar w:fldCharType="end"/>
      </w:r>
      <w:r w:rsidRPr="007A6638">
        <w:rPr>
          <w:rFonts w:cs="Times New Roman"/>
        </w:rPr>
        <w:t>. Inferior parietal cortex region of interest (ROI) was defined by an in-</w:t>
      </w:r>
      <w:r w:rsidRPr="007A6638">
        <w:rPr>
          <w:rFonts w:cs="Times New Roman"/>
        </w:rPr>
        <w:lastRenderedPageBreak/>
        <w:t xml:space="preserve">house version of the automated anatomic labelling atlas as previously described. </w:t>
      </w:r>
      <w:bookmarkStart w:id="4" w:name="_Hlk115601548"/>
      <w:r w:rsidRPr="007A6638">
        <w:rPr>
          <w:rFonts w:cs="Times New Roman"/>
        </w:rPr>
        <w:t>The tau PET ROI median inferior parietal cortex values were normalized to cerebellar crus (bilateral crus, 1-2) to calculate regional standardized uptake value ratios (</w:t>
      </w:r>
      <w:proofErr w:type="spellStart"/>
      <w:r w:rsidRPr="007A6638">
        <w:rPr>
          <w:rFonts w:cs="Times New Roman"/>
        </w:rPr>
        <w:t>SUVr</w:t>
      </w:r>
      <w:proofErr w:type="spellEnd"/>
      <w:r w:rsidRPr="007A6638">
        <w:rPr>
          <w:rFonts w:cs="Times New Roman"/>
        </w:rPr>
        <w:t xml:space="preserve">) </w:t>
      </w:r>
      <w:r w:rsidRPr="007A6638">
        <w:rPr>
          <w:rFonts w:cs="Times New Roman"/>
        </w:rPr>
        <w:fldChar w:fldCharType="begin">
          <w:fldData xml:space="preserve">PEVuZE5vdGU+PENpdGU+PEF1dGhvcj5Mb3dlPC9BdXRob3I+PFllYXI+MjAxODwvWWVhcj48UmVj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</w:fldData>
        </w:fldChar>
      </w:r>
      <w:r>
        <w:rPr>
          <w:rFonts w:cs="Times New Roman"/>
        </w:rPr>
        <w:instrText xml:space="preserve"> ADDIN EN.CITE </w:instrText>
      </w:r>
      <w:r>
        <w:rPr>
          <w:rFonts w:cs="Times New Roman"/>
        </w:rPr>
        <w:fldChar w:fldCharType="begin">
          <w:fldData xml:space="preserve">PEVuZE5vdGU+PENpdGU+PEF1dGhvcj5Mb3dlPC9BdXRob3I+PFllYXI+MjAxODwvWWVhcj48UmVj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</w:fldData>
        </w:fldChar>
      </w:r>
      <w:r>
        <w:rPr>
          <w:rFonts w:cs="Times New Roman"/>
        </w:rPr>
        <w:instrText xml:space="preserve"> ADDIN EN.CITE.DATA </w:instrText>
      </w:r>
      <w:r>
        <w:rPr>
          <w:rFonts w:cs="Times New Roman"/>
        </w:rPr>
      </w:r>
      <w:r>
        <w:rPr>
          <w:rFonts w:cs="Times New Roman"/>
        </w:rPr>
        <w:fldChar w:fldCharType="end"/>
      </w:r>
      <w:r w:rsidRPr="007A6638">
        <w:rPr>
          <w:rFonts w:cs="Times New Roman"/>
        </w:rPr>
      </w:r>
      <w:r w:rsidRPr="007A6638">
        <w:rPr>
          <w:rFonts w:cs="Times New Roman"/>
        </w:rPr>
        <w:fldChar w:fldCharType="separate"/>
      </w:r>
      <w:r>
        <w:rPr>
          <w:rFonts w:cs="Times New Roman"/>
          <w:noProof/>
        </w:rPr>
        <w:t>[8]</w:t>
      </w:r>
      <w:r w:rsidRPr="007A6638">
        <w:rPr>
          <w:rFonts w:cs="Times New Roman"/>
        </w:rPr>
        <w:fldChar w:fldCharType="end"/>
      </w:r>
      <w:r w:rsidRPr="007A6638">
        <w:rPr>
          <w:rFonts w:cs="Times New Roman"/>
        </w:rPr>
        <w:t>.</w:t>
      </w:r>
      <w:r>
        <w:rPr>
          <w:rFonts w:cs="Times New Roman"/>
        </w:rPr>
        <w:t xml:space="preserve"> </w:t>
      </w:r>
    </w:p>
    <w:bookmarkEnd w:id="4"/>
    <w:p w14:paraId="197DD9EF" w14:textId="77777777" w:rsidR="007A6638" w:rsidRPr="00C77E59" w:rsidRDefault="007A6638" w:rsidP="00CF7672">
      <w:pPr>
        <w:rPr>
          <w:rFonts w:cs="Times New Roman"/>
        </w:rPr>
      </w:pPr>
    </w:p>
    <w:p w14:paraId="2E6DA0C1" w14:textId="77777777" w:rsidR="00A16423" w:rsidRPr="00C77E59" w:rsidRDefault="00A16423" w:rsidP="00CF7672">
      <w:pPr>
        <w:rPr>
          <w:rFonts w:cs="Times New Roman"/>
        </w:rPr>
      </w:pPr>
    </w:p>
    <w:p w14:paraId="71B1EC0D" w14:textId="6C9D35CF" w:rsidR="004D661F" w:rsidRDefault="004D661F" w:rsidP="00AB378C">
      <w:pPr>
        <w:pStyle w:val="Heading1"/>
      </w:pPr>
      <w:r w:rsidRPr="00C77E59">
        <w:t>Supplemental Results</w:t>
      </w:r>
    </w:p>
    <w:p w14:paraId="6626382A" w14:textId="6B272DA5" w:rsidR="000321C5" w:rsidRDefault="000321C5" w:rsidP="000321C5">
      <w:pPr>
        <w:pStyle w:val="Heading2"/>
      </w:pPr>
      <w:bookmarkStart w:id="5" w:name="_Hlk115015168"/>
      <w:r>
        <w:t>Clinical diagnosis across autopsy cohort</w:t>
      </w:r>
    </w:p>
    <w:bookmarkEnd w:id="5"/>
    <w:p w14:paraId="3551490A" w14:textId="1F29FA58" w:rsidR="000321C5" w:rsidRPr="005A1261" w:rsidRDefault="000321C5" w:rsidP="000321C5">
      <w:pPr>
        <w:jc w:val="left"/>
        <w:rPr>
          <w:rFonts w:cs="Times New Roman"/>
        </w:rPr>
      </w:pPr>
      <w:r w:rsidRPr="000321C5">
        <w:rPr>
          <w:rFonts w:cs="Times New Roman"/>
        </w:rPr>
        <w:t>Autopsied participants included cognitively unimpaired (n=</w:t>
      </w:r>
      <w:r w:rsidRPr="005A1261">
        <w:rPr>
          <w:rFonts w:cs="Times New Roman"/>
        </w:rPr>
        <w:t>25 [71%]), mild cognitive impairment (n=</w:t>
      </w:r>
      <w:proofErr w:type="gramStart"/>
      <w:r w:rsidRPr="005A1261">
        <w:rPr>
          <w:rFonts w:cs="Times New Roman"/>
        </w:rPr>
        <w:t>4</w:t>
      </w:r>
      <w:proofErr w:type="gramEnd"/>
      <w:r w:rsidRPr="005A1261">
        <w:rPr>
          <w:rFonts w:cs="Times New Roman"/>
        </w:rPr>
        <w:t xml:space="preserve"> [11%]), AD dementia (n=3 [9%]), and non-AD neurodegenerative disorders (n=3 [9%]) (</w:t>
      </w:r>
      <w:r w:rsidR="005A1261" w:rsidRPr="005A1261">
        <w:rPr>
          <w:rFonts w:cs="Times New Roman"/>
          <w:b/>
          <w:bCs/>
        </w:rPr>
        <w:t>Table S7</w:t>
      </w:r>
      <w:r w:rsidRPr="005A1261">
        <w:rPr>
          <w:rFonts w:cs="Times New Roman"/>
        </w:rPr>
        <w:t xml:space="preserve">). </w:t>
      </w:r>
    </w:p>
    <w:p w14:paraId="590EF938" w14:textId="77777777" w:rsidR="000321C5" w:rsidRPr="005A1261" w:rsidRDefault="000321C5" w:rsidP="000321C5"/>
    <w:p w14:paraId="2A95277D" w14:textId="77777777" w:rsidR="004D661F" w:rsidRPr="005A1261" w:rsidRDefault="004D661F" w:rsidP="005C7E2D">
      <w:pPr>
        <w:pStyle w:val="Heading2"/>
        <w:keepNext/>
        <w:rPr>
          <w:color w:val="auto"/>
        </w:rPr>
      </w:pPr>
      <w:proofErr w:type="spellStart"/>
      <w:r w:rsidRPr="005A1261">
        <w:rPr>
          <w:color w:val="auto"/>
        </w:rPr>
        <w:t>Antemortem</w:t>
      </w:r>
      <w:proofErr w:type="spellEnd"/>
      <w:r w:rsidRPr="005A1261">
        <w:rPr>
          <w:color w:val="auto"/>
        </w:rPr>
        <w:t xml:space="preserve"> contributors to plasma p-tau levels </w:t>
      </w:r>
    </w:p>
    <w:p w14:paraId="25B299A3" w14:textId="53A8A7EA" w:rsidR="00662EF8" w:rsidRDefault="00662EF8" w:rsidP="00EF184E">
      <w:pPr>
        <w:rPr>
          <w:rFonts w:cs="Times New Roman"/>
        </w:rPr>
      </w:pPr>
      <w:bookmarkStart w:id="6" w:name="_Hlk113113370"/>
      <w:r w:rsidRPr="005A1261">
        <w:rPr>
          <w:rFonts w:cs="Times New Roman"/>
        </w:rPr>
        <w:t>Because previous studies suggested that comorbidities, including both kidney and liver disease, may affect p-tau biomarker levels</w:t>
      </w:r>
      <w:proofErr w:type="gramStart"/>
      <w:r w:rsidRPr="005A1261">
        <w:rPr>
          <w:rFonts w:cs="Times New Roman"/>
        </w:rPr>
        <w:t>,</w:t>
      </w:r>
      <w:proofErr w:type="gramEnd"/>
      <w:r w:rsidRPr="005A1261">
        <w:rPr>
          <w:rFonts w:cs="Times New Roman"/>
        </w:rPr>
        <w:fldChar w:fldCharType="begin">
          <w:fldData xml:space="preserve">PEVuZE5vdGU+PENpdGU+PEF1dGhvcj5NaWVsa2U8L0F1dGhvcj48WWVhcj4yMDIyPC9ZZWFyPjxS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</w:fldData>
        </w:fldChar>
      </w:r>
      <w:r w:rsidR="007A6638" w:rsidRPr="005A1261">
        <w:rPr>
          <w:rFonts w:cs="Times New Roman"/>
        </w:rPr>
        <w:instrText xml:space="preserve"> ADDIN EN.CITE </w:instrText>
      </w:r>
      <w:r w:rsidR="007A6638" w:rsidRPr="005A1261">
        <w:rPr>
          <w:rFonts w:cs="Times New Roman"/>
        </w:rPr>
        <w:fldChar w:fldCharType="begin">
          <w:fldData xml:space="preserve">PEVuZE5vdGU+PENpdGU+PEF1dGhvcj5NaWVsa2U8L0F1dGhvcj48WWVhcj4yMDIyPC9ZZWFyPjxS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</w:fldData>
        </w:fldChar>
      </w:r>
      <w:r w:rsidR="007A6638" w:rsidRPr="005A1261">
        <w:rPr>
          <w:rFonts w:cs="Times New Roman"/>
        </w:rPr>
        <w:instrText xml:space="preserve"> ADDIN EN.CITE.DATA </w:instrText>
      </w:r>
      <w:r w:rsidR="007A6638" w:rsidRPr="005A1261">
        <w:rPr>
          <w:rFonts w:cs="Times New Roman"/>
        </w:rPr>
      </w:r>
      <w:r w:rsidR="007A6638" w:rsidRPr="005A1261">
        <w:rPr>
          <w:rFonts w:cs="Times New Roman"/>
        </w:rPr>
        <w:fldChar w:fldCharType="end"/>
      </w:r>
      <w:r w:rsidRPr="005A1261">
        <w:rPr>
          <w:rFonts w:cs="Times New Roman"/>
        </w:rPr>
      </w:r>
      <w:r w:rsidRPr="005A1261">
        <w:rPr>
          <w:rFonts w:cs="Times New Roman"/>
        </w:rPr>
        <w:fldChar w:fldCharType="separate"/>
      </w:r>
      <w:r w:rsidR="007A6638" w:rsidRPr="005A1261">
        <w:rPr>
          <w:rFonts w:cs="Times New Roman"/>
          <w:noProof/>
        </w:rPr>
        <w:t>[9, 10]</w:t>
      </w:r>
      <w:r w:rsidRPr="005A1261">
        <w:rPr>
          <w:rFonts w:cs="Times New Roman"/>
        </w:rPr>
        <w:fldChar w:fldCharType="end"/>
      </w:r>
      <w:r w:rsidRPr="005A1261">
        <w:rPr>
          <w:rFonts w:cs="Times New Roman"/>
        </w:rPr>
        <w:t xml:space="preserve"> we first examined Spearman correlations </w:t>
      </w:r>
      <w:bookmarkStart w:id="7" w:name="_Hlk97138238"/>
      <w:r w:rsidRPr="005A1261">
        <w:rPr>
          <w:rFonts w:cs="Times New Roman"/>
        </w:rPr>
        <w:t xml:space="preserve">of creatinine, </w:t>
      </w:r>
      <w:r w:rsidR="00CD6D7D" w:rsidRPr="005A1261">
        <w:rPr>
          <w:rFonts w:cs="Times New Roman"/>
        </w:rPr>
        <w:t>aspartate aminotransferase (AST)</w:t>
      </w:r>
      <w:r w:rsidRPr="005A1261">
        <w:rPr>
          <w:rFonts w:cs="Times New Roman"/>
        </w:rPr>
        <w:t xml:space="preserve">, </w:t>
      </w:r>
      <w:r w:rsidR="0016771F" w:rsidRPr="005A1261">
        <w:rPr>
          <w:rFonts w:cs="Times New Roman"/>
        </w:rPr>
        <w:t>and</w:t>
      </w:r>
      <w:r w:rsidRPr="005A1261">
        <w:rPr>
          <w:rFonts w:cs="Times New Roman"/>
        </w:rPr>
        <w:t xml:space="preserve"> </w:t>
      </w:r>
      <w:r w:rsidR="007A6818" w:rsidRPr="005A1261">
        <w:rPr>
          <w:rFonts w:cs="Times New Roman"/>
        </w:rPr>
        <w:t>alanine aminotransferase (</w:t>
      </w:r>
      <w:r w:rsidRPr="005A1261">
        <w:rPr>
          <w:rFonts w:cs="Times New Roman"/>
        </w:rPr>
        <w:t>ALT</w:t>
      </w:r>
      <w:bookmarkEnd w:id="7"/>
      <w:r w:rsidR="007A6818" w:rsidRPr="005A1261">
        <w:rPr>
          <w:rFonts w:cs="Times New Roman"/>
        </w:rPr>
        <w:t>)</w:t>
      </w:r>
      <w:r w:rsidRPr="005A1261">
        <w:rPr>
          <w:rFonts w:cs="Times New Roman"/>
        </w:rPr>
        <w:t xml:space="preserve"> with plasma p-tau levels. Graphs of creatinine and plasma p-tau levels are shown in </w:t>
      </w:r>
      <w:r w:rsidR="005A1261" w:rsidRPr="005A1261">
        <w:rPr>
          <w:rFonts w:cs="Times New Roman"/>
          <w:b/>
          <w:bCs/>
        </w:rPr>
        <w:t>Figure S5-</w:t>
      </w:r>
      <w:r w:rsidRPr="005A1261">
        <w:rPr>
          <w:rFonts w:cs="Times New Roman"/>
          <w:b/>
          <w:bCs/>
        </w:rPr>
        <w:t>A, F</w:t>
      </w:r>
      <w:r w:rsidRPr="005A1261">
        <w:rPr>
          <w:rFonts w:cs="Times New Roman"/>
        </w:rPr>
        <w:t>. Serum creatinine levels correlated with plasma p-tau181 (R=0.34, p=0.049) and approached significance with plasma p-tau217 (R=0.31, p=0.074). One individual was an outlier with high serum creatinine (3.7 mg/</w:t>
      </w:r>
      <w:proofErr w:type="spellStart"/>
      <w:r w:rsidRPr="005A1261">
        <w:rPr>
          <w:rFonts w:cs="Times New Roman"/>
        </w:rPr>
        <w:t>dL</w:t>
      </w:r>
      <w:proofErr w:type="spellEnd"/>
      <w:r w:rsidRPr="005A1261">
        <w:rPr>
          <w:rFonts w:cs="Times New Roman"/>
        </w:rPr>
        <w:t xml:space="preserve">). This person also had the highest plasma p-tau181 </w:t>
      </w:r>
      <w:proofErr w:type="gramStart"/>
      <w:r w:rsidRPr="005A1261">
        <w:rPr>
          <w:rFonts w:cs="Times New Roman"/>
        </w:rPr>
        <w:t xml:space="preserve">(10 </w:t>
      </w:r>
      <w:proofErr w:type="spellStart"/>
      <w:r w:rsidRPr="005A1261">
        <w:rPr>
          <w:rFonts w:cs="Times New Roman"/>
        </w:rPr>
        <w:t>pg</w:t>
      </w:r>
      <w:proofErr w:type="spellEnd"/>
      <w:r w:rsidRPr="005A1261">
        <w:rPr>
          <w:rFonts w:cs="Times New Roman"/>
        </w:rPr>
        <w:t>/mL)</w:t>
      </w:r>
      <w:proofErr w:type="gramEnd"/>
      <w:r w:rsidRPr="005A1261">
        <w:rPr>
          <w:rFonts w:cs="Times New Roman"/>
        </w:rPr>
        <w:t xml:space="preserve"> and plasma p-tau217 (1.3 </w:t>
      </w:r>
      <w:bookmarkStart w:id="8" w:name="_Hlk98685621"/>
      <w:proofErr w:type="spellStart"/>
      <w:r w:rsidRPr="005A1261">
        <w:rPr>
          <w:rFonts w:cs="Times New Roman"/>
        </w:rPr>
        <w:t>pg</w:t>
      </w:r>
      <w:proofErr w:type="spellEnd"/>
      <w:r w:rsidRPr="005A1261">
        <w:rPr>
          <w:rFonts w:cs="Times New Roman"/>
        </w:rPr>
        <w:t xml:space="preserve">/mL) </w:t>
      </w:r>
      <w:bookmarkEnd w:id="8"/>
      <w:r w:rsidRPr="005A1261">
        <w:rPr>
          <w:rFonts w:cs="Times New Roman"/>
        </w:rPr>
        <w:t xml:space="preserve">levels of the cohort. </w:t>
      </w:r>
      <w:proofErr w:type="spellStart"/>
      <w:r w:rsidRPr="005A1261">
        <w:rPr>
          <w:rFonts w:cs="Times New Roman"/>
        </w:rPr>
        <w:t>Neuropathologic</w:t>
      </w:r>
      <w:proofErr w:type="spellEnd"/>
      <w:r w:rsidRPr="005A1261">
        <w:rPr>
          <w:rFonts w:cs="Times New Roman"/>
        </w:rPr>
        <w:t xml:space="preserve"> investigation of this 90-year-old man’s brain revealed </w:t>
      </w:r>
      <w:proofErr w:type="spellStart"/>
      <w:r w:rsidRPr="005A1261">
        <w:rPr>
          <w:rFonts w:cs="Times New Roman"/>
        </w:rPr>
        <w:t>argyrophilic</w:t>
      </w:r>
      <w:proofErr w:type="spellEnd"/>
      <w:r w:rsidRPr="005A1261">
        <w:rPr>
          <w:rFonts w:cs="Times New Roman"/>
        </w:rPr>
        <w:t xml:space="preserve"> grains disease and pathological aging (</w:t>
      </w:r>
      <w:proofErr w:type="spellStart"/>
      <w:r w:rsidRPr="005A1261">
        <w:rPr>
          <w:rFonts w:cs="Times New Roman"/>
        </w:rPr>
        <w:t>Braak</w:t>
      </w:r>
      <w:proofErr w:type="spellEnd"/>
      <w:r w:rsidRPr="005A1261">
        <w:rPr>
          <w:rFonts w:cs="Times New Roman"/>
        </w:rPr>
        <w:t xml:space="preserve"> III, </w:t>
      </w:r>
      <w:proofErr w:type="spellStart"/>
      <w:r w:rsidRPr="005A1261">
        <w:rPr>
          <w:rFonts w:cs="Times New Roman"/>
        </w:rPr>
        <w:t>Thal</w:t>
      </w:r>
      <w:proofErr w:type="spellEnd"/>
      <w:r w:rsidRPr="005A1261">
        <w:rPr>
          <w:rFonts w:cs="Times New Roman"/>
        </w:rPr>
        <w:t xml:space="preserve"> 3), which was deemed insufficient to account for the high plasma p-tau levels. Exclusion of the outlier diminished the relationship between creatinine and p-tau181 (R=0.27, p=0.116), as well as plasma p-tau217 (R=0.24, p=0.169). </w:t>
      </w:r>
      <w:r w:rsidR="0043228C" w:rsidRPr="005A1261">
        <w:rPr>
          <w:rFonts w:cs="Times New Roman"/>
        </w:rPr>
        <w:t xml:space="preserve">This individual remained part of the initial analyses evaluating </w:t>
      </w:r>
      <w:proofErr w:type="spellStart"/>
      <w:r w:rsidR="0043228C" w:rsidRPr="005A1261">
        <w:rPr>
          <w:rFonts w:cs="Times New Roman"/>
        </w:rPr>
        <w:t>antemortem</w:t>
      </w:r>
      <w:proofErr w:type="spellEnd"/>
      <w:r w:rsidR="0043228C" w:rsidRPr="005A1261">
        <w:rPr>
          <w:rFonts w:cs="Times New Roman"/>
        </w:rPr>
        <w:t xml:space="preserve"> variability of creatinine, AST, ALT, age at plasma p-tau draw, and time from blood draw to death, but was removed from subsequent analyses investigating cognition and neuropathology. </w:t>
      </w:r>
      <w:r w:rsidRPr="005A1261">
        <w:rPr>
          <w:rFonts w:cs="Times New Roman"/>
        </w:rPr>
        <w:t>We next examined liver health with a focus on serum AST (</w:t>
      </w:r>
      <w:r w:rsidR="005A1261" w:rsidRPr="005A1261">
        <w:rPr>
          <w:rFonts w:cs="Times New Roman"/>
          <w:b/>
          <w:bCs/>
        </w:rPr>
        <w:t>Figure S5-</w:t>
      </w:r>
      <w:r w:rsidRPr="005A1261">
        <w:rPr>
          <w:rFonts w:cs="Times New Roman"/>
          <w:b/>
          <w:bCs/>
        </w:rPr>
        <w:t>B, G</w:t>
      </w:r>
      <w:r w:rsidRPr="005A1261">
        <w:rPr>
          <w:rFonts w:cs="Times New Roman"/>
        </w:rPr>
        <w:t>) and ALT liver enzyme levels (</w:t>
      </w:r>
      <w:r w:rsidR="005A1261" w:rsidRPr="005A1261">
        <w:rPr>
          <w:rFonts w:cs="Times New Roman"/>
          <w:b/>
          <w:bCs/>
        </w:rPr>
        <w:t>Figure S5-</w:t>
      </w:r>
      <w:r w:rsidRPr="005A1261">
        <w:rPr>
          <w:rFonts w:cs="Times New Roman"/>
          <w:b/>
          <w:bCs/>
        </w:rPr>
        <w:t>C, H</w:t>
      </w:r>
      <w:r w:rsidRPr="005A1261">
        <w:rPr>
          <w:rFonts w:cs="Times New Roman"/>
        </w:rPr>
        <w:t xml:space="preserve">). Serum AST levels did not correlate with plasma p-tau181 (R=-0.21, p=0.257) or with plasma p-tau217 (R=-0.12, p=0.526). Similarly, we did not observe a correlation between serum ALT levels and plasma p-tau181 (R=0.14, p=0.553) </w:t>
      </w:r>
      <w:r w:rsidRPr="00C77E59">
        <w:rPr>
          <w:rFonts w:cs="Times New Roman"/>
        </w:rPr>
        <w:t>or with plasma p-tau217 (R=0.14, p=0.564). The 90-year-old male participant with high serum creatinine levels (3.7 mg/</w:t>
      </w:r>
      <w:proofErr w:type="spellStart"/>
      <w:r w:rsidRPr="00C77E59">
        <w:rPr>
          <w:rFonts w:cs="Times New Roman"/>
        </w:rPr>
        <w:t>dL</w:t>
      </w:r>
      <w:proofErr w:type="spellEnd"/>
      <w:r w:rsidRPr="00C77E59">
        <w:rPr>
          <w:rFonts w:cs="Times New Roman"/>
        </w:rPr>
        <w:t xml:space="preserve">) had the shortest time from plasma draw to death (0.3 years). Exclusion of this participant did not improve the relationship between either age at plasma draw </w:t>
      </w:r>
      <w:proofErr w:type="gramStart"/>
      <w:r w:rsidRPr="00C77E59">
        <w:rPr>
          <w:rFonts w:cs="Times New Roman"/>
        </w:rPr>
        <w:t>or</w:t>
      </w:r>
      <w:proofErr w:type="gramEnd"/>
      <w:r w:rsidRPr="00C77E59">
        <w:rPr>
          <w:rFonts w:cs="Times New Roman"/>
        </w:rPr>
        <w:t xml:space="preserve"> time from plasma draw to death with plasma p-tau levels. </w:t>
      </w:r>
    </w:p>
    <w:p w14:paraId="23F83156" w14:textId="50ED0FA9" w:rsidR="00D14A90" w:rsidRDefault="00D14A90" w:rsidP="00EF184E">
      <w:pPr>
        <w:rPr>
          <w:rFonts w:cs="Times New Roman"/>
        </w:rPr>
      </w:pPr>
    </w:p>
    <w:bookmarkEnd w:id="6"/>
    <w:p w14:paraId="4EC67114" w14:textId="77777777" w:rsidR="001F5591" w:rsidRDefault="001F5591" w:rsidP="001F5591">
      <w:pPr>
        <w:pStyle w:val="Heading2"/>
      </w:pPr>
      <w:r>
        <w:t>Tau PET signal in parietal cortex associates with plasma p-tau levels</w:t>
      </w:r>
    </w:p>
    <w:p w14:paraId="2DECFAA3" w14:textId="77777777" w:rsidR="001F5591" w:rsidRPr="00D14A90" w:rsidRDefault="001F5591" w:rsidP="001F5591">
      <w:pPr>
        <w:rPr>
          <w:rFonts w:cs="Times New Roman"/>
        </w:rPr>
      </w:pPr>
      <w:r w:rsidRPr="00D14A90">
        <w:rPr>
          <w:rFonts w:cs="Times New Roman"/>
        </w:rPr>
        <w:t xml:space="preserve">A subset of 10 individuals with </w:t>
      </w:r>
      <w:proofErr w:type="spellStart"/>
      <w:r w:rsidRPr="00D14A90">
        <w:rPr>
          <w:rFonts w:cs="Times New Roman"/>
        </w:rPr>
        <w:t>antemortem</w:t>
      </w:r>
      <w:proofErr w:type="spellEnd"/>
      <w:r w:rsidRPr="00D14A90">
        <w:rPr>
          <w:rFonts w:cs="Times New Roman"/>
        </w:rPr>
        <w:t xml:space="preserve"> [</w:t>
      </w:r>
      <w:r w:rsidRPr="00D14A90">
        <w:rPr>
          <w:rFonts w:cs="Times New Roman"/>
          <w:vertAlign w:val="superscript"/>
        </w:rPr>
        <w:t>18</w:t>
      </w:r>
      <w:r w:rsidRPr="00D14A90">
        <w:rPr>
          <w:rFonts w:cs="Times New Roman"/>
        </w:rPr>
        <w:t>F]</w:t>
      </w:r>
      <w:proofErr w:type="spellStart"/>
      <w:r w:rsidRPr="00D14A90">
        <w:rPr>
          <w:rFonts w:cs="Times New Roman"/>
        </w:rPr>
        <w:t>flortaucipir</w:t>
      </w:r>
      <w:proofErr w:type="spellEnd"/>
      <w:r w:rsidRPr="00D14A90">
        <w:rPr>
          <w:rFonts w:cs="Times New Roman"/>
        </w:rPr>
        <w:t xml:space="preserve"> PET were examined for their relationship between </w:t>
      </w:r>
      <w:proofErr w:type="spellStart"/>
      <w:r w:rsidRPr="00D14A90">
        <w:rPr>
          <w:rFonts w:cs="Times New Roman"/>
        </w:rPr>
        <w:t>radioligand</w:t>
      </w:r>
      <w:proofErr w:type="spellEnd"/>
      <w:r w:rsidRPr="00D14A90">
        <w:rPr>
          <w:rFonts w:cs="Times New Roman"/>
        </w:rPr>
        <w:t xml:space="preserve"> uptake in parietal cortex and plasma p-tau levels to provide in vivo compar</w:t>
      </w:r>
      <w:r w:rsidRPr="005A1261">
        <w:rPr>
          <w:rFonts w:cs="Times New Roman"/>
        </w:rPr>
        <w:t>ison (</w:t>
      </w:r>
      <w:r w:rsidRPr="005A1261">
        <w:rPr>
          <w:rFonts w:cs="Times New Roman"/>
          <w:b/>
          <w:bCs/>
        </w:rPr>
        <w:t>Table S7</w:t>
      </w:r>
      <w:r w:rsidRPr="005A1261">
        <w:rPr>
          <w:rFonts w:cs="Times New Roman"/>
        </w:rPr>
        <w:t>,</w:t>
      </w:r>
      <w:r w:rsidRPr="005A1261">
        <w:rPr>
          <w:rFonts w:cs="Times New Roman"/>
          <w:b/>
          <w:bCs/>
        </w:rPr>
        <w:t xml:space="preserve"> Fig</w:t>
      </w:r>
      <w:r>
        <w:rPr>
          <w:rFonts w:cs="Times New Roman"/>
          <w:b/>
          <w:bCs/>
        </w:rPr>
        <w:t>.</w:t>
      </w:r>
      <w:r w:rsidRPr="005A1261">
        <w:rPr>
          <w:rFonts w:cs="Times New Roman"/>
          <w:b/>
          <w:bCs/>
        </w:rPr>
        <w:t xml:space="preserve"> S8</w:t>
      </w:r>
      <w:r w:rsidRPr="005A1261">
        <w:rPr>
          <w:rFonts w:cs="Times New Roman"/>
        </w:rPr>
        <w:t xml:space="preserve">). </w:t>
      </w:r>
      <w:r w:rsidRPr="00D14A90">
        <w:rPr>
          <w:rFonts w:cs="Times New Roman"/>
        </w:rPr>
        <w:t>The magnitude of the correlation between parietal cortex tau PET uptake and plasma p-tau181 was high, but did not reach statistical significance (R=0.54, p=0.113). We observed an even stronger relationship between parietal cortex tau PET uptake and plasma p-tau217 (R=0.71, p=0.028).</w:t>
      </w:r>
    </w:p>
    <w:p w14:paraId="7758080B" w14:textId="77777777" w:rsidR="001F5591" w:rsidRPr="00C77E59" w:rsidRDefault="001F5591" w:rsidP="001F5591">
      <w:pPr>
        <w:rPr>
          <w:rFonts w:cs="Times New Roman"/>
        </w:rPr>
      </w:pPr>
    </w:p>
    <w:p w14:paraId="07397D1E" w14:textId="77777777" w:rsidR="001F5591" w:rsidRDefault="001F5591" w:rsidP="001F5591">
      <w:pPr>
        <w:pStyle w:val="Heading2"/>
        <w:rPr>
          <w:b w:val="0"/>
          <w:bCs/>
        </w:rPr>
      </w:pPr>
      <w:bookmarkStart w:id="9" w:name="_Hlk115599507"/>
      <w:r>
        <w:t xml:space="preserve">Alzheimer’s disease </w:t>
      </w:r>
      <w:proofErr w:type="spellStart"/>
      <w:r>
        <w:t>neuropathologic</w:t>
      </w:r>
      <w:proofErr w:type="spellEnd"/>
      <w:r>
        <w:t xml:space="preserve"> change predicted better by cognitive measures than plasma p-tau</w:t>
      </w:r>
    </w:p>
    <w:bookmarkEnd w:id="9"/>
    <w:p w14:paraId="4381A9C3" w14:textId="77777777" w:rsidR="001F5591" w:rsidRPr="00C77E59" w:rsidRDefault="001F5591" w:rsidP="001F5591">
      <w:r w:rsidRPr="000321C5">
        <w:rPr>
          <w:rFonts w:cs="Times New Roman"/>
        </w:rPr>
        <w:t xml:space="preserve">Although we hypothesized that accumulation of neuropathology influences plasma p-tau levels, we evaluated receiver operating characteristics </w:t>
      </w:r>
      <w:r w:rsidRPr="00845AD0">
        <w:rPr>
          <w:rFonts w:cs="Times New Roman"/>
        </w:rPr>
        <w:t xml:space="preserve"> (ROC) curves with corresponding area under the curves (AUC)</w:t>
      </w:r>
      <w:r w:rsidRPr="000321C5">
        <w:rPr>
          <w:rFonts w:cs="Times New Roman"/>
        </w:rPr>
        <w:t xml:space="preserve"> to assess the </w:t>
      </w:r>
      <w:bookmarkStart w:id="10" w:name="_Hlk114764105"/>
      <w:r w:rsidRPr="000321C5">
        <w:rPr>
          <w:rFonts w:cs="Times New Roman"/>
        </w:rPr>
        <w:t xml:space="preserve">utility of plasma p-tau and cognitive scores to independently prognosticate </w:t>
      </w:r>
      <w:proofErr w:type="spellStart"/>
      <w:r w:rsidRPr="000321C5">
        <w:rPr>
          <w:rFonts w:cs="Times New Roman"/>
        </w:rPr>
        <w:t>neuropathologic</w:t>
      </w:r>
      <w:proofErr w:type="spellEnd"/>
      <w:r w:rsidRPr="000321C5">
        <w:rPr>
          <w:rFonts w:cs="Times New Roman"/>
        </w:rPr>
        <w:t xml:space="preserve"> classification</w:t>
      </w:r>
      <w:bookmarkEnd w:id="10"/>
      <w:r w:rsidRPr="000321C5">
        <w:rPr>
          <w:rFonts w:cs="Times New Roman"/>
        </w:rPr>
        <w:t xml:space="preserve"> of intermediate-to-high from none-to-low AD </w:t>
      </w:r>
      <w:proofErr w:type="spellStart"/>
      <w:r w:rsidRPr="000321C5">
        <w:rPr>
          <w:rFonts w:cs="Times New Roman"/>
        </w:rPr>
        <w:t>neuropathologic</w:t>
      </w:r>
      <w:proofErr w:type="spellEnd"/>
      <w:r w:rsidRPr="000321C5">
        <w:rPr>
          <w:rFonts w:cs="Times New Roman"/>
        </w:rPr>
        <w:t xml:space="preserve"> change (</w:t>
      </w:r>
      <w:r w:rsidRPr="001561C9">
        <w:rPr>
          <w:rFonts w:cs="Times New Roman"/>
          <w:b/>
          <w:bCs/>
        </w:rPr>
        <w:t>Fig. S9</w:t>
      </w:r>
      <w:r w:rsidRPr="000321C5">
        <w:rPr>
          <w:rFonts w:cs="Times New Roman"/>
        </w:rPr>
        <w:t xml:space="preserve">). </w:t>
      </w:r>
      <w:bookmarkStart w:id="11" w:name="_Hlk113801599"/>
      <w:r w:rsidRPr="000321C5">
        <w:rPr>
          <w:rFonts w:cs="Times New Roman"/>
        </w:rPr>
        <w:t xml:space="preserve">Given the sample size and use of logistic regression, plasma p-tau levels and cognitive scores were modeled individually without covariates. </w:t>
      </w:r>
      <w:bookmarkEnd w:id="11"/>
      <w:r w:rsidRPr="000321C5">
        <w:rPr>
          <w:rFonts w:cs="Times New Roman"/>
        </w:rPr>
        <w:t xml:space="preserve">P-tau217 had the highest predictive value for AD </w:t>
      </w:r>
      <w:proofErr w:type="spellStart"/>
      <w:r w:rsidRPr="000321C5">
        <w:rPr>
          <w:rFonts w:cs="Times New Roman"/>
        </w:rPr>
        <w:t>neuropathologic</w:t>
      </w:r>
      <w:proofErr w:type="spellEnd"/>
      <w:r w:rsidRPr="000321C5">
        <w:rPr>
          <w:rFonts w:cs="Times New Roman"/>
        </w:rPr>
        <w:t xml:space="preserve"> change (AUC=0.89 [CI=0.75, 1.0]), followed by CDR sum of boxes (AUC=0.81 [0.66, 0.95]), p-tau181 (AUC=0.80 [CI=0.62, 0.95]), and MMSE (AUC=0.76 [CI=0.56, 0.93]).</w:t>
      </w:r>
      <w:r w:rsidRPr="00C77E59">
        <w:br w:type="page"/>
      </w:r>
    </w:p>
    <w:p w14:paraId="25E0F112" w14:textId="49B0593B" w:rsidR="003D4461" w:rsidRPr="00C77E59" w:rsidRDefault="003D4461" w:rsidP="00AB378C">
      <w:pPr>
        <w:pStyle w:val="Heading1"/>
      </w:pPr>
      <w:r w:rsidRPr="00C77E59">
        <w:lastRenderedPageBreak/>
        <w:t>Supplemental Table</w:t>
      </w:r>
      <w:r w:rsidR="00EC30F1" w:rsidRPr="00C77E59">
        <w:t>s</w:t>
      </w:r>
    </w:p>
    <w:p w14:paraId="19576AFE" w14:textId="77777777" w:rsidR="00EC30F1" w:rsidRPr="00EB3D0B" w:rsidRDefault="00EC30F1" w:rsidP="00C64D5D">
      <w:pPr>
        <w:jc w:val="left"/>
        <w:rPr>
          <w:rFonts w:cs="Times New Roman"/>
          <w:color w:val="FF00FF"/>
        </w:rPr>
      </w:pPr>
    </w:p>
    <w:p w14:paraId="7D02D009" w14:textId="4FE30D94" w:rsidR="00C64D5D" w:rsidRPr="00C77E59" w:rsidRDefault="005A1261" w:rsidP="00C64D5D">
      <w:pPr>
        <w:jc w:val="left"/>
        <w:rPr>
          <w:rFonts w:cs="Times New Roman"/>
          <w:b/>
          <w:bCs/>
        </w:rPr>
      </w:pPr>
      <w:bookmarkStart w:id="12" w:name="_Hlk100500318"/>
      <w:r w:rsidRPr="005A1261">
        <w:rPr>
          <w:rFonts w:cs="Times New Roman"/>
          <w:b/>
          <w:bCs/>
        </w:rPr>
        <w:t>Table S1</w:t>
      </w:r>
      <w:r w:rsidR="00544432" w:rsidRPr="005A1261">
        <w:rPr>
          <w:rFonts w:cs="Times New Roman"/>
          <w:b/>
          <w:bCs/>
        </w:rPr>
        <w:t xml:space="preserve">. </w:t>
      </w:r>
      <w:proofErr w:type="gramStart"/>
      <w:r w:rsidR="00544432" w:rsidRPr="00C77E59">
        <w:rPr>
          <w:rFonts w:cs="Times New Roman"/>
          <w:b/>
          <w:bCs/>
        </w:rPr>
        <w:t>Antibody table</w:t>
      </w:r>
      <w:r w:rsidR="00A42222" w:rsidRPr="00C77E59">
        <w:rPr>
          <w:rFonts w:cs="Times New Roman"/>
          <w:b/>
          <w:bCs/>
        </w:rPr>
        <w:t>.</w:t>
      </w:r>
      <w:proofErr w:type="gramEnd"/>
    </w:p>
    <w:bookmarkEnd w:id="12"/>
    <w:p w14:paraId="43632327" w14:textId="77777777" w:rsidR="009F7F2F" w:rsidRPr="00C77E59" w:rsidRDefault="009F7F2F" w:rsidP="00EC30F1">
      <w:pPr>
        <w:jc w:val="left"/>
        <w:textAlignment w:val="baseline"/>
        <w:rPr>
          <w:rFonts w:eastAsia="Times New Roman" w:cs="Times New Roman"/>
        </w:rPr>
      </w:pPr>
    </w:p>
    <w:tbl>
      <w:tblPr>
        <w:tblpPr w:leftFromText="180" w:rightFromText="180" w:vertAnchor="text" w:horzAnchor="margin" w:tblpX="-95" w:tblpY="47"/>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1890"/>
        <w:gridCol w:w="895"/>
        <w:gridCol w:w="540"/>
        <w:gridCol w:w="1350"/>
        <w:gridCol w:w="1170"/>
        <w:gridCol w:w="1350"/>
      </w:tblGrid>
      <w:tr w:rsidR="00B94BD7" w:rsidRPr="00C77E59" w14:paraId="4D13942D" w14:textId="77777777" w:rsidTr="00BF4046">
        <w:trPr>
          <w:trHeight w:val="20"/>
        </w:trPr>
        <w:tc>
          <w:tcPr>
            <w:tcW w:w="2340" w:type="dxa"/>
            <w:shd w:val="clear" w:color="auto" w:fill="auto"/>
            <w:noWrap/>
            <w:hideMark/>
          </w:tcPr>
          <w:p w14:paraId="3686485D" w14:textId="77777777" w:rsidR="00B94BD7" w:rsidRPr="00C77E59" w:rsidRDefault="00B94BD7" w:rsidP="0066120A">
            <w:pPr>
              <w:jc w:val="left"/>
              <w:rPr>
                <w:rFonts w:cs="Times New Roman"/>
                <w:b/>
                <w:bCs/>
                <w:sz w:val="16"/>
                <w:szCs w:val="16"/>
              </w:rPr>
            </w:pPr>
            <w:bookmarkStart w:id="13" w:name="_Hlk102216431"/>
            <w:bookmarkStart w:id="14" w:name="_Hlk94534329"/>
            <w:bookmarkStart w:id="15" w:name="_Hlk94353687"/>
            <w:r w:rsidRPr="00C77E59">
              <w:rPr>
                <w:rFonts w:cs="Times New Roman"/>
                <w:b/>
                <w:bCs/>
                <w:sz w:val="16"/>
                <w:szCs w:val="16"/>
              </w:rPr>
              <w:t>Antibody Name</w:t>
            </w:r>
          </w:p>
        </w:tc>
        <w:tc>
          <w:tcPr>
            <w:tcW w:w="1890" w:type="dxa"/>
            <w:shd w:val="clear" w:color="auto" w:fill="auto"/>
            <w:noWrap/>
            <w:hideMark/>
          </w:tcPr>
          <w:p w14:paraId="5892EB8E" w14:textId="77777777" w:rsidR="00B94BD7" w:rsidRPr="00C77E59" w:rsidRDefault="00B94BD7" w:rsidP="0066120A">
            <w:pPr>
              <w:jc w:val="left"/>
              <w:rPr>
                <w:rFonts w:cs="Times New Roman"/>
                <w:b/>
                <w:bCs/>
                <w:sz w:val="16"/>
                <w:szCs w:val="16"/>
              </w:rPr>
            </w:pPr>
            <w:r w:rsidRPr="00C77E59">
              <w:rPr>
                <w:rFonts w:cs="Times New Roman"/>
                <w:b/>
                <w:bCs/>
                <w:sz w:val="16"/>
                <w:szCs w:val="16"/>
              </w:rPr>
              <w:t>Clone</w:t>
            </w:r>
          </w:p>
        </w:tc>
        <w:tc>
          <w:tcPr>
            <w:tcW w:w="895" w:type="dxa"/>
            <w:shd w:val="clear" w:color="auto" w:fill="auto"/>
            <w:noWrap/>
            <w:hideMark/>
          </w:tcPr>
          <w:p w14:paraId="17638346" w14:textId="264409B9" w:rsidR="00B94BD7" w:rsidRPr="00C77E59" w:rsidRDefault="00B94BD7" w:rsidP="0066120A">
            <w:pPr>
              <w:jc w:val="left"/>
              <w:rPr>
                <w:rFonts w:cs="Times New Roman"/>
                <w:b/>
                <w:bCs/>
                <w:sz w:val="16"/>
                <w:szCs w:val="16"/>
              </w:rPr>
            </w:pPr>
            <w:proofErr w:type="spellStart"/>
            <w:r w:rsidRPr="00C77E59">
              <w:rPr>
                <w:rFonts w:cs="Times New Roman"/>
                <w:b/>
                <w:bCs/>
                <w:sz w:val="16"/>
                <w:szCs w:val="16"/>
              </w:rPr>
              <w:t>Conc</w:t>
            </w:r>
            <w:proofErr w:type="spellEnd"/>
          </w:p>
        </w:tc>
        <w:tc>
          <w:tcPr>
            <w:tcW w:w="540" w:type="dxa"/>
            <w:shd w:val="clear" w:color="auto" w:fill="auto"/>
            <w:noWrap/>
            <w:hideMark/>
          </w:tcPr>
          <w:p w14:paraId="5FAFE25A" w14:textId="77777777" w:rsidR="00B94BD7" w:rsidRPr="00C77E59" w:rsidRDefault="00B94BD7" w:rsidP="0066120A">
            <w:pPr>
              <w:jc w:val="left"/>
              <w:rPr>
                <w:rFonts w:cs="Times New Roman"/>
                <w:b/>
                <w:bCs/>
                <w:sz w:val="16"/>
                <w:szCs w:val="16"/>
              </w:rPr>
            </w:pPr>
            <w:r w:rsidRPr="00C77E59">
              <w:rPr>
                <w:rFonts w:cs="Times New Roman"/>
                <w:b/>
                <w:bCs/>
                <w:sz w:val="16"/>
                <w:szCs w:val="16"/>
              </w:rPr>
              <w:t>Host</w:t>
            </w:r>
          </w:p>
        </w:tc>
        <w:tc>
          <w:tcPr>
            <w:tcW w:w="1350" w:type="dxa"/>
            <w:shd w:val="clear" w:color="auto" w:fill="auto"/>
            <w:noWrap/>
            <w:hideMark/>
          </w:tcPr>
          <w:p w14:paraId="798B934C" w14:textId="77777777" w:rsidR="00B94BD7" w:rsidRPr="00C77E59" w:rsidRDefault="00B94BD7" w:rsidP="0066120A">
            <w:pPr>
              <w:jc w:val="left"/>
              <w:rPr>
                <w:rFonts w:cs="Times New Roman"/>
                <w:b/>
                <w:bCs/>
                <w:sz w:val="16"/>
                <w:szCs w:val="16"/>
              </w:rPr>
            </w:pPr>
            <w:r w:rsidRPr="00C77E59">
              <w:rPr>
                <w:rFonts w:cs="Times New Roman"/>
                <w:b/>
                <w:bCs/>
                <w:sz w:val="16"/>
                <w:szCs w:val="16"/>
              </w:rPr>
              <w:t>Source</w:t>
            </w:r>
          </w:p>
        </w:tc>
        <w:tc>
          <w:tcPr>
            <w:tcW w:w="1170" w:type="dxa"/>
            <w:shd w:val="clear" w:color="auto" w:fill="auto"/>
            <w:noWrap/>
            <w:hideMark/>
          </w:tcPr>
          <w:p w14:paraId="7A9ECD6E" w14:textId="77777777" w:rsidR="00B94BD7" w:rsidRPr="00C77E59" w:rsidRDefault="00B94BD7" w:rsidP="0066120A">
            <w:pPr>
              <w:jc w:val="left"/>
              <w:rPr>
                <w:rFonts w:cs="Times New Roman"/>
                <w:b/>
                <w:bCs/>
                <w:sz w:val="16"/>
                <w:szCs w:val="16"/>
              </w:rPr>
            </w:pPr>
            <w:r w:rsidRPr="00C77E59">
              <w:rPr>
                <w:rFonts w:cs="Times New Roman"/>
                <w:b/>
                <w:bCs/>
                <w:sz w:val="16"/>
                <w:szCs w:val="16"/>
              </w:rPr>
              <w:t>Catalog #</w:t>
            </w:r>
          </w:p>
        </w:tc>
        <w:tc>
          <w:tcPr>
            <w:tcW w:w="1350" w:type="dxa"/>
          </w:tcPr>
          <w:p w14:paraId="393BFADC" w14:textId="77777777" w:rsidR="00B94BD7" w:rsidRPr="00C77E59" w:rsidRDefault="00B94BD7" w:rsidP="0066120A">
            <w:pPr>
              <w:jc w:val="left"/>
              <w:rPr>
                <w:rFonts w:cs="Times New Roman"/>
                <w:b/>
                <w:bCs/>
                <w:sz w:val="16"/>
                <w:szCs w:val="16"/>
              </w:rPr>
            </w:pPr>
            <w:r w:rsidRPr="00C77E59">
              <w:rPr>
                <w:rFonts w:cs="Times New Roman"/>
                <w:b/>
                <w:bCs/>
                <w:sz w:val="16"/>
                <w:szCs w:val="16"/>
              </w:rPr>
              <w:t>Epitopes</w:t>
            </w:r>
          </w:p>
        </w:tc>
      </w:tr>
      <w:tr w:rsidR="00B94BD7" w:rsidRPr="00C77E59" w14:paraId="3E6E0EB9" w14:textId="77777777" w:rsidTr="00BF4046">
        <w:trPr>
          <w:trHeight w:val="20"/>
        </w:trPr>
        <w:tc>
          <w:tcPr>
            <w:tcW w:w="9535" w:type="dxa"/>
            <w:gridSpan w:val="7"/>
            <w:shd w:val="clear" w:color="auto" w:fill="auto"/>
            <w:noWrap/>
          </w:tcPr>
          <w:p w14:paraId="03285C6A" w14:textId="77777777" w:rsidR="00B94BD7" w:rsidRPr="00C77E59" w:rsidRDefault="00B94BD7" w:rsidP="0066120A">
            <w:pPr>
              <w:jc w:val="left"/>
              <w:rPr>
                <w:rFonts w:cs="Times New Roman"/>
                <w:b/>
                <w:bCs/>
                <w:sz w:val="16"/>
                <w:szCs w:val="16"/>
              </w:rPr>
            </w:pPr>
            <w:r w:rsidRPr="00C77E59">
              <w:rPr>
                <w:rFonts w:cs="Times New Roman"/>
                <w:b/>
                <w:bCs/>
                <w:sz w:val="16"/>
                <w:szCs w:val="16"/>
              </w:rPr>
              <w:t>Murray et al Diagnostic antibodies</w:t>
            </w:r>
          </w:p>
        </w:tc>
      </w:tr>
      <w:tr w:rsidR="00B94BD7" w:rsidRPr="00C77E59" w14:paraId="7F15ACF4" w14:textId="77777777" w:rsidTr="00BF4046">
        <w:trPr>
          <w:trHeight w:val="20"/>
        </w:trPr>
        <w:tc>
          <w:tcPr>
            <w:tcW w:w="2340" w:type="dxa"/>
            <w:shd w:val="clear" w:color="auto" w:fill="auto"/>
            <w:noWrap/>
          </w:tcPr>
          <w:p w14:paraId="1F379C3D" w14:textId="77777777" w:rsidR="00B94BD7" w:rsidRPr="00C77E59" w:rsidRDefault="00B94BD7" w:rsidP="0066120A">
            <w:pPr>
              <w:jc w:val="left"/>
              <w:rPr>
                <w:rFonts w:cs="Times New Roman"/>
                <w:sz w:val="16"/>
                <w:szCs w:val="16"/>
              </w:rPr>
            </w:pPr>
            <w:r w:rsidRPr="00C77E59">
              <w:rPr>
                <w:rFonts w:cs="Times New Roman"/>
                <w:sz w:val="16"/>
                <w:szCs w:val="16"/>
              </w:rPr>
              <w:t>Tau (AT8)</w:t>
            </w:r>
          </w:p>
        </w:tc>
        <w:tc>
          <w:tcPr>
            <w:tcW w:w="1890" w:type="dxa"/>
            <w:shd w:val="clear" w:color="auto" w:fill="auto"/>
            <w:noWrap/>
          </w:tcPr>
          <w:p w14:paraId="33719026" w14:textId="77777777" w:rsidR="00B94BD7" w:rsidRPr="00C77E59" w:rsidRDefault="00B94BD7" w:rsidP="0066120A">
            <w:pPr>
              <w:jc w:val="left"/>
              <w:rPr>
                <w:rFonts w:cs="Times New Roman"/>
                <w:sz w:val="16"/>
                <w:szCs w:val="16"/>
              </w:rPr>
            </w:pPr>
            <w:r w:rsidRPr="00C77E59">
              <w:rPr>
                <w:rFonts w:cs="Times New Roman"/>
                <w:sz w:val="16"/>
                <w:szCs w:val="16"/>
              </w:rPr>
              <w:t>Monoclonal (AT8)</w:t>
            </w:r>
          </w:p>
        </w:tc>
        <w:tc>
          <w:tcPr>
            <w:tcW w:w="895" w:type="dxa"/>
            <w:shd w:val="clear" w:color="auto" w:fill="auto"/>
            <w:noWrap/>
          </w:tcPr>
          <w:p w14:paraId="26B3E04B" w14:textId="77777777" w:rsidR="00B94BD7" w:rsidRPr="00C77E59" w:rsidRDefault="00B94BD7" w:rsidP="0066120A">
            <w:pPr>
              <w:jc w:val="left"/>
              <w:rPr>
                <w:rFonts w:cs="Times New Roman"/>
                <w:sz w:val="16"/>
                <w:szCs w:val="16"/>
              </w:rPr>
            </w:pPr>
            <w:r w:rsidRPr="00C77E59">
              <w:rPr>
                <w:rFonts w:cs="Times New Roman"/>
                <w:sz w:val="16"/>
                <w:szCs w:val="16"/>
              </w:rPr>
              <w:t>1:100</w:t>
            </w:r>
          </w:p>
        </w:tc>
        <w:tc>
          <w:tcPr>
            <w:tcW w:w="540" w:type="dxa"/>
            <w:shd w:val="clear" w:color="auto" w:fill="auto"/>
            <w:noWrap/>
          </w:tcPr>
          <w:p w14:paraId="5DB05298" w14:textId="2EC0CCC7" w:rsidR="00B94BD7" w:rsidRPr="00C77E59" w:rsidRDefault="00507104" w:rsidP="0066120A">
            <w:pPr>
              <w:jc w:val="left"/>
              <w:rPr>
                <w:rFonts w:cs="Times New Roman"/>
                <w:sz w:val="16"/>
                <w:szCs w:val="16"/>
              </w:rPr>
            </w:pPr>
            <w:proofErr w:type="spellStart"/>
            <w:r w:rsidRPr="00C77E59">
              <w:rPr>
                <w:rFonts w:cs="Times New Roman"/>
                <w:sz w:val="16"/>
                <w:szCs w:val="16"/>
              </w:rPr>
              <w:t>Ms</w:t>
            </w:r>
            <w:proofErr w:type="spellEnd"/>
          </w:p>
        </w:tc>
        <w:tc>
          <w:tcPr>
            <w:tcW w:w="1350" w:type="dxa"/>
            <w:shd w:val="clear" w:color="auto" w:fill="auto"/>
            <w:noWrap/>
          </w:tcPr>
          <w:p w14:paraId="505D77A5" w14:textId="77777777" w:rsidR="00B94BD7" w:rsidRPr="00C77E59" w:rsidRDefault="00B94BD7" w:rsidP="0066120A">
            <w:pPr>
              <w:jc w:val="left"/>
              <w:rPr>
                <w:rFonts w:cs="Times New Roman"/>
                <w:sz w:val="16"/>
                <w:szCs w:val="16"/>
              </w:rPr>
            </w:pPr>
            <w:proofErr w:type="spellStart"/>
            <w:r w:rsidRPr="00C77E59">
              <w:rPr>
                <w:rFonts w:cs="Times New Roman"/>
                <w:sz w:val="16"/>
                <w:szCs w:val="16"/>
              </w:rPr>
              <w:t>ThermoFisher</w:t>
            </w:r>
            <w:proofErr w:type="spellEnd"/>
          </w:p>
        </w:tc>
        <w:tc>
          <w:tcPr>
            <w:tcW w:w="1170" w:type="dxa"/>
            <w:shd w:val="clear" w:color="auto" w:fill="auto"/>
            <w:noWrap/>
          </w:tcPr>
          <w:p w14:paraId="2CC3DA65" w14:textId="77777777" w:rsidR="00B94BD7" w:rsidRPr="00C77E59" w:rsidRDefault="00B94BD7" w:rsidP="0066120A">
            <w:pPr>
              <w:jc w:val="left"/>
              <w:rPr>
                <w:rFonts w:cs="Times New Roman"/>
                <w:sz w:val="16"/>
                <w:szCs w:val="16"/>
              </w:rPr>
            </w:pPr>
            <w:r w:rsidRPr="00C77E59">
              <w:rPr>
                <w:rFonts w:cs="Times New Roman"/>
                <w:sz w:val="16"/>
                <w:szCs w:val="16"/>
              </w:rPr>
              <w:t>MN1020</w:t>
            </w:r>
          </w:p>
        </w:tc>
        <w:tc>
          <w:tcPr>
            <w:tcW w:w="1350" w:type="dxa"/>
          </w:tcPr>
          <w:p w14:paraId="709E2C48" w14:textId="241D8633" w:rsidR="00B94BD7" w:rsidRPr="00C77E59" w:rsidRDefault="00B94BD7" w:rsidP="0066120A">
            <w:pPr>
              <w:jc w:val="left"/>
              <w:rPr>
                <w:rFonts w:cs="Times New Roman"/>
                <w:sz w:val="16"/>
                <w:szCs w:val="16"/>
              </w:rPr>
            </w:pPr>
            <w:r w:rsidRPr="00C77E59">
              <w:rPr>
                <w:rFonts w:cs="Times New Roman"/>
                <w:sz w:val="16"/>
                <w:szCs w:val="16"/>
              </w:rPr>
              <w:t>pS202/pT205</w:t>
            </w:r>
          </w:p>
        </w:tc>
      </w:tr>
      <w:tr w:rsidR="00B94BD7" w:rsidRPr="00C77E59" w14:paraId="5B2DB140" w14:textId="77777777" w:rsidTr="00BF4046">
        <w:trPr>
          <w:trHeight w:val="20"/>
        </w:trPr>
        <w:tc>
          <w:tcPr>
            <w:tcW w:w="2340" w:type="dxa"/>
            <w:shd w:val="clear" w:color="auto" w:fill="auto"/>
            <w:noWrap/>
          </w:tcPr>
          <w:p w14:paraId="7D9914EF" w14:textId="77777777" w:rsidR="00B94BD7" w:rsidRPr="00C77E59" w:rsidRDefault="00B94BD7" w:rsidP="0066120A">
            <w:pPr>
              <w:jc w:val="left"/>
              <w:rPr>
                <w:rFonts w:cs="Times New Roman"/>
                <w:sz w:val="16"/>
                <w:szCs w:val="16"/>
              </w:rPr>
            </w:pPr>
            <w:r w:rsidRPr="00C77E59">
              <w:rPr>
                <w:rFonts w:cs="Times New Roman"/>
                <w:sz w:val="16"/>
                <w:szCs w:val="16"/>
              </w:rPr>
              <w:t>Amyloid-β</w:t>
            </w:r>
          </w:p>
        </w:tc>
        <w:tc>
          <w:tcPr>
            <w:tcW w:w="1890" w:type="dxa"/>
            <w:shd w:val="clear" w:color="auto" w:fill="auto"/>
            <w:noWrap/>
          </w:tcPr>
          <w:p w14:paraId="74C4FE3F" w14:textId="77777777" w:rsidR="00B94BD7" w:rsidRPr="00C77E59" w:rsidRDefault="00B94BD7" w:rsidP="0066120A">
            <w:pPr>
              <w:jc w:val="left"/>
              <w:rPr>
                <w:rFonts w:cs="Times New Roman"/>
                <w:sz w:val="16"/>
                <w:szCs w:val="16"/>
              </w:rPr>
            </w:pPr>
            <w:r w:rsidRPr="00C77E59">
              <w:rPr>
                <w:rFonts w:cs="Times New Roman"/>
                <w:sz w:val="16"/>
                <w:szCs w:val="16"/>
              </w:rPr>
              <w:t>Monoclonal (6F/3D)</w:t>
            </w:r>
          </w:p>
        </w:tc>
        <w:tc>
          <w:tcPr>
            <w:tcW w:w="895" w:type="dxa"/>
            <w:shd w:val="clear" w:color="auto" w:fill="auto"/>
            <w:noWrap/>
          </w:tcPr>
          <w:p w14:paraId="445AA69B" w14:textId="77777777" w:rsidR="00B94BD7" w:rsidRPr="00C77E59" w:rsidRDefault="00B94BD7" w:rsidP="0066120A">
            <w:pPr>
              <w:jc w:val="left"/>
              <w:rPr>
                <w:rFonts w:cs="Times New Roman"/>
                <w:sz w:val="16"/>
                <w:szCs w:val="16"/>
              </w:rPr>
            </w:pPr>
            <w:r w:rsidRPr="00C77E59">
              <w:rPr>
                <w:rFonts w:cs="Times New Roman"/>
                <w:sz w:val="16"/>
                <w:szCs w:val="16"/>
              </w:rPr>
              <w:t>1:100</w:t>
            </w:r>
          </w:p>
        </w:tc>
        <w:tc>
          <w:tcPr>
            <w:tcW w:w="540" w:type="dxa"/>
            <w:shd w:val="clear" w:color="auto" w:fill="auto"/>
            <w:noWrap/>
          </w:tcPr>
          <w:p w14:paraId="64B65B8D" w14:textId="0B8D1AC4" w:rsidR="00B94BD7" w:rsidRPr="00C77E59" w:rsidRDefault="00507104" w:rsidP="0066120A">
            <w:pPr>
              <w:jc w:val="left"/>
              <w:rPr>
                <w:rFonts w:cs="Times New Roman"/>
                <w:sz w:val="16"/>
                <w:szCs w:val="16"/>
              </w:rPr>
            </w:pPr>
            <w:proofErr w:type="spellStart"/>
            <w:r w:rsidRPr="00C77E59">
              <w:rPr>
                <w:rFonts w:cs="Times New Roman"/>
                <w:sz w:val="16"/>
                <w:szCs w:val="16"/>
              </w:rPr>
              <w:t>Ms</w:t>
            </w:r>
            <w:proofErr w:type="spellEnd"/>
          </w:p>
        </w:tc>
        <w:tc>
          <w:tcPr>
            <w:tcW w:w="1350" w:type="dxa"/>
            <w:shd w:val="clear" w:color="auto" w:fill="auto"/>
            <w:noWrap/>
          </w:tcPr>
          <w:p w14:paraId="42E328DB" w14:textId="77777777" w:rsidR="00B94BD7" w:rsidRPr="00C77E59" w:rsidRDefault="00B94BD7" w:rsidP="0066120A">
            <w:pPr>
              <w:jc w:val="left"/>
              <w:rPr>
                <w:rFonts w:cs="Times New Roman"/>
                <w:sz w:val="16"/>
                <w:szCs w:val="16"/>
              </w:rPr>
            </w:pPr>
            <w:r w:rsidRPr="00C77E59">
              <w:rPr>
                <w:rFonts w:cs="Times New Roman"/>
                <w:sz w:val="16"/>
                <w:szCs w:val="16"/>
              </w:rPr>
              <w:t>DAKO</w:t>
            </w:r>
          </w:p>
        </w:tc>
        <w:tc>
          <w:tcPr>
            <w:tcW w:w="1170" w:type="dxa"/>
            <w:shd w:val="clear" w:color="auto" w:fill="auto"/>
            <w:noWrap/>
          </w:tcPr>
          <w:p w14:paraId="1FA34455" w14:textId="77777777" w:rsidR="00B94BD7" w:rsidRPr="00C77E59" w:rsidRDefault="00B94BD7" w:rsidP="0066120A">
            <w:pPr>
              <w:jc w:val="left"/>
              <w:rPr>
                <w:rFonts w:cs="Times New Roman"/>
                <w:sz w:val="16"/>
                <w:szCs w:val="16"/>
              </w:rPr>
            </w:pPr>
            <w:r w:rsidRPr="00C77E59">
              <w:rPr>
                <w:rFonts w:cs="Times New Roman"/>
                <w:sz w:val="16"/>
                <w:szCs w:val="16"/>
              </w:rPr>
              <w:t>M0872</w:t>
            </w:r>
          </w:p>
        </w:tc>
        <w:tc>
          <w:tcPr>
            <w:tcW w:w="1350" w:type="dxa"/>
          </w:tcPr>
          <w:p w14:paraId="5581447F" w14:textId="77777777" w:rsidR="00B94BD7" w:rsidRPr="00C77E59" w:rsidRDefault="00B94BD7" w:rsidP="0066120A">
            <w:pPr>
              <w:jc w:val="left"/>
              <w:rPr>
                <w:rFonts w:cs="Times New Roman"/>
                <w:sz w:val="16"/>
                <w:szCs w:val="16"/>
              </w:rPr>
            </w:pPr>
            <w:r w:rsidRPr="00C77E59">
              <w:rPr>
                <w:rFonts w:cs="Times New Roman"/>
                <w:sz w:val="16"/>
                <w:szCs w:val="16"/>
              </w:rPr>
              <w:t xml:space="preserve">8-17 Aβ with additional C-terminal cysteine coupled to keyhole limpet </w:t>
            </w:r>
            <w:proofErr w:type="spellStart"/>
            <w:r w:rsidRPr="00C77E59">
              <w:rPr>
                <w:rFonts w:cs="Times New Roman"/>
                <w:sz w:val="16"/>
                <w:szCs w:val="16"/>
              </w:rPr>
              <w:t>hemocyanin</w:t>
            </w:r>
            <w:proofErr w:type="spellEnd"/>
            <w:r w:rsidRPr="00C77E59">
              <w:rPr>
                <w:rFonts w:cs="Times New Roman"/>
                <w:sz w:val="16"/>
                <w:szCs w:val="16"/>
              </w:rPr>
              <w:t xml:space="preserve"> [KLH] via the cysteine residue</w:t>
            </w:r>
          </w:p>
        </w:tc>
      </w:tr>
      <w:tr w:rsidR="00B94BD7" w:rsidRPr="00C77E59" w14:paraId="3EDD479A" w14:textId="77777777" w:rsidTr="00BF4046">
        <w:trPr>
          <w:trHeight w:val="20"/>
        </w:trPr>
        <w:tc>
          <w:tcPr>
            <w:tcW w:w="2340" w:type="dxa"/>
            <w:shd w:val="clear" w:color="auto" w:fill="auto"/>
            <w:noWrap/>
          </w:tcPr>
          <w:p w14:paraId="02F5BA6C" w14:textId="77777777" w:rsidR="00B94BD7" w:rsidRPr="00C77E59" w:rsidRDefault="00B94BD7" w:rsidP="0066120A">
            <w:pPr>
              <w:jc w:val="left"/>
              <w:rPr>
                <w:rFonts w:cs="Times New Roman"/>
                <w:sz w:val="16"/>
                <w:szCs w:val="16"/>
              </w:rPr>
            </w:pPr>
            <w:r w:rsidRPr="00C77E59">
              <w:rPr>
                <w:rFonts w:cs="Times New Roman"/>
                <w:sz w:val="16"/>
                <w:szCs w:val="16"/>
              </w:rPr>
              <w:t>Phospho-TDP-43</w:t>
            </w:r>
          </w:p>
        </w:tc>
        <w:tc>
          <w:tcPr>
            <w:tcW w:w="1890" w:type="dxa"/>
            <w:shd w:val="clear" w:color="auto" w:fill="auto"/>
            <w:noWrap/>
          </w:tcPr>
          <w:p w14:paraId="27FD705E" w14:textId="77777777" w:rsidR="00B94BD7" w:rsidRPr="00C77E59" w:rsidRDefault="00B94BD7" w:rsidP="0066120A">
            <w:pPr>
              <w:jc w:val="left"/>
              <w:rPr>
                <w:rFonts w:cs="Times New Roman"/>
                <w:sz w:val="16"/>
                <w:szCs w:val="16"/>
              </w:rPr>
            </w:pPr>
            <w:r w:rsidRPr="00C77E59">
              <w:rPr>
                <w:rFonts w:cs="Times New Roman"/>
                <w:sz w:val="16"/>
                <w:szCs w:val="16"/>
              </w:rPr>
              <w:t>Monoclonal (pS409/410)</w:t>
            </w:r>
          </w:p>
        </w:tc>
        <w:tc>
          <w:tcPr>
            <w:tcW w:w="895" w:type="dxa"/>
            <w:shd w:val="clear" w:color="auto" w:fill="auto"/>
            <w:noWrap/>
          </w:tcPr>
          <w:p w14:paraId="40CC834B" w14:textId="77777777" w:rsidR="00B94BD7" w:rsidRPr="00C77E59" w:rsidRDefault="00B94BD7" w:rsidP="0066120A">
            <w:pPr>
              <w:jc w:val="left"/>
              <w:rPr>
                <w:rFonts w:cs="Times New Roman"/>
                <w:sz w:val="16"/>
                <w:szCs w:val="16"/>
              </w:rPr>
            </w:pPr>
            <w:r w:rsidRPr="00C77E59">
              <w:rPr>
                <w:rFonts w:cs="Times New Roman"/>
                <w:sz w:val="16"/>
                <w:szCs w:val="16"/>
              </w:rPr>
              <w:t>1:10,000</w:t>
            </w:r>
          </w:p>
        </w:tc>
        <w:tc>
          <w:tcPr>
            <w:tcW w:w="540" w:type="dxa"/>
            <w:shd w:val="clear" w:color="auto" w:fill="auto"/>
            <w:noWrap/>
          </w:tcPr>
          <w:p w14:paraId="00D5A71F" w14:textId="5B170464" w:rsidR="00B94BD7" w:rsidRPr="00C77E59" w:rsidRDefault="00507104" w:rsidP="0066120A">
            <w:pPr>
              <w:jc w:val="left"/>
              <w:rPr>
                <w:rFonts w:cs="Times New Roman"/>
                <w:sz w:val="16"/>
                <w:szCs w:val="16"/>
              </w:rPr>
            </w:pPr>
            <w:proofErr w:type="spellStart"/>
            <w:r w:rsidRPr="00C77E59">
              <w:rPr>
                <w:rFonts w:cs="Times New Roman"/>
                <w:sz w:val="16"/>
                <w:szCs w:val="16"/>
              </w:rPr>
              <w:t>Ms</w:t>
            </w:r>
            <w:proofErr w:type="spellEnd"/>
          </w:p>
        </w:tc>
        <w:tc>
          <w:tcPr>
            <w:tcW w:w="1350" w:type="dxa"/>
            <w:shd w:val="clear" w:color="auto" w:fill="auto"/>
            <w:noWrap/>
          </w:tcPr>
          <w:p w14:paraId="1F78FFB2" w14:textId="77777777" w:rsidR="00B94BD7" w:rsidRPr="00C77E59" w:rsidRDefault="00B94BD7" w:rsidP="0066120A">
            <w:pPr>
              <w:jc w:val="left"/>
              <w:rPr>
                <w:rFonts w:cs="Times New Roman"/>
                <w:sz w:val="16"/>
                <w:szCs w:val="16"/>
              </w:rPr>
            </w:pPr>
            <w:r w:rsidRPr="00C77E59">
              <w:rPr>
                <w:rFonts w:cs="Times New Roman"/>
                <w:sz w:val="16"/>
                <w:szCs w:val="16"/>
              </w:rPr>
              <w:t>Cosmo Bio</w:t>
            </w:r>
          </w:p>
        </w:tc>
        <w:tc>
          <w:tcPr>
            <w:tcW w:w="1170" w:type="dxa"/>
            <w:shd w:val="clear" w:color="auto" w:fill="auto"/>
            <w:noWrap/>
          </w:tcPr>
          <w:p w14:paraId="7FF60250" w14:textId="77777777" w:rsidR="00B94BD7" w:rsidRPr="00C77E59" w:rsidRDefault="00B94BD7" w:rsidP="0066120A">
            <w:pPr>
              <w:jc w:val="left"/>
              <w:rPr>
                <w:rFonts w:cs="Times New Roman"/>
                <w:sz w:val="16"/>
                <w:szCs w:val="16"/>
              </w:rPr>
            </w:pPr>
            <w:r w:rsidRPr="00C77E59">
              <w:rPr>
                <w:rFonts w:cs="Times New Roman"/>
                <w:sz w:val="16"/>
                <w:szCs w:val="16"/>
              </w:rPr>
              <w:t>TIP-PTD-M01</w:t>
            </w:r>
          </w:p>
        </w:tc>
        <w:tc>
          <w:tcPr>
            <w:tcW w:w="1350" w:type="dxa"/>
          </w:tcPr>
          <w:p w14:paraId="1BC3BAAD" w14:textId="77777777" w:rsidR="00B94BD7" w:rsidRPr="00C77E59" w:rsidRDefault="00B94BD7" w:rsidP="0066120A">
            <w:pPr>
              <w:jc w:val="left"/>
              <w:rPr>
                <w:rFonts w:cs="Times New Roman"/>
                <w:sz w:val="16"/>
                <w:szCs w:val="16"/>
              </w:rPr>
            </w:pPr>
            <w:r w:rsidRPr="00C77E59">
              <w:rPr>
                <w:rFonts w:cs="Times New Roman"/>
                <w:sz w:val="16"/>
                <w:szCs w:val="16"/>
              </w:rPr>
              <w:t>pS409/pS410</w:t>
            </w:r>
          </w:p>
        </w:tc>
      </w:tr>
      <w:tr w:rsidR="00A2040E" w:rsidRPr="00C77E59" w14:paraId="13FBD71A" w14:textId="77777777" w:rsidTr="00BF4046">
        <w:trPr>
          <w:trHeight w:val="20"/>
        </w:trPr>
        <w:tc>
          <w:tcPr>
            <w:tcW w:w="2340" w:type="dxa"/>
            <w:shd w:val="clear" w:color="auto" w:fill="auto"/>
            <w:noWrap/>
          </w:tcPr>
          <w:p w14:paraId="27FCACC4" w14:textId="6A4A7E06" w:rsidR="00A2040E" w:rsidRPr="00C77E59" w:rsidRDefault="00A2040E" w:rsidP="0066120A">
            <w:pPr>
              <w:jc w:val="left"/>
              <w:rPr>
                <w:rFonts w:cs="Times New Roman"/>
                <w:sz w:val="16"/>
                <w:szCs w:val="16"/>
              </w:rPr>
            </w:pPr>
            <w:r w:rsidRPr="00C77E59">
              <w:rPr>
                <w:rFonts w:cs="Times New Roman"/>
                <w:sz w:val="16"/>
                <w:szCs w:val="16"/>
              </w:rPr>
              <w:t>α-</w:t>
            </w:r>
            <w:proofErr w:type="spellStart"/>
            <w:r w:rsidRPr="00C77E59">
              <w:rPr>
                <w:rFonts w:cs="Times New Roman"/>
                <w:sz w:val="16"/>
                <w:szCs w:val="16"/>
              </w:rPr>
              <w:t>Synuclein</w:t>
            </w:r>
            <w:proofErr w:type="spellEnd"/>
          </w:p>
        </w:tc>
        <w:tc>
          <w:tcPr>
            <w:tcW w:w="1890" w:type="dxa"/>
            <w:shd w:val="clear" w:color="auto" w:fill="auto"/>
            <w:noWrap/>
          </w:tcPr>
          <w:p w14:paraId="237CAE87" w14:textId="57E645EB" w:rsidR="00A2040E" w:rsidRPr="00C77E59" w:rsidRDefault="007A6818" w:rsidP="0066120A">
            <w:pPr>
              <w:jc w:val="left"/>
              <w:rPr>
                <w:rFonts w:cs="Times New Roman"/>
                <w:sz w:val="16"/>
                <w:szCs w:val="16"/>
              </w:rPr>
            </w:pPr>
            <w:r w:rsidRPr="00C77E59">
              <w:rPr>
                <w:rFonts w:cs="Times New Roman"/>
                <w:sz w:val="16"/>
                <w:szCs w:val="16"/>
              </w:rPr>
              <w:t>Monoclonal</w:t>
            </w:r>
            <w:r w:rsidR="00C07F8B" w:rsidRPr="00C77E59">
              <w:rPr>
                <w:rFonts w:cs="Times New Roman"/>
                <w:sz w:val="16"/>
                <w:szCs w:val="16"/>
              </w:rPr>
              <w:t xml:space="preserve"> (LB509)</w:t>
            </w:r>
          </w:p>
        </w:tc>
        <w:tc>
          <w:tcPr>
            <w:tcW w:w="895" w:type="dxa"/>
            <w:shd w:val="clear" w:color="auto" w:fill="auto"/>
            <w:noWrap/>
          </w:tcPr>
          <w:p w14:paraId="014023EC" w14:textId="41C244BA" w:rsidR="00A2040E" w:rsidRPr="00C77E59" w:rsidRDefault="007A6818" w:rsidP="0066120A">
            <w:pPr>
              <w:jc w:val="left"/>
              <w:rPr>
                <w:rFonts w:cs="Times New Roman"/>
                <w:sz w:val="16"/>
                <w:szCs w:val="16"/>
              </w:rPr>
            </w:pPr>
            <w:r w:rsidRPr="00C77E59">
              <w:rPr>
                <w:rFonts w:cs="Times New Roman"/>
                <w:sz w:val="16"/>
                <w:szCs w:val="16"/>
              </w:rPr>
              <w:t>1:25</w:t>
            </w:r>
          </w:p>
        </w:tc>
        <w:tc>
          <w:tcPr>
            <w:tcW w:w="540" w:type="dxa"/>
            <w:shd w:val="clear" w:color="auto" w:fill="auto"/>
            <w:noWrap/>
          </w:tcPr>
          <w:p w14:paraId="14AED507" w14:textId="1821E0F5" w:rsidR="00A2040E" w:rsidRPr="00C77E59" w:rsidRDefault="00507104" w:rsidP="0066120A">
            <w:pPr>
              <w:jc w:val="left"/>
              <w:rPr>
                <w:rFonts w:cs="Times New Roman"/>
                <w:sz w:val="16"/>
                <w:szCs w:val="16"/>
              </w:rPr>
            </w:pPr>
            <w:proofErr w:type="spellStart"/>
            <w:r w:rsidRPr="00C77E59">
              <w:rPr>
                <w:rFonts w:cs="Times New Roman"/>
                <w:sz w:val="16"/>
                <w:szCs w:val="16"/>
              </w:rPr>
              <w:t>Ms</w:t>
            </w:r>
            <w:proofErr w:type="spellEnd"/>
          </w:p>
        </w:tc>
        <w:tc>
          <w:tcPr>
            <w:tcW w:w="1350" w:type="dxa"/>
            <w:shd w:val="clear" w:color="auto" w:fill="auto"/>
            <w:noWrap/>
          </w:tcPr>
          <w:p w14:paraId="122F1B2E" w14:textId="6F956263" w:rsidR="00A2040E" w:rsidRPr="00C77E59" w:rsidRDefault="00C07F8B" w:rsidP="0066120A">
            <w:pPr>
              <w:jc w:val="left"/>
              <w:rPr>
                <w:rFonts w:cs="Times New Roman"/>
                <w:sz w:val="16"/>
                <w:szCs w:val="16"/>
              </w:rPr>
            </w:pPr>
            <w:proofErr w:type="spellStart"/>
            <w:r w:rsidRPr="00C77E59">
              <w:rPr>
                <w:rFonts w:cs="Times New Roman"/>
                <w:sz w:val="16"/>
                <w:szCs w:val="16"/>
              </w:rPr>
              <w:t>T</w:t>
            </w:r>
            <w:r w:rsidR="00022630" w:rsidRPr="00C77E59">
              <w:rPr>
                <w:rFonts w:cs="Times New Roman"/>
                <w:sz w:val="16"/>
                <w:szCs w:val="16"/>
              </w:rPr>
              <w:t>hermoFisher</w:t>
            </w:r>
            <w:proofErr w:type="spellEnd"/>
          </w:p>
        </w:tc>
        <w:tc>
          <w:tcPr>
            <w:tcW w:w="1170" w:type="dxa"/>
            <w:shd w:val="clear" w:color="auto" w:fill="auto"/>
            <w:noWrap/>
          </w:tcPr>
          <w:p w14:paraId="34326414" w14:textId="0020ADE9" w:rsidR="00A2040E" w:rsidRPr="00C77E59" w:rsidRDefault="00556837" w:rsidP="0066120A">
            <w:pPr>
              <w:jc w:val="left"/>
              <w:rPr>
                <w:rFonts w:cs="Times New Roman"/>
                <w:sz w:val="16"/>
                <w:szCs w:val="16"/>
              </w:rPr>
            </w:pPr>
            <w:r w:rsidRPr="00C77E59">
              <w:rPr>
                <w:rFonts w:cs="Times New Roman"/>
                <w:sz w:val="16"/>
                <w:szCs w:val="16"/>
              </w:rPr>
              <w:t>180215</w:t>
            </w:r>
          </w:p>
        </w:tc>
        <w:tc>
          <w:tcPr>
            <w:tcW w:w="1350" w:type="dxa"/>
          </w:tcPr>
          <w:p w14:paraId="0C36237B" w14:textId="752608A0" w:rsidR="00A2040E" w:rsidRPr="00C77E59" w:rsidRDefault="00556837" w:rsidP="0066120A">
            <w:pPr>
              <w:jc w:val="left"/>
              <w:rPr>
                <w:rFonts w:cs="Times New Roman"/>
                <w:sz w:val="16"/>
                <w:szCs w:val="16"/>
              </w:rPr>
            </w:pPr>
            <w:r w:rsidRPr="00C77E59">
              <w:rPr>
                <w:rFonts w:cs="Times New Roman"/>
                <w:sz w:val="16"/>
                <w:szCs w:val="16"/>
              </w:rPr>
              <w:sym w:font="Symbol" w:char="F061"/>
            </w:r>
            <w:r w:rsidRPr="00C77E59">
              <w:rPr>
                <w:rFonts w:cs="Times New Roman"/>
                <w:sz w:val="16"/>
                <w:szCs w:val="16"/>
              </w:rPr>
              <w:t>-</w:t>
            </w:r>
            <w:proofErr w:type="spellStart"/>
            <w:r w:rsidRPr="00C77E59">
              <w:rPr>
                <w:rFonts w:cs="Times New Roman"/>
                <w:sz w:val="16"/>
                <w:szCs w:val="16"/>
              </w:rPr>
              <w:t>synuclein</w:t>
            </w:r>
            <w:proofErr w:type="spellEnd"/>
            <w:r w:rsidRPr="00C77E59">
              <w:rPr>
                <w:rFonts w:cs="Times New Roman"/>
                <w:sz w:val="16"/>
                <w:szCs w:val="16"/>
              </w:rPr>
              <w:t xml:space="preserve"> amino acids 115-122</w:t>
            </w:r>
          </w:p>
        </w:tc>
      </w:tr>
      <w:tr w:rsidR="00B94BD7" w:rsidRPr="00C77E59" w14:paraId="00B2CFFF" w14:textId="77777777" w:rsidTr="00BF4046">
        <w:trPr>
          <w:trHeight w:val="20"/>
        </w:trPr>
        <w:tc>
          <w:tcPr>
            <w:tcW w:w="9535" w:type="dxa"/>
            <w:gridSpan w:val="7"/>
            <w:shd w:val="clear" w:color="auto" w:fill="auto"/>
            <w:noWrap/>
          </w:tcPr>
          <w:p w14:paraId="4A10C718" w14:textId="77777777" w:rsidR="00B94BD7" w:rsidRPr="00C77E59" w:rsidRDefault="00B94BD7" w:rsidP="0066120A">
            <w:pPr>
              <w:jc w:val="left"/>
              <w:rPr>
                <w:rFonts w:cs="Times New Roman"/>
                <w:b/>
                <w:bCs/>
                <w:sz w:val="16"/>
                <w:szCs w:val="16"/>
              </w:rPr>
            </w:pPr>
            <w:r w:rsidRPr="00C77E59">
              <w:rPr>
                <w:rFonts w:cs="Times New Roman"/>
                <w:b/>
                <w:bCs/>
                <w:sz w:val="16"/>
                <w:szCs w:val="16"/>
              </w:rPr>
              <w:t>Murray et al Digital pathology antibodies</w:t>
            </w:r>
          </w:p>
        </w:tc>
      </w:tr>
      <w:tr w:rsidR="00B94BD7" w:rsidRPr="00C77E59" w14:paraId="147E7250" w14:textId="77777777" w:rsidTr="00BF4046">
        <w:trPr>
          <w:trHeight w:val="20"/>
        </w:trPr>
        <w:tc>
          <w:tcPr>
            <w:tcW w:w="2340" w:type="dxa"/>
            <w:shd w:val="clear" w:color="auto" w:fill="auto"/>
            <w:noWrap/>
          </w:tcPr>
          <w:p w14:paraId="66E208CE" w14:textId="77777777" w:rsidR="00B94BD7" w:rsidRPr="00C77E59" w:rsidRDefault="00B94BD7" w:rsidP="0066120A">
            <w:pPr>
              <w:jc w:val="left"/>
              <w:rPr>
                <w:rFonts w:cs="Times New Roman"/>
                <w:sz w:val="16"/>
                <w:szCs w:val="16"/>
              </w:rPr>
            </w:pPr>
            <w:r w:rsidRPr="00C77E59">
              <w:rPr>
                <w:rFonts w:cs="Times New Roman"/>
                <w:sz w:val="16"/>
                <w:szCs w:val="16"/>
              </w:rPr>
              <w:t>Tau (pT181)</w:t>
            </w:r>
          </w:p>
        </w:tc>
        <w:tc>
          <w:tcPr>
            <w:tcW w:w="1890" w:type="dxa"/>
            <w:shd w:val="clear" w:color="auto" w:fill="auto"/>
            <w:noWrap/>
          </w:tcPr>
          <w:p w14:paraId="0878B642" w14:textId="77777777" w:rsidR="00B94BD7" w:rsidRPr="00C77E59" w:rsidRDefault="00B94BD7" w:rsidP="0066120A">
            <w:pPr>
              <w:jc w:val="left"/>
              <w:rPr>
                <w:rFonts w:cs="Times New Roman"/>
                <w:sz w:val="16"/>
                <w:szCs w:val="16"/>
              </w:rPr>
            </w:pPr>
            <w:r w:rsidRPr="00C77E59">
              <w:rPr>
                <w:rFonts w:cs="Times New Roman"/>
                <w:sz w:val="16"/>
                <w:szCs w:val="16"/>
              </w:rPr>
              <w:t>Monoclonal (pT181)</w:t>
            </w:r>
          </w:p>
        </w:tc>
        <w:tc>
          <w:tcPr>
            <w:tcW w:w="895" w:type="dxa"/>
            <w:shd w:val="clear" w:color="auto" w:fill="auto"/>
            <w:noWrap/>
          </w:tcPr>
          <w:p w14:paraId="19F4C4BE" w14:textId="77777777" w:rsidR="00B94BD7" w:rsidRPr="00C77E59" w:rsidRDefault="00B94BD7" w:rsidP="0066120A">
            <w:pPr>
              <w:jc w:val="left"/>
              <w:rPr>
                <w:rFonts w:cs="Times New Roman"/>
                <w:sz w:val="16"/>
                <w:szCs w:val="16"/>
              </w:rPr>
            </w:pPr>
            <w:r w:rsidRPr="00C77E59">
              <w:rPr>
                <w:rFonts w:cs="Times New Roman"/>
                <w:sz w:val="16"/>
                <w:szCs w:val="16"/>
              </w:rPr>
              <w:t>1:10,000</w:t>
            </w:r>
          </w:p>
        </w:tc>
        <w:tc>
          <w:tcPr>
            <w:tcW w:w="540" w:type="dxa"/>
            <w:shd w:val="clear" w:color="auto" w:fill="auto"/>
            <w:noWrap/>
          </w:tcPr>
          <w:p w14:paraId="5E2C5A6E" w14:textId="65A54F6A" w:rsidR="00B94BD7" w:rsidRPr="00C77E59" w:rsidRDefault="00507104" w:rsidP="0066120A">
            <w:pPr>
              <w:jc w:val="left"/>
              <w:rPr>
                <w:rFonts w:cs="Times New Roman"/>
                <w:sz w:val="16"/>
                <w:szCs w:val="16"/>
              </w:rPr>
            </w:pPr>
            <w:proofErr w:type="spellStart"/>
            <w:r w:rsidRPr="00C77E59">
              <w:rPr>
                <w:rFonts w:cs="Times New Roman"/>
                <w:sz w:val="16"/>
                <w:szCs w:val="16"/>
              </w:rPr>
              <w:t>Ms</w:t>
            </w:r>
            <w:proofErr w:type="spellEnd"/>
          </w:p>
        </w:tc>
        <w:tc>
          <w:tcPr>
            <w:tcW w:w="1350" w:type="dxa"/>
            <w:shd w:val="clear" w:color="auto" w:fill="auto"/>
            <w:noWrap/>
          </w:tcPr>
          <w:p w14:paraId="66960AA5" w14:textId="77777777" w:rsidR="00B94BD7" w:rsidRPr="00C77E59" w:rsidRDefault="00B94BD7" w:rsidP="0066120A">
            <w:pPr>
              <w:jc w:val="left"/>
              <w:rPr>
                <w:rFonts w:cs="Times New Roman"/>
                <w:sz w:val="16"/>
                <w:szCs w:val="16"/>
              </w:rPr>
            </w:pPr>
            <w:proofErr w:type="spellStart"/>
            <w:r w:rsidRPr="00C77E59">
              <w:rPr>
                <w:rFonts w:cs="Times New Roman"/>
                <w:sz w:val="16"/>
                <w:szCs w:val="16"/>
              </w:rPr>
              <w:t>ThermoFisher</w:t>
            </w:r>
            <w:proofErr w:type="spellEnd"/>
          </w:p>
        </w:tc>
        <w:tc>
          <w:tcPr>
            <w:tcW w:w="1170" w:type="dxa"/>
            <w:shd w:val="clear" w:color="auto" w:fill="auto"/>
            <w:noWrap/>
          </w:tcPr>
          <w:p w14:paraId="2523503B" w14:textId="77777777" w:rsidR="00B94BD7" w:rsidRPr="00C77E59" w:rsidRDefault="00B94BD7" w:rsidP="0066120A">
            <w:pPr>
              <w:jc w:val="left"/>
              <w:rPr>
                <w:rFonts w:cs="Times New Roman"/>
                <w:sz w:val="16"/>
                <w:szCs w:val="16"/>
              </w:rPr>
            </w:pPr>
            <w:r w:rsidRPr="00C77E59">
              <w:rPr>
                <w:rFonts w:cs="Times New Roman"/>
                <w:sz w:val="16"/>
                <w:szCs w:val="16"/>
              </w:rPr>
              <w:t>MN1050</w:t>
            </w:r>
          </w:p>
        </w:tc>
        <w:tc>
          <w:tcPr>
            <w:tcW w:w="1350" w:type="dxa"/>
          </w:tcPr>
          <w:p w14:paraId="56C9BDAD" w14:textId="77777777" w:rsidR="00B94BD7" w:rsidRPr="00C77E59" w:rsidRDefault="00B94BD7" w:rsidP="0066120A">
            <w:pPr>
              <w:jc w:val="left"/>
              <w:rPr>
                <w:rFonts w:cs="Times New Roman"/>
                <w:sz w:val="16"/>
                <w:szCs w:val="16"/>
              </w:rPr>
            </w:pPr>
            <w:r w:rsidRPr="00C77E59">
              <w:rPr>
                <w:rFonts w:cs="Times New Roman"/>
                <w:sz w:val="16"/>
                <w:szCs w:val="16"/>
              </w:rPr>
              <w:t>pT181</w:t>
            </w:r>
          </w:p>
        </w:tc>
      </w:tr>
      <w:tr w:rsidR="00B94BD7" w:rsidRPr="00C77E59" w14:paraId="66F556ED" w14:textId="77777777" w:rsidTr="00BF4046">
        <w:trPr>
          <w:trHeight w:val="20"/>
        </w:trPr>
        <w:tc>
          <w:tcPr>
            <w:tcW w:w="2340" w:type="dxa"/>
            <w:shd w:val="clear" w:color="auto" w:fill="auto"/>
            <w:noWrap/>
          </w:tcPr>
          <w:p w14:paraId="51F42015" w14:textId="77777777" w:rsidR="00B94BD7" w:rsidRPr="00C77E59" w:rsidRDefault="00B94BD7" w:rsidP="0066120A">
            <w:pPr>
              <w:jc w:val="left"/>
              <w:rPr>
                <w:rFonts w:cs="Times New Roman"/>
                <w:sz w:val="16"/>
                <w:szCs w:val="16"/>
              </w:rPr>
            </w:pPr>
            <w:r w:rsidRPr="00C77E59">
              <w:rPr>
                <w:rFonts w:cs="Times New Roman"/>
                <w:sz w:val="16"/>
                <w:szCs w:val="16"/>
              </w:rPr>
              <w:t>Tau (pT217)</w:t>
            </w:r>
          </w:p>
        </w:tc>
        <w:tc>
          <w:tcPr>
            <w:tcW w:w="1890" w:type="dxa"/>
            <w:shd w:val="clear" w:color="auto" w:fill="auto"/>
            <w:noWrap/>
          </w:tcPr>
          <w:p w14:paraId="1D7FA83D" w14:textId="77777777" w:rsidR="00B94BD7" w:rsidRPr="00C77E59" w:rsidRDefault="00B94BD7" w:rsidP="0066120A">
            <w:pPr>
              <w:jc w:val="left"/>
              <w:rPr>
                <w:rFonts w:cs="Times New Roman"/>
                <w:sz w:val="16"/>
                <w:szCs w:val="16"/>
              </w:rPr>
            </w:pPr>
            <w:r w:rsidRPr="00C77E59">
              <w:rPr>
                <w:rFonts w:cs="Times New Roman"/>
                <w:sz w:val="16"/>
                <w:szCs w:val="16"/>
              </w:rPr>
              <w:t>Polyclonal (pT217)</w:t>
            </w:r>
          </w:p>
        </w:tc>
        <w:tc>
          <w:tcPr>
            <w:tcW w:w="895" w:type="dxa"/>
            <w:shd w:val="clear" w:color="auto" w:fill="auto"/>
            <w:noWrap/>
          </w:tcPr>
          <w:p w14:paraId="4565E122" w14:textId="77777777" w:rsidR="00B94BD7" w:rsidRPr="00C77E59" w:rsidRDefault="00B94BD7" w:rsidP="0066120A">
            <w:pPr>
              <w:jc w:val="left"/>
              <w:rPr>
                <w:rFonts w:cs="Times New Roman"/>
                <w:sz w:val="16"/>
                <w:szCs w:val="16"/>
              </w:rPr>
            </w:pPr>
            <w:r w:rsidRPr="00C77E59">
              <w:rPr>
                <w:rFonts w:cs="Times New Roman"/>
                <w:sz w:val="16"/>
                <w:szCs w:val="16"/>
              </w:rPr>
              <w:t>1:500</w:t>
            </w:r>
          </w:p>
        </w:tc>
        <w:tc>
          <w:tcPr>
            <w:tcW w:w="540" w:type="dxa"/>
            <w:shd w:val="clear" w:color="auto" w:fill="auto"/>
            <w:noWrap/>
          </w:tcPr>
          <w:p w14:paraId="707ABF4C" w14:textId="105A3F69" w:rsidR="00B94BD7" w:rsidRPr="00C77E59" w:rsidRDefault="00507104" w:rsidP="0066120A">
            <w:pPr>
              <w:jc w:val="left"/>
              <w:rPr>
                <w:rFonts w:cs="Times New Roman"/>
                <w:sz w:val="16"/>
                <w:szCs w:val="16"/>
              </w:rPr>
            </w:pPr>
            <w:proofErr w:type="spellStart"/>
            <w:r w:rsidRPr="00C77E59">
              <w:rPr>
                <w:rFonts w:cs="Times New Roman"/>
                <w:sz w:val="16"/>
                <w:szCs w:val="16"/>
              </w:rPr>
              <w:t>Rb</w:t>
            </w:r>
            <w:proofErr w:type="spellEnd"/>
          </w:p>
        </w:tc>
        <w:tc>
          <w:tcPr>
            <w:tcW w:w="1350" w:type="dxa"/>
            <w:shd w:val="clear" w:color="auto" w:fill="auto"/>
            <w:noWrap/>
          </w:tcPr>
          <w:p w14:paraId="3009C0AB" w14:textId="77777777" w:rsidR="00B94BD7" w:rsidRPr="00C77E59" w:rsidRDefault="00B94BD7" w:rsidP="0066120A">
            <w:pPr>
              <w:jc w:val="left"/>
              <w:rPr>
                <w:rFonts w:cs="Times New Roman"/>
                <w:sz w:val="16"/>
                <w:szCs w:val="16"/>
              </w:rPr>
            </w:pPr>
            <w:proofErr w:type="spellStart"/>
            <w:r w:rsidRPr="00C77E59">
              <w:rPr>
                <w:rFonts w:cs="Times New Roman"/>
                <w:sz w:val="16"/>
                <w:szCs w:val="16"/>
              </w:rPr>
              <w:t>ThermoFisher</w:t>
            </w:r>
            <w:proofErr w:type="spellEnd"/>
          </w:p>
        </w:tc>
        <w:tc>
          <w:tcPr>
            <w:tcW w:w="1170" w:type="dxa"/>
            <w:shd w:val="clear" w:color="auto" w:fill="auto"/>
            <w:noWrap/>
          </w:tcPr>
          <w:p w14:paraId="013135EB" w14:textId="77777777" w:rsidR="00B94BD7" w:rsidRPr="00C77E59" w:rsidRDefault="00B94BD7" w:rsidP="0066120A">
            <w:pPr>
              <w:jc w:val="left"/>
              <w:rPr>
                <w:rFonts w:cs="Times New Roman"/>
                <w:sz w:val="16"/>
                <w:szCs w:val="16"/>
              </w:rPr>
            </w:pPr>
            <w:r w:rsidRPr="00C77E59">
              <w:rPr>
                <w:rFonts w:cs="Times New Roman"/>
                <w:sz w:val="16"/>
                <w:szCs w:val="16"/>
              </w:rPr>
              <w:t>44-744</w:t>
            </w:r>
          </w:p>
        </w:tc>
        <w:tc>
          <w:tcPr>
            <w:tcW w:w="1350" w:type="dxa"/>
          </w:tcPr>
          <w:p w14:paraId="57EE2B06" w14:textId="77777777" w:rsidR="00B94BD7" w:rsidRPr="00C77E59" w:rsidRDefault="00B94BD7" w:rsidP="0066120A">
            <w:pPr>
              <w:jc w:val="left"/>
              <w:rPr>
                <w:rFonts w:cs="Times New Roman"/>
                <w:sz w:val="16"/>
                <w:szCs w:val="16"/>
              </w:rPr>
            </w:pPr>
            <w:r w:rsidRPr="00C77E59">
              <w:rPr>
                <w:rFonts w:cs="Times New Roman"/>
                <w:sz w:val="16"/>
                <w:szCs w:val="16"/>
              </w:rPr>
              <w:t>pT217</w:t>
            </w:r>
          </w:p>
        </w:tc>
      </w:tr>
      <w:tr w:rsidR="00B94BD7" w:rsidRPr="00C77E59" w14:paraId="6E852C58" w14:textId="77777777" w:rsidTr="00BF4046">
        <w:trPr>
          <w:trHeight w:val="20"/>
        </w:trPr>
        <w:tc>
          <w:tcPr>
            <w:tcW w:w="2340" w:type="dxa"/>
            <w:shd w:val="clear" w:color="auto" w:fill="auto"/>
            <w:noWrap/>
          </w:tcPr>
          <w:p w14:paraId="6D14ADEB" w14:textId="77777777" w:rsidR="00B94BD7" w:rsidRPr="00C77E59" w:rsidRDefault="00B94BD7" w:rsidP="0066120A">
            <w:pPr>
              <w:jc w:val="left"/>
              <w:rPr>
                <w:rFonts w:cs="Times New Roman"/>
                <w:sz w:val="16"/>
                <w:szCs w:val="16"/>
              </w:rPr>
            </w:pPr>
            <w:r w:rsidRPr="00C77E59">
              <w:rPr>
                <w:rFonts w:cs="Times New Roman"/>
                <w:sz w:val="16"/>
                <w:szCs w:val="16"/>
              </w:rPr>
              <w:t>Amyloid-β</w:t>
            </w:r>
          </w:p>
        </w:tc>
        <w:tc>
          <w:tcPr>
            <w:tcW w:w="1890" w:type="dxa"/>
            <w:shd w:val="clear" w:color="auto" w:fill="auto"/>
            <w:noWrap/>
          </w:tcPr>
          <w:p w14:paraId="4D60F8D2" w14:textId="77777777" w:rsidR="00B94BD7" w:rsidRPr="00C77E59" w:rsidRDefault="00B94BD7" w:rsidP="0066120A">
            <w:pPr>
              <w:jc w:val="left"/>
              <w:rPr>
                <w:rFonts w:cs="Times New Roman"/>
                <w:sz w:val="16"/>
                <w:szCs w:val="16"/>
              </w:rPr>
            </w:pPr>
            <w:r w:rsidRPr="00C77E59">
              <w:rPr>
                <w:rFonts w:cs="Times New Roman"/>
                <w:sz w:val="16"/>
                <w:szCs w:val="16"/>
              </w:rPr>
              <w:t>Monoclonal (6F/3D)</w:t>
            </w:r>
          </w:p>
        </w:tc>
        <w:tc>
          <w:tcPr>
            <w:tcW w:w="895" w:type="dxa"/>
            <w:shd w:val="clear" w:color="auto" w:fill="auto"/>
            <w:noWrap/>
          </w:tcPr>
          <w:p w14:paraId="1C367239" w14:textId="77777777" w:rsidR="00B94BD7" w:rsidRPr="00C77E59" w:rsidRDefault="00B94BD7" w:rsidP="0066120A">
            <w:pPr>
              <w:jc w:val="left"/>
              <w:rPr>
                <w:rFonts w:cs="Times New Roman"/>
                <w:sz w:val="16"/>
                <w:szCs w:val="16"/>
              </w:rPr>
            </w:pPr>
            <w:r w:rsidRPr="00C77E59">
              <w:rPr>
                <w:rFonts w:cs="Times New Roman"/>
                <w:sz w:val="16"/>
                <w:szCs w:val="16"/>
              </w:rPr>
              <w:t>1:100</w:t>
            </w:r>
          </w:p>
        </w:tc>
        <w:tc>
          <w:tcPr>
            <w:tcW w:w="540" w:type="dxa"/>
            <w:shd w:val="clear" w:color="auto" w:fill="auto"/>
            <w:noWrap/>
          </w:tcPr>
          <w:p w14:paraId="6FC8B7B1" w14:textId="0861A387" w:rsidR="00B94BD7" w:rsidRPr="00C77E59" w:rsidRDefault="00507104" w:rsidP="0066120A">
            <w:pPr>
              <w:jc w:val="left"/>
              <w:rPr>
                <w:rFonts w:cs="Times New Roman"/>
                <w:sz w:val="16"/>
                <w:szCs w:val="16"/>
              </w:rPr>
            </w:pPr>
            <w:proofErr w:type="spellStart"/>
            <w:r w:rsidRPr="00C77E59">
              <w:rPr>
                <w:rFonts w:cs="Times New Roman"/>
                <w:sz w:val="16"/>
                <w:szCs w:val="16"/>
              </w:rPr>
              <w:t>Ms</w:t>
            </w:r>
            <w:proofErr w:type="spellEnd"/>
          </w:p>
        </w:tc>
        <w:tc>
          <w:tcPr>
            <w:tcW w:w="1350" w:type="dxa"/>
            <w:shd w:val="clear" w:color="auto" w:fill="auto"/>
            <w:noWrap/>
          </w:tcPr>
          <w:p w14:paraId="023BE9FB" w14:textId="77777777" w:rsidR="00B94BD7" w:rsidRPr="00C77E59" w:rsidRDefault="00B94BD7" w:rsidP="0066120A">
            <w:pPr>
              <w:jc w:val="left"/>
              <w:rPr>
                <w:rFonts w:cs="Times New Roman"/>
                <w:sz w:val="16"/>
                <w:szCs w:val="16"/>
              </w:rPr>
            </w:pPr>
            <w:r w:rsidRPr="00C77E59">
              <w:rPr>
                <w:rFonts w:cs="Times New Roman"/>
                <w:sz w:val="16"/>
                <w:szCs w:val="16"/>
              </w:rPr>
              <w:t>DAKO</w:t>
            </w:r>
          </w:p>
        </w:tc>
        <w:tc>
          <w:tcPr>
            <w:tcW w:w="1170" w:type="dxa"/>
            <w:shd w:val="clear" w:color="auto" w:fill="auto"/>
            <w:noWrap/>
          </w:tcPr>
          <w:p w14:paraId="4F8BEC38" w14:textId="77777777" w:rsidR="00B94BD7" w:rsidRPr="00C77E59" w:rsidRDefault="00B94BD7" w:rsidP="0066120A">
            <w:pPr>
              <w:jc w:val="left"/>
              <w:rPr>
                <w:rFonts w:cs="Times New Roman"/>
                <w:sz w:val="16"/>
                <w:szCs w:val="16"/>
              </w:rPr>
            </w:pPr>
            <w:r w:rsidRPr="00C77E59">
              <w:rPr>
                <w:rFonts w:cs="Times New Roman"/>
                <w:sz w:val="16"/>
                <w:szCs w:val="16"/>
              </w:rPr>
              <w:t>M0872</w:t>
            </w:r>
          </w:p>
        </w:tc>
        <w:tc>
          <w:tcPr>
            <w:tcW w:w="1350" w:type="dxa"/>
          </w:tcPr>
          <w:p w14:paraId="45F1F65D" w14:textId="77777777" w:rsidR="00B94BD7" w:rsidRPr="00C77E59" w:rsidRDefault="00B94BD7" w:rsidP="0066120A">
            <w:pPr>
              <w:jc w:val="left"/>
              <w:rPr>
                <w:rFonts w:cs="Times New Roman"/>
                <w:sz w:val="16"/>
                <w:szCs w:val="16"/>
              </w:rPr>
            </w:pPr>
            <w:r w:rsidRPr="00C77E59">
              <w:rPr>
                <w:rFonts w:cs="Times New Roman"/>
                <w:sz w:val="16"/>
                <w:szCs w:val="16"/>
              </w:rPr>
              <w:t xml:space="preserve">8-17 Aβ with additional C-terminal cysteine coupled to keyhole limpet </w:t>
            </w:r>
            <w:proofErr w:type="spellStart"/>
            <w:r w:rsidRPr="00C77E59">
              <w:rPr>
                <w:rFonts w:cs="Times New Roman"/>
                <w:sz w:val="16"/>
                <w:szCs w:val="16"/>
              </w:rPr>
              <w:t>hemocyanin</w:t>
            </w:r>
            <w:proofErr w:type="spellEnd"/>
            <w:r w:rsidRPr="00C77E59">
              <w:rPr>
                <w:rFonts w:cs="Times New Roman"/>
                <w:sz w:val="16"/>
                <w:szCs w:val="16"/>
              </w:rPr>
              <w:t xml:space="preserve"> [KLH] via the cysteine residue</w:t>
            </w:r>
          </w:p>
        </w:tc>
      </w:tr>
      <w:tr w:rsidR="00B94BD7" w:rsidRPr="00C77E59" w14:paraId="3E55D8B0" w14:textId="77777777" w:rsidTr="00BF4046">
        <w:trPr>
          <w:trHeight w:val="20"/>
        </w:trPr>
        <w:tc>
          <w:tcPr>
            <w:tcW w:w="9535" w:type="dxa"/>
            <w:gridSpan w:val="7"/>
            <w:shd w:val="clear" w:color="auto" w:fill="auto"/>
            <w:noWrap/>
          </w:tcPr>
          <w:p w14:paraId="06030EA7" w14:textId="77777777" w:rsidR="00B94BD7" w:rsidRPr="00C77E59" w:rsidRDefault="00B94BD7" w:rsidP="0066120A">
            <w:pPr>
              <w:jc w:val="left"/>
              <w:rPr>
                <w:rFonts w:cs="Times New Roman"/>
                <w:b/>
                <w:bCs/>
                <w:sz w:val="16"/>
                <w:szCs w:val="16"/>
              </w:rPr>
            </w:pPr>
            <w:r w:rsidRPr="00C77E59">
              <w:rPr>
                <w:rFonts w:cs="Times New Roman"/>
                <w:b/>
                <w:bCs/>
                <w:sz w:val="16"/>
                <w:szCs w:val="16"/>
              </w:rPr>
              <w:t xml:space="preserve">Murray et al </w:t>
            </w:r>
            <w:proofErr w:type="spellStart"/>
            <w:r w:rsidRPr="00C77E59">
              <w:rPr>
                <w:rFonts w:cs="Times New Roman"/>
                <w:b/>
                <w:bCs/>
                <w:sz w:val="16"/>
                <w:szCs w:val="16"/>
              </w:rPr>
              <w:t>Meso</w:t>
            </w:r>
            <w:proofErr w:type="spellEnd"/>
            <w:r w:rsidRPr="00C77E59">
              <w:rPr>
                <w:rFonts w:cs="Times New Roman"/>
                <w:b/>
                <w:bCs/>
                <w:sz w:val="16"/>
                <w:szCs w:val="16"/>
              </w:rPr>
              <w:t xml:space="preserve"> Scale Discovery capture antibodies</w:t>
            </w:r>
          </w:p>
        </w:tc>
      </w:tr>
      <w:tr w:rsidR="00B94BD7" w:rsidRPr="00C77E59" w14:paraId="03437BA2" w14:textId="77777777" w:rsidTr="00BF4046">
        <w:trPr>
          <w:trHeight w:val="20"/>
        </w:trPr>
        <w:tc>
          <w:tcPr>
            <w:tcW w:w="2340" w:type="dxa"/>
            <w:shd w:val="clear" w:color="auto" w:fill="auto"/>
            <w:noWrap/>
          </w:tcPr>
          <w:p w14:paraId="7E669E5E" w14:textId="77777777" w:rsidR="00B94BD7" w:rsidRPr="00C77E59" w:rsidRDefault="00B94BD7" w:rsidP="0066120A">
            <w:pPr>
              <w:jc w:val="left"/>
              <w:rPr>
                <w:rFonts w:cs="Times New Roman"/>
                <w:sz w:val="16"/>
                <w:szCs w:val="16"/>
              </w:rPr>
            </w:pPr>
            <w:r w:rsidRPr="00C77E59">
              <w:rPr>
                <w:rFonts w:cs="Times New Roman"/>
                <w:sz w:val="16"/>
                <w:szCs w:val="16"/>
              </w:rPr>
              <w:t>Biotinylated-AT270 (p-tau181)</w:t>
            </w:r>
          </w:p>
        </w:tc>
        <w:tc>
          <w:tcPr>
            <w:tcW w:w="1890" w:type="dxa"/>
            <w:shd w:val="clear" w:color="auto" w:fill="auto"/>
          </w:tcPr>
          <w:p w14:paraId="41D67276" w14:textId="77777777" w:rsidR="00B94BD7" w:rsidRPr="00C77E59" w:rsidRDefault="00B94BD7" w:rsidP="0066120A">
            <w:pPr>
              <w:jc w:val="left"/>
              <w:rPr>
                <w:rFonts w:cs="Times New Roman"/>
                <w:sz w:val="16"/>
                <w:szCs w:val="16"/>
              </w:rPr>
            </w:pPr>
            <w:r w:rsidRPr="00C77E59">
              <w:rPr>
                <w:rFonts w:cs="Times New Roman"/>
                <w:sz w:val="16"/>
                <w:szCs w:val="16"/>
              </w:rPr>
              <w:t>Monoclonal (pT181)</w:t>
            </w:r>
          </w:p>
        </w:tc>
        <w:tc>
          <w:tcPr>
            <w:tcW w:w="895" w:type="dxa"/>
            <w:shd w:val="clear" w:color="auto" w:fill="auto"/>
          </w:tcPr>
          <w:p w14:paraId="5AF1EB83" w14:textId="2BE743EF" w:rsidR="00B94BD7" w:rsidRPr="00C77E59" w:rsidRDefault="00067432" w:rsidP="0066120A">
            <w:pPr>
              <w:jc w:val="left"/>
              <w:rPr>
                <w:rFonts w:cs="Times New Roman"/>
                <w:sz w:val="16"/>
                <w:szCs w:val="16"/>
              </w:rPr>
            </w:pPr>
            <w:r w:rsidRPr="00C77E59">
              <w:rPr>
                <w:rFonts w:cs="Times New Roman"/>
                <w:sz w:val="16"/>
                <w:szCs w:val="16"/>
              </w:rPr>
              <w:t xml:space="preserve">1 </w:t>
            </w:r>
            <w:r w:rsidR="00E60032" w:rsidRPr="00C77E59">
              <w:rPr>
                <w:rFonts w:cs="Times New Roman"/>
                <w:sz w:val="16"/>
                <w:szCs w:val="16"/>
              </w:rPr>
              <w:t>µ</w:t>
            </w:r>
            <w:r w:rsidRPr="00C77E59">
              <w:rPr>
                <w:rFonts w:cs="Times New Roman"/>
                <w:sz w:val="16"/>
                <w:szCs w:val="16"/>
              </w:rPr>
              <w:t>g/mL</w:t>
            </w:r>
          </w:p>
        </w:tc>
        <w:tc>
          <w:tcPr>
            <w:tcW w:w="540" w:type="dxa"/>
            <w:shd w:val="clear" w:color="auto" w:fill="auto"/>
          </w:tcPr>
          <w:p w14:paraId="0DE4E7D8" w14:textId="1FDE5754" w:rsidR="00B94BD7" w:rsidRPr="00C77E59" w:rsidRDefault="00507104" w:rsidP="0066120A">
            <w:pPr>
              <w:jc w:val="left"/>
              <w:rPr>
                <w:rFonts w:cs="Times New Roman"/>
                <w:sz w:val="16"/>
                <w:szCs w:val="16"/>
              </w:rPr>
            </w:pPr>
            <w:proofErr w:type="spellStart"/>
            <w:r w:rsidRPr="00C77E59">
              <w:rPr>
                <w:rFonts w:cs="Times New Roman"/>
                <w:sz w:val="16"/>
                <w:szCs w:val="16"/>
              </w:rPr>
              <w:t>Ms</w:t>
            </w:r>
            <w:proofErr w:type="spellEnd"/>
          </w:p>
        </w:tc>
        <w:tc>
          <w:tcPr>
            <w:tcW w:w="1350" w:type="dxa"/>
            <w:shd w:val="clear" w:color="auto" w:fill="auto"/>
          </w:tcPr>
          <w:p w14:paraId="219F087C" w14:textId="77777777" w:rsidR="00B94BD7" w:rsidRPr="00C77E59" w:rsidRDefault="00B94BD7" w:rsidP="0066120A">
            <w:pPr>
              <w:jc w:val="left"/>
              <w:rPr>
                <w:rFonts w:cs="Times New Roman"/>
                <w:sz w:val="16"/>
                <w:szCs w:val="16"/>
              </w:rPr>
            </w:pPr>
            <w:proofErr w:type="spellStart"/>
            <w:r w:rsidRPr="00C77E59">
              <w:rPr>
                <w:rFonts w:cs="Times New Roman"/>
                <w:sz w:val="16"/>
                <w:szCs w:val="16"/>
              </w:rPr>
              <w:t>ThermoFisher</w:t>
            </w:r>
            <w:proofErr w:type="spellEnd"/>
          </w:p>
        </w:tc>
        <w:tc>
          <w:tcPr>
            <w:tcW w:w="1170" w:type="dxa"/>
            <w:shd w:val="clear" w:color="auto" w:fill="auto"/>
          </w:tcPr>
          <w:p w14:paraId="6D154DAB" w14:textId="77777777" w:rsidR="00B94BD7" w:rsidRPr="00C77E59" w:rsidRDefault="00B94BD7" w:rsidP="0066120A">
            <w:pPr>
              <w:jc w:val="left"/>
              <w:rPr>
                <w:rFonts w:cs="Times New Roman"/>
                <w:sz w:val="16"/>
                <w:szCs w:val="16"/>
              </w:rPr>
            </w:pPr>
            <w:r w:rsidRPr="00C77E59">
              <w:rPr>
                <w:rFonts w:cs="Times New Roman"/>
                <w:sz w:val="16"/>
                <w:szCs w:val="16"/>
              </w:rPr>
              <w:t>MN1050</w:t>
            </w:r>
          </w:p>
        </w:tc>
        <w:tc>
          <w:tcPr>
            <w:tcW w:w="1350" w:type="dxa"/>
            <w:shd w:val="clear" w:color="auto" w:fill="auto"/>
          </w:tcPr>
          <w:p w14:paraId="6551840B" w14:textId="77777777" w:rsidR="00B94BD7" w:rsidRPr="00C77E59" w:rsidRDefault="00B94BD7" w:rsidP="0066120A">
            <w:pPr>
              <w:jc w:val="left"/>
              <w:rPr>
                <w:rFonts w:cs="Times New Roman"/>
                <w:sz w:val="16"/>
                <w:szCs w:val="16"/>
              </w:rPr>
            </w:pPr>
            <w:r w:rsidRPr="00C77E59">
              <w:rPr>
                <w:rFonts w:cs="Times New Roman"/>
                <w:sz w:val="16"/>
                <w:szCs w:val="16"/>
              </w:rPr>
              <w:t>pT181</w:t>
            </w:r>
          </w:p>
        </w:tc>
      </w:tr>
      <w:tr w:rsidR="00B94BD7" w:rsidRPr="00C77E59" w14:paraId="539165BE" w14:textId="77777777" w:rsidTr="00BF4046">
        <w:trPr>
          <w:trHeight w:val="20"/>
        </w:trPr>
        <w:tc>
          <w:tcPr>
            <w:tcW w:w="2340" w:type="dxa"/>
            <w:shd w:val="clear" w:color="auto" w:fill="auto"/>
            <w:noWrap/>
          </w:tcPr>
          <w:p w14:paraId="4EEA9CF7" w14:textId="77777777" w:rsidR="00B94BD7" w:rsidRPr="00C77E59" w:rsidRDefault="00B94BD7" w:rsidP="0066120A">
            <w:pPr>
              <w:jc w:val="left"/>
              <w:rPr>
                <w:rFonts w:cs="Times New Roman"/>
                <w:sz w:val="16"/>
                <w:szCs w:val="16"/>
              </w:rPr>
            </w:pPr>
            <w:r w:rsidRPr="00C77E59">
              <w:rPr>
                <w:rFonts w:cs="Times New Roman"/>
                <w:sz w:val="16"/>
                <w:szCs w:val="16"/>
              </w:rPr>
              <w:t>Biotinylated-IBA493 (p-tau217)</w:t>
            </w:r>
          </w:p>
        </w:tc>
        <w:tc>
          <w:tcPr>
            <w:tcW w:w="1890" w:type="dxa"/>
            <w:shd w:val="clear" w:color="auto" w:fill="auto"/>
          </w:tcPr>
          <w:p w14:paraId="19948288" w14:textId="0243F16B" w:rsidR="00B94BD7" w:rsidRPr="00C77E59" w:rsidRDefault="00067432" w:rsidP="0066120A">
            <w:pPr>
              <w:jc w:val="left"/>
              <w:rPr>
                <w:rFonts w:cs="Times New Roman"/>
                <w:sz w:val="16"/>
                <w:szCs w:val="16"/>
              </w:rPr>
            </w:pPr>
            <w:r w:rsidRPr="00C77E59">
              <w:rPr>
                <w:rFonts w:cs="Times New Roman"/>
                <w:sz w:val="16"/>
                <w:szCs w:val="16"/>
              </w:rPr>
              <w:t>Monoclonal</w:t>
            </w:r>
            <w:r w:rsidR="00B94BD7" w:rsidRPr="00C77E59">
              <w:rPr>
                <w:rFonts w:cs="Times New Roman"/>
                <w:sz w:val="16"/>
                <w:szCs w:val="16"/>
              </w:rPr>
              <w:t xml:space="preserve"> (pT217)</w:t>
            </w:r>
          </w:p>
        </w:tc>
        <w:tc>
          <w:tcPr>
            <w:tcW w:w="895" w:type="dxa"/>
            <w:shd w:val="clear" w:color="auto" w:fill="auto"/>
          </w:tcPr>
          <w:p w14:paraId="71605ADE" w14:textId="3A2CE1CD" w:rsidR="00B94BD7" w:rsidRPr="00C77E59" w:rsidRDefault="00E60032" w:rsidP="0066120A">
            <w:pPr>
              <w:jc w:val="left"/>
              <w:rPr>
                <w:rFonts w:cs="Times New Roman"/>
                <w:sz w:val="16"/>
                <w:szCs w:val="16"/>
              </w:rPr>
            </w:pPr>
            <w:r w:rsidRPr="00C77E59">
              <w:rPr>
                <w:rFonts w:cs="Times New Roman"/>
                <w:sz w:val="16"/>
                <w:szCs w:val="16"/>
              </w:rPr>
              <w:t>0.5 µg/mL</w:t>
            </w:r>
          </w:p>
        </w:tc>
        <w:tc>
          <w:tcPr>
            <w:tcW w:w="540" w:type="dxa"/>
            <w:shd w:val="clear" w:color="auto" w:fill="auto"/>
          </w:tcPr>
          <w:p w14:paraId="188AF116" w14:textId="12DD9EE7" w:rsidR="00B94BD7" w:rsidRPr="00C77E59" w:rsidRDefault="00C2271F" w:rsidP="0066120A">
            <w:pPr>
              <w:jc w:val="left"/>
              <w:rPr>
                <w:rFonts w:cs="Times New Roman"/>
                <w:sz w:val="16"/>
                <w:szCs w:val="16"/>
              </w:rPr>
            </w:pPr>
            <w:r w:rsidRPr="00C77E59">
              <w:rPr>
                <w:rFonts w:cs="Times New Roman"/>
                <w:sz w:val="16"/>
                <w:szCs w:val="16"/>
              </w:rPr>
              <w:t>---</w:t>
            </w:r>
          </w:p>
        </w:tc>
        <w:tc>
          <w:tcPr>
            <w:tcW w:w="1350" w:type="dxa"/>
            <w:shd w:val="clear" w:color="auto" w:fill="auto"/>
          </w:tcPr>
          <w:p w14:paraId="254F84FA" w14:textId="77777777" w:rsidR="00B94BD7" w:rsidRPr="00C77E59" w:rsidRDefault="00B94BD7" w:rsidP="0066120A">
            <w:pPr>
              <w:jc w:val="left"/>
              <w:rPr>
                <w:rFonts w:cs="Times New Roman"/>
                <w:sz w:val="16"/>
                <w:szCs w:val="16"/>
              </w:rPr>
            </w:pPr>
            <w:r w:rsidRPr="00C77E59">
              <w:rPr>
                <w:rFonts w:cs="Times New Roman"/>
                <w:sz w:val="16"/>
                <w:szCs w:val="16"/>
              </w:rPr>
              <w:t>Eli Lilly</w:t>
            </w:r>
          </w:p>
        </w:tc>
        <w:tc>
          <w:tcPr>
            <w:tcW w:w="1170" w:type="dxa"/>
            <w:shd w:val="clear" w:color="auto" w:fill="auto"/>
          </w:tcPr>
          <w:p w14:paraId="76AD3632" w14:textId="6EEB05FA" w:rsidR="00B94BD7" w:rsidRPr="00C77E59" w:rsidRDefault="00A30464" w:rsidP="0066120A">
            <w:pPr>
              <w:jc w:val="left"/>
              <w:rPr>
                <w:rFonts w:cs="Times New Roman"/>
                <w:sz w:val="16"/>
                <w:szCs w:val="16"/>
              </w:rPr>
            </w:pPr>
            <w:r w:rsidRPr="00C77E59">
              <w:rPr>
                <w:rFonts w:cs="Times New Roman"/>
                <w:sz w:val="16"/>
                <w:szCs w:val="16"/>
              </w:rPr>
              <w:t>---</w:t>
            </w:r>
          </w:p>
        </w:tc>
        <w:tc>
          <w:tcPr>
            <w:tcW w:w="1350" w:type="dxa"/>
            <w:shd w:val="clear" w:color="auto" w:fill="auto"/>
          </w:tcPr>
          <w:p w14:paraId="6E051206" w14:textId="77777777" w:rsidR="00B94BD7" w:rsidRPr="00C77E59" w:rsidRDefault="00B94BD7" w:rsidP="0066120A">
            <w:pPr>
              <w:jc w:val="left"/>
              <w:rPr>
                <w:rFonts w:cs="Times New Roman"/>
                <w:sz w:val="16"/>
                <w:szCs w:val="16"/>
              </w:rPr>
            </w:pPr>
            <w:r w:rsidRPr="00C77E59">
              <w:rPr>
                <w:rFonts w:cs="Times New Roman"/>
                <w:sz w:val="16"/>
                <w:szCs w:val="16"/>
              </w:rPr>
              <w:t>pT217</w:t>
            </w:r>
          </w:p>
        </w:tc>
      </w:tr>
      <w:tr w:rsidR="00B94BD7" w:rsidRPr="00C77E59" w14:paraId="6B104737" w14:textId="77777777" w:rsidTr="00BF4046">
        <w:trPr>
          <w:trHeight w:val="20"/>
        </w:trPr>
        <w:tc>
          <w:tcPr>
            <w:tcW w:w="9535" w:type="dxa"/>
            <w:gridSpan w:val="7"/>
            <w:shd w:val="clear" w:color="auto" w:fill="auto"/>
            <w:noWrap/>
          </w:tcPr>
          <w:p w14:paraId="0BF903B7" w14:textId="77777777" w:rsidR="00B94BD7" w:rsidRPr="00C77E59" w:rsidRDefault="00B94BD7" w:rsidP="0066120A">
            <w:pPr>
              <w:jc w:val="left"/>
              <w:rPr>
                <w:rFonts w:cs="Times New Roman"/>
                <w:b/>
                <w:bCs/>
                <w:sz w:val="16"/>
                <w:szCs w:val="16"/>
              </w:rPr>
            </w:pPr>
            <w:r w:rsidRPr="00C77E59">
              <w:rPr>
                <w:rFonts w:cs="Times New Roman"/>
                <w:b/>
                <w:bCs/>
                <w:sz w:val="16"/>
                <w:szCs w:val="16"/>
              </w:rPr>
              <w:t xml:space="preserve">Murray et al </w:t>
            </w:r>
            <w:proofErr w:type="spellStart"/>
            <w:r w:rsidRPr="00C77E59">
              <w:rPr>
                <w:rFonts w:cs="Times New Roman"/>
                <w:b/>
                <w:bCs/>
                <w:sz w:val="16"/>
                <w:szCs w:val="16"/>
              </w:rPr>
              <w:t>Meso</w:t>
            </w:r>
            <w:proofErr w:type="spellEnd"/>
            <w:r w:rsidRPr="00C77E59">
              <w:rPr>
                <w:rFonts w:cs="Times New Roman"/>
                <w:b/>
                <w:bCs/>
                <w:sz w:val="16"/>
                <w:szCs w:val="16"/>
              </w:rPr>
              <w:t xml:space="preserve"> Scale Discovery detector antibody</w:t>
            </w:r>
          </w:p>
        </w:tc>
      </w:tr>
      <w:tr w:rsidR="00B94BD7" w:rsidRPr="00C77E59" w14:paraId="599C96F0" w14:textId="77777777" w:rsidTr="00BF4046">
        <w:trPr>
          <w:trHeight w:val="20"/>
        </w:trPr>
        <w:tc>
          <w:tcPr>
            <w:tcW w:w="2340" w:type="dxa"/>
            <w:shd w:val="clear" w:color="auto" w:fill="auto"/>
            <w:noWrap/>
          </w:tcPr>
          <w:p w14:paraId="6A88EA9C" w14:textId="77777777" w:rsidR="00B94BD7" w:rsidRPr="00C77E59" w:rsidRDefault="00B94BD7" w:rsidP="0066120A">
            <w:pPr>
              <w:jc w:val="left"/>
              <w:rPr>
                <w:rFonts w:cs="Times New Roman"/>
                <w:sz w:val="16"/>
                <w:szCs w:val="16"/>
              </w:rPr>
            </w:pPr>
            <w:r w:rsidRPr="00C77E59">
              <w:rPr>
                <w:rFonts w:cs="Times New Roman"/>
                <w:sz w:val="16"/>
                <w:szCs w:val="16"/>
              </w:rPr>
              <w:t>SULFO-4G10-E2 (Tau)</w:t>
            </w:r>
          </w:p>
        </w:tc>
        <w:tc>
          <w:tcPr>
            <w:tcW w:w="1890" w:type="dxa"/>
            <w:shd w:val="clear" w:color="auto" w:fill="auto"/>
          </w:tcPr>
          <w:p w14:paraId="219D5697" w14:textId="77777777" w:rsidR="00B94BD7" w:rsidRPr="00C77E59" w:rsidRDefault="00B94BD7" w:rsidP="0066120A">
            <w:pPr>
              <w:jc w:val="left"/>
              <w:rPr>
                <w:rFonts w:cs="Times New Roman"/>
                <w:sz w:val="16"/>
                <w:szCs w:val="16"/>
              </w:rPr>
            </w:pPr>
            <w:r w:rsidRPr="00C77E59">
              <w:rPr>
                <w:rFonts w:cs="Times New Roman"/>
                <w:sz w:val="16"/>
                <w:szCs w:val="16"/>
              </w:rPr>
              <w:t xml:space="preserve">Monoclonal </w:t>
            </w:r>
          </w:p>
        </w:tc>
        <w:tc>
          <w:tcPr>
            <w:tcW w:w="895" w:type="dxa"/>
            <w:shd w:val="clear" w:color="auto" w:fill="auto"/>
          </w:tcPr>
          <w:p w14:paraId="2C0F9242" w14:textId="42B66534" w:rsidR="00B94BD7" w:rsidRPr="00C77E59" w:rsidRDefault="00CA5A93" w:rsidP="0066120A">
            <w:pPr>
              <w:jc w:val="left"/>
              <w:rPr>
                <w:rFonts w:cs="Times New Roman"/>
                <w:sz w:val="16"/>
                <w:szCs w:val="16"/>
              </w:rPr>
            </w:pPr>
            <w:r w:rsidRPr="00C77E59">
              <w:rPr>
                <w:rFonts w:cs="Times New Roman"/>
                <w:sz w:val="16"/>
                <w:szCs w:val="16"/>
              </w:rPr>
              <w:t>---</w:t>
            </w:r>
          </w:p>
        </w:tc>
        <w:tc>
          <w:tcPr>
            <w:tcW w:w="540" w:type="dxa"/>
            <w:shd w:val="clear" w:color="auto" w:fill="auto"/>
          </w:tcPr>
          <w:p w14:paraId="6C6AB8AD" w14:textId="64AA50EB" w:rsidR="00B94BD7" w:rsidRPr="00C77E59" w:rsidRDefault="00CA5A93" w:rsidP="0066120A">
            <w:pPr>
              <w:jc w:val="left"/>
              <w:rPr>
                <w:rFonts w:cs="Times New Roman"/>
                <w:sz w:val="16"/>
                <w:szCs w:val="16"/>
              </w:rPr>
            </w:pPr>
            <w:r w:rsidRPr="00C77E59">
              <w:rPr>
                <w:rFonts w:cs="Times New Roman"/>
                <w:sz w:val="16"/>
                <w:szCs w:val="16"/>
              </w:rPr>
              <w:t>---</w:t>
            </w:r>
          </w:p>
        </w:tc>
        <w:tc>
          <w:tcPr>
            <w:tcW w:w="1350" w:type="dxa"/>
            <w:shd w:val="clear" w:color="auto" w:fill="auto"/>
          </w:tcPr>
          <w:p w14:paraId="553BC8B8" w14:textId="77777777" w:rsidR="00B94BD7" w:rsidRPr="00C77E59" w:rsidRDefault="00B94BD7" w:rsidP="0066120A">
            <w:pPr>
              <w:jc w:val="left"/>
              <w:rPr>
                <w:rFonts w:cs="Times New Roman"/>
                <w:sz w:val="16"/>
                <w:szCs w:val="16"/>
              </w:rPr>
            </w:pPr>
            <w:r w:rsidRPr="00C77E59">
              <w:rPr>
                <w:rFonts w:cs="Times New Roman"/>
                <w:sz w:val="16"/>
                <w:szCs w:val="16"/>
              </w:rPr>
              <w:t>Eli Lilly</w:t>
            </w:r>
          </w:p>
        </w:tc>
        <w:tc>
          <w:tcPr>
            <w:tcW w:w="1170" w:type="dxa"/>
            <w:shd w:val="clear" w:color="auto" w:fill="auto"/>
          </w:tcPr>
          <w:p w14:paraId="71902F0E" w14:textId="15E81A23" w:rsidR="00B94BD7" w:rsidRPr="00C77E59" w:rsidRDefault="00CA5A93" w:rsidP="0066120A">
            <w:pPr>
              <w:jc w:val="left"/>
              <w:rPr>
                <w:rFonts w:cs="Times New Roman"/>
                <w:sz w:val="16"/>
                <w:szCs w:val="16"/>
              </w:rPr>
            </w:pPr>
            <w:r w:rsidRPr="00C77E59">
              <w:rPr>
                <w:rFonts w:cs="Times New Roman"/>
                <w:sz w:val="16"/>
                <w:szCs w:val="16"/>
              </w:rPr>
              <w:t>---</w:t>
            </w:r>
          </w:p>
        </w:tc>
        <w:tc>
          <w:tcPr>
            <w:tcW w:w="1350" w:type="dxa"/>
            <w:shd w:val="clear" w:color="auto" w:fill="auto"/>
          </w:tcPr>
          <w:p w14:paraId="436A21B9" w14:textId="0E5284B8" w:rsidR="00B94BD7" w:rsidRPr="00C77E59" w:rsidRDefault="00CA5A93" w:rsidP="0066120A">
            <w:pPr>
              <w:jc w:val="left"/>
              <w:rPr>
                <w:rFonts w:cs="Times New Roman"/>
                <w:sz w:val="16"/>
                <w:szCs w:val="16"/>
              </w:rPr>
            </w:pPr>
            <w:r w:rsidRPr="00C77E59">
              <w:rPr>
                <w:rFonts w:cs="Times New Roman"/>
                <w:sz w:val="16"/>
                <w:szCs w:val="16"/>
              </w:rPr>
              <w:t>---</w:t>
            </w:r>
          </w:p>
        </w:tc>
      </w:tr>
      <w:tr w:rsidR="00B94BD7" w:rsidRPr="00C77E59" w14:paraId="1E5C903D" w14:textId="77777777" w:rsidTr="00BF4046">
        <w:trPr>
          <w:trHeight w:val="20"/>
        </w:trPr>
        <w:tc>
          <w:tcPr>
            <w:tcW w:w="9535" w:type="dxa"/>
            <w:gridSpan w:val="7"/>
            <w:shd w:val="clear" w:color="auto" w:fill="auto"/>
            <w:noWrap/>
          </w:tcPr>
          <w:p w14:paraId="67576222" w14:textId="77777777" w:rsidR="00B94BD7" w:rsidRPr="00C77E59" w:rsidRDefault="00B94BD7" w:rsidP="0066120A">
            <w:pPr>
              <w:jc w:val="left"/>
              <w:rPr>
                <w:rFonts w:cs="Times New Roman"/>
                <w:b/>
                <w:bCs/>
                <w:sz w:val="16"/>
                <w:szCs w:val="16"/>
              </w:rPr>
            </w:pPr>
            <w:proofErr w:type="spellStart"/>
            <w:r w:rsidRPr="00C77E59">
              <w:rPr>
                <w:rFonts w:cs="Times New Roman"/>
                <w:b/>
                <w:bCs/>
                <w:sz w:val="16"/>
                <w:szCs w:val="16"/>
              </w:rPr>
              <w:t>Wennström</w:t>
            </w:r>
            <w:proofErr w:type="spellEnd"/>
            <w:r w:rsidRPr="00C77E59">
              <w:rPr>
                <w:rFonts w:cs="Times New Roman"/>
                <w:b/>
                <w:bCs/>
                <w:sz w:val="16"/>
                <w:szCs w:val="16"/>
              </w:rPr>
              <w:t xml:space="preserve"> et al Immunostaining antibodies</w:t>
            </w:r>
          </w:p>
        </w:tc>
      </w:tr>
      <w:tr w:rsidR="00B94BD7" w:rsidRPr="00C77E59" w14:paraId="6C2CA031" w14:textId="77777777" w:rsidTr="00BF4046">
        <w:trPr>
          <w:trHeight w:val="20"/>
        </w:trPr>
        <w:tc>
          <w:tcPr>
            <w:tcW w:w="2340" w:type="dxa"/>
            <w:shd w:val="clear" w:color="auto" w:fill="auto"/>
            <w:noWrap/>
          </w:tcPr>
          <w:p w14:paraId="60163E7D" w14:textId="77777777" w:rsidR="00B94BD7" w:rsidRPr="00C77E59" w:rsidRDefault="00B94BD7" w:rsidP="0066120A">
            <w:pPr>
              <w:jc w:val="left"/>
              <w:rPr>
                <w:rFonts w:cs="Times New Roman"/>
                <w:sz w:val="16"/>
                <w:szCs w:val="16"/>
              </w:rPr>
            </w:pPr>
            <w:r w:rsidRPr="00C77E59">
              <w:rPr>
                <w:rFonts w:cs="Times New Roman"/>
                <w:sz w:val="16"/>
                <w:szCs w:val="16"/>
              </w:rPr>
              <w:t>Tau (AT270)</w:t>
            </w:r>
          </w:p>
        </w:tc>
        <w:tc>
          <w:tcPr>
            <w:tcW w:w="1890" w:type="dxa"/>
            <w:shd w:val="clear" w:color="auto" w:fill="auto"/>
            <w:noWrap/>
          </w:tcPr>
          <w:p w14:paraId="50682271" w14:textId="77777777" w:rsidR="00B94BD7" w:rsidRPr="00C77E59" w:rsidRDefault="00B94BD7" w:rsidP="0066120A">
            <w:pPr>
              <w:jc w:val="left"/>
              <w:rPr>
                <w:rFonts w:cs="Times New Roman"/>
                <w:sz w:val="16"/>
                <w:szCs w:val="16"/>
              </w:rPr>
            </w:pPr>
            <w:r w:rsidRPr="00C77E59">
              <w:rPr>
                <w:rFonts w:cs="Times New Roman"/>
                <w:sz w:val="16"/>
                <w:szCs w:val="16"/>
              </w:rPr>
              <w:t>Monoclonal (pT181)</w:t>
            </w:r>
          </w:p>
        </w:tc>
        <w:tc>
          <w:tcPr>
            <w:tcW w:w="895" w:type="dxa"/>
            <w:shd w:val="clear" w:color="auto" w:fill="auto"/>
            <w:noWrap/>
          </w:tcPr>
          <w:p w14:paraId="45FE2B82" w14:textId="1961ED34" w:rsidR="00B94BD7" w:rsidRPr="00C77E59" w:rsidRDefault="00CA5A93" w:rsidP="0066120A">
            <w:pPr>
              <w:jc w:val="left"/>
              <w:rPr>
                <w:rFonts w:cs="Times New Roman"/>
                <w:sz w:val="16"/>
                <w:szCs w:val="16"/>
              </w:rPr>
            </w:pPr>
            <w:r w:rsidRPr="00C77E59">
              <w:rPr>
                <w:rFonts w:cs="Times New Roman"/>
                <w:sz w:val="16"/>
                <w:szCs w:val="16"/>
              </w:rPr>
              <w:t>---</w:t>
            </w:r>
          </w:p>
        </w:tc>
        <w:tc>
          <w:tcPr>
            <w:tcW w:w="540" w:type="dxa"/>
            <w:shd w:val="clear" w:color="auto" w:fill="auto"/>
            <w:noWrap/>
          </w:tcPr>
          <w:p w14:paraId="42D7E7A1" w14:textId="4A788543" w:rsidR="00B94BD7" w:rsidRPr="00C77E59" w:rsidRDefault="00507104" w:rsidP="0066120A">
            <w:pPr>
              <w:jc w:val="left"/>
              <w:rPr>
                <w:rFonts w:cs="Times New Roman"/>
                <w:sz w:val="16"/>
                <w:szCs w:val="16"/>
              </w:rPr>
            </w:pPr>
            <w:proofErr w:type="spellStart"/>
            <w:r w:rsidRPr="00C77E59">
              <w:rPr>
                <w:rFonts w:cs="Times New Roman"/>
                <w:sz w:val="16"/>
                <w:szCs w:val="16"/>
              </w:rPr>
              <w:t>Ms</w:t>
            </w:r>
            <w:proofErr w:type="spellEnd"/>
          </w:p>
        </w:tc>
        <w:tc>
          <w:tcPr>
            <w:tcW w:w="1350" w:type="dxa"/>
            <w:shd w:val="clear" w:color="auto" w:fill="auto"/>
            <w:noWrap/>
          </w:tcPr>
          <w:p w14:paraId="6FDDD750" w14:textId="77777777" w:rsidR="00B94BD7" w:rsidRPr="00C77E59" w:rsidRDefault="00B94BD7" w:rsidP="0066120A">
            <w:pPr>
              <w:jc w:val="left"/>
              <w:rPr>
                <w:rFonts w:cs="Times New Roman"/>
                <w:sz w:val="16"/>
                <w:szCs w:val="16"/>
              </w:rPr>
            </w:pPr>
            <w:proofErr w:type="spellStart"/>
            <w:r w:rsidRPr="00C77E59">
              <w:rPr>
                <w:rFonts w:cs="Times New Roman"/>
                <w:sz w:val="16"/>
                <w:szCs w:val="16"/>
              </w:rPr>
              <w:t>ThermoFisher</w:t>
            </w:r>
            <w:proofErr w:type="spellEnd"/>
          </w:p>
        </w:tc>
        <w:tc>
          <w:tcPr>
            <w:tcW w:w="1170" w:type="dxa"/>
            <w:shd w:val="clear" w:color="auto" w:fill="auto"/>
            <w:noWrap/>
          </w:tcPr>
          <w:p w14:paraId="2C9A115F" w14:textId="77777777" w:rsidR="00B94BD7" w:rsidRPr="00C77E59" w:rsidRDefault="00B94BD7" w:rsidP="0066120A">
            <w:pPr>
              <w:jc w:val="left"/>
              <w:rPr>
                <w:rFonts w:cs="Times New Roman"/>
                <w:sz w:val="16"/>
                <w:szCs w:val="16"/>
              </w:rPr>
            </w:pPr>
            <w:r w:rsidRPr="00C77E59">
              <w:rPr>
                <w:rFonts w:cs="Times New Roman"/>
                <w:sz w:val="16"/>
                <w:szCs w:val="16"/>
              </w:rPr>
              <w:t>MN1050</w:t>
            </w:r>
          </w:p>
        </w:tc>
        <w:tc>
          <w:tcPr>
            <w:tcW w:w="1350" w:type="dxa"/>
          </w:tcPr>
          <w:p w14:paraId="2D994659" w14:textId="77777777" w:rsidR="00B94BD7" w:rsidRPr="00C77E59" w:rsidRDefault="00B94BD7" w:rsidP="0066120A">
            <w:pPr>
              <w:jc w:val="left"/>
              <w:rPr>
                <w:rFonts w:cs="Times New Roman"/>
                <w:sz w:val="16"/>
                <w:szCs w:val="16"/>
              </w:rPr>
            </w:pPr>
            <w:r w:rsidRPr="00C77E59">
              <w:rPr>
                <w:rFonts w:cs="Times New Roman"/>
                <w:sz w:val="16"/>
                <w:szCs w:val="16"/>
              </w:rPr>
              <w:t>pT181</w:t>
            </w:r>
          </w:p>
        </w:tc>
      </w:tr>
      <w:tr w:rsidR="00B94BD7" w:rsidRPr="00C77E59" w14:paraId="7B7596E6" w14:textId="77777777" w:rsidTr="00BF4046">
        <w:trPr>
          <w:trHeight w:val="20"/>
        </w:trPr>
        <w:tc>
          <w:tcPr>
            <w:tcW w:w="2340" w:type="dxa"/>
            <w:shd w:val="clear" w:color="auto" w:fill="auto"/>
            <w:noWrap/>
          </w:tcPr>
          <w:p w14:paraId="070A6C2B" w14:textId="77777777" w:rsidR="00B94BD7" w:rsidRPr="00C77E59" w:rsidRDefault="00B94BD7" w:rsidP="0066120A">
            <w:pPr>
              <w:jc w:val="left"/>
              <w:rPr>
                <w:rFonts w:cs="Times New Roman"/>
                <w:sz w:val="16"/>
                <w:szCs w:val="16"/>
              </w:rPr>
            </w:pPr>
            <w:r w:rsidRPr="00C77E59">
              <w:rPr>
                <w:rFonts w:cs="Times New Roman"/>
                <w:sz w:val="16"/>
                <w:szCs w:val="16"/>
              </w:rPr>
              <w:t>Tau (AT8)</w:t>
            </w:r>
          </w:p>
        </w:tc>
        <w:tc>
          <w:tcPr>
            <w:tcW w:w="1890" w:type="dxa"/>
            <w:shd w:val="clear" w:color="auto" w:fill="auto"/>
            <w:noWrap/>
          </w:tcPr>
          <w:p w14:paraId="35E4648B" w14:textId="77777777" w:rsidR="00B94BD7" w:rsidRPr="00C77E59" w:rsidRDefault="00B94BD7" w:rsidP="0066120A">
            <w:pPr>
              <w:jc w:val="left"/>
              <w:rPr>
                <w:rFonts w:cs="Times New Roman"/>
                <w:sz w:val="16"/>
                <w:szCs w:val="16"/>
              </w:rPr>
            </w:pPr>
            <w:r w:rsidRPr="00C77E59">
              <w:rPr>
                <w:rFonts w:cs="Times New Roman"/>
                <w:sz w:val="16"/>
                <w:szCs w:val="16"/>
              </w:rPr>
              <w:t>Monoclonal (AT8)</w:t>
            </w:r>
          </w:p>
        </w:tc>
        <w:tc>
          <w:tcPr>
            <w:tcW w:w="895" w:type="dxa"/>
            <w:shd w:val="clear" w:color="auto" w:fill="auto"/>
            <w:noWrap/>
          </w:tcPr>
          <w:p w14:paraId="15F207CF" w14:textId="0D8F0F9C" w:rsidR="00B94BD7" w:rsidRPr="00C77E59" w:rsidRDefault="00CA5A93" w:rsidP="0066120A">
            <w:pPr>
              <w:jc w:val="left"/>
              <w:rPr>
                <w:rFonts w:cs="Times New Roman"/>
                <w:sz w:val="16"/>
                <w:szCs w:val="16"/>
              </w:rPr>
            </w:pPr>
            <w:r w:rsidRPr="00C77E59">
              <w:rPr>
                <w:rFonts w:cs="Times New Roman"/>
                <w:sz w:val="16"/>
                <w:szCs w:val="16"/>
              </w:rPr>
              <w:t>---</w:t>
            </w:r>
          </w:p>
        </w:tc>
        <w:tc>
          <w:tcPr>
            <w:tcW w:w="540" w:type="dxa"/>
            <w:shd w:val="clear" w:color="auto" w:fill="auto"/>
            <w:noWrap/>
          </w:tcPr>
          <w:p w14:paraId="0122457A" w14:textId="06CE8EB9" w:rsidR="00B94BD7" w:rsidRPr="00C77E59" w:rsidRDefault="00507104" w:rsidP="0066120A">
            <w:pPr>
              <w:jc w:val="left"/>
              <w:rPr>
                <w:rFonts w:cs="Times New Roman"/>
                <w:sz w:val="16"/>
                <w:szCs w:val="16"/>
              </w:rPr>
            </w:pPr>
            <w:proofErr w:type="spellStart"/>
            <w:r w:rsidRPr="00C77E59">
              <w:rPr>
                <w:rFonts w:cs="Times New Roman"/>
                <w:sz w:val="16"/>
                <w:szCs w:val="16"/>
              </w:rPr>
              <w:t>Ms</w:t>
            </w:r>
            <w:proofErr w:type="spellEnd"/>
          </w:p>
        </w:tc>
        <w:tc>
          <w:tcPr>
            <w:tcW w:w="1350" w:type="dxa"/>
            <w:shd w:val="clear" w:color="auto" w:fill="auto"/>
            <w:noWrap/>
          </w:tcPr>
          <w:p w14:paraId="1AD0126B" w14:textId="77777777" w:rsidR="00B94BD7" w:rsidRPr="00C77E59" w:rsidRDefault="00B94BD7" w:rsidP="0066120A">
            <w:pPr>
              <w:jc w:val="left"/>
              <w:rPr>
                <w:rFonts w:cs="Times New Roman"/>
                <w:sz w:val="16"/>
                <w:szCs w:val="16"/>
              </w:rPr>
            </w:pPr>
            <w:proofErr w:type="spellStart"/>
            <w:r w:rsidRPr="00C77E59">
              <w:rPr>
                <w:rFonts w:cs="Times New Roman"/>
                <w:sz w:val="16"/>
                <w:szCs w:val="16"/>
              </w:rPr>
              <w:t>ThermoFisher</w:t>
            </w:r>
            <w:proofErr w:type="spellEnd"/>
          </w:p>
        </w:tc>
        <w:tc>
          <w:tcPr>
            <w:tcW w:w="1170" w:type="dxa"/>
            <w:shd w:val="clear" w:color="auto" w:fill="auto"/>
            <w:noWrap/>
          </w:tcPr>
          <w:p w14:paraId="3B5F5615" w14:textId="77777777" w:rsidR="00B94BD7" w:rsidRPr="00C77E59" w:rsidRDefault="00B94BD7" w:rsidP="0066120A">
            <w:pPr>
              <w:jc w:val="left"/>
              <w:rPr>
                <w:rFonts w:cs="Times New Roman"/>
                <w:sz w:val="16"/>
                <w:szCs w:val="16"/>
              </w:rPr>
            </w:pPr>
            <w:r w:rsidRPr="00C77E59">
              <w:rPr>
                <w:rFonts w:cs="Times New Roman"/>
                <w:sz w:val="16"/>
                <w:szCs w:val="16"/>
              </w:rPr>
              <w:t>MN1020</w:t>
            </w:r>
          </w:p>
        </w:tc>
        <w:tc>
          <w:tcPr>
            <w:tcW w:w="1350" w:type="dxa"/>
          </w:tcPr>
          <w:p w14:paraId="53764659" w14:textId="77777777" w:rsidR="00B94BD7" w:rsidRPr="00C77E59" w:rsidRDefault="00B94BD7" w:rsidP="0066120A">
            <w:pPr>
              <w:jc w:val="left"/>
              <w:rPr>
                <w:rFonts w:cs="Times New Roman"/>
                <w:sz w:val="16"/>
                <w:szCs w:val="16"/>
              </w:rPr>
            </w:pPr>
            <w:r w:rsidRPr="00C77E59">
              <w:rPr>
                <w:rFonts w:cs="Times New Roman"/>
                <w:sz w:val="16"/>
                <w:szCs w:val="16"/>
              </w:rPr>
              <w:t>pS202/pT205</w:t>
            </w:r>
          </w:p>
        </w:tc>
      </w:tr>
      <w:tr w:rsidR="00B94BD7" w:rsidRPr="00C77E59" w14:paraId="61A60BDC" w14:textId="77777777" w:rsidTr="00BF4046">
        <w:trPr>
          <w:trHeight w:val="20"/>
        </w:trPr>
        <w:tc>
          <w:tcPr>
            <w:tcW w:w="2340" w:type="dxa"/>
            <w:shd w:val="clear" w:color="auto" w:fill="auto"/>
            <w:noWrap/>
          </w:tcPr>
          <w:p w14:paraId="692AFC33" w14:textId="77777777" w:rsidR="00B94BD7" w:rsidRPr="00C77E59" w:rsidRDefault="00B94BD7" w:rsidP="0066120A">
            <w:pPr>
              <w:jc w:val="left"/>
              <w:rPr>
                <w:rFonts w:cs="Times New Roman"/>
                <w:sz w:val="16"/>
                <w:szCs w:val="16"/>
              </w:rPr>
            </w:pPr>
            <w:r w:rsidRPr="00C77E59">
              <w:rPr>
                <w:rFonts w:cs="Times New Roman"/>
                <w:sz w:val="16"/>
                <w:szCs w:val="16"/>
              </w:rPr>
              <w:t>Tau (CP13)</w:t>
            </w:r>
          </w:p>
        </w:tc>
        <w:tc>
          <w:tcPr>
            <w:tcW w:w="1890" w:type="dxa"/>
            <w:shd w:val="clear" w:color="auto" w:fill="auto"/>
            <w:noWrap/>
          </w:tcPr>
          <w:p w14:paraId="311A1A1A" w14:textId="77777777" w:rsidR="00B94BD7" w:rsidRPr="00C77E59" w:rsidRDefault="00B94BD7" w:rsidP="0066120A">
            <w:pPr>
              <w:jc w:val="left"/>
              <w:rPr>
                <w:rFonts w:cs="Times New Roman"/>
                <w:sz w:val="16"/>
                <w:szCs w:val="16"/>
              </w:rPr>
            </w:pPr>
            <w:r w:rsidRPr="00C77E59">
              <w:rPr>
                <w:rFonts w:cs="Times New Roman"/>
                <w:sz w:val="16"/>
                <w:szCs w:val="16"/>
              </w:rPr>
              <w:t>Monoclonal (pS202)</w:t>
            </w:r>
          </w:p>
        </w:tc>
        <w:tc>
          <w:tcPr>
            <w:tcW w:w="895" w:type="dxa"/>
            <w:shd w:val="clear" w:color="auto" w:fill="auto"/>
            <w:noWrap/>
          </w:tcPr>
          <w:p w14:paraId="51682EA9" w14:textId="4920B0BB" w:rsidR="00B94BD7" w:rsidRPr="00C77E59" w:rsidRDefault="00CA5A93" w:rsidP="0066120A">
            <w:pPr>
              <w:jc w:val="left"/>
              <w:rPr>
                <w:rFonts w:cs="Times New Roman"/>
                <w:sz w:val="16"/>
                <w:szCs w:val="16"/>
              </w:rPr>
            </w:pPr>
            <w:r w:rsidRPr="00C77E59">
              <w:rPr>
                <w:rFonts w:cs="Times New Roman"/>
                <w:sz w:val="16"/>
                <w:szCs w:val="16"/>
              </w:rPr>
              <w:t>---</w:t>
            </w:r>
          </w:p>
        </w:tc>
        <w:tc>
          <w:tcPr>
            <w:tcW w:w="540" w:type="dxa"/>
            <w:shd w:val="clear" w:color="auto" w:fill="auto"/>
            <w:noWrap/>
          </w:tcPr>
          <w:p w14:paraId="24D2F3B8" w14:textId="40AE3316" w:rsidR="00B94BD7" w:rsidRPr="00C77E59" w:rsidRDefault="00507104" w:rsidP="0066120A">
            <w:pPr>
              <w:jc w:val="left"/>
              <w:rPr>
                <w:rFonts w:cs="Times New Roman"/>
                <w:sz w:val="16"/>
                <w:szCs w:val="16"/>
              </w:rPr>
            </w:pPr>
            <w:proofErr w:type="spellStart"/>
            <w:r w:rsidRPr="00C77E59">
              <w:rPr>
                <w:rFonts w:cs="Times New Roman"/>
                <w:sz w:val="16"/>
                <w:szCs w:val="16"/>
              </w:rPr>
              <w:t>Ms</w:t>
            </w:r>
            <w:proofErr w:type="spellEnd"/>
          </w:p>
        </w:tc>
        <w:tc>
          <w:tcPr>
            <w:tcW w:w="1350" w:type="dxa"/>
            <w:shd w:val="clear" w:color="auto" w:fill="auto"/>
            <w:noWrap/>
          </w:tcPr>
          <w:p w14:paraId="4BDCAA04" w14:textId="77777777" w:rsidR="00B94BD7" w:rsidRPr="00C77E59" w:rsidRDefault="00B94BD7" w:rsidP="0066120A">
            <w:pPr>
              <w:jc w:val="left"/>
              <w:rPr>
                <w:rFonts w:cs="Times New Roman"/>
                <w:sz w:val="16"/>
                <w:szCs w:val="16"/>
              </w:rPr>
            </w:pPr>
            <w:r w:rsidRPr="00C77E59">
              <w:rPr>
                <w:rFonts w:cs="Times New Roman"/>
                <w:sz w:val="16"/>
                <w:szCs w:val="16"/>
              </w:rPr>
              <w:t>Dr. Peter Davies</w:t>
            </w:r>
          </w:p>
        </w:tc>
        <w:tc>
          <w:tcPr>
            <w:tcW w:w="1170" w:type="dxa"/>
            <w:shd w:val="clear" w:color="auto" w:fill="auto"/>
            <w:noWrap/>
          </w:tcPr>
          <w:p w14:paraId="6B7342ED" w14:textId="77777777" w:rsidR="00B94BD7" w:rsidRPr="00C77E59" w:rsidRDefault="00B94BD7" w:rsidP="0066120A">
            <w:pPr>
              <w:jc w:val="left"/>
              <w:rPr>
                <w:rFonts w:cs="Times New Roman"/>
                <w:sz w:val="16"/>
                <w:szCs w:val="16"/>
              </w:rPr>
            </w:pPr>
            <w:r w:rsidRPr="00C77E59">
              <w:rPr>
                <w:rFonts w:cs="Times New Roman"/>
                <w:sz w:val="16"/>
                <w:szCs w:val="16"/>
              </w:rPr>
              <w:t>---</w:t>
            </w:r>
          </w:p>
        </w:tc>
        <w:tc>
          <w:tcPr>
            <w:tcW w:w="1350" w:type="dxa"/>
          </w:tcPr>
          <w:p w14:paraId="3FDB7862" w14:textId="77777777" w:rsidR="00B94BD7" w:rsidRPr="00C77E59" w:rsidRDefault="00B94BD7" w:rsidP="0066120A">
            <w:pPr>
              <w:jc w:val="left"/>
              <w:rPr>
                <w:rFonts w:cs="Times New Roman"/>
                <w:sz w:val="16"/>
                <w:szCs w:val="16"/>
              </w:rPr>
            </w:pPr>
            <w:r w:rsidRPr="00C77E59">
              <w:rPr>
                <w:rFonts w:cs="Times New Roman"/>
                <w:sz w:val="16"/>
                <w:szCs w:val="16"/>
              </w:rPr>
              <w:t>pS202</w:t>
            </w:r>
          </w:p>
        </w:tc>
      </w:tr>
      <w:tr w:rsidR="00B94BD7" w:rsidRPr="00C77E59" w14:paraId="6A839EB7" w14:textId="77777777" w:rsidTr="00BF4046">
        <w:trPr>
          <w:trHeight w:val="20"/>
        </w:trPr>
        <w:tc>
          <w:tcPr>
            <w:tcW w:w="2340" w:type="dxa"/>
            <w:shd w:val="clear" w:color="auto" w:fill="auto"/>
            <w:noWrap/>
          </w:tcPr>
          <w:p w14:paraId="3A21E2F8" w14:textId="77777777" w:rsidR="00B94BD7" w:rsidRPr="00C77E59" w:rsidRDefault="00B94BD7" w:rsidP="0066120A">
            <w:pPr>
              <w:jc w:val="left"/>
              <w:rPr>
                <w:rFonts w:cs="Times New Roman"/>
                <w:sz w:val="16"/>
                <w:szCs w:val="16"/>
              </w:rPr>
            </w:pPr>
            <w:r w:rsidRPr="00C77E59">
              <w:rPr>
                <w:rFonts w:cs="Times New Roman"/>
                <w:sz w:val="16"/>
                <w:szCs w:val="16"/>
              </w:rPr>
              <w:t>Tau (IBA413)</w:t>
            </w:r>
          </w:p>
        </w:tc>
        <w:tc>
          <w:tcPr>
            <w:tcW w:w="1890" w:type="dxa"/>
            <w:shd w:val="clear" w:color="auto" w:fill="auto"/>
            <w:noWrap/>
          </w:tcPr>
          <w:p w14:paraId="410D1B16" w14:textId="68559DFA" w:rsidR="00B94BD7" w:rsidRPr="00C77E59" w:rsidRDefault="00CA5A93" w:rsidP="0066120A">
            <w:pPr>
              <w:jc w:val="left"/>
              <w:rPr>
                <w:rFonts w:cs="Times New Roman"/>
                <w:sz w:val="16"/>
                <w:szCs w:val="16"/>
              </w:rPr>
            </w:pPr>
            <w:r w:rsidRPr="00C77E59">
              <w:rPr>
                <w:rFonts w:cs="Times New Roman"/>
                <w:sz w:val="16"/>
                <w:szCs w:val="16"/>
              </w:rPr>
              <w:t>---</w:t>
            </w:r>
          </w:p>
        </w:tc>
        <w:tc>
          <w:tcPr>
            <w:tcW w:w="895" w:type="dxa"/>
            <w:shd w:val="clear" w:color="auto" w:fill="auto"/>
            <w:noWrap/>
          </w:tcPr>
          <w:p w14:paraId="2ED4F069" w14:textId="3A6B17AB" w:rsidR="00B94BD7" w:rsidRPr="00C77E59" w:rsidRDefault="00CA5A93" w:rsidP="0066120A">
            <w:pPr>
              <w:jc w:val="left"/>
              <w:rPr>
                <w:rFonts w:cs="Times New Roman"/>
                <w:sz w:val="16"/>
                <w:szCs w:val="16"/>
              </w:rPr>
            </w:pPr>
            <w:r w:rsidRPr="00C77E59">
              <w:rPr>
                <w:rFonts w:cs="Times New Roman"/>
                <w:sz w:val="16"/>
                <w:szCs w:val="16"/>
              </w:rPr>
              <w:t>---</w:t>
            </w:r>
          </w:p>
        </w:tc>
        <w:tc>
          <w:tcPr>
            <w:tcW w:w="540" w:type="dxa"/>
            <w:shd w:val="clear" w:color="auto" w:fill="auto"/>
            <w:noWrap/>
          </w:tcPr>
          <w:p w14:paraId="3A17C8AF" w14:textId="2645CFF2" w:rsidR="00B94BD7" w:rsidRPr="00C77E59" w:rsidRDefault="00507104" w:rsidP="0066120A">
            <w:pPr>
              <w:jc w:val="left"/>
              <w:rPr>
                <w:rFonts w:cs="Times New Roman"/>
                <w:sz w:val="16"/>
                <w:szCs w:val="16"/>
              </w:rPr>
            </w:pPr>
            <w:proofErr w:type="spellStart"/>
            <w:r w:rsidRPr="00C77E59">
              <w:rPr>
                <w:rFonts w:cs="Times New Roman"/>
                <w:sz w:val="16"/>
                <w:szCs w:val="16"/>
              </w:rPr>
              <w:t>Rb</w:t>
            </w:r>
            <w:proofErr w:type="spellEnd"/>
          </w:p>
        </w:tc>
        <w:tc>
          <w:tcPr>
            <w:tcW w:w="1350" w:type="dxa"/>
            <w:shd w:val="clear" w:color="auto" w:fill="auto"/>
            <w:noWrap/>
          </w:tcPr>
          <w:p w14:paraId="3D7AA190" w14:textId="77777777" w:rsidR="00B94BD7" w:rsidRPr="00C77E59" w:rsidRDefault="00B94BD7" w:rsidP="0066120A">
            <w:pPr>
              <w:jc w:val="left"/>
              <w:rPr>
                <w:rFonts w:cs="Times New Roman"/>
                <w:sz w:val="16"/>
                <w:szCs w:val="16"/>
              </w:rPr>
            </w:pPr>
            <w:r w:rsidRPr="00C77E59">
              <w:rPr>
                <w:rFonts w:cs="Times New Roman"/>
                <w:sz w:val="16"/>
                <w:szCs w:val="16"/>
              </w:rPr>
              <w:t>Eli Lilly</w:t>
            </w:r>
          </w:p>
        </w:tc>
        <w:tc>
          <w:tcPr>
            <w:tcW w:w="1170" w:type="dxa"/>
            <w:shd w:val="clear" w:color="auto" w:fill="auto"/>
            <w:noWrap/>
          </w:tcPr>
          <w:p w14:paraId="2494EFCD" w14:textId="41D359D6" w:rsidR="00B94BD7" w:rsidRPr="00C77E59" w:rsidRDefault="00CA5A93" w:rsidP="0066120A">
            <w:pPr>
              <w:jc w:val="left"/>
              <w:rPr>
                <w:rFonts w:cs="Times New Roman"/>
                <w:sz w:val="16"/>
                <w:szCs w:val="16"/>
              </w:rPr>
            </w:pPr>
            <w:r w:rsidRPr="00C77E59">
              <w:rPr>
                <w:rFonts w:cs="Times New Roman"/>
                <w:sz w:val="16"/>
                <w:szCs w:val="16"/>
              </w:rPr>
              <w:t>---</w:t>
            </w:r>
          </w:p>
        </w:tc>
        <w:tc>
          <w:tcPr>
            <w:tcW w:w="1350" w:type="dxa"/>
          </w:tcPr>
          <w:p w14:paraId="00C040D3" w14:textId="45389793" w:rsidR="00B94BD7" w:rsidRPr="00C77E59" w:rsidRDefault="00CA5A93" w:rsidP="0066120A">
            <w:pPr>
              <w:jc w:val="left"/>
              <w:rPr>
                <w:rFonts w:cs="Times New Roman"/>
                <w:sz w:val="16"/>
                <w:szCs w:val="16"/>
              </w:rPr>
            </w:pPr>
            <w:r w:rsidRPr="00C77E59">
              <w:rPr>
                <w:rFonts w:cs="Times New Roman"/>
                <w:sz w:val="16"/>
                <w:szCs w:val="16"/>
              </w:rPr>
              <w:t>---</w:t>
            </w:r>
          </w:p>
        </w:tc>
      </w:tr>
      <w:tr w:rsidR="00B94BD7" w:rsidRPr="00C77E59" w14:paraId="46EC28EC" w14:textId="77777777" w:rsidTr="00BF4046">
        <w:trPr>
          <w:trHeight w:val="20"/>
        </w:trPr>
        <w:tc>
          <w:tcPr>
            <w:tcW w:w="2340" w:type="dxa"/>
            <w:shd w:val="clear" w:color="auto" w:fill="auto"/>
            <w:noWrap/>
          </w:tcPr>
          <w:p w14:paraId="566CB7EF" w14:textId="77777777" w:rsidR="00B94BD7" w:rsidRPr="00C77E59" w:rsidRDefault="00B94BD7" w:rsidP="0066120A">
            <w:pPr>
              <w:jc w:val="left"/>
              <w:rPr>
                <w:rFonts w:cs="Times New Roman"/>
                <w:sz w:val="16"/>
                <w:szCs w:val="16"/>
              </w:rPr>
            </w:pPr>
            <w:r w:rsidRPr="00C77E59">
              <w:rPr>
                <w:rFonts w:cs="Times New Roman"/>
                <w:sz w:val="16"/>
                <w:szCs w:val="16"/>
              </w:rPr>
              <w:t>Tau (EPR2488)</w:t>
            </w:r>
          </w:p>
        </w:tc>
        <w:tc>
          <w:tcPr>
            <w:tcW w:w="1890" w:type="dxa"/>
            <w:shd w:val="clear" w:color="auto" w:fill="auto"/>
            <w:noWrap/>
          </w:tcPr>
          <w:p w14:paraId="23D92EE2" w14:textId="77777777" w:rsidR="00B94BD7" w:rsidRPr="00C77E59" w:rsidRDefault="00B94BD7" w:rsidP="0066120A">
            <w:pPr>
              <w:jc w:val="left"/>
              <w:rPr>
                <w:rFonts w:cs="Times New Roman"/>
                <w:sz w:val="16"/>
                <w:szCs w:val="16"/>
              </w:rPr>
            </w:pPr>
            <w:r w:rsidRPr="00C77E59">
              <w:rPr>
                <w:rFonts w:cs="Times New Roman"/>
                <w:sz w:val="16"/>
                <w:szCs w:val="16"/>
              </w:rPr>
              <w:t>Monoclonal (pT231)</w:t>
            </w:r>
          </w:p>
        </w:tc>
        <w:tc>
          <w:tcPr>
            <w:tcW w:w="895" w:type="dxa"/>
            <w:shd w:val="clear" w:color="auto" w:fill="auto"/>
            <w:noWrap/>
          </w:tcPr>
          <w:p w14:paraId="5DE84C85" w14:textId="6F0E5CD0" w:rsidR="00B94BD7" w:rsidRPr="00C77E59" w:rsidRDefault="00CA5A93" w:rsidP="0066120A">
            <w:pPr>
              <w:jc w:val="left"/>
              <w:rPr>
                <w:rFonts w:cs="Times New Roman"/>
                <w:sz w:val="16"/>
                <w:szCs w:val="16"/>
              </w:rPr>
            </w:pPr>
            <w:r w:rsidRPr="00C77E59">
              <w:rPr>
                <w:rFonts w:cs="Times New Roman"/>
                <w:sz w:val="16"/>
                <w:szCs w:val="16"/>
              </w:rPr>
              <w:t>---</w:t>
            </w:r>
          </w:p>
        </w:tc>
        <w:tc>
          <w:tcPr>
            <w:tcW w:w="540" w:type="dxa"/>
            <w:shd w:val="clear" w:color="auto" w:fill="auto"/>
            <w:noWrap/>
          </w:tcPr>
          <w:p w14:paraId="33CC81E7" w14:textId="49967FF7" w:rsidR="00B94BD7" w:rsidRPr="00C77E59" w:rsidRDefault="00507104" w:rsidP="0066120A">
            <w:pPr>
              <w:jc w:val="left"/>
              <w:rPr>
                <w:rFonts w:cs="Times New Roman"/>
                <w:sz w:val="16"/>
                <w:szCs w:val="16"/>
              </w:rPr>
            </w:pPr>
            <w:proofErr w:type="spellStart"/>
            <w:r w:rsidRPr="00C77E59">
              <w:rPr>
                <w:rFonts w:cs="Times New Roman"/>
                <w:sz w:val="16"/>
                <w:szCs w:val="16"/>
              </w:rPr>
              <w:t>Rb</w:t>
            </w:r>
            <w:proofErr w:type="spellEnd"/>
          </w:p>
        </w:tc>
        <w:tc>
          <w:tcPr>
            <w:tcW w:w="1350" w:type="dxa"/>
            <w:shd w:val="clear" w:color="auto" w:fill="auto"/>
            <w:noWrap/>
          </w:tcPr>
          <w:p w14:paraId="47A050DC" w14:textId="77777777" w:rsidR="00B94BD7" w:rsidRPr="00C77E59" w:rsidRDefault="00B94BD7" w:rsidP="0066120A">
            <w:pPr>
              <w:jc w:val="left"/>
              <w:rPr>
                <w:rFonts w:cs="Times New Roman"/>
                <w:sz w:val="16"/>
                <w:szCs w:val="16"/>
              </w:rPr>
            </w:pPr>
            <w:proofErr w:type="spellStart"/>
            <w:r w:rsidRPr="00C77E59">
              <w:rPr>
                <w:rFonts w:cs="Times New Roman"/>
                <w:sz w:val="16"/>
                <w:szCs w:val="16"/>
              </w:rPr>
              <w:t>Abcam</w:t>
            </w:r>
            <w:proofErr w:type="spellEnd"/>
          </w:p>
        </w:tc>
        <w:tc>
          <w:tcPr>
            <w:tcW w:w="1170" w:type="dxa"/>
            <w:shd w:val="clear" w:color="auto" w:fill="auto"/>
            <w:noWrap/>
          </w:tcPr>
          <w:p w14:paraId="6C4AEEDF" w14:textId="77777777" w:rsidR="00B94BD7" w:rsidRPr="00C77E59" w:rsidRDefault="00B94BD7" w:rsidP="0066120A">
            <w:pPr>
              <w:jc w:val="left"/>
              <w:rPr>
                <w:rFonts w:cs="Times New Roman"/>
                <w:sz w:val="16"/>
                <w:szCs w:val="16"/>
              </w:rPr>
            </w:pPr>
            <w:r w:rsidRPr="00C77E59">
              <w:rPr>
                <w:rFonts w:cs="Times New Roman"/>
                <w:sz w:val="16"/>
                <w:szCs w:val="16"/>
              </w:rPr>
              <w:t>ab151559</w:t>
            </w:r>
          </w:p>
        </w:tc>
        <w:tc>
          <w:tcPr>
            <w:tcW w:w="1350" w:type="dxa"/>
          </w:tcPr>
          <w:p w14:paraId="11BAD0E2" w14:textId="77777777" w:rsidR="00B94BD7" w:rsidRPr="00C77E59" w:rsidRDefault="00B94BD7" w:rsidP="0066120A">
            <w:pPr>
              <w:jc w:val="left"/>
              <w:rPr>
                <w:rFonts w:cs="Times New Roman"/>
                <w:sz w:val="16"/>
                <w:szCs w:val="16"/>
              </w:rPr>
            </w:pPr>
            <w:r w:rsidRPr="00C77E59">
              <w:rPr>
                <w:rFonts w:cs="Times New Roman"/>
                <w:sz w:val="16"/>
                <w:szCs w:val="16"/>
              </w:rPr>
              <w:t>pT231</w:t>
            </w:r>
          </w:p>
        </w:tc>
      </w:tr>
      <w:tr w:rsidR="00B94BD7" w:rsidRPr="00C77E59" w14:paraId="6DD20BCA" w14:textId="77777777" w:rsidTr="00BF4046">
        <w:trPr>
          <w:trHeight w:val="20"/>
        </w:trPr>
        <w:tc>
          <w:tcPr>
            <w:tcW w:w="2340" w:type="dxa"/>
            <w:shd w:val="clear" w:color="auto" w:fill="auto"/>
            <w:noWrap/>
          </w:tcPr>
          <w:p w14:paraId="6CEAAFC3" w14:textId="77777777" w:rsidR="00B94BD7" w:rsidRPr="00C77E59" w:rsidRDefault="00B94BD7" w:rsidP="0066120A">
            <w:pPr>
              <w:jc w:val="left"/>
              <w:rPr>
                <w:rFonts w:cs="Times New Roman"/>
                <w:sz w:val="16"/>
                <w:szCs w:val="16"/>
              </w:rPr>
            </w:pPr>
            <w:r w:rsidRPr="00C77E59">
              <w:rPr>
                <w:rFonts w:cs="Times New Roman"/>
                <w:sz w:val="16"/>
                <w:szCs w:val="16"/>
              </w:rPr>
              <w:t>Tau (PHF1)</w:t>
            </w:r>
          </w:p>
        </w:tc>
        <w:tc>
          <w:tcPr>
            <w:tcW w:w="1890" w:type="dxa"/>
            <w:shd w:val="clear" w:color="auto" w:fill="auto"/>
            <w:noWrap/>
          </w:tcPr>
          <w:p w14:paraId="0265B75E" w14:textId="77777777" w:rsidR="00B94BD7" w:rsidRPr="00C77E59" w:rsidRDefault="00B94BD7" w:rsidP="0066120A">
            <w:pPr>
              <w:jc w:val="left"/>
              <w:rPr>
                <w:rFonts w:cs="Times New Roman"/>
                <w:sz w:val="16"/>
                <w:szCs w:val="16"/>
              </w:rPr>
            </w:pPr>
            <w:r w:rsidRPr="00C77E59">
              <w:rPr>
                <w:rFonts w:cs="Times New Roman"/>
                <w:sz w:val="16"/>
                <w:szCs w:val="16"/>
              </w:rPr>
              <w:t>Monoclonal (pS396/pS404)</w:t>
            </w:r>
          </w:p>
        </w:tc>
        <w:tc>
          <w:tcPr>
            <w:tcW w:w="895" w:type="dxa"/>
            <w:shd w:val="clear" w:color="auto" w:fill="auto"/>
            <w:noWrap/>
          </w:tcPr>
          <w:p w14:paraId="13383771" w14:textId="761DEABA" w:rsidR="00B94BD7" w:rsidRPr="00C77E59" w:rsidRDefault="00CA5A93" w:rsidP="0066120A">
            <w:pPr>
              <w:jc w:val="left"/>
              <w:rPr>
                <w:rFonts w:cs="Times New Roman"/>
                <w:sz w:val="16"/>
                <w:szCs w:val="16"/>
              </w:rPr>
            </w:pPr>
            <w:r w:rsidRPr="00C77E59">
              <w:rPr>
                <w:rFonts w:cs="Times New Roman"/>
                <w:sz w:val="16"/>
                <w:szCs w:val="16"/>
              </w:rPr>
              <w:t>---</w:t>
            </w:r>
          </w:p>
        </w:tc>
        <w:tc>
          <w:tcPr>
            <w:tcW w:w="540" w:type="dxa"/>
            <w:shd w:val="clear" w:color="auto" w:fill="auto"/>
            <w:noWrap/>
          </w:tcPr>
          <w:p w14:paraId="6EB3968F" w14:textId="43FB7B52" w:rsidR="00B94BD7" w:rsidRPr="00C77E59" w:rsidRDefault="00507104" w:rsidP="0066120A">
            <w:pPr>
              <w:jc w:val="left"/>
              <w:rPr>
                <w:rFonts w:cs="Times New Roman"/>
                <w:sz w:val="16"/>
                <w:szCs w:val="16"/>
              </w:rPr>
            </w:pPr>
            <w:proofErr w:type="spellStart"/>
            <w:r w:rsidRPr="00C77E59">
              <w:rPr>
                <w:rFonts w:cs="Times New Roman"/>
                <w:sz w:val="16"/>
                <w:szCs w:val="16"/>
              </w:rPr>
              <w:t>Ms</w:t>
            </w:r>
            <w:proofErr w:type="spellEnd"/>
          </w:p>
        </w:tc>
        <w:tc>
          <w:tcPr>
            <w:tcW w:w="1350" w:type="dxa"/>
            <w:shd w:val="clear" w:color="auto" w:fill="auto"/>
            <w:noWrap/>
          </w:tcPr>
          <w:p w14:paraId="7AA3D8BE" w14:textId="77777777" w:rsidR="00B94BD7" w:rsidRPr="00C77E59" w:rsidRDefault="00B94BD7" w:rsidP="0066120A">
            <w:pPr>
              <w:jc w:val="left"/>
              <w:rPr>
                <w:rFonts w:cs="Times New Roman"/>
                <w:sz w:val="16"/>
                <w:szCs w:val="16"/>
              </w:rPr>
            </w:pPr>
            <w:r w:rsidRPr="00C77E59">
              <w:rPr>
                <w:rFonts w:cs="Times New Roman"/>
                <w:sz w:val="16"/>
                <w:szCs w:val="16"/>
              </w:rPr>
              <w:t>Dr. Peter Davies</w:t>
            </w:r>
          </w:p>
        </w:tc>
        <w:tc>
          <w:tcPr>
            <w:tcW w:w="1170" w:type="dxa"/>
            <w:shd w:val="clear" w:color="auto" w:fill="auto"/>
            <w:noWrap/>
          </w:tcPr>
          <w:p w14:paraId="7ABEE755" w14:textId="73EF7F9C" w:rsidR="00B94BD7" w:rsidRPr="00C77E59" w:rsidRDefault="003E4D3E" w:rsidP="0066120A">
            <w:pPr>
              <w:jc w:val="left"/>
              <w:rPr>
                <w:rFonts w:cs="Times New Roman"/>
                <w:sz w:val="16"/>
                <w:szCs w:val="16"/>
              </w:rPr>
            </w:pPr>
            <w:r w:rsidRPr="00C77E59">
              <w:rPr>
                <w:rFonts w:cs="Times New Roman"/>
                <w:sz w:val="16"/>
                <w:szCs w:val="16"/>
              </w:rPr>
              <w:t>---</w:t>
            </w:r>
          </w:p>
        </w:tc>
        <w:tc>
          <w:tcPr>
            <w:tcW w:w="1350" w:type="dxa"/>
          </w:tcPr>
          <w:p w14:paraId="08BDA0E4" w14:textId="77777777" w:rsidR="00B94BD7" w:rsidRPr="00C77E59" w:rsidRDefault="00B94BD7" w:rsidP="0066120A">
            <w:pPr>
              <w:jc w:val="left"/>
              <w:rPr>
                <w:rFonts w:cs="Times New Roman"/>
                <w:sz w:val="16"/>
                <w:szCs w:val="16"/>
              </w:rPr>
            </w:pPr>
            <w:r w:rsidRPr="00C77E59">
              <w:rPr>
                <w:rFonts w:cs="Times New Roman"/>
                <w:sz w:val="16"/>
                <w:szCs w:val="16"/>
              </w:rPr>
              <w:t>pS396/pS404</w:t>
            </w:r>
          </w:p>
        </w:tc>
      </w:tr>
      <w:tr w:rsidR="00B94BD7" w:rsidRPr="00C77E59" w14:paraId="20469766" w14:textId="77777777" w:rsidTr="00BF4046">
        <w:trPr>
          <w:trHeight w:val="20"/>
        </w:trPr>
        <w:tc>
          <w:tcPr>
            <w:tcW w:w="2340" w:type="dxa"/>
            <w:shd w:val="clear" w:color="auto" w:fill="auto"/>
            <w:noWrap/>
          </w:tcPr>
          <w:p w14:paraId="2E1B30BB" w14:textId="77777777" w:rsidR="00B94BD7" w:rsidRPr="00C77E59" w:rsidRDefault="00B94BD7" w:rsidP="0066120A">
            <w:pPr>
              <w:jc w:val="left"/>
              <w:rPr>
                <w:rFonts w:cs="Times New Roman"/>
                <w:sz w:val="16"/>
                <w:szCs w:val="16"/>
              </w:rPr>
            </w:pPr>
            <w:r w:rsidRPr="00C77E59">
              <w:rPr>
                <w:rFonts w:cs="Times New Roman"/>
                <w:sz w:val="16"/>
                <w:szCs w:val="16"/>
              </w:rPr>
              <w:t>CD63 (MEM-259)</w:t>
            </w:r>
          </w:p>
        </w:tc>
        <w:tc>
          <w:tcPr>
            <w:tcW w:w="1890" w:type="dxa"/>
            <w:shd w:val="clear" w:color="auto" w:fill="auto"/>
            <w:noWrap/>
          </w:tcPr>
          <w:p w14:paraId="64294295" w14:textId="77777777" w:rsidR="00B94BD7" w:rsidRPr="00C77E59" w:rsidRDefault="00B94BD7" w:rsidP="0066120A">
            <w:pPr>
              <w:jc w:val="left"/>
              <w:rPr>
                <w:rFonts w:cs="Times New Roman"/>
                <w:sz w:val="16"/>
                <w:szCs w:val="16"/>
              </w:rPr>
            </w:pPr>
            <w:r w:rsidRPr="00C77E59">
              <w:rPr>
                <w:rFonts w:cs="Times New Roman"/>
                <w:sz w:val="16"/>
                <w:szCs w:val="16"/>
              </w:rPr>
              <w:t>Monoclonal (MEM-259)</w:t>
            </w:r>
          </w:p>
        </w:tc>
        <w:tc>
          <w:tcPr>
            <w:tcW w:w="895" w:type="dxa"/>
            <w:shd w:val="clear" w:color="auto" w:fill="auto"/>
            <w:noWrap/>
          </w:tcPr>
          <w:p w14:paraId="1DEC475E" w14:textId="71D82C0F" w:rsidR="00B94BD7" w:rsidRPr="00C77E59" w:rsidRDefault="00CA5A93" w:rsidP="0066120A">
            <w:pPr>
              <w:jc w:val="left"/>
              <w:rPr>
                <w:rFonts w:cs="Times New Roman"/>
                <w:sz w:val="16"/>
                <w:szCs w:val="16"/>
              </w:rPr>
            </w:pPr>
            <w:r w:rsidRPr="00C77E59">
              <w:rPr>
                <w:rFonts w:cs="Times New Roman"/>
                <w:sz w:val="16"/>
                <w:szCs w:val="16"/>
              </w:rPr>
              <w:t>---</w:t>
            </w:r>
          </w:p>
        </w:tc>
        <w:tc>
          <w:tcPr>
            <w:tcW w:w="540" w:type="dxa"/>
            <w:shd w:val="clear" w:color="auto" w:fill="auto"/>
            <w:noWrap/>
          </w:tcPr>
          <w:p w14:paraId="0C7A9095" w14:textId="005BDDE7" w:rsidR="00B94BD7" w:rsidRPr="00C77E59" w:rsidRDefault="00507104" w:rsidP="0066120A">
            <w:pPr>
              <w:jc w:val="left"/>
              <w:rPr>
                <w:rFonts w:cs="Times New Roman"/>
                <w:sz w:val="16"/>
                <w:szCs w:val="16"/>
              </w:rPr>
            </w:pPr>
            <w:proofErr w:type="spellStart"/>
            <w:r w:rsidRPr="00C77E59">
              <w:rPr>
                <w:rFonts w:cs="Times New Roman"/>
                <w:sz w:val="16"/>
                <w:szCs w:val="16"/>
              </w:rPr>
              <w:t>Ms</w:t>
            </w:r>
            <w:proofErr w:type="spellEnd"/>
          </w:p>
        </w:tc>
        <w:tc>
          <w:tcPr>
            <w:tcW w:w="1350" w:type="dxa"/>
            <w:shd w:val="clear" w:color="auto" w:fill="auto"/>
            <w:noWrap/>
          </w:tcPr>
          <w:p w14:paraId="550956C8" w14:textId="77777777" w:rsidR="00B94BD7" w:rsidRPr="00C77E59" w:rsidRDefault="00B94BD7" w:rsidP="0066120A">
            <w:pPr>
              <w:jc w:val="left"/>
              <w:rPr>
                <w:rFonts w:cs="Times New Roman"/>
                <w:sz w:val="16"/>
                <w:szCs w:val="16"/>
              </w:rPr>
            </w:pPr>
            <w:proofErr w:type="spellStart"/>
            <w:r w:rsidRPr="00C77E59">
              <w:rPr>
                <w:rFonts w:cs="Times New Roman"/>
                <w:sz w:val="16"/>
                <w:szCs w:val="16"/>
              </w:rPr>
              <w:t>ThermoFisher</w:t>
            </w:r>
            <w:proofErr w:type="spellEnd"/>
          </w:p>
        </w:tc>
        <w:tc>
          <w:tcPr>
            <w:tcW w:w="1170" w:type="dxa"/>
            <w:shd w:val="clear" w:color="auto" w:fill="auto"/>
            <w:noWrap/>
          </w:tcPr>
          <w:p w14:paraId="62530867" w14:textId="77777777" w:rsidR="00B94BD7" w:rsidRPr="00C77E59" w:rsidRDefault="00B94BD7" w:rsidP="0066120A">
            <w:pPr>
              <w:jc w:val="left"/>
              <w:rPr>
                <w:rFonts w:cs="Times New Roman"/>
                <w:sz w:val="16"/>
                <w:szCs w:val="16"/>
              </w:rPr>
            </w:pPr>
            <w:r w:rsidRPr="00C77E59">
              <w:rPr>
                <w:rFonts w:cs="Times New Roman"/>
                <w:sz w:val="16"/>
                <w:szCs w:val="16"/>
              </w:rPr>
              <w:t>MA1-19281</w:t>
            </w:r>
          </w:p>
        </w:tc>
        <w:tc>
          <w:tcPr>
            <w:tcW w:w="1350" w:type="dxa"/>
          </w:tcPr>
          <w:p w14:paraId="267637C7" w14:textId="77777777" w:rsidR="00B94BD7" w:rsidRPr="00C77E59" w:rsidRDefault="00B94BD7" w:rsidP="0066120A">
            <w:pPr>
              <w:jc w:val="left"/>
              <w:rPr>
                <w:rFonts w:cs="Times New Roman"/>
                <w:sz w:val="16"/>
                <w:szCs w:val="16"/>
              </w:rPr>
            </w:pPr>
            <w:r w:rsidRPr="00C77E59">
              <w:rPr>
                <w:rFonts w:cs="Times New Roman"/>
                <w:sz w:val="16"/>
                <w:szCs w:val="16"/>
              </w:rPr>
              <w:t>T cell line HPB-ALL</w:t>
            </w:r>
          </w:p>
        </w:tc>
      </w:tr>
      <w:tr w:rsidR="00B94BD7" w:rsidRPr="00C77E59" w14:paraId="141EEF23" w14:textId="77777777" w:rsidTr="00BF4046">
        <w:trPr>
          <w:trHeight w:val="20"/>
        </w:trPr>
        <w:tc>
          <w:tcPr>
            <w:tcW w:w="2340" w:type="dxa"/>
            <w:shd w:val="clear" w:color="auto" w:fill="auto"/>
            <w:noWrap/>
          </w:tcPr>
          <w:p w14:paraId="4F2AF02E" w14:textId="77777777" w:rsidR="00B94BD7" w:rsidRPr="00C77E59" w:rsidRDefault="00B94BD7" w:rsidP="0066120A">
            <w:pPr>
              <w:jc w:val="left"/>
              <w:rPr>
                <w:rFonts w:cs="Times New Roman"/>
                <w:sz w:val="16"/>
                <w:szCs w:val="16"/>
              </w:rPr>
            </w:pPr>
            <w:proofErr w:type="spellStart"/>
            <w:r w:rsidRPr="00C77E59">
              <w:rPr>
                <w:rFonts w:cs="Times New Roman"/>
                <w:sz w:val="16"/>
                <w:szCs w:val="16"/>
              </w:rPr>
              <w:t>Ckid</w:t>
            </w:r>
            <w:proofErr w:type="spellEnd"/>
            <w:r w:rsidRPr="00C77E59">
              <w:rPr>
                <w:rFonts w:cs="Times New Roman"/>
                <w:sz w:val="16"/>
                <w:szCs w:val="16"/>
              </w:rPr>
              <w:t xml:space="preserve"> (128a)</w:t>
            </w:r>
          </w:p>
        </w:tc>
        <w:tc>
          <w:tcPr>
            <w:tcW w:w="1890" w:type="dxa"/>
            <w:shd w:val="clear" w:color="auto" w:fill="auto"/>
            <w:noWrap/>
          </w:tcPr>
          <w:p w14:paraId="3D4D0388" w14:textId="7F54E909" w:rsidR="00B94BD7" w:rsidRPr="00C77E59" w:rsidRDefault="00CA5A93" w:rsidP="0066120A">
            <w:pPr>
              <w:jc w:val="left"/>
              <w:rPr>
                <w:rFonts w:cs="Times New Roman"/>
                <w:sz w:val="16"/>
                <w:szCs w:val="16"/>
              </w:rPr>
            </w:pPr>
            <w:r w:rsidRPr="00C77E59">
              <w:rPr>
                <w:rFonts w:cs="Times New Roman"/>
                <w:sz w:val="16"/>
                <w:szCs w:val="16"/>
              </w:rPr>
              <w:t>---</w:t>
            </w:r>
          </w:p>
        </w:tc>
        <w:tc>
          <w:tcPr>
            <w:tcW w:w="895" w:type="dxa"/>
            <w:shd w:val="clear" w:color="auto" w:fill="auto"/>
            <w:noWrap/>
          </w:tcPr>
          <w:p w14:paraId="4E8D44AF" w14:textId="11CDD330" w:rsidR="00B94BD7" w:rsidRPr="00C77E59" w:rsidRDefault="00CA5A93" w:rsidP="0066120A">
            <w:pPr>
              <w:jc w:val="left"/>
              <w:rPr>
                <w:rFonts w:cs="Times New Roman"/>
                <w:sz w:val="16"/>
                <w:szCs w:val="16"/>
              </w:rPr>
            </w:pPr>
            <w:r w:rsidRPr="00C77E59">
              <w:rPr>
                <w:rFonts w:cs="Times New Roman"/>
                <w:sz w:val="16"/>
                <w:szCs w:val="16"/>
              </w:rPr>
              <w:t>---</w:t>
            </w:r>
          </w:p>
        </w:tc>
        <w:tc>
          <w:tcPr>
            <w:tcW w:w="540" w:type="dxa"/>
            <w:shd w:val="clear" w:color="auto" w:fill="auto"/>
            <w:noWrap/>
          </w:tcPr>
          <w:p w14:paraId="1C90C3F8" w14:textId="7DC17031" w:rsidR="00B94BD7" w:rsidRPr="00C77E59" w:rsidRDefault="00507104" w:rsidP="0066120A">
            <w:pPr>
              <w:jc w:val="left"/>
              <w:rPr>
                <w:rFonts w:cs="Times New Roman"/>
                <w:sz w:val="16"/>
                <w:szCs w:val="16"/>
              </w:rPr>
            </w:pPr>
            <w:proofErr w:type="spellStart"/>
            <w:r w:rsidRPr="00C77E59">
              <w:rPr>
                <w:rFonts w:cs="Times New Roman"/>
                <w:sz w:val="16"/>
                <w:szCs w:val="16"/>
              </w:rPr>
              <w:t>Ms</w:t>
            </w:r>
            <w:proofErr w:type="spellEnd"/>
          </w:p>
        </w:tc>
        <w:tc>
          <w:tcPr>
            <w:tcW w:w="1350" w:type="dxa"/>
            <w:shd w:val="clear" w:color="auto" w:fill="auto"/>
            <w:noWrap/>
          </w:tcPr>
          <w:p w14:paraId="78BAC520" w14:textId="77777777" w:rsidR="00B94BD7" w:rsidRPr="00C77E59" w:rsidRDefault="00B94BD7" w:rsidP="0066120A">
            <w:pPr>
              <w:jc w:val="left"/>
              <w:rPr>
                <w:rFonts w:cs="Times New Roman"/>
                <w:sz w:val="16"/>
                <w:szCs w:val="16"/>
              </w:rPr>
            </w:pPr>
            <w:r w:rsidRPr="00C77E59">
              <w:rPr>
                <w:rFonts w:cs="Times New Roman"/>
                <w:sz w:val="16"/>
                <w:szCs w:val="16"/>
              </w:rPr>
              <w:t>Eli Lilly</w:t>
            </w:r>
          </w:p>
        </w:tc>
        <w:tc>
          <w:tcPr>
            <w:tcW w:w="1170" w:type="dxa"/>
            <w:shd w:val="clear" w:color="auto" w:fill="auto"/>
            <w:noWrap/>
          </w:tcPr>
          <w:p w14:paraId="30295A22" w14:textId="40EB69F5" w:rsidR="00B94BD7" w:rsidRPr="00C77E59" w:rsidRDefault="00CA5A93" w:rsidP="0066120A">
            <w:pPr>
              <w:jc w:val="left"/>
              <w:rPr>
                <w:rFonts w:cs="Times New Roman"/>
                <w:sz w:val="16"/>
                <w:szCs w:val="16"/>
              </w:rPr>
            </w:pPr>
            <w:r w:rsidRPr="00C77E59">
              <w:rPr>
                <w:rFonts w:cs="Times New Roman"/>
                <w:sz w:val="16"/>
                <w:szCs w:val="16"/>
              </w:rPr>
              <w:t>---</w:t>
            </w:r>
          </w:p>
        </w:tc>
        <w:tc>
          <w:tcPr>
            <w:tcW w:w="1350" w:type="dxa"/>
          </w:tcPr>
          <w:p w14:paraId="3D73876B" w14:textId="731FBA31" w:rsidR="00B94BD7" w:rsidRPr="00C77E59" w:rsidRDefault="00CA5A93" w:rsidP="0066120A">
            <w:pPr>
              <w:jc w:val="left"/>
              <w:rPr>
                <w:rFonts w:cs="Times New Roman"/>
                <w:sz w:val="16"/>
                <w:szCs w:val="16"/>
              </w:rPr>
            </w:pPr>
            <w:r w:rsidRPr="00C77E59">
              <w:rPr>
                <w:rFonts w:cs="Times New Roman"/>
                <w:sz w:val="16"/>
                <w:szCs w:val="16"/>
              </w:rPr>
              <w:t>---</w:t>
            </w:r>
          </w:p>
        </w:tc>
      </w:tr>
      <w:tr w:rsidR="00B94BD7" w:rsidRPr="00C77E59" w14:paraId="0FA06AB3" w14:textId="77777777" w:rsidTr="00BF4046">
        <w:trPr>
          <w:trHeight w:val="20"/>
        </w:trPr>
        <w:tc>
          <w:tcPr>
            <w:tcW w:w="9535" w:type="dxa"/>
            <w:gridSpan w:val="7"/>
            <w:shd w:val="clear" w:color="auto" w:fill="auto"/>
            <w:noWrap/>
          </w:tcPr>
          <w:p w14:paraId="01C8CE56" w14:textId="77777777" w:rsidR="00B94BD7" w:rsidRPr="00C77E59" w:rsidRDefault="00B94BD7" w:rsidP="0066120A">
            <w:pPr>
              <w:jc w:val="left"/>
              <w:rPr>
                <w:rFonts w:cs="Times New Roman"/>
                <w:b/>
                <w:bCs/>
                <w:sz w:val="16"/>
                <w:szCs w:val="16"/>
              </w:rPr>
            </w:pPr>
            <w:proofErr w:type="spellStart"/>
            <w:r w:rsidRPr="00C77E59">
              <w:rPr>
                <w:rFonts w:cs="Times New Roman"/>
                <w:b/>
                <w:bCs/>
                <w:sz w:val="16"/>
                <w:szCs w:val="16"/>
              </w:rPr>
              <w:t>Wennström</w:t>
            </w:r>
            <w:proofErr w:type="spellEnd"/>
            <w:r w:rsidRPr="00C77E59">
              <w:rPr>
                <w:rFonts w:cs="Times New Roman"/>
                <w:b/>
                <w:bCs/>
                <w:sz w:val="16"/>
                <w:szCs w:val="16"/>
              </w:rPr>
              <w:t xml:space="preserve"> et al </w:t>
            </w:r>
            <w:proofErr w:type="spellStart"/>
            <w:r w:rsidRPr="00C77E59">
              <w:rPr>
                <w:rFonts w:cs="Times New Roman"/>
                <w:b/>
                <w:bCs/>
                <w:sz w:val="16"/>
                <w:szCs w:val="16"/>
              </w:rPr>
              <w:t>Meso</w:t>
            </w:r>
            <w:proofErr w:type="spellEnd"/>
            <w:r w:rsidRPr="00C77E59">
              <w:rPr>
                <w:rFonts w:cs="Times New Roman"/>
                <w:b/>
                <w:bCs/>
                <w:sz w:val="16"/>
                <w:szCs w:val="16"/>
              </w:rPr>
              <w:t xml:space="preserve"> Scale Discovery capture antibody</w:t>
            </w:r>
          </w:p>
        </w:tc>
      </w:tr>
      <w:tr w:rsidR="00B94BD7" w:rsidRPr="00C77E59" w14:paraId="39B89705" w14:textId="77777777" w:rsidTr="00BF4046">
        <w:trPr>
          <w:trHeight w:val="20"/>
        </w:trPr>
        <w:tc>
          <w:tcPr>
            <w:tcW w:w="2340" w:type="dxa"/>
            <w:shd w:val="clear" w:color="auto" w:fill="auto"/>
            <w:noWrap/>
          </w:tcPr>
          <w:p w14:paraId="182A0403" w14:textId="77777777" w:rsidR="00B94BD7" w:rsidRPr="00C77E59" w:rsidRDefault="00B94BD7" w:rsidP="0066120A">
            <w:pPr>
              <w:jc w:val="left"/>
              <w:rPr>
                <w:rFonts w:cs="Times New Roman"/>
                <w:sz w:val="16"/>
                <w:szCs w:val="16"/>
              </w:rPr>
            </w:pPr>
            <w:r w:rsidRPr="00C77E59">
              <w:rPr>
                <w:rFonts w:cs="Times New Roman"/>
                <w:sz w:val="16"/>
                <w:szCs w:val="16"/>
              </w:rPr>
              <w:t>Biotinylated-IBA493 (p-tau217)</w:t>
            </w:r>
          </w:p>
        </w:tc>
        <w:tc>
          <w:tcPr>
            <w:tcW w:w="1890" w:type="dxa"/>
            <w:shd w:val="clear" w:color="auto" w:fill="auto"/>
            <w:noWrap/>
          </w:tcPr>
          <w:p w14:paraId="1EE8AD4D" w14:textId="09E79AB4" w:rsidR="00B94BD7" w:rsidRPr="00C77E59" w:rsidRDefault="00CA5A93" w:rsidP="0066120A">
            <w:pPr>
              <w:jc w:val="left"/>
              <w:rPr>
                <w:rFonts w:cs="Times New Roman"/>
                <w:sz w:val="16"/>
                <w:szCs w:val="16"/>
              </w:rPr>
            </w:pPr>
            <w:r w:rsidRPr="00C77E59">
              <w:rPr>
                <w:rFonts w:cs="Times New Roman"/>
                <w:sz w:val="16"/>
                <w:szCs w:val="16"/>
              </w:rPr>
              <w:t>---</w:t>
            </w:r>
            <w:r w:rsidR="00B94BD7" w:rsidRPr="00C77E59">
              <w:rPr>
                <w:rFonts w:cs="Times New Roman"/>
                <w:sz w:val="16"/>
                <w:szCs w:val="16"/>
              </w:rPr>
              <w:t xml:space="preserve"> (pT217)</w:t>
            </w:r>
          </w:p>
        </w:tc>
        <w:tc>
          <w:tcPr>
            <w:tcW w:w="895" w:type="dxa"/>
            <w:shd w:val="clear" w:color="auto" w:fill="auto"/>
            <w:noWrap/>
          </w:tcPr>
          <w:p w14:paraId="5F4D1E04" w14:textId="070B0C6B" w:rsidR="00B94BD7" w:rsidRPr="00C77E59" w:rsidRDefault="00CA5A93" w:rsidP="0066120A">
            <w:pPr>
              <w:jc w:val="left"/>
              <w:rPr>
                <w:rFonts w:cs="Times New Roman"/>
                <w:sz w:val="16"/>
                <w:szCs w:val="16"/>
              </w:rPr>
            </w:pPr>
            <w:r w:rsidRPr="00C77E59">
              <w:rPr>
                <w:rFonts w:cs="Times New Roman"/>
                <w:sz w:val="16"/>
                <w:szCs w:val="16"/>
              </w:rPr>
              <w:t>---</w:t>
            </w:r>
          </w:p>
        </w:tc>
        <w:tc>
          <w:tcPr>
            <w:tcW w:w="540" w:type="dxa"/>
            <w:shd w:val="clear" w:color="auto" w:fill="auto"/>
            <w:noWrap/>
          </w:tcPr>
          <w:p w14:paraId="2C855E64" w14:textId="051208B3" w:rsidR="00B94BD7" w:rsidRPr="00C77E59" w:rsidRDefault="00507104" w:rsidP="0066120A">
            <w:pPr>
              <w:jc w:val="left"/>
              <w:rPr>
                <w:rFonts w:cs="Times New Roman"/>
                <w:sz w:val="16"/>
                <w:szCs w:val="16"/>
              </w:rPr>
            </w:pPr>
            <w:proofErr w:type="spellStart"/>
            <w:r w:rsidRPr="00C77E59">
              <w:rPr>
                <w:rFonts w:cs="Times New Roman"/>
                <w:sz w:val="16"/>
                <w:szCs w:val="16"/>
              </w:rPr>
              <w:t>Rb</w:t>
            </w:r>
            <w:proofErr w:type="spellEnd"/>
          </w:p>
        </w:tc>
        <w:tc>
          <w:tcPr>
            <w:tcW w:w="1350" w:type="dxa"/>
            <w:shd w:val="clear" w:color="auto" w:fill="auto"/>
            <w:noWrap/>
          </w:tcPr>
          <w:p w14:paraId="1382DB20" w14:textId="77777777" w:rsidR="00B94BD7" w:rsidRPr="00C77E59" w:rsidRDefault="00B94BD7" w:rsidP="0066120A">
            <w:pPr>
              <w:jc w:val="left"/>
              <w:rPr>
                <w:rFonts w:cs="Times New Roman"/>
                <w:sz w:val="16"/>
                <w:szCs w:val="16"/>
              </w:rPr>
            </w:pPr>
            <w:r w:rsidRPr="00C77E59">
              <w:rPr>
                <w:rFonts w:cs="Times New Roman"/>
                <w:sz w:val="16"/>
                <w:szCs w:val="16"/>
              </w:rPr>
              <w:t>Eli Lilly</w:t>
            </w:r>
          </w:p>
        </w:tc>
        <w:tc>
          <w:tcPr>
            <w:tcW w:w="1170" w:type="dxa"/>
            <w:shd w:val="clear" w:color="auto" w:fill="auto"/>
            <w:noWrap/>
          </w:tcPr>
          <w:p w14:paraId="1E1D2854" w14:textId="754F5786" w:rsidR="00B94BD7" w:rsidRPr="00C77E59" w:rsidRDefault="00A30464" w:rsidP="0066120A">
            <w:pPr>
              <w:jc w:val="left"/>
              <w:rPr>
                <w:rFonts w:cs="Times New Roman"/>
                <w:sz w:val="16"/>
                <w:szCs w:val="16"/>
              </w:rPr>
            </w:pPr>
            <w:r w:rsidRPr="00C77E59">
              <w:rPr>
                <w:rFonts w:cs="Times New Roman"/>
                <w:sz w:val="16"/>
                <w:szCs w:val="16"/>
              </w:rPr>
              <w:t>---</w:t>
            </w:r>
          </w:p>
        </w:tc>
        <w:tc>
          <w:tcPr>
            <w:tcW w:w="1350" w:type="dxa"/>
          </w:tcPr>
          <w:p w14:paraId="5FA0DFDA" w14:textId="77777777" w:rsidR="00B94BD7" w:rsidRPr="00C77E59" w:rsidRDefault="00B94BD7" w:rsidP="0066120A">
            <w:pPr>
              <w:jc w:val="left"/>
              <w:rPr>
                <w:rFonts w:cs="Times New Roman"/>
                <w:sz w:val="16"/>
                <w:szCs w:val="16"/>
              </w:rPr>
            </w:pPr>
            <w:r w:rsidRPr="00C77E59">
              <w:rPr>
                <w:rFonts w:cs="Times New Roman"/>
                <w:sz w:val="16"/>
                <w:szCs w:val="16"/>
              </w:rPr>
              <w:t>pT217</w:t>
            </w:r>
          </w:p>
        </w:tc>
      </w:tr>
      <w:tr w:rsidR="00B94BD7" w:rsidRPr="00C77E59" w14:paraId="36DFBB13" w14:textId="77777777" w:rsidTr="00BF4046">
        <w:trPr>
          <w:trHeight w:val="20"/>
        </w:trPr>
        <w:tc>
          <w:tcPr>
            <w:tcW w:w="9535" w:type="dxa"/>
            <w:gridSpan w:val="7"/>
            <w:shd w:val="clear" w:color="auto" w:fill="auto"/>
            <w:noWrap/>
          </w:tcPr>
          <w:p w14:paraId="79867913" w14:textId="77777777" w:rsidR="00B94BD7" w:rsidRPr="00C77E59" w:rsidRDefault="00B94BD7" w:rsidP="0066120A">
            <w:pPr>
              <w:jc w:val="left"/>
              <w:rPr>
                <w:rFonts w:cs="Times New Roman"/>
                <w:b/>
                <w:bCs/>
                <w:sz w:val="16"/>
                <w:szCs w:val="16"/>
              </w:rPr>
            </w:pPr>
            <w:proofErr w:type="spellStart"/>
            <w:r w:rsidRPr="00C77E59">
              <w:rPr>
                <w:rFonts w:cs="Times New Roman"/>
                <w:b/>
                <w:bCs/>
                <w:sz w:val="16"/>
                <w:szCs w:val="16"/>
              </w:rPr>
              <w:t>Wennström</w:t>
            </w:r>
            <w:proofErr w:type="spellEnd"/>
            <w:r w:rsidRPr="00C77E59">
              <w:rPr>
                <w:rFonts w:cs="Times New Roman"/>
                <w:b/>
                <w:bCs/>
                <w:sz w:val="16"/>
                <w:szCs w:val="16"/>
              </w:rPr>
              <w:t xml:space="preserve"> et al </w:t>
            </w:r>
            <w:proofErr w:type="spellStart"/>
            <w:r w:rsidRPr="00C77E59">
              <w:rPr>
                <w:rFonts w:cs="Times New Roman"/>
                <w:b/>
                <w:bCs/>
                <w:sz w:val="16"/>
                <w:szCs w:val="16"/>
              </w:rPr>
              <w:t>Meso</w:t>
            </w:r>
            <w:proofErr w:type="spellEnd"/>
            <w:r w:rsidRPr="00C77E59">
              <w:rPr>
                <w:rFonts w:cs="Times New Roman"/>
                <w:b/>
                <w:bCs/>
                <w:sz w:val="16"/>
                <w:szCs w:val="16"/>
              </w:rPr>
              <w:t xml:space="preserve"> Scale Discovery detector antibody</w:t>
            </w:r>
          </w:p>
        </w:tc>
      </w:tr>
      <w:tr w:rsidR="00B94BD7" w:rsidRPr="00C77E59" w14:paraId="51F8D7AE" w14:textId="77777777" w:rsidTr="00BF4046">
        <w:trPr>
          <w:trHeight w:val="20"/>
        </w:trPr>
        <w:tc>
          <w:tcPr>
            <w:tcW w:w="2340" w:type="dxa"/>
            <w:shd w:val="clear" w:color="auto" w:fill="auto"/>
            <w:noWrap/>
          </w:tcPr>
          <w:p w14:paraId="40189468" w14:textId="77777777" w:rsidR="00B94BD7" w:rsidRPr="00C77E59" w:rsidRDefault="00B94BD7" w:rsidP="0066120A">
            <w:pPr>
              <w:jc w:val="left"/>
              <w:rPr>
                <w:rFonts w:cs="Times New Roman"/>
                <w:sz w:val="16"/>
                <w:szCs w:val="16"/>
              </w:rPr>
            </w:pPr>
            <w:r w:rsidRPr="00C77E59">
              <w:rPr>
                <w:rFonts w:cs="Times New Roman"/>
                <w:sz w:val="16"/>
                <w:szCs w:val="16"/>
              </w:rPr>
              <w:t>SULFO-4G10-E2 (Tau)</w:t>
            </w:r>
          </w:p>
        </w:tc>
        <w:tc>
          <w:tcPr>
            <w:tcW w:w="1890" w:type="dxa"/>
            <w:shd w:val="clear" w:color="auto" w:fill="auto"/>
            <w:noWrap/>
          </w:tcPr>
          <w:p w14:paraId="0A021EB8" w14:textId="77777777" w:rsidR="00B94BD7" w:rsidRPr="00C77E59" w:rsidRDefault="00B94BD7" w:rsidP="0066120A">
            <w:pPr>
              <w:jc w:val="left"/>
              <w:rPr>
                <w:rFonts w:cs="Times New Roman"/>
                <w:sz w:val="16"/>
                <w:szCs w:val="16"/>
              </w:rPr>
            </w:pPr>
            <w:r w:rsidRPr="00C77E59">
              <w:rPr>
                <w:rFonts w:cs="Times New Roman"/>
                <w:sz w:val="16"/>
                <w:szCs w:val="16"/>
              </w:rPr>
              <w:t xml:space="preserve">Monoclonal </w:t>
            </w:r>
          </w:p>
        </w:tc>
        <w:tc>
          <w:tcPr>
            <w:tcW w:w="895" w:type="dxa"/>
            <w:shd w:val="clear" w:color="auto" w:fill="auto"/>
            <w:noWrap/>
          </w:tcPr>
          <w:p w14:paraId="0E613085" w14:textId="5AB04EE0" w:rsidR="00B94BD7" w:rsidRPr="00C77E59" w:rsidRDefault="00CA5A93" w:rsidP="0066120A">
            <w:pPr>
              <w:jc w:val="left"/>
              <w:rPr>
                <w:rFonts w:cs="Times New Roman"/>
                <w:sz w:val="16"/>
                <w:szCs w:val="16"/>
              </w:rPr>
            </w:pPr>
            <w:r w:rsidRPr="00C77E59">
              <w:rPr>
                <w:rFonts w:cs="Times New Roman"/>
                <w:sz w:val="16"/>
                <w:szCs w:val="16"/>
              </w:rPr>
              <w:t>---</w:t>
            </w:r>
          </w:p>
        </w:tc>
        <w:tc>
          <w:tcPr>
            <w:tcW w:w="540" w:type="dxa"/>
            <w:shd w:val="clear" w:color="auto" w:fill="auto"/>
            <w:noWrap/>
          </w:tcPr>
          <w:p w14:paraId="418F1038" w14:textId="70CE3605" w:rsidR="00B94BD7" w:rsidRPr="00C77E59" w:rsidRDefault="00CA5A93" w:rsidP="0066120A">
            <w:pPr>
              <w:jc w:val="left"/>
              <w:rPr>
                <w:rFonts w:cs="Times New Roman"/>
                <w:sz w:val="16"/>
                <w:szCs w:val="16"/>
              </w:rPr>
            </w:pPr>
            <w:r w:rsidRPr="00C77E59">
              <w:rPr>
                <w:rFonts w:cs="Times New Roman"/>
                <w:sz w:val="16"/>
                <w:szCs w:val="16"/>
              </w:rPr>
              <w:t>---</w:t>
            </w:r>
          </w:p>
        </w:tc>
        <w:tc>
          <w:tcPr>
            <w:tcW w:w="1350" w:type="dxa"/>
            <w:shd w:val="clear" w:color="auto" w:fill="auto"/>
            <w:noWrap/>
          </w:tcPr>
          <w:p w14:paraId="286E0D23" w14:textId="77777777" w:rsidR="00B94BD7" w:rsidRPr="00C77E59" w:rsidRDefault="00B94BD7" w:rsidP="0066120A">
            <w:pPr>
              <w:jc w:val="left"/>
              <w:rPr>
                <w:rFonts w:cs="Times New Roman"/>
                <w:sz w:val="16"/>
                <w:szCs w:val="16"/>
              </w:rPr>
            </w:pPr>
            <w:r w:rsidRPr="00C77E59">
              <w:rPr>
                <w:rFonts w:cs="Times New Roman"/>
                <w:sz w:val="16"/>
                <w:szCs w:val="16"/>
              </w:rPr>
              <w:t>Eli Lilly</w:t>
            </w:r>
          </w:p>
        </w:tc>
        <w:tc>
          <w:tcPr>
            <w:tcW w:w="1170" w:type="dxa"/>
            <w:shd w:val="clear" w:color="auto" w:fill="auto"/>
            <w:noWrap/>
          </w:tcPr>
          <w:p w14:paraId="20FAB48F" w14:textId="7C714035" w:rsidR="00B94BD7" w:rsidRPr="00C77E59" w:rsidRDefault="00C60EE6" w:rsidP="0066120A">
            <w:pPr>
              <w:jc w:val="left"/>
              <w:rPr>
                <w:rFonts w:cs="Times New Roman"/>
                <w:sz w:val="16"/>
                <w:szCs w:val="16"/>
              </w:rPr>
            </w:pPr>
            <w:r w:rsidRPr="00C77E59">
              <w:rPr>
                <w:rFonts w:cs="Times New Roman"/>
                <w:sz w:val="16"/>
                <w:szCs w:val="16"/>
              </w:rPr>
              <w:t>---</w:t>
            </w:r>
          </w:p>
        </w:tc>
        <w:tc>
          <w:tcPr>
            <w:tcW w:w="1350" w:type="dxa"/>
          </w:tcPr>
          <w:p w14:paraId="4CED984E" w14:textId="0EA9CD29" w:rsidR="00B94BD7" w:rsidRPr="00C77E59" w:rsidRDefault="00CA5A93" w:rsidP="0066120A">
            <w:pPr>
              <w:jc w:val="left"/>
              <w:rPr>
                <w:rFonts w:cs="Times New Roman"/>
                <w:sz w:val="16"/>
                <w:szCs w:val="16"/>
              </w:rPr>
            </w:pPr>
            <w:r w:rsidRPr="00C77E59">
              <w:rPr>
                <w:rFonts w:cs="Times New Roman"/>
                <w:sz w:val="16"/>
                <w:szCs w:val="16"/>
              </w:rPr>
              <w:t>---</w:t>
            </w:r>
          </w:p>
        </w:tc>
      </w:tr>
    </w:tbl>
    <w:bookmarkEnd w:id="13"/>
    <w:p w14:paraId="74A70ED0" w14:textId="413996EA" w:rsidR="003E4D3E" w:rsidRPr="00C77E59" w:rsidRDefault="003E4D3E" w:rsidP="007A3245">
      <w:pPr>
        <w:jc w:val="left"/>
        <w:rPr>
          <w:rFonts w:cs="Times New Roman"/>
        </w:rPr>
      </w:pPr>
      <w:r w:rsidRPr="00C77E59">
        <w:rPr>
          <w:rFonts w:cs="Times New Roman"/>
        </w:rPr>
        <w:t>--- indicates missing information or not applicable</w:t>
      </w:r>
      <w:r w:rsidR="00507104" w:rsidRPr="00C77E59">
        <w:rPr>
          <w:rFonts w:cs="Times New Roman"/>
        </w:rPr>
        <w:t xml:space="preserve">. </w:t>
      </w:r>
      <w:proofErr w:type="spellStart"/>
      <w:r w:rsidR="00507104" w:rsidRPr="00C77E59">
        <w:rPr>
          <w:rFonts w:cs="Times New Roman"/>
        </w:rPr>
        <w:t>Conc</w:t>
      </w:r>
      <w:proofErr w:type="spellEnd"/>
      <w:r w:rsidR="00507104" w:rsidRPr="00C77E59">
        <w:rPr>
          <w:rFonts w:cs="Times New Roman"/>
        </w:rPr>
        <w:t xml:space="preserve">=concentration. </w:t>
      </w:r>
      <w:proofErr w:type="spellStart"/>
      <w:r w:rsidR="00BF4046" w:rsidRPr="00C77E59">
        <w:rPr>
          <w:rFonts w:cs="Times New Roman"/>
        </w:rPr>
        <w:t>Ms</w:t>
      </w:r>
      <w:proofErr w:type="spellEnd"/>
      <w:r w:rsidR="00BF4046" w:rsidRPr="00C77E59">
        <w:rPr>
          <w:rFonts w:cs="Times New Roman"/>
        </w:rPr>
        <w:t>=</w:t>
      </w:r>
      <w:r w:rsidR="00507104" w:rsidRPr="00C77E59">
        <w:rPr>
          <w:rFonts w:cs="Times New Roman"/>
        </w:rPr>
        <w:t>Mouse</w:t>
      </w:r>
      <w:r w:rsidR="00BF4046" w:rsidRPr="00C77E59">
        <w:rPr>
          <w:rFonts w:cs="Times New Roman"/>
        </w:rPr>
        <w:t xml:space="preserve">. </w:t>
      </w:r>
      <w:proofErr w:type="spellStart"/>
      <w:r w:rsidR="00BF4046" w:rsidRPr="00C77E59">
        <w:rPr>
          <w:rFonts w:cs="Times New Roman"/>
        </w:rPr>
        <w:t>Rb</w:t>
      </w:r>
      <w:proofErr w:type="spellEnd"/>
      <w:r w:rsidR="00BF4046" w:rsidRPr="00C77E59">
        <w:rPr>
          <w:rFonts w:cs="Times New Roman"/>
        </w:rPr>
        <w:t>=Rabbit</w:t>
      </w:r>
    </w:p>
    <w:p w14:paraId="0DE2FDF7" w14:textId="45FF77E3" w:rsidR="00544432" w:rsidRPr="00C77E59" w:rsidRDefault="00544432" w:rsidP="007A3245">
      <w:pPr>
        <w:jc w:val="left"/>
        <w:rPr>
          <w:rFonts w:cs="Times New Roman"/>
        </w:rPr>
      </w:pPr>
      <w:r w:rsidRPr="00C77E59">
        <w:rPr>
          <w:rFonts w:cs="Times New Roman"/>
        </w:rPr>
        <w:br w:type="page"/>
      </w:r>
    </w:p>
    <w:p w14:paraId="3472A754" w14:textId="5DFEC548" w:rsidR="0020350F" w:rsidRPr="005A1261" w:rsidRDefault="005A1261" w:rsidP="0020350F">
      <w:pPr>
        <w:contextualSpacing/>
        <w:jc w:val="left"/>
        <w:rPr>
          <w:rFonts w:cs="Times New Roman"/>
          <w:b/>
          <w:bCs/>
        </w:rPr>
      </w:pPr>
      <w:r w:rsidRPr="005A1261">
        <w:rPr>
          <w:rFonts w:cs="Times New Roman"/>
          <w:b/>
          <w:bCs/>
        </w:rPr>
        <w:lastRenderedPageBreak/>
        <w:t>Table S2</w:t>
      </w:r>
      <w:r w:rsidR="00544432" w:rsidRPr="005A1261">
        <w:rPr>
          <w:rFonts w:cs="Times New Roman"/>
          <w:b/>
          <w:bCs/>
        </w:rPr>
        <w:t xml:space="preserve">. </w:t>
      </w:r>
      <w:r w:rsidR="00577547" w:rsidRPr="005A1261">
        <w:rPr>
          <w:rFonts w:cs="Times New Roman"/>
          <w:b/>
          <w:bCs/>
        </w:rPr>
        <w:t>Digital pathology c</w:t>
      </w:r>
      <w:r w:rsidR="00544432" w:rsidRPr="005A1261">
        <w:rPr>
          <w:rFonts w:cs="Times New Roman"/>
          <w:b/>
          <w:bCs/>
        </w:rPr>
        <w:t xml:space="preserve">olor </w:t>
      </w:r>
      <w:r w:rsidR="00577547" w:rsidRPr="005A1261">
        <w:rPr>
          <w:rFonts w:cs="Times New Roman"/>
          <w:b/>
          <w:bCs/>
        </w:rPr>
        <w:t>d</w:t>
      </w:r>
      <w:r w:rsidR="00544432" w:rsidRPr="005A1261">
        <w:rPr>
          <w:rFonts w:cs="Times New Roman"/>
          <w:b/>
          <w:bCs/>
        </w:rPr>
        <w:t>econvolution</w:t>
      </w:r>
      <w:r w:rsidR="00577547" w:rsidRPr="005A1261">
        <w:rPr>
          <w:rFonts w:cs="Times New Roman"/>
          <w:b/>
          <w:bCs/>
        </w:rPr>
        <w:t xml:space="preserve"> count</w:t>
      </w:r>
      <w:r w:rsidR="00544432" w:rsidRPr="005A1261">
        <w:rPr>
          <w:rFonts w:cs="Times New Roman"/>
          <w:b/>
          <w:bCs/>
        </w:rPr>
        <w:t xml:space="preserve"> macros</w:t>
      </w:r>
      <w:r w:rsidR="00901A4B" w:rsidRPr="005A1261">
        <w:rPr>
          <w:rFonts w:cs="Times New Roman"/>
          <w:b/>
          <w:bCs/>
        </w:rPr>
        <w:t xml:space="preserve"> for pT181 and pT217</w:t>
      </w:r>
      <w:r w:rsidR="00577547" w:rsidRPr="005A1261">
        <w:rPr>
          <w:rFonts w:cs="Times New Roman"/>
          <w:b/>
          <w:bCs/>
        </w:rPr>
        <w:t>.</w:t>
      </w:r>
    </w:p>
    <w:p w14:paraId="38D117CE" w14:textId="5DFC6BDE" w:rsidR="00577547" w:rsidRPr="005A1261" w:rsidRDefault="00577547" w:rsidP="0020350F">
      <w:pPr>
        <w:contextualSpacing/>
        <w:jc w:val="left"/>
        <w:rPr>
          <w:rFonts w:cs="Times New Roman"/>
        </w:rPr>
      </w:pPr>
    </w:p>
    <w:tbl>
      <w:tblPr>
        <w:tblW w:w="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2"/>
        <w:gridCol w:w="2696"/>
      </w:tblGrid>
      <w:tr w:rsidR="00B6561C" w:rsidRPr="00C77E59" w14:paraId="2FE1AF7F" w14:textId="77777777" w:rsidTr="007D70AF">
        <w:trPr>
          <w:trHeight w:val="144"/>
        </w:trPr>
        <w:tc>
          <w:tcPr>
            <w:tcW w:w="3072" w:type="dxa"/>
            <w:shd w:val="clear" w:color="auto" w:fill="auto"/>
            <w:noWrap/>
            <w:hideMark/>
          </w:tcPr>
          <w:p w14:paraId="7EF10DDE"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Version</w:t>
            </w:r>
          </w:p>
        </w:tc>
        <w:tc>
          <w:tcPr>
            <w:tcW w:w="2696" w:type="dxa"/>
            <w:shd w:val="clear" w:color="auto" w:fill="auto"/>
            <w:noWrap/>
            <w:vAlign w:val="bottom"/>
            <w:hideMark/>
          </w:tcPr>
          <w:p w14:paraId="00AE0AD1"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v9</w:t>
            </w:r>
          </w:p>
        </w:tc>
      </w:tr>
      <w:tr w:rsidR="00B6561C" w:rsidRPr="00C77E59" w14:paraId="442E0AA9" w14:textId="77777777" w:rsidTr="007D70AF">
        <w:trPr>
          <w:trHeight w:val="144"/>
        </w:trPr>
        <w:tc>
          <w:tcPr>
            <w:tcW w:w="3072" w:type="dxa"/>
            <w:shd w:val="clear" w:color="auto" w:fill="auto"/>
            <w:noWrap/>
            <w:hideMark/>
          </w:tcPr>
          <w:p w14:paraId="00165E21"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View Width</w:t>
            </w:r>
          </w:p>
        </w:tc>
        <w:tc>
          <w:tcPr>
            <w:tcW w:w="2696" w:type="dxa"/>
            <w:shd w:val="clear" w:color="auto" w:fill="auto"/>
            <w:noWrap/>
            <w:vAlign w:val="bottom"/>
            <w:hideMark/>
          </w:tcPr>
          <w:p w14:paraId="7525BF6F"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1000</w:t>
            </w:r>
          </w:p>
        </w:tc>
      </w:tr>
      <w:tr w:rsidR="00B6561C" w:rsidRPr="00C77E59" w14:paraId="40C7C22C" w14:textId="77777777" w:rsidTr="007D70AF">
        <w:trPr>
          <w:trHeight w:val="144"/>
        </w:trPr>
        <w:tc>
          <w:tcPr>
            <w:tcW w:w="3072" w:type="dxa"/>
            <w:shd w:val="clear" w:color="auto" w:fill="auto"/>
            <w:noWrap/>
            <w:hideMark/>
          </w:tcPr>
          <w:p w14:paraId="355BD288"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View Height</w:t>
            </w:r>
          </w:p>
        </w:tc>
        <w:tc>
          <w:tcPr>
            <w:tcW w:w="2696" w:type="dxa"/>
            <w:shd w:val="clear" w:color="auto" w:fill="auto"/>
            <w:noWrap/>
            <w:vAlign w:val="bottom"/>
            <w:hideMark/>
          </w:tcPr>
          <w:p w14:paraId="1EA87CC8"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1000</w:t>
            </w:r>
          </w:p>
        </w:tc>
      </w:tr>
      <w:tr w:rsidR="00B6561C" w:rsidRPr="00C77E59" w14:paraId="37E65F70" w14:textId="77777777" w:rsidTr="007D70AF">
        <w:trPr>
          <w:trHeight w:val="144"/>
        </w:trPr>
        <w:tc>
          <w:tcPr>
            <w:tcW w:w="3072" w:type="dxa"/>
            <w:shd w:val="clear" w:color="auto" w:fill="auto"/>
            <w:noWrap/>
            <w:hideMark/>
          </w:tcPr>
          <w:p w14:paraId="4A70F0B2"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Overlap Size</w:t>
            </w:r>
          </w:p>
        </w:tc>
        <w:tc>
          <w:tcPr>
            <w:tcW w:w="2696" w:type="dxa"/>
            <w:shd w:val="clear" w:color="auto" w:fill="auto"/>
            <w:noWrap/>
            <w:vAlign w:val="bottom"/>
            <w:hideMark/>
          </w:tcPr>
          <w:p w14:paraId="69CEA6EA"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w:t>
            </w:r>
          </w:p>
        </w:tc>
      </w:tr>
      <w:tr w:rsidR="00B6561C" w:rsidRPr="00C77E59" w14:paraId="73763843" w14:textId="77777777" w:rsidTr="007D70AF">
        <w:trPr>
          <w:trHeight w:val="144"/>
        </w:trPr>
        <w:tc>
          <w:tcPr>
            <w:tcW w:w="3072" w:type="dxa"/>
            <w:shd w:val="clear" w:color="auto" w:fill="auto"/>
            <w:noWrap/>
            <w:hideMark/>
          </w:tcPr>
          <w:p w14:paraId="1BE80BE7"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Image Zoom</w:t>
            </w:r>
          </w:p>
        </w:tc>
        <w:tc>
          <w:tcPr>
            <w:tcW w:w="2696" w:type="dxa"/>
            <w:shd w:val="clear" w:color="auto" w:fill="auto"/>
            <w:noWrap/>
            <w:vAlign w:val="bottom"/>
            <w:hideMark/>
          </w:tcPr>
          <w:p w14:paraId="301D69F2"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1</w:t>
            </w:r>
          </w:p>
        </w:tc>
      </w:tr>
      <w:tr w:rsidR="00B6561C" w:rsidRPr="00C77E59" w14:paraId="3F0034B9" w14:textId="77777777" w:rsidTr="007D70AF">
        <w:trPr>
          <w:trHeight w:val="144"/>
        </w:trPr>
        <w:tc>
          <w:tcPr>
            <w:tcW w:w="3072" w:type="dxa"/>
            <w:shd w:val="clear" w:color="auto" w:fill="auto"/>
            <w:noWrap/>
            <w:hideMark/>
          </w:tcPr>
          <w:p w14:paraId="195949E5"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Markup Compression Type</w:t>
            </w:r>
          </w:p>
        </w:tc>
        <w:tc>
          <w:tcPr>
            <w:tcW w:w="2696" w:type="dxa"/>
            <w:shd w:val="clear" w:color="auto" w:fill="auto"/>
            <w:noWrap/>
            <w:vAlign w:val="bottom"/>
            <w:hideMark/>
          </w:tcPr>
          <w:p w14:paraId="11748ADF"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Same as processed image</w:t>
            </w:r>
          </w:p>
        </w:tc>
      </w:tr>
      <w:tr w:rsidR="00B6561C" w:rsidRPr="00C77E59" w14:paraId="40C9F635" w14:textId="77777777" w:rsidTr="007D70AF">
        <w:trPr>
          <w:trHeight w:val="144"/>
        </w:trPr>
        <w:tc>
          <w:tcPr>
            <w:tcW w:w="3072" w:type="dxa"/>
            <w:shd w:val="clear" w:color="auto" w:fill="auto"/>
            <w:noWrap/>
            <w:hideMark/>
          </w:tcPr>
          <w:p w14:paraId="05F38164"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Compression Quality</w:t>
            </w:r>
          </w:p>
        </w:tc>
        <w:tc>
          <w:tcPr>
            <w:tcW w:w="2696" w:type="dxa"/>
            <w:shd w:val="clear" w:color="auto" w:fill="auto"/>
            <w:noWrap/>
            <w:vAlign w:val="bottom"/>
            <w:hideMark/>
          </w:tcPr>
          <w:p w14:paraId="69B7872F"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30</w:t>
            </w:r>
          </w:p>
        </w:tc>
      </w:tr>
      <w:tr w:rsidR="00B6561C" w:rsidRPr="00C77E59" w14:paraId="28760C34" w14:textId="77777777" w:rsidTr="007D70AF">
        <w:trPr>
          <w:trHeight w:val="144"/>
        </w:trPr>
        <w:tc>
          <w:tcPr>
            <w:tcW w:w="3072" w:type="dxa"/>
            <w:shd w:val="clear" w:color="auto" w:fill="auto"/>
            <w:noWrap/>
            <w:hideMark/>
          </w:tcPr>
          <w:p w14:paraId="1EF72AD2"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Classifier Neighborhood</w:t>
            </w:r>
          </w:p>
        </w:tc>
        <w:tc>
          <w:tcPr>
            <w:tcW w:w="2696" w:type="dxa"/>
            <w:shd w:val="clear" w:color="auto" w:fill="auto"/>
            <w:noWrap/>
            <w:vAlign w:val="bottom"/>
            <w:hideMark/>
          </w:tcPr>
          <w:p w14:paraId="0B326C6B"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w:t>
            </w:r>
          </w:p>
        </w:tc>
      </w:tr>
      <w:tr w:rsidR="00B6561C" w:rsidRPr="00C77E59" w14:paraId="11DAA313" w14:textId="77777777" w:rsidTr="007D70AF">
        <w:trPr>
          <w:trHeight w:val="144"/>
        </w:trPr>
        <w:tc>
          <w:tcPr>
            <w:tcW w:w="3072" w:type="dxa"/>
            <w:shd w:val="clear" w:color="auto" w:fill="auto"/>
            <w:noWrap/>
            <w:hideMark/>
          </w:tcPr>
          <w:p w14:paraId="53BEFDBB"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Classifier</w:t>
            </w:r>
          </w:p>
        </w:tc>
        <w:tc>
          <w:tcPr>
            <w:tcW w:w="2696" w:type="dxa"/>
            <w:shd w:val="clear" w:color="auto" w:fill="auto"/>
            <w:noWrap/>
            <w:vAlign w:val="bottom"/>
            <w:hideMark/>
          </w:tcPr>
          <w:p w14:paraId="6118DCC7"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None</w:t>
            </w:r>
          </w:p>
        </w:tc>
      </w:tr>
      <w:tr w:rsidR="00B6561C" w:rsidRPr="00C77E59" w14:paraId="53D881DE" w14:textId="77777777" w:rsidTr="007D70AF">
        <w:trPr>
          <w:trHeight w:val="144"/>
        </w:trPr>
        <w:tc>
          <w:tcPr>
            <w:tcW w:w="3072" w:type="dxa"/>
            <w:shd w:val="clear" w:color="auto" w:fill="auto"/>
            <w:noWrap/>
            <w:hideMark/>
          </w:tcPr>
          <w:p w14:paraId="0BAECF25"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Class List</w:t>
            </w:r>
          </w:p>
        </w:tc>
        <w:tc>
          <w:tcPr>
            <w:tcW w:w="2696" w:type="dxa"/>
            <w:shd w:val="clear" w:color="auto" w:fill="auto"/>
            <w:noWrap/>
            <w:vAlign w:val="bottom"/>
            <w:hideMark/>
          </w:tcPr>
          <w:p w14:paraId="4C4D7D9B" w14:textId="77777777" w:rsidR="00B6561C" w:rsidRPr="00C77E59" w:rsidRDefault="00B6561C" w:rsidP="00B52318">
            <w:pPr>
              <w:rPr>
                <w:rFonts w:eastAsia="Times New Roman" w:cs="Times New Roman"/>
                <w:b/>
                <w:bCs/>
                <w:color w:val="000000"/>
                <w:sz w:val="16"/>
                <w:szCs w:val="16"/>
              </w:rPr>
            </w:pPr>
          </w:p>
        </w:tc>
      </w:tr>
      <w:tr w:rsidR="00B6561C" w:rsidRPr="00C77E59" w14:paraId="59471A1E" w14:textId="77777777" w:rsidTr="007D70AF">
        <w:trPr>
          <w:trHeight w:val="144"/>
        </w:trPr>
        <w:tc>
          <w:tcPr>
            <w:tcW w:w="3072" w:type="dxa"/>
            <w:shd w:val="clear" w:color="auto" w:fill="auto"/>
            <w:noWrap/>
            <w:hideMark/>
          </w:tcPr>
          <w:p w14:paraId="33FB0454"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Positive Color Channel</w:t>
            </w:r>
          </w:p>
        </w:tc>
        <w:tc>
          <w:tcPr>
            <w:tcW w:w="2696" w:type="dxa"/>
            <w:shd w:val="clear" w:color="auto" w:fill="auto"/>
            <w:noWrap/>
            <w:vAlign w:val="bottom"/>
            <w:hideMark/>
          </w:tcPr>
          <w:p w14:paraId="3FE1ECD2"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3</w:t>
            </w:r>
          </w:p>
        </w:tc>
      </w:tr>
      <w:tr w:rsidR="00B6561C" w:rsidRPr="00C77E59" w14:paraId="587F6AB0" w14:textId="77777777" w:rsidTr="007D70AF">
        <w:trPr>
          <w:trHeight w:val="144"/>
        </w:trPr>
        <w:tc>
          <w:tcPr>
            <w:tcW w:w="3072" w:type="dxa"/>
            <w:shd w:val="clear" w:color="auto" w:fill="auto"/>
            <w:noWrap/>
            <w:hideMark/>
          </w:tcPr>
          <w:p w14:paraId="17C1C4F9"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Mark-up Image Type</w:t>
            </w:r>
          </w:p>
        </w:tc>
        <w:tc>
          <w:tcPr>
            <w:tcW w:w="2696" w:type="dxa"/>
            <w:shd w:val="clear" w:color="auto" w:fill="auto"/>
            <w:noWrap/>
            <w:vAlign w:val="bottom"/>
            <w:hideMark/>
          </w:tcPr>
          <w:p w14:paraId="7FAE3049"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Intensity Ranges</w:t>
            </w:r>
          </w:p>
        </w:tc>
      </w:tr>
      <w:tr w:rsidR="00B6561C" w:rsidRPr="00C77E59" w14:paraId="2F5B522F" w14:textId="77777777" w:rsidTr="007D70AF">
        <w:trPr>
          <w:trHeight w:val="144"/>
        </w:trPr>
        <w:tc>
          <w:tcPr>
            <w:tcW w:w="3072" w:type="dxa"/>
            <w:shd w:val="clear" w:color="auto" w:fill="auto"/>
            <w:noWrap/>
            <w:hideMark/>
          </w:tcPr>
          <w:p w14:paraId="2B2CB9AE"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Weak Positive Threshold</w:t>
            </w:r>
          </w:p>
        </w:tc>
        <w:tc>
          <w:tcPr>
            <w:tcW w:w="2696" w:type="dxa"/>
            <w:shd w:val="clear" w:color="auto" w:fill="auto"/>
            <w:noWrap/>
            <w:vAlign w:val="bottom"/>
            <w:hideMark/>
          </w:tcPr>
          <w:p w14:paraId="6DDC1695"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235</w:t>
            </w:r>
          </w:p>
        </w:tc>
      </w:tr>
      <w:tr w:rsidR="00B6561C" w:rsidRPr="00C77E59" w14:paraId="5B0508BE" w14:textId="77777777" w:rsidTr="007D70AF">
        <w:trPr>
          <w:trHeight w:val="144"/>
        </w:trPr>
        <w:tc>
          <w:tcPr>
            <w:tcW w:w="3072" w:type="dxa"/>
            <w:shd w:val="clear" w:color="auto" w:fill="auto"/>
            <w:noWrap/>
            <w:hideMark/>
          </w:tcPr>
          <w:p w14:paraId="5D6C98E2"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Medium Positive Threshold</w:t>
            </w:r>
          </w:p>
        </w:tc>
        <w:tc>
          <w:tcPr>
            <w:tcW w:w="2696" w:type="dxa"/>
            <w:shd w:val="clear" w:color="auto" w:fill="auto"/>
            <w:noWrap/>
            <w:vAlign w:val="bottom"/>
            <w:hideMark/>
          </w:tcPr>
          <w:p w14:paraId="2A31FEB4"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180</w:t>
            </w:r>
          </w:p>
        </w:tc>
      </w:tr>
      <w:tr w:rsidR="00B6561C" w:rsidRPr="00C77E59" w14:paraId="5308E538" w14:textId="77777777" w:rsidTr="007D70AF">
        <w:trPr>
          <w:trHeight w:val="144"/>
        </w:trPr>
        <w:tc>
          <w:tcPr>
            <w:tcW w:w="3072" w:type="dxa"/>
            <w:shd w:val="clear" w:color="auto" w:fill="auto"/>
            <w:noWrap/>
            <w:hideMark/>
          </w:tcPr>
          <w:p w14:paraId="6B2D5A8E"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Strong Positive Threshold</w:t>
            </w:r>
          </w:p>
        </w:tc>
        <w:tc>
          <w:tcPr>
            <w:tcW w:w="2696" w:type="dxa"/>
            <w:shd w:val="clear" w:color="auto" w:fill="auto"/>
            <w:noWrap/>
            <w:vAlign w:val="bottom"/>
            <w:hideMark/>
          </w:tcPr>
          <w:p w14:paraId="45F7EB41"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180</w:t>
            </w:r>
          </w:p>
        </w:tc>
      </w:tr>
      <w:tr w:rsidR="00B6561C" w:rsidRPr="00C77E59" w14:paraId="10F09D3C" w14:textId="77777777" w:rsidTr="007D70AF">
        <w:trPr>
          <w:trHeight w:val="144"/>
        </w:trPr>
        <w:tc>
          <w:tcPr>
            <w:tcW w:w="3072" w:type="dxa"/>
            <w:shd w:val="clear" w:color="auto" w:fill="auto"/>
            <w:noWrap/>
            <w:hideMark/>
          </w:tcPr>
          <w:p w14:paraId="174E6F8F"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Black Threshold</w:t>
            </w:r>
          </w:p>
        </w:tc>
        <w:tc>
          <w:tcPr>
            <w:tcW w:w="2696" w:type="dxa"/>
            <w:shd w:val="clear" w:color="auto" w:fill="auto"/>
            <w:noWrap/>
            <w:vAlign w:val="bottom"/>
            <w:hideMark/>
          </w:tcPr>
          <w:p w14:paraId="371A8F1A"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w:t>
            </w:r>
          </w:p>
        </w:tc>
      </w:tr>
      <w:tr w:rsidR="00B6561C" w:rsidRPr="00C77E59" w14:paraId="7590B60C" w14:textId="77777777" w:rsidTr="007D70AF">
        <w:trPr>
          <w:trHeight w:val="144"/>
        </w:trPr>
        <w:tc>
          <w:tcPr>
            <w:tcW w:w="3072" w:type="dxa"/>
            <w:shd w:val="clear" w:color="auto" w:fill="auto"/>
            <w:noWrap/>
            <w:hideMark/>
          </w:tcPr>
          <w:p w14:paraId="79CCB087"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Color (1) - Red Component</w:t>
            </w:r>
          </w:p>
        </w:tc>
        <w:tc>
          <w:tcPr>
            <w:tcW w:w="2696" w:type="dxa"/>
            <w:shd w:val="clear" w:color="auto" w:fill="auto"/>
            <w:noWrap/>
            <w:vAlign w:val="bottom"/>
            <w:hideMark/>
          </w:tcPr>
          <w:p w14:paraId="3C9D31EA"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0.65</w:t>
            </w:r>
          </w:p>
        </w:tc>
      </w:tr>
      <w:tr w:rsidR="00B6561C" w:rsidRPr="00C77E59" w14:paraId="165B95B7" w14:textId="77777777" w:rsidTr="007D70AF">
        <w:trPr>
          <w:trHeight w:val="144"/>
        </w:trPr>
        <w:tc>
          <w:tcPr>
            <w:tcW w:w="3072" w:type="dxa"/>
            <w:shd w:val="clear" w:color="auto" w:fill="auto"/>
            <w:noWrap/>
            <w:hideMark/>
          </w:tcPr>
          <w:p w14:paraId="4BA4D49B"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Color (1) - Green Component</w:t>
            </w:r>
          </w:p>
        </w:tc>
        <w:tc>
          <w:tcPr>
            <w:tcW w:w="2696" w:type="dxa"/>
            <w:shd w:val="clear" w:color="auto" w:fill="auto"/>
            <w:noWrap/>
            <w:vAlign w:val="bottom"/>
            <w:hideMark/>
          </w:tcPr>
          <w:p w14:paraId="0D7D2E08"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0.704</w:t>
            </w:r>
          </w:p>
        </w:tc>
      </w:tr>
      <w:tr w:rsidR="00B6561C" w:rsidRPr="00C77E59" w14:paraId="2F61F778" w14:textId="77777777" w:rsidTr="007D70AF">
        <w:trPr>
          <w:trHeight w:val="144"/>
        </w:trPr>
        <w:tc>
          <w:tcPr>
            <w:tcW w:w="3072" w:type="dxa"/>
            <w:shd w:val="clear" w:color="auto" w:fill="auto"/>
            <w:noWrap/>
            <w:hideMark/>
          </w:tcPr>
          <w:p w14:paraId="528B58C8"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Color (1) - Blue Component</w:t>
            </w:r>
          </w:p>
        </w:tc>
        <w:tc>
          <w:tcPr>
            <w:tcW w:w="2696" w:type="dxa"/>
            <w:shd w:val="clear" w:color="auto" w:fill="auto"/>
            <w:noWrap/>
            <w:vAlign w:val="bottom"/>
            <w:hideMark/>
          </w:tcPr>
          <w:p w14:paraId="46D9DF8D"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0.286</w:t>
            </w:r>
          </w:p>
        </w:tc>
      </w:tr>
      <w:tr w:rsidR="00B6561C" w:rsidRPr="00C77E59" w14:paraId="56882011" w14:textId="77777777" w:rsidTr="007D70AF">
        <w:trPr>
          <w:trHeight w:val="144"/>
        </w:trPr>
        <w:tc>
          <w:tcPr>
            <w:tcW w:w="3072" w:type="dxa"/>
            <w:shd w:val="clear" w:color="auto" w:fill="auto"/>
            <w:noWrap/>
            <w:hideMark/>
          </w:tcPr>
          <w:p w14:paraId="5C5F88DD"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Color (2) - Red Component</w:t>
            </w:r>
          </w:p>
        </w:tc>
        <w:tc>
          <w:tcPr>
            <w:tcW w:w="2696" w:type="dxa"/>
            <w:shd w:val="clear" w:color="auto" w:fill="auto"/>
            <w:noWrap/>
            <w:vAlign w:val="bottom"/>
            <w:hideMark/>
          </w:tcPr>
          <w:p w14:paraId="5812710F"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0.072</w:t>
            </w:r>
          </w:p>
        </w:tc>
      </w:tr>
      <w:tr w:rsidR="00B6561C" w:rsidRPr="00C77E59" w14:paraId="59FFCA37" w14:textId="77777777" w:rsidTr="007D70AF">
        <w:trPr>
          <w:trHeight w:val="144"/>
        </w:trPr>
        <w:tc>
          <w:tcPr>
            <w:tcW w:w="3072" w:type="dxa"/>
            <w:shd w:val="clear" w:color="auto" w:fill="auto"/>
            <w:noWrap/>
            <w:hideMark/>
          </w:tcPr>
          <w:p w14:paraId="3F43214A"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Color (2) - Green Component</w:t>
            </w:r>
          </w:p>
        </w:tc>
        <w:tc>
          <w:tcPr>
            <w:tcW w:w="2696" w:type="dxa"/>
            <w:shd w:val="clear" w:color="auto" w:fill="auto"/>
            <w:noWrap/>
            <w:vAlign w:val="bottom"/>
            <w:hideMark/>
          </w:tcPr>
          <w:p w14:paraId="0D60EA0E"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0.99</w:t>
            </w:r>
          </w:p>
        </w:tc>
      </w:tr>
      <w:tr w:rsidR="00B6561C" w:rsidRPr="00C77E59" w14:paraId="32F298A7" w14:textId="77777777" w:rsidTr="007D70AF">
        <w:trPr>
          <w:trHeight w:val="144"/>
        </w:trPr>
        <w:tc>
          <w:tcPr>
            <w:tcW w:w="3072" w:type="dxa"/>
            <w:shd w:val="clear" w:color="auto" w:fill="auto"/>
            <w:noWrap/>
            <w:hideMark/>
          </w:tcPr>
          <w:p w14:paraId="44FD837C"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Color (2) - Blue Component</w:t>
            </w:r>
          </w:p>
        </w:tc>
        <w:tc>
          <w:tcPr>
            <w:tcW w:w="2696" w:type="dxa"/>
            <w:shd w:val="clear" w:color="auto" w:fill="auto"/>
            <w:noWrap/>
            <w:vAlign w:val="bottom"/>
            <w:hideMark/>
          </w:tcPr>
          <w:p w14:paraId="4CAA0E47"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0.105</w:t>
            </w:r>
          </w:p>
        </w:tc>
      </w:tr>
      <w:tr w:rsidR="00B6561C" w:rsidRPr="00C77E59" w14:paraId="7BBFAB59" w14:textId="77777777" w:rsidTr="007D70AF">
        <w:trPr>
          <w:trHeight w:val="144"/>
        </w:trPr>
        <w:tc>
          <w:tcPr>
            <w:tcW w:w="3072" w:type="dxa"/>
            <w:shd w:val="clear" w:color="auto" w:fill="auto"/>
            <w:noWrap/>
            <w:hideMark/>
          </w:tcPr>
          <w:p w14:paraId="1FD716DC"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Color (3) - Red Component</w:t>
            </w:r>
          </w:p>
        </w:tc>
        <w:tc>
          <w:tcPr>
            <w:tcW w:w="2696" w:type="dxa"/>
            <w:shd w:val="clear" w:color="auto" w:fill="auto"/>
            <w:noWrap/>
            <w:vAlign w:val="bottom"/>
            <w:hideMark/>
          </w:tcPr>
          <w:p w14:paraId="1994C7BF"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0.341</w:t>
            </w:r>
          </w:p>
        </w:tc>
      </w:tr>
      <w:tr w:rsidR="00B6561C" w:rsidRPr="00C77E59" w14:paraId="3F151D29" w14:textId="77777777" w:rsidTr="007D70AF">
        <w:trPr>
          <w:trHeight w:val="144"/>
        </w:trPr>
        <w:tc>
          <w:tcPr>
            <w:tcW w:w="3072" w:type="dxa"/>
            <w:shd w:val="clear" w:color="auto" w:fill="auto"/>
            <w:noWrap/>
            <w:hideMark/>
          </w:tcPr>
          <w:p w14:paraId="031D61AF"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Color (3) - Green Component</w:t>
            </w:r>
          </w:p>
        </w:tc>
        <w:tc>
          <w:tcPr>
            <w:tcW w:w="2696" w:type="dxa"/>
            <w:shd w:val="clear" w:color="auto" w:fill="auto"/>
            <w:noWrap/>
            <w:vAlign w:val="bottom"/>
            <w:hideMark/>
          </w:tcPr>
          <w:p w14:paraId="19391CDE"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0.575</w:t>
            </w:r>
          </w:p>
        </w:tc>
      </w:tr>
      <w:tr w:rsidR="00B6561C" w:rsidRPr="00C77E59" w14:paraId="67E7C9CD" w14:textId="77777777" w:rsidTr="007D70AF">
        <w:trPr>
          <w:trHeight w:val="144"/>
        </w:trPr>
        <w:tc>
          <w:tcPr>
            <w:tcW w:w="3072" w:type="dxa"/>
            <w:shd w:val="clear" w:color="auto" w:fill="auto"/>
            <w:noWrap/>
            <w:hideMark/>
          </w:tcPr>
          <w:p w14:paraId="280C7454"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Color (3) - Blue Component</w:t>
            </w:r>
          </w:p>
        </w:tc>
        <w:tc>
          <w:tcPr>
            <w:tcW w:w="2696" w:type="dxa"/>
            <w:shd w:val="clear" w:color="auto" w:fill="auto"/>
            <w:noWrap/>
            <w:vAlign w:val="bottom"/>
            <w:hideMark/>
          </w:tcPr>
          <w:p w14:paraId="00D78A78"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0.743</w:t>
            </w:r>
          </w:p>
        </w:tc>
      </w:tr>
      <w:tr w:rsidR="00B6561C" w:rsidRPr="00C77E59" w14:paraId="64ADC97F" w14:textId="77777777" w:rsidTr="007D70AF">
        <w:trPr>
          <w:trHeight w:val="144"/>
        </w:trPr>
        <w:tc>
          <w:tcPr>
            <w:tcW w:w="3072" w:type="dxa"/>
            <w:shd w:val="clear" w:color="auto" w:fill="auto"/>
            <w:noWrap/>
            <w:hideMark/>
          </w:tcPr>
          <w:p w14:paraId="42359DC2"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Clear Area Intensity</w:t>
            </w:r>
          </w:p>
        </w:tc>
        <w:tc>
          <w:tcPr>
            <w:tcW w:w="2696" w:type="dxa"/>
            <w:shd w:val="clear" w:color="auto" w:fill="auto"/>
            <w:noWrap/>
            <w:vAlign w:val="bottom"/>
            <w:hideMark/>
          </w:tcPr>
          <w:p w14:paraId="1DF1EA14"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240</w:t>
            </w:r>
          </w:p>
        </w:tc>
      </w:tr>
      <w:tr w:rsidR="00B6561C" w:rsidRPr="00C77E59" w14:paraId="74F2FBA0" w14:textId="77777777" w:rsidTr="007D70AF">
        <w:trPr>
          <w:trHeight w:val="144"/>
        </w:trPr>
        <w:tc>
          <w:tcPr>
            <w:tcW w:w="3072" w:type="dxa"/>
            <w:shd w:val="clear" w:color="auto" w:fill="auto"/>
            <w:noWrap/>
            <w:hideMark/>
          </w:tcPr>
          <w:p w14:paraId="7A17EADE"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Display Plots</w:t>
            </w:r>
          </w:p>
        </w:tc>
        <w:tc>
          <w:tcPr>
            <w:tcW w:w="2696" w:type="dxa"/>
            <w:shd w:val="clear" w:color="auto" w:fill="auto"/>
            <w:noWrap/>
            <w:vAlign w:val="bottom"/>
            <w:hideMark/>
          </w:tcPr>
          <w:p w14:paraId="029A4FC5"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No</w:t>
            </w:r>
          </w:p>
        </w:tc>
      </w:tr>
    </w:tbl>
    <w:p w14:paraId="37C30535" w14:textId="77777777" w:rsidR="00577547" w:rsidRPr="00C77E59" w:rsidRDefault="00577547" w:rsidP="0020350F">
      <w:pPr>
        <w:contextualSpacing/>
        <w:jc w:val="left"/>
        <w:rPr>
          <w:rFonts w:cs="Times New Roman"/>
        </w:rPr>
      </w:pPr>
    </w:p>
    <w:p w14:paraId="6FC7617A" w14:textId="72B9DB2F" w:rsidR="0020350F" w:rsidRPr="00C77E59" w:rsidRDefault="0020350F" w:rsidP="001068DC">
      <w:pPr>
        <w:rPr>
          <w:rFonts w:cs="Times New Roman"/>
        </w:rPr>
      </w:pPr>
    </w:p>
    <w:p w14:paraId="5453E091" w14:textId="77777777" w:rsidR="00577547" w:rsidRPr="00C77E59" w:rsidRDefault="00577547" w:rsidP="00577547">
      <w:pPr>
        <w:pStyle w:val="ListParagraph"/>
        <w:rPr>
          <w:rFonts w:cs="Times New Roman"/>
        </w:rPr>
      </w:pPr>
    </w:p>
    <w:p w14:paraId="51D1DEE1" w14:textId="77777777" w:rsidR="00D149AB" w:rsidRPr="00C77E59" w:rsidRDefault="00D149AB">
      <w:pPr>
        <w:jc w:val="left"/>
        <w:rPr>
          <w:rFonts w:cs="Times New Roman"/>
        </w:rPr>
      </w:pPr>
      <w:r w:rsidRPr="00C77E59">
        <w:rPr>
          <w:rFonts w:cs="Times New Roman"/>
        </w:rPr>
        <w:br w:type="page"/>
      </w:r>
    </w:p>
    <w:p w14:paraId="3DD6AE7B" w14:textId="5799C819" w:rsidR="00362BA1" w:rsidRPr="00C77E59" w:rsidRDefault="005A1261" w:rsidP="00362BA1">
      <w:pPr>
        <w:jc w:val="left"/>
        <w:rPr>
          <w:rFonts w:cs="Times New Roman"/>
          <w:b/>
          <w:bCs/>
        </w:rPr>
      </w:pPr>
      <w:r w:rsidRPr="005A1261">
        <w:rPr>
          <w:rFonts w:cs="Times New Roman"/>
          <w:b/>
          <w:bCs/>
        </w:rPr>
        <w:lastRenderedPageBreak/>
        <w:t>Table S3</w:t>
      </w:r>
      <w:r w:rsidR="007C3E5B" w:rsidRPr="005A1261">
        <w:rPr>
          <w:rFonts w:cs="Times New Roman"/>
          <w:b/>
          <w:bCs/>
        </w:rPr>
        <w:t xml:space="preserve">. </w:t>
      </w:r>
      <w:proofErr w:type="gramStart"/>
      <w:r w:rsidR="00362BA1" w:rsidRPr="00C77E59">
        <w:rPr>
          <w:rFonts w:cs="Times New Roman"/>
          <w:b/>
          <w:bCs/>
        </w:rPr>
        <w:t>Positive pixel count macro specifications for 6F/3D.</w:t>
      </w:r>
      <w:proofErr w:type="gramEnd"/>
    </w:p>
    <w:p w14:paraId="48528CE5" w14:textId="77777777" w:rsidR="00901A4B" w:rsidRPr="00C77E59" w:rsidRDefault="00901A4B" w:rsidP="00362BA1">
      <w:pPr>
        <w:jc w:val="left"/>
        <w:rPr>
          <w:rFonts w:cs="Times New Roman"/>
          <w:b/>
          <w:bCs/>
        </w:rPr>
      </w:pPr>
    </w:p>
    <w:tbl>
      <w:tblPr>
        <w:tblW w:w="5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0"/>
        <w:gridCol w:w="2580"/>
      </w:tblGrid>
      <w:tr w:rsidR="00362BA1" w:rsidRPr="00C77E59" w14:paraId="4556260B" w14:textId="77777777" w:rsidTr="00250622">
        <w:trPr>
          <w:trHeight w:val="144"/>
        </w:trPr>
        <w:tc>
          <w:tcPr>
            <w:tcW w:w="2740" w:type="dxa"/>
            <w:shd w:val="clear" w:color="auto" w:fill="auto"/>
            <w:noWrap/>
            <w:hideMark/>
          </w:tcPr>
          <w:p w14:paraId="6FF0766E" w14:textId="77777777" w:rsidR="00362BA1" w:rsidRPr="00C77E59" w:rsidRDefault="00362BA1" w:rsidP="001E0F36">
            <w:pPr>
              <w:jc w:val="left"/>
              <w:rPr>
                <w:rFonts w:eastAsia="Times New Roman" w:cs="Times New Roman"/>
                <w:b/>
                <w:bCs/>
                <w:color w:val="000000"/>
                <w:sz w:val="16"/>
                <w:szCs w:val="16"/>
              </w:rPr>
            </w:pPr>
            <w:r w:rsidRPr="00C77E59">
              <w:rPr>
                <w:rFonts w:eastAsia="Times New Roman" w:cs="Times New Roman"/>
                <w:b/>
                <w:bCs/>
                <w:color w:val="000000"/>
                <w:sz w:val="16"/>
                <w:szCs w:val="16"/>
              </w:rPr>
              <w:t>Version</w:t>
            </w:r>
          </w:p>
        </w:tc>
        <w:tc>
          <w:tcPr>
            <w:tcW w:w="0" w:type="auto"/>
          </w:tcPr>
          <w:p w14:paraId="76FC3A51" w14:textId="77777777" w:rsidR="00362BA1" w:rsidRPr="00C77E59" w:rsidRDefault="00362BA1" w:rsidP="001E0F36">
            <w:pPr>
              <w:jc w:val="left"/>
              <w:rPr>
                <w:rFonts w:eastAsia="Times New Roman" w:cs="Times New Roman"/>
                <w:b/>
                <w:bCs/>
                <w:sz w:val="16"/>
                <w:szCs w:val="16"/>
              </w:rPr>
            </w:pPr>
            <w:r w:rsidRPr="00C77E59">
              <w:rPr>
                <w:rFonts w:cs="Times New Roman"/>
                <w:b/>
                <w:bCs/>
                <w:color w:val="000000"/>
                <w:sz w:val="16"/>
                <w:szCs w:val="16"/>
              </w:rPr>
              <w:t>v9</w:t>
            </w:r>
          </w:p>
        </w:tc>
      </w:tr>
      <w:tr w:rsidR="00362BA1" w:rsidRPr="00C77E59" w14:paraId="0ABA4F77" w14:textId="77777777" w:rsidTr="00250622">
        <w:trPr>
          <w:trHeight w:val="144"/>
        </w:trPr>
        <w:tc>
          <w:tcPr>
            <w:tcW w:w="2740" w:type="dxa"/>
            <w:shd w:val="clear" w:color="auto" w:fill="auto"/>
            <w:noWrap/>
            <w:hideMark/>
          </w:tcPr>
          <w:p w14:paraId="14FE4E23" w14:textId="77777777" w:rsidR="00362BA1" w:rsidRPr="00C77E59" w:rsidRDefault="00362BA1" w:rsidP="001E0F36">
            <w:pPr>
              <w:jc w:val="left"/>
              <w:rPr>
                <w:rFonts w:eastAsia="Times New Roman" w:cs="Times New Roman"/>
                <w:b/>
                <w:bCs/>
                <w:color w:val="000000"/>
                <w:sz w:val="16"/>
                <w:szCs w:val="16"/>
              </w:rPr>
            </w:pPr>
            <w:r w:rsidRPr="00C77E59">
              <w:rPr>
                <w:rFonts w:eastAsia="Times New Roman" w:cs="Times New Roman"/>
                <w:b/>
                <w:bCs/>
                <w:color w:val="000000"/>
                <w:sz w:val="16"/>
                <w:szCs w:val="16"/>
              </w:rPr>
              <w:t>View Width</w:t>
            </w:r>
          </w:p>
        </w:tc>
        <w:tc>
          <w:tcPr>
            <w:tcW w:w="0" w:type="auto"/>
          </w:tcPr>
          <w:p w14:paraId="7B085BE5" w14:textId="77777777" w:rsidR="00362BA1" w:rsidRPr="00C77E59" w:rsidRDefault="00362BA1" w:rsidP="001E0F36">
            <w:pPr>
              <w:jc w:val="left"/>
              <w:rPr>
                <w:rFonts w:eastAsia="Times New Roman" w:cs="Times New Roman"/>
                <w:sz w:val="16"/>
                <w:szCs w:val="16"/>
              </w:rPr>
            </w:pPr>
            <w:r w:rsidRPr="00C77E59">
              <w:rPr>
                <w:rFonts w:cs="Times New Roman"/>
                <w:color w:val="000000"/>
                <w:sz w:val="16"/>
                <w:szCs w:val="16"/>
              </w:rPr>
              <w:t>1000</w:t>
            </w:r>
          </w:p>
        </w:tc>
      </w:tr>
      <w:tr w:rsidR="00362BA1" w:rsidRPr="00C77E59" w14:paraId="5B46A1A3" w14:textId="77777777" w:rsidTr="00250622">
        <w:trPr>
          <w:trHeight w:val="144"/>
        </w:trPr>
        <w:tc>
          <w:tcPr>
            <w:tcW w:w="2740" w:type="dxa"/>
            <w:shd w:val="clear" w:color="auto" w:fill="auto"/>
            <w:noWrap/>
            <w:hideMark/>
          </w:tcPr>
          <w:p w14:paraId="288731AB" w14:textId="77777777" w:rsidR="00362BA1" w:rsidRPr="00C77E59" w:rsidRDefault="00362BA1" w:rsidP="001E0F36">
            <w:pPr>
              <w:jc w:val="left"/>
              <w:rPr>
                <w:rFonts w:eastAsia="Times New Roman" w:cs="Times New Roman"/>
                <w:b/>
                <w:bCs/>
                <w:color w:val="000000"/>
                <w:sz w:val="16"/>
                <w:szCs w:val="16"/>
              </w:rPr>
            </w:pPr>
            <w:r w:rsidRPr="00C77E59">
              <w:rPr>
                <w:rFonts w:eastAsia="Times New Roman" w:cs="Times New Roman"/>
                <w:b/>
                <w:bCs/>
                <w:color w:val="000000"/>
                <w:sz w:val="16"/>
                <w:szCs w:val="16"/>
              </w:rPr>
              <w:t>View Height</w:t>
            </w:r>
          </w:p>
        </w:tc>
        <w:tc>
          <w:tcPr>
            <w:tcW w:w="0" w:type="auto"/>
          </w:tcPr>
          <w:p w14:paraId="658931C1" w14:textId="77777777" w:rsidR="00362BA1" w:rsidRPr="00C77E59" w:rsidRDefault="00362BA1" w:rsidP="001E0F36">
            <w:pPr>
              <w:jc w:val="left"/>
              <w:rPr>
                <w:rFonts w:eastAsia="Times New Roman" w:cs="Times New Roman"/>
                <w:sz w:val="16"/>
                <w:szCs w:val="16"/>
              </w:rPr>
            </w:pPr>
            <w:r w:rsidRPr="00C77E59">
              <w:rPr>
                <w:rFonts w:cs="Times New Roman"/>
                <w:color w:val="000000"/>
                <w:sz w:val="16"/>
                <w:szCs w:val="16"/>
              </w:rPr>
              <w:t>1000</w:t>
            </w:r>
          </w:p>
        </w:tc>
      </w:tr>
      <w:tr w:rsidR="00362BA1" w:rsidRPr="00C77E59" w14:paraId="56E6221B" w14:textId="77777777" w:rsidTr="00250622">
        <w:trPr>
          <w:trHeight w:val="144"/>
        </w:trPr>
        <w:tc>
          <w:tcPr>
            <w:tcW w:w="2740" w:type="dxa"/>
            <w:shd w:val="clear" w:color="auto" w:fill="auto"/>
            <w:noWrap/>
            <w:hideMark/>
          </w:tcPr>
          <w:p w14:paraId="3FB3D2F7" w14:textId="77777777" w:rsidR="00362BA1" w:rsidRPr="00C77E59" w:rsidRDefault="00362BA1" w:rsidP="001E0F36">
            <w:pPr>
              <w:jc w:val="left"/>
              <w:rPr>
                <w:rFonts w:eastAsia="Times New Roman" w:cs="Times New Roman"/>
                <w:b/>
                <w:bCs/>
                <w:color w:val="000000"/>
                <w:sz w:val="16"/>
                <w:szCs w:val="16"/>
              </w:rPr>
            </w:pPr>
            <w:r w:rsidRPr="00C77E59">
              <w:rPr>
                <w:rFonts w:eastAsia="Times New Roman" w:cs="Times New Roman"/>
                <w:b/>
                <w:bCs/>
                <w:color w:val="000000"/>
                <w:sz w:val="16"/>
                <w:szCs w:val="16"/>
              </w:rPr>
              <w:t>Overlap Size</w:t>
            </w:r>
          </w:p>
        </w:tc>
        <w:tc>
          <w:tcPr>
            <w:tcW w:w="0" w:type="auto"/>
          </w:tcPr>
          <w:p w14:paraId="70B12505" w14:textId="77777777" w:rsidR="00362BA1" w:rsidRPr="00C77E59" w:rsidRDefault="00362BA1" w:rsidP="001E0F36">
            <w:pPr>
              <w:jc w:val="left"/>
              <w:rPr>
                <w:rFonts w:eastAsia="Times New Roman" w:cs="Times New Roman"/>
                <w:sz w:val="16"/>
                <w:szCs w:val="16"/>
              </w:rPr>
            </w:pPr>
            <w:r w:rsidRPr="00C77E59">
              <w:rPr>
                <w:rFonts w:cs="Times New Roman"/>
                <w:color w:val="000000"/>
                <w:sz w:val="16"/>
                <w:szCs w:val="16"/>
              </w:rPr>
              <w:t>0</w:t>
            </w:r>
          </w:p>
        </w:tc>
      </w:tr>
      <w:tr w:rsidR="00362BA1" w:rsidRPr="00C77E59" w14:paraId="71C4C058" w14:textId="77777777" w:rsidTr="00250622">
        <w:trPr>
          <w:trHeight w:val="144"/>
        </w:trPr>
        <w:tc>
          <w:tcPr>
            <w:tcW w:w="2740" w:type="dxa"/>
            <w:shd w:val="clear" w:color="auto" w:fill="auto"/>
            <w:noWrap/>
            <w:hideMark/>
          </w:tcPr>
          <w:p w14:paraId="55B75839" w14:textId="77777777" w:rsidR="00362BA1" w:rsidRPr="00C77E59" w:rsidRDefault="00362BA1" w:rsidP="001E0F36">
            <w:pPr>
              <w:jc w:val="left"/>
              <w:rPr>
                <w:rFonts w:eastAsia="Times New Roman" w:cs="Times New Roman"/>
                <w:b/>
                <w:bCs/>
                <w:color w:val="000000"/>
                <w:sz w:val="16"/>
                <w:szCs w:val="16"/>
              </w:rPr>
            </w:pPr>
            <w:r w:rsidRPr="00C77E59">
              <w:rPr>
                <w:rFonts w:eastAsia="Times New Roman" w:cs="Times New Roman"/>
                <w:b/>
                <w:bCs/>
                <w:color w:val="000000"/>
                <w:sz w:val="16"/>
                <w:szCs w:val="16"/>
              </w:rPr>
              <w:t>Image Zoom</w:t>
            </w:r>
          </w:p>
        </w:tc>
        <w:tc>
          <w:tcPr>
            <w:tcW w:w="0" w:type="auto"/>
          </w:tcPr>
          <w:p w14:paraId="75C06A8E" w14:textId="77777777" w:rsidR="00362BA1" w:rsidRPr="00C77E59" w:rsidRDefault="00362BA1" w:rsidP="001E0F36">
            <w:pPr>
              <w:jc w:val="left"/>
              <w:rPr>
                <w:rFonts w:eastAsia="Times New Roman" w:cs="Times New Roman"/>
                <w:sz w:val="16"/>
                <w:szCs w:val="16"/>
              </w:rPr>
            </w:pPr>
            <w:r w:rsidRPr="00C77E59">
              <w:rPr>
                <w:rFonts w:cs="Times New Roman"/>
                <w:color w:val="000000"/>
                <w:sz w:val="16"/>
                <w:szCs w:val="16"/>
              </w:rPr>
              <w:t>1</w:t>
            </w:r>
          </w:p>
        </w:tc>
      </w:tr>
      <w:tr w:rsidR="00362BA1" w:rsidRPr="00C77E59" w14:paraId="64E2CCC2" w14:textId="77777777" w:rsidTr="00250622">
        <w:trPr>
          <w:trHeight w:val="144"/>
        </w:trPr>
        <w:tc>
          <w:tcPr>
            <w:tcW w:w="2740" w:type="dxa"/>
            <w:shd w:val="clear" w:color="auto" w:fill="auto"/>
            <w:noWrap/>
            <w:hideMark/>
          </w:tcPr>
          <w:p w14:paraId="2413EC6D" w14:textId="77777777" w:rsidR="00362BA1" w:rsidRPr="00C77E59" w:rsidRDefault="00362BA1" w:rsidP="001E0F36">
            <w:pPr>
              <w:jc w:val="left"/>
              <w:rPr>
                <w:rFonts w:eastAsia="Times New Roman" w:cs="Times New Roman"/>
                <w:b/>
                <w:bCs/>
                <w:color w:val="000000"/>
                <w:sz w:val="16"/>
                <w:szCs w:val="16"/>
              </w:rPr>
            </w:pPr>
            <w:r w:rsidRPr="00C77E59">
              <w:rPr>
                <w:rFonts w:eastAsia="Times New Roman" w:cs="Times New Roman"/>
                <w:b/>
                <w:bCs/>
                <w:color w:val="000000"/>
                <w:sz w:val="16"/>
                <w:szCs w:val="16"/>
              </w:rPr>
              <w:t>Markup Compression Type</w:t>
            </w:r>
          </w:p>
        </w:tc>
        <w:tc>
          <w:tcPr>
            <w:tcW w:w="0" w:type="auto"/>
          </w:tcPr>
          <w:p w14:paraId="2B61E033" w14:textId="77777777" w:rsidR="00362BA1" w:rsidRPr="00C77E59" w:rsidRDefault="00362BA1" w:rsidP="001E0F36">
            <w:pPr>
              <w:jc w:val="left"/>
              <w:rPr>
                <w:rFonts w:eastAsia="Times New Roman" w:cs="Times New Roman"/>
                <w:sz w:val="16"/>
                <w:szCs w:val="16"/>
              </w:rPr>
            </w:pPr>
            <w:r w:rsidRPr="00C77E59">
              <w:rPr>
                <w:rFonts w:cs="Times New Roman"/>
                <w:color w:val="000000"/>
                <w:sz w:val="16"/>
                <w:szCs w:val="16"/>
              </w:rPr>
              <w:t>Same as processed image</w:t>
            </w:r>
          </w:p>
        </w:tc>
      </w:tr>
      <w:tr w:rsidR="00362BA1" w:rsidRPr="00C77E59" w14:paraId="34C163F0" w14:textId="77777777" w:rsidTr="00250622">
        <w:trPr>
          <w:trHeight w:val="144"/>
        </w:trPr>
        <w:tc>
          <w:tcPr>
            <w:tcW w:w="2740" w:type="dxa"/>
            <w:shd w:val="clear" w:color="auto" w:fill="auto"/>
            <w:noWrap/>
            <w:hideMark/>
          </w:tcPr>
          <w:p w14:paraId="6BD60C36" w14:textId="77777777" w:rsidR="00362BA1" w:rsidRPr="00C77E59" w:rsidRDefault="00362BA1" w:rsidP="001E0F36">
            <w:pPr>
              <w:jc w:val="left"/>
              <w:rPr>
                <w:rFonts w:eastAsia="Times New Roman" w:cs="Times New Roman"/>
                <w:b/>
                <w:bCs/>
                <w:color w:val="000000"/>
                <w:sz w:val="16"/>
                <w:szCs w:val="16"/>
              </w:rPr>
            </w:pPr>
            <w:r w:rsidRPr="00C77E59">
              <w:rPr>
                <w:rFonts w:eastAsia="Times New Roman" w:cs="Times New Roman"/>
                <w:b/>
                <w:bCs/>
                <w:color w:val="000000"/>
                <w:sz w:val="16"/>
                <w:szCs w:val="16"/>
              </w:rPr>
              <w:t>Compression Quality</w:t>
            </w:r>
          </w:p>
        </w:tc>
        <w:tc>
          <w:tcPr>
            <w:tcW w:w="0" w:type="auto"/>
          </w:tcPr>
          <w:p w14:paraId="0D9F5660" w14:textId="77777777" w:rsidR="00362BA1" w:rsidRPr="00C77E59" w:rsidRDefault="00362BA1" w:rsidP="001E0F36">
            <w:pPr>
              <w:jc w:val="left"/>
              <w:rPr>
                <w:rFonts w:eastAsia="Times New Roman" w:cs="Times New Roman"/>
                <w:sz w:val="16"/>
                <w:szCs w:val="16"/>
              </w:rPr>
            </w:pPr>
            <w:r w:rsidRPr="00C77E59">
              <w:rPr>
                <w:rFonts w:cs="Times New Roman"/>
                <w:color w:val="000000"/>
                <w:sz w:val="16"/>
                <w:szCs w:val="16"/>
              </w:rPr>
              <w:t>30</w:t>
            </w:r>
          </w:p>
        </w:tc>
      </w:tr>
      <w:tr w:rsidR="00362BA1" w:rsidRPr="00C77E59" w14:paraId="54095B9B" w14:textId="77777777" w:rsidTr="00250622">
        <w:trPr>
          <w:trHeight w:val="144"/>
        </w:trPr>
        <w:tc>
          <w:tcPr>
            <w:tcW w:w="2740" w:type="dxa"/>
            <w:shd w:val="clear" w:color="auto" w:fill="auto"/>
            <w:noWrap/>
            <w:hideMark/>
          </w:tcPr>
          <w:p w14:paraId="7A23B777" w14:textId="77777777" w:rsidR="00362BA1" w:rsidRPr="00C77E59" w:rsidRDefault="00362BA1" w:rsidP="001E0F36">
            <w:pPr>
              <w:jc w:val="left"/>
              <w:rPr>
                <w:rFonts w:eastAsia="Times New Roman" w:cs="Times New Roman"/>
                <w:b/>
                <w:bCs/>
                <w:color w:val="000000"/>
                <w:sz w:val="16"/>
                <w:szCs w:val="16"/>
              </w:rPr>
            </w:pPr>
            <w:r w:rsidRPr="00C77E59">
              <w:rPr>
                <w:rFonts w:eastAsia="Times New Roman" w:cs="Times New Roman"/>
                <w:b/>
                <w:bCs/>
                <w:color w:val="000000"/>
                <w:sz w:val="16"/>
                <w:szCs w:val="16"/>
              </w:rPr>
              <w:t>Classifier Neighborhood</w:t>
            </w:r>
          </w:p>
        </w:tc>
        <w:tc>
          <w:tcPr>
            <w:tcW w:w="0" w:type="auto"/>
          </w:tcPr>
          <w:p w14:paraId="474242CC" w14:textId="77777777" w:rsidR="00362BA1" w:rsidRPr="00C77E59" w:rsidRDefault="00362BA1" w:rsidP="001E0F36">
            <w:pPr>
              <w:jc w:val="left"/>
              <w:rPr>
                <w:rFonts w:eastAsia="Times New Roman" w:cs="Times New Roman"/>
                <w:sz w:val="16"/>
                <w:szCs w:val="16"/>
              </w:rPr>
            </w:pPr>
            <w:r w:rsidRPr="00C77E59">
              <w:rPr>
                <w:rFonts w:cs="Times New Roman"/>
                <w:color w:val="000000"/>
                <w:sz w:val="16"/>
                <w:szCs w:val="16"/>
              </w:rPr>
              <w:t>0</w:t>
            </w:r>
          </w:p>
        </w:tc>
      </w:tr>
      <w:tr w:rsidR="00362BA1" w:rsidRPr="00C77E59" w14:paraId="7627D55D" w14:textId="77777777" w:rsidTr="00250622">
        <w:trPr>
          <w:trHeight w:val="144"/>
        </w:trPr>
        <w:tc>
          <w:tcPr>
            <w:tcW w:w="2740" w:type="dxa"/>
            <w:shd w:val="clear" w:color="auto" w:fill="auto"/>
            <w:noWrap/>
            <w:hideMark/>
          </w:tcPr>
          <w:p w14:paraId="060C3ECD" w14:textId="77777777" w:rsidR="00362BA1" w:rsidRPr="00C77E59" w:rsidRDefault="00362BA1" w:rsidP="001E0F36">
            <w:pPr>
              <w:jc w:val="left"/>
              <w:rPr>
                <w:rFonts w:eastAsia="Times New Roman" w:cs="Times New Roman"/>
                <w:b/>
                <w:bCs/>
                <w:color w:val="000000"/>
                <w:sz w:val="16"/>
                <w:szCs w:val="16"/>
              </w:rPr>
            </w:pPr>
            <w:r w:rsidRPr="00C77E59">
              <w:rPr>
                <w:rFonts w:eastAsia="Times New Roman" w:cs="Times New Roman"/>
                <w:b/>
                <w:bCs/>
                <w:color w:val="000000"/>
                <w:sz w:val="16"/>
                <w:szCs w:val="16"/>
              </w:rPr>
              <w:t>Classifier</w:t>
            </w:r>
          </w:p>
        </w:tc>
        <w:tc>
          <w:tcPr>
            <w:tcW w:w="0" w:type="auto"/>
          </w:tcPr>
          <w:p w14:paraId="1ED1EAC2" w14:textId="77777777" w:rsidR="00362BA1" w:rsidRPr="00C77E59" w:rsidRDefault="00362BA1" w:rsidP="001E0F36">
            <w:pPr>
              <w:jc w:val="left"/>
              <w:rPr>
                <w:rFonts w:eastAsia="Times New Roman" w:cs="Times New Roman"/>
                <w:sz w:val="16"/>
                <w:szCs w:val="16"/>
              </w:rPr>
            </w:pPr>
            <w:r w:rsidRPr="00C77E59">
              <w:rPr>
                <w:rFonts w:cs="Times New Roman"/>
                <w:color w:val="000000"/>
                <w:sz w:val="16"/>
                <w:szCs w:val="16"/>
              </w:rPr>
              <w:t>None</w:t>
            </w:r>
          </w:p>
        </w:tc>
      </w:tr>
      <w:tr w:rsidR="00362BA1" w:rsidRPr="00C77E59" w14:paraId="45A5B79B" w14:textId="77777777" w:rsidTr="00250622">
        <w:trPr>
          <w:trHeight w:val="144"/>
        </w:trPr>
        <w:tc>
          <w:tcPr>
            <w:tcW w:w="2740" w:type="dxa"/>
            <w:shd w:val="clear" w:color="auto" w:fill="auto"/>
            <w:noWrap/>
            <w:hideMark/>
          </w:tcPr>
          <w:p w14:paraId="71313629" w14:textId="77777777" w:rsidR="00362BA1" w:rsidRPr="00C77E59" w:rsidRDefault="00362BA1" w:rsidP="001E0F36">
            <w:pPr>
              <w:jc w:val="left"/>
              <w:rPr>
                <w:rFonts w:eastAsia="Times New Roman" w:cs="Times New Roman"/>
                <w:b/>
                <w:bCs/>
                <w:color w:val="000000"/>
                <w:sz w:val="16"/>
                <w:szCs w:val="16"/>
              </w:rPr>
            </w:pPr>
            <w:r w:rsidRPr="00C77E59">
              <w:rPr>
                <w:rFonts w:eastAsia="Times New Roman" w:cs="Times New Roman"/>
                <w:b/>
                <w:bCs/>
                <w:color w:val="000000"/>
                <w:sz w:val="16"/>
                <w:szCs w:val="16"/>
              </w:rPr>
              <w:t>Class List</w:t>
            </w:r>
          </w:p>
        </w:tc>
        <w:tc>
          <w:tcPr>
            <w:tcW w:w="0" w:type="auto"/>
          </w:tcPr>
          <w:p w14:paraId="07F7B9F6" w14:textId="77777777" w:rsidR="00362BA1" w:rsidRPr="00C77E59" w:rsidRDefault="00362BA1" w:rsidP="001E0F36">
            <w:pPr>
              <w:jc w:val="left"/>
              <w:rPr>
                <w:rFonts w:eastAsia="Times New Roman" w:cs="Times New Roman"/>
                <w:sz w:val="16"/>
                <w:szCs w:val="16"/>
              </w:rPr>
            </w:pPr>
          </w:p>
        </w:tc>
      </w:tr>
      <w:tr w:rsidR="00362BA1" w:rsidRPr="00C77E59" w14:paraId="735F524B" w14:textId="77777777" w:rsidTr="00250622">
        <w:trPr>
          <w:trHeight w:val="144"/>
        </w:trPr>
        <w:tc>
          <w:tcPr>
            <w:tcW w:w="2740" w:type="dxa"/>
            <w:shd w:val="clear" w:color="auto" w:fill="auto"/>
            <w:noWrap/>
            <w:hideMark/>
          </w:tcPr>
          <w:p w14:paraId="018199B7" w14:textId="77777777" w:rsidR="00362BA1" w:rsidRPr="00C77E59" w:rsidRDefault="00362BA1" w:rsidP="001E0F36">
            <w:pPr>
              <w:jc w:val="left"/>
              <w:rPr>
                <w:rFonts w:eastAsia="Times New Roman" w:cs="Times New Roman"/>
                <w:b/>
                <w:bCs/>
                <w:color w:val="000000"/>
                <w:sz w:val="16"/>
                <w:szCs w:val="16"/>
              </w:rPr>
            </w:pPr>
            <w:r w:rsidRPr="00C77E59">
              <w:rPr>
                <w:rFonts w:eastAsia="Times New Roman" w:cs="Times New Roman"/>
                <w:b/>
                <w:bCs/>
                <w:color w:val="000000"/>
                <w:sz w:val="16"/>
                <w:szCs w:val="16"/>
              </w:rPr>
              <w:t>Hue Value</w:t>
            </w:r>
          </w:p>
        </w:tc>
        <w:tc>
          <w:tcPr>
            <w:tcW w:w="0" w:type="auto"/>
          </w:tcPr>
          <w:p w14:paraId="63F2C43D" w14:textId="77777777" w:rsidR="00362BA1" w:rsidRPr="00C77E59" w:rsidRDefault="00362BA1" w:rsidP="001E0F36">
            <w:pPr>
              <w:jc w:val="left"/>
              <w:rPr>
                <w:rFonts w:eastAsia="Times New Roman" w:cs="Times New Roman"/>
                <w:sz w:val="16"/>
                <w:szCs w:val="16"/>
              </w:rPr>
            </w:pPr>
            <w:r w:rsidRPr="00C77E59">
              <w:rPr>
                <w:rFonts w:cs="Times New Roman"/>
                <w:color w:val="000000"/>
                <w:sz w:val="16"/>
                <w:szCs w:val="16"/>
              </w:rPr>
              <w:t>0.1</w:t>
            </w:r>
          </w:p>
        </w:tc>
      </w:tr>
      <w:tr w:rsidR="00362BA1" w:rsidRPr="00C77E59" w14:paraId="21AF4602" w14:textId="77777777" w:rsidTr="00250622">
        <w:trPr>
          <w:trHeight w:val="144"/>
        </w:trPr>
        <w:tc>
          <w:tcPr>
            <w:tcW w:w="2740" w:type="dxa"/>
            <w:shd w:val="clear" w:color="auto" w:fill="auto"/>
            <w:noWrap/>
            <w:hideMark/>
          </w:tcPr>
          <w:p w14:paraId="2AE4EF66" w14:textId="77777777" w:rsidR="00362BA1" w:rsidRPr="00C77E59" w:rsidRDefault="00362BA1" w:rsidP="001E0F36">
            <w:pPr>
              <w:jc w:val="left"/>
              <w:rPr>
                <w:rFonts w:eastAsia="Times New Roman" w:cs="Times New Roman"/>
                <w:b/>
                <w:bCs/>
                <w:color w:val="000000"/>
                <w:sz w:val="16"/>
                <w:szCs w:val="16"/>
              </w:rPr>
            </w:pPr>
            <w:r w:rsidRPr="00C77E59">
              <w:rPr>
                <w:rFonts w:eastAsia="Times New Roman" w:cs="Times New Roman"/>
                <w:b/>
                <w:bCs/>
                <w:color w:val="000000"/>
                <w:sz w:val="16"/>
                <w:szCs w:val="16"/>
              </w:rPr>
              <w:t>Hue Width</w:t>
            </w:r>
          </w:p>
        </w:tc>
        <w:tc>
          <w:tcPr>
            <w:tcW w:w="0" w:type="auto"/>
          </w:tcPr>
          <w:p w14:paraId="2BC0E21D" w14:textId="77777777" w:rsidR="00362BA1" w:rsidRPr="00C77E59" w:rsidRDefault="00362BA1" w:rsidP="001E0F36">
            <w:pPr>
              <w:jc w:val="left"/>
              <w:rPr>
                <w:rFonts w:eastAsia="Times New Roman" w:cs="Times New Roman"/>
                <w:sz w:val="16"/>
                <w:szCs w:val="16"/>
              </w:rPr>
            </w:pPr>
            <w:r w:rsidRPr="00C77E59">
              <w:rPr>
                <w:rFonts w:cs="Times New Roman"/>
                <w:color w:val="000000"/>
                <w:sz w:val="16"/>
                <w:szCs w:val="16"/>
              </w:rPr>
              <w:t>0.1</w:t>
            </w:r>
          </w:p>
        </w:tc>
      </w:tr>
      <w:tr w:rsidR="00362BA1" w:rsidRPr="00C77E59" w14:paraId="4D0E183D" w14:textId="77777777" w:rsidTr="00250622">
        <w:trPr>
          <w:trHeight w:val="144"/>
        </w:trPr>
        <w:tc>
          <w:tcPr>
            <w:tcW w:w="2740" w:type="dxa"/>
            <w:shd w:val="clear" w:color="auto" w:fill="auto"/>
            <w:noWrap/>
            <w:hideMark/>
          </w:tcPr>
          <w:p w14:paraId="5C1D7B8A" w14:textId="77777777" w:rsidR="00362BA1" w:rsidRPr="00C77E59" w:rsidRDefault="00362BA1" w:rsidP="001E0F36">
            <w:pPr>
              <w:jc w:val="left"/>
              <w:rPr>
                <w:rFonts w:eastAsia="Times New Roman" w:cs="Times New Roman"/>
                <w:b/>
                <w:bCs/>
                <w:color w:val="000000"/>
                <w:sz w:val="16"/>
                <w:szCs w:val="16"/>
              </w:rPr>
            </w:pPr>
            <w:r w:rsidRPr="00C77E59">
              <w:rPr>
                <w:rFonts w:eastAsia="Times New Roman" w:cs="Times New Roman"/>
                <w:b/>
                <w:bCs/>
                <w:color w:val="000000"/>
                <w:sz w:val="16"/>
                <w:szCs w:val="16"/>
              </w:rPr>
              <w:t>Color Saturation Threshold</w:t>
            </w:r>
          </w:p>
        </w:tc>
        <w:tc>
          <w:tcPr>
            <w:tcW w:w="0" w:type="auto"/>
          </w:tcPr>
          <w:p w14:paraId="72193B8A" w14:textId="77777777" w:rsidR="00362BA1" w:rsidRPr="00C77E59" w:rsidRDefault="00362BA1" w:rsidP="001E0F36">
            <w:pPr>
              <w:jc w:val="left"/>
              <w:rPr>
                <w:rFonts w:eastAsia="Times New Roman" w:cs="Times New Roman"/>
                <w:sz w:val="16"/>
                <w:szCs w:val="16"/>
              </w:rPr>
            </w:pPr>
            <w:r w:rsidRPr="00C77E59">
              <w:rPr>
                <w:rFonts w:cs="Times New Roman"/>
                <w:color w:val="000000"/>
                <w:sz w:val="16"/>
                <w:szCs w:val="16"/>
              </w:rPr>
              <w:t>0.08</w:t>
            </w:r>
          </w:p>
        </w:tc>
      </w:tr>
      <w:tr w:rsidR="00362BA1" w:rsidRPr="00C77E59" w14:paraId="22421A62" w14:textId="77777777" w:rsidTr="00250622">
        <w:trPr>
          <w:trHeight w:val="144"/>
        </w:trPr>
        <w:tc>
          <w:tcPr>
            <w:tcW w:w="2740" w:type="dxa"/>
            <w:shd w:val="clear" w:color="auto" w:fill="auto"/>
            <w:noWrap/>
            <w:hideMark/>
          </w:tcPr>
          <w:p w14:paraId="30C4C6C9" w14:textId="77777777" w:rsidR="00362BA1" w:rsidRPr="00C77E59" w:rsidRDefault="00362BA1" w:rsidP="001E0F36">
            <w:pPr>
              <w:jc w:val="left"/>
              <w:rPr>
                <w:rFonts w:eastAsia="Times New Roman" w:cs="Times New Roman"/>
                <w:b/>
                <w:bCs/>
                <w:color w:val="000000"/>
                <w:sz w:val="16"/>
                <w:szCs w:val="16"/>
              </w:rPr>
            </w:pPr>
            <w:proofErr w:type="spellStart"/>
            <w:r w:rsidRPr="00C77E59">
              <w:rPr>
                <w:rFonts w:eastAsia="Times New Roman" w:cs="Times New Roman"/>
                <w:b/>
                <w:bCs/>
                <w:color w:val="000000"/>
                <w:sz w:val="16"/>
                <w:szCs w:val="16"/>
              </w:rPr>
              <w:t>Iwp</w:t>
            </w:r>
            <w:proofErr w:type="spellEnd"/>
            <w:r w:rsidRPr="00C77E59">
              <w:rPr>
                <w:rFonts w:eastAsia="Times New Roman" w:cs="Times New Roman"/>
                <w:b/>
                <w:bCs/>
                <w:color w:val="000000"/>
                <w:sz w:val="16"/>
                <w:szCs w:val="16"/>
              </w:rPr>
              <w:t xml:space="preserve"> (High)</w:t>
            </w:r>
          </w:p>
        </w:tc>
        <w:tc>
          <w:tcPr>
            <w:tcW w:w="0" w:type="auto"/>
          </w:tcPr>
          <w:p w14:paraId="080AD2B5" w14:textId="77777777" w:rsidR="00362BA1" w:rsidRPr="00C77E59" w:rsidRDefault="00362BA1" w:rsidP="001E0F36">
            <w:pPr>
              <w:jc w:val="left"/>
              <w:rPr>
                <w:rFonts w:eastAsia="Times New Roman" w:cs="Times New Roman"/>
                <w:sz w:val="16"/>
                <w:szCs w:val="16"/>
              </w:rPr>
            </w:pPr>
            <w:r w:rsidRPr="00C77E59">
              <w:rPr>
                <w:rFonts w:cs="Times New Roman"/>
                <w:color w:val="000000"/>
                <w:sz w:val="16"/>
                <w:szCs w:val="16"/>
              </w:rPr>
              <w:t>235</w:t>
            </w:r>
          </w:p>
        </w:tc>
      </w:tr>
      <w:tr w:rsidR="00362BA1" w:rsidRPr="00C77E59" w14:paraId="069AFE0D" w14:textId="77777777" w:rsidTr="00250622">
        <w:trPr>
          <w:trHeight w:val="144"/>
        </w:trPr>
        <w:tc>
          <w:tcPr>
            <w:tcW w:w="2740" w:type="dxa"/>
            <w:shd w:val="clear" w:color="auto" w:fill="auto"/>
            <w:noWrap/>
            <w:hideMark/>
          </w:tcPr>
          <w:p w14:paraId="5CFAF705" w14:textId="77777777" w:rsidR="00362BA1" w:rsidRPr="00C77E59" w:rsidRDefault="00362BA1" w:rsidP="001E0F36">
            <w:pPr>
              <w:jc w:val="left"/>
              <w:rPr>
                <w:rFonts w:eastAsia="Times New Roman" w:cs="Times New Roman"/>
                <w:b/>
                <w:bCs/>
                <w:color w:val="000000"/>
                <w:sz w:val="16"/>
                <w:szCs w:val="16"/>
              </w:rPr>
            </w:pPr>
            <w:proofErr w:type="spellStart"/>
            <w:r w:rsidRPr="00C77E59">
              <w:rPr>
                <w:rFonts w:eastAsia="Times New Roman" w:cs="Times New Roman"/>
                <w:b/>
                <w:bCs/>
                <w:color w:val="000000"/>
                <w:sz w:val="16"/>
                <w:szCs w:val="16"/>
              </w:rPr>
              <w:t>Iwp</w:t>
            </w:r>
            <w:proofErr w:type="spellEnd"/>
            <w:r w:rsidRPr="00C77E59">
              <w:rPr>
                <w:rFonts w:eastAsia="Times New Roman" w:cs="Times New Roman"/>
                <w:b/>
                <w:bCs/>
                <w:color w:val="000000"/>
                <w:sz w:val="16"/>
                <w:szCs w:val="16"/>
              </w:rPr>
              <w:t xml:space="preserve">(Low) = </w:t>
            </w:r>
            <w:proofErr w:type="spellStart"/>
            <w:r w:rsidRPr="00C77E59">
              <w:rPr>
                <w:rFonts w:eastAsia="Times New Roman" w:cs="Times New Roman"/>
                <w:b/>
                <w:bCs/>
                <w:color w:val="000000"/>
                <w:sz w:val="16"/>
                <w:szCs w:val="16"/>
              </w:rPr>
              <w:t>Ip</w:t>
            </w:r>
            <w:proofErr w:type="spellEnd"/>
            <w:r w:rsidRPr="00C77E59">
              <w:rPr>
                <w:rFonts w:eastAsia="Times New Roman" w:cs="Times New Roman"/>
                <w:b/>
                <w:bCs/>
                <w:color w:val="000000"/>
                <w:sz w:val="16"/>
                <w:szCs w:val="16"/>
              </w:rPr>
              <w:t>(High)</w:t>
            </w:r>
          </w:p>
        </w:tc>
        <w:tc>
          <w:tcPr>
            <w:tcW w:w="0" w:type="auto"/>
          </w:tcPr>
          <w:p w14:paraId="22E3575B" w14:textId="77777777" w:rsidR="00362BA1" w:rsidRPr="00C77E59" w:rsidRDefault="00362BA1" w:rsidP="001E0F36">
            <w:pPr>
              <w:jc w:val="left"/>
              <w:rPr>
                <w:rFonts w:eastAsia="Times New Roman" w:cs="Times New Roman"/>
                <w:sz w:val="16"/>
                <w:szCs w:val="16"/>
              </w:rPr>
            </w:pPr>
            <w:r w:rsidRPr="00C77E59">
              <w:rPr>
                <w:rFonts w:cs="Times New Roman"/>
                <w:color w:val="000000"/>
                <w:sz w:val="16"/>
                <w:szCs w:val="16"/>
              </w:rPr>
              <w:t>235</w:t>
            </w:r>
          </w:p>
        </w:tc>
      </w:tr>
      <w:tr w:rsidR="00362BA1" w:rsidRPr="00C77E59" w14:paraId="2A9A4D24" w14:textId="77777777" w:rsidTr="00250622">
        <w:trPr>
          <w:trHeight w:val="144"/>
        </w:trPr>
        <w:tc>
          <w:tcPr>
            <w:tcW w:w="2740" w:type="dxa"/>
            <w:shd w:val="clear" w:color="auto" w:fill="auto"/>
            <w:noWrap/>
            <w:hideMark/>
          </w:tcPr>
          <w:p w14:paraId="0310F0D9" w14:textId="77777777" w:rsidR="00362BA1" w:rsidRPr="00C77E59" w:rsidRDefault="00362BA1" w:rsidP="001E0F36">
            <w:pPr>
              <w:jc w:val="left"/>
              <w:rPr>
                <w:rFonts w:eastAsia="Times New Roman" w:cs="Times New Roman"/>
                <w:b/>
                <w:bCs/>
                <w:color w:val="000000"/>
                <w:sz w:val="16"/>
                <w:szCs w:val="16"/>
              </w:rPr>
            </w:pPr>
            <w:proofErr w:type="spellStart"/>
            <w:r w:rsidRPr="00C77E59">
              <w:rPr>
                <w:rFonts w:eastAsia="Times New Roman" w:cs="Times New Roman"/>
                <w:b/>
                <w:bCs/>
                <w:color w:val="000000"/>
                <w:sz w:val="16"/>
                <w:szCs w:val="16"/>
              </w:rPr>
              <w:t>Ip</w:t>
            </w:r>
            <w:proofErr w:type="spellEnd"/>
            <w:r w:rsidRPr="00C77E59">
              <w:rPr>
                <w:rFonts w:eastAsia="Times New Roman" w:cs="Times New Roman"/>
                <w:b/>
                <w:bCs/>
                <w:color w:val="000000"/>
                <w:sz w:val="16"/>
                <w:szCs w:val="16"/>
              </w:rPr>
              <w:t xml:space="preserve">(Low) = </w:t>
            </w:r>
            <w:proofErr w:type="spellStart"/>
            <w:r w:rsidRPr="00C77E59">
              <w:rPr>
                <w:rFonts w:eastAsia="Times New Roman" w:cs="Times New Roman"/>
                <w:b/>
                <w:bCs/>
                <w:color w:val="000000"/>
                <w:sz w:val="16"/>
                <w:szCs w:val="16"/>
              </w:rPr>
              <w:t>Isp</w:t>
            </w:r>
            <w:proofErr w:type="spellEnd"/>
            <w:r w:rsidRPr="00C77E59">
              <w:rPr>
                <w:rFonts w:eastAsia="Times New Roman" w:cs="Times New Roman"/>
                <w:b/>
                <w:bCs/>
                <w:color w:val="000000"/>
                <w:sz w:val="16"/>
                <w:szCs w:val="16"/>
              </w:rPr>
              <w:t>(High)</w:t>
            </w:r>
          </w:p>
        </w:tc>
        <w:tc>
          <w:tcPr>
            <w:tcW w:w="0" w:type="auto"/>
          </w:tcPr>
          <w:p w14:paraId="3BF46A2E" w14:textId="77777777" w:rsidR="00362BA1" w:rsidRPr="00C77E59" w:rsidRDefault="00362BA1" w:rsidP="001E0F36">
            <w:pPr>
              <w:jc w:val="left"/>
              <w:rPr>
                <w:rFonts w:eastAsia="Times New Roman" w:cs="Times New Roman"/>
                <w:sz w:val="16"/>
                <w:szCs w:val="16"/>
              </w:rPr>
            </w:pPr>
            <w:r w:rsidRPr="00C77E59">
              <w:rPr>
                <w:rFonts w:cs="Times New Roman"/>
                <w:color w:val="000000"/>
                <w:sz w:val="16"/>
                <w:szCs w:val="16"/>
              </w:rPr>
              <w:t>235</w:t>
            </w:r>
          </w:p>
        </w:tc>
      </w:tr>
      <w:tr w:rsidR="00362BA1" w:rsidRPr="00C77E59" w14:paraId="665B44DA" w14:textId="77777777" w:rsidTr="00250622">
        <w:trPr>
          <w:trHeight w:val="144"/>
        </w:trPr>
        <w:tc>
          <w:tcPr>
            <w:tcW w:w="2740" w:type="dxa"/>
            <w:shd w:val="clear" w:color="auto" w:fill="auto"/>
            <w:noWrap/>
            <w:hideMark/>
          </w:tcPr>
          <w:p w14:paraId="7C8E342B" w14:textId="77777777" w:rsidR="00362BA1" w:rsidRPr="00C77E59" w:rsidRDefault="00362BA1" w:rsidP="001E0F36">
            <w:pPr>
              <w:jc w:val="left"/>
              <w:rPr>
                <w:rFonts w:eastAsia="Times New Roman" w:cs="Times New Roman"/>
                <w:b/>
                <w:bCs/>
                <w:color w:val="000000"/>
                <w:sz w:val="16"/>
                <w:szCs w:val="16"/>
              </w:rPr>
            </w:pPr>
            <w:proofErr w:type="spellStart"/>
            <w:r w:rsidRPr="00C77E59">
              <w:rPr>
                <w:rFonts w:eastAsia="Times New Roman" w:cs="Times New Roman"/>
                <w:b/>
                <w:bCs/>
                <w:color w:val="000000"/>
                <w:sz w:val="16"/>
                <w:szCs w:val="16"/>
              </w:rPr>
              <w:t>Isp</w:t>
            </w:r>
            <w:proofErr w:type="spellEnd"/>
            <w:r w:rsidRPr="00C77E59">
              <w:rPr>
                <w:rFonts w:eastAsia="Times New Roman" w:cs="Times New Roman"/>
                <w:b/>
                <w:bCs/>
                <w:color w:val="000000"/>
                <w:sz w:val="16"/>
                <w:szCs w:val="16"/>
              </w:rPr>
              <w:t>(Low)</w:t>
            </w:r>
          </w:p>
        </w:tc>
        <w:tc>
          <w:tcPr>
            <w:tcW w:w="0" w:type="auto"/>
          </w:tcPr>
          <w:p w14:paraId="76744A82" w14:textId="77777777" w:rsidR="00362BA1" w:rsidRPr="00C77E59" w:rsidRDefault="00362BA1" w:rsidP="001E0F36">
            <w:pPr>
              <w:jc w:val="left"/>
              <w:rPr>
                <w:rFonts w:eastAsia="Times New Roman" w:cs="Times New Roman"/>
                <w:sz w:val="16"/>
                <w:szCs w:val="16"/>
              </w:rPr>
            </w:pPr>
            <w:r w:rsidRPr="00C77E59">
              <w:rPr>
                <w:rFonts w:cs="Times New Roman"/>
                <w:color w:val="000000"/>
                <w:sz w:val="16"/>
                <w:szCs w:val="16"/>
              </w:rPr>
              <w:t>0</w:t>
            </w:r>
          </w:p>
        </w:tc>
      </w:tr>
      <w:tr w:rsidR="00362BA1" w:rsidRPr="00C77E59" w14:paraId="151DA623" w14:textId="77777777" w:rsidTr="00250622">
        <w:trPr>
          <w:trHeight w:val="144"/>
        </w:trPr>
        <w:tc>
          <w:tcPr>
            <w:tcW w:w="2740" w:type="dxa"/>
            <w:shd w:val="clear" w:color="auto" w:fill="auto"/>
            <w:noWrap/>
            <w:hideMark/>
          </w:tcPr>
          <w:p w14:paraId="566D4120" w14:textId="77777777" w:rsidR="00362BA1" w:rsidRPr="00C77E59" w:rsidRDefault="00362BA1" w:rsidP="001E0F36">
            <w:pPr>
              <w:jc w:val="left"/>
              <w:rPr>
                <w:rFonts w:eastAsia="Times New Roman" w:cs="Times New Roman"/>
                <w:b/>
                <w:bCs/>
                <w:color w:val="000000"/>
                <w:sz w:val="16"/>
                <w:szCs w:val="16"/>
              </w:rPr>
            </w:pPr>
            <w:proofErr w:type="spellStart"/>
            <w:r w:rsidRPr="00C77E59">
              <w:rPr>
                <w:rFonts w:eastAsia="Times New Roman" w:cs="Times New Roman"/>
                <w:b/>
                <w:bCs/>
                <w:color w:val="000000"/>
                <w:sz w:val="16"/>
                <w:szCs w:val="16"/>
              </w:rPr>
              <w:t>Inp</w:t>
            </w:r>
            <w:proofErr w:type="spellEnd"/>
            <w:r w:rsidRPr="00C77E59">
              <w:rPr>
                <w:rFonts w:eastAsia="Times New Roman" w:cs="Times New Roman"/>
                <w:b/>
                <w:bCs/>
                <w:color w:val="000000"/>
                <w:sz w:val="16"/>
                <w:szCs w:val="16"/>
              </w:rPr>
              <w:t>(High)</w:t>
            </w:r>
          </w:p>
        </w:tc>
        <w:tc>
          <w:tcPr>
            <w:tcW w:w="0" w:type="auto"/>
          </w:tcPr>
          <w:p w14:paraId="386851FA" w14:textId="77777777" w:rsidR="00362BA1" w:rsidRPr="00C77E59" w:rsidRDefault="00362BA1" w:rsidP="001E0F36">
            <w:pPr>
              <w:jc w:val="left"/>
              <w:rPr>
                <w:rFonts w:eastAsia="Times New Roman" w:cs="Times New Roman"/>
                <w:sz w:val="16"/>
                <w:szCs w:val="16"/>
              </w:rPr>
            </w:pPr>
            <w:r w:rsidRPr="00C77E59">
              <w:rPr>
                <w:rFonts w:cs="Times New Roman"/>
                <w:color w:val="000000"/>
                <w:sz w:val="16"/>
                <w:szCs w:val="16"/>
              </w:rPr>
              <w:t>-1</w:t>
            </w:r>
          </w:p>
        </w:tc>
      </w:tr>
    </w:tbl>
    <w:p w14:paraId="2D7B36AD" w14:textId="6AED59E5" w:rsidR="00362BA1" w:rsidRPr="00C77E59" w:rsidRDefault="00362BA1" w:rsidP="00362BA1">
      <w:pPr>
        <w:jc w:val="left"/>
        <w:rPr>
          <w:rFonts w:cs="Times New Roman"/>
        </w:rPr>
      </w:pPr>
    </w:p>
    <w:p w14:paraId="1CE94BC1" w14:textId="77777777" w:rsidR="00577547" w:rsidRPr="00C77E59" w:rsidRDefault="00577547">
      <w:pPr>
        <w:jc w:val="left"/>
        <w:rPr>
          <w:rFonts w:cs="Times New Roman"/>
        </w:rPr>
      </w:pPr>
      <w:r w:rsidRPr="00C77E59">
        <w:rPr>
          <w:rFonts w:cs="Times New Roman"/>
        </w:rPr>
        <w:br w:type="page"/>
      </w:r>
    </w:p>
    <w:p w14:paraId="4A0065E4" w14:textId="6EA9355A" w:rsidR="00544432" w:rsidRPr="00C77E59" w:rsidRDefault="005A1261" w:rsidP="00544432">
      <w:pPr>
        <w:contextualSpacing/>
        <w:jc w:val="left"/>
        <w:rPr>
          <w:rFonts w:cs="Times New Roman"/>
          <w:b/>
          <w:bCs/>
          <w:color w:val="FF00FF"/>
        </w:rPr>
      </w:pPr>
      <w:r w:rsidRPr="005A1261">
        <w:rPr>
          <w:rFonts w:cs="Times New Roman"/>
          <w:b/>
          <w:bCs/>
        </w:rPr>
        <w:lastRenderedPageBreak/>
        <w:t>Table S4</w:t>
      </w:r>
      <w:r w:rsidR="00544432" w:rsidRPr="005A1261">
        <w:rPr>
          <w:rFonts w:cs="Times New Roman"/>
          <w:b/>
          <w:bCs/>
        </w:rPr>
        <w:t xml:space="preserve">. </w:t>
      </w:r>
      <w:proofErr w:type="gramStart"/>
      <w:r w:rsidR="00577547" w:rsidRPr="00C77E59">
        <w:rPr>
          <w:rFonts w:cs="Times New Roman"/>
          <w:b/>
          <w:bCs/>
        </w:rPr>
        <w:t>Nuclear macros for digital pathology.</w:t>
      </w:r>
      <w:proofErr w:type="gramEnd"/>
      <w:r w:rsidR="00362BA1" w:rsidRPr="00C77E59">
        <w:rPr>
          <w:rFonts w:cs="Times New Roman"/>
          <w:b/>
          <w:bCs/>
          <w:color w:val="FF00FF"/>
        </w:rPr>
        <w:t xml:space="preserve"> </w:t>
      </w:r>
    </w:p>
    <w:p w14:paraId="6DE8B81B" w14:textId="77777777" w:rsidR="001068DC" w:rsidRPr="00C77E59" w:rsidRDefault="001068DC" w:rsidP="00EC30F1">
      <w:pPr>
        <w:ind w:left="720"/>
        <w:contextualSpacing/>
        <w:rPr>
          <w:rFonts w:cs="Times New Roman"/>
        </w:rPr>
      </w:pP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4"/>
        <w:gridCol w:w="2761"/>
        <w:gridCol w:w="2230"/>
        <w:gridCol w:w="2468"/>
      </w:tblGrid>
      <w:tr w:rsidR="00B6561C" w:rsidRPr="00C77E59" w14:paraId="7D3F0456" w14:textId="77777777" w:rsidTr="00B6561C">
        <w:trPr>
          <w:trHeight w:val="20"/>
        </w:trPr>
        <w:tc>
          <w:tcPr>
            <w:tcW w:w="4765" w:type="dxa"/>
            <w:gridSpan w:val="2"/>
            <w:shd w:val="clear" w:color="auto" w:fill="auto"/>
            <w:noWrap/>
            <w:vAlign w:val="center"/>
          </w:tcPr>
          <w:p w14:paraId="528ADD79" w14:textId="77777777" w:rsidR="00B6561C" w:rsidRPr="00C77E59" w:rsidRDefault="00B6561C" w:rsidP="00B52318">
            <w:pPr>
              <w:rPr>
                <w:rFonts w:eastAsia="Times New Roman" w:cs="Times New Roman"/>
                <w:b/>
                <w:bCs/>
                <w:color w:val="000000"/>
                <w:sz w:val="16"/>
                <w:szCs w:val="16"/>
              </w:rPr>
            </w:pPr>
            <w:bookmarkStart w:id="16" w:name="_Hlk95830176"/>
            <w:bookmarkEnd w:id="14"/>
          </w:p>
        </w:tc>
        <w:tc>
          <w:tcPr>
            <w:tcW w:w="2230" w:type="dxa"/>
            <w:shd w:val="clear" w:color="auto" w:fill="auto"/>
            <w:noWrap/>
            <w:vAlign w:val="center"/>
          </w:tcPr>
          <w:p w14:paraId="345F3E6E" w14:textId="30FE83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 xml:space="preserve">Locus </w:t>
            </w:r>
            <w:proofErr w:type="spellStart"/>
            <w:r w:rsidRPr="00C77E59">
              <w:rPr>
                <w:rFonts w:eastAsia="Times New Roman" w:cs="Times New Roman"/>
                <w:b/>
                <w:bCs/>
                <w:color w:val="000000"/>
                <w:sz w:val="16"/>
                <w:szCs w:val="16"/>
              </w:rPr>
              <w:t>coeruleus</w:t>
            </w:r>
            <w:proofErr w:type="spellEnd"/>
          </w:p>
        </w:tc>
        <w:tc>
          <w:tcPr>
            <w:tcW w:w="2468" w:type="dxa"/>
            <w:vAlign w:val="center"/>
          </w:tcPr>
          <w:p w14:paraId="44EAC2C6" w14:textId="56CBEC3A"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 xml:space="preserve">Nucleus basalis of </w:t>
            </w:r>
            <w:proofErr w:type="spellStart"/>
            <w:r w:rsidRPr="00C77E59">
              <w:rPr>
                <w:rFonts w:eastAsia="Times New Roman" w:cs="Times New Roman"/>
                <w:b/>
                <w:bCs/>
                <w:color w:val="000000"/>
                <w:sz w:val="16"/>
                <w:szCs w:val="16"/>
              </w:rPr>
              <w:t>Meynert</w:t>
            </w:r>
            <w:proofErr w:type="spellEnd"/>
          </w:p>
        </w:tc>
      </w:tr>
      <w:tr w:rsidR="00B6561C" w:rsidRPr="00C77E59" w14:paraId="0F67FCCE" w14:textId="77777777" w:rsidTr="00B6561C">
        <w:trPr>
          <w:trHeight w:val="20"/>
        </w:trPr>
        <w:tc>
          <w:tcPr>
            <w:tcW w:w="4765" w:type="dxa"/>
            <w:gridSpan w:val="2"/>
            <w:shd w:val="clear" w:color="auto" w:fill="auto"/>
            <w:noWrap/>
            <w:vAlign w:val="center"/>
            <w:hideMark/>
          </w:tcPr>
          <w:p w14:paraId="75965259"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Version</w:t>
            </w:r>
          </w:p>
        </w:tc>
        <w:tc>
          <w:tcPr>
            <w:tcW w:w="2230" w:type="dxa"/>
            <w:shd w:val="clear" w:color="auto" w:fill="auto"/>
            <w:noWrap/>
            <w:vAlign w:val="center"/>
            <w:hideMark/>
          </w:tcPr>
          <w:p w14:paraId="22E20AF5"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v9</w:t>
            </w:r>
          </w:p>
        </w:tc>
        <w:tc>
          <w:tcPr>
            <w:tcW w:w="2468" w:type="dxa"/>
            <w:vAlign w:val="center"/>
          </w:tcPr>
          <w:p w14:paraId="54CB1EC3" w14:textId="37B3F701" w:rsidR="00B6561C" w:rsidRPr="00C77E59" w:rsidRDefault="00D7437A" w:rsidP="00B52318">
            <w:pPr>
              <w:rPr>
                <w:rFonts w:eastAsia="Times New Roman" w:cs="Times New Roman"/>
                <w:color w:val="000000"/>
                <w:sz w:val="16"/>
                <w:szCs w:val="16"/>
              </w:rPr>
            </w:pPr>
            <w:r w:rsidRPr="00C77E59">
              <w:rPr>
                <w:rFonts w:eastAsia="Times New Roman" w:cs="Times New Roman"/>
                <w:color w:val="000000"/>
                <w:sz w:val="16"/>
                <w:szCs w:val="16"/>
              </w:rPr>
              <w:t>v9</w:t>
            </w:r>
          </w:p>
        </w:tc>
      </w:tr>
      <w:tr w:rsidR="00B6561C" w:rsidRPr="00C77E59" w14:paraId="3D7955F2" w14:textId="77777777" w:rsidTr="00B6561C">
        <w:trPr>
          <w:trHeight w:val="20"/>
        </w:trPr>
        <w:tc>
          <w:tcPr>
            <w:tcW w:w="2004" w:type="dxa"/>
            <w:vMerge w:val="restart"/>
            <w:shd w:val="clear" w:color="auto" w:fill="auto"/>
            <w:noWrap/>
            <w:vAlign w:val="center"/>
            <w:hideMark/>
          </w:tcPr>
          <w:p w14:paraId="235A15C6"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Stain 1</w:t>
            </w:r>
          </w:p>
        </w:tc>
        <w:tc>
          <w:tcPr>
            <w:tcW w:w="2761" w:type="dxa"/>
            <w:shd w:val="clear" w:color="auto" w:fill="auto"/>
            <w:noWrap/>
            <w:vAlign w:val="center"/>
            <w:hideMark/>
          </w:tcPr>
          <w:p w14:paraId="5202037A"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S1 Number of Visible Stains</w:t>
            </w:r>
          </w:p>
        </w:tc>
        <w:tc>
          <w:tcPr>
            <w:tcW w:w="2230" w:type="dxa"/>
            <w:shd w:val="clear" w:color="auto" w:fill="auto"/>
            <w:noWrap/>
            <w:vAlign w:val="center"/>
            <w:hideMark/>
          </w:tcPr>
          <w:p w14:paraId="324C4227"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w:t>
            </w:r>
          </w:p>
        </w:tc>
        <w:tc>
          <w:tcPr>
            <w:tcW w:w="2468" w:type="dxa"/>
            <w:vAlign w:val="center"/>
          </w:tcPr>
          <w:p w14:paraId="32929C0C"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w:t>
            </w:r>
          </w:p>
        </w:tc>
      </w:tr>
      <w:tr w:rsidR="00B6561C" w:rsidRPr="00C77E59" w14:paraId="42F3FD6F" w14:textId="77777777" w:rsidTr="00B6561C">
        <w:trPr>
          <w:trHeight w:val="20"/>
        </w:trPr>
        <w:tc>
          <w:tcPr>
            <w:tcW w:w="2004" w:type="dxa"/>
            <w:vMerge/>
            <w:vAlign w:val="center"/>
            <w:hideMark/>
          </w:tcPr>
          <w:p w14:paraId="72E2F9BB"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08936C74"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S1 Target</w:t>
            </w:r>
          </w:p>
        </w:tc>
        <w:tc>
          <w:tcPr>
            <w:tcW w:w="2230" w:type="dxa"/>
            <w:shd w:val="clear" w:color="auto" w:fill="auto"/>
            <w:noWrap/>
            <w:vAlign w:val="center"/>
            <w:hideMark/>
          </w:tcPr>
          <w:p w14:paraId="1AB458D0"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Counterstain</w:t>
            </w:r>
          </w:p>
        </w:tc>
        <w:tc>
          <w:tcPr>
            <w:tcW w:w="2468" w:type="dxa"/>
            <w:vAlign w:val="center"/>
          </w:tcPr>
          <w:p w14:paraId="13BFDFA8"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Counterstain</w:t>
            </w:r>
          </w:p>
        </w:tc>
      </w:tr>
      <w:tr w:rsidR="00B6561C" w:rsidRPr="00C77E59" w14:paraId="72CB79FB" w14:textId="77777777" w:rsidTr="00B6561C">
        <w:trPr>
          <w:trHeight w:val="20"/>
        </w:trPr>
        <w:tc>
          <w:tcPr>
            <w:tcW w:w="2004" w:type="dxa"/>
            <w:vMerge/>
            <w:vAlign w:val="center"/>
            <w:hideMark/>
          </w:tcPr>
          <w:p w14:paraId="254E5727"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4972461D"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S1 Color</w:t>
            </w:r>
          </w:p>
        </w:tc>
        <w:tc>
          <w:tcPr>
            <w:tcW w:w="2230" w:type="dxa"/>
            <w:shd w:val="clear" w:color="auto" w:fill="auto"/>
            <w:noWrap/>
            <w:vAlign w:val="center"/>
            <w:hideMark/>
          </w:tcPr>
          <w:p w14:paraId="3FF8A34C"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Lock</w:t>
            </w:r>
          </w:p>
        </w:tc>
        <w:tc>
          <w:tcPr>
            <w:tcW w:w="2468" w:type="dxa"/>
            <w:vAlign w:val="center"/>
          </w:tcPr>
          <w:p w14:paraId="409D6F81"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Lock</w:t>
            </w:r>
          </w:p>
        </w:tc>
      </w:tr>
      <w:tr w:rsidR="00B6561C" w:rsidRPr="00C77E59" w14:paraId="58F515C8" w14:textId="77777777" w:rsidTr="00B6561C">
        <w:trPr>
          <w:trHeight w:val="20"/>
        </w:trPr>
        <w:tc>
          <w:tcPr>
            <w:tcW w:w="2004" w:type="dxa"/>
            <w:vMerge/>
            <w:vAlign w:val="center"/>
            <w:hideMark/>
          </w:tcPr>
          <w:p w14:paraId="03139563"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2156AC8A"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S1 Values</w:t>
            </w:r>
          </w:p>
        </w:tc>
        <w:tc>
          <w:tcPr>
            <w:tcW w:w="2230" w:type="dxa"/>
            <w:shd w:val="clear" w:color="auto" w:fill="auto"/>
            <w:noWrap/>
            <w:vAlign w:val="center"/>
            <w:hideMark/>
          </w:tcPr>
          <w:p w14:paraId="1525FF1B"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Hide</w:t>
            </w:r>
          </w:p>
        </w:tc>
        <w:tc>
          <w:tcPr>
            <w:tcW w:w="2468" w:type="dxa"/>
            <w:vAlign w:val="center"/>
          </w:tcPr>
          <w:p w14:paraId="6DB87889"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Hide</w:t>
            </w:r>
          </w:p>
        </w:tc>
      </w:tr>
      <w:tr w:rsidR="00B6561C" w:rsidRPr="00C77E59" w14:paraId="4050B69E" w14:textId="77777777" w:rsidTr="00B6561C">
        <w:trPr>
          <w:trHeight w:val="20"/>
        </w:trPr>
        <w:tc>
          <w:tcPr>
            <w:tcW w:w="2004" w:type="dxa"/>
            <w:vMerge/>
            <w:vAlign w:val="center"/>
            <w:hideMark/>
          </w:tcPr>
          <w:p w14:paraId="4D5176CB"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49471B1E"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--Stain-1 (Red)</w:t>
            </w:r>
          </w:p>
        </w:tc>
        <w:tc>
          <w:tcPr>
            <w:tcW w:w="2230" w:type="dxa"/>
            <w:shd w:val="clear" w:color="auto" w:fill="auto"/>
            <w:noWrap/>
            <w:vAlign w:val="center"/>
            <w:hideMark/>
          </w:tcPr>
          <w:p w14:paraId="47E831C7"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0.268</w:t>
            </w:r>
          </w:p>
        </w:tc>
        <w:tc>
          <w:tcPr>
            <w:tcW w:w="2468" w:type="dxa"/>
            <w:vAlign w:val="center"/>
          </w:tcPr>
          <w:p w14:paraId="31CA7E01"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0.268</w:t>
            </w:r>
          </w:p>
        </w:tc>
      </w:tr>
      <w:tr w:rsidR="00B6561C" w:rsidRPr="00C77E59" w14:paraId="4039B07F" w14:textId="77777777" w:rsidTr="00B6561C">
        <w:trPr>
          <w:trHeight w:val="20"/>
        </w:trPr>
        <w:tc>
          <w:tcPr>
            <w:tcW w:w="2004" w:type="dxa"/>
            <w:vMerge/>
            <w:vAlign w:val="center"/>
            <w:hideMark/>
          </w:tcPr>
          <w:p w14:paraId="737AA576"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432A8672"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--Stain-1 (Green)</w:t>
            </w:r>
          </w:p>
        </w:tc>
        <w:tc>
          <w:tcPr>
            <w:tcW w:w="2230" w:type="dxa"/>
            <w:shd w:val="clear" w:color="auto" w:fill="auto"/>
            <w:noWrap/>
            <w:vAlign w:val="center"/>
            <w:hideMark/>
          </w:tcPr>
          <w:p w14:paraId="51749084"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0.570</w:t>
            </w:r>
          </w:p>
        </w:tc>
        <w:tc>
          <w:tcPr>
            <w:tcW w:w="2468" w:type="dxa"/>
            <w:vAlign w:val="center"/>
          </w:tcPr>
          <w:p w14:paraId="7FD8EE44"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0.570</w:t>
            </w:r>
          </w:p>
        </w:tc>
      </w:tr>
      <w:tr w:rsidR="00B6561C" w:rsidRPr="00C77E59" w14:paraId="3EE7825E" w14:textId="77777777" w:rsidTr="00B6561C">
        <w:trPr>
          <w:trHeight w:val="20"/>
        </w:trPr>
        <w:tc>
          <w:tcPr>
            <w:tcW w:w="2004" w:type="dxa"/>
            <w:vMerge/>
            <w:vAlign w:val="center"/>
            <w:hideMark/>
          </w:tcPr>
          <w:p w14:paraId="0034D37B"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05A1B2E9"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--Stain-1 (Blue)</w:t>
            </w:r>
          </w:p>
        </w:tc>
        <w:tc>
          <w:tcPr>
            <w:tcW w:w="2230" w:type="dxa"/>
            <w:shd w:val="clear" w:color="auto" w:fill="auto"/>
            <w:noWrap/>
            <w:vAlign w:val="center"/>
            <w:hideMark/>
          </w:tcPr>
          <w:p w14:paraId="275941FB"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0.776</w:t>
            </w:r>
          </w:p>
        </w:tc>
        <w:tc>
          <w:tcPr>
            <w:tcW w:w="2468" w:type="dxa"/>
            <w:vAlign w:val="center"/>
          </w:tcPr>
          <w:p w14:paraId="2644F7EA"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0.776</w:t>
            </w:r>
          </w:p>
        </w:tc>
      </w:tr>
      <w:tr w:rsidR="00B6561C" w:rsidRPr="00C77E59" w14:paraId="629B42CD" w14:textId="77777777" w:rsidTr="00B6561C">
        <w:trPr>
          <w:trHeight w:val="20"/>
        </w:trPr>
        <w:tc>
          <w:tcPr>
            <w:tcW w:w="2004" w:type="dxa"/>
            <w:vMerge w:val="restart"/>
            <w:shd w:val="clear" w:color="auto" w:fill="auto"/>
            <w:noWrap/>
            <w:vAlign w:val="center"/>
            <w:hideMark/>
          </w:tcPr>
          <w:p w14:paraId="528134BD"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Stain 2</w:t>
            </w:r>
          </w:p>
        </w:tc>
        <w:tc>
          <w:tcPr>
            <w:tcW w:w="2761" w:type="dxa"/>
            <w:shd w:val="clear" w:color="auto" w:fill="auto"/>
            <w:noWrap/>
            <w:vAlign w:val="center"/>
            <w:hideMark/>
          </w:tcPr>
          <w:p w14:paraId="41D11E10"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S2 Number of Visible Stains</w:t>
            </w:r>
          </w:p>
        </w:tc>
        <w:tc>
          <w:tcPr>
            <w:tcW w:w="2230" w:type="dxa"/>
            <w:shd w:val="clear" w:color="auto" w:fill="auto"/>
            <w:noWrap/>
            <w:vAlign w:val="center"/>
            <w:hideMark/>
          </w:tcPr>
          <w:p w14:paraId="0E7B18C4"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w:t>
            </w:r>
          </w:p>
        </w:tc>
        <w:tc>
          <w:tcPr>
            <w:tcW w:w="2468" w:type="dxa"/>
            <w:vAlign w:val="center"/>
          </w:tcPr>
          <w:p w14:paraId="2371DF96"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w:t>
            </w:r>
          </w:p>
        </w:tc>
      </w:tr>
      <w:tr w:rsidR="00B6561C" w:rsidRPr="00C77E59" w14:paraId="1CE70839" w14:textId="77777777" w:rsidTr="00B6561C">
        <w:trPr>
          <w:trHeight w:val="20"/>
        </w:trPr>
        <w:tc>
          <w:tcPr>
            <w:tcW w:w="2004" w:type="dxa"/>
            <w:vMerge/>
            <w:vAlign w:val="center"/>
            <w:hideMark/>
          </w:tcPr>
          <w:p w14:paraId="795E8CFC"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3B538992"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S2 Target</w:t>
            </w:r>
          </w:p>
        </w:tc>
        <w:tc>
          <w:tcPr>
            <w:tcW w:w="2230" w:type="dxa"/>
            <w:shd w:val="clear" w:color="auto" w:fill="auto"/>
            <w:noWrap/>
            <w:vAlign w:val="center"/>
            <w:hideMark/>
          </w:tcPr>
          <w:p w14:paraId="0ED180C8"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Biomarker 1</w:t>
            </w:r>
          </w:p>
        </w:tc>
        <w:tc>
          <w:tcPr>
            <w:tcW w:w="2468" w:type="dxa"/>
            <w:vAlign w:val="center"/>
          </w:tcPr>
          <w:p w14:paraId="16462ADC"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Biomarker 1</w:t>
            </w:r>
          </w:p>
        </w:tc>
      </w:tr>
      <w:tr w:rsidR="00B6561C" w:rsidRPr="00C77E59" w14:paraId="35D234F1" w14:textId="77777777" w:rsidTr="00B6561C">
        <w:trPr>
          <w:trHeight w:val="20"/>
        </w:trPr>
        <w:tc>
          <w:tcPr>
            <w:tcW w:w="2004" w:type="dxa"/>
            <w:vMerge/>
            <w:vAlign w:val="center"/>
            <w:hideMark/>
          </w:tcPr>
          <w:p w14:paraId="6633456D"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57FB54D1"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S2 Color</w:t>
            </w:r>
          </w:p>
        </w:tc>
        <w:tc>
          <w:tcPr>
            <w:tcW w:w="2230" w:type="dxa"/>
            <w:shd w:val="clear" w:color="auto" w:fill="auto"/>
            <w:noWrap/>
            <w:vAlign w:val="center"/>
            <w:hideMark/>
          </w:tcPr>
          <w:p w14:paraId="5FF1B72E"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Lock</w:t>
            </w:r>
          </w:p>
        </w:tc>
        <w:tc>
          <w:tcPr>
            <w:tcW w:w="2468" w:type="dxa"/>
            <w:vAlign w:val="center"/>
          </w:tcPr>
          <w:p w14:paraId="570D5712"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Lock</w:t>
            </w:r>
          </w:p>
        </w:tc>
      </w:tr>
      <w:tr w:rsidR="00B6561C" w:rsidRPr="00C77E59" w14:paraId="1B13D3BF" w14:textId="77777777" w:rsidTr="00B6561C">
        <w:trPr>
          <w:trHeight w:val="20"/>
        </w:trPr>
        <w:tc>
          <w:tcPr>
            <w:tcW w:w="2004" w:type="dxa"/>
            <w:vMerge/>
            <w:vAlign w:val="center"/>
            <w:hideMark/>
          </w:tcPr>
          <w:p w14:paraId="5C45CE80"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7D0FF33E"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S2 Values</w:t>
            </w:r>
          </w:p>
        </w:tc>
        <w:tc>
          <w:tcPr>
            <w:tcW w:w="2230" w:type="dxa"/>
            <w:shd w:val="clear" w:color="auto" w:fill="auto"/>
            <w:noWrap/>
            <w:vAlign w:val="center"/>
            <w:hideMark/>
          </w:tcPr>
          <w:p w14:paraId="67F37D31"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Hide</w:t>
            </w:r>
          </w:p>
        </w:tc>
        <w:tc>
          <w:tcPr>
            <w:tcW w:w="2468" w:type="dxa"/>
            <w:vAlign w:val="center"/>
          </w:tcPr>
          <w:p w14:paraId="0316C1C2"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Hide</w:t>
            </w:r>
          </w:p>
        </w:tc>
      </w:tr>
      <w:tr w:rsidR="00B6561C" w:rsidRPr="00C77E59" w14:paraId="4AB56123" w14:textId="77777777" w:rsidTr="00B6561C">
        <w:trPr>
          <w:trHeight w:val="20"/>
        </w:trPr>
        <w:tc>
          <w:tcPr>
            <w:tcW w:w="2004" w:type="dxa"/>
            <w:vMerge/>
            <w:vAlign w:val="center"/>
            <w:hideMark/>
          </w:tcPr>
          <w:p w14:paraId="62AEF691"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6D3601A6"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--Stain-2 (Red)</w:t>
            </w:r>
          </w:p>
        </w:tc>
        <w:tc>
          <w:tcPr>
            <w:tcW w:w="2230" w:type="dxa"/>
            <w:shd w:val="clear" w:color="auto" w:fill="auto"/>
            <w:noWrap/>
            <w:vAlign w:val="center"/>
            <w:hideMark/>
          </w:tcPr>
          <w:p w14:paraId="4BEA2980"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0.268</w:t>
            </w:r>
          </w:p>
        </w:tc>
        <w:tc>
          <w:tcPr>
            <w:tcW w:w="2468" w:type="dxa"/>
            <w:vAlign w:val="center"/>
          </w:tcPr>
          <w:p w14:paraId="7146F86D"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0.268</w:t>
            </w:r>
          </w:p>
        </w:tc>
      </w:tr>
      <w:tr w:rsidR="00B6561C" w:rsidRPr="00C77E59" w14:paraId="340AAB57" w14:textId="77777777" w:rsidTr="00B6561C">
        <w:trPr>
          <w:trHeight w:val="20"/>
        </w:trPr>
        <w:tc>
          <w:tcPr>
            <w:tcW w:w="2004" w:type="dxa"/>
            <w:vMerge/>
            <w:vAlign w:val="center"/>
            <w:hideMark/>
          </w:tcPr>
          <w:p w14:paraId="2B5C5927"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10D4F40E"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--Stain-2 (Green)</w:t>
            </w:r>
          </w:p>
        </w:tc>
        <w:tc>
          <w:tcPr>
            <w:tcW w:w="2230" w:type="dxa"/>
            <w:shd w:val="clear" w:color="auto" w:fill="auto"/>
            <w:noWrap/>
            <w:vAlign w:val="center"/>
            <w:hideMark/>
          </w:tcPr>
          <w:p w14:paraId="54A36A1E"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0.570</w:t>
            </w:r>
          </w:p>
        </w:tc>
        <w:tc>
          <w:tcPr>
            <w:tcW w:w="2468" w:type="dxa"/>
            <w:vAlign w:val="center"/>
          </w:tcPr>
          <w:p w14:paraId="1C2AE11C"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0.570</w:t>
            </w:r>
          </w:p>
        </w:tc>
      </w:tr>
      <w:tr w:rsidR="00B6561C" w:rsidRPr="00C77E59" w14:paraId="5BD0C1E8" w14:textId="77777777" w:rsidTr="00B6561C">
        <w:trPr>
          <w:trHeight w:val="20"/>
        </w:trPr>
        <w:tc>
          <w:tcPr>
            <w:tcW w:w="2004" w:type="dxa"/>
            <w:vMerge/>
            <w:vAlign w:val="center"/>
            <w:hideMark/>
          </w:tcPr>
          <w:p w14:paraId="185BFCFA"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1C04CA87"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--Stain-2 (Blue)</w:t>
            </w:r>
          </w:p>
        </w:tc>
        <w:tc>
          <w:tcPr>
            <w:tcW w:w="2230" w:type="dxa"/>
            <w:shd w:val="clear" w:color="auto" w:fill="auto"/>
            <w:noWrap/>
            <w:vAlign w:val="center"/>
            <w:hideMark/>
          </w:tcPr>
          <w:p w14:paraId="7EDA705C"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0.776</w:t>
            </w:r>
          </w:p>
        </w:tc>
        <w:tc>
          <w:tcPr>
            <w:tcW w:w="2468" w:type="dxa"/>
            <w:vAlign w:val="center"/>
          </w:tcPr>
          <w:p w14:paraId="1D157907"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0.776</w:t>
            </w:r>
          </w:p>
        </w:tc>
      </w:tr>
      <w:tr w:rsidR="00B6561C" w:rsidRPr="00C77E59" w14:paraId="03E49470" w14:textId="77777777" w:rsidTr="00B6561C">
        <w:trPr>
          <w:trHeight w:val="20"/>
        </w:trPr>
        <w:tc>
          <w:tcPr>
            <w:tcW w:w="2004" w:type="dxa"/>
            <w:vMerge w:val="restart"/>
            <w:shd w:val="clear" w:color="auto" w:fill="auto"/>
            <w:noWrap/>
            <w:vAlign w:val="center"/>
            <w:hideMark/>
          </w:tcPr>
          <w:p w14:paraId="72ABBC3E"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Stain 3</w:t>
            </w:r>
          </w:p>
        </w:tc>
        <w:tc>
          <w:tcPr>
            <w:tcW w:w="2761" w:type="dxa"/>
            <w:shd w:val="clear" w:color="auto" w:fill="auto"/>
            <w:noWrap/>
            <w:vAlign w:val="center"/>
            <w:hideMark/>
          </w:tcPr>
          <w:p w14:paraId="416183FE"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S3 Number of Visible Stains</w:t>
            </w:r>
          </w:p>
        </w:tc>
        <w:tc>
          <w:tcPr>
            <w:tcW w:w="2230" w:type="dxa"/>
            <w:shd w:val="clear" w:color="auto" w:fill="auto"/>
            <w:noWrap/>
            <w:vAlign w:val="center"/>
            <w:hideMark/>
          </w:tcPr>
          <w:p w14:paraId="55118FA6"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w:t>
            </w:r>
          </w:p>
        </w:tc>
        <w:tc>
          <w:tcPr>
            <w:tcW w:w="2468" w:type="dxa"/>
            <w:vAlign w:val="center"/>
          </w:tcPr>
          <w:p w14:paraId="1DC0AE1F"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w:t>
            </w:r>
          </w:p>
        </w:tc>
      </w:tr>
      <w:tr w:rsidR="00B6561C" w:rsidRPr="00C77E59" w14:paraId="3EDF2CC2" w14:textId="77777777" w:rsidTr="00B6561C">
        <w:trPr>
          <w:trHeight w:val="20"/>
        </w:trPr>
        <w:tc>
          <w:tcPr>
            <w:tcW w:w="2004" w:type="dxa"/>
            <w:vMerge/>
            <w:vAlign w:val="center"/>
            <w:hideMark/>
          </w:tcPr>
          <w:p w14:paraId="731F3080"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0E9497F6"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S3 Target</w:t>
            </w:r>
          </w:p>
        </w:tc>
        <w:tc>
          <w:tcPr>
            <w:tcW w:w="2230" w:type="dxa"/>
            <w:shd w:val="clear" w:color="auto" w:fill="auto"/>
            <w:noWrap/>
            <w:vAlign w:val="center"/>
            <w:hideMark/>
          </w:tcPr>
          <w:p w14:paraId="75967CC6" w14:textId="77777777" w:rsidR="00B6561C" w:rsidRPr="00C77E59" w:rsidRDefault="00B6561C" w:rsidP="00B52318">
            <w:pPr>
              <w:rPr>
                <w:rFonts w:eastAsia="Times New Roman" w:cs="Times New Roman"/>
                <w:color w:val="000000"/>
                <w:sz w:val="16"/>
                <w:szCs w:val="16"/>
              </w:rPr>
            </w:pPr>
          </w:p>
        </w:tc>
        <w:tc>
          <w:tcPr>
            <w:tcW w:w="2468" w:type="dxa"/>
            <w:vAlign w:val="center"/>
          </w:tcPr>
          <w:p w14:paraId="293DB1EA" w14:textId="77777777" w:rsidR="00B6561C" w:rsidRPr="00C77E59" w:rsidRDefault="00B6561C" w:rsidP="00B52318">
            <w:pPr>
              <w:rPr>
                <w:rFonts w:eastAsia="Times New Roman" w:cs="Times New Roman"/>
                <w:color w:val="000000"/>
                <w:sz w:val="16"/>
                <w:szCs w:val="16"/>
              </w:rPr>
            </w:pPr>
          </w:p>
        </w:tc>
      </w:tr>
      <w:tr w:rsidR="00B6561C" w:rsidRPr="00C77E59" w14:paraId="326556BF" w14:textId="77777777" w:rsidTr="00B6561C">
        <w:trPr>
          <w:trHeight w:val="20"/>
        </w:trPr>
        <w:tc>
          <w:tcPr>
            <w:tcW w:w="2004" w:type="dxa"/>
            <w:vMerge/>
            <w:vAlign w:val="center"/>
            <w:hideMark/>
          </w:tcPr>
          <w:p w14:paraId="12C4E4A6"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26846370"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S3 Color</w:t>
            </w:r>
          </w:p>
        </w:tc>
        <w:tc>
          <w:tcPr>
            <w:tcW w:w="2230" w:type="dxa"/>
            <w:shd w:val="clear" w:color="auto" w:fill="auto"/>
            <w:noWrap/>
            <w:vAlign w:val="center"/>
            <w:hideMark/>
          </w:tcPr>
          <w:p w14:paraId="3FE77CD4" w14:textId="77777777" w:rsidR="00B6561C" w:rsidRPr="00C77E59" w:rsidRDefault="00B6561C" w:rsidP="00B52318">
            <w:pPr>
              <w:rPr>
                <w:rFonts w:eastAsia="Times New Roman" w:cs="Times New Roman"/>
                <w:color w:val="000000"/>
                <w:sz w:val="16"/>
                <w:szCs w:val="16"/>
              </w:rPr>
            </w:pPr>
          </w:p>
        </w:tc>
        <w:tc>
          <w:tcPr>
            <w:tcW w:w="2468" w:type="dxa"/>
            <w:vAlign w:val="center"/>
          </w:tcPr>
          <w:p w14:paraId="2EACB33F" w14:textId="77777777" w:rsidR="00B6561C" w:rsidRPr="00C77E59" w:rsidRDefault="00B6561C" w:rsidP="00B52318">
            <w:pPr>
              <w:rPr>
                <w:rFonts w:eastAsia="Times New Roman" w:cs="Times New Roman"/>
                <w:color w:val="000000"/>
                <w:sz w:val="16"/>
                <w:szCs w:val="16"/>
              </w:rPr>
            </w:pPr>
          </w:p>
        </w:tc>
      </w:tr>
      <w:tr w:rsidR="00B6561C" w:rsidRPr="00C77E59" w14:paraId="265CB915" w14:textId="77777777" w:rsidTr="00B6561C">
        <w:trPr>
          <w:trHeight w:val="20"/>
        </w:trPr>
        <w:tc>
          <w:tcPr>
            <w:tcW w:w="2004" w:type="dxa"/>
            <w:vMerge/>
            <w:vAlign w:val="center"/>
            <w:hideMark/>
          </w:tcPr>
          <w:p w14:paraId="74BDB593"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2CEBC097"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S3 Values</w:t>
            </w:r>
          </w:p>
        </w:tc>
        <w:tc>
          <w:tcPr>
            <w:tcW w:w="2230" w:type="dxa"/>
            <w:shd w:val="clear" w:color="auto" w:fill="auto"/>
            <w:noWrap/>
            <w:vAlign w:val="center"/>
            <w:hideMark/>
          </w:tcPr>
          <w:p w14:paraId="6B4821D1" w14:textId="77777777" w:rsidR="00B6561C" w:rsidRPr="00C77E59" w:rsidRDefault="00B6561C" w:rsidP="00B52318">
            <w:pPr>
              <w:rPr>
                <w:rFonts w:eastAsia="Times New Roman" w:cs="Times New Roman"/>
                <w:color w:val="000000"/>
                <w:sz w:val="16"/>
                <w:szCs w:val="16"/>
              </w:rPr>
            </w:pPr>
          </w:p>
        </w:tc>
        <w:tc>
          <w:tcPr>
            <w:tcW w:w="2468" w:type="dxa"/>
            <w:vAlign w:val="center"/>
          </w:tcPr>
          <w:p w14:paraId="49463B46" w14:textId="77777777" w:rsidR="00B6561C" w:rsidRPr="00C77E59" w:rsidRDefault="00B6561C" w:rsidP="00B52318">
            <w:pPr>
              <w:rPr>
                <w:rFonts w:eastAsia="Times New Roman" w:cs="Times New Roman"/>
                <w:color w:val="000000"/>
                <w:sz w:val="16"/>
                <w:szCs w:val="16"/>
              </w:rPr>
            </w:pPr>
          </w:p>
        </w:tc>
      </w:tr>
      <w:tr w:rsidR="00B6561C" w:rsidRPr="00C77E59" w14:paraId="04722F6E" w14:textId="77777777" w:rsidTr="00B6561C">
        <w:trPr>
          <w:trHeight w:val="20"/>
        </w:trPr>
        <w:tc>
          <w:tcPr>
            <w:tcW w:w="2004" w:type="dxa"/>
            <w:vMerge/>
            <w:vAlign w:val="center"/>
            <w:hideMark/>
          </w:tcPr>
          <w:p w14:paraId="4E352D80"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691F5D4A"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--Stain-3 (Red)</w:t>
            </w:r>
          </w:p>
        </w:tc>
        <w:tc>
          <w:tcPr>
            <w:tcW w:w="2230" w:type="dxa"/>
            <w:shd w:val="clear" w:color="auto" w:fill="auto"/>
            <w:noWrap/>
            <w:vAlign w:val="center"/>
            <w:hideMark/>
          </w:tcPr>
          <w:p w14:paraId="734ADF42" w14:textId="77777777" w:rsidR="00B6561C" w:rsidRPr="00C77E59" w:rsidRDefault="00B6561C" w:rsidP="00B52318">
            <w:pPr>
              <w:rPr>
                <w:rFonts w:eastAsia="Times New Roman" w:cs="Times New Roman"/>
                <w:color w:val="000000"/>
                <w:sz w:val="16"/>
                <w:szCs w:val="16"/>
              </w:rPr>
            </w:pPr>
          </w:p>
        </w:tc>
        <w:tc>
          <w:tcPr>
            <w:tcW w:w="2468" w:type="dxa"/>
            <w:vAlign w:val="center"/>
          </w:tcPr>
          <w:p w14:paraId="1A63DF17" w14:textId="77777777" w:rsidR="00B6561C" w:rsidRPr="00C77E59" w:rsidRDefault="00B6561C" w:rsidP="00B52318">
            <w:pPr>
              <w:rPr>
                <w:rFonts w:eastAsia="Times New Roman" w:cs="Times New Roman"/>
                <w:color w:val="000000"/>
                <w:sz w:val="16"/>
                <w:szCs w:val="16"/>
              </w:rPr>
            </w:pPr>
          </w:p>
        </w:tc>
      </w:tr>
      <w:tr w:rsidR="00B6561C" w:rsidRPr="00C77E59" w14:paraId="09F52DF7" w14:textId="77777777" w:rsidTr="00B6561C">
        <w:trPr>
          <w:trHeight w:val="20"/>
        </w:trPr>
        <w:tc>
          <w:tcPr>
            <w:tcW w:w="2004" w:type="dxa"/>
            <w:vMerge/>
            <w:vAlign w:val="center"/>
            <w:hideMark/>
          </w:tcPr>
          <w:p w14:paraId="2B9239AC"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23BB437E"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--Stain-3 (Green)</w:t>
            </w:r>
          </w:p>
        </w:tc>
        <w:tc>
          <w:tcPr>
            <w:tcW w:w="2230" w:type="dxa"/>
            <w:shd w:val="clear" w:color="auto" w:fill="auto"/>
            <w:noWrap/>
            <w:vAlign w:val="center"/>
            <w:hideMark/>
          </w:tcPr>
          <w:p w14:paraId="6219019A" w14:textId="77777777" w:rsidR="00B6561C" w:rsidRPr="00C77E59" w:rsidRDefault="00B6561C" w:rsidP="00B52318">
            <w:pPr>
              <w:rPr>
                <w:rFonts w:eastAsia="Times New Roman" w:cs="Times New Roman"/>
                <w:color w:val="000000"/>
                <w:sz w:val="16"/>
                <w:szCs w:val="16"/>
              </w:rPr>
            </w:pPr>
          </w:p>
        </w:tc>
        <w:tc>
          <w:tcPr>
            <w:tcW w:w="2468" w:type="dxa"/>
            <w:vAlign w:val="center"/>
          </w:tcPr>
          <w:p w14:paraId="745F6010" w14:textId="77777777" w:rsidR="00B6561C" w:rsidRPr="00C77E59" w:rsidRDefault="00B6561C" w:rsidP="00B52318">
            <w:pPr>
              <w:rPr>
                <w:rFonts w:eastAsia="Times New Roman" w:cs="Times New Roman"/>
                <w:color w:val="000000"/>
                <w:sz w:val="16"/>
                <w:szCs w:val="16"/>
              </w:rPr>
            </w:pPr>
          </w:p>
        </w:tc>
      </w:tr>
      <w:tr w:rsidR="00B6561C" w:rsidRPr="00C77E59" w14:paraId="1498807B" w14:textId="77777777" w:rsidTr="00B6561C">
        <w:trPr>
          <w:trHeight w:val="20"/>
        </w:trPr>
        <w:tc>
          <w:tcPr>
            <w:tcW w:w="2004" w:type="dxa"/>
            <w:vMerge/>
            <w:vAlign w:val="center"/>
            <w:hideMark/>
          </w:tcPr>
          <w:p w14:paraId="1DF122CA"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46D072DA"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--Stain-3 (Blue)</w:t>
            </w:r>
          </w:p>
        </w:tc>
        <w:tc>
          <w:tcPr>
            <w:tcW w:w="2230" w:type="dxa"/>
            <w:shd w:val="clear" w:color="auto" w:fill="auto"/>
            <w:noWrap/>
            <w:vAlign w:val="center"/>
            <w:hideMark/>
          </w:tcPr>
          <w:p w14:paraId="45D2FC5F"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 </w:t>
            </w:r>
          </w:p>
        </w:tc>
        <w:tc>
          <w:tcPr>
            <w:tcW w:w="2468" w:type="dxa"/>
            <w:vAlign w:val="center"/>
          </w:tcPr>
          <w:p w14:paraId="4A28A6EC" w14:textId="77777777" w:rsidR="00B6561C" w:rsidRPr="00C77E59" w:rsidRDefault="00B6561C" w:rsidP="00B52318">
            <w:pPr>
              <w:rPr>
                <w:rFonts w:eastAsia="Times New Roman" w:cs="Times New Roman"/>
                <w:color w:val="000000"/>
                <w:sz w:val="16"/>
                <w:szCs w:val="16"/>
              </w:rPr>
            </w:pPr>
          </w:p>
        </w:tc>
      </w:tr>
      <w:tr w:rsidR="00B6561C" w:rsidRPr="00C77E59" w14:paraId="5267CC75" w14:textId="77777777" w:rsidTr="00B6561C">
        <w:trPr>
          <w:trHeight w:val="20"/>
        </w:trPr>
        <w:tc>
          <w:tcPr>
            <w:tcW w:w="2004" w:type="dxa"/>
            <w:vMerge w:val="restart"/>
            <w:shd w:val="clear" w:color="auto" w:fill="auto"/>
            <w:noWrap/>
            <w:vAlign w:val="center"/>
            <w:hideMark/>
          </w:tcPr>
          <w:p w14:paraId="3985B2DE"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Nuclei Identification</w:t>
            </w:r>
          </w:p>
        </w:tc>
        <w:tc>
          <w:tcPr>
            <w:tcW w:w="2761" w:type="dxa"/>
            <w:shd w:val="clear" w:color="auto" w:fill="auto"/>
            <w:noWrap/>
            <w:vAlign w:val="center"/>
            <w:hideMark/>
          </w:tcPr>
          <w:p w14:paraId="592BD3BA"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Type</w:t>
            </w:r>
          </w:p>
        </w:tc>
        <w:tc>
          <w:tcPr>
            <w:tcW w:w="2230" w:type="dxa"/>
            <w:shd w:val="clear" w:color="auto" w:fill="auto"/>
            <w:noWrap/>
            <w:vAlign w:val="center"/>
            <w:hideMark/>
          </w:tcPr>
          <w:p w14:paraId="016661B0"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All Stains</w:t>
            </w:r>
          </w:p>
        </w:tc>
        <w:tc>
          <w:tcPr>
            <w:tcW w:w="2468" w:type="dxa"/>
            <w:vAlign w:val="center"/>
          </w:tcPr>
          <w:p w14:paraId="4FBE4B9E"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All Stains</w:t>
            </w:r>
          </w:p>
        </w:tc>
      </w:tr>
      <w:tr w:rsidR="00B6561C" w:rsidRPr="00C77E59" w14:paraId="7508310F" w14:textId="77777777" w:rsidTr="00B6561C">
        <w:trPr>
          <w:trHeight w:val="20"/>
        </w:trPr>
        <w:tc>
          <w:tcPr>
            <w:tcW w:w="2004" w:type="dxa"/>
            <w:vMerge/>
            <w:vAlign w:val="center"/>
            <w:hideMark/>
          </w:tcPr>
          <w:p w14:paraId="731B848F"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01B95CE9"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Method</w:t>
            </w:r>
          </w:p>
        </w:tc>
        <w:tc>
          <w:tcPr>
            <w:tcW w:w="2230" w:type="dxa"/>
            <w:shd w:val="clear" w:color="auto" w:fill="auto"/>
            <w:noWrap/>
            <w:vAlign w:val="center"/>
            <w:hideMark/>
          </w:tcPr>
          <w:p w14:paraId="3F2E0CF8"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Average</w:t>
            </w:r>
          </w:p>
        </w:tc>
        <w:tc>
          <w:tcPr>
            <w:tcW w:w="2468" w:type="dxa"/>
            <w:vAlign w:val="center"/>
          </w:tcPr>
          <w:p w14:paraId="64B45405"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Average</w:t>
            </w:r>
          </w:p>
        </w:tc>
      </w:tr>
      <w:tr w:rsidR="00B6561C" w:rsidRPr="00C77E59" w14:paraId="3E98CA82" w14:textId="77777777" w:rsidTr="00B6561C">
        <w:trPr>
          <w:trHeight w:val="20"/>
        </w:trPr>
        <w:tc>
          <w:tcPr>
            <w:tcW w:w="2004" w:type="dxa"/>
            <w:vMerge/>
            <w:vAlign w:val="center"/>
            <w:hideMark/>
          </w:tcPr>
          <w:p w14:paraId="564F0635"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30ADFF8A"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--Threshold Lower Limit</w:t>
            </w:r>
          </w:p>
        </w:tc>
        <w:tc>
          <w:tcPr>
            <w:tcW w:w="2230" w:type="dxa"/>
            <w:shd w:val="clear" w:color="auto" w:fill="auto"/>
            <w:noWrap/>
            <w:vAlign w:val="center"/>
            <w:hideMark/>
          </w:tcPr>
          <w:p w14:paraId="1E311445"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w:t>
            </w:r>
          </w:p>
        </w:tc>
        <w:tc>
          <w:tcPr>
            <w:tcW w:w="2468" w:type="dxa"/>
            <w:vAlign w:val="center"/>
          </w:tcPr>
          <w:p w14:paraId="5BE36B50"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w:t>
            </w:r>
          </w:p>
        </w:tc>
      </w:tr>
      <w:tr w:rsidR="00B6561C" w:rsidRPr="00C77E59" w14:paraId="062DDF23" w14:textId="77777777" w:rsidTr="00B6561C">
        <w:trPr>
          <w:trHeight w:val="20"/>
        </w:trPr>
        <w:tc>
          <w:tcPr>
            <w:tcW w:w="2004" w:type="dxa"/>
            <w:vMerge/>
            <w:vAlign w:val="center"/>
            <w:hideMark/>
          </w:tcPr>
          <w:p w14:paraId="069DAD07"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6A03AA2D"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--Threshold Upper Limit</w:t>
            </w:r>
          </w:p>
        </w:tc>
        <w:tc>
          <w:tcPr>
            <w:tcW w:w="2230" w:type="dxa"/>
            <w:shd w:val="clear" w:color="auto" w:fill="auto"/>
            <w:noWrap/>
            <w:vAlign w:val="center"/>
            <w:hideMark/>
          </w:tcPr>
          <w:p w14:paraId="29A468E0"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245</w:t>
            </w:r>
          </w:p>
        </w:tc>
        <w:tc>
          <w:tcPr>
            <w:tcW w:w="2468" w:type="dxa"/>
            <w:vAlign w:val="center"/>
          </w:tcPr>
          <w:p w14:paraId="23581BC3"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255</w:t>
            </w:r>
          </w:p>
        </w:tc>
      </w:tr>
      <w:tr w:rsidR="00B6561C" w:rsidRPr="00C77E59" w14:paraId="3C40C846" w14:textId="77777777" w:rsidTr="00B6561C">
        <w:trPr>
          <w:trHeight w:val="20"/>
        </w:trPr>
        <w:tc>
          <w:tcPr>
            <w:tcW w:w="2004" w:type="dxa"/>
            <w:vMerge/>
            <w:vAlign w:val="center"/>
            <w:hideMark/>
          </w:tcPr>
          <w:p w14:paraId="28D5E648"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30F02436" w14:textId="3627F5A4"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Smoot</w:t>
            </w:r>
            <w:r w:rsidR="00E04B50" w:rsidRPr="00C77E59">
              <w:rPr>
                <w:rFonts w:eastAsia="Times New Roman" w:cs="Times New Roman"/>
                <w:color w:val="000000"/>
                <w:sz w:val="16"/>
                <w:szCs w:val="16"/>
              </w:rPr>
              <w:t>h</w:t>
            </w:r>
            <w:r w:rsidRPr="00C77E59">
              <w:rPr>
                <w:rFonts w:eastAsia="Times New Roman" w:cs="Times New Roman"/>
                <w:color w:val="000000"/>
                <w:sz w:val="16"/>
                <w:szCs w:val="16"/>
              </w:rPr>
              <w:t>ing (µm)</w:t>
            </w:r>
          </w:p>
        </w:tc>
        <w:tc>
          <w:tcPr>
            <w:tcW w:w="2230" w:type="dxa"/>
            <w:shd w:val="clear" w:color="auto" w:fill="auto"/>
            <w:noWrap/>
            <w:vAlign w:val="center"/>
            <w:hideMark/>
          </w:tcPr>
          <w:p w14:paraId="07A9ED1C"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2.5</w:t>
            </w:r>
          </w:p>
        </w:tc>
        <w:tc>
          <w:tcPr>
            <w:tcW w:w="2468" w:type="dxa"/>
            <w:vAlign w:val="center"/>
          </w:tcPr>
          <w:p w14:paraId="1CF9F536"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2.5</w:t>
            </w:r>
          </w:p>
        </w:tc>
      </w:tr>
      <w:tr w:rsidR="00B6561C" w:rsidRPr="00C77E59" w14:paraId="1F2B32FF" w14:textId="77777777" w:rsidTr="00B6561C">
        <w:trPr>
          <w:trHeight w:val="20"/>
        </w:trPr>
        <w:tc>
          <w:tcPr>
            <w:tcW w:w="2004" w:type="dxa"/>
            <w:vMerge/>
            <w:vAlign w:val="center"/>
            <w:hideMark/>
          </w:tcPr>
          <w:p w14:paraId="1C4FECFD"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41436B4B"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Merging</w:t>
            </w:r>
          </w:p>
        </w:tc>
        <w:tc>
          <w:tcPr>
            <w:tcW w:w="2230" w:type="dxa"/>
            <w:shd w:val="clear" w:color="auto" w:fill="auto"/>
            <w:noWrap/>
            <w:vAlign w:val="center"/>
            <w:hideMark/>
          </w:tcPr>
          <w:p w14:paraId="5277FDBA"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w:t>
            </w:r>
          </w:p>
        </w:tc>
        <w:tc>
          <w:tcPr>
            <w:tcW w:w="2468" w:type="dxa"/>
            <w:vAlign w:val="center"/>
          </w:tcPr>
          <w:p w14:paraId="604DAE79"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3</w:t>
            </w:r>
          </w:p>
        </w:tc>
      </w:tr>
      <w:tr w:rsidR="00B6561C" w:rsidRPr="00C77E59" w14:paraId="1BF70D5F" w14:textId="77777777" w:rsidTr="00B6561C">
        <w:trPr>
          <w:trHeight w:val="20"/>
        </w:trPr>
        <w:tc>
          <w:tcPr>
            <w:tcW w:w="2004" w:type="dxa"/>
            <w:vMerge/>
            <w:vAlign w:val="center"/>
            <w:hideMark/>
          </w:tcPr>
          <w:p w14:paraId="57502EB6"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3A1CE04C"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Trimming</w:t>
            </w:r>
          </w:p>
        </w:tc>
        <w:tc>
          <w:tcPr>
            <w:tcW w:w="2230" w:type="dxa"/>
            <w:shd w:val="clear" w:color="auto" w:fill="auto"/>
            <w:noWrap/>
            <w:vAlign w:val="center"/>
            <w:hideMark/>
          </w:tcPr>
          <w:p w14:paraId="00D597D5"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Low</w:t>
            </w:r>
          </w:p>
        </w:tc>
        <w:tc>
          <w:tcPr>
            <w:tcW w:w="2468" w:type="dxa"/>
            <w:vAlign w:val="center"/>
          </w:tcPr>
          <w:p w14:paraId="1D2E8027"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Low</w:t>
            </w:r>
          </w:p>
        </w:tc>
      </w:tr>
      <w:tr w:rsidR="00B6561C" w:rsidRPr="00C77E59" w14:paraId="2E894F32" w14:textId="77777777" w:rsidTr="00B6561C">
        <w:trPr>
          <w:trHeight w:val="20"/>
        </w:trPr>
        <w:tc>
          <w:tcPr>
            <w:tcW w:w="2004" w:type="dxa"/>
            <w:vMerge w:val="restart"/>
            <w:shd w:val="clear" w:color="auto" w:fill="auto"/>
            <w:noWrap/>
            <w:vAlign w:val="center"/>
            <w:hideMark/>
          </w:tcPr>
          <w:p w14:paraId="6FC8B323"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Nuclei Exclusion</w:t>
            </w:r>
          </w:p>
        </w:tc>
        <w:tc>
          <w:tcPr>
            <w:tcW w:w="2761" w:type="dxa"/>
            <w:shd w:val="clear" w:color="auto" w:fill="auto"/>
            <w:noWrap/>
            <w:vAlign w:val="center"/>
            <w:hideMark/>
          </w:tcPr>
          <w:p w14:paraId="018D4210"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Min Size (µm^2)</w:t>
            </w:r>
          </w:p>
        </w:tc>
        <w:tc>
          <w:tcPr>
            <w:tcW w:w="2230" w:type="dxa"/>
            <w:shd w:val="clear" w:color="auto" w:fill="auto"/>
            <w:noWrap/>
            <w:vAlign w:val="center"/>
            <w:hideMark/>
          </w:tcPr>
          <w:p w14:paraId="232C10BE"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200</w:t>
            </w:r>
          </w:p>
        </w:tc>
        <w:tc>
          <w:tcPr>
            <w:tcW w:w="2468" w:type="dxa"/>
            <w:vAlign w:val="center"/>
          </w:tcPr>
          <w:p w14:paraId="6C8B13F3"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200</w:t>
            </w:r>
          </w:p>
        </w:tc>
      </w:tr>
      <w:tr w:rsidR="00B6561C" w:rsidRPr="00C77E59" w14:paraId="50AF0248" w14:textId="77777777" w:rsidTr="00B6561C">
        <w:trPr>
          <w:trHeight w:val="20"/>
        </w:trPr>
        <w:tc>
          <w:tcPr>
            <w:tcW w:w="2004" w:type="dxa"/>
            <w:vMerge/>
            <w:vAlign w:val="center"/>
            <w:hideMark/>
          </w:tcPr>
          <w:p w14:paraId="64B00169"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4F330797"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Max Size (µm^2)</w:t>
            </w:r>
          </w:p>
        </w:tc>
        <w:tc>
          <w:tcPr>
            <w:tcW w:w="2230" w:type="dxa"/>
            <w:shd w:val="clear" w:color="auto" w:fill="auto"/>
            <w:noWrap/>
            <w:vAlign w:val="center"/>
            <w:hideMark/>
          </w:tcPr>
          <w:p w14:paraId="73B6FBA7"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5000</w:t>
            </w:r>
          </w:p>
        </w:tc>
        <w:tc>
          <w:tcPr>
            <w:tcW w:w="2468" w:type="dxa"/>
            <w:vAlign w:val="center"/>
          </w:tcPr>
          <w:p w14:paraId="4DE120AA"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5000</w:t>
            </w:r>
          </w:p>
        </w:tc>
      </w:tr>
      <w:tr w:rsidR="00B6561C" w:rsidRPr="00C77E59" w14:paraId="63812650" w14:textId="77777777" w:rsidTr="00B6561C">
        <w:trPr>
          <w:trHeight w:val="20"/>
        </w:trPr>
        <w:tc>
          <w:tcPr>
            <w:tcW w:w="2004" w:type="dxa"/>
            <w:vMerge/>
            <w:vAlign w:val="center"/>
            <w:hideMark/>
          </w:tcPr>
          <w:p w14:paraId="64F76CE7"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0319D794"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Roundness</w:t>
            </w:r>
          </w:p>
        </w:tc>
        <w:tc>
          <w:tcPr>
            <w:tcW w:w="2230" w:type="dxa"/>
            <w:shd w:val="clear" w:color="auto" w:fill="auto"/>
            <w:noWrap/>
            <w:vAlign w:val="center"/>
            <w:hideMark/>
          </w:tcPr>
          <w:p w14:paraId="116FED55"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0.1</w:t>
            </w:r>
          </w:p>
        </w:tc>
        <w:tc>
          <w:tcPr>
            <w:tcW w:w="2468" w:type="dxa"/>
            <w:vAlign w:val="center"/>
          </w:tcPr>
          <w:p w14:paraId="0DF0A1F0"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0.01</w:t>
            </w:r>
          </w:p>
        </w:tc>
      </w:tr>
      <w:tr w:rsidR="00B6561C" w:rsidRPr="00C77E59" w14:paraId="4BB31AD5" w14:textId="77777777" w:rsidTr="00B6561C">
        <w:trPr>
          <w:trHeight w:val="20"/>
        </w:trPr>
        <w:tc>
          <w:tcPr>
            <w:tcW w:w="2004" w:type="dxa"/>
            <w:vMerge/>
            <w:vAlign w:val="center"/>
            <w:hideMark/>
          </w:tcPr>
          <w:p w14:paraId="6CA7B8C1"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7967C151"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Compactness</w:t>
            </w:r>
          </w:p>
        </w:tc>
        <w:tc>
          <w:tcPr>
            <w:tcW w:w="2230" w:type="dxa"/>
            <w:shd w:val="clear" w:color="auto" w:fill="auto"/>
            <w:noWrap/>
            <w:vAlign w:val="center"/>
            <w:hideMark/>
          </w:tcPr>
          <w:p w14:paraId="1C702E59"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0.1</w:t>
            </w:r>
          </w:p>
        </w:tc>
        <w:tc>
          <w:tcPr>
            <w:tcW w:w="2468" w:type="dxa"/>
            <w:vAlign w:val="center"/>
          </w:tcPr>
          <w:p w14:paraId="16AED1CB"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0.01</w:t>
            </w:r>
          </w:p>
        </w:tc>
      </w:tr>
      <w:tr w:rsidR="00B6561C" w:rsidRPr="00C77E59" w14:paraId="5CBB18AE" w14:textId="77777777" w:rsidTr="00B6561C">
        <w:trPr>
          <w:trHeight w:val="20"/>
        </w:trPr>
        <w:tc>
          <w:tcPr>
            <w:tcW w:w="2004" w:type="dxa"/>
            <w:vMerge/>
            <w:vAlign w:val="center"/>
            <w:hideMark/>
          </w:tcPr>
          <w:p w14:paraId="31193F29"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3098E34F"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Elongation</w:t>
            </w:r>
          </w:p>
        </w:tc>
        <w:tc>
          <w:tcPr>
            <w:tcW w:w="2230" w:type="dxa"/>
            <w:shd w:val="clear" w:color="auto" w:fill="auto"/>
            <w:noWrap/>
            <w:vAlign w:val="center"/>
            <w:hideMark/>
          </w:tcPr>
          <w:p w14:paraId="74551840"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0.05</w:t>
            </w:r>
          </w:p>
        </w:tc>
        <w:tc>
          <w:tcPr>
            <w:tcW w:w="2468" w:type="dxa"/>
            <w:vAlign w:val="center"/>
          </w:tcPr>
          <w:p w14:paraId="7F90452F"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0.05</w:t>
            </w:r>
          </w:p>
        </w:tc>
      </w:tr>
      <w:tr w:rsidR="00B6561C" w:rsidRPr="00C77E59" w14:paraId="520F9298" w14:textId="77777777" w:rsidTr="00B6561C">
        <w:trPr>
          <w:trHeight w:val="20"/>
        </w:trPr>
        <w:tc>
          <w:tcPr>
            <w:tcW w:w="2004" w:type="dxa"/>
            <w:vMerge/>
            <w:vAlign w:val="center"/>
            <w:hideMark/>
          </w:tcPr>
          <w:p w14:paraId="10AEA7C0"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176630BE"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Remove Light Objects</w:t>
            </w:r>
          </w:p>
        </w:tc>
        <w:tc>
          <w:tcPr>
            <w:tcW w:w="2230" w:type="dxa"/>
            <w:shd w:val="clear" w:color="auto" w:fill="auto"/>
            <w:noWrap/>
            <w:vAlign w:val="center"/>
            <w:hideMark/>
          </w:tcPr>
          <w:p w14:paraId="4668A125"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w:t>
            </w:r>
          </w:p>
        </w:tc>
        <w:tc>
          <w:tcPr>
            <w:tcW w:w="2468" w:type="dxa"/>
            <w:vAlign w:val="center"/>
          </w:tcPr>
          <w:p w14:paraId="36FAE428"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w:t>
            </w:r>
          </w:p>
        </w:tc>
      </w:tr>
      <w:tr w:rsidR="00B6561C" w:rsidRPr="00C77E59" w14:paraId="569C6523" w14:textId="77777777" w:rsidTr="00B6561C">
        <w:trPr>
          <w:trHeight w:val="20"/>
        </w:trPr>
        <w:tc>
          <w:tcPr>
            <w:tcW w:w="2004" w:type="dxa"/>
            <w:vMerge w:val="restart"/>
            <w:shd w:val="clear" w:color="auto" w:fill="auto"/>
            <w:noWrap/>
            <w:vAlign w:val="center"/>
            <w:hideMark/>
          </w:tcPr>
          <w:p w14:paraId="3A77B6AC"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Scoring Criteria</w:t>
            </w:r>
          </w:p>
        </w:tc>
        <w:tc>
          <w:tcPr>
            <w:tcW w:w="2761" w:type="dxa"/>
            <w:shd w:val="clear" w:color="auto" w:fill="auto"/>
            <w:noWrap/>
            <w:vAlign w:val="center"/>
            <w:hideMark/>
          </w:tcPr>
          <w:p w14:paraId="1DA7BC14"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Cytoplasmic Correction</w:t>
            </w:r>
          </w:p>
        </w:tc>
        <w:tc>
          <w:tcPr>
            <w:tcW w:w="2230" w:type="dxa"/>
            <w:shd w:val="clear" w:color="auto" w:fill="auto"/>
            <w:noWrap/>
            <w:vAlign w:val="center"/>
            <w:hideMark/>
          </w:tcPr>
          <w:p w14:paraId="46E70BB4"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255</w:t>
            </w:r>
          </w:p>
        </w:tc>
        <w:tc>
          <w:tcPr>
            <w:tcW w:w="2468" w:type="dxa"/>
            <w:vAlign w:val="center"/>
          </w:tcPr>
          <w:p w14:paraId="28B8DA53"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255</w:t>
            </w:r>
          </w:p>
        </w:tc>
      </w:tr>
      <w:tr w:rsidR="00B6561C" w:rsidRPr="00C77E59" w14:paraId="7A1A70A2" w14:textId="77777777" w:rsidTr="00B6561C">
        <w:trPr>
          <w:trHeight w:val="20"/>
        </w:trPr>
        <w:tc>
          <w:tcPr>
            <w:tcW w:w="2004" w:type="dxa"/>
            <w:vMerge/>
            <w:vAlign w:val="center"/>
            <w:hideMark/>
          </w:tcPr>
          <w:p w14:paraId="48E0D864"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74DA44A6"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Weak(1+) Threshold</w:t>
            </w:r>
          </w:p>
        </w:tc>
        <w:tc>
          <w:tcPr>
            <w:tcW w:w="2230" w:type="dxa"/>
            <w:shd w:val="clear" w:color="auto" w:fill="auto"/>
            <w:noWrap/>
            <w:vAlign w:val="center"/>
            <w:hideMark/>
          </w:tcPr>
          <w:p w14:paraId="748889B7"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255</w:t>
            </w:r>
          </w:p>
        </w:tc>
        <w:tc>
          <w:tcPr>
            <w:tcW w:w="2468" w:type="dxa"/>
            <w:vAlign w:val="center"/>
          </w:tcPr>
          <w:p w14:paraId="35182399"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255</w:t>
            </w:r>
          </w:p>
        </w:tc>
      </w:tr>
      <w:tr w:rsidR="00B6561C" w:rsidRPr="00C77E59" w14:paraId="3340985A" w14:textId="77777777" w:rsidTr="00B6561C">
        <w:trPr>
          <w:trHeight w:val="20"/>
        </w:trPr>
        <w:tc>
          <w:tcPr>
            <w:tcW w:w="2004" w:type="dxa"/>
            <w:vMerge/>
            <w:vAlign w:val="center"/>
            <w:hideMark/>
          </w:tcPr>
          <w:p w14:paraId="635FDEB3"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6FEF6FF0"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Moderate(2+) Threshold</w:t>
            </w:r>
          </w:p>
        </w:tc>
        <w:tc>
          <w:tcPr>
            <w:tcW w:w="2230" w:type="dxa"/>
            <w:shd w:val="clear" w:color="auto" w:fill="auto"/>
            <w:noWrap/>
            <w:vAlign w:val="center"/>
            <w:hideMark/>
          </w:tcPr>
          <w:p w14:paraId="4FA62E24"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255</w:t>
            </w:r>
          </w:p>
        </w:tc>
        <w:tc>
          <w:tcPr>
            <w:tcW w:w="2468" w:type="dxa"/>
            <w:vAlign w:val="center"/>
          </w:tcPr>
          <w:p w14:paraId="354500E8"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255</w:t>
            </w:r>
          </w:p>
        </w:tc>
      </w:tr>
      <w:tr w:rsidR="00B6561C" w:rsidRPr="00C77E59" w14:paraId="559CFBE8" w14:textId="77777777" w:rsidTr="00B6561C">
        <w:trPr>
          <w:trHeight w:val="20"/>
        </w:trPr>
        <w:tc>
          <w:tcPr>
            <w:tcW w:w="2004" w:type="dxa"/>
            <w:vMerge/>
            <w:vAlign w:val="center"/>
            <w:hideMark/>
          </w:tcPr>
          <w:p w14:paraId="502186E4"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3140BCA2" w14:textId="3FBFA4F4"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Stron</w:t>
            </w:r>
            <w:r w:rsidR="00E04B50" w:rsidRPr="00C77E59">
              <w:rPr>
                <w:rFonts w:eastAsia="Times New Roman" w:cs="Times New Roman"/>
                <w:color w:val="000000"/>
                <w:sz w:val="16"/>
                <w:szCs w:val="16"/>
              </w:rPr>
              <w:t>g</w:t>
            </w:r>
            <w:r w:rsidRPr="00C77E59">
              <w:rPr>
                <w:rFonts w:eastAsia="Times New Roman" w:cs="Times New Roman"/>
                <w:color w:val="000000"/>
                <w:sz w:val="16"/>
                <w:szCs w:val="16"/>
              </w:rPr>
              <w:t>(3+) Threshold</w:t>
            </w:r>
          </w:p>
        </w:tc>
        <w:tc>
          <w:tcPr>
            <w:tcW w:w="2230" w:type="dxa"/>
            <w:shd w:val="clear" w:color="auto" w:fill="auto"/>
            <w:noWrap/>
            <w:vAlign w:val="center"/>
            <w:hideMark/>
          </w:tcPr>
          <w:p w14:paraId="1B916A98"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w:t>
            </w:r>
          </w:p>
        </w:tc>
        <w:tc>
          <w:tcPr>
            <w:tcW w:w="2468" w:type="dxa"/>
            <w:vAlign w:val="center"/>
          </w:tcPr>
          <w:p w14:paraId="34B31798"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w:t>
            </w:r>
          </w:p>
        </w:tc>
      </w:tr>
      <w:tr w:rsidR="00B6561C" w:rsidRPr="00C77E59" w14:paraId="7CA7253E" w14:textId="77777777" w:rsidTr="00B6561C">
        <w:trPr>
          <w:trHeight w:val="20"/>
        </w:trPr>
        <w:tc>
          <w:tcPr>
            <w:tcW w:w="2004" w:type="dxa"/>
            <w:vMerge/>
            <w:vAlign w:val="center"/>
            <w:hideMark/>
          </w:tcPr>
          <w:p w14:paraId="0278DD62"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71D1B3DE"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Dark Nuclei Removal</w:t>
            </w:r>
          </w:p>
        </w:tc>
        <w:tc>
          <w:tcPr>
            <w:tcW w:w="2230" w:type="dxa"/>
            <w:shd w:val="clear" w:color="auto" w:fill="auto"/>
            <w:noWrap/>
            <w:vAlign w:val="center"/>
            <w:hideMark/>
          </w:tcPr>
          <w:p w14:paraId="14EE3F7E"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w:t>
            </w:r>
          </w:p>
        </w:tc>
        <w:tc>
          <w:tcPr>
            <w:tcW w:w="2468" w:type="dxa"/>
            <w:vAlign w:val="center"/>
          </w:tcPr>
          <w:p w14:paraId="13068849"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0</w:t>
            </w:r>
          </w:p>
        </w:tc>
      </w:tr>
      <w:tr w:rsidR="00B6561C" w:rsidRPr="00C77E59" w14:paraId="290DB7D4" w14:textId="77777777" w:rsidTr="00B6561C">
        <w:trPr>
          <w:trHeight w:val="20"/>
        </w:trPr>
        <w:tc>
          <w:tcPr>
            <w:tcW w:w="2004" w:type="dxa"/>
            <w:shd w:val="clear" w:color="auto" w:fill="auto"/>
            <w:noWrap/>
            <w:vAlign w:val="center"/>
            <w:hideMark/>
          </w:tcPr>
          <w:p w14:paraId="334CBBBA"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Plots</w:t>
            </w:r>
          </w:p>
        </w:tc>
        <w:tc>
          <w:tcPr>
            <w:tcW w:w="2761" w:type="dxa"/>
            <w:shd w:val="clear" w:color="auto" w:fill="auto"/>
            <w:noWrap/>
            <w:vAlign w:val="center"/>
            <w:hideMark/>
          </w:tcPr>
          <w:p w14:paraId="21CAA052"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Display Plots</w:t>
            </w:r>
          </w:p>
        </w:tc>
        <w:tc>
          <w:tcPr>
            <w:tcW w:w="2230" w:type="dxa"/>
            <w:shd w:val="clear" w:color="auto" w:fill="auto"/>
            <w:noWrap/>
            <w:vAlign w:val="center"/>
            <w:hideMark/>
          </w:tcPr>
          <w:p w14:paraId="757523C8"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No</w:t>
            </w:r>
          </w:p>
        </w:tc>
        <w:tc>
          <w:tcPr>
            <w:tcW w:w="2468" w:type="dxa"/>
            <w:vAlign w:val="center"/>
          </w:tcPr>
          <w:p w14:paraId="29EAA020"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No</w:t>
            </w:r>
          </w:p>
        </w:tc>
      </w:tr>
      <w:tr w:rsidR="00B6561C" w:rsidRPr="00C77E59" w14:paraId="715356F0" w14:textId="77777777" w:rsidTr="00B6561C">
        <w:trPr>
          <w:trHeight w:val="20"/>
        </w:trPr>
        <w:tc>
          <w:tcPr>
            <w:tcW w:w="2004" w:type="dxa"/>
            <w:vMerge w:val="restart"/>
            <w:shd w:val="clear" w:color="auto" w:fill="auto"/>
            <w:noWrap/>
            <w:vAlign w:val="center"/>
            <w:hideMark/>
          </w:tcPr>
          <w:p w14:paraId="0E520F71" w14:textId="77777777" w:rsidR="00B6561C" w:rsidRPr="00C77E59" w:rsidRDefault="00B6561C" w:rsidP="00B52318">
            <w:pPr>
              <w:rPr>
                <w:rFonts w:eastAsia="Times New Roman" w:cs="Times New Roman"/>
                <w:b/>
                <w:bCs/>
                <w:color w:val="000000"/>
                <w:sz w:val="16"/>
                <w:szCs w:val="16"/>
              </w:rPr>
            </w:pPr>
            <w:r w:rsidRPr="00C77E59">
              <w:rPr>
                <w:rFonts w:eastAsia="Times New Roman" w:cs="Times New Roman"/>
                <w:b/>
                <w:bCs/>
                <w:color w:val="000000"/>
                <w:sz w:val="16"/>
                <w:szCs w:val="16"/>
              </w:rPr>
              <w:t>Advanced</w:t>
            </w:r>
          </w:p>
        </w:tc>
        <w:tc>
          <w:tcPr>
            <w:tcW w:w="2761" w:type="dxa"/>
            <w:shd w:val="clear" w:color="auto" w:fill="auto"/>
            <w:noWrap/>
            <w:vAlign w:val="center"/>
            <w:hideMark/>
          </w:tcPr>
          <w:p w14:paraId="7D272A34"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Image Zoom</w:t>
            </w:r>
          </w:p>
        </w:tc>
        <w:tc>
          <w:tcPr>
            <w:tcW w:w="2230" w:type="dxa"/>
            <w:shd w:val="clear" w:color="auto" w:fill="auto"/>
            <w:noWrap/>
            <w:vAlign w:val="center"/>
            <w:hideMark/>
          </w:tcPr>
          <w:p w14:paraId="628B0A05"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1</w:t>
            </w:r>
          </w:p>
        </w:tc>
        <w:tc>
          <w:tcPr>
            <w:tcW w:w="2468" w:type="dxa"/>
            <w:vAlign w:val="center"/>
          </w:tcPr>
          <w:p w14:paraId="0B0C48D9"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1</w:t>
            </w:r>
          </w:p>
        </w:tc>
      </w:tr>
      <w:tr w:rsidR="00B6561C" w:rsidRPr="00C77E59" w14:paraId="3055C70A" w14:textId="77777777" w:rsidTr="00B6561C">
        <w:trPr>
          <w:trHeight w:val="20"/>
        </w:trPr>
        <w:tc>
          <w:tcPr>
            <w:tcW w:w="2004" w:type="dxa"/>
            <w:vMerge/>
            <w:vAlign w:val="center"/>
            <w:hideMark/>
          </w:tcPr>
          <w:p w14:paraId="253B388A"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6BF4C9A4"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Markup Compression Type</w:t>
            </w:r>
          </w:p>
        </w:tc>
        <w:tc>
          <w:tcPr>
            <w:tcW w:w="2230" w:type="dxa"/>
            <w:shd w:val="clear" w:color="auto" w:fill="auto"/>
            <w:noWrap/>
            <w:vAlign w:val="center"/>
            <w:hideMark/>
          </w:tcPr>
          <w:p w14:paraId="28E88BAB"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Same as processed image</w:t>
            </w:r>
          </w:p>
        </w:tc>
        <w:tc>
          <w:tcPr>
            <w:tcW w:w="2468" w:type="dxa"/>
            <w:vAlign w:val="center"/>
          </w:tcPr>
          <w:p w14:paraId="7C42F8F5"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Same as processed image</w:t>
            </w:r>
          </w:p>
        </w:tc>
      </w:tr>
      <w:tr w:rsidR="00B6561C" w:rsidRPr="00C77E59" w14:paraId="25B4E702" w14:textId="77777777" w:rsidTr="00B6561C">
        <w:trPr>
          <w:trHeight w:val="20"/>
        </w:trPr>
        <w:tc>
          <w:tcPr>
            <w:tcW w:w="2004" w:type="dxa"/>
            <w:vMerge/>
            <w:vAlign w:val="center"/>
            <w:hideMark/>
          </w:tcPr>
          <w:p w14:paraId="65C1A42C"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50C40825"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Compression Quality</w:t>
            </w:r>
          </w:p>
        </w:tc>
        <w:tc>
          <w:tcPr>
            <w:tcW w:w="2230" w:type="dxa"/>
            <w:shd w:val="clear" w:color="auto" w:fill="auto"/>
            <w:noWrap/>
            <w:vAlign w:val="center"/>
            <w:hideMark/>
          </w:tcPr>
          <w:p w14:paraId="0B795D52"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30</w:t>
            </w:r>
          </w:p>
        </w:tc>
        <w:tc>
          <w:tcPr>
            <w:tcW w:w="2468" w:type="dxa"/>
            <w:vAlign w:val="center"/>
          </w:tcPr>
          <w:p w14:paraId="49FDB927"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30</w:t>
            </w:r>
          </w:p>
        </w:tc>
      </w:tr>
      <w:tr w:rsidR="00B6561C" w:rsidRPr="00C77E59" w14:paraId="24D749DC" w14:textId="77777777" w:rsidTr="00B6561C">
        <w:trPr>
          <w:trHeight w:val="20"/>
        </w:trPr>
        <w:tc>
          <w:tcPr>
            <w:tcW w:w="2004" w:type="dxa"/>
            <w:vMerge/>
            <w:vAlign w:val="center"/>
            <w:hideMark/>
          </w:tcPr>
          <w:p w14:paraId="280F0966"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63E86771"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Classifier Neighborhood</w:t>
            </w:r>
          </w:p>
        </w:tc>
        <w:tc>
          <w:tcPr>
            <w:tcW w:w="2230" w:type="dxa"/>
            <w:shd w:val="clear" w:color="auto" w:fill="auto"/>
            <w:noWrap/>
            <w:vAlign w:val="center"/>
            <w:hideMark/>
          </w:tcPr>
          <w:p w14:paraId="65D54EA3"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50</w:t>
            </w:r>
          </w:p>
        </w:tc>
        <w:tc>
          <w:tcPr>
            <w:tcW w:w="2468" w:type="dxa"/>
            <w:vAlign w:val="center"/>
          </w:tcPr>
          <w:p w14:paraId="4336B555"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98</w:t>
            </w:r>
          </w:p>
        </w:tc>
      </w:tr>
      <w:tr w:rsidR="00B6561C" w:rsidRPr="00C77E59" w14:paraId="224CF0A9" w14:textId="77777777" w:rsidTr="00B6561C">
        <w:trPr>
          <w:trHeight w:val="20"/>
        </w:trPr>
        <w:tc>
          <w:tcPr>
            <w:tcW w:w="2004" w:type="dxa"/>
            <w:vMerge/>
            <w:vAlign w:val="center"/>
            <w:hideMark/>
          </w:tcPr>
          <w:p w14:paraId="72393770"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1810BE93"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Class List</w:t>
            </w:r>
          </w:p>
        </w:tc>
        <w:tc>
          <w:tcPr>
            <w:tcW w:w="2230" w:type="dxa"/>
            <w:shd w:val="clear" w:color="auto" w:fill="auto"/>
            <w:noWrap/>
            <w:vAlign w:val="center"/>
            <w:hideMark/>
          </w:tcPr>
          <w:p w14:paraId="556BBCAE"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LC Neurons, Neuropil</w:t>
            </w:r>
          </w:p>
        </w:tc>
        <w:tc>
          <w:tcPr>
            <w:tcW w:w="2468" w:type="dxa"/>
            <w:vAlign w:val="center"/>
          </w:tcPr>
          <w:p w14:paraId="213250A8" w14:textId="77777777" w:rsidR="00B6561C" w:rsidRPr="00C77E59" w:rsidRDefault="00B6561C" w:rsidP="00B52318">
            <w:pPr>
              <w:rPr>
                <w:rFonts w:eastAsia="Times New Roman" w:cs="Times New Roman"/>
                <w:color w:val="000000"/>
                <w:sz w:val="16"/>
                <w:szCs w:val="16"/>
              </w:rPr>
            </w:pPr>
            <w:proofErr w:type="spellStart"/>
            <w:r w:rsidRPr="00C77E59">
              <w:rPr>
                <w:rFonts w:eastAsia="Times New Roman" w:cs="Times New Roman"/>
                <w:color w:val="000000"/>
                <w:sz w:val="16"/>
                <w:szCs w:val="16"/>
              </w:rPr>
              <w:t>nbM</w:t>
            </w:r>
            <w:proofErr w:type="spellEnd"/>
            <w:r w:rsidRPr="00C77E59">
              <w:rPr>
                <w:rFonts w:eastAsia="Times New Roman" w:cs="Times New Roman"/>
                <w:color w:val="000000"/>
                <w:sz w:val="16"/>
                <w:szCs w:val="16"/>
              </w:rPr>
              <w:t xml:space="preserve"> Neurons, Neuropil</w:t>
            </w:r>
          </w:p>
        </w:tc>
      </w:tr>
      <w:tr w:rsidR="00B6561C" w:rsidRPr="00C77E59" w14:paraId="18A50536" w14:textId="77777777" w:rsidTr="00B6561C">
        <w:trPr>
          <w:trHeight w:val="20"/>
        </w:trPr>
        <w:tc>
          <w:tcPr>
            <w:tcW w:w="2004" w:type="dxa"/>
            <w:vMerge/>
            <w:vAlign w:val="center"/>
            <w:hideMark/>
          </w:tcPr>
          <w:p w14:paraId="7CB93CA3" w14:textId="77777777" w:rsidR="00B6561C" w:rsidRPr="00C77E59" w:rsidRDefault="00B6561C" w:rsidP="00B52318">
            <w:pPr>
              <w:rPr>
                <w:rFonts w:eastAsia="Times New Roman" w:cs="Times New Roman"/>
                <w:b/>
                <w:bCs/>
                <w:color w:val="000000"/>
                <w:sz w:val="16"/>
                <w:szCs w:val="16"/>
              </w:rPr>
            </w:pPr>
          </w:p>
        </w:tc>
        <w:tc>
          <w:tcPr>
            <w:tcW w:w="2761" w:type="dxa"/>
            <w:shd w:val="clear" w:color="auto" w:fill="auto"/>
            <w:noWrap/>
            <w:vAlign w:val="center"/>
            <w:hideMark/>
          </w:tcPr>
          <w:p w14:paraId="695830B9"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Clear Area Intensity</w:t>
            </w:r>
          </w:p>
        </w:tc>
        <w:tc>
          <w:tcPr>
            <w:tcW w:w="2230" w:type="dxa"/>
            <w:shd w:val="clear" w:color="auto" w:fill="auto"/>
            <w:noWrap/>
            <w:vAlign w:val="center"/>
            <w:hideMark/>
          </w:tcPr>
          <w:p w14:paraId="77521E9E"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240</w:t>
            </w:r>
          </w:p>
        </w:tc>
        <w:tc>
          <w:tcPr>
            <w:tcW w:w="2468" w:type="dxa"/>
            <w:vAlign w:val="center"/>
          </w:tcPr>
          <w:p w14:paraId="246D8571" w14:textId="77777777" w:rsidR="00B6561C" w:rsidRPr="00C77E59" w:rsidRDefault="00B6561C" w:rsidP="00B52318">
            <w:pPr>
              <w:rPr>
                <w:rFonts w:eastAsia="Times New Roman" w:cs="Times New Roman"/>
                <w:color w:val="000000"/>
                <w:sz w:val="16"/>
                <w:szCs w:val="16"/>
              </w:rPr>
            </w:pPr>
            <w:r w:rsidRPr="00C77E59">
              <w:rPr>
                <w:rFonts w:eastAsia="Times New Roman" w:cs="Times New Roman"/>
                <w:color w:val="000000"/>
                <w:sz w:val="16"/>
                <w:szCs w:val="16"/>
              </w:rPr>
              <w:t>240</w:t>
            </w:r>
          </w:p>
        </w:tc>
      </w:tr>
    </w:tbl>
    <w:p w14:paraId="1E1286F1" w14:textId="77777777" w:rsidR="00BB2245" w:rsidRPr="00C77E59" w:rsidRDefault="00BB2245">
      <w:pPr>
        <w:jc w:val="left"/>
        <w:rPr>
          <w:rFonts w:cs="Times New Roman"/>
        </w:rPr>
      </w:pPr>
    </w:p>
    <w:p w14:paraId="0198FB11" w14:textId="77777777" w:rsidR="00BB2245" w:rsidRPr="00C77E59" w:rsidRDefault="00BB2245">
      <w:pPr>
        <w:jc w:val="left"/>
        <w:rPr>
          <w:rFonts w:cs="Times New Roman"/>
        </w:rPr>
      </w:pPr>
      <w:r w:rsidRPr="00C77E59">
        <w:rPr>
          <w:rFonts w:cs="Times New Roman"/>
        </w:rPr>
        <w:br w:type="page"/>
      </w:r>
    </w:p>
    <w:p w14:paraId="64E47A1D" w14:textId="61427057" w:rsidR="00BB2245" w:rsidRPr="00C77E59" w:rsidRDefault="005A1261" w:rsidP="00BB2245">
      <w:pPr>
        <w:rPr>
          <w:rFonts w:cs="Times New Roman"/>
          <w:b/>
          <w:bCs/>
        </w:rPr>
      </w:pPr>
      <w:r w:rsidRPr="005A1261">
        <w:rPr>
          <w:rFonts w:cs="Times New Roman"/>
          <w:b/>
          <w:bCs/>
        </w:rPr>
        <w:lastRenderedPageBreak/>
        <w:t>Table S5</w:t>
      </w:r>
      <w:r w:rsidR="00BB2245" w:rsidRPr="005A1261">
        <w:rPr>
          <w:rFonts w:cs="Times New Roman"/>
          <w:b/>
          <w:bCs/>
        </w:rPr>
        <w:t xml:space="preserve">: </w:t>
      </w:r>
      <w:bookmarkStart w:id="17" w:name="_Hlk99205462"/>
      <w:r w:rsidR="00BB2245" w:rsidRPr="00C77E59">
        <w:rPr>
          <w:rFonts w:cs="Times New Roman"/>
          <w:b/>
          <w:bCs/>
        </w:rPr>
        <w:t>Multivariable linear</w:t>
      </w:r>
      <w:r w:rsidR="00CE57D8" w:rsidRPr="00C77E59">
        <w:rPr>
          <w:rFonts w:cs="Times New Roman"/>
          <w:b/>
          <w:bCs/>
        </w:rPr>
        <w:t xml:space="preserve"> regression</w:t>
      </w:r>
      <w:r w:rsidR="00BB2245" w:rsidRPr="00C77E59">
        <w:rPr>
          <w:rFonts w:cs="Times New Roman"/>
          <w:b/>
          <w:bCs/>
        </w:rPr>
        <w:t xml:space="preserve"> models</w:t>
      </w:r>
      <w:r w:rsidR="00D72C24">
        <w:rPr>
          <w:rFonts w:cs="Times New Roman"/>
          <w:b/>
          <w:bCs/>
        </w:rPr>
        <w:t xml:space="preserve"> investigating contribution of co-existing pathology to the</w:t>
      </w:r>
      <w:r w:rsidR="00BB2245" w:rsidRPr="00C77E59">
        <w:rPr>
          <w:rFonts w:cs="Times New Roman"/>
          <w:b/>
          <w:bCs/>
        </w:rPr>
        <w:t xml:space="preserve"> associations between </w:t>
      </w:r>
      <w:r w:rsidR="00207CAF" w:rsidRPr="00C77E59">
        <w:rPr>
          <w:rFonts w:cs="Times New Roman"/>
          <w:b/>
          <w:bCs/>
        </w:rPr>
        <w:t xml:space="preserve">global scales and regional </w:t>
      </w:r>
      <w:proofErr w:type="spellStart"/>
      <w:r w:rsidR="00BB2245" w:rsidRPr="00C77E59">
        <w:rPr>
          <w:rFonts w:cs="Times New Roman"/>
          <w:b/>
          <w:bCs/>
        </w:rPr>
        <w:t>neuropathologic</w:t>
      </w:r>
      <w:proofErr w:type="spellEnd"/>
      <w:r w:rsidR="00BB2245" w:rsidRPr="00C77E59">
        <w:rPr>
          <w:rFonts w:cs="Times New Roman"/>
          <w:b/>
          <w:bCs/>
        </w:rPr>
        <w:t xml:space="preserve"> measures to plasma p-tau levels</w:t>
      </w:r>
    </w:p>
    <w:bookmarkEnd w:id="17"/>
    <w:p w14:paraId="2C2D9A8E" w14:textId="0BF43F82" w:rsidR="00BB2245" w:rsidRPr="00C77E59" w:rsidRDefault="00BB2245" w:rsidP="004864BE">
      <w:pPr>
        <w:rPr>
          <w:rFonts w:cs="Times New Roman"/>
        </w:rPr>
      </w:pPr>
    </w:p>
    <w:tbl>
      <w:tblPr>
        <w:tblW w:w="0" w:type="auto"/>
        <w:tblInd w:w="406" w:type="dxa"/>
        <w:tblCellMar>
          <w:left w:w="0" w:type="dxa"/>
          <w:right w:w="0" w:type="dxa"/>
        </w:tblCellMar>
        <w:tblLook w:val="01E0" w:firstRow="1" w:lastRow="1" w:firstColumn="1" w:lastColumn="1" w:noHBand="0" w:noVBand="0"/>
      </w:tblPr>
      <w:tblGrid>
        <w:gridCol w:w="1440"/>
        <w:gridCol w:w="1075"/>
        <w:gridCol w:w="584"/>
        <w:gridCol w:w="1347"/>
        <w:gridCol w:w="1152"/>
        <w:gridCol w:w="1008"/>
        <w:gridCol w:w="1008"/>
        <w:gridCol w:w="864"/>
      </w:tblGrid>
      <w:tr w:rsidR="00BB2245" w:rsidRPr="00C101D8" w14:paraId="1AE43BCD" w14:textId="7F3F8857" w:rsidTr="002D6B15">
        <w:trPr>
          <w:trHeight w:val="327"/>
        </w:trPr>
        <w:tc>
          <w:tcPr>
            <w:tcW w:w="1440" w:type="dxa"/>
            <w:tcBorders>
              <w:top w:val="single" w:sz="8" w:space="0" w:color="auto"/>
              <w:bottom w:val="single" w:sz="8" w:space="0" w:color="auto"/>
            </w:tcBorders>
          </w:tcPr>
          <w:p w14:paraId="6C8F0DBA" w14:textId="51893F30" w:rsidR="00BB2245" w:rsidRPr="00C101D8" w:rsidRDefault="00BB2245" w:rsidP="00BB2245">
            <w:pPr>
              <w:pStyle w:val="TableParagraph"/>
              <w:spacing w:before="11"/>
              <w:ind w:left="119"/>
              <w:rPr>
                <w:rFonts w:ascii="Times New Roman" w:hAnsi="Times New Roman" w:cs="Times New Roman"/>
                <w:b/>
                <w:bCs/>
                <w:sz w:val="16"/>
                <w:szCs w:val="16"/>
              </w:rPr>
            </w:pPr>
            <w:r w:rsidRPr="00C101D8">
              <w:rPr>
                <w:rFonts w:ascii="Times New Roman" w:hAnsi="Times New Roman" w:cs="Times New Roman"/>
                <w:b/>
                <w:bCs/>
                <w:sz w:val="16"/>
                <w:szCs w:val="16"/>
              </w:rPr>
              <w:t>Tau &amp; A</w:t>
            </w:r>
            <w:r w:rsidR="008F3E4C" w:rsidRPr="00C101D8">
              <w:rPr>
                <w:rFonts w:ascii="Times New Roman" w:hAnsi="Times New Roman" w:cs="Times New Roman"/>
                <w:b/>
                <w:bCs/>
                <w:sz w:val="16"/>
                <w:szCs w:val="16"/>
              </w:rPr>
              <w:t>myloid-</w:t>
            </w:r>
            <w:r w:rsidRPr="00C101D8">
              <w:rPr>
                <w:rFonts w:ascii="Times New Roman" w:hAnsi="Times New Roman" w:cs="Times New Roman"/>
                <w:b/>
                <w:bCs/>
                <w:sz w:val="16"/>
                <w:szCs w:val="16"/>
              </w:rPr>
              <w:t>β</w:t>
            </w:r>
          </w:p>
        </w:tc>
        <w:tc>
          <w:tcPr>
            <w:tcW w:w="0" w:type="auto"/>
            <w:tcBorders>
              <w:top w:val="single" w:sz="8" w:space="0" w:color="auto"/>
              <w:bottom w:val="single" w:sz="8" w:space="0" w:color="auto"/>
            </w:tcBorders>
          </w:tcPr>
          <w:p w14:paraId="470E9819" w14:textId="136ABE74" w:rsidR="00BB2245" w:rsidRPr="00C101D8" w:rsidRDefault="00BB2245" w:rsidP="00475119">
            <w:pPr>
              <w:pStyle w:val="TableParagraph"/>
              <w:spacing w:before="11"/>
              <w:ind w:left="119"/>
              <w:jc w:val="both"/>
              <w:rPr>
                <w:rFonts w:ascii="Times New Roman" w:hAnsi="Times New Roman" w:cs="Times New Roman"/>
                <w:b/>
                <w:bCs/>
                <w:sz w:val="16"/>
                <w:szCs w:val="16"/>
              </w:rPr>
            </w:pPr>
            <w:r w:rsidRPr="00C101D8">
              <w:rPr>
                <w:rFonts w:ascii="Times New Roman" w:hAnsi="Times New Roman" w:cs="Times New Roman"/>
                <w:b/>
                <w:bCs/>
                <w:sz w:val="16"/>
                <w:szCs w:val="16"/>
              </w:rPr>
              <w:t>Outcome</w:t>
            </w:r>
          </w:p>
        </w:tc>
        <w:tc>
          <w:tcPr>
            <w:tcW w:w="0" w:type="auto"/>
            <w:tcBorders>
              <w:top w:val="single" w:sz="8" w:space="0" w:color="auto"/>
              <w:bottom w:val="single" w:sz="8" w:space="0" w:color="auto"/>
            </w:tcBorders>
          </w:tcPr>
          <w:p w14:paraId="15EDD6EB" w14:textId="742E37F8" w:rsidR="00BB2245" w:rsidRPr="00C101D8" w:rsidRDefault="00BB2245" w:rsidP="002D6B15">
            <w:pPr>
              <w:pStyle w:val="TableParagraph"/>
              <w:spacing w:before="11"/>
              <w:ind w:left="120"/>
              <w:jc w:val="center"/>
              <w:rPr>
                <w:rFonts w:ascii="Times New Roman" w:hAnsi="Times New Roman" w:cs="Times New Roman"/>
                <w:b/>
                <w:bCs/>
                <w:sz w:val="16"/>
                <w:szCs w:val="16"/>
                <w:vertAlign w:val="superscript"/>
              </w:rPr>
            </w:pPr>
            <w:proofErr w:type="spellStart"/>
            <w:r w:rsidRPr="00C101D8">
              <w:rPr>
                <w:rFonts w:ascii="Times New Roman" w:hAnsi="Times New Roman" w:cs="Times New Roman"/>
                <w:b/>
                <w:bCs/>
                <w:sz w:val="16"/>
                <w:szCs w:val="16"/>
              </w:rPr>
              <w:t>Adj</w:t>
            </w:r>
            <w:proofErr w:type="spellEnd"/>
            <w:r w:rsidRPr="00C101D8">
              <w:rPr>
                <w:rFonts w:ascii="Times New Roman" w:hAnsi="Times New Roman" w:cs="Times New Roman"/>
                <w:b/>
                <w:bCs/>
                <w:sz w:val="16"/>
                <w:szCs w:val="16"/>
              </w:rPr>
              <w:t xml:space="preserve"> R</w:t>
            </w:r>
            <w:r w:rsidRPr="00C101D8">
              <w:rPr>
                <w:rFonts w:ascii="Times New Roman" w:hAnsi="Times New Roman" w:cs="Times New Roman"/>
                <w:b/>
                <w:bCs/>
                <w:sz w:val="16"/>
                <w:szCs w:val="16"/>
                <w:vertAlign w:val="superscript"/>
              </w:rPr>
              <w:t>2</w:t>
            </w:r>
          </w:p>
        </w:tc>
        <w:tc>
          <w:tcPr>
            <w:tcW w:w="0" w:type="auto"/>
            <w:tcBorders>
              <w:top w:val="single" w:sz="8" w:space="0" w:color="auto"/>
              <w:bottom w:val="single" w:sz="8" w:space="0" w:color="auto"/>
            </w:tcBorders>
          </w:tcPr>
          <w:p w14:paraId="605AB50F" w14:textId="4C8EBC15" w:rsidR="00BB2245" w:rsidRPr="00C101D8" w:rsidRDefault="00BB2245" w:rsidP="00BB2245">
            <w:pPr>
              <w:pStyle w:val="TableParagraph"/>
              <w:spacing w:before="11"/>
              <w:ind w:left="120"/>
              <w:rPr>
                <w:rFonts w:ascii="Times New Roman" w:hAnsi="Times New Roman" w:cs="Times New Roman"/>
                <w:b/>
                <w:bCs/>
                <w:sz w:val="16"/>
                <w:szCs w:val="16"/>
              </w:rPr>
            </w:pPr>
            <w:r w:rsidRPr="00C101D8">
              <w:rPr>
                <w:rFonts w:ascii="Times New Roman" w:hAnsi="Times New Roman" w:cs="Times New Roman"/>
                <w:b/>
                <w:bCs/>
                <w:sz w:val="16"/>
                <w:szCs w:val="16"/>
              </w:rPr>
              <w:t>Predictor</w:t>
            </w:r>
          </w:p>
        </w:tc>
        <w:tc>
          <w:tcPr>
            <w:tcW w:w="1152" w:type="dxa"/>
            <w:tcBorders>
              <w:top w:val="single" w:sz="8" w:space="0" w:color="auto"/>
              <w:bottom w:val="single" w:sz="8" w:space="0" w:color="auto"/>
            </w:tcBorders>
          </w:tcPr>
          <w:p w14:paraId="12E0E96D" w14:textId="11E51DEA" w:rsidR="00BB2245" w:rsidRPr="00C101D8" w:rsidRDefault="00BB2245" w:rsidP="00BF4046">
            <w:pPr>
              <w:pStyle w:val="TableParagraph"/>
              <w:spacing w:before="11"/>
              <w:ind w:right="116"/>
              <w:jc w:val="center"/>
              <w:rPr>
                <w:rFonts w:ascii="Times New Roman" w:hAnsi="Times New Roman" w:cs="Times New Roman"/>
                <w:b/>
                <w:bCs/>
                <w:sz w:val="16"/>
                <w:szCs w:val="16"/>
              </w:rPr>
            </w:pPr>
            <w:r w:rsidRPr="00C101D8">
              <w:rPr>
                <w:rFonts w:ascii="Times New Roman" w:hAnsi="Times New Roman" w:cs="Times New Roman"/>
                <w:b/>
                <w:bCs/>
                <w:sz w:val="16"/>
                <w:szCs w:val="16"/>
              </w:rPr>
              <w:t>β-coefficient</w:t>
            </w:r>
          </w:p>
        </w:tc>
        <w:tc>
          <w:tcPr>
            <w:tcW w:w="1008" w:type="dxa"/>
            <w:tcBorders>
              <w:top w:val="single" w:sz="8" w:space="0" w:color="auto"/>
              <w:bottom w:val="single" w:sz="8" w:space="0" w:color="auto"/>
            </w:tcBorders>
          </w:tcPr>
          <w:p w14:paraId="5967C06E" w14:textId="693D3B73" w:rsidR="00BB2245" w:rsidRPr="00C101D8" w:rsidRDefault="00BB2245" w:rsidP="00BF4046">
            <w:pPr>
              <w:pStyle w:val="TableParagraph"/>
              <w:spacing w:before="11"/>
              <w:ind w:right="115"/>
              <w:jc w:val="center"/>
              <w:rPr>
                <w:rFonts w:ascii="Times New Roman" w:hAnsi="Times New Roman" w:cs="Times New Roman"/>
                <w:b/>
                <w:bCs/>
                <w:sz w:val="16"/>
                <w:szCs w:val="16"/>
              </w:rPr>
            </w:pPr>
            <w:proofErr w:type="spellStart"/>
            <w:r w:rsidRPr="00C101D8">
              <w:rPr>
                <w:rFonts w:ascii="Times New Roman" w:hAnsi="Times New Roman" w:cs="Times New Roman"/>
                <w:b/>
                <w:bCs/>
                <w:sz w:val="16"/>
                <w:szCs w:val="16"/>
              </w:rPr>
              <w:t>LowerCL</w:t>
            </w:r>
            <w:proofErr w:type="spellEnd"/>
          </w:p>
        </w:tc>
        <w:tc>
          <w:tcPr>
            <w:tcW w:w="1008" w:type="dxa"/>
            <w:tcBorders>
              <w:top w:val="single" w:sz="8" w:space="0" w:color="auto"/>
              <w:bottom w:val="single" w:sz="8" w:space="0" w:color="auto"/>
            </w:tcBorders>
          </w:tcPr>
          <w:p w14:paraId="7C4E20E3" w14:textId="495EF5B7" w:rsidR="00BB2245" w:rsidRPr="00C101D8" w:rsidRDefault="00BB2245" w:rsidP="00BF4046">
            <w:pPr>
              <w:pStyle w:val="TableParagraph"/>
              <w:spacing w:before="11"/>
              <w:ind w:right="114"/>
              <w:jc w:val="center"/>
              <w:rPr>
                <w:rFonts w:ascii="Times New Roman" w:hAnsi="Times New Roman" w:cs="Times New Roman"/>
                <w:b/>
                <w:bCs/>
                <w:sz w:val="16"/>
                <w:szCs w:val="16"/>
              </w:rPr>
            </w:pPr>
            <w:proofErr w:type="spellStart"/>
            <w:r w:rsidRPr="00C101D8">
              <w:rPr>
                <w:rFonts w:ascii="Times New Roman" w:hAnsi="Times New Roman" w:cs="Times New Roman"/>
                <w:b/>
                <w:bCs/>
                <w:sz w:val="16"/>
                <w:szCs w:val="16"/>
              </w:rPr>
              <w:t>UpperCL</w:t>
            </w:r>
            <w:proofErr w:type="spellEnd"/>
          </w:p>
        </w:tc>
        <w:tc>
          <w:tcPr>
            <w:tcW w:w="864" w:type="dxa"/>
            <w:tcBorders>
              <w:top w:val="single" w:sz="8" w:space="0" w:color="auto"/>
              <w:bottom w:val="single" w:sz="8" w:space="0" w:color="auto"/>
            </w:tcBorders>
          </w:tcPr>
          <w:p w14:paraId="5C509801" w14:textId="72494095" w:rsidR="00BB2245" w:rsidRPr="00C101D8" w:rsidRDefault="00BB2245" w:rsidP="00173154">
            <w:pPr>
              <w:pStyle w:val="TableParagraph"/>
              <w:spacing w:before="11"/>
              <w:ind w:left="80" w:right="5"/>
              <w:jc w:val="center"/>
              <w:rPr>
                <w:rFonts w:ascii="Times New Roman" w:hAnsi="Times New Roman" w:cs="Times New Roman"/>
                <w:b/>
                <w:bCs/>
                <w:sz w:val="16"/>
                <w:szCs w:val="16"/>
              </w:rPr>
            </w:pPr>
            <w:r w:rsidRPr="00C101D8">
              <w:rPr>
                <w:rFonts w:ascii="Times New Roman" w:hAnsi="Times New Roman" w:cs="Times New Roman"/>
                <w:b/>
                <w:bCs/>
                <w:sz w:val="16"/>
                <w:szCs w:val="16"/>
              </w:rPr>
              <w:t>p-value</w:t>
            </w:r>
          </w:p>
        </w:tc>
      </w:tr>
      <w:tr w:rsidR="00C101D8" w:rsidRPr="00C101D8" w14:paraId="2F5EFCF6" w14:textId="03D43A4F" w:rsidTr="00BF4046">
        <w:trPr>
          <w:trHeight w:val="259"/>
        </w:trPr>
        <w:tc>
          <w:tcPr>
            <w:tcW w:w="1440" w:type="dxa"/>
            <w:tcBorders>
              <w:top w:val="single" w:sz="8" w:space="0" w:color="auto"/>
            </w:tcBorders>
          </w:tcPr>
          <w:p w14:paraId="40D6EE5B" w14:textId="17AE760E" w:rsidR="00C101D8" w:rsidRPr="00C101D8" w:rsidRDefault="00C101D8" w:rsidP="00C101D8">
            <w:pPr>
              <w:pStyle w:val="TableParagraph"/>
              <w:spacing w:before="13" w:line="226" w:lineRule="exact"/>
              <w:ind w:left="119"/>
              <w:rPr>
                <w:rFonts w:ascii="Times New Roman" w:hAnsi="Times New Roman" w:cs="Times New Roman"/>
                <w:b/>
                <w:bCs/>
                <w:sz w:val="16"/>
                <w:szCs w:val="16"/>
              </w:rPr>
            </w:pPr>
            <w:r w:rsidRPr="00C101D8">
              <w:rPr>
                <w:rFonts w:ascii="Times New Roman" w:hAnsi="Times New Roman" w:cs="Times New Roman"/>
                <w:b/>
                <w:bCs/>
                <w:sz w:val="16"/>
                <w:szCs w:val="16"/>
              </w:rPr>
              <w:t>Global</w:t>
            </w:r>
          </w:p>
        </w:tc>
        <w:tc>
          <w:tcPr>
            <w:tcW w:w="0" w:type="auto"/>
            <w:tcBorders>
              <w:top w:val="single" w:sz="8" w:space="0" w:color="auto"/>
            </w:tcBorders>
          </w:tcPr>
          <w:p w14:paraId="1082EC75" w14:textId="0CF00A3E" w:rsidR="00C101D8" w:rsidRPr="00C101D8" w:rsidRDefault="00C101D8" w:rsidP="00C101D8">
            <w:pPr>
              <w:pStyle w:val="TableParagraph"/>
              <w:spacing w:before="13" w:line="226" w:lineRule="exact"/>
              <w:ind w:left="119"/>
              <w:jc w:val="both"/>
              <w:rPr>
                <w:rFonts w:ascii="Times New Roman" w:hAnsi="Times New Roman" w:cs="Times New Roman"/>
                <w:sz w:val="16"/>
                <w:szCs w:val="16"/>
              </w:rPr>
            </w:pPr>
            <w:r w:rsidRPr="00C101D8">
              <w:rPr>
                <w:rFonts w:ascii="Times New Roman" w:hAnsi="Times New Roman" w:cs="Times New Roman"/>
                <w:sz w:val="16"/>
                <w:szCs w:val="16"/>
              </w:rPr>
              <w:t>MSD p-tau181</w:t>
            </w:r>
          </w:p>
        </w:tc>
        <w:tc>
          <w:tcPr>
            <w:tcW w:w="0" w:type="auto"/>
            <w:tcBorders>
              <w:top w:val="single" w:sz="8" w:space="0" w:color="auto"/>
            </w:tcBorders>
          </w:tcPr>
          <w:p w14:paraId="09B5FE5A" w14:textId="0A1C82BF" w:rsidR="00C101D8" w:rsidRPr="00C101D8" w:rsidRDefault="00C101D8" w:rsidP="00C101D8">
            <w:pPr>
              <w:pStyle w:val="TableParagraph"/>
              <w:spacing w:before="13" w:line="226" w:lineRule="exact"/>
              <w:ind w:left="119"/>
              <w:jc w:val="center"/>
              <w:rPr>
                <w:rFonts w:ascii="Times New Roman" w:hAnsi="Times New Roman" w:cs="Times New Roman"/>
                <w:sz w:val="16"/>
                <w:szCs w:val="16"/>
              </w:rPr>
            </w:pPr>
            <w:r w:rsidRPr="00C101D8">
              <w:rPr>
                <w:rFonts w:ascii="Times New Roman" w:hAnsi="Times New Roman" w:cs="Times New Roman"/>
                <w:sz w:val="16"/>
                <w:szCs w:val="16"/>
              </w:rPr>
              <w:t>0.31</w:t>
            </w:r>
          </w:p>
        </w:tc>
        <w:tc>
          <w:tcPr>
            <w:tcW w:w="0" w:type="auto"/>
            <w:tcBorders>
              <w:top w:val="single" w:sz="8" w:space="0" w:color="auto"/>
            </w:tcBorders>
          </w:tcPr>
          <w:p w14:paraId="25EB7EDD" w14:textId="16B5C094" w:rsidR="00C101D8" w:rsidRPr="00C101D8" w:rsidRDefault="00C101D8" w:rsidP="00C101D8">
            <w:pPr>
              <w:pStyle w:val="TableParagraph"/>
              <w:spacing w:before="13" w:line="226" w:lineRule="exact"/>
              <w:ind w:left="119"/>
              <w:rPr>
                <w:rFonts w:ascii="Times New Roman" w:hAnsi="Times New Roman" w:cs="Times New Roman"/>
                <w:sz w:val="16"/>
                <w:szCs w:val="16"/>
              </w:rPr>
            </w:pPr>
            <w:proofErr w:type="spellStart"/>
            <w:r w:rsidRPr="00C101D8">
              <w:rPr>
                <w:rFonts w:ascii="Times New Roman" w:hAnsi="Times New Roman" w:cs="Times New Roman"/>
                <w:sz w:val="16"/>
                <w:szCs w:val="16"/>
              </w:rPr>
              <w:t>Braak</w:t>
            </w:r>
            <w:proofErr w:type="spellEnd"/>
            <w:r w:rsidRPr="00C101D8">
              <w:rPr>
                <w:rFonts w:ascii="Times New Roman" w:hAnsi="Times New Roman" w:cs="Times New Roman"/>
                <w:sz w:val="16"/>
                <w:szCs w:val="16"/>
              </w:rPr>
              <w:t xml:space="preserve"> stage</w:t>
            </w:r>
          </w:p>
        </w:tc>
        <w:tc>
          <w:tcPr>
            <w:tcW w:w="1152" w:type="dxa"/>
            <w:tcBorders>
              <w:top w:val="single" w:sz="8" w:space="0" w:color="auto"/>
            </w:tcBorders>
          </w:tcPr>
          <w:p w14:paraId="566EB8A7" w14:textId="2813312B" w:rsidR="00C101D8" w:rsidRPr="00C101D8" w:rsidRDefault="00C101D8" w:rsidP="00C101D8">
            <w:pPr>
              <w:pStyle w:val="TableParagraph"/>
              <w:spacing w:before="13" w:line="226" w:lineRule="exact"/>
              <w:ind w:right="116"/>
              <w:jc w:val="center"/>
              <w:rPr>
                <w:rFonts w:ascii="Times New Roman" w:hAnsi="Times New Roman" w:cs="Times New Roman"/>
                <w:sz w:val="16"/>
                <w:szCs w:val="16"/>
              </w:rPr>
            </w:pPr>
            <w:r w:rsidRPr="00C101D8">
              <w:rPr>
                <w:rFonts w:ascii="Times New Roman" w:hAnsi="Times New Roman" w:cs="Times New Roman"/>
                <w:sz w:val="16"/>
                <w:szCs w:val="16"/>
              </w:rPr>
              <w:t>0.2681</w:t>
            </w:r>
          </w:p>
        </w:tc>
        <w:tc>
          <w:tcPr>
            <w:tcW w:w="1008" w:type="dxa"/>
            <w:tcBorders>
              <w:top w:val="single" w:sz="8" w:space="0" w:color="auto"/>
            </w:tcBorders>
          </w:tcPr>
          <w:p w14:paraId="70AECCBC" w14:textId="7A797279" w:rsidR="00C101D8" w:rsidRPr="00C101D8" w:rsidRDefault="00C101D8" w:rsidP="00C101D8">
            <w:pPr>
              <w:pStyle w:val="TableParagraph"/>
              <w:spacing w:before="13" w:line="226" w:lineRule="exact"/>
              <w:ind w:right="116"/>
              <w:jc w:val="center"/>
              <w:rPr>
                <w:rFonts w:ascii="Times New Roman" w:hAnsi="Times New Roman" w:cs="Times New Roman"/>
                <w:sz w:val="16"/>
                <w:szCs w:val="16"/>
              </w:rPr>
            </w:pPr>
            <w:r w:rsidRPr="00C101D8">
              <w:rPr>
                <w:rFonts w:ascii="Times New Roman" w:hAnsi="Times New Roman" w:cs="Times New Roman"/>
                <w:sz w:val="16"/>
                <w:szCs w:val="16"/>
              </w:rPr>
              <w:t>-0.0726</w:t>
            </w:r>
          </w:p>
        </w:tc>
        <w:tc>
          <w:tcPr>
            <w:tcW w:w="1008" w:type="dxa"/>
            <w:tcBorders>
              <w:top w:val="single" w:sz="8" w:space="0" w:color="auto"/>
            </w:tcBorders>
          </w:tcPr>
          <w:p w14:paraId="7CF141FA" w14:textId="7599A211" w:rsidR="00C101D8" w:rsidRPr="00C101D8" w:rsidRDefault="00C101D8" w:rsidP="00C101D8">
            <w:pPr>
              <w:pStyle w:val="TableParagraph"/>
              <w:spacing w:before="13" w:line="226" w:lineRule="exact"/>
              <w:ind w:right="115"/>
              <w:jc w:val="center"/>
              <w:rPr>
                <w:rFonts w:ascii="Times New Roman" w:hAnsi="Times New Roman" w:cs="Times New Roman"/>
                <w:sz w:val="16"/>
                <w:szCs w:val="16"/>
              </w:rPr>
            </w:pPr>
            <w:r w:rsidRPr="00C101D8">
              <w:rPr>
                <w:rFonts w:ascii="Times New Roman" w:hAnsi="Times New Roman" w:cs="Times New Roman"/>
                <w:sz w:val="16"/>
                <w:szCs w:val="16"/>
              </w:rPr>
              <w:t>0.6089</w:t>
            </w:r>
          </w:p>
        </w:tc>
        <w:tc>
          <w:tcPr>
            <w:tcW w:w="864" w:type="dxa"/>
            <w:tcBorders>
              <w:top w:val="single" w:sz="8" w:space="0" w:color="auto"/>
            </w:tcBorders>
          </w:tcPr>
          <w:p w14:paraId="4E7D136C" w14:textId="5C0328BE" w:rsidR="00C101D8" w:rsidRPr="00C101D8" w:rsidRDefault="00C101D8" w:rsidP="00C101D8">
            <w:pPr>
              <w:pStyle w:val="TableParagraph"/>
              <w:spacing w:before="13" w:line="226" w:lineRule="exact"/>
              <w:ind w:left="140" w:right="5"/>
              <w:jc w:val="center"/>
              <w:rPr>
                <w:rFonts w:ascii="Times New Roman" w:hAnsi="Times New Roman" w:cs="Times New Roman"/>
                <w:sz w:val="16"/>
                <w:szCs w:val="16"/>
              </w:rPr>
            </w:pPr>
            <w:r w:rsidRPr="00C101D8">
              <w:rPr>
                <w:rFonts w:ascii="Times New Roman" w:hAnsi="Times New Roman" w:cs="Times New Roman"/>
                <w:sz w:val="16"/>
                <w:szCs w:val="16"/>
              </w:rPr>
              <w:t>0.1184</w:t>
            </w:r>
          </w:p>
        </w:tc>
      </w:tr>
      <w:tr w:rsidR="00C101D8" w:rsidRPr="00C101D8" w14:paraId="5FC337B9" w14:textId="3F1B20BB" w:rsidTr="00BF4046">
        <w:trPr>
          <w:trHeight w:val="259"/>
        </w:trPr>
        <w:tc>
          <w:tcPr>
            <w:tcW w:w="1440" w:type="dxa"/>
          </w:tcPr>
          <w:p w14:paraId="6A1B4454" w14:textId="7FCD9E58" w:rsidR="00C101D8" w:rsidRPr="00C101D8" w:rsidRDefault="00C101D8" w:rsidP="00C101D8">
            <w:pPr>
              <w:pStyle w:val="TableParagraph"/>
              <w:spacing w:before="13" w:line="226" w:lineRule="exact"/>
              <w:ind w:left="119"/>
              <w:rPr>
                <w:rFonts w:ascii="Times New Roman" w:hAnsi="Times New Roman" w:cs="Times New Roman"/>
                <w:sz w:val="16"/>
                <w:szCs w:val="16"/>
              </w:rPr>
            </w:pPr>
          </w:p>
        </w:tc>
        <w:tc>
          <w:tcPr>
            <w:tcW w:w="0" w:type="auto"/>
          </w:tcPr>
          <w:p w14:paraId="331937FD" w14:textId="0E409846" w:rsidR="00C101D8" w:rsidRPr="00C101D8" w:rsidRDefault="00C101D8" w:rsidP="00C101D8">
            <w:pPr>
              <w:pStyle w:val="TableParagraph"/>
              <w:spacing w:before="13" w:line="226" w:lineRule="exact"/>
              <w:ind w:left="119"/>
              <w:jc w:val="both"/>
              <w:rPr>
                <w:rFonts w:ascii="Times New Roman" w:hAnsi="Times New Roman" w:cs="Times New Roman"/>
                <w:sz w:val="16"/>
                <w:szCs w:val="16"/>
              </w:rPr>
            </w:pPr>
          </w:p>
        </w:tc>
        <w:tc>
          <w:tcPr>
            <w:tcW w:w="0" w:type="auto"/>
          </w:tcPr>
          <w:p w14:paraId="6985A6D8" w14:textId="5F1E641C" w:rsidR="00C101D8" w:rsidRPr="00C101D8" w:rsidRDefault="00C101D8" w:rsidP="00C101D8">
            <w:pPr>
              <w:pStyle w:val="TableParagraph"/>
              <w:spacing w:before="13" w:line="226" w:lineRule="exact"/>
              <w:ind w:left="119"/>
              <w:jc w:val="center"/>
              <w:rPr>
                <w:rFonts w:ascii="Times New Roman" w:hAnsi="Times New Roman" w:cs="Times New Roman"/>
                <w:w w:val="105"/>
                <w:sz w:val="16"/>
                <w:szCs w:val="16"/>
              </w:rPr>
            </w:pPr>
          </w:p>
        </w:tc>
        <w:tc>
          <w:tcPr>
            <w:tcW w:w="0" w:type="auto"/>
          </w:tcPr>
          <w:p w14:paraId="475EA6AD" w14:textId="33A5BA07" w:rsidR="00C101D8" w:rsidRPr="00C101D8" w:rsidRDefault="00C101D8" w:rsidP="00C101D8">
            <w:pPr>
              <w:pStyle w:val="TableParagraph"/>
              <w:spacing w:before="13" w:line="226" w:lineRule="exact"/>
              <w:ind w:left="119"/>
              <w:rPr>
                <w:rFonts w:ascii="Times New Roman" w:hAnsi="Times New Roman" w:cs="Times New Roman"/>
                <w:w w:val="105"/>
                <w:sz w:val="16"/>
                <w:szCs w:val="16"/>
              </w:rPr>
            </w:pPr>
            <w:proofErr w:type="spellStart"/>
            <w:r w:rsidRPr="00C101D8">
              <w:rPr>
                <w:rFonts w:ascii="Times New Roman" w:hAnsi="Times New Roman" w:cs="Times New Roman"/>
                <w:w w:val="105"/>
                <w:sz w:val="16"/>
                <w:szCs w:val="16"/>
              </w:rPr>
              <w:t>Thal</w:t>
            </w:r>
            <w:proofErr w:type="spellEnd"/>
            <w:r w:rsidRPr="00C101D8">
              <w:rPr>
                <w:rFonts w:ascii="Times New Roman" w:hAnsi="Times New Roman" w:cs="Times New Roman"/>
                <w:w w:val="105"/>
                <w:sz w:val="16"/>
                <w:szCs w:val="16"/>
              </w:rPr>
              <w:t xml:space="preserve"> phase</w:t>
            </w:r>
          </w:p>
        </w:tc>
        <w:tc>
          <w:tcPr>
            <w:tcW w:w="1152" w:type="dxa"/>
          </w:tcPr>
          <w:p w14:paraId="152D1E81" w14:textId="3CD76106" w:rsidR="00C101D8" w:rsidRPr="00C101D8" w:rsidRDefault="00C101D8" w:rsidP="00C101D8">
            <w:pPr>
              <w:pStyle w:val="TableParagraph"/>
              <w:spacing w:before="13" w:line="226" w:lineRule="exact"/>
              <w:ind w:right="116"/>
              <w:jc w:val="center"/>
              <w:rPr>
                <w:rFonts w:ascii="Times New Roman" w:hAnsi="Times New Roman" w:cs="Times New Roman"/>
                <w:sz w:val="16"/>
                <w:szCs w:val="16"/>
              </w:rPr>
            </w:pPr>
            <w:r w:rsidRPr="00C101D8">
              <w:rPr>
                <w:rFonts w:ascii="Times New Roman" w:hAnsi="Times New Roman" w:cs="Times New Roman"/>
                <w:spacing w:val="-2"/>
                <w:sz w:val="16"/>
                <w:szCs w:val="16"/>
              </w:rPr>
              <w:t>0.3269</w:t>
            </w:r>
          </w:p>
        </w:tc>
        <w:tc>
          <w:tcPr>
            <w:tcW w:w="1008" w:type="dxa"/>
          </w:tcPr>
          <w:p w14:paraId="7EF804AA" w14:textId="21D9C841" w:rsidR="00C101D8" w:rsidRPr="00C101D8" w:rsidRDefault="00C101D8" w:rsidP="00C101D8">
            <w:pPr>
              <w:pStyle w:val="TableParagraph"/>
              <w:spacing w:before="13" w:line="226" w:lineRule="exact"/>
              <w:ind w:right="116"/>
              <w:jc w:val="center"/>
              <w:rPr>
                <w:rFonts w:ascii="Times New Roman" w:hAnsi="Times New Roman" w:cs="Times New Roman"/>
                <w:sz w:val="16"/>
                <w:szCs w:val="16"/>
              </w:rPr>
            </w:pPr>
            <w:r w:rsidRPr="00C101D8">
              <w:rPr>
                <w:rFonts w:ascii="Times New Roman" w:hAnsi="Times New Roman" w:cs="Times New Roman"/>
                <w:spacing w:val="-2"/>
                <w:sz w:val="16"/>
                <w:szCs w:val="16"/>
              </w:rPr>
              <w:t>0.0528</w:t>
            </w:r>
          </w:p>
        </w:tc>
        <w:tc>
          <w:tcPr>
            <w:tcW w:w="1008" w:type="dxa"/>
          </w:tcPr>
          <w:p w14:paraId="0BD7EABE" w14:textId="607A4149" w:rsidR="00C101D8" w:rsidRPr="00C101D8" w:rsidRDefault="00C101D8" w:rsidP="00C101D8">
            <w:pPr>
              <w:pStyle w:val="TableParagraph"/>
              <w:spacing w:before="13" w:line="226" w:lineRule="exact"/>
              <w:ind w:right="115"/>
              <w:jc w:val="center"/>
              <w:rPr>
                <w:rFonts w:ascii="Times New Roman" w:hAnsi="Times New Roman" w:cs="Times New Roman"/>
                <w:sz w:val="16"/>
                <w:szCs w:val="16"/>
              </w:rPr>
            </w:pPr>
            <w:r w:rsidRPr="00C101D8">
              <w:rPr>
                <w:rFonts w:ascii="Times New Roman" w:hAnsi="Times New Roman" w:cs="Times New Roman"/>
                <w:spacing w:val="-2"/>
                <w:sz w:val="16"/>
                <w:szCs w:val="16"/>
              </w:rPr>
              <w:t>0.6010</w:t>
            </w:r>
          </w:p>
        </w:tc>
        <w:tc>
          <w:tcPr>
            <w:tcW w:w="864" w:type="dxa"/>
          </w:tcPr>
          <w:p w14:paraId="75552D99" w14:textId="7FABB870" w:rsidR="00C101D8" w:rsidRPr="00C101D8" w:rsidRDefault="00C101D8" w:rsidP="00C101D8">
            <w:pPr>
              <w:pStyle w:val="TableParagraph"/>
              <w:spacing w:before="13" w:line="226" w:lineRule="exact"/>
              <w:ind w:left="140" w:right="5"/>
              <w:jc w:val="center"/>
              <w:rPr>
                <w:rFonts w:ascii="Times New Roman" w:hAnsi="Times New Roman" w:cs="Times New Roman"/>
                <w:sz w:val="16"/>
                <w:szCs w:val="16"/>
              </w:rPr>
            </w:pPr>
            <w:r w:rsidRPr="00C101D8">
              <w:rPr>
                <w:rFonts w:ascii="Times New Roman" w:hAnsi="Times New Roman" w:cs="Times New Roman"/>
                <w:spacing w:val="-2"/>
                <w:sz w:val="16"/>
                <w:szCs w:val="16"/>
              </w:rPr>
              <w:t>0.0211</w:t>
            </w:r>
          </w:p>
        </w:tc>
      </w:tr>
      <w:tr w:rsidR="00C101D8" w:rsidRPr="00C101D8" w14:paraId="4E087CDC" w14:textId="52134E76" w:rsidTr="00BF4046">
        <w:trPr>
          <w:trHeight w:val="217"/>
        </w:trPr>
        <w:tc>
          <w:tcPr>
            <w:tcW w:w="1440" w:type="dxa"/>
          </w:tcPr>
          <w:p w14:paraId="5F3D98D6" w14:textId="0EC3870B" w:rsidR="00C101D8" w:rsidRPr="00C101D8" w:rsidRDefault="00C101D8" w:rsidP="00C101D8">
            <w:pPr>
              <w:pStyle w:val="TableParagraph"/>
              <w:rPr>
                <w:rFonts w:ascii="Times New Roman" w:hAnsi="Times New Roman" w:cs="Times New Roman"/>
                <w:sz w:val="16"/>
                <w:szCs w:val="16"/>
              </w:rPr>
            </w:pPr>
          </w:p>
        </w:tc>
        <w:tc>
          <w:tcPr>
            <w:tcW w:w="0" w:type="auto"/>
          </w:tcPr>
          <w:p w14:paraId="591D2168" w14:textId="7E20740E" w:rsidR="00C101D8" w:rsidRPr="00C101D8" w:rsidRDefault="00C101D8" w:rsidP="00C101D8">
            <w:pPr>
              <w:pStyle w:val="TableParagraph"/>
              <w:jc w:val="both"/>
              <w:rPr>
                <w:rFonts w:ascii="Times New Roman" w:hAnsi="Times New Roman" w:cs="Times New Roman"/>
                <w:sz w:val="16"/>
                <w:szCs w:val="16"/>
              </w:rPr>
            </w:pPr>
          </w:p>
        </w:tc>
        <w:tc>
          <w:tcPr>
            <w:tcW w:w="0" w:type="auto"/>
          </w:tcPr>
          <w:p w14:paraId="4D97808D" w14:textId="3E112CBB" w:rsidR="00C101D8" w:rsidRPr="00C101D8" w:rsidRDefault="00C101D8" w:rsidP="00C101D8">
            <w:pPr>
              <w:pStyle w:val="TableParagraph"/>
              <w:spacing w:line="197" w:lineRule="exact"/>
              <w:ind w:left="120"/>
              <w:jc w:val="center"/>
              <w:rPr>
                <w:rFonts w:ascii="Times New Roman" w:hAnsi="Times New Roman" w:cs="Times New Roman"/>
                <w:w w:val="105"/>
                <w:sz w:val="16"/>
                <w:szCs w:val="16"/>
              </w:rPr>
            </w:pPr>
          </w:p>
        </w:tc>
        <w:tc>
          <w:tcPr>
            <w:tcW w:w="0" w:type="auto"/>
          </w:tcPr>
          <w:p w14:paraId="482B7F08" w14:textId="450FA3E1" w:rsidR="00C101D8" w:rsidRPr="00C101D8" w:rsidRDefault="00C101D8" w:rsidP="00C101D8">
            <w:pPr>
              <w:pStyle w:val="TableParagraph"/>
              <w:spacing w:line="197" w:lineRule="exact"/>
              <w:ind w:left="120"/>
              <w:rPr>
                <w:rFonts w:ascii="Times New Roman" w:hAnsi="Times New Roman" w:cs="Times New Roman"/>
                <w:sz w:val="16"/>
                <w:szCs w:val="16"/>
              </w:rPr>
            </w:pPr>
            <w:r w:rsidRPr="00C101D8">
              <w:rPr>
                <w:rFonts w:ascii="Times New Roman" w:hAnsi="Times New Roman" w:cs="Times New Roman"/>
                <w:w w:val="105"/>
                <w:sz w:val="16"/>
                <w:szCs w:val="16"/>
              </w:rPr>
              <w:t>LATE-NC stage</w:t>
            </w:r>
          </w:p>
        </w:tc>
        <w:tc>
          <w:tcPr>
            <w:tcW w:w="1152" w:type="dxa"/>
          </w:tcPr>
          <w:p w14:paraId="47B53FA1" w14:textId="41AC1CE7" w:rsidR="00C101D8" w:rsidRPr="00C101D8" w:rsidRDefault="00C101D8" w:rsidP="00C101D8">
            <w:pPr>
              <w:pStyle w:val="TableParagraph"/>
              <w:spacing w:line="197" w:lineRule="exact"/>
              <w:ind w:right="116"/>
              <w:jc w:val="center"/>
              <w:rPr>
                <w:rFonts w:ascii="Times New Roman" w:hAnsi="Times New Roman" w:cs="Times New Roman"/>
                <w:sz w:val="16"/>
                <w:szCs w:val="16"/>
              </w:rPr>
            </w:pPr>
            <w:r w:rsidRPr="00C101D8">
              <w:rPr>
                <w:rFonts w:ascii="Times New Roman" w:hAnsi="Times New Roman" w:cs="Times New Roman"/>
                <w:spacing w:val="-2"/>
                <w:sz w:val="16"/>
                <w:szCs w:val="16"/>
              </w:rPr>
              <w:t>0.0051</w:t>
            </w:r>
          </w:p>
        </w:tc>
        <w:tc>
          <w:tcPr>
            <w:tcW w:w="1008" w:type="dxa"/>
          </w:tcPr>
          <w:p w14:paraId="0F56E8A5" w14:textId="0C393725" w:rsidR="00C101D8" w:rsidRPr="00C101D8" w:rsidRDefault="00C101D8" w:rsidP="00C101D8">
            <w:pPr>
              <w:pStyle w:val="TableParagraph"/>
              <w:spacing w:line="197" w:lineRule="exact"/>
              <w:ind w:right="115"/>
              <w:jc w:val="center"/>
              <w:rPr>
                <w:rFonts w:ascii="Times New Roman" w:hAnsi="Times New Roman" w:cs="Times New Roman"/>
                <w:sz w:val="16"/>
                <w:szCs w:val="16"/>
              </w:rPr>
            </w:pPr>
            <w:r w:rsidRPr="00C101D8">
              <w:rPr>
                <w:rFonts w:ascii="Times New Roman" w:hAnsi="Times New Roman" w:cs="Times New Roman"/>
                <w:sz w:val="16"/>
                <w:szCs w:val="16"/>
              </w:rPr>
              <w:t>-</w:t>
            </w:r>
            <w:r w:rsidRPr="00C101D8">
              <w:rPr>
                <w:rFonts w:ascii="Times New Roman" w:hAnsi="Times New Roman" w:cs="Times New Roman"/>
                <w:spacing w:val="-2"/>
                <w:sz w:val="16"/>
                <w:szCs w:val="16"/>
              </w:rPr>
              <w:t>0.5008</w:t>
            </w:r>
          </w:p>
        </w:tc>
        <w:tc>
          <w:tcPr>
            <w:tcW w:w="1008" w:type="dxa"/>
          </w:tcPr>
          <w:p w14:paraId="1427BDAA" w14:textId="0394CBAC" w:rsidR="00C101D8" w:rsidRPr="00C101D8" w:rsidRDefault="00C101D8" w:rsidP="00C101D8">
            <w:pPr>
              <w:pStyle w:val="TableParagraph"/>
              <w:spacing w:line="197" w:lineRule="exact"/>
              <w:ind w:right="115"/>
              <w:jc w:val="center"/>
              <w:rPr>
                <w:rFonts w:ascii="Times New Roman" w:hAnsi="Times New Roman" w:cs="Times New Roman"/>
                <w:sz w:val="16"/>
                <w:szCs w:val="16"/>
              </w:rPr>
            </w:pPr>
            <w:r w:rsidRPr="00C101D8">
              <w:rPr>
                <w:rFonts w:ascii="Times New Roman" w:hAnsi="Times New Roman" w:cs="Times New Roman"/>
                <w:spacing w:val="-2"/>
                <w:sz w:val="16"/>
                <w:szCs w:val="16"/>
              </w:rPr>
              <w:t>0.5109</w:t>
            </w:r>
          </w:p>
        </w:tc>
        <w:tc>
          <w:tcPr>
            <w:tcW w:w="864" w:type="dxa"/>
          </w:tcPr>
          <w:p w14:paraId="53A3CD51" w14:textId="4DB550E7" w:rsidR="00C101D8" w:rsidRPr="00C101D8" w:rsidRDefault="00C101D8" w:rsidP="00C101D8">
            <w:pPr>
              <w:pStyle w:val="TableParagraph"/>
              <w:spacing w:line="197" w:lineRule="exact"/>
              <w:ind w:left="141" w:right="5"/>
              <w:jc w:val="center"/>
              <w:rPr>
                <w:rFonts w:ascii="Times New Roman" w:hAnsi="Times New Roman" w:cs="Times New Roman"/>
                <w:sz w:val="16"/>
                <w:szCs w:val="16"/>
              </w:rPr>
            </w:pPr>
            <w:r w:rsidRPr="00C101D8">
              <w:rPr>
                <w:rFonts w:ascii="Times New Roman" w:hAnsi="Times New Roman" w:cs="Times New Roman"/>
                <w:spacing w:val="-2"/>
                <w:sz w:val="16"/>
                <w:szCs w:val="16"/>
              </w:rPr>
              <w:t>0.9838</w:t>
            </w:r>
          </w:p>
        </w:tc>
      </w:tr>
      <w:tr w:rsidR="00C101D8" w:rsidRPr="00C101D8" w14:paraId="0DF2BDB8" w14:textId="417D5018" w:rsidTr="00BF4046">
        <w:trPr>
          <w:trHeight w:val="217"/>
        </w:trPr>
        <w:tc>
          <w:tcPr>
            <w:tcW w:w="1440" w:type="dxa"/>
          </w:tcPr>
          <w:p w14:paraId="36AAD4FF" w14:textId="49B5E227" w:rsidR="00C101D8" w:rsidRPr="00C101D8" w:rsidRDefault="00C101D8" w:rsidP="00C101D8">
            <w:pPr>
              <w:pStyle w:val="TableParagraph"/>
              <w:rPr>
                <w:rFonts w:ascii="Times New Roman" w:hAnsi="Times New Roman" w:cs="Times New Roman"/>
                <w:sz w:val="16"/>
                <w:szCs w:val="16"/>
              </w:rPr>
            </w:pPr>
          </w:p>
        </w:tc>
        <w:tc>
          <w:tcPr>
            <w:tcW w:w="0" w:type="auto"/>
          </w:tcPr>
          <w:p w14:paraId="52BA02A4" w14:textId="61B1D17A" w:rsidR="00C101D8" w:rsidRPr="00C101D8" w:rsidRDefault="00C101D8" w:rsidP="00C101D8">
            <w:pPr>
              <w:pStyle w:val="TableParagraph"/>
              <w:jc w:val="both"/>
              <w:rPr>
                <w:rFonts w:ascii="Times New Roman" w:hAnsi="Times New Roman" w:cs="Times New Roman"/>
                <w:sz w:val="16"/>
                <w:szCs w:val="16"/>
              </w:rPr>
            </w:pPr>
          </w:p>
        </w:tc>
        <w:tc>
          <w:tcPr>
            <w:tcW w:w="0" w:type="auto"/>
          </w:tcPr>
          <w:p w14:paraId="45043CC6" w14:textId="7DBE10F4" w:rsidR="00C101D8" w:rsidRPr="00C101D8" w:rsidRDefault="00C101D8" w:rsidP="00C101D8">
            <w:pPr>
              <w:pStyle w:val="TableParagraph"/>
              <w:spacing w:line="197" w:lineRule="exact"/>
              <w:ind w:left="120"/>
              <w:jc w:val="center"/>
              <w:rPr>
                <w:rFonts w:ascii="Times New Roman" w:hAnsi="Times New Roman" w:cs="Times New Roman"/>
                <w:sz w:val="16"/>
                <w:szCs w:val="16"/>
              </w:rPr>
            </w:pPr>
          </w:p>
        </w:tc>
        <w:tc>
          <w:tcPr>
            <w:tcW w:w="0" w:type="auto"/>
          </w:tcPr>
          <w:p w14:paraId="4E9C40AF" w14:textId="5470A697" w:rsidR="00C101D8" w:rsidRPr="00C101D8" w:rsidRDefault="00C101D8" w:rsidP="00C101D8">
            <w:pPr>
              <w:pStyle w:val="TableParagraph"/>
              <w:spacing w:line="197" w:lineRule="exact"/>
              <w:ind w:left="120"/>
              <w:rPr>
                <w:rFonts w:ascii="Times New Roman" w:hAnsi="Times New Roman" w:cs="Times New Roman"/>
                <w:w w:val="105"/>
                <w:sz w:val="16"/>
                <w:szCs w:val="16"/>
              </w:rPr>
            </w:pPr>
            <w:proofErr w:type="spellStart"/>
            <w:r w:rsidRPr="00C101D8">
              <w:rPr>
                <w:rFonts w:ascii="Times New Roman" w:hAnsi="Times New Roman" w:cs="Times New Roman"/>
                <w:sz w:val="16"/>
                <w:szCs w:val="16"/>
              </w:rPr>
              <w:t>Kalaria</w:t>
            </w:r>
            <w:proofErr w:type="spellEnd"/>
            <w:r w:rsidRPr="00C101D8">
              <w:rPr>
                <w:rFonts w:ascii="Times New Roman" w:hAnsi="Times New Roman" w:cs="Times New Roman"/>
                <w:sz w:val="16"/>
                <w:szCs w:val="16"/>
              </w:rPr>
              <w:t xml:space="preserve"> CVD score</w:t>
            </w:r>
          </w:p>
        </w:tc>
        <w:tc>
          <w:tcPr>
            <w:tcW w:w="1152" w:type="dxa"/>
          </w:tcPr>
          <w:p w14:paraId="5B6A61B9" w14:textId="179D6238" w:rsidR="00C101D8" w:rsidRPr="00C101D8" w:rsidRDefault="00C101D8" w:rsidP="00C101D8">
            <w:pPr>
              <w:pStyle w:val="TableParagraph"/>
              <w:spacing w:line="197" w:lineRule="exact"/>
              <w:ind w:right="116"/>
              <w:jc w:val="center"/>
              <w:rPr>
                <w:rFonts w:ascii="Times New Roman" w:hAnsi="Times New Roman" w:cs="Times New Roman"/>
                <w:sz w:val="16"/>
                <w:szCs w:val="16"/>
              </w:rPr>
            </w:pPr>
            <w:r w:rsidRPr="00C101D8">
              <w:rPr>
                <w:rFonts w:ascii="Times New Roman" w:hAnsi="Times New Roman" w:cs="Times New Roman"/>
                <w:spacing w:val="-2"/>
                <w:sz w:val="16"/>
                <w:szCs w:val="16"/>
              </w:rPr>
              <w:t>0.0111</w:t>
            </w:r>
          </w:p>
        </w:tc>
        <w:tc>
          <w:tcPr>
            <w:tcW w:w="1008" w:type="dxa"/>
          </w:tcPr>
          <w:p w14:paraId="1B33E27B" w14:textId="6E95C6AA" w:rsidR="00C101D8" w:rsidRPr="00C101D8" w:rsidRDefault="00C101D8" w:rsidP="00C101D8">
            <w:pPr>
              <w:pStyle w:val="TableParagraph"/>
              <w:spacing w:line="197" w:lineRule="exact"/>
              <w:ind w:right="115"/>
              <w:jc w:val="center"/>
              <w:rPr>
                <w:rFonts w:ascii="Times New Roman" w:hAnsi="Times New Roman" w:cs="Times New Roman"/>
                <w:sz w:val="16"/>
                <w:szCs w:val="16"/>
              </w:rPr>
            </w:pPr>
            <w:r w:rsidRPr="00C101D8">
              <w:rPr>
                <w:rFonts w:ascii="Times New Roman" w:hAnsi="Times New Roman" w:cs="Times New Roman"/>
                <w:sz w:val="16"/>
                <w:szCs w:val="16"/>
              </w:rPr>
              <w:t>-</w:t>
            </w:r>
            <w:r w:rsidRPr="00C101D8">
              <w:rPr>
                <w:rFonts w:ascii="Times New Roman" w:hAnsi="Times New Roman" w:cs="Times New Roman"/>
                <w:spacing w:val="-2"/>
                <w:sz w:val="16"/>
                <w:szCs w:val="16"/>
              </w:rPr>
              <w:t>0.1622</w:t>
            </w:r>
          </w:p>
        </w:tc>
        <w:tc>
          <w:tcPr>
            <w:tcW w:w="1008" w:type="dxa"/>
          </w:tcPr>
          <w:p w14:paraId="30844E38" w14:textId="4BC33E53" w:rsidR="00C101D8" w:rsidRPr="00C101D8" w:rsidRDefault="00C101D8" w:rsidP="00C101D8">
            <w:pPr>
              <w:pStyle w:val="TableParagraph"/>
              <w:spacing w:line="197" w:lineRule="exact"/>
              <w:ind w:right="115"/>
              <w:jc w:val="center"/>
              <w:rPr>
                <w:rFonts w:ascii="Times New Roman" w:hAnsi="Times New Roman" w:cs="Times New Roman"/>
                <w:sz w:val="16"/>
                <w:szCs w:val="16"/>
              </w:rPr>
            </w:pPr>
            <w:r w:rsidRPr="00C101D8">
              <w:rPr>
                <w:rFonts w:ascii="Times New Roman" w:hAnsi="Times New Roman" w:cs="Times New Roman"/>
                <w:spacing w:val="-2"/>
                <w:sz w:val="16"/>
                <w:szCs w:val="16"/>
              </w:rPr>
              <w:t>0.1844</w:t>
            </w:r>
          </w:p>
        </w:tc>
        <w:tc>
          <w:tcPr>
            <w:tcW w:w="864" w:type="dxa"/>
          </w:tcPr>
          <w:p w14:paraId="5EB98366" w14:textId="18B73B87" w:rsidR="00C101D8" w:rsidRPr="00C101D8" w:rsidRDefault="00C101D8" w:rsidP="00C101D8">
            <w:pPr>
              <w:pStyle w:val="TableParagraph"/>
              <w:spacing w:line="197" w:lineRule="exact"/>
              <w:ind w:left="141" w:right="5"/>
              <w:jc w:val="center"/>
              <w:rPr>
                <w:rFonts w:ascii="Times New Roman" w:hAnsi="Times New Roman" w:cs="Times New Roman"/>
                <w:sz w:val="16"/>
                <w:szCs w:val="16"/>
              </w:rPr>
            </w:pPr>
            <w:r w:rsidRPr="00C101D8">
              <w:rPr>
                <w:rFonts w:ascii="Times New Roman" w:hAnsi="Times New Roman" w:cs="Times New Roman"/>
                <w:spacing w:val="-2"/>
                <w:sz w:val="16"/>
                <w:szCs w:val="16"/>
              </w:rPr>
              <w:t>0.8966</w:t>
            </w:r>
          </w:p>
        </w:tc>
      </w:tr>
      <w:tr w:rsidR="00C101D8" w:rsidRPr="00C101D8" w14:paraId="2663CDE4" w14:textId="7E0D2F4D" w:rsidTr="00BF4046">
        <w:trPr>
          <w:trHeight w:val="260"/>
        </w:trPr>
        <w:tc>
          <w:tcPr>
            <w:tcW w:w="1440" w:type="dxa"/>
          </w:tcPr>
          <w:p w14:paraId="3464F145" w14:textId="7F76821B" w:rsidR="00C101D8" w:rsidRPr="00C101D8" w:rsidRDefault="00C101D8" w:rsidP="00C101D8">
            <w:pPr>
              <w:pStyle w:val="TableParagraph"/>
              <w:spacing w:before="14" w:line="226" w:lineRule="exact"/>
              <w:ind w:left="119"/>
              <w:rPr>
                <w:rFonts w:ascii="Times New Roman" w:hAnsi="Times New Roman" w:cs="Times New Roman"/>
                <w:sz w:val="16"/>
                <w:szCs w:val="16"/>
              </w:rPr>
            </w:pPr>
          </w:p>
        </w:tc>
        <w:tc>
          <w:tcPr>
            <w:tcW w:w="0" w:type="auto"/>
          </w:tcPr>
          <w:p w14:paraId="1F88AB1A" w14:textId="064F26D0" w:rsidR="00C101D8" w:rsidRPr="00C101D8" w:rsidRDefault="00C101D8" w:rsidP="00C101D8">
            <w:pPr>
              <w:pStyle w:val="TableParagraph"/>
              <w:spacing w:before="14" w:line="226" w:lineRule="exact"/>
              <w:ind w:left="119"/>
              <w:jc w:val="both"/>
              <w:rPr>
                <w:rFonts w:ascii="Times New Roman" w:hAnsi="Times New Roman" w:cs="Times New Roman"/>
                <w:sz w:val="16"/>
                <w:szCs w:val="16"/>
              </w:rPr>
            </w:pPr>
            <w:r w:rsidRPr="00C101D8">
              <w:rPr>
                <w:rFonts w:ascii="Times New Roman" w:hAnsi="Times New Roman" w:cs="Times New Roman"/>
                <w:sz w:val="16"/>
                <w:szCs w:val="16"/>
              </w:rPr>
              <w:t>MSD p-tau217</w:t>
            </w:r>
          </w:p>
        </w:tc>
        <w:tc>
          <w:tcPr>
            <w:tcW w:w="0" w:type="auto"/>
          </w:tcPr>
          <w:p w14:paraId="5918BF6A" w14:textId="38376DBA" w:rsidR="00C101D8" w:rsidRPr="00C101D8" w:rsidRDefault="00C101D8" w:rsidP="00C101D8">
            <w:pPr>
              <w:pStyle w:val="TableParagraph"/>
              <w:spacing w:before="14" w:line="226" w:lineRule="exact"/>
              <w:ind w:left="119"/>
              <w:jc w:val="center"/>
              <w:rPr>
                <w:rFonts w:ascii="Times New Roman" w:hAnsi="Times New Roman" w:cs="Times New Roman"/>
                <w:sz w:val="16"/>
                <w:szCs w:val="16"/>
              </w:rPr>
            </w:pPr>
            <w:r w:rsidRPr="00C101D8">
              <w:rPr>
                <w:rFonts w:ascii="Times New Roman" w:hAnsi="Times New Roman" w:cs="Times New Roman"/>
                <w:sz w:val="16"/>
                <w:szCs w:val="16"/>
              </w:rPr>
              <w:t>0.59</w:t>
            </w:r>
          </w:p>
        </w:tc>
        <w:tc>
          <w:tcPr>
            <w:tcW w:w="0" w:type="auto"/>
          </w:tcPr>
          <w:p w14:paraId="25741D7A" w14:textId="669C04DE" w:rsidR="00C101D8" w:rsidRPr="00C101D8" w:rsidRDefault="00C101D8" w:rsidP="00C101D8">
            <w:pPr>
              <w:pStyle w:val="TableParagraph"/>
              <w:spacing w:before="14" w:line="226" w:lineRule="exact"/>
              <w:ind w:left="119"/>
              <w:rPr>
                <w:rFonts w:ascii="Times New Roman" w:hAnsi="Times New Roman" w:cs="Times New Roman"/>
                <w:sz w:val="16"/>
                <w:szCs w:val="16"/>
              </w:rPr>
            </w:pPr>
            <w:proofErr w:type="spellStart"/>
            <w:r w:rsidRPr="00C101D8">
              <w:rPr>
                <w:rFonts w:ascii="Times New Roman" w:hAnsi="Times New Roman" w:cs="Times New Roman"/>
                <w:sz w:val="16"/>
                <w:szCs w:val="16"/>
              </w:rPr>
              <w:t>Braak</w:t>
            </w:r>
            <w:proofErr w:type="spellEnd"/>
            <w:r w:rsidRPr="00C101D8">
              <w:rPr>
                <w:rFonts w:ascii="Times New Roman" w:hAnsi="Times New Roman" w:cs="Times New Roman"/>
                <w:sz w:val="16"/>
                <w:szCs w:val="16"/>
              </w:rPr>
              <w:t xml:space="preserve"> stage</w:t>
            </w:r>
          </w:p>
        </w:tc>
        <w:tc>
          <w:tcPr>
            <w:tcW w:w="1152" w:type="dxa"/>
          </w:tcPr>
          <w:p w14:paraId="729B8E3C" w14:textId="37E6C8AE" w:rsidR="00C101D8" w:rsidRPr="00C101D8" w:rsidRDefault="00C101D8" w:rsidP="00C101D8">
            <w:pPr>
              <w:pStyle w:val="TableParagraph"/>
              <w:spacing w:before="14" w:line="226" w:lineRule="exact"/>
              <w:ind w:right="116"/>
              <w:jc w:val="center"/>
              <w:rPr>
                <w:rFonts w:ascii="Times New Roman" w:hAnsi="Times New Roman" w:cs="Times New Roman"/>
                <w:sz w:val="16"/>
                <w:szCs w:val="16"/>
              </w:rPr>
            </w:pPr>
            <w:r w:rsidRPr="00C101D8">
              <w:rPr>
                <w:rFonts w:ascii="Times New Roman" w:hAnsi="Times New Roman" w:cs="Times New Roman"/>
                <w:spacing w:val="-2"/>
                <w:sz w:val="16"/>
                <w:szCs w:val="16"/>
              </w:rPr>
              <w:t>0.0601</w:t>
            </w:r>
          </w:p>
        </w:tc>
        <w:tc>
          <w:tcPr>
            <w:tcW w:w="1008" w:type="dxa"/>
          </w:tcPr>
          <w:p w14:paraId="54AC877C" w14:textId="3E0DBBF4" w:rsidR="00C101D8" w:rsidRPr="00C101D8" w:rsidRDefault="00C101D8" w:rsidP="00C101D8">
            <w:pPr>
              <w:pStyle w:val="TableParagraph"/>
              <w:spacing w:before="14" w:line="226" w:lineRule="exact"/>
              <w:ind w:right="116"/>
              <w:jc w:val="center"/>
              <w:rPr>
                <w:rFonts w:ascii="Times New Roman" w:hAnsi="Times New Roman" w:cs="Times New Roman"/>
                <w:sz w:val="16"/>
                <w:szCs w:val="16"/>
              </w:rPr>
            </w:pPr>
            <w:r w:rsidRPr="00C101D8">
              <w:rPr>
                <w:rFonts w:ascii="Times New Roman" w:hAnsi="Times New Roman" w:cs="Times New Roman"/>
                <w:spacing w:val="-2"/>
                <w:sz w:val="16"/>
                <w:szCs w:val="16"/>
              </w:rPr>
              <w:t>0.0120</w:t>
            </w:r>
          </w:p>
        </w:tc>
        <w:tc>
          <w:tcPr>
            <w:tcW w:w="1008" w:type="dxa"/>
          </w:tcPr>
          <w:p w14:paraId="79D68B44" w14:textId="337D2BA8" w:rsidR="00C101D8" w:rsidRPr="00C101D8" w:rsidRDefault="00C101D8" w:rsidP="00C101D8">
            <w:pPr>
              <w:pStyle w:val="TableParagraph"/>
              <w:spacing w:before="14" w:line="226" w:lineRule="exact"/>
              <w:ind w:right="115"/>
              <w:jc w:val="center"/>
              <w:rPr>
                <w:rFonts w:ascii="Times New Roman" w:hAnsi="Times New Roman" w:cs="Times New Roman"/>
                <w:sz w:val="16"/>
                <w:szCs w:val="16"/>
              </w:rPr>
            </w:pPr>
            <w:r w:rsidRPr="00C101D8">
              <w:rPr>
                <w:rFonts w:ascii="Times New Roman" w:hAnsi="Times New Roman" w:cs="Times New Roman"/>
                <w:spacing w:val="-2"/>
                <w:sz w:val="16"/>
                <w:szCs w:val="16"/>
              </w:rPr>
              <w:t>0.1081</w:t>
            </w:r>
          </w:p>
        </w:tc>
        <w:tc>
          <w:tcPr>
            <w:tcW w:w="864" w:type="dxa"/>
          </w:tcPr>
          <w:p w14:paraId="36A9AD22" w14:textId="07839237" w:rsidR="00C101D8" w:rsidRPr="00C101D8" w:rsidRDefault="00C101D8" w:rsidP="00C101D8">
            <w:pPr>
              <w:pStyle w:val="TableParagraph"/>
              <w:spacing w:before="14" w:line="226" w:lineRule="exact"/>
              <w:ind w:left="140" w:right="5"/>
              <w:jc w:val="center"/>
              <w:rPr>
                <w:rFonts w:ascii="Times New Roman" w:hAnsi="Times New Roman" w:cs="Times New Roman"/>
                <w:sz w:val="16"/>
                <w:szCs w:val="16"/>
              </w:rPr>
            </w:pPr>
            <w:r w:rsidRPr="00C101D8">
              <w:rPr>
                <w:rFonts w:ascii="Times New Roman" w:hAnsi="Times New Roman" w:cs="Times New Roman"/>
                <w:spacing w:val="-2"/>
                <w:sz w:val="16"/>
                <w:szCs w:val="16"/>
              </w:rPr>
              <w:t>0.0160</w:t>
            </w:r>
          </w:p>
        </w:tc>
      </w:tr>
      <w:tr w:rsidR="00C101D8" w:rsidRPr="00C101D8" w14:paraId="2F8AAE7B" w14:textId="091FA34D" w:rsidTr="00BF4046">
        <w:trPr>
          <w:trHeight w:val="260"/>
        </w:trPr>
        <w:tc>
          <w:tcPr>
            <w:tcW w:w="1440" w:type="dxa"/>
          </w:tcPr>
          <w:p w14:paraId="5DDE63D1" w14:textId="5ADC90A9" w:rsidR="00C101D8" w:rsidRPr="00C101D8" w:rsidRDefault="00C101D8" w:rsidP="00C101D8">
            <w:pPr>
              <w:pStyle w:val="TableParagraph"/>
              <w:spacing w:before="14" w:line="226" w:lineRule="exact"/>
              <w:ind w:left="119"/>
              <w:rPr>
                <w:rFonts w:ascii="Times New Roman" w:hAnsi="Times New Roman" w:cs="Times New Roman"/>
                <w:sz w:val="16"/>
                <w:szCs w:val="16"/>
              </w:rPr>
            </w:pPr>
          </w:p>
        </w:tc>
        <w:tc>
          <w:tcPr>
            <w:tcW w:w="0" w:type="auto"/>
          </w:tcPr>
          <w:p w14:paraId="37A82769" w14:textId="5AA68E9E" w:rsidR="00C101D8" w:rsidRPr="00C101D8" w:rsidRDefault="00C101D8" w:rsidP="00C101D8">
            <w:pPr>
              <w:pStyle w:val="TableParagraph"/>
              <w:spacing w:before="14" w:line="226" w:lineRule="exact"/>
              <w:ind w:left="119"/>
              <w:jc w:val="both"/>
              <w:rPr>
                <w:rFonts w:ascii="Times New Roman" w:hAnsi="Times New Roman" w:cs="Times New Roman"/>
                <w:sz w:val="16"/>
                <w:szCs w:val="16"/>
              </w:rPr>
            </w:pPr>
          </w:p>
        </w:tc>
        <w:tc>
          <w:tcPr>
            <w:tcW w:w="0" w:type="auto"/>
          </w:tcPr>
          <w:p w14:paraId="48FCC2DB" w14:textId="42BA1A77" w:rsidR="00C101D8" w:rsidRPr="00C101D8" w:rsidRDefault="00C101D8" w:rsidP="00C101D8">
            <w:pPr>
              <w:pStyle w:val="TableParagraph"/>
              <w:spacing w:before="14" w:line="226" w:lineRule="exact"/>
              <w:ind w:left="119"/>
              <w:jc w:val="center"/>
              <w:rPr>
                <w:rFonts w:ascii="Times New Roman" w:hAnsi="Times New Roman" w:cs="Times New Roman"/>
                <w:w w:val="105"/>
                <w:sz w:val="16"/>
                <w:szCs w:val="16"/>
              </w:rPr>
            </w:pPr>
          </w:p>
        </w:tc>
        <w:tc>
          <w:tcPr>
            <w:tcW w:w="0" w:type="auto"/>
          </w:tcPr>
          <w:p w14:paraId="23CC31FD" w14:textId="32E13CD1" w:rsidR="00C101D8" w:rsidRPr="00C101D8" w:rsidRDefault="00C101D8" w:rsidP="00C101D8">
            <w:pPr>
              <w:pStyle w:val="TableParagraph"/>
              <w:spacing w:before="14" w:line="226" w:lineRule="exact"/>
              <w:ind w:left="119"/>
              <w:rPr>
                <w:rFonts w:ascii="Times New Roman" w:hAnsi="Times New Roman" w:cs="Times New Roman"/>
                <w:w w:val="105"/>
                <w:sz w:val="16"/>
                <w:szCs w:val="16"/>
              </w:rPr>
            </w:pPr>
            <w:proofErr w:type="spellStart"/>
            <w:r w:rsidRPr="00C101D8">
              <w:rPr>
                <w:rFonts w:ascii="Times New Roman" w:hAnsi="Times New Roman" w:cs="Times New Roman"/>
                <w:w w:val="105"/>
                <w:sz w:val="16"/>
                <w:szCs w:val="16"/>
              </w:rPr>
              <w:t>Thal</w:t>
            </w:r>
            <w:proofErr w:type="spellEnd"/>
            <w:r w:rsidRPr="00C101D8">
              <w:rPr>
                <w:rFonts w:ascii="Times New Roman" w:hAnsi="Times New Roman" w:cs="Times New Roman"/>
                <w:w w:val="105"/>
                <w:sz w:val="16"/>
                <w:szCs w:val="16"/>
              </w:rPr>
              <w:t xml:space="preserve"> phase</w:t>
            </w:r>
          </w:p>
        </w:tc>
        <w:tc>
          <w:tcPr>
            <w:tcW w:w="1152" w:type="dxa"/>
          </w:tcPr>
          <w:p w14:paraId="6BA675FF" w14:textId="00A4B697" w:rsidR="00C101D8" w:rsidRPr="00C101D8" w:rsidRDefault="00C101D8" w:rsidP="00C101D8">
            <w:pPr>
              <w:pStyle w:val="TableParagraph"/>
              <w:spacing w:before="14" w:line="226" w:lineRule="exact"/>
              <w:ind w:right="116"/>
              <w:jc w:val="center"/>
              <w:rPr>
                <w:rFonts w:ascii="Times New Roman" w:hAnsi="Times New Roman" w:cs="Times New Roman"/>
                <w:sz w:val="16"/>
                <w:szCs w:val="16"/>
              </w:rPr>
            </w:pPr>
            <w:r w:rsidRPr="00C101D8">
              <w:rPr>
                <w:rFonts w:ascii="Times New Roman" w:hAnsi="Times New Roman" w:cs="Times New Roman"/>
                <w:spacing w:val="-2"/>
                <w:sz w:val="16"/>
                <w:szCs w:val="16"/>
              </w:rPr>
              <w:t>0.0803</w:t>
            </w:r>
          </w:p>
        </w:tc>
        <w:tc>
          <w:tcPr>
            <w:tcW w:w="1008" w:type="dxa"/>
          </w:tcPr>
          <w:p w14:paraId="6C09B597" w14:textId="1AB63CF4" w:rsidR="00C101D8" w:rsidRPr="00C101D8" w:rsidRDefault="00C101D8" w:rsidP="00C101D8">
            <w:pPr>
              <w:pStyle w:val="TableParagraph"/>
              <w:spacing w:before="14" w:line="226" w:lineRule="exact"/>
              <w:ind w:right="116"/>
              <w:jc w:val="center"/>
              <w:rPr>
                <w:rFonts w:ascii="Times New Roman" w:hAnsi="Times New Roman" w:cs="Times New Roman"/>
                <w:sz w:val="16"/>
                <w:szCs w:val="16"/>
              </w:rPr>
            </w:pPr>
            <w:r w:rsidRPr="00C101D8">
              <w:rPr>
                <w:rFonts w:ascii="Times New Roman" w:hAnsi="Times New Roman" w:cs="Times New Roman"/>
                <w:spacing w:val="-2"/>
                <w:sz w:val="16"/>
                <w:szCs w:val="16"/>
              </w:rPr>
              <w:t>0.0417</w:t>
            </w:r>
          </w:p>
        </w:tc>
        <w:tc>
          <w:tcPr>
            <w:tcW w:w="1008" w:type="dxa"/>
          </w:tcPr>
          <w:p w14:paraId="4B8848BB" w14:textId="13170495" w:rsidR="00C101D8" w:rsidRPr="00C101D8" w:rsidRDefault="00C101D8" w:rsidP="00C101D8">
            <w:pPr>
              <w:pStyle w:val="TableParagraph"/>
              <w:spacing w:before="14" w:line="226" w:lineRule="exact"/>
              <w:ind w:right="115"/>
              <w:jc w:val="center"/>
              <w:rPr>
                <w:rFonts w:ascii="Times New Roman" w:hAnsi="Times New Roman" w:cs="Times New Roman"/>
                <w:sz w:val="16"/>
                <w:szCs w:val="16"/>
              </w:rPr>
            </w:pPr>
            <w:r w:rsidRPr="00C101D8">
              <w:rPr>
                <w:rFonts w:ascii="Times New Roman" w:hAnsi="Times New Roman" w:cs="Times New Roman"/>
                <w:spacing w:val="-2"/>
                <w:sz w:val="16"/>
                <w:szCs w:val="16"/>
              </w:rPr>
              <w:t>0.1190</w:t>
            </w:r>
          </w:p>
        </w:tc>
        <w:tc>
          <w:tcPr>
            <w:tcW w:w="864" w:type="dxa"/>
          </w:tcPr>
          <w:p w14:paraId="465B16E8" w14:textId="22C245E7" w:rsidR="00C101D8" w:rsidRPr="00C101D8" w:rsidRDefault="00C101D8" w:rsidP="00C101D8">
            <w:pPr>
              <w:pStyle w:val="TableParagraph"/>
              <w:spacing w:before="14" w:line="226" w:lineRule="exact"/>
              <w:ind w:left="140" w:right="5"/>
              <w:jc w:val="center"/>
              <w:rPr>
                <w:rFonts w:ascii="Times New Roman" w:hAnsi="Times New Roman" w:cs="Times New Roman"/>
                <w:sz w:val="16"/>
                <w:szCs w:val="16"/>
              </w:rPr>
            </w:pPr>
            <w:r w:rsidRPr="00C101D8">
              <w:rPr>
                <w:rFonts w:ascii="Times New Roman" w:hAnsi="Times New Roman" w:cs="Times New Roman"/>
                <w:spacing w:val="-2"/>
                <w:sz w:val="16"/>
                <w:szCs w:val="16"/>
              </w:rPr>
              <w:t>0.0002</w:t>
            </w:r>
          </w:p>
        </w:tc>
      </w:tr>
      <w:tr w:rsidR="00C101D8" w:rsidRPr="00C101D8" w14:paraId="2C9828C0" w14:textId="58360225" w:rsidTr="00BF4046">
        <w:trPr>
          <w:trHeight w:val="260"/>
        </w:trPr>
        <w:tc>
          <w:tcPr>
            <w:tcW w:w="1440" w:type="dxa"/>
          </w:tcPr>
          <w:p w14:paraId="7654633F" w14:textId="1DC887A2" w:rsidR="00C101D8" w:rsidRPr="00C101D8" w:rsidRDefault="00C101D8" w:rsidP="00C101D8">
            <w:pPr>
              <w:pStyle w:val="TableParagraph"/>
              <w:rPr>
                <w:rFonts w:ascii="Times New Roman" w:hAnsi="Times New Roman" w:cs="Times New Roman"/>
                <w:sz w:val="16"/>
                <w:szCs w:val="16"/>
              </w:rPr>
            </w:pPr>
          </w:p>
        </w:tc>
        <w:tc>
          <w:tcPr>
            <w:tcW w:w="0" w:type="auto"/>
          </w:tcPr>
          <w:p w14:paraId="1E705B6E" w14:textId="31081058" w:rsidR="00C101D8" w:rsidRPr="00C101D8" w:rsidRDefault="00C101D8" w:rsidP="00C101D8">
            <w:pPr>
              <w:pStyle w:val="TableParagraph"/>
              <w:jc w:val="both"/>
              <w:rPr>
                <w:rFonts w:ascii="Times New Roman" w:hAnsi="Times New Roman" w:cs="Times New Roman"/>
                <w:sz w:val="16"/>
                <w:szCs w:val="16"/>
              </w:rPr>
            </w:pPr>
          </w:p>
        </w:tc>
        <w:tc>
          <w:tcPr>
            <w:tcW w:w="0" w:type="auto"/>
          </w:tcPr>
          <w:p w14:paraId="57704208" w14:textId="1D67C62E" w:rsidR="00C101D8" w:rsidRPr="00C101D8" w:rsidRDefault="00C101D8" w:rsidP="00C101D8">
            <w:pPr>
              <w:pStyle w:val="TableParagraph"/>
              <w:spacing w:line="241" w:lineRule="exact"/>
              <w:ind w:left="120"/>
              <w:jc w:val="center"/>
              <w:rPr>
                <w:rFonts w:ascii="Times New Roman" w:hAnsi="Times New Roman" w:cs="Times New Roman"/>
                <w:w w:val="105"/>
                <w:sz w:val="16"/>
                <w:szCs w:val="16"/>
              </w:rPr>
            </w:pPr>
          </w:p>
        </w:tc>
        <w:tc>
          <w:tcPr>
            <w:tcW w:w="0" w:type="auto"/>
          </w:tcPr>
          <w:p w14:paraId="08A21A28" w14:textId="488D040C" w:rsidR="00C101D8" w:rsidRPr="00C101D8" w:rsidRDefault="00C101D8" w:rsidP="00C101D8">
            <w:pPr>
              <w:pStyle w:val="TableParagraph"/>
              <w:spacing w:line="241" w:lineRule="exact"/>
              <w:ind w:left="120"/>
              <w:rPr>
                <w:rFonts w:ascii="Times New Roman" w:hAnsi="Times New Roman" w:cs="Times New Roman"/>
                <w:sz w:val="16"/>
                <w:szCs w:val="16"/>
              </w:rPr>
            </w:pPr>
            <w:r w:rsidRPr="00C101D8">
              <w:rPr>
                <w:rFonts w:ascii="Times New Roman" w:hAnsi="Times New Roman" w:cs="Times New Roman"/>
                <w:w w:val="105"/>
                <w:sz w:val="16"/>
                <w:szCs w:val="16"/>
              </w:rPr>
              <w:t>LATE-NC stage</w:t>
            </w:r>
          </w:p>
        </w:tc>
        <w:tc>
          <w:tcPr>
            <w:tcW w:w="1152" w:type="dxa"/>
          </w:tcPr>
          <w:p w14:paraId="4DD21D90" w14:textId="1A5B9361" w:rsidR="00C101D8" w:rsidRPr="00C101D8" w:rsidRDefault="00C101D8" w:rsidP="00C101D8">
            <w:pPr>
              <w:pStyle w:val="TableParagraph"/>
              <w:spacing w:line="241" w:lineRule="exact"/>
              <w:ind w:right="116"/>
              <w:jc w:val="center"/>
              <w:rPr>
                <w:rFonts w:ascii="Times New Roman" w:hAnsi="Times New Roman" w:cs="Times New Roman"/>
                <w:sz w:val="16"/>
                <w:szCs w:val="16"/>
              </w:rPr>
            </w:pPr>
            <w:r w:rsidRPr="00C101D8">
              <w:rPr>
                <w:rFonts w:ascii="Times New Roman" w:hAnsi="Times New Roman" w:cs="Times New Roman"/>
                <w:spacing w:val="-2"/>
                <w:sz w:val="16"/>
                <w:szCs w:val="16"/>
              </w:rPr>
              <w:t>0.0132</w:t>
            </w:r>
          </w:p>
        </w:tc>
        <w:tc>
          <w:tcPr>
            <w:tcW w:w="1008" w:type="dxa"/>
          </w:tcPr>
          <w:p w14:paraId="10C4FD86" w14:textId="7BF79767" w:rsidR="00C101D8" w:rsidRPr="00C101D8" w:rsidRDefault="00C101D8" w:rsidP="00C101D8">
            <w:pPr>
              <w:pStyle w:val="TableParagraph"/>
              <w:spacing w:line="241" w:lineRule="exact"/>
              <w:ind w:right="115"/>
              <w:jc w:val="center"/>
              <w:rPr>
                <w:rFonts w:ascii="Times New Roman" w:hAnsi="Times New Roman" w:cs="Times New Roman"/>
                <w:sz w:val="16"/>
                <w:szCs w:val="16"/>
              </w:rPr>
            </w:pPr>
            <w:r w:rsidRPr="00C101D8">
              <w:rPr>
                <w:rFonts w:ascii="Times New Roman" w:hAnsi="Times New Roman" w:cs="Times New Roman"/>
                <w:sz w:val="16"/>
                <w:szCs w:val="16"/>
              </w:rPr>
              <w:t>-</w:t>
            </w:r>
            <w:r w:rsidRPr="00C101D8">
              <w:rPr>
                <w:rFonts w:ascii="Times New Roman" w:hAnsi="Times New Roman" w:cs="Times New Roman"/>
                <w:spacing w:val="-2"/>
                <w:sz w:val="16"/>
                <w:szCs w:val="16"/>
              </w:rPr>
              <w:t>0.0581</w:t>
            </w:r>
          </w:p>
        </w:tc>
        <w:tc>
          <w:tcPr>
            <w:tcW w:w="1008" w:type="dxa"/>
          </w:tcPr>
          <w:p w14:paraId="703EB9D8" w14:textId="777174E2" w:rsidR="00C101D8" w:rsidRPr="00C101D8" w:rsidRDefault="00C101D8" w:rsidP="00C101D8">
            <w:pPr>
              <w:pStyle w:val="TableParagraph"/>
              <w:spacing w:line="241" w:lineRule="exact"/>
              <w:ind w:right="115"/>
              <w:jc w:val="center"/>
              <w:rPr>
                <w:rFonts w:ascii="Times New Roman" w:hAnsi="Times New Roman" w:cs="Times New Roman"/>
                <w:sz w:val="16"/>
                <w:szCs w:val="16"/>
              </w:rPr>
            </w:pPr>
            <w:r w:rsidRPr="00C101D8">
              <w:rPr>
                <w:rFonts w:ascii="Times New Roman" w:hAnsi="Times New Roman" w:cs="Times New Roman"/>
                <w:spacing w:val="-2"/>
                <w:sz w:val="16"/>
                <w:szCs w:val="16"/>
              </w:rPr>
              <w:t>0.0845</w:t>
            </w:r>
          </w:p>
        </w:tc>
        <w:tc>
          <w:tcPr>
            <w:tcW w:w="864" w:type="dxa"/>
          </w:tcPr>
          <w:p w14:paraId="316C8E34" w14:textId="05136FF3" w:rsidR="00C101D8" w:rsidRPr="00C101D8" w:rsidRDefault="00C101D8" w:rsidP="00C101D8">
            <w:pPr>
              <w:pStyle w:val="TableParagraph"/>
              <w:spacing w:line="241" w:lineRule="exact"/>
              <w:ind w:left="141" w:right="5"/>
              <w:jc w:val="center"/>
              <w:rPr>
                <w:rFonts w:ascii="Times New Roman" w:hAnsi="Times New Roman" w:cs="Times New Roman"/>
                <w:sz w:val="16"/>
                <w:szCs w:val="16"/>
              </w:rPr>
            </w:pPr>
            <w:r w:rsidRPr="00C101D8">
              <w:rPr>
                <w:rFonts w:ascii="Times New Roman" w:hAnsi="Times New Roman" w:cs="Times New Roman"/>
                <w:spacing w:val="-2"/>
                <w:sz w:val="16"/>
                <w:szCs w:val="16"/>
              </w:rPr>
              <w:t>0.7085</w:t>
            </w:r>
          </w:p>
        </w:tc>
      </w:tr>
      <w:tr w:rsidR="00C101D8" w:rsidRPr="00C101D8" w14:paraId="5CD1C1C6" w14:textId="0B38EE75" w:rsidTr="00BF4046">
        <w:trPr>
          <w:trHeight w:val="195"/>
        </w:trPr>
        <w:tc>
          <w:tcPr>
            <w:tcW w:w="1440" w:type="dxa"/>
            <w:tcBorders>
              <w:bottom w:val="single" w:sz="2" w:space="0" w:color="auto"/>
            </w:tcBorders>
          </w:tcPr>
          <w:p w14:paraId="646008A4" w14:textId="2AFD1D55" w:rsidR="00C101D8" w:rsidRPr="00C101D8" w:rsidRDefault="00C101D8" w:rsidP="00C101D8">
            <w:pPr>
              <w:pStyle w:val="TableParagraph"/>
              <w:rPr>
                <w:rFonts w:ascii="Times New Roman" w:hAnsi="Times New Roman" w:cs="Times New Roman"/>
                <w:sz w:val="16"/>
                <w:szCs w:val="16"/>
              </w:rPr>
            </w:pPr>
          </w:p>
        </w:tc>
        <w:tc>
          <w:tcPr>
            <w:tcW w:w="0" w:type="auto"/>
            <w:tcBorders>
              <w:bottom w:val="single" w:sz="2" w:space="0" w:color="auto"/>
            </w:tcBorders>
          </w:tcPr>
          <w:p w14:paraId="533872F0" w14:textId="4B5B2231" w:rsidR="00C101D8" w:rsidRPr="00C101D8" w:rsidRDefault="00C101D8" w:rsidP="00C101D8">
            <w:pPr>
              <w:pStyle w:val="TableParagraph"/>
              <w:jc w:val="both"/>
              <w:rPr>
                <w:rFonts w:ascii="Times New Roman" w:hAnsi="Times New Roman" w:cs="Times New Roman"/>
                <w:sz w:val="16"/>
                <w:szCs w:val="16"/>
              </w:rPr>
            </w:pPr>
          </w:p>
        </w:tc>
        <w:tc>
          <w:tcPr>
            <w:tcW w:w="0" w:type="auto"/>
            <w:tcBorders>
              <w:bottom w:val="single" w:sz="2" w:space="0" w:color="auto"/>
            </w:tcBorders>
          </w:tcPr>
          <w:p w14:paraId="379E4897" w14:textId="023B8340" w:rsidR="00C101D8" w:rsidRPr="00C101D8" w:rsidRDefault="00C101D8" w:rsidP="00C101D8">
            <w:pPr>
              <w:pStyle w:val="TableParagraph"/>
              <w:spacing w:line="176" w:lineRule="exact"/>
              <w:ind w:left="120"/>
              <w:jc w:val="center"/>
              <w:rPr>
                <w:rFonts w:ascii="Times New Roman" w:hAnsi="Times New Roman" w:cs="Times New Roman"/>
                <w:sz w:val="16"/>
                <w:szCs w:val="16"/>
              </w:rPr>
            </w:pPr>
          </w:p>
        </w:tc>
        <w:tc>
          <w:tcPr>
            <w:tcW w:w="0" w:type="auto"/>
            <w:tcBorders>
              <w:bottom w:val="single" w:sz="2" w:space="0" w:color="auto"/>
            </w:tcBorders>
          </w:tcPr>
          <w:p w14:paraId="4E5395CE" w14:textId="313AF0E4" w:rsidR="00C101D8" w:rsidRPr="00C101D8" w:rsidRDefault="00C101D8" w:rsidP="00C101D8">
            <w:pPr>
              <w:pStyle w:val="TableParagraph"/>
              <w:spacing w:line="176" w:lineRule="exact"/>
              <w:ind w:left="120"/>
              <w:rPr>
                <w:rFonts w:ascii="Times New Roman" w:hAnsi="Times New Roman" w:cs="Times New Roman"/>
                <w:sz w:val="16"/>
                <w:szCs w:val="16"/>
              </w:rPr>
            </w:pPr>
            <w:proofErr w:type="spellStart"/>
            <w:r w:rsidRPr="00C101D8">
              <w:rPr>
                <w:rFonts w:ascii="Times New Roman" w:hAnsi="Times New Roman" w:cs="Times New Roman"/>
                <w:sz w:val="16"/>
                <w:szCs w:val="16"/>
              </w:rPr>
              <w:t>Kalaria</w:t>
            </w:r>
            <w:proofErr w:type="spellEnd"/>
            <w:r w:rsidRPr="00C101D8">
              <w:rPr>
                <w:rFonts w:ascii="Times New Roman" w:hAnsi="Times New Roman" w:cs="Times New Roman"/>
                <w:sz w:val="16"/>
                <w:szCs w:val="16"/>
              </w:rPr>
              <w:t xml:space="preserve"> CVD score</w:t>
            </w:r>
          </w:p>
        </w:tc>
        <w:tc>
          <w:tcPr>
            <w:tcW w:w="1152" w:type="dxa"/>
            <w:tcBorders>
              <w:bottom w:val="single" w:sz="2" w:space="0" w:color="auto"/>
            </w:tcBorders>
          </w:tcPr>
          <w:p w14:paraId="77A6EE94" w14:textId="6B4B1BE1" w:rsidR="00C101D8" w:rsidRPr="00C101D8" w:rsidRDefault="00C101D8" w:rsidP="00C101D8">
            <w:pPr>
              <w:pStyle w:val="TableParagraph"/>
              <w:spacing w:line="176" w:lineRule="exact"/>
              <w:ind w:right="115"/>
              <w:jc w:val="center"/>
              <w:rPr>
                <w:rFonts w:ascii="Times New Roman" w:hAnsi="Times New Roman" w:cs="Times New Roman"/>
                <w:sz w:val="16"/>
                <w:szCs w:val="16"/>
              </w:rPr>
            </w:pPr>
            <w:r w:rsidRPr="00C101D8">
              <w:rPr>
                <w:rFonts w:ascii="Times New Roman" w:hAnsi="Times New Roman" w:cs="Times New Roman"/>
                <w:sz w:val="16"/>
                <w:szCs w:val="16"/>
              </w:rPr>
              <w:t>-</w:t>
            </w:r>
            <w:r w:rsidRPr="00C101D8">
              <w:rPr>
                <w:rFonts w:ascii="Times New Roman" w:hAnsi="Times New Roman" w:cs="Times New Roman"/>
                <w:spacing w:val="-2"/>
                <w:sz w:val="16"/>
                <w:szCs w:val="16"/>
              </w:rPr>
              <w:t>0.0039</w:t>
            </w:r>
          </w:p>
        </w:tc>
        <w:tc>
          <w:tcPr>
            <w:tcW w:w="1008" w:type="dxa"/>
            <w:tcBorders>
              <w:bottom w:val="single" w:sz="2" w:space="0" w:color="auto"/>
            </w:tcBorders>
          </w:tcPr>
          <w:p w14:paraId="5A1B8F70" w14:textId="3E7D1145" w:rsidR="00C101D8" w:rsidRPr="00C101D8" w:rsidRDefault="00C101D8" w:rsidP="00C101D8">
            <w:pPr>
              <w:pStyle w:val="TableParagraph"/>
              <w:spacing w:line="176" w:lineRule="exact"/>
              <w:ind w:right="115"/>
              <w:jc w:val="center"/>
              <w:rPr>
                <w:rFonts w:ascii="Times New Roman" w:hAnsi="Times New Roman" w:cs="Times New Roman"/>
                <w:sz w:val="16"/>
                <w:szCs w:val="16"/>
              </w:rPr>
            </w:pPr>
            <w:r w:rsidRPr="00C101D8">
              <w:rPr>
                <w:rFonts w:ascii="Times New Roman" w:hAnsi="Times New Roman" w:cs="Times New Roman"/>
                <w:sz w:val="16"/>
                <w:szCs w:val="16"/>
              </w:rPr>
              <w:t>-</w:t>
            </w:r>
            <w:r w:rsidRPr="00C101D8">
              <w:rPr>
                <w:rFonts w:ascii="Times New Roman" w:hAnsi="Times New Roman" w:cs="Times New Roman"/>
                <w:spacing w:val="-2"/>
                <w:sz w:val="16"/>
                <w:szCs w:val="16"/>
              </w:rPr>
              <w:t>0.0284</w:t>
            </w:r>
          </w:p>
        </w:tc>
        <w:tc>
          <w:tcPr>
            <w:tcW w:w="1008" w:type="dxa"/>
            <w:tcBorders>
              <w:bottom w:val="single" w:sz="2" w:space="0" w:color="auto"/>
            </w:tcBorders>
          </w:tcPr>
          <w:p w14:paraId="6E5A9646" w14:textId="766796E0" w:rsidR="00C101D8" w:rsidRPr="00C101D8" w:rsidRDefault="00C101D8" w:rsidP="00C101D8">
            <w:pPr>
              <w:pStyle w:val="TableParagraph"/>
              <w:spacing w:line="176" w:lineRule="exact"/>
              <w:ind w:right="114"/>
              <w:jc w:val="center"/>
              <w:rPr>
                <w:rFonts w:ascii="Times New Roman" w:hAnsi="Times New Roman" w:cs="Times New Roman"/>
                <w:sz w:val="16"/>
                <w:szCs w:val="16"/>
              </w:rPr>
            </w:pPr>
            <w:r w:rsidRPr="00C101D8">
              <w:rPr>
                <w:rFonts w:ascii="Times New Roman" w:hAnsi="Times New Roman" w:cs="Times New Roman"/>
                <w:spacing w:val="-2"/>
                <w:sz w:val="16"/>
                <w:szCs w:val="16"/>
              </w:rPr>
              <w:t>0.0205</w:t>
            </w:r>
          </w:p>
        </w:tc>
        <w:tc>
          <w:tcPr>
            <w:tcW w:w="864" w:type="dxa"/>
            <w:tcBorders>
              <w:bottom w:val="single" w:sz="2" w:space="0" w:color="auto"/>
            </w:tcBorders>
          </w:tcPr>
          <w:p w14:paraId="2443EC6C" w14:textId="3EDA5B9F" w:rsidR="00C101D8" w:rsidRPr="00C101D8" w:rsidRDefault="00C101D8" w:rsidP="00C101D8">
            <w:pPr>
              <w:pStyle w:val="TableParagraph"/>
              <w:spacing w:line="176" w:lineRule="exact"/>
              <w:ind w:left="141" w:right="5"/>
              <w:jc w:val="center"/>
              <w:rPr>
                <w:rFonts w:ascii="Times New Roman" w:hAnsi="Times New Roman" w:cs="Times New Roman"/>
                <w:sz w:val="16"/>
                <w:szCs w:val="16"/>
              </w:rPr>
            </w:pPr>
            <w:r w:rsidRPr="00C101D8">
              <w:rPr>
                <w:rFonts w:ascii="Times New Roman" w:hAnsi="Times New Roman" w:cs="Times New Roman"/>
                <w:spacing w:val="-2"/>
                <w:sz w:val="16"/>
                <w:szCs w:val="16"/>
              </w:rPr>
              <w:t>0.7442</w:t>
            </w:r>
          </w:p>
        </w:tc>
      </w:tr>
      <w:tr w:rsidR="00C101D8" w:rsidRPr="00C101D8" w14:paraId="5FED7230" w14:textId="62208588" w:rsidTr="00BF4046">
        <w:trPr>
          <w:trHeight w:val="260"/>
        </w:trPr>
        <w:tc>
          <w:tcPr>
            <w:tcW w:w="1440" w:type="dxa"/>
            <w:tcBorders>
              <w:top w:val="single" w:sz="2" w:space="0" w:color="auto"/>
            </w:tcBorders>
          </w:tcPr>
          <w:p w14:paraId="7603C143" w14:textId="5B615B77" w:rsidR="00C101D8" w:rsidRPr="00C101D8" w:rsidRDefault="00C101D8" w:rsidP="00C101D8">
            <w:pPr>
              <w:pStyle w:val="TableParagraph"/>
              <w:spacing w:before="14" w:line="226" w:lineRule="exact"/>
              <w:ind w:left="119"/>
              <w:rPr>
                <w:rFonts w:ascii="Times New Roman" w:hAnsi="Times New Roman" w:cs="Times New Roman"/>
                <w:sz w:val="16"/>
                <w:szCs w:val="16"/>
              </w:rPr>
            </w:pPr>
            <w:bookmarkStart w:id="18" w:name="_Hlk113979520"/>
            <w:r w:rsidRPr="00C101D8">
              <w:rPr>
                <w:rFonts w:ascii="Times New Roman" w:hAnsi="Times New Roman" w:cs="Times New Roman"/>
                <w:b/>
                <w:bCs/>
                <w:sz w:val="16"/>
                <w:szCs w:val="16"/>
              </w:rPr>
              <w:t>Regional</w:t>
            </w:r>
          </w:p>
        </w:tc>
        <w:tc>
          <w:tcPr>
            <w:tcW w:w="0" w:type="auto"/>
            <w:tcBorders>
              <w:top w:val="single" w:sz="2" w:space="0" w:color="auto"/>
            </w:tcBorders>
          </w:tcPr>
          <w:p w14:paraId="091A1C9B" w14:textId="0BA2BE1D" w:rsidR="00C101D8" w:rsidRPr="00C101D8" w:rsidRDefault="00C101D8" w:rsidP="00C101D8">
            <w:pPr>
              <w:pStyle w:val="TableParagraph"/>
              <w:spacing w:before="14" w:line="226" w:lineRule="exact"/>
              <w:ind w:left="119"/>
              <w:jc w:val="both"/>
              <w:rPr>
                <w:rFonts w:ascii="Times New Roman" w:hAnsi="Times New Roman" w:cs="Times New Roman"/>
                <w:sz w:val="16"/>
                <w:szCs w:val="16"/>
              </w:rPr>
            </w:pPr>
            <w:r w:rsidRPr="00C101D8">
              <w:rPr>
                <w:rFonts w:ascii="Times New Roman" w:hAnsi="Times New Roman" w:cs="Times New Roman"/>
                <w:sz w:val="16"/>
                <w:szCs w:val="16"/>
              </w:rPr>
              <w:t>MSD p-tau181</w:t>
            </w:r>
          </w:p>
        </w:tc>
        <w:tc>
          <w:tcPr>
            <w:tcW w:w="0" w:type="auto"/>
            <w:tcBorders>
              <w:top w:val="single" w:sz="2" w:space="0" w:color="auto"/>
            </w:tcBorders>
          </w:tcPr>
          <w:p w14:paraId="49C82420" w14:textId="0521D719" w:rsidR="00C101D8" w:rsidRPr="00C101D8" w:rsidRDefault="00C101D8" w:rsidP="00C101D8">
            <w:pPr>
              <w:pStyle w:val="TableParagraph"/>
              <w:spacing w:before="14" w:line="226" w:lineRule="exact"/>
              <w:ind w:left="119"/>
              <w:jc w:val="center"/>
              <w:rPr>
                <w:rFonts w:ascii="Times New Roman" w:hAnsi="Times New Roman" w:cs="Times New Roman"/>
                <w:sz w:val="16"/>
                <w:szCs w:val="16"/>
              </w:rPr>
            </w:pPr>
            <w:r w:rsidRPr="00C101D8">
              <w:rPr>
                <w:rFonts w:ascii="Times New Roman" w:hAnsi="Times New Roman" w:cs="Times New Roman"/>
                <w:sz w:val="16"/>
                <w:szCs w:val="16"/>
              </w:rPr>
              <w:t>0.24</w:t>
            </w:r>
          </w:p>
        </w:tc>
        <w:tc>
          <w:tcPr>
            <w:tcW w:w="0" w:type="auto"/>
            <w:tcBorders>
              <w:top w:val="single" w:sz="2" w:space="0" w:color="auto"/>
            </w:tcBorders>
          </w:tcPr>
          <w:p w14:paraId="1E1EB3D9" w14:textId="35AAF9DD" w:rsidR="00C101D8" w:rsidRPr="00C101D8" w:rsidRDefault="00C101D8" w:rsidP="00C101D8">
            <w:pPr>
              <w:pStyle w:val="TableParagraph"/>
              <w:spacing w:before="14" w:line="226" w:lineRule="exact"/>
              <w:ind w:left="119"/>
              <w:rPr>
                <w:rFonts w:ascii="Times New Roman" w:hAnsi="Times New Roman" w:cs="Times New Roman"/>
                <w:sz w:val="16"/>
                <w:szCs w:val="16"/>
              </w:rPr>
            </w:pPr>
            <w:r w:rsidRPr="00C101D8">
              <w:rPr>
                <w:rFonts w:ascii="Times New Roman" w:hAnsi="Times New Roman" w:cs="Times New Roman"/>
                <w:sz w:val="16"/>
                <w:szCs w:val="16"/>
              </w:rPr>
              <w:t>Parietal</w:t>
            </w:r>
            <w:r w:rsidRPr="00C101D8">
              <w:rPr>
                <w:rFonts w:ascii="Times New Roman" w:hAnsi="Times New Roman" w:cs="Times New Roman"/>
                <w:spacing w:val="22"/>
                <w:sz w:val="16"/>
                <w:szCs w:val="16"/>
              </w:rPr>
              <w:t xml:space="preserve"> </w:t>
            </w:r>
            <w:r w:rsidRPr="00C101D8">
              <w:rPr>
                <w:rFonts w:ascii="Times New Roman" w:hAnsi="Times New Roman" w:cs="Times New Roman"/>
                <w:sz w:val="16"/>
                <w:szCs w:val="16"/>
              </w:rPr>
              <w:t>pT181</w:t>
            </w:r>
          </w:p>
        </w:tc>
        <w:tc>
          <w:tcPr>
            <w:tcW w:w="1152" w:type="dxa"/>
            <w:tcBorders>
              <w:top w:val="single" w:sz="2" w:space="0" w:color="auto"/>
            </w:tcBorders>
          </w:tcPr>
          <w:p w14:paraId="1AE6459B" w14:textId="232E7334" w:rsidR="00C101D8" w:rsidRPr="00C101D8" w:rsidRDefault="00C101D8" w:rsidP="00C101D8">
            <w:pPr>
              <w:pStyle w:val="TableParagraph"/>
              <w:spacing w:before="14" w:line="226" w:lineRule="exact"/>
              <w:ind w:right="116"/>
              <w:jc w:val="center"/>
              <w:rPr>
                <w:rFonts w:ascii="Times New Roman" w:hAnsi="Times New Roman" w:cs="Times New Roman"/>
                <w:sz w:val="16"/>
                <w:szCs w:val="16"/>
              </w:rPr>
            </w:pPr>
            <w:r w:rsidRPr="00C101D8">
              <w:rPr>
                <w:rFonts w:ascii="Times New Roman" w:hAnsi="Times New Roman" w:cs="Times New Roman"/>
                <w:spacing w:val="-2"/>
                <w:sz w:val="16"/>
                <w:szCs w:val="16"/>
              </w:rPr>
              <w:t>0.6620</w:t>
            </w:r>
          </w:p>
        </w:tc>
        <w:tc>
          <w:tcPr>
            <w:tcW w:w="1008" w:type="dxa"/>
            <w:tcBorders>
              <w:top w:val="single" w:sz="2" w:space="0" w:color="auto"/>
            </w:tcBorders>
          </w:tcPr>
          <w:p w14:paraId="0F090083" w14:textId="34BF6BE4" w:rsidR="00C101D8" w:rsidRPr="00C101D8" w:rsidRDefault="00C101D8" w:rsidP="00C101D8">
            <w:pPr>
              <w:pStyle w:val="TableParagraph"/>
              <w:spacing w:before="14" w:line="226" w:lineRule="exact"/>
              <w:ind w:right="116"/>
              <w:jc w:val="center"/>
              <w:rPr>
                <w:rFonts w:ascii="Times New Roman" w:hAnsi="Times New Roman" w:cs="Times New Roman"/>
                <w:sz w:val="16"/>
                <w:szCs w:val="16"/>
              </w:rPr>
            </w:pPr>
            <w:r w:rsidRPr="00C101D8">
              <w:rPr>
                <w:rFonts w:ascii="Times New Roman" w:hAnsi="Times New Roman" w:cs="Times New Roman"/>
                <w:sz w:val="16"/>
                <w:szCs w:val="16"/>
              </w:rPr>
              <w:t>-</w:t>
            </w:r>
            <w:r w:rsidRPr="00C101D8">
              <w:rPr>
                <w:rFonts w:ascii="Times New Roman" w:hAnsi="Times New Roman" w:cs="Times New Roman"/>
                <w:spacing w:val="-2"/>
                <w:sz w:val="16"/>
                <w:szCs w:val="16"/>
              </w:rPr>
              <w:t>0.5770</w:t>
            </w:r>
          </w:p>
        </w:tc>
        <w:tc>
          <w:tcPr>
            <w:tcW w:w="1008" w:type="dxa"/>
            <w:tcBorders>
              <w:top w:val="single" w:sz="2" w:space="0" w:color="auto"/>
            </w:tcBorders>
          </w:tcPr>
          <w:p w14:paraId="676553B7" w14:textId="02C75AB7" w:rsidR="00C101D8" w:rsidRPr="00C101D8" w:rsidRDefault="00C101D8" w:rsidP="00C101D8">
            <w:pPr>
              <w:pStyle w:val="TableParagraph"/>
              <w:spacing w:before="14" w:line="226" w:lineRule="exact"/>
              <w:ind w:right="115"/>
              <w:jc w:val="center"/>
              <w:rPr>
                <w:rFonts w:ascii="Times New Roman" w:hAnsi="Times New Roman" w:cs="Times New Roman"/>
                <w:sz w:val="16"/>
                <w:szCs w:val="16"/>
              </w:rPr>
            </w:pPr>
            <w:r w:rsidRPr="00C101D8">
              <w:rPr>
                <w:rFonts w:ascii="Times New Roman" w:hAnsi="Times New Roman" w:cs="Times New Roman"/>
                <w:spacing w:val="-2"/>
                <w:sz w:val="16"/>
                <w:szCs w:val="16"/>
              </w:rPr>
              <w:t>1.9010</w:t>
            </w:r>
          </w:p>
        </w:tc>
        <w:tc>
          <w:tcPr>
            <w:tcW w:w="864" w:type="dxa"/>
            <w:tcBorders>
              <w:top w:val="single" w:sz="2" w:space="0" w:color="auto"/>
            </w:tcBorders>
          </w:tcPr>
          <w:p w14:paraId="3549812D" w14:textId="71F157AC" w:rsidR="00C101D8" w:rsidRPr="00C101D8" w:rsidRDefault="00C101D8" w:rsidP="00C101D8">
            <w:pPr>
              <w:pStyle w:val="TableParagraph"/>
              <w:spacing w:before="14" w:line="226" w:lineRule="exact"/>
              <w:ind w:left="139" w:right="5"/>
              <w:jc w:val="center"/>
              <w:rPr>
                <w:rFonts w:ascii="Times New Roman" w:hAnsi="Times New Roman" w:cs="Times New Roman"/>
                <w:sz w:val="16"/>
                <w:szCs w:val="16"/>
              </w:rPr>
            </w:pPr>
            <w:r w:rsidRPr="00C101D8">
              <w:rPr>
                <w:rFonts w:ascii="Times New Roman" w:hAnsi="Times New Roman" w:cs="Times New Roman"/>
                <w:spacing w:val="-2"/>
                <w:sz w:val="16"/>
                <w:szCs w:val="16"/>
              </w:rPr>
              <w:t>0.2804</w:t>
            </w:r>
          </w:p>
        </w:tc>
      </w:tr>
      <w:tr w:rsidR="00C101D8" w:rsidRPr="00C101D8" w14:paraId="055D1A1A" w14:textId="319D0AF7" w:rsidTr="00BF4046">
        <w:trPr>
          <w:trHeight w:val="239"/>
        </w:trPr>
        <w:tc>
          <w:tcPr>
            <w:tcW w:w="1440" w:type="dxa"/>
          </w:tcPr>
          <w:p w14:paraId="33428949" w14:textId="14AF8A60" w:rsidR="00C101D8" w:rsidRPr="00C101D8" w:rsidRDefault="00C101D8" w:rsidP="00C101D8">
            <w:pPr>
              <w:pStyle w:val="TableParagraph"/>
              <w:rPr>
                <w:rFonts w:ascii="Times New Roman" w:hAnsi="Times New Roman" w:cs="Times New Roman"/>
                <w:sz w:val="16"/>
                <w:szCs w:val="16"/>
              </w:rPr>
            </w:pPr>
          </w:p>
        </w:tc>
        <w:tc>
          <w:tcPr>
            <w:tcW w:w="0" w:type="auto"/>
          </w:tcPr>
          <w:p w14:paraId="1A9973F0" w14:textId="2D5C41CB" w:rsidR="00C101D8" w:rsidRPr="00C101D8" w:rsidRDefault="00C101D8" w:rsidP="00C101D8">
            <w:pPr>
              <w:pStyle w:val="TableParagraph"/>
              <w:jc w:val="both"/>
              <w:rPr>
                <w:rFonts w:ascii="Times New Roman" w:hAnsi="Times New Roman" w:cs="Times New Roman"/>
                <w:sz w:val="16"/>
                <w:szCs w:val="16"/>
              </w:rPr>
            </w:pPr>
          </w:p>
        </w:tc>
        <w:tc>
          <w:tcPr>
            <w:tcW w:w="0" w:type="auto"/>
          </w:tcPr>
          <w:p w14:paraId="0C017D6E" w14:textId="4754D612" w:rsidR="00C101D8" w:rsidRPr="00C101D8" w:rsidRDefault="00C101D8" w:rsidP="00C101D8">
            <w:pPr>
              <w:pStyle w:val="TableParagraph"/>
              <w:spacing w:line="219" w:lineRule="exact"/>
              <w:ind w:left="120"/>
              <w:jc w:val="center"/>
              <w:rPr>
                <w:rFonts w:ascii="Times New Roman" w:hAnsi="Times New Roman" w:cs="Times New Roman"/>
                <w:sz w:val="16"/>
                <w:szCs w:val="16"/>
              </w:rPr>
            </w:pPr>
          </w:p>
        </w:tc>
        <w:tc>
          <w:tcPr>
            <w:tcW w:w="0" w:type="auto"/>
          </w:tcPr>
          <w:p w14:paraId="3035A420" w14:textId="5E9F2689" w:rsidR="00C101D8" w:rsidRPr="00C101D8" w:rsidRDefault="00C101D8" w:rsidP="00C101D8">
            <w:pPr>
              <w:pStyle w:val="TableParagraph"/>
              <w:spacing w:line="219" w:lineRule="exact"/>
              <w:ind w:left="120"/>
              <w:rPr>
                <w:rFonts w:ascii="Times New Roman" w:hAnsi="Times New Roman" w:cs="Times New Roman"/>
                <w:sz w:val="16"/>
                <w:szCs w:val="16"/>
              </w:rPr>
            </w:pPr>
            <w:r w:rsidRPr="00C101D8">
              <w:rPr>
                <w:rFonts w:ascii="Times New Roman" w:hAnsi="Times New Roman" w:cs="Times New Roman"/>
                <w:sz w:val="16"/>
                <w:szCs w:val="16"/>
              </w:rPr>
              <w:t>Parietal</w:t>
            </w:r>
            <w:r w:rsidRPr="00C101D8">
              <w:rPr>
                <w:rFonts w:ascii="Times New Roman" w:hAnsi="Times New Roman" w:cs="Times New Roman"/>
                <w:spacing w:val="27"/>
                <w:sz w:val="16"/>
                <w:szCs w:val="16"/>
              </w:rPr>
              <w:t xml:space="preserve"> </w:t>
            </w:r>
            <w:r w:rsidRPr="00C101D8">
              <w:rPr>
                <w:rFonts w:ascii="Times New Roman" w:hAnsi="Times New Roman" w:cs="Times New Roman"/>
                <w:sz w:val="16"/>
                <w:szCs w:val="16"/>
              </w:rPr>
              <w:t>6F3D</w:t>
            </w:r>
          </w:p>
        </w:tc>
        <w:tc>
          <w:tcPr>
            <w:tcW w:w="1152" w:type="dxa"/>
          </w:tcPr>
          <w:p w14:paraId="14E63E30" w14:textId="446DE4B9" w:rsidR="00C101D8" w:rsidRPr="00C101D8" w:rsidRDefault="00C101D8" w:rsidP="00C101D8">
            <w:pPr>
              <w:pStyle w:val="TableParagraph"/>
              <w:spacing w:line="219" w:lineRule="exact"/>
              <w:ind w:right="116"/>
              <w:jc w:val="center"/>
              <w:rPr>
                <w:rFonts w:ascii="Times New Roman" w:hAnsi="Times New Roman" w:cs="Times New Roman"/>
                <w:sz w:val="16"/>
                <w:szCs w:val="16"/>
              </w:rPr>
            </w:pPr>
            <w:r w:rsidRPr="00C101D8">
              <w:rPr>
                <w:rFonts w:ascii="Times New Roman" w:hAnsi="Times New Roman" w:cs="Times New Roman"/>
                <w:spacing w:val="-2"/>
                <w:sz w:val="16"/>
                <w:szCs w:val="16"/>
              </w:rPr>
              <w:t>0.2678</w:t>
            </w:r>
          </w:p>
        </w:tc>
        <w:tc>
          <w:tcPr>
            <w:tcW w:w="1008" w:type="dxa"/>
          </w:tcPr>
          <w:p w14:paraId="5FEC73C1" w14:textId="7848115D" w:rsidR="00C101D8" w:rsidRPr="00C101D8" w:rsidRDefault="00C101D8" w:rsidP="00C101D8">
            <w:pPr>
              <w:pStyle w:val="TableParagraph"/>
              <w:spacing w:line="219" w:lineRule="exact"/>
              <w:ind w:right="115"/>
              <w:jc w:val="center"/>
              <w:rPr>
                <w:rFonts w:ascii="Times New Roman" w:hAnsi="Times New Roman" w:cs="Times New Roman"/>
                <w:sz w:val="16"/>
                <w:szCs w:val="16"/>
              </w:rPr>
            </w:pPr>
            <w:r w:rsidRPr="00C101D8">
              <w:rPr>
                <w:rFonts w:ascii="Times New Roman" w:hAnsi="Times New Roman" w:cs="Times New Roman"/>
                <w:sz w:val="16"/>
                <w:szCs w:val="16"/>
              </w:rPr>
              <w:t>-</w:t>
            </w:r>
            <w:r w:rsidRPr="00C101D8">
              <w:rPr>
                <w:rFonts w:ascii="Times New Roman" w:hAnsi="Times New Roman" w:cs="Times New Roman"/>
                <w:spacing w:val="-2"/>
                <w:sz w:val="16"/>
                <w:szCs w:val="16"/>
              </w:rPr>
              <w:t>0.0560</w:t>
            </w:r>
          </w:p>
        </w:tc>
        <w:tc>
          <w:tcPr>
            <w:tcW w:w="1008" w:type="dxa"/>
          </w:tcPr>
          <w:p w14:paraId="0D21956C" w14:textId="43BDF3F1" w:rsidR="00C101D8" w:rsidRPr="00C101D8" w:rsidRDefault="00C101D8" w:rsidP="00C101D8">
            <w:pPr>
              <w:pStyle w:val="TableParagraph"/>
              <w:spacing w:line="219" w:lineRule="exact"/>
              <w:ind w:right="116"/>
              <w:jc w:val="center"/>
              <w:rPr>
                <w:rFonts w:ascii="Times New Roman" w:hAnsi="Times New Roman" w:cs="Times New Roman"/>
                <w:sz w:val="16"/>
                <w:szCs w:val="16"/>
              </w:rPr>
            </w:pPr>
            <w:r w:rsidRPr="00C101D8">
              <w:rPr>
                <w:rFonts w:ascii="Times New Roman" w:hAnsi="Times New Roman" w:cs="Times New Roman"/>
                <w:spacing w:val="-2"/>
                <w:sz w:val="16"/>
                <w:szCs w:val="16"/>
              </w:rPr>
              <w:t>0.5916</w:t>
            </w:r>
          </w:p>
        </w:tc>
        <w:tc>
          <w:tcPr>
            <w:tcW w:w="864" w:type="dxa"/>
          </w:tcPr>
          <w:p w14:paraId="5C6E0FB2" w14:textId="7928DEDC" w:rsidR="00C101D8" w:rsidRPr="00C101D8" w:rsidRDefault="00C101D8" w:rsidP="00C101D8">
            <w:pPr>
              <w:pStyle w:val="TableParagraph"/>
              <w:spacing w:line="219" w:lineRule="exact"/>
              <w:ind w:left="141" w:right="5"/>
              <w:jc w:val="center"/>
              <w:rPr>
                <w:rFonts w:ascii="Times New Roman" w:hAnsi="Times New Roman" w:cs="Times New Roman"/>
                <w:sz w:val="16"/>
                <w:szCs w:val="16"/>
              </w:rPr>
            </w:pPr>
            <w:r w:rsidRPr="00C101D8">
              <w:rPr>
                <w:rFonts w:ascii="Times New Roman" w:hAnsi="Times New Roman" w:cs="Times New Roman"/>
                <w:spacing w:val="-2"/>
                <w:sz w:val="16"/>
                <w:szCs w:val="16"/>
              </w:rPr>
              <w:t>0.1005</w:t>
            </w:r>
          </w:p>
        </w:tc>
      </w:tr>
      <w:bookmarkEnd w:id="18"/>
      <w:tr w:rsidR="00C101D8" w:rsidRPr="00C101D8" w14:paraId="0170339F" w14:textId="4ADF1643" w:rsidTr="00BF4046">
        <w:trPr>
          <w:trHeight w:val="217"/>
        </w:trPr>
        <w:tc>
          <w:tcPr>
            <w:tcW w:w="1440" w:type="dxa"/>
          </w:tcPr>
          <w:p w14:paraId="5FBF0347" w14:textId="70BA6CFC" w:rsidR="00C101D8" w:rsidRPr="00C101D8" w:rsidRDefault="00C101D8" w:rsidP="00C101D8">
            <w:pPr>
              <w:pStyle w:val="TableParagraph"/>
              <w:rPr>
                <w:rFonts w:ascii="Times New Roman" w:hAnsi="Times New Roman" w:cs="Times New Roman"/>
                <w:sz w:val="16"/>
                <w:szCs w:val="16"/>
              </w:rPr>
            </w:pPr>
          </w:p>
        </w:tc>
        <w:tc>
          <w:tcPr>
            <w:tcW w:w="0" w:type="auto"/>
          </w:tcPr>
          <w:p w14:paraId="3DED9E99" w14:textId="3AF3F5C9" w:rsidR="00C101D8" w:rsidRPr="00C101D8" w:rsidRDefault="00C101D8" w:rsidP="00C101D8">
            <w:pPr>
              <w:pStyle w:val="TableParagraph"/>
              <w:jc w:val="both"/>
              <w:rPr>
                <w:rFonts w:ascii="Times New Roman" w:hAnsi="Times New Roman" w:cs="Times New Roman"/>
                <w:sz w:val="16"/>
                <w:szCs w:val="16"/>
              </w:rPr>
            </w:pPr>
          </w:p>
        </w:tc>
        <w:tc>
          <w:tcPr>
            <w:tcW w:w="0" w:type="auto"/>
          </w:tcPr>
          <w:p w14:paraId="5FEA2B52" w14:textId="3C28EBC6" w:rsidR="00C101D8" w:rsidRPr="00C101D8" w:rsidRDefault="00C101D8" w:rsidP="00C101D8">
            <w:pPr>
              <w:pStyle w:val="TableParagraph"/>
              <w:spacing w:line="197" w:lineRule="exact"/>
              <w:ind w:left="120"/>
              <w:jc w:val="center"/>
              <w:rPr>
                <w:rFonts w:ascii="Times New Roman" w:hAnsi="Times New Roman" w:cs="Times New Roman"/>
                <w:w w:val="105"/>
                <w:sz w:val="16"/>
                <w:szCs w:val="16"/>
              </w:rPr>
            </w:pPr>
          </w:p>
        </w:tc>
        <w:tc>
          <w:tcPr>
            <w:tcW w:w="0" w:type="auto"/>
          </w:tcPr>
          <w:p w14:paraId="358CDD87" w14:textId="0DE6632B" w:rsidR="00C101D8" w:rsidRPr="00C101D8" w:rsidRDefault="00C101D8" w:rsidP="00C101D8">
            <w:pPr>
              <w:pStyle w:val="TableParagraph"/>
              <w:spacing w:line="197" w:lineRule="exact"/>
              <w:ind w:left="120"/>
              <w:rPr>
                <w:rFonts w:ascii="Times New Roman" w:hAnsi="Times New Roman" w:cs="Times New Roman"/>
                <w:sz w:val="16"/>
                <w:szCs w:val="16"/>
              </w:rPr>
            </w:pPr>
            <w:r w:rsidRPr="00C101D8">
              <w:rPr>
                <w:rFonts w:ascii="Times New Roman" w:hAnsi="Times New Roman" w:cs="Times New Roman"/>
                <w:w w:val="105"/>
                <w:sz w:val="16"/>
                <w:szCs w:val="16"/>
              </w:rPr>
              <w:t>LATE-NC stage</w:t>
            </w:r>
          </w:p>
        </w:tc>
        <w:tc>
          <w:tcPr>
            <w:tcW w:w="1152" w:type="dxa"/>
          </w:tcPr>
          <w:p w14:paraId="781B5DBB" w14:textId="3CA24299" w:rsidR="00C101D8" w:rsidRPr="00C101D8" w:rsidRDefault="00C101D8" w:rsidP="00C101D8">
            <w:pPr>
              <w:pStyle w:val="TableParagraph"/>
              <w:spacing w:line="197" w:lineRule="exact"/>
              <w:ind w:right="116"/>
              <w:jc w:val="center"/>
              <w:rPr>
                <w:rFonts w:ascii="Times New Roman" w:hAnsi="Times New Roman" w:cs="Times New Roman"/>
                <w:sz w:val="16"/>
                <w:szCs w:val="16"/>
              </w:rPr>
            </w:pPr>
            <w:r w:rsidRPr="00C101D8">
              <w:rPr>
                <w:rFonts w:ascii="Times New Roman" w:hAnsi="Times New Roman" w:cs="Times New Roman"/>
                <w:spacing w:val="-2"/>
                <w:sz w:val="16"/>
                <w:szCs w:val="16"/>
              </w:rPr>
              <w:t>0.1171</w:t>
            </w:r>
          </w:p>
        </w:tc>
        <w:tc>
          <w:tcPr>
            <w:tcW w:w="1008" w:type="dxa"/>
          </w:tcPr>
          <w:p w14:paraId="4CE7B908" w14:textId="680B9D55" w:rsidR="00C101D8" w:rsidRPr="00C101D8" w:rsidRDefault="00C101D8" w:rsidP="00C101D8">
            <w:pPr>
              <w:pStyle w:val="TableParagraph"/>
              <w:spacing w:line="197" w:lineRule="exact"/>
              <w:ind w:right="115"/>
              <w:jc w:val="center"/>
              <w:rPr>
                <w:rFonts w:ascii="Times New Roman" w:hAnsi="Times New Roman" w:cs="Times New Roman"/>
                <w:sz w:val="16"/>
                <w:szCs w:val="16"/>
              </w:rPr>
            </w:pPr>
            <w:r w:rsidRPr="00C101D8">
              <w:rPr>
                <w:rFonts w:ascii="Times New Roman" w:hAnsi="Times New Roman" w:cs="Times New Roman"/>
                <w:sz w:val="16"/>
                <w:szCs w:val="16"/>
              </w:rPr>
              <w:t>-</w:t>
            </w:r>
            <w:r w:rsidRPr="00C101D8">
              <w:rPr>
                <w:rFonts w:ascii="Times New Roman" w:hAnsi="Times New Roman" w:cs="Times New Roman"/>
                <w:spacing w:val="-2"/>
                <w:sz w:val="16"/>
                <w:szCs w:val="16"/>
              </w:rPr>
              <w:t>0.4697</w:t>
            </w:r>
          </w:p>
        </w:tc>
        <w:tc>
          <w:tcPr>
            <w:tcW w:w="1008" w:type="dxa"/>
          </w:tcPr>
          <w:p w14:paraId="70B24989" w14:textId="27464170" w:rsidR="00C101D8" w:rsidRPr="00C101D8" w:rsidRDefault="00C101D8" w:rsidP="00C101D8">
            <w:pPr>
              <w:pStyle w:val="TableParagraph"/>
              <w:spacing w:line="197" w:lineRule="exact"/>
              <w:ind w:right="115"/>
              <w:jc w:val="center"/>
              <w:rPr>
                <w:rFonts w:ascii="Times New Roman" w:hAnsi="Times New Roman" w:cs="Times New Roman"/>
                <w:sz w:val="16"/>
                <w:szCs w:val="16"/>
              </w:rPr>
            </w:pPr>
            <w:r w:rsidRPr="00C101D8">
              <w:rPr>
                <w:rFonts w:ascii="Times New Roman" w:hAnsi="Times New Roman" w:cs="Times New Roman"/>
                <w:spacing w:val="-2"/>
                <w:sz w:val="16"/>
                <w:szCs w:val="16"/>
              </w:rPr>
              <w:t>0.7039</w:t>
            </w:r>
          </w:p>
        </w:tc>
        <w:tc>
          <w:tcPr>
            <w:tcW w:w="864" w:type="dxa"/>
          </w:tcPr>
          <w:p w14:paraId="02BC009D" w14:textId="0DBDD3BA" w:rsidR="00C101D8" w:rsidRPr="00C101D8" w:rsidRDefault="00C101D8" w:rsidP="00C101D8">
            <w:pPr>
              <w:pStyle w:val="TableParagraph"/>
              <w:spacing w:line="197" w:lineRule="exact"/>
              <w:ind w:left="141" w:right="5"/>
              <w:jc w:val="center"/>
              <w:rPr>
                <w:rFonts w:ascii="Times New Roman" w:hAnsi="Times New Roman" w:cs="Times New Roman"/>
                <w:sz w:val="16"/>
                <w:szCs w:val="16"/>
              </w:rPr>
            </w:pPr>
            <w:r w:rsidRPr="00C101D8">
              <w:rPr>
                <w:rFonts w:ascii="Times New Roman" w:hAnsi="Times New Roman" w:cs="Times New Roman"/>
                <w:spacing w:val="-2"/>
                <w:sz w:val="16"/>
                <w:szCs w:val="16"/>
              </w:rPr>
              <w:t>0.6835</w:t>
            </w:r>
          </w:p>
        </w:tc>
      </w:tr>
      <w:tr w:rsidR="00C101D8" w:rsidRPr="00C101D8" w14:paraId="732CDBD3" w14:textId="6F6D9C42" w:rsidTr="00BF4046">
        <w:trPr>
          <w:trHeight w:val="217"/>
        </w:trPr>
        <w:tc>
          <w:tcPr>
            <w:tcW w:w="1440" w:type="dxa"/>
          </w:tcPr>
          <w:p w14:paraId="48791129" w14:textId="6B65E938" w:rsidR="00C101D8" w:rsidRPr="00C101D8" w:rsidRDefault="00C101D8" w:rsidP="00C101D8">
            <w:pPr>
              <w:pStyle w:val="TableParagraph"/>
              <w:rPr>
                <w:rFonts w:ascii="Times New Roman" w:hAnsi="Times New Roman" w:cs="Times New Roman"/>
                <w:sz w:val="16"/>
                <w:szCs w:val="16"/>
              </w:rPr>
            </w:pPr>
          </w:p>
        </w:tc>
        <w:tc>
          <w:tcPr>
            <w:tcW w:w="0" w:type="auto"/>
          </w:tcPr>
          <w:p w14:paraId="67943DC9" w14:textId="3FB1043A" w:rsidR="00C101D8" w:rsidRPr="00C101D8" w:rsidRDefault="00C101D8" w:rsidP="00C101D8">
            <w:pPr>
              <w:pStyle w:val="TableParagraph"/>
              <w:jc w:val="both"/>
              <w:rPr>
                <w:rFonts w:ascii="Times New Roman" w:hAnsi="Times New Roman" w:cs="Times New Roman"/>
                <w:sz w:val="16"/>
                <w:szCs w:val="16"/>
              </w:rPr>
            </w:pPr>
          </w:p>
        </w:tc>
        <w:tc>
          <w:tcPr>
            <w:tcW w:w="0" w:type="auto"/>
          </w:tcPr>
          <w:p w14:paraId="3D132455" w14:textId="04FBFAB8" w:rsidR="00C101D8" w:rsidRPr="00C101D8" w:rsidRDefault="00C101D8" w:rsidP="00C101D8">
            <w:pPr>
              <w:pStyle w:val="TableParagraph"/>
              <w:spacing w:line="197" w:lineRule="exact"/>
              <w:ind w:left="120"/>
              <w:jc w:val="center"/>
              <w:rPr>
                <w:rFonts w:ascii="Times New Roman" w:hAnsi="Times New Roman" w:cs="Times New Roman"/>
                <w:sz w:val="16"/>
                <w:szCs w:val="16"/>
              </w:rPr>
            </w:pPr>
          </w:p>
        </w:tc>
        <w:tc>
          <w:tcPr>
            <w:tcW w:w="0" w:type="auto"/>
          </w:tcPr>
          <w:p w14:paraId="2265A254" w14:textId="68518CF0" w:rsidR="00C101D8" w:rsidRPr="00C101D8" w:rsidRDefault="00C101D8" w:rsidP="00C101D8">
            <w:pPr>
              <w:pStyle w:val="TableParagraph"/>
              <w:spacing w:line="197" w:lineRule="exact"/>
              <w:ind w:left="120"/>
              <w:rPr>
                <w:rFonts w:ascii="Times New Roman" w:hAnsi="Times New Roman" w:cs="Times New Roman"/>
                <w:w w:val="105"/>
                <w:sz w:val="16"/>
                <w:szCs w:val="16"/>
              </w:rPr>
            </w:pPr>
            <w:proofErr w:type="spellStart"/>
            <w:r w:rsidRPr="00C101D8">
              <w:rPr>
                <w:rFonts w:ascii="Times New Roman" w:hAnsi="Times New Roman" w:cs="Times New Roman"/>
                <w:sz w:val="16"/>
                <w:szCs w:val="16"/>
              </w:rPr>
              <w:t>Kalaria</w:t>
            </w:r>
            <w:proofErr w:type="spellEnd"/>
            <w:r w:rsidRPr="00C101D8">
              <w:rPr>
                <w:rFonts w:ascii="Times New Roman" w:hAnsi="Times New Roman" w:cs="Times New Roman"/>
                <w:sz w:val="16"/>
                <w:szCs w:val="16"/>
              </w:rPr>
              <w:t xml:space="preserve"> CVD score</w:t>
            </w:r>
          </w:p>
        </w:tc>
        <w:tc>
          <w:tcPr>
            <w:tcW w:w="1152" w:type="dxa"/>
          </w:tcPr>
          <w:p w14:paraId="30113500" w14:textId="5C443AF3" w:rsidR="00C101D8" w:rsidRPr="00C101D8" w:rsidRDefault="00C101D8" w:rsidP="00C101D8">
            <w:pPr>
              <w:pStyle w:val="TableParagraph"/>
              <w:spacing w:line="197" w:lineRule="exact"/>
              <w:ind w:right="116"/>
              <w:jc w:val="center"/>
              <w:rPr>
                <w:rFonts w:ascii="Times New Roman" w:hAnsi="Times New Roman" w:cs="Times New Roman"/>
                <w:sz w:val="16"/>
                <w:szCs w:val="16"/>
              </w:rPr>
            </w:pPr>
            <w:r w:rsidRPr="00C101D8">
              <w:rPr>
                <w:rFonts w:ascii="Times New Roman" w:hAnsi="Times New Roman" w:cs="Times New Roman"/>
                <w:sz w:val="16"/>
                <w:szCs w:val="16"/>
              </w:rPr>
              <w:t>-</w:t>
            </w:r>
            <w:r w:rsidRPr="00C101D8">
              <w:rPr>
                <w:rFonts w:ascii="Times New Roman" w:hAnsi="Times New Roman" w:cs="Times New Roman"/>
                <w:spacing w:val="-2"/>
                <w:sz w:val="16"/>
                <w:szCs w:val="16"/>
              </w:rPr>
              <w:t>0.0372</w:t>
            </w:r>
          </w:p>
        </w:tc>
        <w:tc>
          <w:tcPr>
            <w:tcW w:w="1008" w:type="dxa"/>
          </w:tcPr>
          <w:p w14:paraId="1F2B1B97" w14:textId="6532CEE2" w:rsidR="00C101D8" w:rsidRPr="00C101D8" w:rsidRDefault="00C101D8" w:rsidP="00C101D8">
            <w:pPr>
              <w:pStyle w:val="TableParagraph"/>
              <w:spacing w:line="197" w:lineRule="exact"/>
              <w:ind w:right="115"/>
              <w:jc w:val="center"/>
              <w:rPr>
                <w:rFonts w:ascii="Times New Roman" w:hAnsi="Times New Roman" w:cs="Times New Roman"/>
                <w:sz w:val="16"/>
                <w:szCs w:val="16"/>
              </w:rPr>
            </w:pPr>
            <w:r w:rsidRPr="00C101D8">
              <w:rPr>
                <w:rFonts w:ascii="Times New Roman" w:hAnsi="Times New Roman" w:cs="Times New Roman"/>
                <w:sz w:val="16"/>
                <w:szCs w:val="16"/>
              </w:rPr>
              <w:t>-</w:t>
            </w:r>
            <w:r w:rsidRPr="00C101D8">
              <w:rPr>
                <w:rFonts w:ascii="Times New Roman" w:hAnsi="Times New Roman" w:cs="Times New Roman"/>
                <w:spacing w:val="-2"/>
                <w:sz w:val="16"/>
                <w:szCs w:val="16"/>
              </w:rPr>
              <w:t>0.2637</w:t>
            </w:r>
          </w:p>
        </w:tc>
        <w:tc>
          <w:tcPr>
            <w:tcW w:w="1008" w:type="dxa"/>
          </w:tcPr>
          <w:p w14:paraId="53CE3A7C" w14:textId="17271BDE" w:rsidR="00C101D8" w:rsidRPr="00C101D8" w:rsidRDefault="00C101D8" w:rsidP="00C101D8">
            <w:pPr>
              <w:pStyle w:val="TableParagraph"/>
              <w:spacing w:line="197" w:lineRule="exact"/>
              <w:ind w:right="115"/>
              <w:jc w:val="center"/>
              <w:rPr>
                <w:rFonts w:ascii="Times New Roman" w:hAnsi="Times New Roman" w:cs="Times New Roman"/>
                <w:sz w:val="16"/>
                <w:szCs w:val="16"/>
              </w:rPr>
            </w:pPr>
            <w:r w:rsidRPr="00C101D8">
              <w:rPr>
                <w:rFonts w:ascii="Times New Roman" w:hAnsi="Times New Roman" w:cs="Times New Roman"/>
                <w:spacing w:val="-2"/>
                <w:sz w:val="16"/>
                <w:szCs w:val="16"/>
              </w:rPr>
              <w:t>0.1894</w:t>
            </w:r>
          </w:p>
        </w:tc>
        <w:tc>
          <w:tcPr>
            <w:tcW w:w="864" w:type="dxa"/>
          </w:tcPr>
          <w:p w14:paraId="29A67D97" w14:textId="0009BEDC" w:rsidR="00C101D8" w:rsidRPr="00C101D8" w:rsidRDefault="00C101D8" w:rsidP="00C101D8">
            <w:pPr>
              <w:pStyle w:val="TableParagraph"/>
              <w:spacing w:line="197" w:lineRule="exact"/>
              <w:ind w:left="141" w:right="5"/>
              <w:jc w:val="center"/>
              <w:rPr>
                <w:rFonts w:ascii="Times New Roman" w:hAnsi="Times New Roman" w:cs="Times New Roman"/>
                <w:sz w:val="16"/>
                <w:szCs w:val="16"/>
              </w:rPr>
            </w:pPr>
            <w:r w:rsidRPr="00C101D8">
              <w:rPr>
                <w:rFonts w:ascii="Times New Roman" w:hAnsi="Times New Roman" w:cs="Times New Roman"/>
                <w:spacing w:val="-2"/>
                <w:sz w:val="16"/>
                <w:szCs w:val="16"/>
              </w:rPr>
              <w:t>0.7374</w:t>
            </w:r>
          </w:p>
        </w:tc>
      </w:tr>
      <w:tr w:rsidR="00C101D8" w:rsidRPr="00C101D8" w14:paraId="5EE2A200" w14:textId="537F6B32" w:rsidTr="00BF4046">
        <w:trPr>
          <w:trHeight w:val="260"/>
        </w:trPr>
        <w:tc>
          <w:tcPr>
            <w:tcW w:w="1440" w:type="dxa"/>
          </w:tcPr>
          <w:p w14:paraId="1AFA22EB" w14:textId="5B1079B3" w:rsidR="00C101D8" w:rsidRPr="00C101D8" w:rsidRDefault="00C101D8" w:rsidP="00C101D8">
            <w:pPr>
              <w:pStyle w:val="TableParagraph"/>
              <w:spacing w:before="14" w:line="226" w:lineRule="exact"/>
              <w:ind w:left="119"/>
              <w:rPr>
                <w:rFonts w:ascii="Times New Roman" w:hAnsi="Times New Roman" w:cs="Times New Roman"/>
                <w:sz w:val="16"/>
                <w:szCs w:val="16"/>
              </w:rPr>
            </w:pPr>
          </w:p>
        </w:tc>
        <w:tc>
          <w:tcPr>
            <w:tcW w:w="0" w:type="auto"/>
          </w:tcPr>
          <w:p w14:paraId="091A4F31" w14:textId="4E187FAA" w:rsidR="00C101D8" w:rsidRPr="00C101D8" w:rsidRDefault="00C101D8" w:rsidP="00C101D8">
            <w:pPr>
              <w:pStyle w:val="TableParagraph"/>
              <w:spacing w:before="14" w:line="226" w:lineRule="exact"/>
              <w:ind w:left="119"/>
              <w:jc w:val="both"/>
              <w:rPr>
                <w:rFonts w:ascii="Times New Roman" w:hAnsi="Times New Roman" w:cs="Times New Roman"/>
                <w:sz w:val="16"/>
                <w:szCs w:val="16"/>
              </w:rPr>
            </w:pPr>
            <w:r w:rsidRPr="00C101D8">
              <w:rPr>
                <w:rFonts w:ascii="Times New Roman" w:hAnsi="Times New Roman" w:cs="Times New Roman"/>
                <w:sz w:val="16"/>
                <w:szCs w:val="16"/>
              </w:rPr>
              <w:t>MSD p-tau217</w:t>
            </w:r>
          </w:p>
        </w:tc>
        <w:tc>
          <w:tcPr>
            <w:tcW w:w="0" w:type="auto"/>
          </w:tcPr>
          <w:p w14:paraId="515CB8A8" w14:textId="4E6C73C2" w:rsidR="00C101D8" w:rsidRPr="00C101D8" w:rsidRDefault="00C101D8" w:rsidP="00C101D8">
            <w:pPr>
              <w:pStyle w:val="TableParagraph"/>
              <w:spacing w:before="14" w:line="226" w:lineRule="exact"/>
              <w:ind w:left="119"/>
              <w:jc w:val="center"/>
              <w:rPr>
                <w:rFonts w:ascii="Times New Roman" w:hAnsi="Times New Roman" w:cs="Times New Roman"/>
                <w:sz w:val="16"/>
                <w:szCs w:val="16"/>
              </w:rPr>
            </w:pPr>
            <w:r w:rsidRPr="00C101D8">
              <w:rPr>
                <w:rFonts w:ascii="Times New Roman" w:hAnsi="Times New Roman" w:cs="Times New Roman"/>
                <w:sz w:val="16"/>
                <w:szCs w:val="16"/>
              </w:rPr>
              <w:t>0.51</w:t>
            </w:r>
          </w:p>
        </w:tc>
        <w:tc>
          <w:tcPr>
            <w:tcW w:w="0" w:type="auto"/>
          </w:tcPr>
          <w:p w14:paraId="6D24E529" w14:textId="1D4CA2EE" w:rsidR="00C101D8" w:rsidRPr="00C101D8" w:rsidRDefault="00C101D8" w:rsidP="00C101D8">
            <w:pPr>
              <w:pStyle w:val="TableParagraph"/>
              <w:spacing w:before="14" w:line="226" w:lineRule="exact"/>
              <w:ind w:left="119"/>
              <w:rPr>
                <w:rFonts w:ascii="Times New Roman" w:hAnsi="Times New Roman" w:cs="Times New Roman"/>
                <w:sz w:val="16"/>
                <w:szCs w:val="16"/>
              </w:rPr>
            </w:pPr>
            <w:r w:rsidRPr="00C101D8">
              <w:rPr>
                <w:rFonts w:ascii="Times New Roman" w:hAnsi="Times New Roman" w:cs="Times New Roman"/>
                <w:sz w:val="16"/>
                <w:szCs w:val="16"/>
              </w:rPr>
              <w:t>Parietal</w:t>
            </w:r>
            <w:r w:rsidRPr="00C101D8">
              <w:rPr>
                <w:rFonts w:ascii="Times New Roman" w:hAnsi="Times New Roman" w:cs="Times New Roman"/>
                <w:spacing w:val="22"/>
                <w:sz w:val="16"/>
                <w:szCs w:val="16"/>
              </w:rPr>
              <w:t xml:space="preserve"> </w:t>
            </w:r>
            <w:bookmarkStart w:id="19" w:name="_Hlk113979543"/>
            <w:r w:rsidRPr="00C101D8">
              <w:rPr>
                <w:rFonts w:ascii="Times New Roman" w:hAnsi="Times New Roman" w:cs="Times New Roman"/>
                <w:sz w:val="16"/>
                <w:szCs w:val="16"/>
              </w:rPr>
              <w:t>pT217</w:t>
            </w:r>
            <w:bookmarkEnd w:id="19"/>
          </w:p>
        </w:tc>
        <w:tc>
          <w:tcPr>
            <w:tcW w:w="1152" w:type="dxa"/>
          </w:tcPr>
          <w:p w14:paraId="3B7857D2" w14:textId="3A9CAE47" w:rsidR="00C101D8" w:rsidRPr="00C101D8" w:rsidRDefault="00C101D8" w:rsidP="00C101D8">
            <w:pPr>
              <w:pStyle w:val="TableParagraph"/>
              <w:spacing w:before="14" w:line="226" w:lineRule="exact"/>
              <w:ind w:right="116"/>
              <w:jc w:val="center"/>
              <w:rPr>
                <w:rFonts w:ascii="Times New Roman" w:hAnsi="Times New Roman" w:cs="Times New Roman"/>
                <w:sz w:val="16"/>
                <w:szCs w:val="16"/>
              </w:rPr>
            </w:pPr>
            <w:r w:rsidRPr="00C101D8">
              <w:rPr>
                <w:rFonts w:ascii="Times New Roman" w:hAnsi="Times New Roman" w:cs="Times New Roman"/>
                <w:spacing w:val="-2"/>
                <w:sz w:val="16"/>
                <w:szCs w:val="16"/>
              </w:rPr>
              <w:t>0.0217</w:t>
            </w:r>
          </w:p>
        </w:tc>
        <w:tc>
          <w:tcPr>
            <w:tcW w:w="1008" w:type="dxa"/>
          </w:tcPr>
          <w:p w14:paraId="12CDEBEF" w14:textId="701E1D65" w:rsidR="00C101D8" w:rsidRPr="00C101D8" w:rsidRDefault="00C101D8" w:rsidP="00C101D8">
            <w:pPr>
              <w:pStyle w:val="TableParagraph"/>
              <w:spacing w:before="14" w:line="226" w:lineRule="exact"/>
              <w:ind w:right="116"/>
              <w:jc w:val="center"/>
              <w:rPr>
                <w:rFonts w:ascii="Times New Roman" w:hAnsi="Times New Roman" w:cs="Times New Roman"/>
                <w:sz w:val="16"/>
                <w:szCs w:val="16"/>
              </w:rPr>
            </w:pPr>
            <w:r w:rsidRPr="00C101D8">
              <w:rPr>
                <w:rFonts w:ascii="Times New Roman" w:hAnsi="Times New Roman" w:cs="Times New Roman"/>
                <w:sz w:val="16"/>
                <w:szCs w:val="16"/>
              </w:rPr>
              <w:t>-</w:t>
            </w:r>
            <w:r w:rsidRPr="00C101D8">
              <w:rPr>
                <w:rFonts w:ascii="Times New Roman" w:hAnsi="Times New Roman" w:cs="Times New Roman"/>
                <w:spacing w:val="-2"/>
                <w:sz w:val="16"/>
                <w:szCs w:val="16"/>
              </w:rPr>
              <w:t>0.0222</w:t>
            </w:r>
          </w:p>
        </w:tc>
        <w:tc>
          <w:tcPr>
            <w:tcW w:w="1008" w:type="dxa"/>
          </w:tcPr>
          <w:p w14:paraId="00E0DEBC" w14:textId="065EEF14" w:rsidR="00C101D8" w:rsidRPr="00C101D8" w:rsidRDefault="00C101D8" w:rsidP="00C101D8">
            <w:pPr>
              <w:pStyle w:val="TableParagraph"/>
              <w:spacing w:before="14" w:line="226" w:lineRule="exact"/>
              <w:ind w:right="115"/>
              <w:jc w:val="center"/>
              <w:rPr>
                <w:rFonts w:ascii="Times New Roman" w:hAnsi="Times New Roman" w:cs="Times New Roman"/>
                <w:sz w:val="16"/>
                <w:szCs w:val="16"/>
              </w:rPr>
            </w:pPr>
            <w:r w:rsidRPr="00C101D8">
              <w:rPr>
                <w:rFonts w:ascii="Times New Roman" w:hAnsi="Times New Roman" w:cs="Times New Roman"/>
                <w:spacing w:val="-2"/>
                <w:sz w:val="16"/>
                <w:szCs w:val="16"/>
              </w:rPr>
              <w:t>0.0656</w:t>
            </w:r>
          </w:p>
        </w:tc>
        <w:tc>
          <w:tcPr>
            <w:tcW w:w="864" w:type="dxa"/>
          </w:tcPr>
          <w:p w14:paraId="4DCD7A88" w14:textId="2D6DAE60" w:rsidR="00C101D8" w:rsidRPr="00C101D8" w:rsidRDefault="00C101D8" w:rsidP="00C101D8">
            <w:pPr>
              <w:pStyle w:val="TableParagraph"/>
              <w:spacing w:before="14" w:line="226" w:lineRule="exact"/>
              <w:ind w:left="139" w:right="5"/>
              <w:jc w:val="center"/>
              <w:rPr>
                <w:rFonts w:ascii="Times New Roman" w:hAnsi="Times New Roman" w:cs="Times New Roman"/>
                <w:sz w:val="16"/>
                <w:szCs w:val="16"/>
              </w:rPr>
            </w:pPr>
            <w:r w:rsidRPr="00C101D8">
              <w:rPr>
                <w:rFonts w:ascii="Times New Roman" w:hAnsi="Times New Roman" w:cs="Times New Roman"/>
                <w:spacing w:val="-2"/>
                <w:sz w:val="16"/>
                <w:szCs w:val="16"/>
              </w:rPr>
              <w:t>0.3209</w:t>
            </w:r>
          </w:p>
        </w:tc>
      </w:tr>
      <w:tr w:rsidR="00C101D8" w:rsidRPr="00C101D8" w14:paraId="6AE94B31" w14:textId="2E061013" w:rsidTr="00BF4046">
        <w:trPr>
          <w:trHeight w:val="239"/>
        </w:trPr>
        <w:tc>
          <w:tcPr>
            <w:tcW w:w="1440" w:type="dxa"/>
          </w:tcPr>
          <w:p w14:paraId="376DC333" w14:textId="5A404C35" w:rsidR="00C101D8" w:rsidRPr="00C101D8" w:rsidRDefault="00C101D8" w:rsidP="00C101D8">
            <w:pPr>
              <w:pStyle w:val="TableParagraph"/>
              <w:rPr>
                <w:rFonts w:ascii="Times New Roman" w:hAnsi="Times New Roman" w:cs="Times New Roman"/>
                <w:sz w:val="16"/>
                <w:szCs w:val="16"/>
              </w:rPr>
            </w:pPr>
          </w:p>
        </w:tc>
        <w:tc>
          <w:tcPr>
            <w:tcW w:w="0" w:type="auto"/>
          </w:tcPr>
          <w:p w14:paraId="08E65645" w14:textId="6FB86E6F" w:rsidR="00C101D8" w:rsidRPr="00C101D8" w:rsidRDefault="00C101D8" w:rsidP="00C101D8">
            <w:pPr>
              <w:pStyle w:val="TableParagraph"/>
              <w:jc w:val="both"/>
              <w:rPr>
                <w:rFonts w:ascii="Times New Roman" w:hAnsi="Times New Roman" w:cs="Times New Roman"/>
                <w:sz w:val="16"/>
                <w:szCs w:val="16"/>
              </w:rPr>
            </w:pPr>
          </w:p>
        </w:tc>
        <w:tc>
          <w:tcPr>
            <w:tcW w:w="0" w:type="auto"/>
          </w:tcPr>
          <w:p w14:paraId="07884746" w14:textId="117188B8" w:rsidR="00C101D8" w:rsidRPr="00C101D8" w:rsidRDefault="00C101D8" w:rsidP="00C101D8">
            <w:pPr>
              <w:pStyle w:val="TableParagraph"/>
              <w:spacing w:line="219" w:lineRule="exact"/>
              <w:ind w:left="120"/>
              <w:jc w:val="right"/>
              <w:rPr>
                <w:rFonts w:ascii="Times New Roman" w:hAnsi="Times New Roman" w:cs="Times New Roman"/>
                <w:sz w:val="16"/>
                <w:szCs w:val="16"/>
              </w:rPr>
            </w:pPr>
          </w:p>
        </w:tc>
        <w:tc>
          <w:tcPr>
            <w:tcW w:w="0" w:type="auto"/>
          </w:tcPr>
          <w:p w14:paraId="1222F05F" w14:textId="183EA322" w:rsidR="00C101D8" w:rsidRPr="00C101D8" w:rsidRDefault="00C101D8" w:rsidP="00C101D8">
            <w:pPr>
              <w:pStyle w:val="TableParagraph"/>
              <w:spacing w:line="219" w:lineRule="exact"/>
              <w:ind w:left="120"/>
              <w:rPr>
                <w:rFonts w:ascii="Times New Roman" w:hAnsi="Times New Roman" w:cs="Times New Roman"/>
                <w:sz w:val="16"/>
                <w:szCs w:val="16"/>
              </w:rPr>
            </w:pPr>
            <w:r w:rsidRPr="00C101D8">
              <w:rPr>
                <w:rFonts w:ascii="Times New Roman" w:hAnsi="Times New Roman" w:cs="Times New Roman"/>
                <w:sz w:val="16"/>
                <w:szCs w:val="16"/>
              </w:rPr>
              <w:t>Parietal</w:t>
            </w:r>
            <w:r w:rsidRPr="00C101D8">
              <w:rPr>
                <w:rFonts w:ascii="Times New Roman" w:hAnsi="Times New Roman" w:cs="Times New Roman"/>
                <w:spacing w:val="27"/>
                <w:sz w:val="16"/>
                <w:szCs w:val="16"/>
              </w:rPr>
              <w:t xml:space="preserve"> </w:t>
            </w:r>
            <w:r w:rsidRPr="00C101D8">
              <w:rPr>
                <w:rFonts w:ascii="Times New Roman" w:hAnsi="Times New Roman" w:cs="Times New Roman"/>
                <w:sz w:val="16"/>
                <w:szCs w:val="16"/>
              </w:rPr>
              <w:t>6F3D</w:t>
            </w:r>
          </w:p>
        </w:tc>
        <w:tc>
          <w:tcPr>
            <w:tcW w:w="1152" w:type="dxa"/>
          </w:tcPr>
          <w:p w14:paraId="616C18DE" w14:textId="7518A432" w:rsidR="00C101D8" w:rsidRPr="00C101D8" w:rsidRDefault="00C101D8" w:rsidP="00C101D8">
            <w:pPr>
              <w:pStyle w:val="TableParagraph"/>
              <w:spacing w:line="219" w:lineRule="exact"/>
              <w:ind w:right="116"/>
              <w:jc w:val="center"/>
              <w:rPr>
                <w:rFonts w:ascii="Times New Roman" w:hAnsi="Times New Roman" w:cs="Times New Roman"/>
                <w:sz w:val="16"/>
                <w:szCs w:val="16"/>
              </w:rPr>
            </w:pPr>
            <w:r w:rsidRPr="00C101D8">
              <w:rPr>
                <w:rFonts w:ascii="Times New Roman" w:hAnsi="Times New Roman" w:cs="Times New Roman"/>
                <w:spacing w:val="-2"/>
                <w:sz w:val="16"/>
                <w:szCs w:val="16"/>
              </w:rPr>
              <w:t>0.0766</w:t>
            </w:r>
          </w:p>
        </w:tc>
        <w:tc>
          <w:tcPr>
            <w:tcW w:w="1008" w:type="dxa"/>
          </w:tcPr>
          <w:p w14:paraId="0B02EADF" w14:textId="795735C6" w:rsidR="00C101D8" w:rsidRPr="00C101D8" w:rsidRDefault="00C101D8" w:rsidP="00C101D8">
            <w:pPr>
              <w:pStyle w:val="TableParagraph"/>
              <w:spacing w:line="219" w:lineRule="exact"/>
              <w:ind w:right="115"/>
              <w:jc w:val="center"/>
              <w:rPr>
                <w:rFonts w:ascii="Times New Roman" w:hAnsi="Times New Roman" w:cs="Times New Roman"/>
                <w:sz w:val="16"/>
                <w:szCs w:val="16"/>
              </w:rPr>
            </w:pPr>
            <w:r w:rsidRPr="00C101D8">
              <w:rPr>
                <w:rFonts w:ascii="Times New Roman" w:hAnsi="Times New Roman" w:cs="Times New Roman"/>
                <w:spacing w:val="-2"/>
                <w:sz w:val="16"/>
                <w:szCs w:val="16"/>
              </w:rPr>
              <w:t>0.0262</w:t>
            </w:r>
          </w:p>
        </w:tc>
        <w:tc>
          <w:tcPr>
            <w:tcW w:w="1008" w:type="dxa"/>
          </w:tcPr>
          <w:p w14:paraId="09F927E9" w14:textId="7E360B3E" w:rsidR="00C101D8" w:rsidRPr="00C101D8" w:rsidRDefault="00C101D8" w:rsidP="00C101D8">
            <w:pPr>
              <w:pStyle w:val="TableParagraph"/>
              <w:spacing w:line="219" w:lineRule="exact"/>
              <w:ind w:right="115"/>
              <w:jc w:val="center"/>
              <w:rPr>
                <w:rFonts w:ascii="Times New Roman" w:hAnsi="Times New Roman" w:cs="Times New Roman"/>
                <w:sz w:val="16"/>
                <w:szCs w:val="16"/>
              </w:rPr>
            </w:pPr>
            <w:r w:rsidRPr="00C101D8">
              <w:rPr>
                <w:rFonts w:ascii="Times New Roman" w:hAnsi="Times New Roman" w:cs="Times New Roman"/>
                <w:spacing w:val="-2"/>
                <w:sz w:val="16"/>
                <w:szCs w:val="16"/>
              </w:rPr>
              <w:t>0.1270</w:t>
            </w:r>
          </w:p>
        </w:tc>
        <w:tc>
          <w:tcPr>
            <w:tcW w:w="864" w:type="dxa"/>
          </w:tcPr>
          <w:p w14:paraId="367CC048" w14:textId="7152FE5A" w:rsidR="00C101D8" w:rsidRPr="00C101D8" w:rsidRDefault="00C101D8" w:rsidP="00C101D8">
            <w:pPr>
              <w:pStyle w:val="TableParagraph"/>
              <w:spacing w:line="219" w:lineRule="exact"/>
              <w:ind w:left="140" w:right="5"/>
              <w:jc w:val="center"/>
              <w:rPr>
                <w:rFonts w:ascii="Times New Roman" w:hAnsi="Times New Roman" w:cs="Times New Roman"/>
                <w:sz w:val="16"/>
                <w:szCs w:val="16"/>
              </w:rPr>
            </w:pPr>
            <w:r w:rsidRPr="00C101D8">
              <w:rPr>
                <w:rFonts w:ascii="Times New Roman" w:hAnsi="Times New Roman" w:cs="Times New Roman"/>
                <w:spacing w:val="-2"/>
                <w:sz w:val="16"/>
                <w:szCs w:val="16"/>
              </w:rPr>
              <w:t>0.0042</w:t>
            </w:r>
          </w:p>
        </w:tc>
      </w:tr>
      <w:tr w:rsidR="00C101D8" w:rsidRPr="00C101D8" w14:paraId="7586DBBF" w14:textId="203F1023" w:rsidTr="00BF4046">
        <w:trPr>
          <w:trHeight w:val="217"/>
        </w:trPr>
        <w:tc>
          <w:tcPr>
            <w:tcW w:w="1440" w:type="dxa"/>
          </w:tcPr>
          <w:p w14:paraId="12F68A1E" w14:textId="39A376FA" w:rsidR="00C101D8" w:rsidRPr="00C101D8" w:rsidRDefault="00C101D8" w:rsidP="00C101D8">
            <w:pPr>
              <w:pStyle w:val="TableParagraph"/>
              <w:rPr>
                <w:rFonts w:ascii="Times New Roman" w:hAnsi="Times New Roman" w:cs="Times New Roman"/>
                <w:sz w:val="16"/>
                <w:szCs w:val="16"/>
              </w:rPr>
            </w:pPr>
          </w:p>
        </w:tc>
        <w:tc>
          <w:tcPr>
            <w:tcW w:w="0" w:type="auto"/>
          </w:tcPr>
          <w:p w14:paraId="171D695B" w14:textId="4F183900" w:rsidR="00C101D8" w:rsidRPr="00C101D8" w:rsidRDefault="00C101D8" w:rsidP="00C101D8">
            <w:pPr>
              <w:pStyle w:val="TableParagraph"/>
              <w:jc w:val="both"/>
              <w:rPr>
                <w:rFonts w:ascii="Times New Roman" w:hAnsi="Times New Roman" w:cs="Times New Roman"/>
                <w:sz w:val="16"/>
                <w:szCs w:val="16"/>
              </w:rPr>
            </w:pPr>
          </w:p>
        </w:tc>
        <w:tc>
          <w:tcPr>
            <w:tcW w:w="0" w:type="auto"/>
          </w:tcPr>
          <w:p w14:paraId="5E5F9456" w14:textId="6F4F8938" w:rsidR="00C101D8" w:rsidRPr="00C101D8" w:rsidRDefault="00C101D8" w:rsidP="00C101D8">
            <w:pPr>
              <w:pStyle w:val="TableParagraph"/>
              <w:spacing w:line="197" w:lineRule="exact"/>
              <w:ind w:left="120"/>
              <w:rPr>
                <w:rFonts w:ascii="Times New Roman" w:hAnsi="Times New Roman" w:cs="Times New Roman"/>
                <w:w w:val="105"/>
                <w:sz w:val="16"/>
                <w:szCs w:val="16"/>
              </w:rPr>
            </w:pPr>
          </w:p>
        </w:tc>
        <w:tc>
          <w:tcPr>
            <w:tcW w:w="0" w:type="auto"/>
          </w:tcPr>
          <w:p w14:paraId="13CA7DA3" w14:textId="6E8868F5" w:rsidR="00C101D8" w:rsidRPr="00C101D8" w:rsidRDefault="00C101D8" w:rsidP="00C101D8">
            <w:pPr>
              <w:pStyle w:val="TableParagraph"/>
              <w:spacing w:line="197" w:lineRule="exact"/>
              <w:ind w:left="120"/>
              <w:rPr>
                <w:rFonts w:ascii="Times New Roman" w:hAnsi="Times New Roman" w:cs="Times New Roman"/>
                <w:sz w:val="16"/>
                <w:szCs w:val="16"/>
              </w:rPr>
            </w:pPr>
            <w:r w:rsidRPr="00C101D8">
              <w:rPr>
                <w:rFonts w:ascii="Times New Roman" w:hAnsi="Times New Roman" w:cs="Times New Roman"/>
                <w:w w:val="105"/>
                <w:sz w:val="16"/>
                <w:szCs w:val="16"/>
              </w:rPr>
              <w:t>LATE-NC stage</w:t>
            </w:r>
          </w:p>
        </w:tc>
        <w:tc>
          <w:tcPr>
            <w:tcW w:w="1152" w:type="dxa"/>
          </w:tcPr>
          <w:p w14:paraId="5A429A40" w14:textId="214AE14F" w:rsidR="00C101D8" w:rsidRPr="00C101D8" w:rsidRDefault="00C101D8" w:rsidP="00C101D8">
            <w:pPr>
              <w:pStyle w:val="TableParagraph"/>
              <w:spacing w:line="197" w:lineRule="exact"/>
              <w:ind w:right="116"/>
              <w:jc w:val="center"/>
              <w:rPr>
                <w:rFonts w:ascii="Times New Roman" w:hAnsi="Times New Roman" w:cs="Times New Roman"/>
                <w:sz w:val="16"/>
                <w:szCs w:val="16"/>
              </w:rPr>
            </w:pPr>
            <w:r w:rsidRPr="00C101D8">
              <w:rPr>
                <w:rFonts w:ascii="Times New Roman" w:hAnsi="Times New Roman" w:cs="Times New Roman"/>
                <w:spacing w:val="-2"/>
                <w:sz w:val="16"/>
                <w:szCs w:val="16"/>
              </w:rPr>
              <w:t>0.0250</w:t>
            </w:r>
          </w:p>
        </w:tc>
        <w:tc>
          <w:tcPr>
            <w:tcW w:w="1008" w:type="dxa"/>
          </w:tcPr>
          <w:p w14:paraId="48246064" w14:textId="62E874F0" w:rsidR="00C101D8" w:rsidRPr="00C101D8" w:rsidRDefault="00C101D8" w:rsidP="00C101D8">
            <w:pPr>
              <w:pStyle w:val="TableParagraph"/>
              <w:spacing w:line="197" w:lineRule="exact"/>
              <w:ind w:right="115"/>
              <w:jc w:val="center"/>
              <w:rPr>
                <w:rFonts w:ascii="Times New Roman" w:hAnsi="Times New Roman" w:cs="Times New Roman"/>
                <w:sz w:val="16"/>
                <w:szCs w:val="16"/>
              </w:rPr>
            </w:pPr>
            <w:r w:rsidRPr="00C101D8">
              <w:rPr>
                <w:rFonts w:ascii="Times New Roman" w:hAnsi="Times New Roman" w:cs="Times New Roman"/>
                <w:sz w:val="16"/>
                <w:szCs w:val="16"/>
              </w:rPr>
              <w:t>-</w:t>
            </w:r>
            <w:r w:rsidRPr="00C101D8">
              <w:rPr>
                <w:rFonts w:ascii="Times New Roman" w:hAnsi="Times New Roman" w:cs="Times New Roman"/>
                <w:spacing w:val="-2"/>
                <w:sz w:val="16"/>
                <w:szCs w:val="16"/>
              </w:rPr>
              <w:t>0.0526</w:t>
            </w:r>
          </w:p>
        </w:tc>
        <w:tc>
          <w:tcPr>
            <w:tcW w:w="1008" w:type="dxa"/>
          </w:tcPr>
          <w:p w14:paraId="3692BFAF" w14:textId="125D8103" w:rsidR="00C101D8" w:rsidRPr="00C101D8" w:rsidRDefault="00C101D8" w:rsidP="00C101D8">
            <w:pPr>
              <w:pStyle w:val="TableParagraph"/>
              <w:spacing w:line="197" w:lineRule="exact"/>
              <w:ind w:right="115"/>
              <w:jc w:val="center"/>
              <w:rPr>
                <w:rFonts w:ascii="Times New Roman" w:hAnsi="Times New Roman" w:cs="Times New Roman"/>
                <w:sz w:val="16"/>
                <w:szCs w:val="16"/>
              </w:rPr>
            </w:pPr>
            <w:r w:rsidRPr="00C101D8">
              <w:rPr>
                <w:rFonts w:ascii="Times New Roman" w:hAnsi="Times New Roman" w:cs="Times New Roman"/>
                <w:spacing w:val="-2"/>
                <w:sz w:val="16"/>
                <w:szCs w:val="16"/>
              </w:rPr>
              <w:t>0.1027</w:t>
            </w:r>
          </w:p>
        </w:tc>
        <w:tc>
          <w:tcPr>
            <w:tcW w:w="864" w:type="dxa"/>
          </w:tcPr>
          <w:p w14:paraId="36D070DF" w14:textId="17092E45" w:rsidR="00C101D8" w:rsidRPr="00C101D8" w:rsidRDefault="00C101D8" w:rsidP="00C101D8">
            <w:pPr>
              <w:pStyle w:val="TableParagraph"/>
              <w:spacing w:line="197" w:lineRule="exact"/>
              <w:ind w:left="141" w:right="5"/>
              <w:jc w:val="center"/>
              <w:rPr>
                <w:rFonts w:ascii="Times New Roman" w:hAnsi="Times New Roman" w:cs="Times New Roman"/>
                <w:sz w:val="16"/>
                <w:szCs w:val="16"/>
              </w:rPr>
            </w:pPr>
            <w:r w:rsidRPr="00C101D8">
              <w:rPr>
                <w:rFonts w:ascii="Times New Roman" w:hAnsi="Times New Roman" w:cs="Times New Roman"/>
                <w:spacing w:val="-2"/>
                <w:sz w:val="16"/>
                <w:szCs w:val="16"/>
              </w:rPr>
              <w:t>0.5151</w:t>
            </w:r>
          </w:p>
        </w:tc>
      </w:tr>
      <w:tr w:rsidR="00C101D8" w:rsidRPr="00C101D8" w14:paraId="43B26CC8" w14:textId="75F1CB05" w:rsidTr="00BF4046">
        <w:trPr>
          <w:trHeight w:val="217"/>
        </w:trPr>
        <w:tc>
          <w:tcPr>
            <w:tcW w:w="1440" w:type="dxa"/>
            <w:tcBorders>
              <w:bottom w:val="single" w:sz="8" w:space="0" w:color="auto"/>
            </w:tcBorders>
          </w:tcPr>
          <w:p w14:paraId="51A92C31" w14:textId="2E5AD8F8" w:rsidR="00C101D8" w:rsidRPr="00C101D8" w:rsidRDefault="00C101D8" w:rsidP="00C101D8">
            <w:pPr>
              <w:pStyle w:val="TableParagraph"/>
              <w:rPr>
                <w:rFonts w:ascii="Times New Roman" w:hAnsi="Times New Roman" w:cs="Times New Roman"/>
                <w:sz w:val="16"/>
                <w:szCs w:val="16"/>
              </w:rPr>
            </w:pPr>
          </w:p>
        </w:tc>
        <w:tc>
          <w:tcPr>
            <w:tcW w:w="0" w:type="auto"/>
            <w:tcBorders>
              <w:bottom w:val="single" w:sz="8" w:space="0" w:color="auto"/>
            </w:tcBorders>
          </w:tcPr>
          <w:p w14:paraId="62112CBD" w14:textId="6E427C28" w:rsidR="00C101D8" w:rsidRPr="00C101D8" w:rsidRDefault="00C101D8" w:rsidP="00C101D8">
            <w:pPr>
              <w:pStyle w:val="TableParagraph"/>
              <w:jc w:val="both"/>
              <w:rPr>
                <w:rFonts w:ascii="Times New Roman" w:hAnsi="Times New Roman" w:cs="Times New Roman"/>
                <w:sz w:val="16"/>
                <w:szCs w:val="16"/>
              </w:rPr>
            </w:pPr>
          </w:p>
        </w:tc>
        <w:tc>
          <w:tcPr>
            <w:tcW w:w="0" w:type="auto"/>
            <w:tcBorders>
              <w:bottom w:val="single" w:sz="8" w:space="0" w:color="auto"/>
            </w:tcBorders>
          </w:tcPr>
          <w:p w14:paraId="47EE3FCD" w14:textId="07A1F11D" w:rsidR="00C101D8" w:rsidRPr="00C101D8" w:rsidRDefault="00C101D8" w:rsidP="00C101D8">
            <w:pPr>
              <w:pStyle w:val="TableParagraph"/>
              <w:spacing w:line="197" w:lineRule="exact"/>
              <w:ind w:left="120"/>
              <w:rPr>
                <w:rFonts w:ascii="Times New Roman" w:hAnsi="Times New Roman" w:cs="Times New Roman"/>
                <w:sz w:val="16"/>
                <w:szCs w:val="16"/>
              </w:rPr>
            </w:pPr>
          </w:p>
        </w:tc>
        <w:tc>
          <w:tcPr>
            <w:tcW w:w="0" w:type="auto"/>
            <w:tcBorders>
              <w:bottom w:val="single" w:sz="8" w:space="0" w:color="auto"/>
            </w:tcBorders>
          </w:tcPr>
          <w:p w14:paraId="1A127FF4" w14:textId="52312FBF" w:rsidR="00C101D8" w:rsidRPr="00C101D8" w:rsidRDefault="00C101D8" w:rsidP="00C101D8">
            <w:pPr>
              <w:pStyle w:val="TableParagraph"/>
              <w:spacing w:line="197" w:lineRule="exact"/>
              <w:ind w:left="120"/>
              <w:rPr>
                <w:rFonts w:ascii="Times New Roman" w:hAnsi="Times New Roman" w:cs="Times New Roman"/>
                <w:w w:val="105"/>
                <w:sz w:val="16"/>
                <w:szCs w:val="16"/>
              </w:rPr>
            </w:pPr>
            <w:proofErr w:type="spellStart"/>
            <w:r w:rsidRPr="00C101D8">
              <w:rPr>
                <w:rFonts w:ascii="Times New Roman" w:hAnsi="Times New Roman" w:cs="Times New Roman"/>
                <w:sz w:val="16"/>
                <w:szCs w:val="16"/>
              </w:rPr>
              <w:t>Kalaria</w:t>
            </w:r>
            <w:proofErr w:type="spellEnd"/>
            <w:r w:rsidRPr="00C101D8">
              <w:rPr>
                <w:rFonts w:ascii="Times New Roman" w:hAnsi="Times New Roman" w:cs="Times New Roman"/>
                <w:sz w:val="16"/>
                <w:szCs w:val="16"/>
              </w:rPr>
              <w:t xml:space="preserve"> CVD score</w:t>
            </w:r>
          </w:p>
        </w:tc>
        <w:tc>
          <w:tcPr>
            <w:tcW w:w="1152" w:type="dxa"/>
            <w:tcBorders>
              <w:bottom w:val="single" w:sz="8" w:space="0" w:color="auto"/>
            </w:tcBorders>
          </w:tcPr>
          <w:p w14:paraId="52C37D5F" w14:textId="0FE7A67D" w:rsidR="00C101D8" w:rsidRPr="00C101D8" w:rsidRDefault="00C101D8" w:rsidP="00C101D8">
            <w:pPr>
              <w:pStyle w:val="TableParagraph"/>
              <w:spacing w:line="197" w:lineRule="exact"/>
              <w:ind w:right="116"/>
              <w:jc w:val="center"/>
              <w:rPr>
                <w:rFonts w:ascii="Times New Roman" w:hAnsi="Times New Roman" w:cs="Times New Roman"/>
                <w:sz w:val="16"/>
                <w:szCs w:val="16"/>
              </w:rPr>
            </w:pPr>
            <w:r w:rsidRPr="00C101D8">
              <w:rPr>
                <w:rFonts w:ascii="Times New Roman" w:hAnsi="Times New Roman" w:cs="Times New Roman"/>
                <w:spacing w:val="-2"/>
                <w:sz w:val="16"/>
                <w:szCs w:val="16"/>
              </w:rPr>
              <w:t>0.0072</w:t>
            </w:r>
          </w:p>
        </w:tc>
        <w:tc>
          <w:tcPr>
            <w:tcW w:w="1008" w:type="dxa"/>
            <w:tcBorders>
              <w:bottom w:val="single" w:sz="8" w:space="0" w:color="auto"/>
            </w:tcBorders>
          </w:tcPr>
          <w:p w14:paraId="30AD7529" w14:textId="7A7757FD" w:rsidR="00C101D8" w:rsidRPr="00C101D8" w:rsidRDefault="00C101D8" w:rsidP="00C101D8">
            <w:pPr>
              <w:pStyle w:val="TableParagraph"/>
              <w:spacing w:line="197" w:lineRule="exact"/>
              <w:ind w:right="115"/>
              <w:jc w:val="center"/>
              <w:rPr>
                <w:rFonts w:ascii="Times New Roman" w:hAnsi="Times New Roman" w:cs="Times New Roman"/>
                <w:sz w:val="16"/>
                <w:szCs w:val="16"/>
              </w:rPr>
            </w:pPr>
            <w:r w:rsidRPr="00C101D8">
              <w:rPr>
                <w:rFonts w:ascii="Times New Roman" w:hAnsi="Times New Roman" w:cs="Times New Roman"/>
                <w:sz w:val="16"/>
                <w:szCs w:val="16"/>
              </w:rPr>
              <w:t>-</w:t>
            </w:r>
            <w:r w:rsidRPr="00C101D8">
              <w:rPr>
                <w:rFonts w:ascii="Times New Roman" w:hAnsi="Times New Roman" w:cs="Times New Roman"/>
                <w:spacing w:val="-2"/>
                <w:sz w:val="16"/>
                <w:szCs w:val="16"/>
              </w:rPr>
              <w:t>0.0183</w:t>
            </w:r>
          </w:p>
        </w:tc>
        <w:tc>
          <w:tcPr>
            <w:tcW w:w="1008" w:type="dxa"/>
            <w:tcBorders>
              <w:bottom w:val="single" w:sz="8" w:space="0" w:color="auto"/>
            </w:tcBorders>
          </w:tcPr>
          <w:p w14:paraId="097482F6" w14:textId="380C51C4" w:rsidR="00C101D8" w:rsidRPr="00C101D8" w:rsidRDefault="00C101D8" w:rsidP="00C101D8">
            <w:pPr>
              <w:pStyle w:val="TableParagraph"/>
              <w:spacing w:line="197" w:lineRule="exact"/>
              <w:ind w:right="115"/>
              <w:jc w:val="center"/>
              <w:rPr>
                <w:rFonts w:ascii="Times New Roman" w:hAnsi="Times New Roman" w:cs="Times New Roman"/>
                <w:sz w:val="16"/>
                <w:szCs w:val="16"/>
              </w:rPr>
            </w:pPr>
            <w:r w:rsidRPr="00C101D8">
              <w:rPr>
                <w:rFonts w:ascii="Times New Roman" w:hAnsi="Times New Roman" w:cs="Times New Roman"/>
                <w:spacing w:val="-2"/>
                <w:sz w:val="16"/>
                <w:szCs w:val="16"/>
              </w:rPr>
              <w:t>0.0327</w:t>
            </w:r>
          </w:p>
        </w:tc>
        <w:tc>
          <w:tcPr>
            <w:tcW w:w="864" w:type="dxa"/>
            <w:tcBorders>
              <w:bottom w:val="single" w:sz="8" w:space="0" w:color="auto"/>
            </w:tcBorders>
          </w:tcPr>
          <w:p w14:paraId="55D0BB68" w14:textId="472B5BF8" w:rsidR="00C101D8" w:rsidRPr="00C101D8" w:rsidRDefault="00C101D8" w:rsidP="00C101D8">
            <w:pPr>
              <w:pStyle w:val="TableParagraph"/>
              <w:spacing w:line="197" w:lineRule="exact"/>
              <w:ind w:left="141" w:right="5"/>
              <w:jc w:val="center"/>
              <w:rPr>
                <w:rFonts w:ascii="Times New Roman" w:hAnsi="Times New Roman" w:cs="Times New Roman"/>
                <w:sz w:val="16"/>
                <w:szCs w:val="16"/>
              </w:rPr>
            </w:pPr>
            <w:r w:rsidRPr="00C101D8">
              <w:rPr>
                <w:rFonts w:ascii="Times New Roman" w:hAnsi="Times New Roman" w:cs="Times New Roman"/>
                <w:spacing w:val="-2"/>
                <w:sz w:val="16"/>
                <w:szCs w:val="16"/>
              </w:rPr>
              <w:t>0.5683</w:t>
            </w:r>
          </w:p>
        </w:tc>
      </w:tr>
    </w:tbl>
    <w:p w14:paraId="19248840" w14:textId="190E07E4" w:rsidR="00BB2245" w:rsidRPr="00C77E59" w:rsidRDefault="00BB2245" w:rsidP="00976B41">
      <w:pPr>
        <w:jc w:val="left"/>
        <w:rPr>
          <w:rFonts w:cs="Times New Roman"/>
        </w:rPr>
      </w:pPr>
      <w:r w:rsidRPr="00C77E59">
        <w:rPr>
          <w:rFonts w:cs="Times New Roman"/>
        </w:rPr>
        <w:t>Analyses were performed on n=34 individuals</w:t>
      </w:r>
      <w:r w:rsidR="00207CAF">
        <w:rPr>
          <w:rFonts w:cs="Times New Roman"/>
        </w:rPr>
        <w:t xml:space="preserve"> for p-tau217. Analyses were performed on n=28 individuals for </w:t>
      </w:r>
      <w:r w:rsidRPr="00C77E59">
        <w:rPr>
          <w:rFonts w:cs="Times New Roman"/>
        </w:rPr>
        <w:t xml:space="preserve">p-tau181 as a result of </w:t>
      </w:r>
      <w:proofErr w:type="spellStart"/>
      <w:r w:rsidRPr="00C77E59">
        <w:rPr>
          <w:rFonts w:cs="Times New Roman"/>
        </w:rPr>
        <w:t>immunohistochemical</w:t>
      </w:r>
      <w:proofErr w:type="spellEnd"/>
      <w:r w:rsidRPr="00C77E59">
        <w:rPr>
          <w:rFonts w:cs="Times New Roman"/>
        </w:rPr>
        <w:t xml:space="preserve"> exclusion in</w:t>
      </w:r>
      <w:r w:rsidR="00283643" w:rsidRPr="00C77E59">
        <w:rPr>
          <w:rFonts w:cs="Times New Roman"/>
        </w:rPr>
        <w:t xml:space="preserve"> </w:t>
      </w:r>
      <w:proofErr w:type="gramStart"/>
      <w:r w:rsidRPr="00C77E59">
        <w:rPr>
          <w:rFonts w:cs="Times New Roman"/>
        </w:rPr>
        <w:t>5</w:t>
      </w:r>
      <w:proofErr w:type="gramEnd"/>
      <w:r w:rsidRPr="00C77E59">
        <w:rPr>
          <w:rFonts w:cs="Times New Roman"/>
        </w:rPr>
        <w:t xml:space="preserve"> cases with heavy pT181 staining appearing in axons disproportionate to tau pathology. </w:t>
      </w:r>
      <w:r w:rsidR="001C6245" w:rsidRPr="001C6245">
        <w:rPr>
          <w:rFonts w:cs="Times New Roman"/>
        </w:rPr>
        <w:t xml:space="preserve">Case with high creatinine </w:t>
      </w:r>
      <w:r w:rsidR="009F097C">
        <w:rPr>
          <w:rFonts w:cs="Times New Roman"/>
        </w:rPr>
        <w:t xml:space="preserve">was </w:t>
      </w:r>
      <w:r w:rsidR="001C6245" w:rsidRPr="001C6245">
        <w:rPr>
          <w:rFonts w:cs="Times New Roman"/>
        </w:rPr>
        <w:t>not included</w:t>
      </w:r>
      <w:r w:rsidR="001C6245">
        <w:rPr>
          <w:rFonts w:cs="Times New Roman"/>
        </w:rPr>
        <w:t xml:space="preserve">. </w:t>
      </w:r>
      <w:bookmarkStart w:id="20" w:name="_Hlk113802551"/>
      <w:bookmarkStart w:id="21" w:name="_Hlk113802366"/>
      <w:r w:rsidR="00213B01" w:rsidRPr="00213B01">
        <w:rPr>
          <w:rFonts w:cs="Times New Roman"/>
        </w:rPr>
        <w:t xml:space="preserve">All </w:t>
      </w:r>
      <w:bookmarkEnd w:id="20"/>
      <w:r w:rsidR="00283643" w:rsidRPr="00C77E59">
        <w:rPr>
          <w:rFonts w:cs="Times New Roman"/>
        </w:rPr>
        <w:t xml:space="preserve">variables in model </w:t>
      </w:r>
      <w:r w:rsidR="001E09F2" w:rsidRPr="00C77E59">
        <w:rPr>
          <w:rFonts w:cs="Times New Roman"/>
        </w:rPr>
        <w:t xml:space="preserve">are </w:t>
      </w:r>
      <w:r w:rsidR="00283643" w:rsidRPr="00C77E59">
        <w:rPr>
          <w:rFonts w:cs="Times New Roman"/>
        </w:rPr>
        <w:t>shown.</w:t>
      </w:r>
      <w:bookmarkEnd w:id="21"/>
      <w:r w:rsidR="002D6B15">
        <w:rPr>
          <w:rFonts w:cs="Times New Roman"/>
        </w:rPr>
        <w:t xml:space="preserve"> </w:t>
      </w:r>
      <w:r w:rsidR="002D6B15" w:rsidRPr="002D6B15">
        <w:rPr>
          <w:rFonts w:cs="Times New Roman"/>
        </w:rPr>
        <w:t>Time from plasma draw to death was not used to adjust, as it was not observed to associate with plasma p-tau levels.</w:t>
      </w:r>
      <w:r w:rsidR="0006075F">
        <w:rPr>
          <w:rFonts w:cs="Times New Roman"/>
        </w:rPr>
        <w:t xml:space="preserve"> </w:t>
      </w:r>
      <w:bookmarkStart w:id="22" w:name="_Hlk113981738"/>
      <w:r w:rsidR="0006075F">
        <w:rPr>
          <w:rFonts w:cs="Times New Roman"/>
        </w:rPr>
        <w:t>Varia</w:t>
      </w:r>
      <w:r w:rsidR="00846F98">
        <w:rPr>
          <w:rFonts w:cs="Times New Roman"/>
        </w:rPr>
        <w:t>nce</w:t>
      </w:r>
      <w:r w:rsidR="0006075F">
        <w:rPr>
          <w:rFonts w:cs="Times New Roman"/>
        </w:rPr>
        <w:t xml:space="preserve"> inflation factor for all terms were below </w:t>
      </w:r>
      <w:proofErr w:type="gramStart"/>
      <w:r w:rsidR="0006075F">
        <w:rPr>
          <w:rFonts w:cs="Times New Roman"/>
        </w:rPr>
        <w:t>3</w:t>
      </w:r>
      <w:proofErr w:type="gramEnd"/>
      <w:r w:rsidR="0006075F">
        <w:rPr>
          <w:rFonts w:cs="Times New Roman"/>
        </w:rPr>
        <w:t>, which fell below the general cutoff of 5 used to indicate multicollinearity.</w:t>
      </w:r>
      <w:r w:rsidR="00283643" w:rsidRPr="00C77E59">
        <w:rPr>
          <w:rFonts w:cs="Times New Roman"/>
        </w:rPr>
        <w:t xml:space="preserve"> </w:t>
      </w:r>
      <w:bookmarkEnd w:id="22"/>
      <w:r w:rsidR="00846F98">
        <w:rPr>
          <w:rFonts w:cs="Times New Roman"/>
        </w:rPr>
        <w:t xml:space="preserve">Acronyms: </w:t>
      </w:r>
      <w:r w:rsidR="00173154" w:rsidRPr="00C77E59">
        <w:rPr>
          <w:rFonts w:cs="Times New Roman"/>
        </w:rPr>
        <w:t xml:space="preserve">6F/3D=amyloid-β antibody. </w:t>
      </w:r>
      <w:proofErr w:type="spellStart"/>
      <w:r w:rsidRPr="00C77E59">
        <w:rPr>
          <w:rFonts w:cs="Times New Roman"/>
        </w:rPr>
        <w:t>Adj</w:t>
      </w:r>
      <w:proofErr w:type="spellEnd"/>
      <w:r w:rsidRPr="00C77E59">
        <w:rPr>
          <w:rFonts w:cs="Times New Roman"/>
        </w:rPr>
        <w:t>=adjusted, CL=95% confidence limit.</w:t>
      </w:r>
      <w:r w:rsidR="00703D0E" w:rsidRPr="00C77E59">
        <w:rPr>
          <w:rFonts w:cs="Times New Roman"/>
        </w:rPr>
        <w:t xml:space="preserve"> </w:t>
      </w:r>
      <w:r w:rsidR="00852F99">
        <w:rPr>
          <w:rFonts w:cs="Times New Roman"/>
        </w:rPr>
        <w:t xml:space="preserve">Acronyms: </w:t>
      </w:r>
      <w:r w:rsidR="00FC57B5" w:rsidRPr="00C77E59">
        <w:rPr>
          <w:rFonts w:cs="Times New Roman"/>
        </w:rPr>
        <w:t xml:space="preserve">CVD=cerebrovascular disease. </w:t>
      </w:r>
      <w:r w:rsidR="00173154" w:rsidRPr="00C77E59">
        <w:rPr>
          <w:rFonts w:cs="Times New Roman"/>
        </w:rPr>
        <w:t xml:space="preserve">LATE-NC=limbic predominant age-related TDP-43 encephalopathy </w:t>
      </w:r>
      <w:proofErr w:type="spellStart"/>
      <w:r w:rsidR="00173154" w:rsidRPr="00C77E59">
        <w:rPr>
          <w:rFonts w:cs="Times New Roman"/>
        </w:rPr>
        <w:t>neuropathologic</w:t>
      </w:r>
      <w:proofErr w:type="spellEnd"/>
      <w:r w:rsidR="00173154" w:rsidRPr="00C77E59">
        <w:rPr>
          <w:rFonts w:cs="Times New Roman"/>
        </w:rPr>
        <w:t xml:space="preserve"> change. </w:t>
      </w:r>
      <w:r w:rsidR="00703D0E" w:rsidRPr="00C77E59">
        <w:rPr>
          <w:rFonts w:cs="Times New Roman"/>
        </w:rPr>
        <w:t>MSD=</w:t>
      </w:r>
      <w:proofErr w:type="spellStart"/>
      <w:r w:rsidR="00703D0E" w:rsidRPr="00C77E59">
        <w:rPr>
          <w:rFonts w:cs="Times New Roman"/>
        </w:rPr>
        <w:t>meso</w:t>
      </w:r>
      <w:proofErr w:type="spellEnd"/>
      <w:r w:rsidR="00703D0E" w:rsidRPr="00C77E59">
        <w:rPr>
          <w:rFonts w:cs="Times New Roman"/>
        </w:rPr>
        <w:t xml:space="preserve"> scale discovery. </w:t>
      </w:r>
      <w:proofErr w:type="spellStart"/>
      <w:proofErr w:type="gramStart"/>
      <w:r w:rsidR="00703D0E" w:rsidRPr="00C77E59">
        <w:rPr>
          <w:rFonts w:cs="Times New Roman"/>
        </w:rPr>
        <w:t>pT</w:t>
      </w:r>
      <w:proofErr w:type="spellEnd"/>
      <w:r w:rsidR="00703D0E" w:rsidRPr="00C77E59">
        <w:rPr>
          <w:rFonts w:cs="Times New Roman"/>
        </w:rPr>
        <w:t>=</w:t>
      </w:r>
      <w:proofErr w:type="gramEnd"/>
      <w:r w:rsidR="00703D0E" w:rsidRPr="00C77E59">
        <w:rPr>
          <w:rFonts w:cs="Times New Roman"/>
        </w:rPr>
        <w:t xml:space="preserve">phosphorylated threonine for </w:t>
      </w:r>
      <w:proofErr w:type="spellStart"/>
      <w:r w:rsidR="00703D0E" w:rsidRPr="00C77E59">
        <w:rPr>
          <w:rFonts w:cs="Times New Roman"/>
        </w:rPr>
        <w:t>immunohistochemical</w:t>
      </w:r>
      <w:proofErr w:type="spellEnd"/>
      <w:r w:rsidR="00703D0E" w:rsidRPr="00C77E59">
        <w:rPr>
          <w:rFonts w:cs="Times New Roman"/>
        </w:rPr>
        <w:t xml:space="preserve"> measures of tau. </w:t>
      </w:r>
      <w:proofErr w:type="gramStart"/>
      <w:r w:rsidR="00703D0E" w:rsidRPr="00C77E59">
        <w:rPr>
          <w:rFonts w:cs="Times New Roman"/>
        </w:rPr>
        <w:t>p-</w:t>
      </w:r>
      <w:r w:rsidR="00F61C9A" w:rsidRPr="00C77E59">
        <w:rPr>
          <w:rFonts w:cs="Times New Roman"/>
        </w:rPr>
        <w:t>t</w:t>
      </w:r>
      <w:r w:rsidR="00703D0E" w:rsidRPr="00C77E59">
        <w:rPr>
          <w:rFonts w:cs="Times New Roman"/>
        </w:rPr>
        <w:t>au=</w:t>
      </w:r>
      <w:proofErr w:type="gramEnd"/>
      <w:r w:rsidR="00703D0E" w:rsidRPr="00C77E59">
        <w:rPr>
          <w:rFonts w:cs="Times New Roman"/>
        </w:rPr>
        <w:t>phosphorylated tau for plasma levels.</w:t>
      </w:r>
    </w:p>
    <w:p w14:paraId="65CF052D" w14:textId="6F405FD8" w:rsidR="00F200E9" w:rsidRPr="00C77E59" w:rsidRDefault="00F200E9">
      <w:pPr>
        <w:jc w:val="left"/>
        <w:rPr>
          <w:rFonts w:cs="Times New Roman"/>
        </w:rPr>
      </w:pPr>
      <w:r w:rsidRPr="00C77E59">
        <w:rPr>
          <w:rFonts w:cs="Times New Roman"/>
        </w:rPr>
        <w:br w:type="page"/>
      </w:r>
    </w:p>
    <w:p w14:paraId="29C3CE02" w14:textId="77777777" w:rsidR="00C44487" w:rsidRPr="00C77E59" w:rsidRDefault="00C44487" w:rsidP="00F200E9">
      <w:pPr>
        <w:contextualSpacing/>
        <w:jc w:val="left"/>
        <w:rPr>
          <w:rFonts w:cs="Times New Roman"/>
        </w:rPr>
        <w:sectPr w:rsidR="00C44487" w:rsidRPr="00C77E59" w:rsidSect="00D0052A">
          <w:footerReference w:type="default" r:id="rId9"/>
          <w:pgSz w:w="12240" w:h="15840"/>
          <w:pgMar w:top="1440" w:right="1440" w:bottom="1440" w:left="1440" w:header="720" w:footer="720" w:gutter="0"/>
          <w:cols w:space="720"/>
          <w:docGrid w:linePitch="360"/>
        </w:sectPr>
      </w:pPr>
    </w:p>
    <w:p w14:paraId="56FB6E8D" w14:textId="611069DF" w:rsidR="00BD19CC" w:rsidRPr="00C77E59" w:rsidRDefault="005A1261" w:rsidP="00BD19CC">
      <w:pPr>
        <w:jc w:val="left"/>
        <w:rPr>
          <w:rFonts w:cs="Times New Roman"/>
          <w:b/>
          <w:bCs/>
        </w:rPr>
      </w:pPr>
      <w:bookmarkStart w:id="23" w:name="_Hlk114737297"/>
      <w:bookmarkStart w:id="24" w:name="_Hlk111984450"/>
      <w:bookmarkEnd w:id="15"/>
      <w:bookmarkEnd w:id="16"/>
      <w:r w:rsidRPr="005A1261">
        <w:rPr>
          <w:rFonts w:cs="Times New Roman"/>
          <w:b/>
          <w:bCs/>
        </w:rPr>
        <w:lastRenderedPageBreak/>
        <w:t>Table S6</w:t>
      </w:r>
      <w:bookmarkEnd w:id="23"/>
      <w:r w:rsidR="00BD19CC" w:rsidRPr="005A1261">
        <w:rPr>
          <w:rFonts w:cs="Times New Roman"/>
          <w:b/>
          <w:bCs/>
        </w:rPr>
        <w:t xml:space="preserve">: </w:t>
      </w:r>
      <w:r w:rsidR="001F5591" w:rsidRPr="00C77E59">
        <w:rPr>
          <w:rFonts w:cs="Times New Roman"/>
          <w:b/>
          <w:bCs/>
        </w:rPr>
        <w:t>Multivariable linear regression model</w:t>
      </w:r>
      <w:r w:rsidR="001F5591">
        <w:rPr>
          <w:rFonts w:cs="Times New Roman"/>
          <w:b/>
          <w:bCs/>
        </w:rPr>
        <w:t>s</w:t>
      </w:r>
      <w:r w:rsidR="001F5591" w:rsidRPr="00C77E59">
        <w:rPr>
          <w:rFonts w:cs="Times New Roman"/>
          <w:b/>
          <w:bCs/>
        </w:rPr>
        <w:t xml:space="preserve"> </w:t>
      </w:r>
      <w:r w:rsidR="001F5591">
        <w:rPr>
          <w:rFonts w:cs="Times New Roman"/>
          <w:b/>
          <w:bCs/>
        </w:rPr>
        <w:t xml:space="preserve">investigating </w:t>
      </w:r>
      <w:proofErr w:type="spellStart"/>
      <w:r w:rsidR="001F5591">
        <w:rPr>
          <w:rFonts w:cs="Times New Roman"/>
          <w:b/>
          <w:bCs/>
        </w:rPr>
        <w:t>neuropathologic</w:t>
      </w:r>
      <w:proofErr w:type="spellEnd"/>
      <w:r w:rsidR="001F5591">
        <w:rPr>
          <w:rFonts w:cs="Times New Roman"/>
          <w:b/>
          <w:bCs/>
        </w:rPr>
        <w:t xml:space="preserve"> and plasma p-tau predictors of </w:t>
      </w:r>
      <w:r w:rsidR="001F5591" w:rsidRPr="00C77E59">
        <w:rPr>
          <w:rFonts w:cs="Times New Roman"/>
          <w:b/>
          <w:bCs/>
        </w:rPr>
        <w:t>cognitive scores.</w:t>
      </w:r>
    </w:p>
    <w:bookmarkEnd w:id="24"/>
    <w:p w14:paraId="629D1B74" w14:textId="52C8C977" w:rsidR="00206D0F" w:rsidRDefault="00206D0F" w:rsidP="0075368C">
      <w:pPr>
        <w:rPr>
          <w:rFonts w:cs="Times New Roman"/>
        </w:rPr>
      </w:pPr>
    </w:p>
    <w:tbl>
      <w:tblPr>
        <w:tblW w:w="0" w:type="auto"/>
        <w:tblInd w:w="269" w:type="dxa"/>
        <w:tblCellMar>
          <w:left w:w="0" w:type="dxa"/>
          <w:right w:w="0" w:type="dxa"/>
        </w:tblCellMar>
        <w:tblLook w:val="01E0" w:firstRow="1" w:lastRow="1" w:firstColumn="1" w:lastColumn="1" w:noHBand="0" w:noVBand="0"/>
      </w:tblPr>
      <w:tblGrid>
        <w:gridCol w:w="1576"/>
        <w:gridCol w:w="1247"/>
        <w:gridCol w:w="542"/>
        <w:gridCol w:w="1090"/>
        <w:gridCol w:w="1053"/>
        <w:gridCol w:w="1004"/>
        <w:gridCol w:w="1008"/>
        <w:gridCol w:w="1571"/>
      </w:tblGrid>
      <w:tr w:rsidR="00475119" w:rsidRPr="00475119" w14:paraId="682AF412" w14:textId="77777777" w:rsidTr="001F5591">
        <w:trPr>
          <w:trHeight w:val="327"/>
        </w:trPr>
        <w:tc>
          <w:tcPr>
            <w:tcW w:w="1576" w:type="dxa"/>
            <w:tcBorders>
              <w:top w:val="single" w:sz="8" w:space="0" w:color="auto"/>
              <w:bottom w:val="single" w:sz="8" w:space="0" w:color="auto"/>
            </w:tcBorders>
          </w:tcPr>
          <w:p w14:paraId="319822E8" w14:textId="350FF6E2" w:rsidR="00475119" w:rsidRPr="00475119" w:rsidRDefault="00475119" w:rsidP="000145AE">
            <w:pPr>
              <w:pStyle w:val="TableParagraph"/>
              <w:spacing w:before="11"/>
              <w:ind w:left="119"/>
              <w:rPr>
                <w:rFonts w:ascii="Times New Roman" w:hAnsi="Times New Roman" w:cs="Times New Roman"/>
                <w:b/>
                <w:bCs/>
                <w:sz w:val="16"/>
                <w:szCs w:val="16"/>
              </w:rPr>
            </w:pPr>
            <w:bookmarkStart w:id="25" w:name="_Hlk114758739"/>
            <w:r w:rsidRPr="00475119">
              <w:rPr>
                <w:rFonts w:ascii="Times New Roman" w:hAnsi="Times New Roman" w:cs="Times New Roman"/>
                <w:b/>
                <w:bCs/>
                <w:sz w:val="16"/>
                <w:szCs w:val="16"/>
              </w:rPr>
              <w:t xml:space="preserve">Cognitive </w:t>
            </w:r>
            <w:r w:rsidR="008B2370">
              <w:rPr>
                <w:rFonts w:ascii="Times New Roman" w:hAnsi="Times New Roman" w:cs="Times New Roman"/>
                <w:b/>
                <w:bCs/>
                <w:sz w:val="16"/>
                <w:szCs w:val="16"/>
              </w:rPr>
              <w:t>test</w:t>
            </w:r>
          </w:p>
        </w:tc>
        <w:tc>
          <w:tcPr>
            <w:tcW w:w="0" w:type="auto"/>
            <w:tcBorders>
              <w:top w:val="single" w:sz="8" w:space="0" w:color="auto"/>
              <w:bottom w:val="single" w:sz="8" w:space="0" w:color="auto"/>
            </w:tcBorders>
          </w:tcPr>
          <w:p w14:paraId="347FFEB7" w14:textId="77777777" w:rsidR="00475119" w:rsidRPr="00475119" w:rsidRDefault="00475119" w:rsidP="000145AE">
            <w:pPr>
              <w:pStyle w:val="TableParagraph"/>
              <w:spacing w:before="11"/>
              <w:ind w:left="119"/>
              <w:rPr>
                <w:rFonts w:ascii="Times New Roman" w:hAnsi="Times New Roman" w:cs="Times New Roman"/>
                <w:b/>
                <w:bCs/>
                <w:sz w:val="16"/>
                <w:szCs w:val="16"/>
              </w:rPr>
            </w:pPr>
            <w:r w:rsidRPr="00475119">
              <w:rPr>
                <w:rFonts w:ascii="Times New Roman" w:hAnsi="Times New Roman" w:cs="Times New Roman"/>
                <w:b/>
                <w:bCs/>
                <w:sz w:val="16"/>
                <w:szCs w:val="16"/>
              </w:rPr>
              <w:t>Outcome</w:t>
            </w:r>
          </w:p>
        </w:tc>
        <w:tc>
          <w:tcPr>
            <w:tcW w:w="0" w:type="auto"/>
            <w:tcBorders>
              <w:top w:val="single" w:sz="8" w:space="0" w:color="auto"/>
              <w:bottom w:val="single" w:sz="8" w:space="0" w:color="auto"/>
            </w:tcBorders>
          </w:tcPr>
          <w:p w14:paraId="2D5B838E" w14:textId="77777777" w:rsidR="00475119" w:rsidRPr="00475119" w:rsidRDefault="00475119" w:rsidP="000145AE">
            <w:pPr>
              <w:pStyle w:val="TableParagraph"/>
              <w:spacing w:before="11"/>
              <w:ind w:left="120"/>
              <w:rPr>
                <w:rFonts w:ascii="Times New Roman" w:hAnsi="Times New Roman" w:cs="Times New Roman"/>
                <w:b/>
                <w:bCs/>
                <w:sz w:val="16"/>
                <w:szCs w:val="16"/>
                <w:vertAlign w:val="superscript"/>
              </w:rPr>
            </w:pPr>
            <w:proofErr w:type="spellStart"/>
            <w:r w:rsidRPr="00475119">
              <w:rPr>
                <w:rFonts w:ascii="Times New Roman" w:hAnsi="Times New Roman" w:cs="Times New Roman"/>
                <w:b/>
                <w:bCs/>
                <w:sz w:val="16"/>
                <w:szCs w:val="16"/>
              </w:rPr>
              <w:t>Adj</w:t>
            </w:r>
            <w:proofErr w:type="spellEnd"/>
            <w:r w:rsidRPr="00475119">
              <w:rPr>
                <w:rFonts w:ascii="Times New Roman" w:hAnsi="Times New Roman" w:cs="Times New Roman"/>
                <w:b/>
                <w:bCs/>
                <w:sz w:val="16"/>
                <w:szCs w:val="16"/>
              </w:rPr>
              <w:t xml:space="preserve"> R</w:t>
            </w:r>
            <w:r w:rsidRPr="00475119">
              <w:rPr>
                <w:rFonts w:ascii="Times New Roman" w:hAnsi="Times New Roman" w:cs="Times New Roman"/>
                <w:b/>
                <w:bCs/>
                <w:sz w:val="16"/>
                <w:szCs w:val="16"/>
                <w:vertAlign w:val="superscript"/>
              </w:rPr>
              <w:t>2</w:t>
            </w:r>
          </w:p>
        </w:tc>
        <w:tc>
          <w:tcPr>
            <w:tcW w:w="0" w:type="auto"/>
            <w:tcBorders>
              <w:top w:val="single" w:sz="8" w:space="0" w:color="auto"/>
              <w:bottom w:val="single" w:sz="8" w:space="0" w:color="auto"/>
            </w:tcBorders>
          </w:tcPr>
          <w:p w14:paraId="2AD2A698" w14:textId="77777777" w:rsidR="00475119" w:rsidRPr="00475119" w:rsidRDefault="00475119" w:rsidP="000145AE">
            <w:pPr>
              <w:pStyle w:val="TableParagraph"/>
              <w:spacing w:before="11"/>
              <w:ind w:left="120"/>
              <w:rPr>
                <w:rFonts w:ascii="Times New Roman" w:hAnsi="Times New Roman" w:cs="Times New Roman"/>
                <w:b/>
                <w:bCs/>
                <w:sz w:val="16"/>
                <w:szCs w:val="16"/>
              </w:rPr>
            </w:pPr>
            <w:r w:rsidRPr="00475119">
              <w:rPr>
                <w:rFonts w:ascii="Times New Roman" w:hAnsi="Times New Roman" w:cs="Times New Roman"/>
                <w:b/>
                <w:bCs/>
                <w:sz w:val="16"/>
                <w:szCs w:val="16"/>
              </w:rPr>
              <w:t>Predictor</w:t>
            </w:r>
          </w:p>
        </w:tc>
        <w:tc>
          <w:tcPr>
            <w:tcW w:w="1053" w:type="dxa"/>
            <w:tcBorders>
              <w:top w:val="single" w:sz="8" w:space="0" w:color="auto"/>
              <w:bottom w:val="single" w:sz="8" w:space="0" w:color="auto"/>
            </w:tcBorders>
          </w:tcPr>
          <w:p w14:paraId="6E4DDE0C" w14:textId="77777777" w:rsidR="00475119" w:rsidRPr="00475119" w:rsidRDefault="00475119" w:rsidP="000145AE">
            <w:pPr>
              <w:pStyle w:val="TableParagraph"/>
              <w:spacing w:before="11"/>
              <w:ind w:right="116"/>
              <w:jc w:val="center"/>
              <w:rPr>
                <w:rFonts w:ascii="Times New Roman" w:hAnsi="Times New Roman" w:cs="Times New Roman"/>
                <w:b/>
                <w:bCs/>
                <w:sz w:val="16"/>
                <w:szCs w:val="16"/>
              </w:rPr>
            </w:pPr>
            <w:r w:rsidRPr="00475119">
              <w:rPr>
                <w:rFonts w:ascii="Times New Roman" w:hAnsi="Times New Roman" w:cs="Times New Roman"/>
                <w:b/>
                <w:bCs/>
                <w:sz w:val="16"/>
                <w:szCs w:val="16"/>
              </w:rPr>
              <w:t>β-coefficient</w:t>
            </w:r>
          </w:p>
        </w:tc>
        <w:tc>
          <w:tcPr>
            <w:tcW w:w="1004" w:type="dxa"/>
            <w:tcBorders>
              <w:top w:val="single" w:sz="8" w:space="0" w:color="auto"/>
              <w:bottom w:val="single" w:sz="8" w:space="0" w:color="auto"/>
            </w:tcBorders>
          </w:tcPr>
          <w:p w14:paraId="3C4C617B" w14:textId="77777777" w:rsidR="00475119" w:rsidRPr="00475119" w:rsidRDefault="00475119" w:rsidP="000145AE">
            <w:pPr>
              <w:pStyle w:val="TableParagraph"/>
              <w:spacing w:before="11"/>
              <w:ind w:right="115"/>
              <w:jc w:val="center"/>
              <w:rPr>
                <w:rFonts w:ascii="Times New Roman" w:hAnsi="Times New Roman" w:cs="Times New Roman"/>
                <w:b/>
                <w:bCs/>
                <w:sz w:val="16"/>
                <w:szCs w:val="16"/>
              </w:rPr>
            </w:pPr>
            <w:proofErr w:type="spellStart"/>
            <w:r w:rsidRPr="00475119">
              <w:rPr>
                <w:rFonts w:ascii="Times New Roman" w:hAnsi="Times New Roman" w:cs="Times New Roman"/>
                <w:b/>
                <w:bCs/>
                <w:sz w:val="16"/>
                <w:szCs w:val="16"/>
              </w:rPr>
              <w:t>LowerCL</w:t>
            </w:r>
            <w:proofErr w:type="spellEnd"/>
          </w:p>
        </w:tc>
        <w:tc>
          <w:tcPr>
            <w:tcW w:w="1008" w:type="dxa"/>
            <w:tcBorders>
              <w:top w:val="single" w:sz="8" w:space="0" w:color="auto"/>
              <w:bottom w:val="single" w:sz="8" w:space="0" w:color="auto"/>
            </w:tcBorders>
          </w:tcPr>
          <w:p w14:paraId="59446D8B" w14:textId="77777777" w:rsidR="00475119" w:rsidRPr="00475119" w:rsidRDefault="00475119" w:rsidP="000145AE">
            <w:pPr>
              <w:pStyle w:val="TableParagraph"/>
              <w:spacing w:before="11"/>
              <w:ind w:right="114"/>
              <w:jc w:val="center"/>
              <w:rPr>
                <w:rFonts w:ascii="Times New Roman" w:hAnsi="Times New Roman" w:cs="Times New Roman"/>
                <w:b/>
                <w:bCs/>
                <w:sz w:val="16"/>
                <w:szCs w:val="16"/>
              </w:rPr>
            </w:pPr>
            <w:proofErr w:type="spellStart"/>
            <w:r w:rsidRPr="00475119">
              <w:rPr>
                <w:rFonts w:ascii="Times New Roman" w:hAnsi="Times New Roman" w:cs="Times New Roman"/>
                <w:b/>
                <w:bCs/>
                <w:sz w:val="16"/>
                <w:szCs w:val="16"/>
              </w:rPr>
              <w:t>UpperCL</w:t>
            </w:r>
            <w:proofErr w:type="spellEnd"/>
          </w:p>
        </w:tc>
        <w:tc>
          <w:tcPr>
            <w:tcW w:w="1571" w:type="dxa"/>
            <w:tcBorders>
              <w:top w:val="single" w:sz="8" w:space="0" w:color="auto"/>
              <w:bottom w:val="single" w:sz="8" w:space="0" w:color="auto"/>
            </w:tcBorders>
          </w:tcPr>
          <w:p w14:paraId="312B60BD" w14:textId="77777777" w:rsidR="00475119" w:rsidRPr="00475119" w:rsidRDefault="00475119" w:rsidP="000145AE">
            <w:pPr>
              <w:pStyle w:val="TableParagraph"/>
              <w:spacing w:before="11"/>
              <w:ind w:left="80" w:right="5"/>
              <w:jc w:val="center"/>
              <w:rPr>
                <w:rFonts w:ascii="Times New Roman" w:hAnsi="Times New Roman" w:cs="Times New Roman"/>
                <w:b/>
                <w:bCs/>
                <w:sz w:val="16"/>
                <w:szCs w:val="16"/>
              </w:rPr>
            </w:pPr>
            <w:r w:rsidRPr="00475119">
              <w:rPr>
                <w:rFonts w:ascii="Times New Roman" w:hAnsi="Times New Roman" w:cs="Times New Roman"/>
                <w:b/>
                <w:bCs/>
                <w:sz w:val="16"/>
                <w:szCs w:val="16"/>
              </w:rPr>
              <w:t>p-value</w:t>
            </w:r>
          </w:p>
        </w:tc>
      </w:tr>
      <w:tr w:rsidR="001A7FF6" w:rsidRPr="00475119" w14:paraId="5A290C31" w14:textId="77777777" w:rsidTr="001F5591">
        <w:trPr>
          <w:trHeight w:val="259"/>
        </w:trPr>
        <w:tc>
          <w:tcPr>
            <w:tcW w:w="1576" w:type="dxa"/>
            <w:tcBorders>
              <w:top w:val="single" w:sz="8" w:space="0" w:color="auto"/>
            </w:tcBorders>
          </w:tcPr>
          <w:p w14:paraId="52E24655" w14:textId="02A8B1EA" w:rsidR="001A7FF6" w:rsidRPr="00475119" w:rsidRDefault="001A7FF6" w:rsidP="001A7FF6">
            <w:pPr>
              <w:pStyle w:val="TableParagraph"/>
              <w:spacing w:before="13" w:line="226" w:lineRule="exact"/>
              <w:ind w:left="119"/>
              <w:rPr>
                <w:rFonts w:ascii="Times New Roman" w:hAnsi="Times New Roman" w:cs="Times New Roman"/>
                <w:b/>
                <w:bCs/>
                <w:sz w:val="16"/>
                <w:szCs w:val="16"/>
              </w:rPr>
            </w:pPr>
            <w:r w:rsidRPr="00475119">
              <w:rPr>
                <w:rFonts w:ascii="Times New Roman" w:hAnsi="Times New Roman" w:cs="Times New Roman"/>
                <w:b/>
                <w:bCs/>
                <w:sz w:val="16"/>
                <w:szCs w:val="16"/>
              </w:rPr>
              <w:t>CDR</w:t>
            </w:r>
            <w:r>
              <w:rPr>
                <w:rFonts w:ascii="Times New Roman" w:hAnsi="Times New Roman" w:cs="Times New Roman"/>
                <w:b/>
                <w:bCs/>
                <w:sz w:val="16"/>
                <w:szCs w:val="16"/>
              </w:rPr>
              <w:t xml:space="preserve"> Sum of Boxes</w:t>
            </w:r>
          </w:p>
        </w:tc>
        <w:tc>
          <w:tcPr>
            <w:tcW w:w="0" w:type="auto"/>
            <w:tcBorders>
              <w:top w:val="single" w:sz="8" w:space="0" w:color="auto"/>
            </w:tcBorders>
          </w:tcPr>
          <w:p w14:paraId="4DB10504" w14:textId="229FFBF7" w:rsidR="001A7FF6" w:rsidRPr="00475119" w:rsidRDefault="001A7FF6" w:rsidP="001A7FF6">
            <w:pPr>
              <w:pStyle w:val="TableParagraph"/>
              <w:spacing w:before="13" w:line="226" w:lineRule="exact"/>
              <w:ind w:left="119"/>
              <w:rPr>
                <w:rFonts w:ascii="Times New Roman" w:hAnsi="Times New Roman" w:cs="Times New Roman"/>
                <w:sz w:val="16"/>
                <w:szCs w:val="16"/>
              </w:rPr>
            </w:pPr>
            <w:r w:rsidRPr="00475119">
              <w:rPr>
                <w:rFonts w:ascii="Times New Roman" w:hAnsi="Times New Roman" w:cs="Times New Roman"/>
                <w:sz w:val="16"/>
                <w:szCs w:val="16"/>
              </w:rPr>
              <w:t>CDR Sum of Boxes</w:t>
            </w:r>
          </w:p>
        </w:tc>
        <w:tc>
          <w:tcPr>
            <w:tcW w:w="0" w:type="auto"/>
            <w:tcBorders>
              <w:top w:val="single" w:sz="8" w:space="0" w:color="auto"/>
            </w:tcBorders>
          </w:tcPr>
          <w:p w14:paraId="1B1A5800" w14:textId="797EA23B" w:rsidR="001A7FF6" w:rsidRPr="00475119" w:rsidRDefault="001A7FF6" w:rsidP="001A7FF6">
            <w:pPr>
              <w:pStyle w:val="TableParagraph"/>
              <w:spacing w:before="13" w:line="226" w:lineRule="exact"/>
              <w:ind w:left="119"/>
              <w:jc w:val="center"/>
              <w:rPr>
                <w:rFonts w:ascii="Times New Roman" w:hAnsi="Times New Roman" w:cs="Times New Roman"/>
                <w:sz w:val="16"/>
                <w:szCs w:val="16"/>
              </w:rPr>
            </w:pPr>
            <w:r>
              <w:rPr>
                <w:rFonts w:ascii="Times New Roman" w:hAnsi="Times New Roman" w:cs="Times New Roman"/>
                <w:sz w:val="16"/>
                <w:szCs w:val="16"/>
              </w:rPr>
              <w:t>0.25</w:t>
            </w:r>
          </w:p>
        </w:tc>
        <w:tc>
          <w:tcPr>
            <w:tcW w:w="0" w:type="auto"/>
            <w:tcBorders>
              <w:top w:val="single" w:sz="8" w:space="0" w:color="auto"/>
            </w:tcBorders>
          </w:tcPr>
          <w:p w14:paraId="5CAEC0E7" w14:textId="53991591" w:rsidR="001A7FF6" w:rsidRPr="00475119" w:rsidRDefault="001A7FF6" w:rsidP="001A7FF6">
            <w:pPr>
              <w:pStyle w:val="TableParagraph"/>
              <w:spacing w:before="13" w:line="226" w:lineRule="exact"/>
              <w:ind w:left="119"/>
              <w:rPr>
                <w:rFonts w:ascii="Times New Roman" w:hAnsi="Times New Roman" w:cs="Times New Roman"/>
                <w:sz w:val="16"/>
                <w:szCs w:val="16"/>
              </w:rPr>
            </w:pPr>
            <w:r w:rsidRPr="00475119">
              <w:rPr>
                <w:rFonts w:ascii="Times New Roman" w:hAnsi="Times New Roman" w:cs="Times New Roman"/>
                <w:sz w:val="16"/>
                <w:szCs w:val="16"/>
              </w:rPr>
              <w:t>MSD p-tau181</w:t>
            </w:r>
          </w:p>
        </w:tc>
        <w:tc>
          <w:tcPr>
            <w:tcW w:w="1053" w:type="dxa"/>
            <w:tcBorders>
              <w:top w:val="single" w:sz="8" w:space="0" w:color="auto"/>
            </w:tcBorders>
          </w:tcPr>
          <w:p w14:paraId="372B5401" w14:textId="3199941E" w:rsidR="001A7FF6" w:rsidRPr="00475119" w:rsidRDefault="001A7FF6" w:rsidP="001A7FF6">
            <w:pPr>
              <w:pStyle w:val="TableParagraph"/>
              <w:spacing w:before="13" w:line="226" w:lineRule="exact"/>
              <w:ind w:right="116"/>
              <w:jc w:val="center"/>
              <w:rPr>
                <w:rFonts w:ascii="Times New Roman" w:hAnsi="Times New Roman" w:cs="Times New Roman"/>
                <w:sz w:val="16"/>
                <w:szCs w:val="16"/>
              </w:rPr>
            </w:pPr>
            <w:r w:rsidRPr="00274174">
              <w:rPr>
                <w:rFonts w:ascii="Times New Roman" w:hAnsi="Times New Roman" w:cs="Times New Roman"/>
                <w:spacing w:val="-2"/>
                <w:sz w:val="16"/>
                <w:szCs w:val="16"/>
              </w:rPr>
              <w:t>0.1079</w:t>
            </w:r>
          </w:p>
        </w:tc>
        <w:tc>
          <w:tcPr>
            <w:tcW w:w="1004" w:type="dxa"/>
            <w:tcBorders>
              <w:top w:val="single" w:sz="8" w:space="0" w:color="auto"/>
            </w:tcBorders>
          </w:tcPr>
          <w:p w14:paraId="14428E65" w14:textId="6BD40B80" w:rsidR="001A7FF6" w:rsidRPr="00475119" w:rsidRDefault="001A7FF6" w:rsidP="001A7FF6">
            <w:pPr>
              <w:pStyle w:val="TableParagraph"/>
              <w:spacing w:before="13" w:line="226" w:lineRule="exact"/>
              <w:ind w:right="116"/>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1.0906</w:t>
            </w:r>
          </w:p>
        </w:tc>
        <w:tc>
          <w:tcPr>
            <w:tcW w:w="1008" w:type="dxa"/>
            <w:tcBorders>
              <w:top w:val="single" w:sz="8" w:space="0" w:color="auto"/>
            </w:tcBorders>
          </w:tcPr>
          <w:p w14:paraId="585D7EF9" w14:textId="40CA2E14" w:rsidR="001A7FF6" w:rsidRPr="00475119" w:rsidRDefault="001A7FF6" w:rsidP="001A7FF6">
            <w:pPr>
              <w:pStyle w:val="TableParagraph"/>
              <w:spacing w:before="13" w:line="226" w:lineRule="exact"/>
              <w:ind w:right="115"/>
              <w:jc w:val="center"/>
              <w:rPr>
                <w:rFonts w:ascii="Times New Roman" w:hAnsi="Times New Roman" w:cs="Times New Roman"/>
                <w:sz w:val="16"/>
                <w:szCs w:val="16"/>
              </w:rPr>
            </w:pPr>
            <w:r w:rsidRPr="00274174">
              <w:rPr>
                <w:rFonts w:ascii="Times New Roman" w:hAnsi="Times New Roman" w:cs="Times New Roman"/>
                <w:spacing w:val="-2"/>
                <w:sz w:val="16"/>
                <w:szCs w:val="16"/>
              </w:rPr>
              <w:t>1.3065</w:t>
            </w:r>
          </w:p>
        </w:tc>
        <w:tc>
          <w:tcPr>
            <w:tcW w:w="1571" w:type="dxa"/>
            <w:tcBorders>
              <w:top w:val="single" w:sz="8" w:space="0" w:color="auto"/>
            </w:tcBorders>
          </w:tcPr>
          <w:p w14:paraId="15DCFED6" w14:textId="2756836B" w:rsidR="001A7FF6" w:rsidRPr="00475119" w:rsidRDefault="001A7FF6" w:rsidP="001A7FF6">
            <w:pPr>
              <w:pStyle w:val="TableParagraph"/>
              <w:spacing w:before="13" w:line="226" w:lineRule="exact"/>
              <w:ind w:left="140" w:right="5"/>
              <w:jc w:val="center"/>
              <w:rPr>
                <w:rFonts w:ascii="Times New Roman" w:hAnsi="Times New Roman" w:cs="Times New Roman"/>
                <w:sz w:val="16"/>
                <w:szCs w:val="16"/>
              </w:rPr>
            </w:pPr>
            <w:r w:rsidRPr="00274174">
              <w:rPr>
                <w:rFonts w:ascii="Times New Roman" w:hAnsi="Times New Roman" w:cs="Times New Roman"/>
                <w:spacing w:val="-2"/>
                <w:sz w:val="16"/>
                <w:szCs w:val="16"/>
              </w:rPr>
              <w:t>0.8551</w:t>
            </w:r>
          </w:p>
        </w:tc>
      </w:tr>
      <w:tr w:rsidR="001A7FF6" w:rsidRPr="00475119" w14:paraId="00F3346B" w14:textId="77777777" w:rsidTr="001F5591">
        <w:trPr>
          <w:trHeight w:val="259"/>
        </w:trPr>
        <w:tc>
          <w:tcPr>
            <w:tcW w:w="1576" w:type="dxa"/>
          </w:tcPr>
          <w:p w14:paraId="73C59355" w14:textId="77777777" w:rsidR="001A7FF6" w:rsidRPr="00475119" w:rsidRDefault="001A7FF6" w:rsidP="001A7FF6">
            <w:pPr>
              <w:pStyle w:val="TableParagraph"/>
              <w:spacing w:before="13" w:line="226" w:lineRule="exact"/>
              <w:ind w:left="119"/>
              <w:rPr>
                <w:rFonts w:ascii="Times New Roman" w:hAnsi="Times New Roman" w:cs="Times New Roman"/>
                <w:sz w:val="16"/>
                <w:szCs w:val="16"/>
              </w:rPr>
            </w:pPr>
          </w:p>
        </w:tc>
        <w:tc>
          <w:tcPr>
            <w:tcW w:w="0" w:type="auto"/>
          </w:tcPr>
          <w:p w14:paraId="7DB2146B" w14:textId="77777777" w:rsidR="001A7FF6" w:rsidRPr="00475119" w:rsidRDefault="001A7FF6" w:rsidP="001A7FF6">
            <w:pPr>
              <w:pStyle w:val="TableParagraph"/>
              <w:spacing w:before="13" w:line="226" w:lineRule="exact"/>
              <w:ind w:left="119"/>
              <w:rPr>
                <w:rFonts w:ascii="Times New Roman" w:hAnsi="Times New Roman" w:cs="Times New Roman"/>
                <w:sz w:val="16"/>
                <w:szCs w:val="16"/>
              </w:rPr>
            </w:pPr>
          </w:p>
        </w:tc>
        <w:tc>
          <w:tcPr>
            <w:tcW w:w="0" w:type="auto"/>
          </w:tcPr>
          <w:p w14:paraId="33C6467B" w14:textId="77777777" w:rsidR="001A7FF6" w:rsidRPr="00475119" w:rsidRDefault="001A7FF6" w:rsidP="001A7FF6">
            <w:pPr>
              <w:pStyle w:val="TableParagraph"/>
              <w:spacing w:before="13" w:line="226" w:lineRule="exact"/>
              <w:ind w:left="119"/>
              <w:rPr>
                <w:rFonts w:ascii="Times New Roman" w:hAnsi="Times New Roman" w:cs="Times New Roman"/>
                <w:w w:val="105"/>
                <w:sz w:val="16"/>
                <w:szCs w:val="16"/>
              </w:rPr>
            </w:pPr>
          </w:p>
        </w:tc>
        <w:tc>
          <w:tcPr>
            <w:tcW w:w="0" w:type="auto"/>
          </w:tcPr>
          <w:p w14:paraId="588AAF07" w14:textId="32DD2C13" w:rsidR="001A7FF6" w:rsidRPr="00475119" w:rsidRDefault="001A7FF6" w:rsidP="001A7FF6">
            <w:pPr>
              <w:pStyle w:val="TableParagraph"/>
              <w:spacing w:before="13" w:line="226" w:lineRule="exact"/>
              <w:ind w:left="119"/>
              <w:rPr>
                <w:rFonts w:ascii="Times New Roman" w:hAnsi="Times New Roman" w:cs="Times New Roman"/>
                <w:w w:val="105"/>
                <w:sz w:val="16"/>
                <w:szCs w:val="16"/>
              </w:rPr>
            </w:pPr>
            <w:proofErr w:type="spellStart"/>
            <w:r w:rsidRPr="00475119">
              <w:rPr>
                <w:rFonts w:ascii="Times New Roman" w:hAnsi="Times New Roman" w:cs="Times New Roman"/>
                <w:w w:val="105"/>
                <w:sz w:val="16"/>
                <w:szCs w:val="16"/>
              </w:rPr>
              <w:t>Braak</w:t>
            </w:r>
            <w:proofErr w:type="spellEnd"/>
            <w:r w:rsidRPr="00475119">
              <w:rPr>
                <w:rFonts w:ascii="Times New Roman" w:hAnsi="Times New Roman" w:cs="Times New Roman"/>
                <w:w w:val="105"/>
                <w:sz w:val="16"/>
                <w:szCs w:val="16"/>
              </w:rPr>
              <w:t xml:space="preserve"> stage</w:t>
            </w:r>
          </w:p>
        </w:tc>
        <w:tc>
          <w:tcPr>
            <w:tcW w:w="1053" w:type="dxa"/>
          </w:tcPr>
          <w:p w14:paraId="5B699148" w14:textId="3CFC64A8" w:rsidR="001A7FF6" w:rsidRPr="00475119" w:rsidRDefault="001A7FF6" w:rsidP="001A7FF6">
            <w:pPr>
              <w:pStyle w:val="TableParagraph"/>
              <w:spacing w:before="13" w:line="226" w:lineRule="exact"/>
              <w:ind w:right="116"/>
              <w:jc w:val="center"/>
              <w:rPr>
                <w:rFonts w:ascii="Times New Roman" w:hAnsi="Times New Roman" w:cs="Times New Roman"/>
                <w:sz w:val="16"/>
                <w:szCs w:val="16"/>
              </w:rPr>
            </w:pPr>
            <w:r w:rsidRPr="00274174">
              <w:rPr>
                <w:rFonts w:ascii="Times New Roman" w:hAnsi="Times New Roman" w:cs="Times New Roman"/>
                <w:spacing w:val="-2"/>
                <w:sz w:val="16"/>
                <w:szCs w:val="16"/>
              </w:rPr>
              <w:t>1.0912</w:t>
            </w:r>
          </w:p>
        </w:tc>
        <w:tc>
          <w:tcPr>
            <w:tcW w:w="1004" w:type="dxa"/>
          </w:tcPr>
          <w:p w14:paraId="7BF76D04" w14:textId="39AE5121" w:rsidR="001A7FF6" w:rsidRPr="00475119" w:rsidRDefault="001A7FF6" w:rsidP="001A7FF6">
            <w:pPr>
              <w:pStyle w:val="TableParagraph"/>
              <w:spacing w:before="13" w:line="226" w:lineRule="exact"/>
              <w:ind w:right="116"/>
              <w:jc w:val="center"/>
              <w:rPr>
                <w:rFonts w:ascii="Times New Roman" w:hAnsi="Times New Roman" w:cs="Times New Roman"/>
                <w:sz w:val="16"/>
                <w:szCs w:val="16"/>
              </w:rPr>
            </w:pPr>
            <w:r w:rsidRPr="00274174">
              <w:rPr>
                <w:rFonts w:ascii="Times New Roman" w:hAnsi="Times New Roman" w:cs="Times New Roman"/>
                <w:spacing w:val="-2"/>
                <w:sz w:val="16"/>
                <w:szCs w:val="16"/>
              </w:rPr>
              <w:t>0.0243</w:t>
            </w:r>
          </w:p>
        </w:tc>
        <w:tc>
          <w:tcPr>
            <w:tcW w:w="1008" w:type="dxa"/>
          </w:tcPr>
          <w:p w14:paraId="5E1E27F0" w14:textId="6F6B3F7E" w:rsidR="001A7FF6" w:rsidRPr="00475119" w:rsidRDefault="001A7FF6" w:rsidP="001A7FF6">
            <w:pPr>
              <w:pStyle w:val="TableParagraph"/>
              <w:spacing w:before="13" w:line="226" w:lineRule="exact"/>
              <w:ind w:right="115"/>
              <w:jc w:val="center"/>
              <w:rPr>
                <w:rFonts w:ascii="Times New Roman" w:hAnsi="Times New Roman" w:cs="Times New Roman"/>
                <w:sz w:val="16"/>
                <w:szCs w:val="16"/>
              </w:rPr>
            </w:pPr>
            <w:r w:rsidRPr="00274174">
              <w:rPr>
                <w:rFonts w:ascii="Times New Roman" w:hAnsi="Times New Roman" w:cs="Times New Roman"/>
                <w:spacing w:val="-2"/>
                <w:sz w:val="16"/>
                <w:szCs w:val="16"/>
              </w:rPr>
              <w:t>2.1581</w:t>
            </w:r>
          </w:p>
        </w:tc>
        <w:tc>
          <w:tcPr>
            <w:tcW w:w="1571" w:type="dxa"/>
          </w:tcPr>
          <w:p w14:paraId="45EF1B32" w14:textId="006FC32F" w:rsidR="001A7FF6" w:rsidRPr="00475119" w:rsidRDefault="001A7FF6" w:rsidP="001A7FF6">
            <w:pPr>
              <w:pStyle w:val="TableParagraph"/>
              <w:spacing w:before="13" w:line="226" w:lineRule="exact"/>
              <w:ind w:left="140" w:right="5"/>
              <w:jc w:val="center"/>
              <w:rPr>
                <w:rFonts w:ascii="Times New Roman" w:hAnsi="Times New Roman" w:cs="Times New Roman"/>
                <w:sz w:val="16"/>
                <w:szCs w:val="16"/>
              </w:rPr>
            </w:pPr>
            <w:r w:rsidRPr="00274174">
              <w:rPr>
                <w:rFonts w:ascii="Times New Roman" w:hAnsi="Times New Roman" w:cs="Times New Roman"/>
                <w:spacing w:val="-2"/>
                <w:sz w:val="16"/>
                <w:szCs w:val="16"/>
              </w:rPr>
              <w:t>0.0453</w:t>
            </w:r>
          </w:p>
        </w:tc>
      </w:tr>
      <w:tr w:rsidR="001A7FF6" w:rsidRPr="00475119" w14:paraId="2EA04A6D" w14:textId="77777777" w:rsidTr="001F5591">
        <w:trPr>
          <w:trHeight w:val="217"/>
        </w:trPr>
        <w:tc>
          <w:tcPr>
            <w:tcW w:w="1576" w:type="dxa"/>
          </w:tcPr>
          <w:p w14:paraId="0D2EABE4" w14:textId="77777777" w:rsidR="001A7FF6" w:rsidRPr="00475119" w:rsidRDefault="001A7FF6" w:rsidP="001A7FF6">
            <w:pPr>
              <w:pStyle w:val="TableParagraph"/>
              <w:rPr>
                <w:rFonts w:ascii="Times New Roman" w:hAnsi="Times New Roman" w:cs="Times New Roman"/>
                <w:sz w:val="16"/>
                <w:szCs w:val="16"/>
              </w:rPr>
            </w:pPr>
          </w:p>
        </w:tc>
        <w:tc>
          <w:tcPr>
            <w:tcW w:w="0" w:type="auto"/>
          </w:tcPr>
          <w:p w14:paraId="5284F417" w14:textId="77777777" w:rsidR="001A7FF6" w:rsidRPr="00475119" w:rsidRDefault="001A7FF6" w:rsidP="001A7FF6">
            <w:pPr>
              <w:pStyle w:val="TableParagraph"/>
              <w:rPr>
                <w:rFonts w:ascii="Times New Roman" w:hAnsi="Times New Roman" w:cs="Times New Roman"/>
                <w:sz w:val="16"/>
                <w:szCs w:val="16"/>
              </w:rPr>
            </w:pPr>
          </w:p>
        </w:tc>
        <w:tc>
          <w:tcPr>
            <w:tcW w:w="0" w:type="auto"/>
          </w:tcPr>
          <w:p w14:paraId="5194E66A" w14:textId="77777777" w:rsidR="001A7FF6" w:rsidRPr="00475119" w:rsidRDefault="001A7FF6" w:rsidP="001A7FF6">
            <w:pPr>
              <w:pStyle w:val="TableParagraph"/>
              <w:spacing w:line="197" w:lineRule="exact"/>
              <w:ind w:left="120"/>
              <w:rPr>
                <w:rFonts w:ascii="Times New Roman" w:hAnsi="Times New Roman" w:cs="Times New Roman"/>
                <w:w w:val="105"/>
                <w:sz w:val="16"/>
                <w:szCs w:val="16"/>
              </w:rPr>
            </w:pPr>
          </w:p>
        </w:tc>
        <w:tc>
          <w:tcPr>
            <w:tcW w:w="0" w:type="auto"/>
          </w:tcPr>
          <w:p w14:paraId="585860C0" w14:textId="69F0AAEB" w:rsidR="001A7FF6" w:rsidRPr="00475119" w:rsidRDefault="001A7FF6" w:rsidP="001A7FF6">
            <w:pPr>
              <w:pStyle w:val="TableParagraph"/>
              <w:spacing w:line="197" w:lineRule="exact"/>
              <w:ind w:left="120"/>
              <w:rPr>
                <w:rFonts w:ascii="Times New Roman" w:hAnsi="Times New Roman" w:cs="Times New Roman"/>
                <w:sz w:val="16"/>
                <w:szCs w:val="16"/>
              </w:rPr>
            </w:pPr>
            <w:proofErr w:type="spellStart"/>
            <w:r w:rsidRPr="00475119">
              <w:rPr>
                <w:rFonts w:ascii="Times New Roman" w:hAnsi="Times New Roman" w:cs="Times New Roman"/>
                <w:sz w:val="16"/>
                <w:szCs w:val="16"/>
              </w:rPr>
              <w:t>Thal</w:t>
            </w:r>
            <w:proofErr w:type="spellEnd"/>
            <w:r w:rsidRPr="00475119">
              <w:rPr>
                <w:rFonts w:ascii="Times New Roman" w:hAnsi="Times New Roman" w:cs="Times New Roman"/>
                <w:sz w:val="16"/>
                <w:szCs w:val="16"/>
              </w:rPr>
              <w:t xml:space="preserve"> phase</w:t>
            </w:r>
          </w:p>
        </w:tc>
        <w:tc>
          <w:tcPr>
            <w:tcW w:w="1053" w:type="dxa"/>
          </w:tcPr>
          <w:p w14:paraId="51848356" w14:textId="5A9F7FAB" w:rsidR="001A7FF6" w:rsidRPr="00475119" w:rsidRDefault="001A7FF6" w:rsidP="001A7FF6">
            <w:pPr>
              <w:pStyle w:val="TableParagraph"/>
              <w:spacing w:line="197" w:lineRule="exact"/>
              <w:ind w:right="116"/>
              <w:jc w:val="center"/>
              <w:rPr>
                <w:rFonts w:ascii="Times New Roman" w:hAnsi="Times New Roman" w:cs="Times New Roman"/>
                <w:sz w:val="16"/>
                <w:szCs w:val="16"/>
              </w:rPr>
            </w:pPr>
            <w:r w:rsidRPr="00274174">
              <w:rPr>
                <w:rFonts w:ascii="Times New Roman" w:hAnsi="Times New Roman" w:cs="Times New Roman"/>
                <w:spacing w:val="-2"/>
                <w:sz w:val="16"/>
                <w:szCs w:val="16"/>
              </w:rPr>
              <w:t>0.4581</w:t>
            </w:r>
          </w:p>
        </w:tc>
        <w:tc>
          <w:tcPr>
            <w:tcW w:w="1004" w:type="dxa"/>
          </w:tcPr>
          <w:p w14:paraId="63AF4F0F" w14:textId="33F1B9A9" w:rsidR="001A7FF6" w:rsidRPr="00475119" w:rsidRDefault="001A7FF6" w:rsidP="001A7FF6">
            <w:pPr>
              <w:pStyle w:val="TableParagraph"/>
              <w:spacing w:line="197" w:lineRule="exact"/>
              <w:ind w:right="115"/>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0.4722</w:t>
            </w:r>
          </w:p>
        </w:tc>
        <w:tc>
          <w:tcPr>
            <w:tcW w:w="1008" w:type="dxa"/>
          </w:tcPr>
          <w:p w14:paraId="5778E3F7" w14:textId="5B6C54F8" w:rsidR="001A7FF6" w:rsidRPr="00475119" w:rsidRDefault="001A7FF6" w:rsidP="001A7FF6">
            <w:pPr>
              <w:pStyle w:val="TableParagraph"/>
              <w:spacing w:line="197" w:lineRule="exact"/>
              <w:ind w:right="115"/>
              <w:jc w:val="center"/>
              <w:rPr>
                <w:rFonts w:ascii="Times New Roman" w:hAnsi="Times New Roman" w:cs="Times New Roman"/>
                <w:sz w:val="16"/>
                <w:szCs w:val="16"/>
              </w:rPr>
            </w:pPr>
            <w:r w:rsidRPr="00274174">
              <w:rPr>
                <w:rFonts w:ascii="Times New Roman" w:hAnsi="Times New Roman" w:cs="Times New Roman"/>
                <w:spacing w:val="-2"/>
                <w:sz w:val="16"/>
                <w:szCs w:val="16"/>
              </w:rPr>
              <w:t>1.3884</w:t>
            </w:r>
          </w:p>
        </w:tc>
        <w:tc>
          <w:tcPr>
            <w:tcW w:w="1571" w:type="dxa"/>
          </w:tcPr>
          <w:p w14:paraId="53CE5BB0" w14:textId="6604A05B" w:rsidR="001A7FF6" w:rsidRPr="00475119" w:rsidRDefault="001A7FF6" w:rsidP="001A7FF6">
            <w:pPr>
              <w:pStyle w:val="TableParagraph"/>
              <w:spacing w:line="197" w:lineRule="exact"/>
              <w:ind w:left="141" w:right="5"/>
              <w:jc w:val="center"/>
              <w:rPr>
                <w:rFonts w:ascii="Times New Roman" w:hAnsi="Times New Roman" w:cs="Times New Roman"/>
                <w:sz w:val="16"/>
                <w:szCs w:val="16"/>
              </w:rPr>
            </w:pPr>
            <w:r w:rsidRPr="00274174">
              <w:rPr>
                <w:rFonts w:ascii="Times New Roman" w:hAnsi="Times New Roman" w:cs="Times New Roman"/>
                <w:spacing w:val="-2"/>
                <w:sz w:val="16"/>
                <w:szCs w:val="16"/>
              </w:rPr>
              <w:t>0.3222</w:t>
            </w:r>
          </w:p>
        </w:tc>
      </w:tr>
      <w:tr w:rsidR="001A7FF6" w:rsidRPr="00475119" w14:paraId="365B8802" w14:textId="77777777" w:rsidTr="001F5591">
        <w:trPr>
          <w:trHeight w:val="217"/>
        </w:trPr>
        <w:tc>
          <w:tcPr>
            <w:tcW w:w="1576" w:type="dxa"/>
          </w:tcPr>
          <w:p w14:paraId="5654091E" w14:textId="77777777" w:rsidR="001A7FF6" w:rsidRPr="00475119" w:rsidRDefault="001A7FF6" w:rsidP="001A7FF6">
            <w:pPr>
              <w:pStyle w:val="TableParagraph"/>
              <w:rPr>
                <w:rFonts w:ascii="Times New Roman" w:hAnsi="Times New Roman" w:cs="Times New Roman"/>
                <w:sz w:val="16"/>
                <w:szCs w:val="16"/>
              </w:rPr>
            </w:pPr>
          </w:p>
        </w:tc>
        <w:tc>
          <w:tcPr>
            <w:tcW w:w="0" w:type="auto"/>
          </w:tcPr>
          <w:p w14:paraId="70EEB5B6" w14:textId="77777777" w:rsidR="001A7FF6" w:rsidRPr="00475119" w:rsidRDefault="001A7FF6" w:rsidP="001A7FF6">
            <w:pPr>
              <w:pStyle w:val="TableParagraph"/>
              <w:rPr>
                <w:rFonts w:ascii="Times New Roman" w:hAnsi="Times New Roman" w:cs="Times New Roman"/>
                <w:sz w:val="16"/>
                <w:szCs w:val="16"/>
              </w:rPr>
            </w:pPr>
          </w:p>
        </w:tc>
        <w:tc>
          <w:tcPr>
            <w:tcW w:w="0" w:type="auto"/>
          </w:tcPr>
          <w:p w14:paraId="10BE03F3" w14:textId="77777777" w:rsidR="001A7FF6" w:rsidRPr="00475119" w:rsidRDefault="001A7FF6" w:rsidP="001A7FF6">
            <w:pPr>
              <w:pStyle w:val="TableParagraph"/>
              <w:spacing w:line="197" w:lineRule="exact"/>
              <w:ind w:left="120"/>
              <w:rPr>
                <w:rFonts w:ascii="Times New Roman" w:hAnsi="Times New Roman" w:cs="Times New Roman"/>
                <w:sz w:val="16"/>
                <w:szCs w:val="16"/>
              </w:rPr>
            </w:pPr>
          </w:p>
        </w:tc>
        <w:tc>
          <w:tcPr>
            <w:tcW w:w="0" w:type="auto"/>
          </w:tcPr>
          <w:p w14:paraId="64AA4C6E" w14:textId="2FA0CF70" w:rsidR="001A7FF6" w:rsidRPr="00475119" w:rsidRDefault="001A7FF6" w:rsidP="001A7FF6">
            <w:pPr>
              <w:pStyle w:val="TableParagraph"/>
              <w:spacing w:line="197" w:lineRule="exact"/>
              <w:ind w:left="120"/>
              <w:rPr>
                <w:rFonts w:ascii="Times New Roman" w:hAnsi="Times New Roman" w:cs="Times New Roman"/>
                <w:w w:val="105"/>
                <w:sz w:val="16"/>
                <w:szCs w:val="16"/>
              </w:rPr>
            </w:pPr>
            <w:r>
              <w:rPr>
                <w:rFonts w:ascii="Times New Roman" w:hAnsi="Times New Roman" w:cs="Times New Roman"/>
                <w:w w:val="105"/>
                <w:sz w:val="16"/>
                <w:szCs w:val="16"/>
              </w:rPr>
              <w:t>Plasma to death</w:t>
            </w:r>
          </w:p>
        </w:tc>
        <w:tc>
          <w:tcPr>
            <w:tcW w:w="1053" w:type="dxa"/>
          </w:tcPr>
          <w:p w14:paraId="7442F8EA" w14:textId="5A88C356" w:rsidR="001A7FF6" w:rsidRPr="00475119" w:rsidRDefault="001A7FF6" w:rsidP="001A7FF6">
            <w:pPr>
              <w:pStyle w:val="TableParagraph"/>
              <w:spacing w:line="197" w:lineRule="exact"/>
              <w:ind w:right="116"/>
              <w:jc w:val="center"/>
              <w:rPr>
                <w:rFonts w:ascii="Times New Roman" w:hAnsi="Times New Roman" w:cs="Times New Roman"/>
                <w:sz w:val="16"/>
                <w:szCs w:val="16"/>
              </w:rPr>
            </w:pPr>
            <w:r w:rsidRPr="00274174">
              <w:rPr>
                <w:rFonts w:ascii="Times New Roman" w:hAnsi="Times New Roman" w:cs="Times New Roman"/>
                <w:spacing w:val="-2"/>
                <w:sz w:val="16"/>
                <w:szCs w:val="16"/>
              </w:rPr>
              <w:t>1.3458</w:t>
            </w:r>
          </w:p>
        </w:tc>
        <w:tc>
          <w:tcPr>
            <w:tcW w:w="1004" w:type="dxa"/>
          </w:tcPr>
          <w:p w14:paraId="48542ADC" w14:textId="4BBA92E2" w:rsidR="001A7FF6" w:rsidRPr="00475119" w:rsidRDefault="001A7FF6" w:rsidP="001A7FF6">
            <w:pPr>
              <w:pStyle w:val="TableParagraph"/>
              <w:spacing w:line="197" w:lineRule="exact"/>
              <w:ind w:right="115"/>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0.6277</w:t>
            </w:r>
          </w:p>
        </w:tc>
        <w:tc>
          <w:tcPr>
            <w:tcW w:w="1008" w:type="dxa"/>
          </w:tcPr>
          <w:p w14:paraId="5FFD0B84" w14:textId="4FA1BD5F" w:rsidR="001A7FF6" w:rsidRPr="00475119" w:rsidRDefault="001A7FF6" w:rsidP="001A7FF6">
            <w:pPr>
              <w:pStyle w:val="TableParagraph"/>
              <w:spacing w:line="197" w:lineRule="exact"/>
              <w:ind w:right="115"/>
              <w:jc w:val="center"/>
              <w:rPr>
                <w:rFonts w:ascii="Times New Roman" w:hAnsi="Times New Roman" w:cs="Times New Roman"/>
                <w:sz w:val="16"/>
                <w:szCs w:val="16"/>
              </w:rPr>
            </w:pPr>
            <w:r w:rsidRPr="00274174">
              <w:rPr>
                <w:rFonts w:ascii="Times New Roman" w:hAnsi="Times New Roman" w:cs="Times New Roman"/>
                <w:spacing w:val="-2"/>
                <w:sz w:val="16"/>
                <w:szCs w:val="16"/>
              </w:rPr>
              <w:t>3.3193</w:t>
            </w:r>
          </w:p>
        </w:tc>
        <w:tc>
          <w:tcPr>
            <w:tcW w:w="1571" w:type="dxa"/>
          </w:tcPr>
          <w:p w14:paraId="09AFBFBE" w14:textId="0AEAB41D" w:rsidR="001A7FF6" w:rsidRPr="00475119" w:rsidRDefault="001A7FF6" w:rsidP="001A7FF6">
            <w:pPr>
              <w:pStyle w:val="TableParagraph"/>
              <w:spacing w:line="197" w:lineRule="exact"/>
              <w:ind w:left="141" w:right="5"/>
              <w:jc w:val="center"/>
              <w:rPr>
                <w:rFonts w:ascii="Times New Roman" w:hAnsi="Times New Roman" w:cs="Times New Roman"/>
                <w:sz w:val="16"/>
                <w:szCs w:val="16"/>
              </w:rPr>
            </w:pPr>
            <w:r w:rsidRPr="00274174">
              <w:rPr>
                <w:rFonts w:ascii="Times New Roman" w:hAnsi="Times New Roman" w:cs="Times New Roman"/>
                <w:spacing w:val="-2"/>
                <w:sz w:val="16"/>
                <w:szCs w:val="16"/>
              </w:rPr>
              <w:t>0.1737</w:t>
            </w:r>
          </w:p>
        </w:tc>
      </w:tr>
      <w:tr w:rsidR="001A7FF6" w:rsidRPr="00475119" w14:paraId="5D0C96FE" w14:textId="77777777" w:rsidTr="001F5591">
        <w:trPr>
          <w:trHeight w:val="260"/>
        </w:trPr>
        <w:tc>
          <w:tcPr>
            <w:tcW w:w="1576" w:type="dxa"/>
          </w:tcPr>
          <w:p w14:paraId="707D801A" w14:textId="77777777" w:rsidR="001A7FF6" w:rsidRPr="00475119" w:rsidRDefault="001A7FF6" w:rsidP="001A7FF6">
            <w:pPr>
              <w:pStyle w:val="TableParagraph"/>
              <w:spacing w:before="14" w:line="226" w:lineRule="exact"/>
              <w:ind w:left="119"/>
              <w:rPr>
                <w:rFonts w:ascii="Times New Roman" w:hAnsi="Times New Roman" w:cs="Times New Roman"/>
                <w:sz w:val="16"/>
                <w:szCs w:val="16"/>
              </w:rPr>
            </w:pPr>
          </w:p>
        </w:tc>
        <w:tc>
          <w:tcPr>
            <w:tcW w:w="0" w:type="auto"/>
          </w:tcPr>
          <w:p w14:paraId="19A85B4F" w14:textId="6E91E96D" w:rsidR="001A7FF6" w:rsidRPr="00475119" w:rsidRDefault="001A7FF6" w:rsidP="001A7FF6">
            <w:pPr>
              <w:pStyle w:val="TableParagraph"/>
              <w:spacing w:before="14" w:line="226" w:lineRule="exact"/>
              <w:ind w:left="119"/>
              <w:rPr>
                <w:rFonts w:ascii="Times New Roman" w:hAnsi="Times New Roman" w:cs="Times New Roman"/>
                <w:sz w:val="16"/>
                <w:szCs w:val="16"/>
              </w:rPr>
            </w:pPr>
            <w:r w:rsidRPr="00475119">
              <w:rPr>
                <w:rFonts w:ascii="Times New Roman" w:hAnsi="Times New Roman" w:cs="Times New Roman"/>
                <w:sz w:val="16"/>
                <w:szCs w:val="16"/>
              </w:rPr>
              <w:t>CDR Sum of Boxes</w:t>
            </w:r>
          </w:p>
        </w:tc>
        <w:tc>
          <w:tcPr>
            <w:tcW w:w="0" w:type="auto"/>
          </w:tcPr>
          <w:p w14:paraId="6AC3B4E5" w14:textId="29ED6C49" w:rsidR="001A7FF6" w:rsidRPr="00475119" w:rsidRDefault="001A7FF6" w:rsidP="001A7FF6">
            <w:pPr>
              <w:pStyle w:val="TableParagraph"/>
              <w:spacing w:before="14" w:line="226" w:lineRule="exact"/>
              <w:ind w:left="119"/>
              <w:jc w:val="center"/>
              <w:rPr>
                <w:rFonts w:ascii="Times New Roman" w:hAnsi="Times New Roman" w:cs="Times New Roman"/>
                <w:sz w:val="16"/>
                <w:szCs w:val="16"/>
              </w:rPr>
            </w:pPr>
            <w:r>
              <w:rPr>
                <w:rFonts w:ascii="Times New Roman" w:hAnsi="Times New Roman" w:cs="Times New Roman"/>
                <w:sz w:val="16"/>
                <w:szCs w:val="16"/>
              </w:rPr>
              <w:t>0.27</w:t>
            </w:r>
          </w:p>
        </w:tc>
        <w:tc>
          <w:tcPr>
            <w:tcW w:w="0" w:type="auto"/>
          </w:tcPr>
          <w:p w14:paraId="70FFB52B" w14:textId="528AEDA1" w:rsidR="001A7FF6" w:rsidRPr="00475119" w:rsidRDefault="001A7FF6" w:rsidP="001A7FF6">
            <w:pPr>
              <w:pStyle w:val="TableParagraph"/>
              <w:spacing w:before="14" w:line="226" w:lineRule="exact"/>
              <w:ind w:left="119"/>
              <w:rPr>
                <w:rFonts w:ascii="Times New Roman" w:hAnsi="Times New Roman" w:cs="Times New Roman"/>
                <w:sz w:val="16"/>
                <w:szCs w:val="16"/>
              </w:rPr>
            </w:pPr>
            <w:r w:rsidRPr="00475119">
              <w:rPr>
                <w:rFonts w:ascii="Times New Roman" w:hAnsi="Times New Roman" w:cs="Times New Roman"/>
                <w:sz w:val="16"/>
                <w:szCs w:val="16"/>
              </w:rPr>
              <w:t>MSD p-tau217</w:t>
            </w:r>
          </w:p>
        </w:tc>
        <w:tc>
          <w:tcPr>
            <w:tcW w:w="1053" w:type="dxa"/>
          </w:tcPr>
          <w:p w14:paraId="1CD615C1" w14:textId="7E5FEDC3" w:rsidR="001A7FF6" w:rsidRPr="00475119" w:rsidRDefault="001A7FF6" w:rsidP="001A7FF6">
            <w:pPr>
              <w:pStyle w:val="TableParagraph"/>
              <w:spacing w:before="14" w:line="226" w:lineRule="exact"/>
              <w:ind w:right="116"/>
              <w:jc w:val="center"/>
              <w:rPr>
                <w:rFonts w:ascii="Times New Roman" w:hAnsi="Times New Roman" w:cs="Times New Roman"/>
                <w:sz w:val="16"/>
                <w:szCs w:val="16"/>
              </w:rPr>
            </w:pPr>
            <w:r w:rsidRPr="00274174">
              <w:rPr>
                <w:rFonts w:ascii="Times New Roman" w:hAnsi="Times New Roman" w:cs="Times New Roman"/>
                <w:spacing w:val="-2"/>
                <w:sz w:val="16"/>
                <w:szCs w:val="16"/>
              </w:rPr>
              <w:t>3.9035</w:t>
            </w:r>
          </w:p>
        </w:tc>
        <w:tc>
          <w:tcPr>
            <w:tcW w:w="1004" w:type="dxa"/>
          </w:tcPr>
          <w:p w14:paraId="5C0D4C93" w14:textId="41313B90" w:rsidR="001A7FF6" w:rsidRPr="00475119" w:rsidRDefault="001A7FF6" w:rsidP="001A7FF6">
            <w:pPr>
              <w:pStyle w:val="TableParagraph"/>
              <w:spacing w:before="14" w:line="226" w:lineRule="exact"/>
              <w:ind w:right="116"/>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4.4259</w:t>
            </w:r>
          </w:p>
        </w:tc>
        <w:tc>
          <w:tcPr>
            <w:tcW w:w="1008" w:type="dxa"/>
          </w:tcPr>
          <w:p w14:paraId="053F9DD7" w14:textId="22FB2FFC" w:rsidR="001A7FF6" w:rsidRPr="00475119" w:rsidRDefault="001A7FF6" w:rsidP="001A7FF6">
            <w:pPr>
              <w:pStyle w:val="TableParagraph"/>
              <w:spacing w:before="14" w:line="226" w:lineRule="exact"/>
              <w:ind w:right="115"/>
              <w:jc w:val="center"/>
              <w:rPr>
                <w:rFonts w:ascii="Times New Roman" w:hAnsi="Times New Roman" w:cs="Times New Roman"/>
                <w:sz w:val="16"/>
                <w:szCs w:val="16"/>
              </w:rPr>
            </w:pPr>
            <w:r w:rsidRPr="00274174">
              <w:rPr>
                <w:rFonts w:ascii="Times New Roman" w:hAnsi="Times New Roman" w:cs="Times New Roman"/>
                <w:spacing w:val="-2"/>
                <w:sz w:val="16"/>
                <w:szCs w:val="16"/>
              </w:rPr>
              <w:t>12.23</w:t>
            </w:r>
            <w:r w:rsidR="0005588E">
              <w:rPr>
                <w:rFonts w:ascii="Times New Roman" w:hAnsi="Times New Roman" w:cs="Times New Roman"/>
                <w:spacing w:val="-2"/>
                <w:sz w:val="16"/>
                <w:szCs w:val="16"/>
              </w:rPr>
              <w:t>3</w:t>
            </w:r>
          </w:p>
        </w:tc>
        <w:tc>
          <w:tcPr>
            <w:tcW w:w="1571" w:type="dxa"/>
          </w:tcPr>
          <w:p w14:paraId="7496ECF0" w14:textId="21D3DF2F" w:rsidR="001A7FF6" w:rsidRPr="00475119" w:rsidRDefault="001A7FF6" w:rsidP="001A7FF6">
            <w:pPr>
              <w:pStyle w:val="TableParagraph"/>
              <w:spacing w:before="14" w:line="226" w:lineRule="exact"/>
              <w:ind w:left="140" w:right="5"/>
              <w:jc w:val="center"/>
              <w:rPr>
                <w:rFonts w:ascii="Times New Roman" w:hAnsi="Times New Roman" w:cs="Times New Roman"/>
                <w:sz w:val="16"/>
                <w:szCs w:val="16"/>
              </w:rPr>
            </w:pPr>
            <w:r w:rsidRPr="00274174">
              <w:rPr>
                <w:rFonts w:ascii="Times New Roman" w:hAnsi="Times New Roman" w:cs="Times New Roman"/>
                <w:spacing w:val="-2"/>
                <w:sz w:val="16"/>
                <w:szCs w:val="16"/>
              </w:rPr>
              <w:t>0.3457</w:t>
            </w:r>
          </w:p>
        </w:tc>
      </w:tr>
      <w:tr w:rsidR="001A7FF6" w:rsidRPr="00475119" w14:paraId="72466840" w14:textId="77777777" w:rsidTr="001F5591">
        <w:trPr>
          <w:trHeight w:val="260"/>
        </w:trPr>
        <w:tc>
          <w:tcPr>
            <w:tcW w:w="1576" w:type="dxa"/>
          </w:tcPr>
          <w:p w14:paraId="47096604" w14:textId="77777777" w:rsidR="001A7FF6" w:rsidRPr="00475119" w:rsidRDefault="001A7FF6" w:rsidP="001A7FF6">
            <w:pPr>
              <w:pStyle w:val="TableParagraph"/>
              <w:spacing w:before="14" w:line="226" w:lineRule="exact"/>
              <w:ind w:left="119"/>
              <w:rPr>
                <w:rFonts w:ascii="Times New Roman" w:hAnsi="Times New Roman" w:cs="Times New Roman"/>
                <w:sz w:val="16"/>
                <w:szCs w:val="16"/>
              </w:rPr>
            </w:pPr>
          </w:p>
        </w:tc>
        <w:tc>
          <w:tcPr>
            <w:tcW w:w="0" w:type="auto"/>
          </w:tcPr>
          <w:p w14:paraId="4E9B75D4" w14:textId="77777777" w:rsidR="001A7FF6" w:rsidRPr="00475119" w:rsidRDefault="001A7FF6" w:rsidP="001A7FF6">
            <w:pPr>
              <w:pStyle w:val="TableParagraph"/>
              <w:spacing w:before="14" w:line="226" w:lineRule="exact"/>
              <w:ind w:left="119"/>
              <w:rPr>
                <w:rFonts w:ascii="Times New Roman" w:hAnsi="Times New Roman" w:cs="Times New Roman"/>
                <w:sz w:val="16"/>
                <w:szCs w:val="16"/>
              </w:rPr>
            </w:pPr>
          </w:p>
        </w:tc>
        <w:tc>
          <w:tcPr>
            <w:tcW w:w="0" w:type="auto"/>
          </w:tcPr>
          <w:p w14:paraId="3D041FB5" w14:textId="77777777" w:rsidR="001A7FF6" w:rsidRPr="00475119" w:rsidRDefault="001A7FF6" w:rsidP="001A7FF6">
            <w:pPr>
              <w:pStyle w:val="TableParagraph"/>
              <w:spacing w:before="14" w:line="226" w:lineRule="exact"/>
              <w:ind w:left="119"/>
              <w:rPr>
                <w:rFonts w:ascii="Times New Roman" w:hAnsi="Times New Roman" w:cs="Times New Roman"/>
                <w:w w:val="105"/>
                <w:sz w:val="16"/>
                <w:szCs w:val="16"/>
              </w:rPr>
            </w:pPr>
          </w:p>
        </w:tc>
        <w:tc>
          <w:tcPr>
            <w:tcW w:w="0" w:type="auto"/>
          </w:tcPr>
          <w:p w14:paraId="6241267D" w14:textId="36CB1AF9" w:rsidR="001A7FF6" w:rsidRPr="00475119" w:rsidRDefault="001A7FF6" w:rsidP="001A7FF6">
            <w:pPr>
              <w:pStyle w:val="TableParagraph"/>
              <w:spacing w:before="14" w:line="226" w:lineRule="exact"/>
              <w:ind w:left="119"/>
              <w:rPr>
                <w:rFonts w:ascii="Times New Roman" w:hAnsi="Times New Roman" w:cs="Times New Roman"/>
                <w:w w:val="105"/>
                <w:sz w:val="16"/>
                <w:szCs w:val="16"/>
              </w:rPr>
            </w:pPr>
            <w:proofErr w:type="spellStart"/>
            <w:r w:rsidRPr="00475119">
              <w:rPr>
                <w:rFonts w:ascii="Times New Roman" w:hAnsi="Times New Roman" w:cs="Times New Roman"/>
                <w:w w:val="105"/>
                <w:sz w:val="16"/>
                <w:szCs w:val="16"/>
              </w:rPr>
              <w:t>Braak</w:t>
            </w:r>
            <w:proofErr w:type="spellEnd"/>
            <w:r w:rsidRPr="00475119">
              <w:rPr>
                <w:rFonts w:ascii="Times New Roman" w:hAnsi="Times New Roman" w:cs="Times New Roman"/>
                <w:w w:val="105"/>
                <w:sz w:val="16"/>
                <w:szCs w:val="16"/>
              </w:rPr>
              <w:t xml:space="preserve"> stage</w:t>
            </w:r>
          </w:p>
        </w:tc>
        <w:tc>
          <w:tcPr>
            <w:tcW w:w="1053" w:type="dxa"/>
          </w:tcPr>
          <w:p w14:paraId="786E6B0A" w14:textId="5825DAE0" w:rsidR="001A7FF6" w:rsidRPr="00475119" w:rsidRDefault="001A7FF6" w:rsidP="001A7FF6">
            <w:pPr>
              <w:pStyle w:val="TableParagraph"/>
              <w:spacing w:before="14" w:line="226" w:lineRule="exact"/>
              <w:ind w:right="116"/>
              <w:jc w:val="center"/>
              <w:rPr>
                <w:rFonts w:ascii="Times New Roman" w:hAnsi="Times New Roman" w:cs="Times New Roman"/>
                <w:sz w:val="16"/>
                <w:szCs w:val="16"/>
              </w:rPr>
            </w:pPr>
            <w:r w:rsidRPr="00274174">
              <w:rPr>
                <w:rFonts w:ascii="Times New Roman" w:hAnsi="Times New Roman" w:cs="Times New Roman"/>
                <w:spacing w:val="-2"/>
                <w:sz w:val="16"/>
                <w:szCs w:val="16"/>
              </w:rPr>
              <w:t>0.8842</w:t>
            </w:r>
          </w:p>
        </w:tc>
        <w:tc>
          <w:tcPr>
            <w:tcW w:w="1004" w:type="dxa"/>
          </w:tcPr>
          <w:p w14:paraId="3F0D5279" w14:textId="3F4AA42F" w:rsidR="001A7FF6" w:rsidRPr="00475119" w:rsidRDefault="001A7FF6" w:rsidP="001A7FF6">
            <w:pPr>
              <w:pStyle w:val="TableParagraph"/>
              <w:spacing w:before="14" w:line="226" w:lineRule="exact"/>
              <w:ind w:right="116"/>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0.2347</w:t>
            </w:r>
          </w:p>
        </w:tc>
        <w:tc>
          <w:tcPr>
            <w:tcW w:w="1008" w:type="dxa"/>
          </w:tcPr>
          <w:p w14:paraId="7D21BEE6" w14:textId="2D896CA0" w:rsidR="001A7FF6" w:rsidRPr="00475119" w:rsidRDefault="001A7FF6" w:rsidP="001A7FF6">
            <w:pPr>
              <w:pStyle w:val="TableParagraph"/>
              <w:spacing w:before="14" w:line="226" w:lineRule="exact"/>
              <w:ind w:right="115"/>
              <w:jc w:val="center"/>
              <w:rPr>
                <w:rFonts w:ascii="Times New Roman" w:hAnsi="Times New Roman" w:cs="Times New Roman"/>
                <w:sz w:val="16"/>
                <w:szCs w:val="16"/>
              </w:rPr>
            </w:pPr>
            <w:r w:rsidRPr="00274174">
              <w:rPr>
                <w:rFonts w:ascii="Times New Roman" w:hAnsi="Times New Roman" w:cs="Times New Roman"/>
                <w:spacing w:val="-2"/>
                <w:sz w:val="16"/>
                <w:szCs w:val="16"/>
              </w:rPr>
              <w:t>2.0031</w:t>
            </w:r>
          </w:p>
        </w:tc>
        <w:tc>
          <w:tcPr>
            <w:tcW w:w="1571" w:type="dxa"/>
          </w:tcPr>
          <w:p w14:paraId="12A580AF" w14:textId="0C190FE5" w:rsidR="001A7FF6" w:rsidRPr="00475119" w:rsidRDefault="001A7FF6" w:rsidP="001A7FF6">
            <w:pPr>
              <w:pStyle w:val="TableParagraph"/>
              <w:spacing w:before="14" w:line="226" w:lineRule="exact"/>
              <w:ind w:left="140" w:right="5"/>
              <w:jc w:val="center"/>
              <w:rPr>
                <w:rFonts w:ascii="Times New Roman" w:hAnsi="Times New Roman" w:cs="Times New Roman"/>
                <w:sz w:val="16"/>
                <w:szCs w:val="16"/>
              </w:rPr>
            </w:pPr>
            <w:r w:rsidRPr="00274174">
              <w:rPr>
                <w:rFonts w:ascii="Times New Roman" w:hAnsi="Times New Roman" w:cs="Times New Roman"/>
                <w:spacing w:val="-2"/>
                <w:sz w:val="16"/>
                <w:szCs w:val="16"/>
              </w:rPr>
              <w:t>0.1169</w:t>
            </w:r>
          </w:p>
        </w:tc>
      </w:tr>
      <w:tr w:rsidR="001A7FF6" w:rsidRPr="00475119" w14:paraId="48BC8771" w14:textId="77777777" w:rsidTr="001F5591">
        <w:trPr>
          <w:trHeight w:val="260"/>
        </w:trPr>
        <w:tc>
          <w:tcPr>
            <w:tcW w:w="1576" w:type="dxa"/>
          </w:tcPr>
          <w:p w14:paraId="121A65AD" w14:textId="77777777" w:rsidR="001A7FF6" w:rsidRPr="00475119" w:rsidRDefault="001A7FF6" w:rsidP="001A7FF6">
            <w:pPr>
              <w:pStyle w:val="TableParagraph"/>
              <w:rPr>
                <w:rFonts w:ascii="Times New Roman" w:hAnsi="Times New Roman" w:cs="Times New Roman"/>
                <w:sz w:val="16"/>
                <w:szCs w:val="16"/>
              </w:rPr>
            </w:pPr>
          </w:p>
        </w:tc>
        <w:tc>
          <w:tcPr>
            <w:tcW w:w="0" w:type="auto"/>
          </w:tcPr>
          <w:p w14:paraId="19BB4C3B" w14:textId="77777777" w:rsidR="001A7FF6" w:rsidRPr="00475119" w:rsidRDefault="001A7FF6" w:rsidP="001A7FF6">
            <w:pPr>
              <w:pStyle w:val="TableParagraph"/>
              <w:rPr>
                <w:rFonts w:ascii="Times New Roman" w:hAnsi="Times New Roman" w:cs="Times New Roman"/>
                <w:sz w:val="16"/>
                <w:szCs w:val="16"/>
              </w:rPr>
            </w:pPr>
          </w:p>
        </w:tc>
        <w:tc>
          <w:tcPr>
            <w:tcW w:w="0" w:type="auto"/>
          </w:tcPr>
          <w:p w14:paraId="4168379E" w14:textId="77777777" w:rsidR="001A7FF6" w:rsidRPr="00475119" w:rsidRDefault="001A7FF6" w:rsidP="001A7FF6">
            <w:pPr>
              <w:pStyle w:val="TableParagraph"/>
              <w:spacing w:line="241" w:lineRule="exact"/>
              <w:ind w:left="120"/>
              <w:rPr>
                <w:rFonts w:ascii="Times New Roman" w:hAnsi="Times New Roman" w:cs="Times New Roman"/>
                <w:w w:val="105"/>
                <w:sz w:val="16"/>
                <w:szCs w:val="16"/>
              </w:rPr>
            </w:pPr>
          </w:p>
        </w:tc>
        <w:tc>
          <w:tcPr>
            <w:tcW w:w="0" w:type="auto"/>
          </w:tcPr>
          <w:p w14:paraId="562A8D7A" w14:textId="28D681FF" w:rsidR="001A7FF6" w:rsidRPr="00475119" w:rsidRDefault="001A7FF6" w:rsidP="001A7FF6">
            <w:pPr>
              <w:pStyle w:val="TableParagraph"/>
              <w:spacing w:line="241" w:lineRule="exact"/>
              <w:ind w:left="120"/>
              <w:rPr>
                <w:rFonts w:ascii="Times New Roman" w:hAnsi="Times New Roman" w:cs="Times New Roman"/>
                <w:sz w:val="16"/>
                <w:szCs w:val="16"/>
              </w:rPr>
            </w:pPr>
            <w:proofErr w:type="spellStart"/>
            <w:r w:rsidRPr="00475119">
              <w:rPr>
                <w:rFonts w:ascii="Times New Roman" w:hAnsi="Times New Roman" w:cs="Times New Roman"/>
                <w:sz w:val="16"/>
                <w:szCs w:val="16"/>
              </w:rPr>
              <w:t>Thal</w:t>
            </w:r>
            <w:proofErr w:type="spellEnd"/>
            <w:r w:rsidRPr="00475119">
              <w:rPr>
                <w:rFonts w:ascii="Times New Roman" w:hAnsi="Times New Roman" w:cs="Times New Roman"/>
                <w:sz w:val="16"/>
                <w:szCs w:val="16"/>
              </w:rPr>
              <w:t xml:space="preserve"> phase</w:t>
            </w:r>
          </w:p>
        </w:tc>
        <w:tc>
          <w:tcPr>
            <w:tcW w:w="1053" w:type="dxa"/>
          </w:tcPr>
          <w:p w14:paraId="39825C6F" w14:textId="38836888" w:rsidR="001A7FF6" w:rsidRPr="00475119" w:rsidRDefault="001A7FF6" w:rsidP="001A7FF6">
            <w:pPr>
              <w:pStyle w:val="TableParagraph"/>
              <w:spacing w:line="241" w:lineRule="exact"/>
              <w:ind w:right="116"/>
              <w:jc w:val="center"/>
              <w:rPr>
                <w:rFonts w:ascii="Times New Roman" w:hAnsi="Times New Roman" w:cs="Times New Roman"/>
                <w:sz w:val="16"/>
                <w:szCs w:val="16"/>
              </w:rPr>
            </w:pPr>
            <w:r w:rsidRPr="00274174">
              <w:rPr>
                <w:rFonts w:ascii="Times New Roman" w:hAnsi="Times New Roman" w:cs="Times New Roman"/>
                <w:spacing w:val="-2"/>
                <w:sz w:val="16"/>
                <w:szCs w:val="16"/>
              </w:rPr>
              <w:t>0.1806</w:t>
            </w:r>
          </w:p>
        </w:tc>
        <w:tc>
          <w:tcPr>
            <w:tcW w:w="1004" w:type="dxa"/>
          </w:tcPr>
          <w:p w14:paraId="5920E35E" w14:textId="244E06EB" w:rsidR="001A7FF6" w:rsidRPr="00475119" w:rsidRDefault="001A7FF6" w:rsidP="001A7FF6">
            <w:pPr>
              <w:pStyle w:val="TableParagraph"/>
              <w:spacing w:line="241" w:lineRule="exact"/>
              <w:ind w:right="115"/>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0.8857</w:t>
            </w:r>
          </w:p>
        </w:tc>
        <w:tc>
          <w:tcPr>
            <w:tcW w:w="1008" w:type="dxa"/>
          </w:tcPr>
          <w:p w14:paraId="5DBF6D34" w14:textId="606C3338" w:rsidR="001A7FF6" w:rsidRPr="00475119" w:rsidRDefault="001A7FF6" w:rsidP="001A7FF6">
            <w:pPr>
              <w:pStyle w:val="TableParagraph"/>
              <w:spacing w:line="241" w:lineRule="exact"/>
              <w:ind w:right="115"/>
              <w:jc w:val="center"/>
              <w:rPr>
                <w:rFonts w:ascii="Times New Roman" w:hAnsi="Times New Roman" w:cs="Times New Roman"/>
                <w:sz w:val="16"/>
                <w:szCs w:val="16"/>
              </w:rPr>
            </w:pPr>
            <w:r w:rsidRPr="00274174">
              <w:rPr>
                <w:rFonts w:ascii="Times New Roman" w:hAnsi="Times New Roman" w:cs="Times New Roman"/>
                <w:spacing w:val="-2"/>
                <w:sz w:val="16"/>
                <w:szCs w:val="16"/>
              </w:rPr>
              <w:t>1.2469</w:t>
            </w:r>
          </w:p>
        </w:tc>
        <w:tc>
          <w:tcPr>
            <w:tcW w:w="1571" w:type="dxa"/>
          </w:tcPr>
          <w:p w14:paraId="13CD5EDA" w14:textId="31F5E0FB" w:rsidR="001A7FF6" w:rsidRPr="00475119" w:rsidRDefault="001A7FF6" w:rsidP="001A7FF6">
            <w:pPr>
              <w:pStyle w:val="TableParagraph"/>
              <w:spacing w:line="241" w:lineRule="exact"/>
              <w:ind w:left="141" w:right="5"/>
              <w:jc w:val="center"/>
              <w:rPr>
                <w:rFonts w:ascii="Times New Roman" w:hAnsi="Times New Roman" w:cs="Times New Roman"/>
                <w:sz w:val="16"/>
                <w:szCs w:val="16"/>
              </w:rPr>
            </w:pPr>
            <w:r w:rsidRPr="00274174">
              <w:rPr>
                <w:rFonts w:ascii="Times New Roman" w:hAnsi="Times New Roman" w:cs="Times New Roman"/>
                <w:spacing w:val="-2"/>
                <w:sz w:val="16"/>
                <w:szCs w:val="16"/>
              </w:rPr>
              <w:t>0.7315</w:t>
            </w:r>
          </w:p>
        </w:tc>
      </w:tr>
      <w:tr w:rsidR="001A7FF6" w:rsidRPr="00475119" w14:paraId="2CA69E08" w14:textId="77777777" w:rsidTr="001F5591">
        <w:trPr>
          <w:trHeight w:val="195"/>
        </w:trPr>
        <w:tc>
          <w:tcPr>
            <w:tcW w:w="1576" w:type="dxa"/>
            <w:tcBorders>
              <w:bottom w:val="single" w:sz="2" w:space="0" w:color="auto"/>
            </w:tcBorders>
          </w:tcPr>
          <w:p w14:paraId="03A4E760" w14:textId="77777777" w:rsidR="001A7FF6" w:rsidRPr="00475119" w:rsidRDefault="001A7FF6" w:rsidP="001A7FF6">
            <w:pPr>
              <w:pStyle w:val="TableParagraph"/>
              <w:rPr>
                <w:rFonts w:ascii="Times New Roman" w:hAnsi="Times New Roman" w:cs="Times New Roman"/>
                <w:sz w:val="16"/>
                <w:szCs w:val="16"/>
              </w:rPr>
            </w:pPr>
          </w:p>
        </w:tc>
        <w:tc>
          <w:tcPr>
            <w:tcW w:w="0" w:type="auto"/>
            <w:tcBorders>
              <w:bottom w:val="single" w:sz="2" w:space="0" w:color="auto"/>
            </w:tcBorders>
          </w:tcPr>
          <w:p w14:paraId="684D01E0" w14:textId="77777777" w:rsidR="001A7FF6" w:rsidRPr="00475119" w:rsidRDefault="001A7FF6" w:rsidP="001A7FF6">
            <w:pPr>
              <w:pStyle w:val="TableParagraph"/>
              <w:rPr>
                <w:rFonts w:ascii="Times New Roman" w:hAnsi="Times New Roman" w:cs="Times New Roman"/>
                <w:sz w:val="16"/>
                <w:szCs w:val="16"/>
              </w:rPr>
            </w:pPr>
          </w:p>
        </w:tc>
        <w:tc>
          <w:tcPr>
            <w:tcW w:w="0" w:type="auto"/>
            <w:tcBorders>
              <w:bottom w:val="single" w:sz="2" w:space="0" w:color="auto"/>
            </w:tcBorders>
          </w:tcPr>
          <w:p w14:paraId="6D4DCA76" w14:textId="77777777" w:rsidR="001A7FF6" w:rsidRPr="00475119" w:rsidRDefault="001A7FF6" w:rsidP="001A7FF6">
            <w:pPr>
              <w:pStyle w:val="TableParagraph"/>
              <w:spacing w:line="176" w:lineRule="exact"/>
              <w:ind w:left="120"/>
              <w:rPr>
                <w:rFonts w:ascii="Times New Roman" w:hAnsi="Times New Roman" w:cs="Times New Roman"/>
                <w:sz w:val="16"/>
                <w:szCs w:val="16"/>
              </w:rPr>
            </w:pPr>
          </w:p>
        </w:tc>
        <w:tc>
          <w:tcPr>
            <w:tcW w:w="0" w:type="auto"/>
            <w:tcBorders>
              <w:bottom w:val="single" w:sz="2" w:space="0" w:color="auto"/>
            </w:tcBorders>
          </w:tcPr>
          <w:p w14:paraId="5C5CF3C5" w14:textId="18630157" w:rsidR="001A7FF6" w:rsidRPr="00475119" w:rsidRDefault="001A7FF6" w:rsidP="001A7FF6">
            <w:pPr>
              <w:pStyle w:val="TableParagraph"/>
              <w:spacing w:line="176" w:lineRule="exact"/>
              <w:ind w:left="120"/>
              <w:rPr>
                <w:rFonts w:ascii="Times New Roman" w:hAnsi="Times New Roman" w:cs="Times New Roman"/>
                <w:sz w:val="16"/>
                <w:szCs w:val="16"/>
              </w:rPr>
            </w:pPr>
            <w:r>
              <w:rPr>
                <w:rFonts w:ascii="Times New Roman" w:hAnsi="Times New Roman" w:cs="Times New Roman"/>
                <w:w w:val="105"/>
                <w:sz w:val="16"/>
                <w:szCs w:val="16"/>
              </w:rPr>
              <w:t>Plasma to death</w:t>
            </w:r>
          </w:p>
        </w:tc>
        <w:tc>
          <w:tcPr>
            <w:tcW w:w="1053" w:type="dxa"/>
            <w:tcBorders>
              <w:bottom w:val="single" w:sz="2" w:space="0" w:color="auto"/>
            </w:tcBorders>
          </w:tcPr>
          <w:p w14:paraId="7500C3C6" w14:textId="40C4DDC4" w:rsidR="001A7FF6" w:rsidRPr="00475119" w:rsidRDefault="001A7FF6" w:rsidP="001A7FF6">
            <w:pPr>
              <w:pStyle w:val="TableParagraph"/>
              <w:spacing w:line="176" w:lineRule="exact"/>
              <w:ind w:right="115"/>
              <w:jc w:val="center"/>
              <w:rPr>
                <w:rFonts w:ascii="Times New Roman" w:hAnsi="Times New Roman" w:cs="Times New Roman"/>
                <w:sz w:val="16"/>
                <w:szCs w:val="16"/>
              </w:rPr>
            </w:pPr>
            <w:r w:rsidRPr="00274174">
              <w:rPr>
                <w:rFonts w:ascii="Times New Roman" w:hAnsi="Times New Roman" w:cs="Times New Roman"/>
                <w:spacing w:val="-2"/>
                <w:sz w:val="16"/>
                <w:szCs w:val="16"/>
              </w:rPr>
              <w:t>1.3052</w:t>
            </w:r>
          </w:p>
        </w:tc>
        <w:tc>
          <w:tcPr>
            <w:tcW w:w="1004" w:type="dxa"/>
            <w:tcBorders>
              <w:bottom w:val="single" w:sz="2" w:space="0" w:color="auto"/>
            </w:tcBorders>
          </w:tcPr>
          <w:p w14:paraId="396382C2" w14:textId="5B7C8736" w:rsidR="001A7FF6" w:rsidRPr="00475119" w:rsidRDefault="001A7FF6" w:rsidP="001A7FF6">
            <w:pPr>
              <w:pStyle w:val="TableParagraph"/>
              <w:spacing w:line="176" w:lineRule="exact"/>
              <w:ind w:right="115"/>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0.6370</w:t>
            </w:r>
          </w:p>
        </w:tc>
        <w:tc>
          <w:tcPr>
            <w:tcW w:w="1008" w:type="dxa"/>
            <w:tcBorders>
              <w:bottom w:val="single" w:sz="2" w:space="0" w:color="auto"/>
            </w:tcBorders>
          </w:tcPr>
          <w:p w14:paraId="399C21D2" w14:textId="535C08BE" w:rsidR="001A7FF6" w:rsidRPr="00475119" w:rsidRDefault="001A7FF6" w:rsidP="001A7FF6">
            <w:pPr>
              <w:pStyle w:val="TableParagraph"/>
              <w:spacing w:line="176" w:lineRule="exact"/>
              <w:ind w:right="114"/>
              <w:jc w:val="center"/>
              <w:rPr>
                <w:rFonts w:ascii="Times New Roman" w:hAnsi="Times New Roman" w:cs="Times New Roman"/>
                <w:sz w:val="16"/>
                <w:szCs w:val="16"/>
              </w:rPr>
            </w:pPr>
            <w:r w:rsidRPr="00274174">
              <w:rPr>
                <w:rFonts w:ascii="Times New Roman" w:hAnsi="Times New Roman" w:cs="Times New Roman"/>
                <w:spacing w:val="-2"/>
                <w:sz w:val="16"/>
                <w:szCs w:val="16"/>
              </w:rPr>
              <w:t>3.2474</w:t>
            </w:r>
          </w:p>
        </w:tc>
        <w:tc>
          <w:tcPr>
            <w:tcW w:w="1571" w:type="dxa"/>
            <w:tcBorders>
              <w:bottom w:val="single" w:sz="2" w:space="0" w:color="auto"/>
            </w:tcBorders>
          </w:tcPr>
          <w:p w14:paraId="35CA4ADC" w14:textId="0CC850F8" w:rsidR="001A7FF6" w:rsidRPr="00475119" w:rsidRDefault="001A7FF6" w:rsidP="001A7FF6">
            <w:pPr>
              <w:pStyle w:val="TableParagraph"/>
              <w:spacing w:line="176" w:lineRule="exact"/>
              <w:ind w:left="141" w:right="5"/>
              <w:jc w:val="center"/>
              <w:rPr>
                <w:rFonts w:ascii="Times New Roman" w:hAnsi="Times New Roman" w:cs="Times New Roman"/>
                <w:sz w:val="16"/>
                <w:szCs w:val="16"/>
              </w:rPr>
            </w:pPr>
            <w:r w:rsidRPr="00274174">
              <w:rPr>
                <w:rFonts w:ascii="Times New Roman" w:hAnsi="Times New Roman" w:cs="Times New Roman"/>
                <w:spacing w:val="-2"/>
                <w:sz w:val="16"/>
                <w:szCs w:val="16"/>
              </w:rPr>
              <w:t>0.1798</w:t>
            </w:r>
          </w:p>
        </w:tc>
      </w:tr>
      <w:tr w:rsidR="001A7FF6" w:rsidRPr="00475119" w14:paraId="5333F515" w14:textId="77777777" w:rsidTr="001F5591">
        <w:trPr>
          <w:trHeight w:val="260"/>
        </w:trPr>
        <w:tc>
          <w:tcPr>
            <w:tcW w:w="1576" w:type="dxa"/>
            <w:tcBorders>
              <w:top w:val="single" w:sz="2" w:space="0" w:color="auto"/>
            </w:tcBorders>
          </w:tcPr>
          <w:p w14:paraId="0F097705" w14:textId="6665655A" w:rsidR="001A7FF6" w:rsidRPr="00475119" w:rsidRDefault="001A7FF6" w:rsidP="001A7FF6">
            <w:pPr>
              <w:pStyle w:val="TableParagraph"/>
              <w:spacing w:before="14" w:line="226" w:lineRule="exact"/>
              <w:ind w:left="119"/>
              <w:rPr>
                <w:rFonts w:ascii="Times New Roman" w:hAnsi="Times New Roman" w:cs="Times New Roman"/>
                <w:b/>
                <w:bCs/>
                <w:sz w:val="16"/>
                <w:szCs w:val="16"/>
              </w:rPr>
            </w:pPr>
            <w:r w:rsidRPr="00475119">
              <w:rPr>
                <w:rFonts w:ascii="Times New Roman" w:hAnsi="Times New Roman" w:cs="Times New Roman"/>
                <w:b/>
                <w:bCs/>
                <w:sz w:val="16"/>
                <w:szCs w:val="16"/>
              </w:rPr>
              <w:t>MMSE</w:t>
            </w:r>
          </w:p>
        </w:tc>
        <w:tc>
          <w:tcPr>
            <w:tcW w:w="0" w:type="auto"/>
            <w:tcBorders>
              <w:top w:val="single" w:sz="2" w:space="0" w:color="auto"/>
            </w:tcBorders>
          </w:tcPr>
          <w:p w14:paraId="7927B3AF" w14:textId="6EB4EB5D" w:rsidR="001A7FF6" w:rsidRPr="00475119" w:rsidRDefault="001A7FF6" w:rsidP="001A7FF6">
            <w:pPr>
              <w:pStyle w:val="TableParagraph"/>
              <w:spacing w:before="14" w:line="226" w:lineRule="exact"/>
              <w:ind w:left="119"/>
              <w:rPr>
                <w:rFonts w:ascii="Times New Roman" w:hAnsi="Times New Roman" w:cs="Times New Roman"/>
                <w:sz w:val="16"/>
                <w:szCs w:val="16"/>
              </w:rPr>
            </w:pPr>
            <w:r w:rsidRPr="00475119">
              <w:rPr>
                <w:rFonts w:ascii="Times New Roman" w:hAnsi="Times New Roman" w:cs="Times New Roman"/>
                <w:sz w:val="16"/>
                <w:szCs w:val="16"/>
              </w:rPr>
              <w:t>MMSE</w:t>
            </w:r>
          </w:p>
        </w:tc>
        <w:tc>
          <w:tcPr>
            <w:tcW w:w="0" w:type="auto"/>
            <w:tcBorders>
              <w:top w:val="single" w:sz="2" w:space="0" w:color="auto"/>
            </w:tcBorders>
          </w:tcPr>
          <w:p w14:paraId="03253B9C" w14:textId="75F7FE95" w:rsidR="001A7FF6" w:rsidRPr="00475119" w:rsidRDefault="001A7FF6" w:rsidP="001A7FF6">
            <w:pPr>
              <w:pStyle w:val="TableParagraph"/>
              <w:spacing w:before="14" w:line="226" w:lineRule="exact"/>
              <w:ind w:left="119"/>
              <w:jc w:val="center"/>
              <w:rPr>
                <w:rFonts w:ascii="Times New Roman" w:hAnsi="Times New Roman" w:cs="Times New Roman"/>
                <w:sz w:val="16"/>
                <w:szCs w:val="16"/>
              </w:rPr>
            </w:pPr>
            <w:r>
              <w:rPr>
                <w:rFonts w:ascii="Times New Roman" w:hAnsi="Times New Roman" w:cs="Times New Roman"/>
                <w:sz w:val="16"/>
                <w:szCs w:val="16"/>
              </w:rPr>
              <w:t>0.30</w:t>
            </w:r>
          </w:p>
        </w:tc>
        <w:tc>
          <w:tcPr>
            <w:tcW w:w="0" w:type="auto"/>
            <w:tcBorders>
              <w:top w:val="single" w:sz="2" w:space="0" w:color="auto"/>
            </w:tcBorders>
          </w:tcPr>
          <w:p w14:paraId="466C8D0A" w14:textId="3DE230EC" w:rsidR="001A7FF6" w:rsidRPr="00475119" w:rsidRDefault="001A7FF6" w:rsidP="001A7FF6">
            <w:pPr>
              <w:pStyle w:val="TableParagraph"/>
              <w:spacing w:before="14" w:line="226" w:lineRule="exact"/>
              <w:ind w:left="119"/>
              <w:rPr>
                <w:rFonts w:ascii="Times New Roman" w:hAnsi="Times New Roman" w:cs="Times New Roman"/>
                <w:sz w:val="16"/>
                <w:szCs w:val="16"/>
              </w:rPr>
            </w:pPr>
            <w:r w:rsidRPr="00475119">
              <w:rPr>
                <w:rFonts w:ascii="Times New Roman" w:hAnsi="Times New Roman" w:cs="Times New Roman"/>
                <w:sz w:val="16"/>
                <w:szCs w:val="16"/>
              </w:rPr>
              <w:t>MSD p-tau181</w:t>
            </w:r>
          </w:p>
        </w:tc>
        <w:tc>
          <w:tcPr>
            <w:tcW w:w="1053" w:type="dxa"/>
            <w:tcBorders>
              <w:top w:val="single" w:sz="2" w:space="0" w:color="auto"/>
            </w:tcBorders>
          </w:tcPr>
          <w:p w14:paraId="4D6B8968" w14:textId="154AB2CC" w:rsidR="001A7FF6" w:rsidRPr="00475119" w:rsidRDefault="001A7FF6" w:rsidP="001A7FF6">
            <w:pPr>
              <w:pStyle w:val="TableParagraph"/>
              <w:spacing w:before="14" w:line="226" w:lineRule="exact"/>
              <w:ind w:right="116"/>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0.0877</w:t>
            </w:r>
          </w:p>
        </w:tc>
        <w:tc>
          <w:tcPr>
            <w:tcW w:w="1004" w:type="dxa"/>
            <w:tcBorders>
              <w:top w:val="single" w:sz="2" w:space="0" w:color="auto"/>
            </w:tcBorders>
          </w:tcPr>
          <w:p w14:paraId="31834448" w14:textId="6DB9F0EE" w:rsidR="001A7FF6" w:rsidRPr="00475119" w:rsidRDefault="001A7FF6" w:rsidP="001A7FF6">
            <w:pPr>
              <w:pStyle w:val="TableParagraph"/>
              <w:spacing w:before="14" w:line="226" w:lineRule="exact"/>
              <w:ind w:right="116"/>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0.7665</w:t>
            </w:r>
          </w:p>
        </w:tc>
        <w:tc>
          <w:tcPr>
            <w:tcW w:w="1008" w:type="dxa"/>
            <w:tcBorders>
              <w:top w:val="single" w:sz="2" w:space="0" w:color="auto"/>
            </w:tcBorders>
          </w:tcPr>
          <w:p w14:paraId="13DF4E68" w14:textId="115CDCD7" w:rsidR="001A7FF6" w:rsidRPr="00475119" w:rsidRDefault="001A7FF6" w:rsidP="001A7FF6">
            <w:pPr>
              <w:pStyle w:val="TableParagraph"/>
              <w:spacing w:before="14" w:line="226" w:lineRule="exact"/>
              <w:ind w:right="115"/>
              <w:jc w:val="center"/>
              <w:rPr>
                <w:rFonts w:ascii="Times New Roman" w:hAnsi="Times New Roman" w:cs="Times New Roman"/>
                <w:sz w:val="16"/>
                <w:szCs w:val="16"/>
              </w:rPr>
            </w:pPr>
            <w:r w:rsidRPr="00274174">
              <w:rPr>
                <w:rFonts w:ascii="Times New Roman" w:hAnsi="Times New Roman" w:cs="Times New Roman"/>
                <w:spacing w:val="-2"/>
                <w:sz w:val="16"/>
                <w:szCs w:val="16"/>
              </w:rPr>
              <w:t>0.5910</w:t>
            </w:r>
          </w:p>
        </w:tc>
        <w:tc>
          <w:tcPr>
            <w:tcW w:w="1571" w:type="dxa"/>
            <w:tcBorders>
              <w:top w:val="single" w:sz="2" w:space="0" w:color="auto"/>
            </w:tcBorders>
          </w:tcPr>
          <w:p w14:paraId="78CFB3DC" w14:textId="3290D9AE" w:rsidR="001A7FF6" w:rsidRPr="00475119" w:rsidRDefault="001A7FF6" w:rsidP="001A7FF6">
            <w:pPr>
              <w:pStyle w:val="TableParagraph"/>
              <w:spacing w:before="14" w:line="226" w:lineRule="exact"/>
              <w:ind w:left="139" w:right="5"/>
              <w:jc w:val="center"/>
              <w:rPr>
                <w:rFonts w:ascii="Times New Roman" w:hAnsi="Times New Roman" w:cs="Times New Roman"/>
                <w:sz w:val="16"/>
                <w:szCs w:val="16"/>
              </w:rPr>
            </w:pPr>
            <w:r w:rsidRPr="00274174">
              <w:rPr>
                <w:rFonts w:ascii="Times New Roman" w:hAnsi="Times New Roman" w:cs="Times New Roman"/>
                <w:spacing w:val="-2"/>
                <w:sz w:val="16"/>
                <w:szCs w:val="16"/>
              </w:rPr>
              <w:t>0.7926</w:t>
            </w:r>
          </w:p>
        </w:tc>
      </w:tr>
      <w:tr w:rsidR="001A7FF6" w:rsidRPr="00475119" w14:paraId="72F91598" w14:textId="77777777" w:rsidTr="001F5591">
        <w:trPr>
          <w:trHeight w:val="239"/>
        </w:trPr>
        <w:tc>
          <w:tcPr>
            <w:tcW w:w="1576" w:type="dxa"/>
          </w:tcPr>
          <w:p w14:paraId="0B4E11B4" w14:textId="77777777" w:rsidR="001A7FF6" w:rsidRPr="00475119" w:rsidRDefault="001A7FF6" w:rsidP="001A7FF6">
            <w:pPr>
              <w:pStyle w:val="TableParagraph"/>
              <w:rPr>
                <w:rFonts w:ascii="Times New Roman" w:hAnsi="Times New Roman" w:cs="Times New Roman"/>
                <w:sz w:val="16"/>
                <w:szCs w:val="16"/>
              </w:rPr>
            </w:pPr>
          </w:p>
        </w:tc>
        <w:tc>
          <w:tcPr>
            <w:tcW w:w="0" w:type="auto"/>
          </w:tcPr>
          <w:p w14:paraId="4D09EF85" w14:textId="77777777" w:rsidR="001A7FF6" w:rsidRPr="00475119" w:rsidRDefault="001A7FF6" w:rsidP="001A7FF6">
            <w:pPr>
              <w:pStyle w:val="TableParagraph"/>
              <w:rPr>
                <w:rFonts w:ascii="Times New Roman" w:hAnsi="Times New Roman" w:cs="Times New Roman"/>
                <w:sz w:val="16"/>
                <w:szCs w:val="16"/>
              </w:rPr>
            </w:pPr>
          </w:p>
        </w:tc>
        <w:tc>
          <w:tcPr>
            <w:tcW w:w="0" w:type="auto"/>
          </w:tcPr>
          <w:p w14:paraId="1136A5F3" w14:textId="77777777" w:rsidR="001A7FF6" w:rsidRPr="00475119" w:rsidRDefault="001A7FF6" w:rsidP="001A7FF6">
            <w:pPr>
              <w:pStyle w:val="TableParagraph"/>
              <w:spacing w:line="219" w:lineRule="exact"/>
              <w:ind w:left="120"/>
              <w:rPr>
                <w:rFonts w:ascii="Times New Roman" w:hAnsi="Times New Roman" w:cs="Times New Roman"/>
                <w:sz w:val="16"/>
                <w:szCs w:val="16"/>
              </w:rPr>
            </w:pPr>
          </w:p>
        </w:tc>
        <w:tc>
          <w:tcPr>
            <w:tcW w:w="0" w:type="auto"/>
          </w:tcPr>
          <w:p w14:paraId="78890C94" w14:textId="297BB1EA" w:rsidR="001A7FF6" w:rsidRPr="00475119" w:rsidRDefault="001A7FF6" w:rsidP="001A7FF6">
            <w:pPr>
              <w:pStyle w:val="TableParagraph"/>
              <w:spacing w:line="219" w:lineRule="exact"/>
              <w:ind w:left="120"/>
              <w:rPr>
                <w:rFonts w:ascii="Times New Roman" w:hAnsi="Times New Roman" w:cs="Times New Roman"/>
                <w:sz w:val="16"/>
                <w:szCs w:val="16"/>
              </w:rPr>
            </w:pPr>
            <w:proofErr w:type="spellStart"/>
            <w:r w:rsidRPr="00475119">
              <w:rPr>
                <w:rFonts w:ascii="Times New Roman" w:hAnsi="Times New Roman" w:cs="Times New Roman"/>
                <w:w w:val="105"/>
                <w:sz w:val="16"/>
                <w:szCs w:val="16"/>
              </w:rPr>
              <w:t>Braak</w:t>
            </w:r>
            <w:proofErr w:type="spellEnd"/>
            <w:r w:rsidRPr="00475119">
              <w:rPr>
                <w:rFonts w:ascii="Times New Roman" w:hAnsi="Times New Roman" w:cs="Times New Roman"/>
                <w:w w:val="105"/>
                <w:sz w:val="16"/>
                <w:szCs w:val="16"/>
              </w:rPr>
              <w:t xml:space="preserve"> stage</w:t>
            </w:r>
          </w:p>
        </w:tc>
        <w:tc>
          <w:tcPr>
            <w:tcW w:w="1053" w:type="dxa"/>
          </w:tcPr>
          <w:p w14:paraId="3CB47789" w14:textId="79FBBD2D" w:rsidR="001A7FF6" w:rsidRPr="00475119" w:rsidRDefault="001A7FF6" w:rsidP="001A7FF6">
            <w:pPr>
              <w:pStyle w:val="TableParagraph"/>
              <w:spacing w:line="219" w:lineRule="exact"/>
              <w:ind w:right="116"/>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0.7601</w:t>
            </w:r>
          </w:p>
        </w:tc>
        <w:tc>
          <w:tcPr>
            <w:tcW w:w="1004" w:type="dxa"/>
          </w:tcPr>
          <w:p w14:paraId="725AA0A7" w14:textId="499566CD" w:rsidR="001A7FF6" w:rsidRPr="00475119" w:rsidRDefault="001A7FF6" w:rsidP="001A7FF6">
            <w:pPr>
              <w:pStyle w:val="TableParagraph"/>
              <w:spacing w:line="219" w:lineRule="exact"/>
              <w:ind w:right="115"/>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1.3537</w:t>
            </w:r>
          </w:p>
        </w:tc>
        <w:tc>
          <w:tcPr>
            <w:tcW w:w="1008" w:type="dxa"/>
          </w:tcPr>
          <w:p w14:paraId="19D2175D" w14:textId="03959F44" w:rsidR="001A7FF6" w:rsidRPr="00475119" w:rsidRDefault="001A7FF6" w:rsidP="001A7FF6">
            <w:pPr>
              <w:pStyle w:val="TableParagraph"/>
              <w:spacing w:line="219" w:lineRule="exact"/>
              <w:ind w:right="116"/>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0.1665</w:t>
            </w:r>
          </w:p>
        </w:tc>
        <w:tc>
          <w:tcPr>
            <w:tcW w:w="1571" w:type="dxa"/>
          </w:tcPr>
          <w:p w14:paraId="2BD70575" w14:textId="1E0BB08C" w:rsidR="001A7FF6" w:rsidRPr="00475119" w:rsidRDefault="001A7FF6" w:rsidP="001A7FF6">
            <w:pPr>
              <w:pStyle w:val="TableParagraph"/>
              <w:spacing w:line="219" w:lineRule="exact"/>
              <w:ind w:left="141" w:right="5"/>
              <w:jc w:val="center"/>
              <w:rPr>
                <w:rFonts w:ascii="Times New Roman" w:hAnsi="Times New Roman" w:cs="Times New Roman"/>
                <w:sz w:val="16"/>
                <w:szCs w:val="16"/>
              </w:rPr>
            </w:pPr>
            <w:r w:rsidRPr="00274174">
              <w:rPr>
                <w:rFonts w:ascii="Times New Roman" w:hAnsi="Times New Roman" w:cs="Times New Roman"/>
                <w:spacing w:val="-2"/>
                <w:sz w:val="16"/>
                <w:szCs w:val="16"/>
              </w:rPr>
              <w:t>0.0141</w:t>
            </w:r>
          </w:p>
        </w:tc>
      </w:tr>
      <w:tr w:rsidR="001A7FF6" w:rsidRPr="00475119" w14:paraId="46443AD4" w14:textId="77777777" w:rsidTr="001F5591">
        <w:trPr>
          <w:trHeight w:val="217"/>
        </w:trPr>
        <w:tc>
          <w:tcPr>
            <w:tcW w:w="1576" w:type="dxa"/>
          </w:tcPr>
          <w:p w14:paraId="58BE5BFB" w14:textId="77777777" w:rsidR="001A7FF6" w:rsidRPr="00475119" w:rsidRDefault="001A7FF6" w:rsidP="001A7FF6">
            <w:pPr>
              <w:pStyle w:val="TableParagraph"/>
              <w:rPr>
                <w:rFonts w:ascii="Times New Roman" w:hAnsi="Times New Roman" w:cs="Times New Roman"/>
                <w:sz w:val="16"/>
                <w:szCs w:val="16"/>
              </w:rPr>
            </w:pPr>
          </w:p>
        </w:tc>
        <w:tc>
          <w:tcPr>
            <w:tcW w:w="0" w:type="auto"/>
          </w:tcPr>
          <w:p w14:paraId="19DB9E74" w14:textId="77777777" w:rsidR="001A7FF6" w:rsidRPr="00475119" w:rsidRDefault="001A7FF6" w:rsidP="001A7FF6">
            <w:pPr>
              <w:pStyle w:val="TableParagraph"/>
              <w:rPr>
                <w:rFonts w:ascii="Times New Roman" w:hAnsi="Times New Roman" w:cs="Times New Roman"/>
                <w:sz w:val="16"/>
                <w:szCs w:val="16"/>
              </w:rPr>
            </w:pPr>
          </w:p>
        </w:tc>
        <w:tc>
          <w:tcPr>
            <w:tcW w:w="0" w:type="auto"/>
          </w:tcPr>
          <w:p w14:paraId="195A7BB2" w14:textId="77777777" w:rsidR="001A7FF6" w:rsidRPr="00475119" w:rsidRDefault="001A7FF6" w:rsidP="001A7FF6">
            <w:pPr>
              <w:pStyle w:val="TableParagraph"/>
              <w:spacing w:line="197" w:lineRule="exact"/>
              <w:ind w:left="120"/>
              <w:rPr>
                <w:rFonts w:ascii="Times New Roman" w:hAnsi="Times New Roman" w:cs="Times New Roman"/>
                <w:w w:val="105"/>
                <w:sz w:val="16"/>
                <w:szCs w:val="16"/>
              </w:rPr>
            </w:pPr>
          </w:p>
        </w:tc>
        <w:tc>
          <w:tcPr>
            <w:tcW w:w="0" w:type="auto"/>
          </w:tcPr>
          <w:p w14:paraId="3F480DF1" w14:textId="0965323B" w:rsidR="001A7FF6" w:rsidRPr="00475119" w:rsidRDefault="001A7FF6" w:rsidP="001A7FF6">
            <w:pPr>
              <w:pStyle w:val="TableParagraph"/>
              <w:spacing w:line="197" w:lineRule="exact"/>
              <w:ind w:left="120"/>
              <w:rPr>
                <w:rFonts w:ascii="Times New Roman" w:hAnsi="Times New Roman" w:cs="Times New Roman"/>
                <w:sz w:val="16"/>
                <w:szCs w:val="16"/>
              </w:rPr>
            </w:pPr>
            <w:proofErr w:type="spellStart"/>
            <w:r w:rsidRPr="00475119">
              <w:rPr>
                <w:rFonts w:ascii="Times New Roman" w:hAnsi="Times New Roman" w:cs="Times New Roman"/>
                <w:sz w:val="16"/>
                <w:szCs w:val="16"/>
              </w:rPr>
              <w:t>Thal</w:t>
            </w:r>
            <w:proofErr w:type="spellEnd"/>
            <w:r w:rsidRPr="00475119">
              <w:rPr>
                <w:rFonts w:ascii="Times New Roman" w:hAnsi="Times New Roman" w:cs="Times New Roman"/>
                <w:sz w:val="16"/>
                <w:szCs w:val="16"/>
              </w:rPr>
              <w:t xml:space="preserve"> phase</w:t>
            </w:r>
          </w:p>
        </w:tc>
        <w:tc>
          <w:tcPr>
            <w:tcW w:w="1053" w:type="dxa"/>
          </w:tcPr>
          <w:p w14:paraId="4A4BABD2" w14:textId="4180B138" w:rsidR="001A7FF6" w:rsidRPr="00475119" w:rsidRDefault="001A7FF6" w:rsidP="001A7FF6">
            <w:pPr>
              <w:pStyle w:val="TableParagraph"/>
              <w:spacing w:line="197" w:lineRule="exact"/>
              <w:ind w:right="116"/>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0.2814</w:t>
            </w:r>
          </w:p>
        </w:tc>
        <w:tc>
          <w:tcPr>
            <w:tcW w:w="1004" w:type="dxa"/>
          </w:tcPr>
          <w:p w14:paraId="540B65E3" w14:textId="011B7A54" w:rsidR="001A7FF6" w:rsidRPr="00475119" w:rsidRDefault="001A7FF6" w:rsidP="001A7FF6">
            <w:pPr>
              <w:pStyle w:val="TableParagraph"/>
              <w:spacing w:line="197" w:lineRule="exact"/>
              <w:ind w:right="115"/>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0.8001</w:t>
            </w:r>
          </w:p>
        </w:tc>
        <w:tc>
          <w:tcPr>
            <w:tcW w:w="1008" w:type="dxa"/>
          </w:tcPr>
          <w:p w14:paraId="5450A40F" w14:textId="163098D9" w:rsidR="001A7FF6" w:rsidRPr="00475119" w:rsidRDefault="001A7FF6" w:rsidP="001A7FF6">
            <w:pPr>
              <w:pStyle w:val="TableParagraph"/>
              <w:spacing w:line="197" w:lineRule="exact"/>
              <w:ind w:right="115"/>
              <w:jc w:val="center"/>
              <w:rPr>
                <w:rFonts w:ascii="Times New Roman" w:hAnsi="Times New Roman" w:cs="Times New Roman"/>
                <w:sz w:val="16"/>
                <w:szCs w:val="16"/>
              </w:rPr>
            </w:pPr>
            <w:r w:rsidRPr="00274174">
              <w:rPr>
                <w:rFonts w:ascii="Times New Roman" w:hAnsi="Times New Roman" w:cs="Times New Roman"/>
                <w:spacing w:val="-2"/>
                <w:sz w:val="16"/>
                <w:szCs w:val="16"/>
              </w:rPr>
              <w:t>0.2373</w:t>
            </w:r>
          </w:p>
        </w:tc>
        <w:tc>
          <w:tcPr>
            <w:tcW w:w="1571" w:type="dxa"/>
          </w:tcPr>
          <w:p w14:paraId="34B2B12F" w14:textId="61647660" w:rsidR="001A7FF6" w:rsidRPr="00475119" w:rsidRDefault="001A7FF6" w:rsidP="001A7FF6">
            <w:pPr>
              <w:pStyle w:val="TableParagraph"/>
              <w:spacing w:line="197" w:lineRule="exact"/>
              <w:ind w:left="141" w:right="5"/>
              <w:jc w:val="center"/>
              <w:rPr>
                <w:rFonts w:ascii="Times New Roman" w:hAnsi="Times New Roman" w:cs="Times New Roman"/>
                <w:sz w:val="16"/>
                <w:szCs w:val="16"/>
              </w:rPr>
            </w:pPr>
            <w:r w:rsidRPr="00274174">
              <w:rPr>
                <w:rFonts w:ascii="Times New Roman" w:hAnsi="Times New Roman" w:cs="Times New Roman"/>
                <w:spacing w:val="-2"/>
                <w:sz w:val="16"/>
                <w:szCs w:val="16"/>
              </w:rPr>
              <w:t>0.2750</w:t>
            </w:r>
          </w:p>
        </w:tc>
      </w:tr>
      <w:tr w:rsidR="001A7FF6" w:rsidRPr="00475119" w14:paraId="0B773D41" w14:textId="77777777" w:rsidTr="001F5591">
        <w:trPr>
          <w:trHeight w:val="217"/>
        </w:trPr>
        <w:tc>
          <w:tcPr>
            <w:tcW w:w="1576" w:type="dxa"/>
          </w:tcPr>
          <w:p w14:paraId="4291C04A" w14:textId="77777777" w:rsidR="001A7FF6" w:rsidRPr="00475119" w:rsidRDefault="001A7FF6" w:rsidP="001A7FF6">
            <w:pPr>
              <w:pStyle w:val="TableParagraph"/>
              <w:rPr>
                <w:rFonts w:ascii="Times New Roman" w:hAnsi="Times New Roman" w:cs="Times New Roman"/>
                <w:sz w:val="16"/>
                <w:szCs w:val="16"/>
              </w:rPr>
            </w:pPr>
          </w:p>
        </w:tc>
        <w:tc>
          <w:tcPr>
            <w:tcW w:w="0" w:type="auto"/>
          </w:tcPr>
          <w:p w14:paraId="6C8AB896" w14:textId="77777777" w:rsidR="001A7FF6" w:rsidRPr="00475119" w:rsidRDefault="001A7FF6" w:rsidP="001A7FF6">
            <w:pPr>
              <w:pStyle w:val="TableParagraph"/>
              <w:rPr>
                <w:rFonts w:ascii="Times New Roman" w:hAnsi="Times New Roman" w:cs="Times New Roman"/>
                <w:sz w:val="16"/>
                <w:szCs w:val="16"/>
              </w:rPr>
            </w:pPr>
          </w:p>
        </w:tc>
        <w:tc>
          <w:tcPr>
            <w:tcW w:w="0" w:type="auto"/>
          </w:tcPr>
          <w:p w14:paraId="20D84D4D" w14:textId="77777777" w:rsidR="001A7FF6" w:rsidRPr="00475119" w:rsidRDefault="001A7FF6" w:rsidP="001A7FF6">
            <w:pPr>
              <w:pStyle w:val="TableParagraph"/>
              <w:spacing w:line="197" w:lineRule="exact"/>
              <w:ind w:left="120"/>
              <w:rPr>
                <w:rFonts w:ascii="Times New Roman" w:hAnsi="Times New Roman" w:cs="Times New Roman"/>
                <w:sz w:val="16"/>
                <w:szCs w:val="16"/>
              </w:rPr>
            </w:pPr>
          </w:p>
        </w:tc>
        <w:tc>
          <w:tcPr>
            <w:tcW w:w="0" w:type="auto"/>
          </w:tcPr>
          <w:p w14:paraId="251A51B9" w14:textId="577F68A7" w:rsidR="001A7FF6" w:rsidRPr="00475119" w:rsidRDefault="001A7FF6" w:rsidP="001A7FF6">
            <w:pPr>
              <w:pStyle w:val="TableParagraph"/>
              <w:spacing w:line="197" w:lineRule="exact"/>
              <w:ind w:left="120"/>
              <w:rPr>
                <w:rFonts w:ascii="Times New Roman" w:hAnsi="Times New Roman" w:cs="Times New Roman"/>
                <w:w w:val="105"/>
                <w:sz w:val="16"/>
                <w:szCs w:val="16"/>
              </w:rPr>
            </w:pPr>
            <w:r>
              <w:rPr>
                <w:rFonts w:ascii="Times New Roman" w:hAnsi="Times New Roman" w:cs="Times New Roman"/>
                <w:w w:val="105"/>
                <w:sz w:val="16"/>
                <w:szCs w:val="16"/>
              </w:rPr>
              <w:t>Plasma to death</w:t>
            </w:r>
          </w:p>
        </w:tc>
        <w:tc>
          <w:tcPr>
            <w:tcW w:w="1053" w:type="dxa"/>
          </w:tcPr>
          <w:p w14:paraId="7DBDFC5F" w14:textId="661E3965" w:rsidR="001A7FF6" w:rsidRPr="00475119" w:rsidRDefault="001A7FF6" w:rsidP="001A7FF6">
            <w:pPr>
              <w:pStyle w:val="TableParagraph"/>
              <w:spacing w:line="197" w:lineRule="exact"/>
              <w:ind w:right="116"/>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0.0450</w:t>
            </w:r>
          </w:p>
        </w:tc>
        <w:tc>
          <w:tcPr>
            <w:tcW w:w="1004" w:type="dxa"/>
          </w:tcPr>
          <w:p w14:paraId="7C87C45D" w14:textId="308CCB3B" w:rsidR="001A7FF6" w:rsidRPr="00475119" w:rsidRDefault="001A7FF6" w:rsidP="001A7FF6">
            <w:pPr>
              <w:pStyle w:val="TableParagraph"/>
              <w:spacing w:line="197" w:lineRule="exact"/>
              <w:ind w:right="115"/>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1.1919</w:t>
            </w:r>
          </w:p>
        </w:tc>
        <w:tc>
          <w:tcPr>
            <w:tcW w:w="1008" w:type="dxa"/>
          </w:tcPr>
          <w:p w14:paraId="7F852DB9" w14:textId="245D73B9" w:rsidR="001A7FF6" w:rsidRPr="00475119" w:rsidRDefault="001A7FF6" w:rsidP="001A7FF6">
            <w:pPr>
              <w:pStyle w:val="TableParagraph"/>
              <w:spacing w:line="197" w:lineRule="exact"/>
              <w:ind w:right="115"/>
              <w:jc w:val="center"/>
              <w:rPr>
                <w:rFonts w:ascii="Times New Roman" w:hAnsi="Times New Roman" w:cs="Times New Roman"/>
                <w:sz w:val="16"/>
                <w:szCs w:val="16"/>
              </w:rPr>
            </w:pPr>
            <w:r w:rsidRPr="00274174">
              <w:rPr>
                <w:rFonts w:ascii="Times New Roman" w:hAnsi="Times New Roman" w:cs="Times New Roman"/>
                <w:spacing w:val="-2"/>
                <w:sz w:val="16"/>
                <w:szCs w:val="16"/>
              </w:rPr>
              <w:t>1.1018</w:t>
            </w:r>
          </w:p>
        </w:tc>
        <w:tc>
          <w:tcPr>
            <w:tcW w:w="1571" w:type="dxa"/>
          </w:tcPr>
          <w:p w14:paraId="333821D8" w14:textId="302D3927" w:rsidR="001A7FF6" w:rsidRPr="00475119" w:rsidRDefault="001A7FF6" w:rsidP="001A7FF6">
            <w:pPr>
              <w:pStyle w:val="TableParagraph"/>
              <w:spacing w:line="197" w:lineRule="exact"/>
              <w:ind w:left="141" w:right="5"/>
              <w:jc w:val="center"/>
              <w:rPr>
                <w:rFonts w:ascii="Times New Roman" w:hAnsi="Times New Roman" w:cs="Times New Roman"/>
                <w:sz w:val="16"/>
                <w:szCs w:val="16"/>
              </w:rPr>
            </w:pPr>
            <w:r w:rsidRPr="00274174">
              <w:rPr>
                <w:rFonts w:ascii="Times New Roman" w:hAnsi="Times New Roman" w:cs="Times New Roman"/>
                <w:spacing w:val="-2"/>
                <w:sz w:val="16"/>
                <w:szCs w:val="16"/>
              </w:rPr>
              <w:t>0.9363</w:t>
            </w:r>
          </w:p>
        </w:tc>
      </w:tr>
      <w:tr w:rsidR="001A7FF6" w:rsidRPr="00475119" w14:paraId="4302FF13" w14:textId="77777777" w:rsidTr="001F5591">
        <w:trPr>
          <w:trHeight w:val="260"/>
        </w:trPr>
        <w:tc>
          <w:tcPr>
            <w:tcW w:w="1576" w:type="dxa"/>
          </w:tcPr>
          <w:p w14:paraId="78759BA9" w14:textId="77777777" w:rsidR="001A7FF6" w:rsidRPr="00475119" w:rsidRDefault="001A7FF6" w:rsidP="001A7FF6">
            <w:pPr>
              <w:pStyle w:val="TableParagraph"/>
              <w:spacing w:before="14" w:line="226" w:lineRule="exact"/>
              <w:ind w:left="119"/>
              <w:rPr>
                <w:rFonts w:ascii="Times New Roman" w:hAnsi="Times New Roman" w:cs="Times New Roman"/>
                <w:sz w:val="16"/>
                <w:szCs w:val="16"/>
              </w:rPr>
            </w:pPr>
          </w:p>
        </w:tc>
        <w:tc>
          <w:tcPr>
            <w:tcW w:w="0" w:type="auto"/>
          </w:tcPr>
          <w:p w14:paraId="52E19350" w14:textId="2DB636DD" w:rsidR="001A7FF6" w:rsidRPr="00475119" w:rsidRDefault="001A7FF6" w:rsidP="001A7FF6">
            <w:pPr>
              <w:pStyle w:val="TableParagraph"/>
              <w:spacing w:before="14" w:line="226" w:lineRule="exact"/>
              <w:ind w:left="119"/>
              <w:rPr>
                <w:rFonts w:ascii="Times New Roman" w:hAnsi="Times New Roman" w:cs="Times New Roman"/>
                <w:sz w:val="16"/>
                <w:szCs w:val="16"/>
              </w:rPr>
            </w:pPr>
            <w:r w:rsidRPr="00475119">
              <w:rPr>
                <w:rFonts w:ascii="Times New Roman" w:hAnsi="Times New Roman" w:cs="Times New Roman"/>
                <w:sz w:val="16"/>
                <w:szCs w:val="16"/>
              </w:rPr>
              <w:t>MMSE</w:t>
            </w:r>
          </w:p>
        </w:tc>
        <w:tc>
          <w:tcPr>
            <w:tcW w:w="0" w:type="auto"/>
          </w:tcPr>
          <w:p w14:paraId="32DD33B6" w14:textId="21CBA2E1" w:rsidR="001A7FF6" w:rsidRPr="00475119" w:rsidRDefault="001A7FF6" w:rsidP="001A7FF6">
            <w:pPr>
              <w:pStyle w:val="TableParagraph"/>
              <w:spacing w:before="14" w:line="226" w:lineRule="exact"/>
              <w:ind w:left="119"/>
              <w:jc w:val="center"/>
              <w:rPr>
                <w:rFonts w:ascii="Times New Roman" w:hAnsi="Times New Roman" w:cs="Times New Roman"/>
                <w:sz w:val="16"/>
                <w:szCs w:val="16"/>
              </w:rPr>
            </w:pPr>
            <w:r>
              <w:rPr>
                <w:rFonts w:ascii="Times New Roman" w:hAnsi="Times New Roman" w:cs="Times New Roman"/>
                <w:sz w:val="16"/>
                <w:szCs w:val="16"/>
              </w:rPr>
              <w:t>0.32</w:t>
            </w:r>
          </w:p>
        </w:tc>
        <w:tc>
          <w:tcPr>
            <w:tcW w:w="0" w:type="auto"/>
          </w:tcPr>
          <w:p w14:paraId="6B15AA2D" w14:textId="09CE9575" w:rsidR="001A7FF6" w:rsidRPr="00475119" w:rsidRDefault="001A7FF6" w:rsidP="001A7FF6">
            <w:pPr>
              <w:pStyle w:val="TableParagraph"/>
              <w:spacing w:before="14" w:line="226" w:lineRule="exact"/>
              <w:ind w:left="119"/>
              <w:rPr>
                <w:rFonts w:ascii="Times New Roman" w:hAnsi="Times New Roman" w:cs="Times New Roman"/>
                <w:sz w:val="16"/>
                <w:szCs w:val="16"/>
              </w:rPr>
            </w:pPr>
            <w:r w:rsidRPr="00475119">
              <w:rPr>
                <w:rFonts w:ascii="Times New Roman" w:hAnsi="Times New Roman" w:cs="Times New Roman"/>
                <w:sz w:val="16"/>
                <w:szCs w:val="16"/>
              </w:rPr>
              <w:t>MSD p-tau217</w:t>
            </w:r>
          </w:p>
        </w:tc>
        <w:tc>
          <w:tcPr>
            <w:tcW w:w="1053" w:type="dxa"/>
          </w:tcPr>
          <w:p w14:paraId="392E711E" w14:textId="51F668CE" w:rsidR="001A7FF6" w:rsidRPr="00475119" w:rsidRDefault="001A7FF6" w:rsidP="001A7FF6">
            <w:pPr>
              <w:pStyle w:val="TableParagraph"/>
              <w:spacing w:before="14" w:line="226" w:lineRule="exact"/>
              <w:ind w:right="116"/>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2.1001</w:t>
            </w:r>
          </w:p>
        </w:tc>
        <w:tc>
          <w:tcPr>
            <w:tcW w:w="1004" w:type="dxa"/>
          </w:tcPr>
          <w:p w14:paraId="45B64D9C" w14:textId="751F864B" w:rsidR="001A7FF6" w:rsidRPr="00475119" w:rsidRDefault="001A7FF6" w:rsidP="001A7FF6">
            <w:pPr>
              <w:pStyle w:val="TableParagraph"/>
              <w:spacing w:before="14" w:line="226" w:lineRule="exact"/>
              <w:ind w:right="116"/>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7.2021</w:t>
            </w:r>
          </w:p>
        </w:tc>
        <w:tc>
          <w:tcPr>
            <w:tcW w:w="1008" w:type="dxa"/>
          </w:tcPr>
          <w:p w14:paraId="7DCC3EF9" w14:textId="556FD4D2" w:rsidR="001A7FF6" w:rsidRPr="00475119" w:rsidRDefault="001A7FF6" w:rsidP="001A7FF6">
            <w:pPr>
              <w:pStyle w:val="TableParagraph"/>
              <w:spacing w:before="14" w:line="226" w:lineRule="exact"/>
              <w:ind w:right="115"/>
              <w:jc w:val="center"/>
              <w:rPr>
                <w:rFonts w:ascii="Times New Roman" w:hAnsi="Times New Roman" w:cs="Times New Roman"/>
                <w:sz w:val="16"/>
                <w:szCs w:val="16"/>
              </w:rPr>
            </w:pPr>
            <w:r w:rsidRPr="00274174">
              <w:rPr>
                <w:rFonts w:ascii="Times New Roman" w:hAnsi="Times New Roman" w:cs="Times New Roman"/>
                <w:spacing w:val="-2"/>
                <w:sz w:val="16"/>
                <w:szCs w:val="16"/>
              </w:rPr>
              <w:t>3.0019</w:t>
            </w:r>
          </w:p>
        </w:tc>
        <w:tc>
          <w:tcPr>
            <w:tcW w:w="1571" w:type="dxa"/>
          </w:tcPr>
          <w:p w14:paraId="1F98C67A" w14:textId="3E445395" w:rsidR="001A7FF6" w:rsidRPr="00475119" w:rsidRDefault="001A7FF6" w:rsidP="001A7FF6">
            <w:pPr>
              <w:pStyle w:val="TableParagraph"/>
              <w:spacing w:before="14" w:line="226" w:lineRule="exact"/>
              <w:ind w:left="139" w:right="5"/>
              <w:jc w:val="center"/>
              <w:rPr>
                <w:rFonts w:ascii="Times New Roman" w:hAnsi="Times New Roman" w:cs="Times New Roman"/>
                <w:sz w:val="16"/>
                <w:szCs w:val="16"/>
              </w:rPr>
            </w:pPr>
            <w:r w:rsidRPr="00274174">
              <w:rPr>
                <w:rFonts w:ascii="Times New Roman" w:hAnsi="Times New Roman" w:cs="Times New Roman"/>
                <w:spacing w:val="-2"/>
                <w:sz w:val="16"/>
                <w:szCs w:val="16"/>
              </w:rPr>
              <w:t>0.4052</w:t>
            </w:r>
          </w:p>
        </w:tc>
      </w:tr>
      <w:tr w:rsidR="001A7FF6" w:rsidRPr="00475119" w14:paraId="39F6744D" w14:textId="77777777" w:rsidTr="001F5591">
        <w:trPr>
          <w:trHeight w:val="239"/>
        </w:trPr>
        <w:tc>
          <w:tcPr>
            <w:tcW w:w="1576" w:type="dxa"/>
          </w:tcPr>
          <w:p w14:paraId="6500640D" w14:textId="77777777" w:rsidR="001A7FF6" w:rsidRPr="00475119" w:rsidRDefault="001A7FF6" w:rsidP="001A7FF6">
            <w:pPr>
              <w:pStyle w:val="TableParagraph"/>
              <w:rPr>
                <w:rFonts w:ascii="Times New Roman" w:hAnsi="Times New Roman" w:cs="Times New Roman"/>
                <w:sz w:val="16"/>
                <w:szCs w:val="16"/>
              </w:rPr>
            </w:pPr>
          </w:p>
        </w:tc>
        <w:tc>
          <w:tcPr>
            <w:tcW w:w="0" w:type="auto"/>
          </w:tcPr>
          <w:p w14:paraId="5B0B32FE" w14:textId="77777777" w:rsidR="001A7FF6" w:rsidRPr="00475119" w:rsidRDefault="001A7FF6" w:rsidP="001A7FF6">
            <w:pPr>
              <w:pStyle w:val="TableParagraph"/>
              <w:rPr>
                <w:rFonts w:ascii="Times New Roman" w:hAnsi="Times New Roman" w:cs="Times New Roman"/>
                <w:sz w:val="16"/>
                <w:szCs w:val="16"/>
              </w:rPr>
            </w:pPr>
          </w:p>
        </w:tc>
        <w:tc>
          <w:tcPr>
            <w:tcW w:w="0" w:type="auto"/>
          </w:tcPr>
          <w:p w14:paraId="57B0262B" w14:textId="77777777" w:rsidR="001A7FF6" w:rsidRPr="00475119" w:rsidRDefault="001A7FF6" w:rsidP="001A7FF6">
            <w:pPr>
              <w:pStyle w:val="TableParagraph"/>
              <w:spacing w:line="219" w:lineRule="exact"/>
              <w:ind w:left="120"/>
              <w:rPr>
                <w:rFonts w:ascii="Times New Roman" w:hAnsi="Times New Roman" w:cs="Times New Roman"/>
                <w:sz w:val="16"/>
                <w:szCs w:val="16"/>
              </w:rPr>
            </w:pPr>
          </w:p>
        </w:tc>
        <w:tc>
          <w:tcPr>
            <w:tcW w:w="0" w:type="auto"/>
          </w:tcPr>
          <w:p w14:paraId="1BB52F0B" w14:textId="55485BA1" w:rsidR="001A7FF6" w:rsidRPr="00475119" w:rsidRDefault="001A7FF6" w:rsidP="001A7FF6">
            <w:pPr>
              <w:pStyle w:val="TableParagraph"/>
              <w:spacing w:line="219" w:lineRule="exact"/>
              <w:ind w:left="120"/>
              <w:rPr>
                <w:rFonts w:ascii="Times New Roman" w:hAnsi="Times New Roman" w:cs="Times New Roman"/>
                <w:sz w:val="16"/>
                <w:szCs w:val="16"/>
              </w:rPr>
            </w:pPr>
            <w:proofErr w:type="spellStart"/>
            <w:r w:rsidRPr="00475119">
              <w:rPr>
                <w:rFonts w:ascii="Times New Roman" w:hAnsi="Times New Roman" w:cs="Times New Roman"/>
                <w:w w:val="105"/>
                <w:sz w:val="16"/>
                <w:szCs w:val="16"/>
              </w:rPr>
              <w:t>Braak</w:t>
            </w:r>
            <w:proofErr w:type="spellEnd"/>
            <w:r w:rsidRPr="00475119">
              <w:rPr>
                <w:rFonts w:ascii="Times New Roman" w:hAnsi="Times New Roman" w:cs="Times New Roman"/>
                <w:w w:val="105"/>
                <w:sz w:val="16"/>
                <w:szCs w:val="16"/>
              </w:rPr>
              <w:t xml:space="preserve"> stage</w:t>
            </w:r>
          </w:p>
        </w:tc>
        <w:tc>
          <w:tcPr>
            <w:tcW w:w="1053" w:type="dxa"/>
          </w:tcPr>
          <w:p w14:paraId="10DA704C" w14:textId="5E47460E" w:rsidR="001A7FF6" w:rsidRPr="00475119" w:rsidRDefault="001A7FF6" w:rsidP="001A7FF6">
            <w:pPr>
              <w:pStyle w:val="TableParagraph"/>
              <w:spacing w:line="219" w:lineRule="exact"/>
              <w:ind w:right="116"/>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0.6666</w:t>
            </w:r>
          </w:p>
        </w:tc>
        <w:tc>
          <w:tcPr>
            <w:tcW w:w="1004" w:type="dxa"/>
          </w:tcPr>
          <w:p w14:paraId="2712C909" w14:textId="6F577980" w:rsidR="001A7FF6" w:rsidRPr="00475119" w:rsidRDefault="001A7FF6" w:rsidP="001A7FF6">
            <w:pPr>
              <w:pStyle w:val="TableParagraph"/>
              <w:spacing w:line="219" w:lineRule="exact"/>
              <w:ind w:right="115"/>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1.2934</w:t>
            </w:r>
          </w:p>
        </w:tc>
        <w:tc>
          <w:tcPr>
            <w:tcW w:w="1008" w:type="dxa"/>
          </w:tcPr>
          <w:p w14:paraId="16B7254E" w14:textId="09DD0B5B" w:rsidR="001A7FF6" w:rsidRPr="00475119" w:rsidRDefault="001A7FF6" w:rsidP="001A7FF6">
            <w:pPr>
              <w:pStyle w:val="TableParagraph"/>
              <w:spacing w:line="219" w:lineRule="exact"/>
              <w:ind w:right="115"/>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0.0397</w:t>
            </w:r>
          </w:p>
        </w:tc>
        <w:tc>
          <w:tcPr>
            <w:tcW w:w="1571" w:type="dxa"/>
          </w:tcPr>
          <w:p w14:paraId="0B1EDC4F" w14:textId="00094C3F" w:rsidR="001A7FF6" w:rsidRPr="00475119" w:rsidRDefault="001A7FF6" w:rsidP="001A7FF6">
            <w:pPr>
              <w:pStyle w:val="TableParagraph"/>
              <w:spacing w:line="219" w:lineRule="exact"/>
              <w:ind w:left="140" w:right="5"/>
              <w:jc w:val="center"/>
              <w:rPr>
                <w:rFonts w:ascii="Times New Roman" w:hAnsi="Times New Roman" w:cs="Times New Roman"/>
                <w:sz w:val="16"/>
                <w:szCs w:val="16"/>
              </w:rPr>
            </w:pPr>
            <w:r w:rsidRPr="00274174">
              <w:rPr>
                <w:rFonts w:ascii="Times New Roman" w:hAnsi="Times New Roman" w:cs="Times New Roman"/>
                <w:spacing w:val="-2"/>
                <w:sz w:val="16"/>
                <w:szCs w:val="16"/>
              </w:rPr>
              <w:t>0.0380</w:t>
            </w:r>
          </w:p>
        </w:tc>
      </w:tr>
      <w:tr w:rsidR="001A7FF6" w:rsidRPr="00475119" w14:paraId="0BD8C8C4" w14:textId="77777777" w:rsidTr="001F5591">
        <w:trPr>
          <w:trHeight w:val="217"/>
        </w:trPr>
        <w:tc>
          <w:tcPr>
            <w:tcW w:w="1576" w:type="dxa"/>
          </w:tcPr>
          <w:p w14:paraId="3ED89141" w14:textId="77777777" w:rsidR="001A7FF6" w:rsidRPr="00475119" w:rsidRDefault="001A7FF6" w:rsidP="001A7FF6">
            <w:pPr>
              <w:pStyle w:val="TableParagraph"/>
              <w:rPr>
                <w:rFonts w:ascii="Times New Roman" w:hAnsi="Times New Roman" w:cs="Times New Roman"/>
                <w:sz w:val="16"/>
                <w:szCs w:val="16"/>
              </w:rPr>
            </w:pPr>
          </w:p>
        </w:tc>
        <w:tc>
          <w:tcPr>
            <w:tcW w:w="0" w:type="auto"/>
          </w:tcPr>
          <w:p w14:paraId="154937F1" w14:textId="77777777" w:rsidR="001A7FF6" w:rsidRPr="00475119" w:rsidRDefault="001A7FF6" w:rsidP="001A7FF6">
            <w:pPr>
              <w:pStyle w:val="TableParagraph"/>
              <w:rPr>
                <w:rFonts w:ascii="Times New Roman" w:hAnsi="Times New Roman" w:cs="Times New Roman"/>
                <w:sz w:val="16"/>
                <w:szCs w:val="16"/>
              </w:rPr>
            </w:pPr>
          </w:p>
        </w:tc>
        <w:tc>
          <w:tcPr>
            <w:tcW w:w="0" w:type="auto"/>
          </w:tcPr>
          <w:p w14:paraId="34F3DD69" w14:textId="77777777" w:rsidR="001A7FF6" w:rsidRPr="00475119" w:rsidRDefault="001A7FF6" w:rsidP="001A7FF6">
            <w:pPr>
              <w:pStyle w:val="TableParagraph"/>
              <w:spacing w:line="197" w:lineRule="exact"/>
              <w:ind w:left="120"/>
              <w:rPr>
                <w:rFonts w:ascii="Times New Roman" w:hAnsi="Times New Roman" w:cs="Times New Roman"/>
                <w:w w:val="105"/>
                <w:sz w:val="16"/>
                <w:szCs w:val="16"/>
              </w:rPr>
            </w:pPr>
          </w:p>
        </w:tc>
        <w:tc>
          <w:tcPr>
            <w:tcW w:w="0" w:type="auto"/>
          </w:tcPr>
          <w:p w14:paraId="0A81DC37" w14:textId="53F01D2F" w:rsidR="001A7FF6" w:rsidRPr="00475119" w:rsidRDefault="001A7FF6" w:rsidP="001A7FF6">
            <w:pPr>
              <w:pStyle w:val="TableParagraph"/>
              <w:spacing w:line="197" w:lineRule="exact"/>
              <w:ind w:left="120"/>
              <w:rPr>
                <w:rFonts w:ascii="Times New Roman" w:hAnsi="Times New Roman" w:cs="Times New Roman"/>
                <w:sz w:val="16"/>
                <w:szCs w:val="16"/>
              </w:rPr>
            </w:pPr>
            <w:proofErr w:type="spellStart"/>
            <w:r w:rsidRPr="00475119">
              <w:rPr>
                <w:rFonts w:ascii="Times New Roman" w:hAnsi="Times New Roman" w:cs="Times New Roman"/>
                <w:sz w:val="16"/>
                <w:szCs w:val="16"/>
              </w:rPr>
              <w:t>Thal</w:t>
            </w:r>
            <w:proofErr w:type="spellEnd"/>
            <w:r w:rsidRPr="00475119">
              <w:rPr>
                <w:rFonts w:ascii="Times New Roman" w:hAnsi="Times New Roman" w:cs="Times New Roman"/>
                <w:sz w:val="16"/>
                <w:szCs w:val="16"/>
              </w:rPr>
              <w:t xml:space="preserve"> phase</w:t>
            </w:r>
          </w:p>
        </w:tc>
        <w:tc>
          <w:tcPr>
            <w:tcW w:w="1053" w:type="dxa"/>
          </w:tcPr>
          <w:p w14:paraId="32E9E001" w14:textId="7FBECA79" w:rsidR="001A7FF6" w:rsidRPr="00475119" w:rsidRDefault="001A7FF6" w:rsidP="001A7FF6">
            <w:pPr>
              <w:pStyle w:val="TableParagraph"/>
              <w:spacing w:line="197" w:lineRule="exact"/>
              <w:ind w:right="116"/>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0.1638</w:t>
            </w:r>
          </w:p>
        </w:tc>
        <w:tc>
          <w:tcPr>
            <w:tcW w:w="1004" w:type="dxa"/>
          </w:tcPr>
          <w:p w14:paraId="51435EC7" w14:textId="556A9000" w:rsidR="001A7FF6" w:rsidRPr="00475119" w:rsidRDefault="001A7FF6" w:rsidP="001A7FF6">
            <w:pPr>
              <w:pStyle w:val="TableParagraph"/>
              <w:spacing w:line="197" w:lineRule="exact"/>
              <w:ind w:right="115"/>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0.7536</w:t>
            </w:r>
          </w:p>
        </w:tc>
        <w:tc>
          <w:tcPr>
            <w:tcW w:w="1008" w:type="dxa"/>
          </w:tcPr>
          <w:p w14:paraId="2097DF06" w14:textId="742323D8" w:rsidR="001A7FF6" w:rsidRPr="00475119" w:rsidRDefault="001A7FF6" w:rsidP="001A7FF6">
            <w:pPr>
              <w:pStyle w:val="TableParagraph"/>
              <w:spacing w:line="197" w:lineRule="exact"/>
              <w:ind w:right="115"/>
              <w:jc w:val="center"/>
              <w:rPr>
                <w:rFonts w:ascii="Times New Roman" w:hAnsi="Times New Roman" w:cs="Times New Roman"/>
                <w:sz w:val="16"/>
                <w:szCs w:val="16"/>
              </w:rPr>
            </w:pPr>
            <w:r w:rsidRPr="00274174">
              <w:rPr>
                <w:rFonts w:ascii="Times New Roman" w:hAnsi="Times New Roman" w:cs="Times New Roman"/>
                <w:spacing w:val="-2"/>
                <w:sz w:val="16"/>
                <w:szCs w:val="16"/>
              </w:rPr>
              <w:t>0.4259</w:t>
            </w:r>
          </w:p>
        </w:tc>
        <w:tc>
          <w:tcPr>
            <w:tcW w:w="1571" w:type="dxa"/>
          </w:tcPr>
          <w:p w14:paraId="7D539DC7" w14:textId="0322F921" w:rsidR="001A7FF6" w:rsidRPr="00475119" w:rsidRDefault="001A7FF6" w:rsidP="001A7FF6">
            <w:pPr>
              <w:pStyle w:val="TableParagraph"/>
              <w:spacing w:line="197" w:lineRule="exact"/>
              <w:ind w:left="141" w:right="5"/>
              <w:jc w:val="center"/>
              <w:rPr>
                <w:rFonts w:ascii="Times New Roman" w:hAnsi="Times New Roman" w:cs="Times New Roman"/>
                <w:sz w:val="16"/>
                <w:szCs w:val="16"/>
              </w:rPr>
            </w:pPr>
            <w:r w:rsidRPr="00274174">
              <w:rPr>
                <w:rFonts w:ascii="Times New Roman" w:hAnsi="Times New Roman" w:cs="Times New Roman"/>
                <w:spacing w:val="-2"/>
                <w:sz w:val="16"/>
                <w:szCs w:val="16"/>
              </w:rPr>
              <w:t>0.5729</w:t>
            </w:r>
          </w:p>
        </w:tc>
      </w:tr>
      <w:tr w:rsidR="001A7FF6" w:rsidRPr="00475119" w14:paraId="21C120A3" w14:textId="77777777" w:rsidTr="001F5591">
        <w:trPr>
          <w:trHeight w:val="217"/>
        </w:trPr>
        <w:tc>
          <w:tcPr>
            <w:tcW w:w="1576" w:type="dxa"/>
            <w:tcBorders>
              <w:bottom w:val="single" w:sz="8" w:space="0" w:color="auto"/>
            </w:tcBorders>
          </w:tcPr>
          <w:p w14:paraId="169AC938" w14:textId="77777777" w:rsidR="001A7FF6" w:rsidRPr="00475119" w:rsidRDefault="001A7FF6" w:rsidP="001A7FF6">
            <w:pPr>
              <w:pStyle w:val="TableParagraph"/>
              <w:rPr>
                <w:rFonts w:ascii="Times New Roman" w:hAnsi="Times New Roman" w:cs="Times New Roman"/>
                <w:sz w:val="16"/>
                <w:szCs w:val="16"/>
              </w:rPr>
            </w:pPr>
          </w:p>
        </w:tc>
        <w:tc>
          <w:tcPr>
            <w:tcW w:w="0" w:type="auto"/>
            <w:tcBorders>
              <w:bottom w:val="single" w:sz="8" w:space="0" w:color="auto"/>
            </w:tcBorders>
          </w:tcPr>
          <w:p w14:paraId="4B261DCB" w14:textId="77777777" w:rsidR="001A7FF6" w:rsidRPr="00475119" w:rsidRDefault="001A7FF6" w:rsidP="001A7FF6">
            <w:pPr>
              <w:pStyle w:val="TableParagraph"/>
              <w:rPr>
                <w:rFonts w:ascii="Times New Roman" w:hAnsi="Times New Roman" w:cs="Times New Roman"/>
                <w:sz w:val="16"/>
                <w:szCs w:val="16"/>
              </w:rPr>
            </w:pPr>
          </w:p>
        </w:tc>
        <w:tc>
          <w:tcPr>
            <w:tcW w:w="0" w:type="auto"/>
            <w:tcBorders>
              <w:bottom w:val="single" w:sz="8" w:space="0" w:color="auto"/>
            </w:tcBorders>
          </w:tcPr>
          <w:p w14:paraId="1051D448" w14:textId="77777777" w:rsidR="001A7FF6" w:rsidRPr="00475119" w:rsidRDefault="001A7FF6" w:rsidP="001A7FF6">
            <w:pPr>
              <w:pStyle w:val="TableParagraph"/>
              <w:spacing w:line="197" w:lineRule="exact"/>
              <w:ind w:left="120"/>
              <w:rPr>
                <w:rFonts w:ascii="Times New Roman" w:hAnsi="Times New Roman" w:cs="Times New Roman"/>
                <w:sz w:val="16"/>
                <w:szCs w:val="16"/>
              </w:rPr>
            </w:pPr>
          </w:p>
        </w:tc>
        <w:tc>
          <w:tcPr>
            <w:tcW w:w="0" w:type="auto"/>
            <w:tcBorders>
              <w:bottom w:val="single" w:sz="8" w:space="0" w:color="auto"/>
            </w:tcBorders>
          </w:tcPr>
          <w:p w14:paraId="2E499856" w14:textId="59FF335D" w:rsidR="001A7FF6" w:rsidRPr="00475119" w:rsidRDefault="001A7FF6" w:rsidP="001A7FF6">
            <w:pPr>
              <w:pStyle w:val="TableParagraph"/>
              <w:spacing w:line="197" w:lineRule="exact"/>
              <w:ind w:left="120"/>
              <w:rPr>
                <w:rFonts w:ascii="Times New Roman" w:hAnsi="Times New Roman" w:cs="Times New Roman"/>
                <w:w w:val="105"/>
                <w:sz w:val="16"/>
                <w:szCs w:val="16"/>
              </w:rPr>
            </w:pPr>
            <w:r>
              <w:rPr>
                <w:rFonts w:ascii="Times New Roman" w:hAnsi="Times New Roman" w:cs="Times New Roman"/>
                <w:w w:val="105"/>
                <w:sz w:val="16"/>
                <w:szCs w:val="16"/>
              </w:rPr>
              <w:t>Plasma to death</w:t>
            </w:r>
          </w:p>
        </w:tc>
        <w:tc>
          <w:tcPr>
            <w:tcW w:w="1053" w:type="dxa"/>
            <w:tcBorders>
              <w:bottom w:val="single" w:sz="8" w:space="0" w:color="auto"/>
            </w:tcBorders>
          </w:tcPr>
          <w:p w14:paraId="5865EE56" w14:textId="6FBC0A94" w:rsidR="001A7FF6" w:rsidRPr="00475119" w:rsidRDefault="001A7FF6" w:rsidP="001A7FF6">
            <w:pPr>
              <w:pStyle w:val="TableParagraph"/>
              <w:spacing w:line="197" w:lineRule="exact"/>
              <w:ind w:right="116"/>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0.0800</w:t>
            </w:r>
          </w:p>
        </w:tc>
        <w:tc>
          <w:tcPr>
            <w:tcW w:w="1004" w:type="dxa"/>
            <w:tcBorders>
              <w:bottom w:val="single" w:sz="8" w:space="0" w:color="auto"/>
            </w:tcBorders>
          </w:tcPr>
          <w:p w14:paraId="597543F0" w14:textId="1BEEB453" w:rsidR="001A7FF6" w:rsidRPr="00475119" w:rsidRDefault="001A7FF6" w:rsidP="001A7FF6">
            <w:pPr>
              <w:pStyle w:val="TableParagraph"/>
              <w:spacing w:line="197" w:lineRule="exact"/>
              <w:ind w:right="115"/>
              <w:jc w:val="center"/>
              <w:rPr>
                <w:rFonts w:ascii="Times New Roman" w:hAnsi="Times New Roman" w:cs="Times New Roman"/>
                <w:sz w:val="16"/>
                <w:szCs w:val="16"/>
              </w:rPr>
            </w:pPr>
            <w:r w:rsidRPr="00274174">
              <w:rPr>
                <w:rFonts w:ascii="Times New Roman" w:hAnsi="Times New Roman" w:cs="Times New Roman"/>
                <w:sz w:val="16"/>
                <w:szCs w:val="16"/>
              </w:rPr>
              <w:t>-</w:t>
            </w:r>
            <w:r w:rsidRPr="00274174">
              <w:rPr>
                <w:rFonts w:ascii="Times New Roman" w:hAnsi="Times New Roman" w:cs="Times New Roman"/>
                <w:spacing w:val="-2"/>
                <w:sz w:val="16"/>
                <w:szCs w:val="16"/>
              </w:rPr>
              <w:t>1.2102</w:t>
            </w:r>
          </w:p>
        </w:tc>
        <w:tc>
          <w:tcPr>
            <w:tcW w:w="1008" w:type="dxa"/>
            <w:tcBorders>
              <w:bottom w:val="single" w:sz="8" w:space="0" w:color="auto"/>
            </w:tcBorders>
          </w:tcPr>
          <w:p w14:paraId="02BC4135" w14:textId="2F889591" w:rsidR="001A7FF6" w:rsidRPr="00475119" w:rsidRDefault="001A7FF6" w:rsidP="001A7FF6">
            <w:pPr>
              <w:pStyle w:val="TableParagraph"/>
              <w:spacing w:line="197" w:lineRule="exact"/>
              <w:ind w:right="115"/>
              <w:jc w:val="center"/>
              <w:rPr>
                <w:rFonts w:ascii="Times New Roman" w:hAnsi="Times New Roman" w:cs="Times New Roman"/>
                <w:sz w:val="16"/>
                <w:szCs w:val="16"/>
              </w:rPr>
            </w:pPr>
            <w:r w:rsidRPr="00274174">
              <w:rPr>
                <w:rFonts w:ascii="Times New Roman" w:hAnsi="Times New Roman" w:cs="Times New Roman"/>
                <w:spacing w:val="-2"/>
                <w:sz w:val="16"/>
                <w:szCs w:val="16"/>
              </w:rPr>
              <w:t>1.0501</w:t>
            </w:r>
          </w:p>
        </w:tc>
        <w:tc>
          <w:tcPr>
            <w:tcW w:w="1571" w:type="dxa"/>
            <w:tcBorders>
              <w:bottom w:val="single" w:sz="8" w:space="0" w:color="auto"/>
            </w:tcBorders>
          </w:tcPr>
          <w:p w14:paraId="0B1E3AC4" w14:textId="25DEA51C" w:rsidR="001A7FF6" w:rsidRPr="00475119" w:rsidRDefault="001A7FF6" w:rsidP="001A7FF6">
            <w:pPr>
              <w:pStyle w:val="TableParagraph"/>
              <w:spacing w:line="197" w:lineRule="exact"/>
              <w:ind w:left="141" w:right="5"/>
              <w:jc w:val="center"/>
              <w:rPr>
                <w:rFonts w:ascii="Times New Roman" w:hAnsi="Times New Roman" w:cs="Times New Roman"/>
                <w:sz w:val="16"/>
                <w:szCs w:val="16"/>
              </w:rPr>
            </w:pPr>
            <w:r w:rsidRPr="00274174">
              <w:rPr>
                <w:rFonts w:ascii="Times New Roman" w:hAnsi="Times New Roman" w:cs="Times New Roman"/>
                <w:spacing w:val="-2"/>
                <w:sz w:val="16"/>
                <w:szCs w:val="16"/>
              </w:rPr>
              <w:t>0.8854</w:t>
            </w:r>
          </w:p>
        </w:tc>
      </w:tr>
    </w:tbl>
    <w:bookmarkEnd w:id="25"/>
    <w:p w14:paraId="48F9EB2F" w14:textId="37037A32" w:rsidR="00206D0F" w:rsidRPr="00C77E59" w:rsidRDefault="00206D0F" w:rsidP="00206D0F">
      <w:pPr>
        <w:rPr>
          <w:rFonts w:cs="Times New Roman"/>
        </w:rPr>
      </w:pPr>
      <w:r w:rsidRPr="00C77E59">
        <w:rPr>
          <w:rFonts w:cs="Times New Roman"/>
        </w:rPr>
        <w:t>Analyses were performed on n=34 individuals</w:t>
      </w:r>
      <w:r w:rsidR="00003916" w:rsidRPr="00C77E59">
        <w:rPr>
          <w:rFonts w:cs="Times New Roman"/>
        </w:rPr>
        <w:t xml:space="preserve"> for CDR and n=</w:t>
      </w:r>
      <w:r w:rsidR="001E09F2" w:rsidRPr="00C77E59">
        <w:rPr>
          <w:rFonts w:cs="Times New Roman"/>
        </w:rPr>
        <w:t>31</w:t>
      </w:r>
      <w:r w:rsidR="00003916" w:rsidRPr="00C77E59">
        <w:rPr>
          <w:rFonts w:cs="Times New Roman"/>
        </w:rPr>
        <w:t xml:space="preserve"> for MMSE</w:t>
      </w:r>
      <w:r w:rsidR="001E09F2" w:rsidRPr="00C77E59">
        <w:rPr>
          <w:rFonts w:cs="Times New Roman"/>
        </w:rPr>
        <w:t xml:space="preserve">. </w:t>
      </w:r>
      <w:bookmarkStart w:id="26" w:name="_Hlk114755833"/>
      <w:r w:rsidR="001E09F2" w:rsidRPr="00C77E59">
        <w:rPr>
          <w:rFonts w:cs="Times New Roman"/>
        </w:rPr>
        <w:t>Cognitive test date</w:t>
      </w:r>
      <w:r w:rsidR="00FC6B30">
        <w:rPr>
          <w:rFonts w:cs="Times New Roman"/>
        </w:rPr>
        <w:t xml:space="preserve"> nearest to death was used to evaluate </w:t>
      </w:r>
      <w:proofErr w:type="spellStart"/>
      <w:r w:rsidR="00FC6B30">
        <w:rPr>
          <w:rFonts w:cs="Times New Roman"/>
        </w:rPr>
        <w:t>neuropathologic</w:t>
      </w:r>
      <w:proofErr w:type="spellEnd"/>
      <w:r w:rsidR="00FC6B30">
        <w:rPr>
          <w:rFonts w:cs="Times New Roman"/>
        </w:rPr>
        <w:t xml:space="preserve"> and plasma p-tau</w:t>
      </w:r>
      <w:r w:rsidR="0091092C">
        <w:rPr>
          <w:rFonts w:cs="Times New Roman"/>
        </w:rPr>
        <w:t xml:space="preserve"> predictors</w:t>
      </w:r>
      <w:r w:rsidR="00FC6B30">
        <w:rPr>
          <w:rFonts w:cs="Times New Roman"/>
        </w:rPr>
        <w:t xml:space="preserve"> </w:t>
      </w:r>
      <w:r w:rsidR="0091092C">
        <w:rPr>
          <w:rFonts w:cs="Times New Roman"/>
        </w:rPr>
        <w:t xml:space="preserve">of variability in CDR and MMSE. </w:t>
      </w:r>
      <w:r w:rsidR="00FC6B30">
        <w:rPr>
          <w:rFonts w:cs="Times New Roman"/>
        </w:rPr>
        <w:t>Although t</w:t>
      </w:r>
      <w:r w:rsidR="008E6677">
        <w:rPr>
          <w:rFonts w:cs="Times New Roman"/>
        </w:rPr>
        <w:t>ime from plasma draw date</w:t>
      </w:r>
      <w:r w:rsidR="001E09F2" w:rsidRPr="00C77E59">
        <w:rPr>
          <w:rFonts w:cs="Times New Roman"/>
        </w:rPr>
        <w:t xml:space="preserve"> to </w:t>
      </w:r>
      <w:r w:rsidR="00BD19CC" w:rsidRPr="00C77E59">
        <w:rPr>
          <w:rFonts w:cs="Times New Roman"/>
        </w:rPr>
        <w:t xml:space="preserve">death </w:t>
      </w:r>
      <w:r w:rsidR="00FC6B30">
        <w:rPr>
          <w:rFonts w:cs="Times New Roman"/>
        </w:rPr>
        <w:t>(</w:t>
      </w:r>
      <w:r w:rsidR="00BD19CC" w:rsidRPr="00C77E59">
        <w:rPr>
          <w:rFonts w:cs="Times New Roman"/>
        </w:rPr>
        <w:t>measured in years</w:t>
      </w:r>
      <w:r w:rsidR="00FC6B30">
        <w:rPr>
          <w:rFonts w:cs="Times New Roman"/>
        </w:rPr>
        <w:t>) was not observed to associate with plasma p-tau levels, this time factor was included in the model to adjust for any differences</w:t>
      </w:r>
      <w:r w:rsidR="005C682B">
        <w:rPr>
          <w:rFonts w:cs="Times New Roman"/>
        </w:rPr>
        <w:t xml:space="preserve"> in time lag</w:t>
      </w:r>
      <w:r w:rsidR="00BD19CC" w:rsidRPr="00C77E59">
        <w:rPr>
          <w:rFonts w:cs="Times New Roman"/>
        </w:rPr>
        <w:t>.</w:t>
      </w:r>
      <w:r w:rsidR="00F7559F">
        <w:rPr>
          <w:rFonts w:cs="Times New Roman"/>
        </w:rPr>
        <w:t xml:space="preserve"> </w:t>
      </w:r>
      <w:r w:rsidR="00F7559F" w:rsidRPr="00F7559F">
        <w:rPr>
          <w:rFonts w:cs="Times New Roman"/>
        </w:rPr>
        <w:t xml:space="preserve">Case with high creatinine </w:t>
      </w:r>
      <w:r w:rsidR="009F097C">
        <w:rPr>
          <w:rFonts w:cs="Times New Roman"/>
        </w:rPr>
        <w:t xml:space="preserve">was </w:t>
      </w:r>
      <w:r w:rsidR="00F7559F" w:rsidRPr="00F7559F">
        <w:rPr>
          <w:rFonts w:cs="Times New Roman"/>
        </w:rPr>
        <w:t>not included</w:t>
      </w:r>
      <w:r w:rsidR="00F7559F">
        <w:rPr>
          <w:rFonts w:cs="Times New Roman"/>
        </w:rPr>
        <w:t>.</w:t>
      </w:r>
      <w:r w:rsidRPr="00C77E59">
        <w:rPr>
          <w:rFonts w:cs="Times New Roman"/>
        </w:rPr>
        <w:t xml:space="preserve"> </w:t>
      </w:r>
      <w:r w:rsidR="006A5E74" w:rsidRPr="00213B01">
        <w:rPr>
          <w:rFonts w:cs="Times New Roman"/>
        </w:rPr>
        <w:t>All</w:t>
      </w:r>
      <w:r w:rsidRPr="00C77E59">
        <w:rPr>
          <w:rFonts w:cs="Times New Roman"/>
        </w:rPr>
        <w:t xml:space="preserve"> variables in model </w:t>
      </w:r>
      <w:r w:rsidR="001E09F2" w:rsidRPr="00C77E59">
        <w:rPr>
          <w:rFonts w:cs="Times New Roman"/>
        </w:rPr>
        <w:t xml:space="preserve">are </w:t>
      </w:r>
      <w:r w:rsidRPr="00C77E59">
        <w:rPr>
          <w:rFonts w:cs="Times New Roman"/>
        </w:rPr>
        <w:t>shown</w:t>
      </w:r>
      <w:r w:rsidR="0006075F">
        <w:rPr>
          <w:rFonts w:cs="Times New Roman"/>
        </w:rPr>
        <w:t>.</w:t>
      </w:r>
      <w:bookmarkEnd w:id="26"/>
      <w:r w:rsidR="0006075F">
        <w:rPr>
          <w:rFonts w:cs="Times New Roman"/>
        </w:rPr>
        <w:t xml:space="preserve"> Varia</w:t>
      </w:r>
      <w:r w:rsidR="00846F98">
        <w:rPr>
          <w:rFonts w:cs="Times New Roman"/>
        </w:rPr>
        <w:t>nce</w:t>
      </w:r>
      <w:r w:rsidR="0006075F">
        <w:rPr>
          <w:rFonts w:cs="Times New Roman"/>
        </w:rPr>
        <w:t xml:space="preserve"> inflation factor for all terms were below </w:t>
      </w:r>
      <w:proofErr w:type="gramStart"/>
      <w:r w:rsidR="0006075F">
        <w:rPr>
          <w:rFonts w:cs="Times New Roman"/>
        </w:rPr>
        <w:t>3</w:t>
      </w:r>
      <w:proofErr w:type="gramEnd"/>
      <w:r w:rsidR="0006075F">
        <w:rPr>
          <w:rFonts w:cs="Times New Roman"/>
        </w:rPr>
        <w:t>, which fell below the general cutoff of 5 used to indicate multicollinearity.</w:t>
      </w:r>
      <w:r w:rsidR="0006075F" w:rsidRPr="00C77E59">
        <w:rPr>
          <w:rFonts w:cs="Times New Roman"/>
        </w:rPr>
        <w:t xml:space="preserve"> </w:t>
      </w:r>
      <w:r w:rsidR="007139F3">
        <w:rPr>
          <w:rFonts w:cs="Times New Roman"/>
        </w:rPr>
        <w:t xml:space="preserve">Acronyms: </w:t>
      </w:r>
      <w:proofErr w:type="spellStart"/>
      <w:r w:rsidRPr="00C77E59">
        <w:rPr>
          <w:rFonts w:cs="Times New Roman"/>
        </w:rPr>
        <w:t>Adj</w:t>
      </w:r>
      <w:proofErr w:type="spellEnd"/>
      <w:r w:rsidRPr="00C77E59">
        <w:rPr>
          <w:rFonts w:cs="Times New Roman"/>
        </w:rPr>
        <w:t>=adjusted</w:t>
      </w:r>
      <w:r w:rsidR="00173154" w:rsidRPr="00C77E59">
        <w:rPr>
          <w:rFonts w:cs="Times New Roman"/>
        </w:rPr>
        <w:t>.</w:t>
      </w:r>
      <w:r w:rsidRPr="00C77E59">
        <w:rPr>
          <w:rFonts w:cs="Times New Roman"/>
        </w:rPr>
        <w:t xml:space="preserve"> </w:t>
      </w:r>
      <w:r w:rsidR="00173154" w:rsidRPr="00C77E59">
        <w:rPr>
          <w:rFonts w:cs="Times New Roman"/>
          <w:bCs/>
        </w:rPr>
        <w:t xml:space="preserve">CDR Sum of Boxes=clinical dementia rating sum of boxes. </w:t>
      </w:r>
      <w:r w:rsidRPr="00C77E59">
        <w:rPr>
          <w:rFonts w:cs="Times New Roman"/>
        </w:rPr>
        <w:t xml:space="preserve">CL=95% confidence limit. </w:t>
      </w:r>
      <w:r w:rsidR="00852F99">
        <w:rPr>
          <w:rFonts w:cs="Times New Roman"/>
        </w:rPr>
        <w:t xml:space="preserve">Acronyms: </w:t>
      </w:r>
      <w:r w:rsidRPr="00C77E59">
        <w:rPr>
          <w:rFonts w:cs="Times New Roman"/>
        </w:rPr>
        <w:t>MSD=</w:t>
      </w:r>
      <w:proofErr w:type="spellStart"/>
      <w:r w:rsidRPr="00C77E59">
        <w:rPr>
          <w:rFonts w:cs="Times New Roman"/>
        </w:rPr>
        <w:t>meso</w:t>
      </w:r>
      <w:proofErr w:type="spellEnd"/>
      <w:r w:rsidRPr="00C77E59">
        <w:rPr>
          <w:rFonts w:cs="Times New Roman"/>
        </w:rPr>
        <w:t xml:space="preserve"> scale discovery. </w:t>
      </w:r>
      <w:r w:rsidR="000445DE" w:rsidRPr="00C77E59">
        <w:rPr>
          <w:rFonts w:cs="Times New Roman"/>
          <w:bCs/>
        </w:rPr>
        <w:t>MMSE=mini mental state examination.</w:t>
      </w:r>
      <w:r w:rsidR="00173154" w:rsidRPr="00C77E59">
        <w:rPr>
          <w:rFonts w:cs="Times New Roman"/>
        </w:rPr>
        <w:t xml:space="preserve"> </w:t>
      </w:r>
      <w:r w:rsidR="009F097C" w:rsidRPr="00C77E59">
        <w:rPr>
          <w:rFonts w:cs="Times New Roman"/>
        </w:rPr>
        <w:t>P</w:t>
      </w:r>
      <w:r w:rsidR="00173154" w:rsidRPr="00C77E59">
        <w:rPr>
          <w:rFonts w:cs="Times New Roman"/>
        </w:rPr>
        <w:t>-tau=phosphorylated tau for plasma levels.</w:t>
      </w:r>
    </w:p>
    <w:p w14:paraId="36C04018" w14:textId="3DE8E3D7" w:rsidR="00206D0F" w:rsidRDefault="00206D0F" w:rsidP="00206D0F">
      <w:pPr>
        <w:rPr>
          <w:rFonts w:cs="Times New Roman"/>
        </w:rPr>
      </w:pPr>
    </w:p>
    <w:p w14:paraId="2A7977A3" w14:textId="337D4B25" w:rsidR="00274174" w:rsidRDefault="00274174" w:rsidP="00206D0F">
      <w:pPr>
        <w:rPr>
          <w:rFonts w:cs="Times New Roman"/>
        </w:rPr>
      </w:pPr>
    </w:p>
    <w:p w14:paraId="68B8979E" w14:textId="71AF99EA" w:rsidR="005A1261" w:rsidRDefault="005A1261" w:rsidP="00206D0F">
      <w:pPr>
        <w:rPr>
          <w:rFonts w:cs="Times New Roman"/>
        </w:rPr>
      </w:pPr>
    </w:p>
    <w:p w14:paraId="78B091C0" w14:textId="189B5BE1" w:rsidR="005A1261" w:rsidRDefault="005A1261" w:rsidP="00206D0F">
      <w:pPr>
        <w:rPr>
          <w:rFonts w:cs="Times New Roman"/>
        </w:rPr>
      </w:pPr>
    </w:p>
    <w:p w14:paraId="1B207A37" w14:textId="048F005A" w:rsidR="005A1261" w:rsidRDefault="005A1261" w:rsidP="00206D0F">
      <w:pPr>
        <w:rPr>
          <w:rFonts w:cs="Times New Roman"/>
        </w:rPr>
      </w:pPr>
    </w:p>
    <w:p w14:paraId="7D0D1DCF" w14:textId="03E5A3A5" w:rsidR="005A1261" w:rsidRDefault="005A1261" w:rsidP="00206D0F">
      <w:pPr>
        <w:rPr>
          <w:rFonts w:cs="Times New Roman"/>
        </w:rPr>
      </w:pPr>
    </w:p>
    <w:p w14:paraId="1BC3961C" w14:textId="6F693EFA" w:rsidR="001F5591" w:rsidRDefault="001F5591" w:rsidP="00206D0F">
      <w:pPr>
        <w:rPr>
          <w:rFonts w:cs="Times New Roman"/>
        </w:rPr>
      </w:pPr>
    </w:p>
    <w:p w14:paraId="33A1EB1E" w14:textId="67DE601B" w:rsidR="001F5591" w:rsidRDefault="001F5591" w:rsidP="00206D0F">
      <w:pPr>
        <w:rPr>
          <w:rFonts w:cs="Times New Roman"/>
        </w:rPr>
      </w:pPr>
    </w:p>
    <w:p w14:paraId="5919D070" w14:textId="78B224FA" w:rsidR="001F5591" w:rsidRDefault="001F5591" w:rsidP="00206D0F">
      <w:pPr>
        <w:rPr>
          <w:rFonts w:cs="Times New Roman"/>
        </w:rPr>
      </w:pPr>
    </w:p>
    <w:p w14:paraId="65418FF7" w14:textId="3CD72934" w:rsidR="001F5591" w:rsidRDefault="001F5591" w:rsidP="00206D0F">
      <w:pPr>
        <w:rPr>
          <w:rFonts w:cs="Times New Roman"/>
        </w:rPr>
      </w:pPr>
    </w:p>
    <w:p w14:paraId="25548C5B" w14:textId="306BA760" w:rsidR="001F5591" w:rsidRDefault="001F5591" w:rsidP="00206D0F">
      <w:pPr>
        <w:rPr>
          <w:rFonts w:cs="Times New Roman"/>
        </w:rPr>
      </w:pPr>
    </w:p>
    <w:p w14:paraId="2D00D835" w14:textId="3D369211" w:rsidR="001F5591" w:rsidRDefault="001F5591" w:rsidP="00206D0F">
      <w:pPr>
        <w:rPr>
          <w:rFonts w:cs="Times New Roman"/>
        </w:rPr>
      </w:pPr>
    </w:p>
    <w:p w14:paraId="718E5869" w14:textId="71E7AAF7" w:rsidR="001F5591" w:rsidRDefault="001F5591" w:rsidP="00206D0F">
      <w:pPr>
        <w:rPr>
          <w:rFonts w:cs="Times New Roman"/>
        </w:rPr>
      </w:pPr>
    </w:p>
    <w:p w14:paraId="5F96C4E2" w14:textId="38B7ACE8" w:rsidR="001F5591" w:rsidRDefault="001F5591" w:rsidP="00206D0F">
      <w:pPr>
        <w:rPr>
          <w:rFonts w:cs="Times New Roman"/>
        </w:rPr>
      </w:pPr>
    </w:p>
    <w:p w14:paraId="79710403" w14:textId="68488A1C" w:rsidR="001F5591" w:rsidRDefault="001F5591" w:rsidP="00206D0F">
      <w:pPr>
        <w:rPr>
          <w:rFonts w:cs="Times New Roman"/>
        </w:rPr>
      </w:pPr>
    </w:p>
    <w:p w14:paraId="41E733C8" w14:textId="5A7C3593" w:rsidR="001F5591" w:rsidRDefault="001F5591" w:rsidP="00206D0F">
      <w:pPr>
        <w:rPr>
          <w:rFonts w:cs="Times New Roman"/>
        </w:rPr>
      </w:pPr>
    </w:p>
    <w:p w14:paraId="6A203ABE" w14:textId="5A964F5F" w:rsidR="001F5591" w:rsidRDefault="001F5591" w:rsidP="00206D0F">
      <w:pPr>
        <w:rPr>
          <w:rFonts w:cs="Times New Roman"/>
        </w:rPr>
      </w:pPr>
    </w:p>
    <w:p w14:paraId="536FDB08" w14:textId="45AA0C72" w:rsidR="001F5591" w:rsidRDefault="001F5591" w:rsidP="00206D0F">
      <w:pPr>
        <w:rPr>
          <w:rFonts w:cs="Times New Roman"/>
        </w:rPr>
      </w:pPr>
    </w:p>
    <w:p w14:paraId="27AC3C92" w14:textId="706AD890" w:rsidR="001F5591" w:rsidRDefault="001F5591" w:rsidP="00206D0F">
      <w:pPr>
        <w:rPr>
          <w:rFonts w:cs="Times New Roman"/>
        </w:rPr>
      </w:pPr>
    </w:p>
    <w:p w14:paraId="4E03094B" w14:textId="7584C5B6" w:rsidR="001F5591" w:rsidRDefault="001F5591" w:rsidP="00206D0F">
      <w:pPr>
        <w:rPr>
          <w:rFonts w:cs="Times New Roman"/>
        </w:rPr>
      </w:pPr>
    </w:p>
    <w:p w14:paraId="01A1C5CA" w14:textId="77777777" w:rsidR="001F5591" w:rsidRDefault="001F5591" w:rsidP="00206D0F">
      <w:pPr>
        <w:rPr>
          <w:rFonts w:cs="Times New Roman"/>
        </w:rPr>
      </w:pPr>
    </w:p>
    <w:p w14:paraId="43C2D507" w14:textId="77777777" w:rsidR="000E29AA" w:rsidRPr="00C77E59" w:rsidRDefault="000E29AA" w:rsidP="00206D0F">
      <w:pPr>
        <w:rPr>
          <w:rFonts w:cs="Times New Roman"/>
        </w:rPr>
      </w:pPr>
    </w:p>
    <w:p w14:paraId="7CA8F84F" w14:textId="24AB8683" w:rsidR="005A1261" w:rsidRPr="00C77E59" w:rsidRDefault="005A1261" w:rsidP="005A1261">
      <w:pPr>
        <w:jc w:val="left"/>
        <w:rPr>
          <w:rFonts w:cs="Times New Roman"/>
          <w:b/>
          <w:bCs/>
          <w:color w:val="FF00FF"/>
        </w:rPr>
      </w:pPr>
      <w:bookmarkStart w:id="27" w:name="_Hlk113289249"/>
      <w:r w:rsidRPr="005A1261">
        <w:rPr>
          <w:rFonts w:cs="Times New Roman"/>
          <w:b/>
          <w:bCs/>
        </w:rPr>
        <w:lastRenderedPageBreak/>
        <w:t>Table S7</w:t>
      </w:r>
      <w:r w:rsidRPr="00C77E59">
        <w:rPr>
          <w:rFonts w:cs="Times New Roman"/>
          <w:b/>
          <w:bCs/>
        </w:rPr>
        <w:t xml:space="preserve">. Clinical diagnosis and availability of tau PET observed within each </w:t>
      </w:r>
      <w:proofErr w:type="spellStart"/>
      <w:r w:rsidRPr="00C77E59">
        <w:rPr>
          <w:rFonts w:cs="Times New Roman"/>
          <w:b/>
          <w:bCs/>
        </w:rPr>
        <w:t>neuropathologic</w:t>
      </w:r>
      <w:proofErr w:type="spellEnd"/>
      <w:r w:rsidRPr="00C77E59">
        <w:rPr>
          <w:rFonts w:cs="Times New Roman"/>
          <w:b/>
          <w:bCs/>
        </w:rPr>
        <w:t xml:space="preserve"> grouping.</w:t>
      </w:r>
      <w:r w:rsidRPr="00C77E59">
        <w:rPr>
          <w:rFonts w:cs="Times New Roman"/>
          <w:b/>
          <w:bCs/>
          <w:color w:val="FF00FF"/>
        </w:rPr>
        <w:t xml:space="preserve"> </w:t>
      </w:r>
    </w:p>
    <w:p w14:paraId="794AF0EC" w14:textId="77777777" w:rsidR="005A1261" w:rsidRPr="00C77E59" w:rsidRDefault="005A1261" w:rsidP="005A1261">
      <w:pPr>
        <w:jc w:val="left"/>
        <w:rPr>
          <w:rFonts w:cs="Times New Roman"/>
          <w:b/>
          <w:bCs/>
        </w:rPr>
      </w:pPr>
    </w:p>
    <w:tbl>
      <w:tblPr>
        <w:tblStyle w:val="TableGrid11"/>
        <w:tblW w:w="0" w:type="auto"/>
        <w:jc w:val="center"/>
        <w:tblLook w:val="04A0" w:firstRow="1" w:lastRow="0" w:firstColumn="1" w:lastColumn="0" w:noHBand="0" w:noVBand="1"/>
      </w:tblPr>
      <w:tblGrid>
        <w:gridCol w:w="2682"/>
        <w:gridCol w:w="908"/>
        <w:gridCol w:w="861"/>
        <w:gridCol w:w="1059"/>
        <w:gridCol w:w="1139"/>
        <w:gridCol w:w="861"/>
      </w:tblGrid>
      <w:tr w:rsidR="005A1261" w:rsidRPr="00C77E59" w14:paraId="3149873D" w14:textId="77777777" w:rsidTr="00FB4474">
        <w:trPr>
          <w:trHeight w:val="20"/>
          <w:jc w:val="center"/>
        </w:trPr>
        <w:tc>
          <w:tcPr>
            <w:tcW w:w="0" w:type="auto"/>
          </w:tcPr>
          <w:p w14:paraId="4B09823F" w14:textId="77777777" w:rsidR="005A1261" w:rsidRPr="0056010F" w:rsidRDefault="005A1261" w:rsidP="00FB4474">
            <w:pPr>
              <w:jc w:val="left"/>
              <w:rPr>
                <w:rFonts w:eastAsia="Times New Roman" w:cs="Times New Roman"/>
                <w:b/>
                <w:bCs/>
                <w:sz w:val="16"/>
                <w:szCs w:val="16"/>
              </w:rPr>
            </w:pPr>
          </w:p>
        </w:tc>
        <w:tc>
          <w:tcPr>
            <w:tcW w:w="0" w:type="auto"/>
            <w:gridSpan w:val="5"/>
          </w:tcPr>
          <w:p w14:paraId="46D6961C" w14:textId="77777777" w:rsidR="005A1261" w:rsidRPr="0056010F" w:rsidRDefault="005A1261" w:rsidP="00FB4474">
            <w:pPr>
              <w:jc w:val="center"/>
              <w:rPr>
                <w:rFonts w:eastAsia="Times New Roman" w:cs="Times New Roman"/>
                <w:b/>
                <w:bCs/>
                <w:sz w:val="16"/>
                <w:szCs w:val="16"/>
              </w:rPr>
            </w:pPr>
            <w:proofErr w:type="spellStart"/>
            <w:r w:rsidRPr="00C77E59">
              <w:rPr>
                <w:rFonts w:eastAsia="Times New Roman" w:cs="Times New Roman"/>
                <w:b/>
                <w:bCs/>
                <w:sz w:val="16"/>
                <w:szCs w:val="16"/>
              </w:rPr>
              <w:t>Neuropathologic</w:t>
            </w:r>
            <w:proofErr w:type="spellEnd"/>
            <w:r w:rsidRPr="00C77E59">
              <w:rPr>
                <w:rFonts w:eastAsia="Times New Roman" w:cs="Times New Roman"/>
                <w:b/>
                <w:bCs/>
                <w:sz w:val="16"/>
                <w:szCs w:val="16"/>
              </w:rPr>
              <w:t xml:space="preserve"> grouping</w:t>
            </w:r>
          </w:p>
        </w:tc>
      </w:tr>
      <w:tr w:rsidR="005A1261" w:rsidRPr="00C77E59" w14:paraId="39CB6E7F" w14:textId="77777777" w:rsidTr="00FB4474">
        <w:trPr>
          <w:trHeight w:val="20"/>
          <w:jc w:val="center"/>
        </w:trPr>
        <w:tc>
          <w:tcPr>
            <w:tcW w:w="0" w:type="auto"/>
          </w:tcPr>
          <w:p w14:paraId="6CD60B8B" w14:textId="77777777" w:rsidR="005A1261" w:rsidRPr="00C77E59" w:rsidRDefault="005A1261" w:rsidP="00FB4474">
            <w:pPr>
              <w:jc w:val="left"/>
              <w:rPr>
                <w:rFonts w:eastAsia="Times New Roman" w:cs="Times New Roman"/>
                <w:b/>
                <w:bCs/>
                <w:sz w:val="16"/>
                <w:szCs w:val="16"/>
              </w:rPr>
            </w:pPr>
          </w:p>
        </w:tc>
        <w:tc>
          <w:tcPr>
            <w:tcW w:w="0" w:type="auto"/>
          </w:tcPr>
          <w:p w14:paraId="6A85D246" w14:textId="77777777" w:rsidR="005A1261" w:rsidRPr="00C77E59" w:rsidRDefault="005A1261" w:rsidP="00FB4474">
            <w:pPr>
              <w:jc w:val="center"/>
              <w:rPr>
                <w:rFonts w:eastAsia="Times New Roman" w:cs="Times New Roman"/>
                <w:b/>
                <w:bCs/>
                <w:sz w:val="16"/>
                <w:szCs w:val="16"/>
              </w:rPr>
            </w:pPr>
            <w:r w:rsidRPr="0056010F">
              <w:rPr>
                <w:rFonts w:eastAsia="Times New Roman" w:cs="Times New Roman"/>
                <w:b/>
                <w:bCs/>
                <w:sz w:val="16"/>
                <w:szCs w:val="16"/>
              </w:rPr>
              <w:t>PSP (n=2)</w:t>
            </w:r>
          </w:p>
        </w:tc>
        <w:tc>
          <w:tcPr>
            <w:tcW w:w="0" w:type="auto"/>
          </w:tcPr>
          <w:p w14:paraId="2AE0AE28" w14:textId="77777777" w:rsidR="005A1261" w:rsidRPr="00C77E59" w:rsidRDefault="005A1261" w:rsidP="00FB4474">
            <w:pPr>
              <w:jc w:val="center"/>
              <w:rPr>
                <w:rFonts w:eastAsia="Times New Roman" w:cs="Times New Roman"/>
                <w:b/>
                <w:bCs/>
                <w:sz w:val="16"/>
                <w:szCs w:val="16"/>
              </w:rPr>
            </w:pPr>
            <w:r w:rsidRPr="0056010F">
              <w:rPr>
                <w:rFonts w:eastAsia="Times New Roman" w:cs="Times New Roman"/>
                <w:b/>
                <w:bCs/>
                <w:sz w:val="16"/>
                <w:szCs w:val="16"/>
              </w:rPr>
              <w:t>AD (n=9)</w:t>
            </w:r>
          </w:p>
        </w:tc>
        <w:tc>
          <w:tcPr>
            <w:tcW w:w="0" w:type="auto"/>
          </w:tcPr>
          <w:p w14:paraId="08860F7F" w14:textId="77777777" w:rsidR="005A1261" w:rsidRPr="00C77E59" w:rsidRDefault="005A1261" w:rsidP="00FB4474">
            <w:pPr>
              <w:jc w:val="center"/>
              <w:rPr>
                <w:rFonts w:eastAsia="Times New Roman" w:cs="Times New Roman"/>
                <w:b/>
                <w:bCs/>
                <w:sz w:val="16"/>
                <w:szCs w:val="16"/>
              </w:rPr>
            </w:pPr>
            <w:r w:rsidRPr="0056010F">
              <w:rPr>
                <w:rFonts w:eastAsia="Times New Roman" w:cs="Times New Roman"/>
                <w:b/>
                <w:bCs/>
                <w:sz w:val="16"/>
                <w:szCs w:val="16"/>
              </w:rPr>
              <w:t>AGD (n=2*)</w:t>
            </w:r>
          </w:p>
        </w:tc>
        <w:tc>
          <w:tcPr>
            <w:tcW w:w="0" w:type="auto"/>
          </w:tcPr>
          <w:p w14:paraId="1A0D423F" w14:textId="77777777" w:rsidR="005A1261" w:rsidRPr="00C77E59" w:rsidRDefault="005A1261" w:rsidP="00FB4474">
            <w:pPr>
              <w:jc w:val="center"/>
              <w:rPr>
                <w:rFonts w:eastAsia="Times New Roman" w:cs="Times New Roman"/>
                <w:b/>
                <w:bCs/>
                <w:sz w:val="16"/>
                <w:szCs w:val="16"/>
              </w:rPr>
            </w:pPr>
            <w:r w:rsidRPr="0056010F">
              <w:rPr>
                <w:rFonts w:eastAsia="Times New Roman" w:cs="Times New Roman"/>
                <w:b/>
                <w:bCs/>
                <w:sz w:val="16"/>
                <w:szCs w:val="16"/>
              </w:rPr>
              <w:t>PART (n=14)</w:t>
            </w:r>
          </w:p>
        </w:tc>
        <w:tc>
          <w:tcPr>
            <w:tcW w:w="0" w:type="auto"/>
          </w:tcPr>
          <w:p w14:paraId="09B32CD4" w14:textId="77777777" w:rsidR="005A1261" w:rsidRPr="00C77E59" w:rsidRDefault="005A1261" w:rsidP="00FB4474">
            <w:pPr>
              <w:jc w:val="center"/>
              <w:rPr>
                <w:rFonts w:eastAsia="Times New Roman" w:cs="Times New Roman"/>
                <w:b/>
                <w:bCs/>
                <w:sz w:val="16"/>
                <w:szCs w:val="16"/>
              </w:rPr>
            </w:pPr>
            <w:r w:rsidRPr="0056010F">
              <w:rPr>
                <w:rFonts w:eastAsia="Times New Roman" w:cs="Times New Roman"/>
                <w:b/>
                <w:bCs/>
                <w:sz w:val="16"/>
                <w:szCs w:val="16"/>
              </w:rPr>
              <w:t>PA (n=7)</w:t>
            </w:r>
          </w:p>
        </w:tc>
      </w:tr>
      <w:tr w:rsidR="005A1261" w:rsidRPr="00C77E59" w14:paraId="58AD93E4" w14:textId="77777777" w:rsidTr="00FB4474">
        <w:trPr>
          <w:trHeight w:val="20"/>
          <w:jc w:val="center"/>
        </w:trPr>
        <w:tc>
          <w:tcPr>
            <w:tcW w:w="0" w:type="auto"/>
          </w:tcPr>
          <w:p w14:paraId="4C5AE1CA" w14:textId="77777777" w:rsidR="005A1261" w:rsidRPr="00C77E59" w:rsidRDefault="005A1261" w:rsidP="00FB4474">
            <w:pPr>
              <w:jc w:val="left"/>
              <w:rPr>
                <w:rFonts w:eastAsia="Times New Roman" w:cs="Times New Roman"/>
                <w:b/>
                <w:bCs/>
                <w:sz w:val="16"/>
                <w:szCs w:val="16"/>
              </w:rPr>
            </w:pPr>
            <w:r w:rsidRPr="00C77E59">
              <w:rPr>
                <w:rFonts w:eastAsia="Times New Roman" w:cs="Times New Roman"/>
                <w:b/>
                <w:bCs/>
                <w:sz w:val="16"/>
                <w:szCs w:val="16"/>
              </w:rPr>
              <w:t>Clinical diagnosis</w:t>
            </w:r>
          </w:p>
        </w:tc>
        <w:tc>
          <w:tcPr>
            <w:tcW w:w="0" w:type="auto"/>
          </w:tcPr>
          <w:p w14:paraId="5594F28D" w14:textId="77777777" w:rsidR="005A1261" w:rsidRPr="00C77E59" w:rsidRDefault="005A1261" w:rsidP="00FB4474">
            <w:pPr>
              <w:jc w:val="center"/>
              <w:rPr>
                <w:rFonts w:eastAsia="Times New Roman" w:cs="Times New Roman"/>
                <w:b/>
                <w:bCs/>
                <w:sz w:val="16"/>
                <w:szCs w:val="16"/>
              </w:rPr>
            </w:pPr>
          </w:p>
        </w:tc>
        <w:tc>
          <w:tcPr>
            <w:tcW w:w="0" w:type="auto"/>
          </w:tcPr>
          <w:p w14:paraId="4E29E1D7" w14:textId="77777777" w:rsidR="005A1261" w:rsidRPr="00C77E59" w:rsidRDefault="005A1261" w:rsidP="00FB4474">
            <w:pPr>
              <w:jc w:val="center"/>
              <w:rPr>
                <w:rFonts w:eastAsia="Times New Roman" w:cs="Times New Roman"/>
                <w:b/>
                <w:bCs/>
                <w:sz w:val="16"/>
                <w:szCs w:val="16"/>
              </w:rPr>
            </w:pPr>
          </w:p>
        </w:tc>
        <w:tc>
          <w:tcPr>
            <w:tcW w:w="0" w:type="auto"/>
          </w:tcPr>
          <w:p w14:paraId="37C9CE0C" w14:textId="77777777" w:rsidR="005A1261" w:rsidRPr="00C77E59" w:rsidRDefault="005A1261" w:rsidP="00FB4474">
            <w:pPr>
              <w:jc w:val="center"/>
              <w:rPr>
                <w:rFonts w:eastAsia="Times New Roman" w:cs="Times New Roman"/>
                <w:b/>
                <w:bCs/>
                <w:sz w:val="16"/>
                <w:szCs w:val="16"/>
              </w:rPr>
            </w:pPr>
          </w:p>
        </w:tc>
        <w:tc>
          <w:tcPr>
            <w:tcW w:w="0" w:type="auto"/>
          </w:tcPr>
          <w:p w14:paraId="53F26D23" w14:textId="77777777" w:rsidR="005A1261" w:rsidRPr="00C77E59" w:rsidRDefault="005A1261" w:rsidP="00FB4474">
            <w:pPr>
              <w:jc w:val="center"/>
              <w:rPr>
                <w:rFonts w:eastAsia="Times New Roman" w:cs="Times New Roman"/>
                <w:b/>
                <w:bCs/>
                <w:sz w:val="16"/>
                <w:szCs w:val="16"/>
              </w:rPr>
            </w:pPr>
          </w:p>
        </w:tc>
        <w:tc>
          <w:tcPr>
            <w:tcW w:w="0" w:type="auto"/>
          </w:tcPr>
          <w:p w14:paraId="1651BC32" w14:textId="77777777" w:rsidR="005A1261" w:rsidRPr="00C77E59" w:rsidRDefault="005A1261" w:rsidP="00FB4474">
            <w:pPr>
              <w:jc w:val="center"/>
              <w:rPr>
                <w:rFonts w:eastAsia="Times New Roman" w:cs="Times New Roman"/>
                <w:b/>
                <w:bCs/>
                <w:sz w:val="16"/>
                <w:szCs w:val="16"/>
              </w:rPr>
            </w:pPr>
          </w:p>
        </w:tc>
      </w:tr>
      <w:tr w:rsidR="005A1261" w:rsidRPr="00C77E59" w14:paraId="586D0639" w14:textId="77777777" w:rsidTr="00FB4474">
        <w:trPr>
          <w:trHeight w:val="20"/>
          <w:jc w:val="center"/>
        </w:trPr>
        <w:tc>
          <w:tcPr>
            <w:tcW w:w="0" w:type="auto"/>
          </w:tcPr>
          <w:p w14:paraId="160F87D8" w14:textId="77777777" w:rsidR="005A1261" w:rsidRPr="0056010F" w:rsidRDefault="005A1261" w:rsidP="00FB4474">
            <w:pPr>
              <w:jc w:val="left"/>
              <w:rPr>
                <w:rFonts w:eastAsia="Times New Roman" w:cs="Times New Roman"/>
                <w:sz w:val="16"/>
                <w:szCs w:val="16"/>
              </w:rPr>
            </w:pPr>
            <w:r w:rsidRPr="00C77E59">
              <w:rPr>
                <w:rFonts w:eastAsia="Times New Roman" w:cs="Times New Roman"/>
                <w:sz w:val="16"/>
                <w:szCs w:val="16"/>
              </w:rPr>
              <w:t xml:space="preserve">   Cognitively unimpaired, %</w:t>
            </w:r>
          </w:p>
        </w:tc>
        <w:tc>
          <w:tcPr>
            <w:tcW w:w="0" w:type="auto"/>
          </w:tcPr>
          <w:p w14:paraId="6CDB202A" w14:textId="77777777" w:rsidR="005A1261" w:rsidRPr="0056010F" w:rsidRDefault="005A1261" w:rsidP="00FB4474">
            <w:pPr>
              <w:jc w:val="center"/>
              <w:rPr>
                <w:rFonts w:eastAsia="Times New Roman" w:cs="Times New Roman"/>
                <w:sz w:val="16"/>
                <w:szCs w:val="16"/>
              </w:rPr>
            </w:pPr>
            <w:r w:rsidRPr="00C77E59">
              <w:rPr>
                <w:rFonts w:eastAsia="Times New Roman" w:cs="Times New Roman"/>
                <w:sz w:val="16"/>
                <w:szCs w:val="16"/>
              </w:rPr>
              <w:t>1/2 (50%)</w:t>
            </w:r>
          </w:p>
        </w:tc>
        <w:tc>
          <w:tcPr>
            <w:tcW w:w="0" w:type="auto"/>
          </w:tcPr>
          <w:p w14:paraId="2D6DDC07" w14:textId="77777777" w:rsidR="005A1261" w:rsidRPr="0056010F" w:rsidRDefault="005A1261" w:rsidP="00FB4474">
            <w:pPr>
              <w:jc w:val="center"/>
              <w:rPr>
                <w:rFonts w:eastAsia="Times New Roman" w:cs="Times New Roman"/>
                <w:sz w:val="16"/>
                <w:szCs w:val="16"/>
              </w:rPr>
            </w:pPr>
            <w:r w:rsidRPr="00C77E59">
              <w:rPr>
                <w:rFonts w:eastAsia="Times New Roman" w:cs="Times New Roman"/>
                <w:sz w:val="16"/>
                <w:szCs w:val="16"/>
              </w:rPr>
              <w:t>2/9 (22%)</w:t>
            </w:r>
          </w:p>
        </w:tc>
        <w:tc>
          <w:tcPr>
            <w:tcW w:w="0" w:type="auto"/>
          </w:tcPr>
          <w:p w14:paraId="6A9EBA41" w14:textId="77777777" w:rsidR="005A1261" w:rsidRPr="0056010F" w:rsidRDefault="005A1261" w:rsidP="00FB4474">
            <w:pPr>
              <w:jc w:val="center"/>
              <w:rPr>
                <w:rFonts w:eastAsia="Times New Roman" w:cs="Times New Roman"/>
                <w:sz w:val="16"/>
                <w:szCs w:val="16"/>
              </w:rPr>
            </w:pPr>
            <w:r w:rsidRPr="00C77E59">
              <w:rPr>
                <w:rFonts w:eastAsia="Times New Roman" w:cs="Times New Roman"/>
                <w:sz w:val="16"/>
                <w:szCs w:val="16"/>
              </w:rPr>
              <w:t>1/2 (50%)</w:t>
            </w:r>
          </w:p>
        </w:tc>
        <w:tc>
          <w:tcPr>
            <w:tcW w:w="0" w:type="auto"/>
          </w:tcPr>
          <w:p w14:paraId="665C34EA" w14:textId="77777777" w:rsidR="005A1261" w:rsidRPr="0056010F" w:rsidRDefault="005A1261" w:rsidP="00FB4474">
            <w:pPr>
              <w:jc w:val="center"/>
              <w:rPr>
                <w:rFonts w:eastAsia="Times New Roman" w:cs="Times New Roman"/>
                <w:sz w:val="16"/>
                <w:szCs w:val="16"/>
              </w:rPr>
            </w:pPr>
            <w:r w:rsidRPr="00C77E59">
              <w:rPr>
                <w:rFonts w:eastAsia="Times New Roman" w:cs="Times New Roman"/>
                <w:sz w:val="16"/>
                <w:szCs w:val="16"/>
              </w:rPr>
              <w:t>14/14 (100%)</w:t>
            </w:r>
          </w:p>
        </w:tc>
        <w:tc>
          <w:tcPr>
            <w:tcW w:w="0" w:type="auto"/>
          </w:tcPr>
          <w:p w14:paraId="7A66E506" w14:textId="77777777" w:rsidR="005A1261" w:rsidRPr="0056010F" w:rsidRDefault="005A1261" w:rsidP="00FB4474">
            <w:pPr>
              <w:jc w:val="center"/>
              <w:rPr>
                <w:rFonts w:eastAsia="Times New Roman" w:cs="Times New Roman"/>
                <w:sz w:val="16"/>
                <w:szCs w:val="16"/>
              </w:rPr>
            </w:pPr>
            <w:r w:rsidRPr="00C77E59">
              <w:rPr>
                <w:rFonts w:eastAsia="Times New Roman" w:cs="Times New Roman"/>
                <w:sz w:val="16"/>
                <w:szCs w:val="16"/>
              </w:rPr>
              <w:t>6/7 (86%)</w:t>
            </w:r>
          </w:p>
        </w:tc>
      </w:tr>
      <w:tr w:rsidR="005A1261" w:rsidRPr="00C77E59" w14:paraId="793E275C" w14:textId="77777777" w:rsidTr="00FB4474">
        <w:trPr>
          <w:trHeight w:val="20"/>
          <w:jc w:val="center"/>
        </w:trPr>
        <w:tc>
          <w:tcPr>
            <w:tcW w:w="0" w:type="auto"/>
          </w:tcPr>
          <w:p w14:paraId="69949A09" w14:textId="77777777" w:rsidR="005A1261" w:rsidRPr="0056010F" w:rsidRDefault="005A1261" w:rsidP="00FB4474">
            <w:pPr>
              <w:jc w:val="left"/>
              <w:rPr>
                <w:rFonts w:eastAsia="Times New Roman" w:cs="Times New Roman"/>
                <w:sz w:val="16"/>
                <w:szCs w:val="16"/>
              </w:rPr>
            </w:pPr>
            <w:r w:rsidRPr="00C77E59">
              <w:rPr>
                <w:rFonts w:eastAsia="Times New Roman" w:cs="Times New Roman"/>
                <w:sz w:val="16"/>
                <w:szCs w:val="16"/>
              </w:rPr>
              <w:t xml:space="preserve">   Mild cognitive impairment</w:t>
            </w:r>
          </w:p>
        </w:tc>
        <w:tc>
          <w:tcPr>
            <w:tcW w:w="0" w:type="auto"/>
          </w:tcPr>
          <w:p w14:paraId="04E6499A" w14:textId="77777777" w:rsidR="005A1261" w:rsidRPr="0056010F" w:rsidRDefault="005A1261" w:rsidP="00FB4474">
            <w:pPr>
              <w:jc w:val="center"/>
              <w:rPr>
                <w:rFonts w:eastAsia="Times New Roman" w:cs="Times New Roman"/>
                <w:sz w:val="16"/>
                <w:szCs w:val="16"/>
              </w:rPr>
            </w:pPr>
            <w:r w:rsidRPr="00C77E59">
              <w:rPr>
                <w:rFonts w:eastAsia="Times New Roman" w:cs="Times New Roman"/>
                <w:sz w:val="16"/>
                <w:szCs w:val="16"/>
              </w:rPr>
              <w:t>0/2 (0%)</w:t>
            </w:r>
          </w:p>
        </w:tc>
        <w:tc>
          <w:tcPr>
            <w:tcW w:w="0" w:type="auto"/>
          </w:tcPr>
          <w:p w14:paraId="11A255DD" w14:textId="77777777" w:rsidR="005A1261" w:rsidRPr="0056010F" w:rsidRDefault="005A1261" w:rsidP="00FB4474">
            <w:pPr>
              <w:jc w:val="center"/>
              <w:rPr>
                <w:rFonts w:eastAsia="Times New Roman" w:cs="Times New Roman"/>
                <w:sz w:val="16"/>
                <w:szCs w:val="16"/>
              </w:rPr>
            </w:pPr>
            <w:r w:rsidRPr="00C77E59">
              <w:rPr>
                <w:rFonts w:eastAsia="Times New Roman" w:cs="Times New Roman"/>
                <w:sz w:val="16"/>
                <w:szCs w:val="16"/>
              </w:rPr>
              <w:t>2/9 (22%)</w:t>
            </w:r>
          </w:p>
        </w:tc>
        <w:tc>
          <w:tcPr>
            <w:tcW w:w="0" w:type="auto"/>
          </w:tcPr>
          <w:p w14:paraId="1BC4CC9D" w14:textId="77777777" w:rsidR="005A1261" w:rsidRPr="0056010F" w:rsidRDefault="005A1261" w:rsidP="00FB4474">
            <w:pPr>
              <w:jc w:val="center"/>
              <w:rPr>
                <w:rFonts w:eastAsia="Times New Roman" w:cs="Times New Roman"/>
                <w:sz w:val="16"/>
                <w:szCs w:val="16"/>
              </w:rPr>
            </w:pPr>
            <w:r w:rsidRPr="00C77E59">
              <w:rPr>
                <w:rFonts w:eastAsia="Times New Roman" w:cs="Times New Roman"/>
                <w:sz w:val="16"/>
                <w:szCs w:val="16"/>
              </w:rPr>
              <w:t>1/2 (50%)</w:t>
            </w:r>
          </w:p>
        </w:tc>
        <w:tc>
          <w:tcPr>
            <w:tcW w:w="0" w:type="auto"/>
          </w:tcPr>
          <w:p w14:paraId="67EA67E4" w14:textId="77777777" w:rsidR="005A1261" w:rsidRPr="0056010F" w:rsidRDefault="005A1261" w:rsidP="00FB4474">
            <w:pPr>
              <w:jc w:val="center"/>
              <w:rPr>
                <w:rFonts w:eastAsia="Times New Roman" w:cs="Times New Roman"/>
                <w:sz w:val="16"/>
                <w:szCs w:val="16"/>
              </w:rPr>
            </w:pPr>
            <w:r w:rsidRPr="00C77E59">
              <w:rPr>
                <w:rFonts w:eastAsia="Times New Roman" w:cs="Times New Roman"/>
                <w:sz w:val="16"/>
                <w:szCs w:val="16"/>
              </w:rPr>
              <w:t>0/14 (0%)</w:t>
            </w:r>
          </w:p>
        </w:tc>
        <w:tc>
          <w:tcPr>
            <w:tcW w:w="0" w:type="auto"/>
          </w:tcPr>
          <w:p w14:paraId="26A09343" w14:textId="77777777" w:rsidR="005A1261" w:rsidRPr="0056010F" w:rsidRDefault="005A1261" w:rsidP="00FB4474">
            <w:pPr>
              <w:jc w:val="center"/>
              <w:rPr>
                <w:rFonts w:eastAsia="Times New Roman" w:cs="Times New Roman"/>
                <w:sz w:val="16"/>
                <w:szCs w:val="16"/>
              </w:rPr>
            </w:pPr>
            <w:r w:rsidRPr="00C77E59">
              <w:rPr>
                <w:rFonts w:eastAsia="Times New Roman" w:cs="Times New Roman"/>
                <w:sz w:val="16"/>
                <w:szCs w:val="16"/>
              </w:rPr>
              <w:t>1/7 (14%)</w:t>
            </w:r>
          </w:p>
        </w:tc>
      </w:tr>
      <w:tr w:rsidR="005A1261" w:rsidRPr="00C77E59" w14:paraId="52FAA903" w14:textId="77777777" w:rsidTr="00FB4474">
        <w:trPr>
          <w:trHeight w:val="20"/>
          <w:jc w:val="center"/>
        </w:trPr>
        <w:tc>
          <w:tcPr>
            <w:tcW w:w="0" w:type="auto"/>
          </w:tcPr>
          <w:p w14:paraId="6078F333" w14:textId="77777777" w:rsidR="005A1261" w:rsidRPr="0056010F" w:rsidRDefault="005A1261" w:rsidP="00FB4474">
            <w:pPr>
              <w:jc w:val="left"/>
              <w:rPr>
                <w:rFonts w:eastAsia="Times New Roman" w:cs="Times New Roman"/>
                <w:sz w:val="16"/>
                <w:szCs w:val="16"/>
              </w:rPr>
            </w:pPr>
            <w:r w:rsidRPr="00C77E59">
              <w:rPr>
                <w:rFonts w:eastAsia="Times New Roman" w:cs="Times New Roman"/>
                <w:sz w:val="16"/>
                <w:szCs w:val="16"/>
              </w:rPr>
              <w:t xml:space="preserve">   AD dementia</w:t>
            </w:r>
          </w:p>
        </w:tc>
        <w:tc>
          <w:tcPr>
            <w:tcW w:w="0" w:type="auto"/>
          </w:tcPr>
          <w:p w14:paraId="1B16D242" w14:textId="77777777" w:rsidR="005A1261" w:rsidRPr="0056010F" w:rsidRDefault="005A1261" w:rsidP="00FB4474">
            <w:pPr>
              <w:jc w:val="center"/>
              <w:rPr>
                <w:rFonts w:eastAsia="Times New Roman" w:cs="Times New Roman"/>
                <w:sz w:val="16"/>
                <w:szCs w:val="16"/>
              </w:rPr>
            </w:pPr>
            <w:r w:rsidRPr="00C77E59">
              <w:rPr>
                <w:rFonts w:eastAsia="Times New Roman" w:cs="Times New Roman"/>
                <w:sz w:val="16"/>
                <w:szCs w:val="16"/>
              </w:rPr>
              <w:t>0/2 (0%)</w:t>
            </w:r>
          </w:p>
        </w:tc>
        <w:tc>
          <w:tcPr>
            <w:tcW w:w="0" w:type="auto"/>
          </w:tcPr>
          <w:p w14:paraId="558CE293" w14:textId="77777777" w:rsidR="005A1261" w:rsidRPr="0056010F" w:rsidRDefault="005A1261" w:rsidP="00FB4474">
            <w:pPr>
              <w:jc w:val="center"/>
              <w:rPr>
                <w:rFonts w:eastAsia="Times New Roman" w:cs="Times New Roman"/>
                <w:sz w:val="16"/>
                <w:szCs w:val="16"/>
              </w:rPr>
            </w:pPr>
            <w:r w:rsidRPr="00C77E59">
              <w:rPr>
                <w:rFonts w:eastAsia="Times New Roman" w:cs="Times New Roman"/>
                <w:sz w:val="16"/>
                <w:szCs w:val="16"/>
              </w:rPr>
              <w:t>3/9 (33%)</w:t>
            </w:r>
          </w:p>
        </w:tc>
        <w:tc>
          <w:tcPr>
            <w:tcW w:w="0" w:type="auto"/>
          </w:tcPr>
          <w:p w14:paraId="18DD0EE0" w14:textId="77777777" w:rsidR="005A1261" w:rsidRPr="0056010F" w:rsidRDefault="005A1261" w:rsidP="00FB4474">
            <w:pPr>
              <w:jc w:val="center"/>
              <w:rPr>
                <w:rFonts w:eastAsia="Times New Roman" w:cs="Times New Roman"/>
                <w:sz w:val="16"/>
                <w:szCs w:val="16"/>
              </w:rPr>
            </w:pPr>
            <w:r w:rsidRPr="00C77E59">
              <w:rPr>
                <w:rFonts w:eastAsia="Times New Roman" w:cs="Times New Roman"/>
                <w:sz w:val="16"/>
                <w:szCs w:val="16"/>
              </w:rPr>
              <w:t>0/2 (0%)</w:t>
            </w:r>
          </w:p>
        </w:tc>
        <w:tc>
          <w:tcPr>
            <w:tcW w:w="0" w:type="auto"/>
          </w:tcPr>
          <w:p w14:paraId="7390694F" w14:textId="77777777" w:rsidR="005A1261" w:rsidRPr="0056010F" w:rsidRDefault="005A1261" w:rsidP="00FB4474">
            <w:pPr>
              <w:jc w:val="center"/>
              <w:rPr>
                <w:rFonts w:eastAsia="Times New Roman" w:cs="Times New Roman"/>
                <w:sz w:val="16"/>
                <w:szCs w:val="16"/>
              </w:rPr>
            </w:pPr>
            <w:r w:rsidRPr="00C77E59">
              <w:rPr>
                <w:rFonts w:eastAsia="Times New Roman" w:cs="Times New Roman"/>
                <w:sz w:val="16"/>
                <w:szCs w:val="16"/>
              </w:rPr>
              <w:t>0/14 (0%)</w:t>
            </w:r>
          </w:p>
        </w:tc>
        <w:tc>
          <w:tcPr>
            <w:tcW w:w="0" w:type="auto"/>
          </w:tcPr>
          <w:p w14:paraId="0624F5E9" w14:textId="77777777" w:rsidR="005A1261" w:rsidRPr="0056010F" w:rsidRDefault="005A1261" w:rsidP="00FB4474">
            <w:pPr>
              <w:jc w:val="center"/>
              <w:rPr>
                <w:rFonts w:eastAsia="Times New Roman" w:cs="Times New Roman"/>
                <w:sz w:val="16"/>
                <w:szCs w:val="16"/>
              </w:rPr>
            </w:pPr>
            <w:r w:rsidRPr="00C77E59">
              <w:rPr>
                <w:rFonts w:eastAsia="Times New Roman" w:cs="Times New Roman"/>
                <w:sz w:val="16"/>
                <w:szCs w:val="16"/>
              </w:rPr>
              <w:t>0/7 (0%)</w:t>
            </w:r>
          </w:p>
        </w:tc>
      </w:tr>
      <w:tr w:rsidR="005A1261" w:rsidRPr="00C77E59" w14:paraId="40D2AD0A" w14:textId="77777777" w:rsidTr="00FB4474">
        <w:trPr>
          <w:trHeight w:val="20"/>
          <w:jc w:val="center"/>
        </w:trPr>
        <w:tc>
          <w:tcPr>
            <w:tcW w:w="0" w:type="auto"/>
          </w:tcPr>
          <w:p w14:paraId="7532A8DC" w14:textId="77777777" w:rsidR="005A1261" w:rsidRPr="0056010F" w:rsidRDefault="005A1261" w:rsidP="00FB4474">
            <w:pPr>
              <w:jc w:val="left"/>
              <w:rPr>
                <w:rFonts w:eastAsia="Times New Roman" w:cs="Times New Roman"/>
                <w:sz w:val="16"/>
                <w:szCs w:val="16"/>
              </w:rPr>
            </w:pPr>
            <w:r w:rsidRPr="00C77E59">
              <w:rPr>
                <w:rFonts w:eastAsia="Times New Roman" w:cs="Times New Roman"/>
                <w:sz w:val="16"/>
                <w:szCs w:val="16"/>
              </w:rPr>
              <w:t xml:space="preserve">   Non-AD neurodegenerative disorder</w:t>
            </w:r>
          </w:p>
        </w:tc>
        <w:tc>
          <w:tcPr>
            <w:tcW w:w="0" w:type="auto"/>
          </w:tcPr>
          <w:p w14:paraId="3384F8C8" w14:textId="77777777" w:rsidR="005A1261" w:rsidRPr="0056010F" w:rsidRDefault="005A1261" w:rsidP="00FB4474">
            <w:pPr>
              <w:jc w:val="center"/>
              <w:rPr>
                <w:rFonts w:eastAsia="Times New Roman" w:cs="Times New Roman"/>
                <w:sz w:val="16"/>
                <w:szCs w:val="16"/>
              </w:rPr>
            </w:pPr>
          </w:p>
        </w:tc>
        <w:tc>
          <w:tcPr>
            <w:tcW w:w="0" w:type="auto"/>
          </w:tcPr>
          <w:p w14:paraId="0F48EA0D" w14:textId="77777777" w:rsidR="005A1261" w:rsidRPr="0056010F" w:rsidRDefault="005A1261" w:rsidP="00FB4474">
            <w:pPr>
              <w:jc w:val="center"/>
              <w:rPr>
                <w:rFonts w:eastAsia="Times New Roman" w:cs="Times New Roman"/>
                <w:sz w:val="16"/>
                <w:szCs w:val="16"/>
              </w:rPr>
            </w:pPr>
          </w:p>
        </w:tc>
        <w:tc>
          <w:tcPr>
            <w:tcW w:w="0" w:type="auto"/>
          </w:tcPr>
          <w:p w14:paraId="7B479C95" w14:textId="77777777" w:rsidR="005A1261" w:rsidRPr="0056010F" w:rsidRDefault="005A1261" w:rsidP="00FB4474">
            <w:pPr>
              <w:jc w:val="center"/>
              <w:rPr>
                <w:rFonts w:eastAsia="Times New Roman" w:cs="Times New Roman"/>
                <w:sz w:val="16"/>
                <w:szCs w:val="16"/>
              </w:rPr>
            </w:pPr>
          </w:p>
        </w:tc>
        <w:tc>
          <w:tcPr>
            <w:tcW w:w="0" w:type="auto"/>
          </w:tcPr>
          <w:p w14:paraId="054EF240" w14:textId="77777777" w:rsidR="005A1261" w:rsidRPr="0056010F" w:rsidRDefault="005A1261" w:rsidP="00FB4474">
            <w:pPr>
              <w:jc w:val="center"/>
              <w:rPr>
                <w:rFonts w:eastAsia="Times New Roman" w:cs="Times New Roman"/>
                <w:sz w:val="16"/>
                <w:szCs w:val="16"/>
              </w:rPr>
            </w:pPr>
          </w:p>
        </w:tc>
        <w:tc>
          <w:tcPr>
            <w:tcW w:w="0" w:type="auto"/>
          </w:tcPr>
          <w:p w14:paraId="40B026F0" w14:textId="77777777" w:rsidR="005A1261" w:rsidRPr="0056010F" w:rsidRDefault="005A1261" w:rsidP="00FB4474">
            <w:pPr>
              <w:jc w:val="center"/>
              <w:rPr>
                <w:rFonts w:eastAsia="Times New Roman" w:cs="Times New Roman"/>
                <w:sz w:val="16"/>
                <w:szCs w:val="16"/>
              </w:rPr>
            </w:pPr>
          </w:p>
        </w:tc>
      </w:tr>
      <w:tr w:rsidR="005A1261" w:rsidRPr="00C77E59" w14:paraId="7DCA8661" w14:textId="77777777" w:rsidTr="00FB4474">
        <w:trPr>
          <w:trHeight w:val="20"/>
          <w:jc w:val="center"/>
        </w:trPr>
        <w:tc>
          <w:tcPr>
            <w:tcW w:w="0" w:type="auto"/>
          </w:tcPr>
          <w:p w14:paraId="6D452907" w14:textId="77777777" w:rsidR="005A1261" w:rsidRPr="00C77E59" w:rsidRDefault="005A1261" w:rsidP="00FB4474">
            <w:pPr>
              <w:jc w:val="left"/>
              <w:rPr>
                <w:rFonts w:eastAsia="Times New Roman" w:cs="Times New Roman"/>
                <w:sz w:val="16"/>
                <w:szCs w:val="16"/>
              </w:rPr>
            </w:pPr>
            <w:r w:rsidRPr="00C77E59">
              <w:rPr>
                <w:rFonts w:eastAsia="Times New Roman" w:cs="Times New Roman"/>
                <w:sz w:val="16"/>
                <w:szCs w:val="16"/>
              </w:rPr>
              <w:t xml:space="preserve">      Dementia hard to classify</w:t>
            </w:r>
          </w:p>
        </w:tc>
        <w:tc>
          <w:tcPr>
            <w:tcW w:w="0" w:type="auto"/>
          </w:tcPr>
          <w:p w14:paraId="1143EDED" w14:textId="77777777" w:rsidR="005A1261" w:rsidRPr="00C77E59" w:rsidRDefault="005A1261" w:rsidP="00FB4474">
            <w:pPr>
              <w:jc w:val="center"/>
              <w:rPr>
                <w:rFonts w:eastAsia="Times New Roman" w:cs="Times New Roman"/>
                <w:sz w:val="16"/>
                <w:szCs w:val="16"/>
              </w:rPr>
            </w:pPr>
            <w:r w:rsidRPr="00C77E59">
              <w:rPr>
                <w:rFonts w:eastAsia="Times New Roman" w:cs="Times New Roman"/>
                <w:sz w:val="16"/>
                <w:szCs w:val="16"/>
              </w:rPr>
              <w:t>0/2 (0%)</w:t>
            </w:r>
          </w:p>
        </w:tc>
        <w:tc>
          <w:tcPr>
            <w:tcW w:w="0" w:type="auto"/>
          </w:tcPr>
          <w:p w14:paraId="760B64A7" w14:textId="77777777" w:rsidR="005A1261" w:rsidRPr="00C77E59" w:rsidRDefault="005A1261" w:rsidP="00FB4474">
            <w:pPr>
              <w:jc w:val="center"/>
              <w:rPr>
                <w:rFonts w:eastAsia="Times New Roman" w:cs="Times New Roman"/>
                <w:sz w:val="16"/>
                <w:szCs w:val="16"/>
              </w:rPr>
            </w:pPr>
            <w:r w:rsidRPr="00C77E59">
              <w:rPr>
                <w:rFonts w:eastAsia="Times New Roman" w:cs="Times New Roman"/>
                <w:sz w:val="16"/>
                <w:szCs w:val="16"/>
              </w:rPr>
              <w:t>2/9 (22%)</w:t>
            </w:r>
          </w:p>
        </w:tc>
        <w:tc>
          <w:tcPr>
            <w:tcW w:w="0" w:type="auto"/>
          </w:tcPr>
          <w:p w14:paraId="2E21466B" w14:textId="77777777" w:rsidR="005A1261" w:rsidRPr="00C77E59" w:rsidRDefault="005A1261" w:rsidP="00FB4474">
            <w:pPr>
              <w:jc w:val="center"/>
              <w:rPr>
                <w:rFonts w:eastAsia="Times New Roman" w:cs="Times New Roman"/>
                <w:sz w:val="16"/>
                <w:szCs w:val="16"/>
              </w:rPr>
            </w:pPr>
            <w:r w:rsidRPr="00C77E59">
              <w:rPr>
                <w:rFonts w:eastAsia="Times New Roman" w:cs="Times New Roman"/>
                <w:sz w:val="16"/>
                <w:szCs w:val="16"/>
              </w:rPr>
              <w:t>0/2 (0%)</w:t>
            </w:r>
          </w:p>
        </w:tc>
        <w:tc>
          <w:tcPr>
            <w:tcW w:w="0" w:type="auto"/>
          </w:tcPr>
          <w:p w14:paraId="4D973224" w14:textId="77777777" w:rsidR="005A1261" w:rsidRPr="00C77E59" w:rsidRDefault="005A1261" w:rsidP="00FB4474">
            <w:pPr>
              <w:jc w:val="center"/>
              <w:rPr>
                <w:rFonts w:eastAsia="Times New Roman" w:cs="Times New Roman"/>
                <w:sz w:val="16"/>
                <w:szCs w:val="16"/>
              </w:rPr>
            </w:pPr>
            <w:r w:rsidRPr="00C77E59">
              <w:rPr>
                <w:rFonts w:eastAsia="Times New Roman" w:cs="Times New Roman"/>
                <w:sz w:val="16"/>
                <w:szCs w:val="16"/>
              </w:rPr>
              <w:t>0/14 (0%)</w:t>
            </w:r>
          </w:p>
        </w:tc>
        <w:tc>
          <w:tcPr>
            <w:tcW w:w="0" w:type="auto"/>
          </w:tcPr>
          <w:p w14:paraId="3C6B5C8E" w14:textId="77777777" w:rsidR="005A1261" w:rsidRPr="00C77E59" w:rsidRDefault="005A1261" w:rsidP="00FB4474">
            <w:pPr>
              <w:jc w:val="center"/>
              <w:rPr>
                <w:rFonts w:eastAsia="Times New Roman" w:cs="Times New Roman"/>
                <w:sz w:val="16"/>
                <w:szCs w:val="16"/>
              </w:rPr>
            </w:pPr>
            <w:r w:rsidRPr="00C77E59">
              <w:rPr>
                <w:rFonts w:eastAsia="Times New Roman" w:cs="Times New Roman"/>
                <w:sz w:val="16"/>
                <w:szCs w:val="16"/>
              </w:rPr>
              <w:t>0/7 (0%)</w:t>
            </w:r>
          </w:p>
        </w:tc>
      </w:tr>
      <w:tr w:rsidR="005A1261" w:rsidRPr="00C77E59" w14:paraId="4AAB97A9" w14:textId="77777777" w:rsidTr="00FB4474">
        <w:trPr>
          <w:trHeight w:val="20"/>
          <w:jc w:val="center"/>
        </w:trPr>
        <w:tc>
          <w:tcPr>
            <w:tcW w:w="0" w:type="auto"/>
          </w:tcPr>
          <w:p w14:paraId="5D922C6D" w14:textId="77777777" w:rsidR="005A1261" w:rsidRPr="00C77E59" w:rsidRDefault="005A1261" w:rsidP="00FB4474">
            <w:pPr>
              <w:jc w:val="left"/>
              <w:rPr>
                <w:rFonts w:eastAsia="Times New Roman" w:cs="Times New Roman"/>
                <w:sz w:val="16"/>
                <w:szCs w:val="16"/>
              </w:rPr>
            </w:pPr>
            <w:r w:rsidRPr="00C77E59">
              <w:rPr>
                <w:rFonts w:eastAsia="Times New Roman" w:cs="Times New Roman"/>
                <w:sz w:val="16"/>
                <w:szCs w:val="16"/>
              </w:rPr>
              <w:t xml:space="preserve">      Progressive </w:t>
            </w:r>
            <w:proofErr w:type="spellStart"/>
            <w:r w:rsidRPr="00C77E59">
              <w:rPr>
                <w:rFonts w:eastAsia="Times New Roman" w:cs="Times New Roman"/>
                <w:sz w:val="16"/>
                <w:szCs w:val="16"/>
              </w:rPr>
              <w:t>supranuclear</w:t>
            </w:r>
            <w:proofErr w:type="spellEnd"/>
            <w:r w:rsidRPr="00C77E59">
              <w:rPr>
                <w:rFonts w:eastAsia="Times New Roman" w:cs="Times New Roman"/>
                <w:sz w:val="16"/>
                <w:szCs w:val="16"/>
              </w:rPr>
              <w:t xml:space="preserve"> palsy</w:t>
            </w:r>
          </w:p>
        </w:tc>
        <w:tc>
          <w:tcPr>
            <w:tcW w:w="0" w:type="auto"/>
          </w:tcPr>
          <w:p w14:paraId="4BBF2EBC" w14:textId="77777777" w:rsidR="005A1261" w:rsidRPr="00C77E59" w:rsidRDefault="005A1261" w:rsidP="00FB4474">
            <w:pPr>
              <w:jc w:val="center"/>
              <w:rPr>
                <w:rFonts w:eastAsia="Times New Roman" w:cs="Times New Roman"/>
                <w:sz w:val="16"/>
                <w:szCs w:val="16"/>
              </w:rPr>
            </w:pPr>
            <w:r w:rsidRPr="00C77E59">
              <w:rPr>
                <w:rFonts w:eastAsia="Times New Roman" w:cs="Times New Roman"/>
                <w:sz w:val="16"/>
                <w:szCs w:val="16"/>
              </w:rPr>
              <w:t>1/2 (50%)</w:t>
            </w:r>
          </w:p>
        </w:tc>
        <w:tc>
          <w:tcPr>
            <w:tcW w:w="0" w:type="auto"/>
          </w:tcPr>
          <w:p w14:paraId="0070B3AC" w14:textId="77777777" w:rsidR="005A1261" w:rsidRPr="00C77E59" w:rsidRDefault="005A1261" w:rsidP="00FB4474">
            <w:pPr>
              <w:jc w:val="center"/>
              <w:rPr>
                <w:rFonts w:eastAsia="Times New Roman" w:cs="Times New Roman"/>
                <w:sz w:val="16"/>
                <w:szCs w:val="16"/>
              </w:rPr>
            </w:pPr>
            <w:r w:rsidRPr="00C77E59">
              <w:rPr>
                <w:rFonts w:eastAsia="Times New Roman" w:cs="Times New Roman"/>
                <w:sz w:val="16"/>
                <w:szCs w:val="16"/>
              </w:rPr>
              <w:t>0/9 (0%)</w:t>
            </w:r>
          </w:p>
        </w:tc>
        <w:tc>
          <w:tcPr>
            <w:tcW w:w="0" w:type="auto"/>
          </w:tcPr>
          <w:p w14:paraId="7EA98AFF" w14:textId="77777777" w:rsidR="005A1261" w:rsidRPr="00C77E59" w:rsidRDefault="005A1261" w:rsidP="00FB4474">
            <w:pPr>
              <w:jc w:val="center"/>
              <w:rPr>
                <w:rFonts w:eastAsia="Times New Roman" w:cs="Times New Roman"/>
                <w:sz w:val="16"/>
                <w:szCs w:val="16"/>
              </w:rPr>
            </w:pPr>
            <w:r w:rsidRPr="00C77E59">
              <w:rPr>
                <w:rFonts w:eastAsia="Times New Roman" w:cs="Times New Roman"/>
                <w:sz w:val="16"/>
                <w:szCs w:val="16"/>
              </w:rPr>
              <w:t>0/2 (0%)</w:t>
            </w:r>
          </w:p>
        </w:tc>
        <w:tc>
          <w:tcPr>
            <w:tcW w:w="0" w:type="auto"/>
          </w:tcPr>
          <w:p w14:paraId="49465DB6" w14:textId="77777777" w:rsidR="005A1261" w:rsidRPr="00C77E59" w:rsidRDefault="005A1261" w:rsidP="00FB4474">
            <w:pPr>
              <w:jc w:val="center"/>
              <w:rPr>
                <w:rFonts w:eastAsia="Times New Roman" w:cs="Times New Roman"/>
                <w:sz w:val="16"/>
                <w:szCs w:val="16"/>
              </w:rPr>
            </w:pPr>
            <w:r w:rsidRPr="00C77E59">
              <w:rPr>
                <w:rFonts w:eastAsia="Times New Roman" w:cs="Times New Roman"/>
                <w:sz w:val="16"/>
                <w:szCs w:val="16"/>
              </w:rPr>
              <w:t>0/14 (0%)</w:t>
            </w:r>
          </w:p>
        </w:tc>
        <w:tc>
          <w:tcPr>
            <w:tcW w:w="0" w:type="auto"/>
          </w:tcPr>
          <w:p w14:paraId="2B85E4E9" w14:textId="77777777" w:rsidR="005A1261" w:rsidRPr="00C77E59" w:rsidRDefault="005A1261" w:rsidP="00FB4474">
            <w:pPr>
              <w:jc w:val="center"/>
              <w:rPr>
                <w:rFonts w:eastAsia="Times New Roman" w:cs="Times New Roman"/>
                <w:sz w:val="16"/>
                <w:szCs w:val="16"/>
              </w:rPr>
            </w:pPr>
            <w:r w:rsidRPr="00C77E59">
              <w:rPr>
                <w:rFonts w:eastAsia="Times New Roman" w:cs="Times New Roman"/>
                <w:sz w:val="16"/>
                <w:szCs w:val="16"/>
              </w:rPr>
              <w:t>0/7 (0%)</w:t>
            </w:r>
          </w:p>
        </w:tc>
      </w:tr>
      <w:tr w:rsidR="005A1261" w:rsidRPr="00C77E59" w14:paraId="4E65856C" w14:textId="77777777" w:rsidTr="00FB4474">
        <w:trPr>
          <w:trHeight w:val="20"/>
          <w:jc w:val="center"/>
        </w:trPr>
        <w:tc>
          <w:tcPr>
            <w:tcW w:w="0" w:type="auto"/>
          </w:tcPr>
          <w:p w14:paraId="33E60024" w14:textId="77777777" w:rsidR="005A1261" w:rsidRPr="00C77E59" w:rsidRDefault="005A1261" w:rsidP="00FB4474">
            <w:pPr>
              <w:jc w:val="left"/>
              <w:rPr>
                <w:rFonts w:eastAsia="Times New Roman" w:cs="Times New Roman"/>
                <w:b/>
                <w:bCs/>
                <w:sz w:val="16"/>
                <w:szCs w:val="16"/>
              </w:rPr>
            </w:pPr>
            <w:r w:rsidRPr="00C77E59">
              <w:rPr>
                <w:rFonts w:eastAsia="Times New Roman" w:cs="Times New Roman"/>
                <w:b/>
                <w:bCs/>
                <w:sz w:val="16"/>
                <w:szCs w:val="16"/>
              </w:rPr>
              <w:t>Tau PET availability</w:t>
            </w:r>
          </w:p>
        </w:tc>
        <w:tc>
          <w:tcPr>
            <w:tcW w:w="0" w:type="auto"/>
          </w:tcPr>
          <w:p w14:paraId="19A04570" w14:textId="77777777" w:rsidR="005A1261" w:rsidRPr="00C77E59" w:rsidRDefault="005A1261" w:rsidP="00FB4474">
            <w:pPr>
              <w:jc w:val="center"/>
              <w:rPr>
                <w:rFonts w:eastAsia="Times New Roman" w:cs="Times New Roman"/>
                <w:sz w:val="16"/>
                <w:szCs w:val="16"/>
              </w:rPr>
            </w:pPr>
            <w:r w:rsidRPr="00C77E59">
              <w:rPr>
                <w:rFonts w:eastAsia="Times New Roman" w:cs="Times New Roman"/>
                <w:sz w:val="16"/>
                <w:szCs w:val="16"/>
              </w:rPr>
              <w:t>0/2 (0%)</w:t>
            </w:r>
          </w:p>
        </w:tc>
        <w:tc>
          <w:tcPr>
            <w:tcW w:w="0" w:type="auto"/>
          </w:tcPr>
          <w:p w14:paraId="3494A3CB" w14:textId="77777777" w:rsidR="005A1261" w:rsidRPr="00C77E59" w:rsidRDefault="005A1261" w:rsidP="00FB4474">
            <w:pPr>
              <w:jc w:val="center"/>
              <w:rPr>
                <w:rFonts w:eastAsia="Times New Roman" w:cs="Times New Roman"/>
                <w:sz w:val="16"/>
                <w:szCs w:val="16"/>
              </w:rPr>
            </w:pPr>
            <w:r w:rsidRPr="00C77E59">
              <w:rPr>
                <w:rFonts w:eastAsia="Times New Roman" w:cs="Times New Roman"/>
                <w:sz w:val="16"/>
                <w:szCs w:val="16"/>
              </w:rPr>
              <w:t>4/9 (44%)</w:t>
            </w:r>
          </w:p>
        </w:tc>
        <w:tc>
          <w:tcPr>
            <w:tcW w:w="0" w:type="auto"/>
          </w:tcPr>
          <w:p w14:paraId="455C6EE0" w14:textId="77777777" w:rsidR="005A1261" w:rsidRPr="00C77E59" w:rsidRDefault="005A1261" w:rsidP="00FB4474">
            <w:pPr>
              <w:jc w:val="center"/>
              <w:rPr>
                <w:rFonts w:eastAsia="Times New Roman" w:cs="Times New Roman"/>
                <w:sz w:val="16"/>
                <w:szCs w:val="16"/>
              </w:rPr>
            </w:pPr>
            <w:r w:rsidRPr="00C77E59">
              <w:rPr>
                <w:rFonts w:eastAsia="Times New Roman" w:cs="Times New Roman"/>
                <w:sz w:val="16"/>
                <w:szCs w:val="16"/>
              </w:rPr>
              <w:t>0/2 (0%)</w:t>
            </w:r>
          </w:p>
        </w:tc>
        <w:tc>
          <w:tcPr>
            <w:tcW w:w="0" w:type="auto"/>
          </w:tcPr>
          <w:p w14:paraId="06164FD6" w14:textId="77777777" w:rsidR="005A1261" w:rsidRPr="00C77E59" w:rsidRDefault="005A1261" w:rsidP="00FB4474">
            <w:pPr>
              <w:jc w:val="center"/>
              <w:rPr>
                <w:rFonts w:eastAsia="Times New Roman" w:cs="Times New Roman"/>
                <w:sz w:val="16"/>
                <w:szCs w:val="16"/>
              </w:rPr>
            </w:pPr>
            <w:r w:rsidRPr="00C77E59">
              <w:rPr>
                <w:rFonts w:eastAsia="Times New Roman" w:cs="Times New Roman"/>
                <w:sz w:val="16"/>
                <w:szCs w:val="16"/>
              </w:rPr>
              <w:t>5/14 (36%)</w:t>
            </w:r>
          </w:p>
        </w:tc>
        <w:tc>
          <w:tcPr>
            <w:tcW w:w="0" w:type="auto"/>
          </w:tcPr>
          <w:p w14:paraId="21016AA8" w14:textId="77777777" w:rsidR="005A1261" w:rsidRPr="00C77E59" w:rsidRDefault="005A1261" w:rsidP="00FB4474">
            <w:pPr>
              <w:jc w:val="center"/>
              <w:rPr>
                <w:rFonts w:eastAsia="Times New Roman" w:cs="Times New Roman"/>
                <w:sz w:val="16"/>
                <w:szCs w:val="16"/>
              </w:rPr>
            </w:pPr>
            <w:r w:rsidRPr="00C77E59">
              <w:rPr>
                <w:rFonts w:eastAsia="Times New Roman" w:cs="Times New Roman"/>
                <w:sz w:val="16"/>
                <w:szCs w:val="16"/>
              </w:rPr>
              <w:t>1/7 (14%)</w:t>
            </w:r>
          </w:p>
        </w:tc>
      </w:tr>
    </w:tbl>
    <w:p w14:paraId="1726F295" w14:textId="6AD5A6AC" w:rsidR="00206D0F" w:rsidRPr="005A1261" w:rsidRDefault="005A1261" w:rsidP="005A1261">
      <w:pPr>
        <w:rPr>
          <w:rFonts w:cs="Times New Roman"/>
          <w:b/>
          <w:bCs/>
        </w:rPr>
      </w:pPr>
      <w:bookmarkStart w:id="28" w:name="_Hlk113290014"/>
      <w:r w:rsidRPr="00C77E59">
        <w:rPr>
          <w:rFonts w:cs="Times New Roman"/>
        </w:rPr>
        <w:t>*AGD case with high creatinine</w:t>
      </w:r>
      <w:r>
        <w:rPr>
          <w:rFonts w:cs="Times New Roman"/>
        </w:rPr>
        <w:t xml:space="preserve"> was</w:t>
      </w:r>
      <w:r w:rsidRPr="00C77E59">
        <w:rPr>
          <w:rFonts w:cs="Times New Roman"/>
        </w:rPr>
        <w:t xml:space="preserve"> not included in table, as the cognitively unimpaired individual was excluded from </w:t>
      </w:r>
      <w:proofErr w:type="spellStart"/>
      <w:r w:rsidRPr="00C77E59">
        <w:rPr>
          <w:rFonts w:cs="Times New Roman"/>
        </w:rPr>
        <w:t>clinicopathologic</w:t>
      </w:r>
      <w:proofErr w:type="spellEnd"/>
      <w:r w:rsidRPr="00C77E59">
        <w:rPr>
          <w:rFonts w:cs="Times New Roman"/>
        </w:rPr>
        <w:t xml:space="preserve"> analyses after plasma creatinine levels were found to be an outlier influencing plasma p-tau levels. Note: The clinical diagnoses for AD </w:t>
      </w:r>
      <w:proofErr w:type="spellStart"/>
      <w:r w:rsidRPr="00C77E59">
        <w:rPr>
          <w:rFonts w:cs="Times New Roman"/>
        </w:rPr>
        <w:t>neuropathologic</w:t>
      </w:r>
      <w:proofErr w:type="spellEnd"/>
      <w:r w:rsidRPr="00C77E59">
        <w:rPr>
          <w:rFonts w:cs="Times New Roman"/>
        </w:rPr>
        <w:t xml:space="preserve"> grouping does not sum to 100% due to rounding rules. Acronyms: AD=Alzheimer’s disease. AGD=</w:t>
      </w:r>
      <w:proofErr w:type="spellStart"/>
      <w:r w:rsidRPr="00C77E59">
        <w:rPr>
          <w:rFonts w:cs="Times New Roman"/>
        </w:rPr>
        <w:t>Argyrophilic</w:t>
      </w:r>
      <w:proofErr w:type="spellEnd"/>
      <w:r w:rsidRPr="00C77E59">
        <w:rPr>
          <w:rFonts w:cs="Times New Roman"/>
        </w:rPr>
        <w:t xml:space="preserve"> grains disease. PA=pathological aging. PART=primary age-related </w:t>
      </w:r>
      <w:proofErr w:type="spellStart"/>
      <w:r w:rsidRPr="00C77E59">
        <w:rPr>
          <w:rFonts w:cs="Times New Roman"/>
        </w:rPr>
        <w:t>tauopathy</w:t>
      </w:r>
      <w:proofErr w:type="spellEnd"/>
      <w:r w:rsidRPr="00C77E59">
        <w:rPr>
          <w:rFonts w:cs="Times New Roman"/>
        </w:rPr>
        <w:t xml:space="preserve">. PET=positron emission tomography. PSP=progressive </w:t>
      </w:r>
      <w:proofErr w:type="spellStart"/>
      <w:r w:rsidRPr="00C77E59">
        <w:rPr>
          <w:rFonts w:cs="Times New Roman"/>
        </w:rPr>
        <w:t>supranuclear</w:t>
      </w:r>
      <w:proofErr w:type="spellEnd"/>
      <w:r w:rsidRPr="00C77E59">
        <w:rPr>
          <w:rFonts w:cs="Times New Roman"/>
        </w:rPr>
        <w:t xml:space="preserve"> palsy. </w:t>
      </w:r>
      <w:bookmarkEnd w:id="27"/>
      <w:bookmarkEnd w:id="28"/>
      <w:r w:rsidR="00206D0F" w:rsidRPr="00C77E59">
        <w:rPr>
          <w:rFonts w:cs="Times New Roman"/>
        </w:rPr>
        <w:br w:type="page"/>
      </w:r>
    </w:p>
    <w:p w14:paraId="7897108C" w14:textId="0F464DE5" w:rsidR="00417FE7" w:rsidRPr="00C77E59" w:rsidRDefault="00D8320C" w:rsidP="00AB378C">
      <w:pPr>
        <w:pStyle w:val="Heading1"/>
      </w:pPr>
      <w:r w:rsidRPr="00C77E59">
        <w:lastRenderedPageBreak/>
        <w:t xml:space="preserve">Supplemental Figures </w:t>
      </w:r>
    </w:p>
    <w:p w14:paraId="53DDB187" w14:textId="77777777" w:rsidR="00C64D5D" w:rsidRPr="00C77E59" w:rsidRDefault="00C64D5D" w:rsidP="00C64D5D">
      <w:pPr>
        <w:outlineLvl w:val="1"/>
        <w:rPr>
          <w:rFonts w:cs="Times New Roman"/>
          <w:sz w:val="22"/>
          <w:szCs w:val="22"/>
          <w:u w:val="single"/>
        </w:rPr>
      </w:pPr>
    </w:p>
    <w:p w14:paraId="794E90A7" w14:textId="69433B02" w:rsidR="00FD3071" w:rsidRPr="00C77E59" w:rsidRDefault="005A1261" w:rsidP="00994F0C">
      <w:pPr>
        <w:contextualSpacing/>
        <w:rPr>
          <w:rFonts w:cs="Times New Roman"/>
          <w:b/>
          <w:bCs/>
        </w:rPr>
      </w:pPr>
      <w:bookmarkStart w:id="29" w:name="_Hlk100500982"/>
      <w:bookmarkStart w:id="30" w:name="_Hlk113836048"/>
      <w:bookmarkStart w:id="31" w:name="_Hlk94534302"/>
      <w:r w:rsidRPr="005A1261">
        <w:rPr>
          <w:rFonts w:cs="Times New Roman"/>
          <w:b/>
          <w:bCs/>
        </w:rPr>
        <w:t>Figure S1</w:t>
      </w:r>
      <w:r w:rsidR="006C3ED6" w:rsidRPr="005A1261">
        <w:rPr>
          <w:rFonts w:cs="Times New Roman"/>
          <w:b/>
          <w:bCs/>
        </w:rPr>
        <w:t xml:space="preserve">. </w:t>
      </w:r>
      <w:proofErr w:type="spellStart"/>
      <w:proofErr w:type="gramStart"/>
      <w:r w:rsidR="00CC5669" w:rsidRPr="00C77E59">
        <w:rPr>
          <w:rFonts w:cs="Times New Roman"/>
          <w:b/>
          <w:bCs/>
        </w:rPr>
        <w:t>Immunohistochemical</w:t>
      </w:r>
      <w:proofErr w:type="spellEnd"/>
      <w:r w:rsidR="00CC5669" w:rsidRPr="00C77E59">
        <w:rPr>
          <w:rFonts w:cs="Times New Roman"/>
          <w:b/>
          <w:bCs/>
        </w:rPr>
        <w:t xml:space="preserve"> staining from hippocampus across disease groups.</w:t>
      </w:r>
      <w:proofErr w:type="gramEnd"/>
      <w:r w:rsidR="00597C1F" w:rsidRPr="00C77E59">
        <w:rPr>
          <w:rFonts w:cs="Times New Roman"/>
          <w:b/>
          <w:bCs/>
        </w:rPr>
        <w:t xml:space="preserve"> </w:t>
      </w:r>
    </w:p>
    <w:bookmarkEnd w:id="29"/>
    <w:p w14:paraId="314E1E3C" w14:textId="452B4E29" w:rsidR="00705B73" w:rsidRPr="00C77E59" w:rsidRDefault="002D7C31" w:rsidP="00705B73">
      <w:pPr>
        <w:contextualSpacing/>
        <w:rPr>
          <w:rFonts w:cs="Times New Roman"/>
          <w:color w:val="FF00FF"/>
        </w:rPr>
      </w:pPr>
      <w:r w:rsidRPr="00C77E59">
        <w:rPr>
          <w:rFonts w:cs="Times New Roman"/>
        </w:rPr>
        <w:t>We</w:t>
      </w:r>
      <w:r w:rsidR="00B2194A" w:rsidRPr="00C77E59">
        <w:rPr>
          <w:rFonts w:cs="Times New Roman"/>
        </w:rPr>
        <w:t xml:space="preserve"> commonly observed </w:t>
      </w:r>
      <w:r w:rsidRPr="00C77E59">
        <w:rPr>
          <w:rFonts w:cs="Times New Roman"/>
        </w:rPr>
        <w:t xml:space="preserve">pT181 </w:t>
      </w:r>
      <w:r w:rsidR="00DE5246" w:rsidRPr="00BC6E43">
        <w:rPr>
          <w:rFonts w:cs="Times New Roman"/>
          <w:b/>
          <w:bCs/>
        </w:rPr>
        <w:t>(</w:t>
      </w:r>
      <w:r w:rsidR="00D62893" w:rsidRPr="00BC6E43">
        <w:rPr>
          <w:rFonts w:cs="Times New Roman"/>
          <w:b/>
          <w:bCs/>
        </w:rPr>
        <w:t>A-</w:t>
      </w:r>
      <w:r w:rsidR="0054273A" w:rsidRPr="00BC6E43">
        <w:rPr>
          <w:rFonts w:cs="Times New Roman"/>
          <w:b/>
          <w:bCs/>
        </w:rPr>
        <w:t>C,D-F</w:t>
      </w:r>
      <w:r w:rsidR="00DE5246" w:rsidRPr="00BC6E43">
        <w:rPr>
          <w:rFonts w:cs="Times New Roman"/>
          <w:b/>
          <w:bCs/>
        </w:rPr>
        <w:t>)</w:t>
      </w:r>
      <w:r w:rsidR="00DE5246" w:rsidRPr="00C77E59">
        <w:rPr>
          <w:rFonts w:cs="Times New Roman"/>
        </w:rPr>
        <w:t xml:space="preserve"> </w:t>
      </w:r>
      <w:r w:rsidRPr="00C77E59">
        <w:rPr>
          <w:rFonts w:cs="Times New Roman"/>
        </w:rPr>
        <w:t xml:space="preserve">and </w:t>
      </w:r>
      <w:r w:rsidR="00562E86" w:rsidRPr="00C77E59">
        <w:rPr>
          <w:rFonts w:cs="Times New Roman"/>
        </w:rPr>
        <w:t xml:space="preserve">pT217 </w:t>
      </w:r>
      <w:r w:rsidR="00DE5246" w:rsidRPr="00BC6E43">
        <w:rPr>
          <w:rFonts w:cs="Times New Roman"/>
          <w:b/>
          <w:bCs/>
        </w:rPr>
        <w:t>(</w:t>
      </w:r>
      <w:r w:rsidR="00D62893" w:rsidRPr="00BC6E43">
        <w:rPr>
          <w:rFonts w:cs="Times New Roman"/>
          <w:b/>
          <w:bCs/>
        </w:rPr>
        <w:t>G-</w:t>
      </w:r>
      <w:r w:rsidR="0054273A" w:rsidRPr="00BC6E43">
        <w:rPr>
          <w:rFonts w:cs="Times New Roman"/>
          <w:b/>
          <w:bCs/>
        </w:rPr>
        <w:t>I,J-L</w:t>
      </w:r>
      <w:r w:rsidR="00DE5246" w:rsidRPr="00BC6E43">
        <w:rPr>
          <w:rFonts w:cs="Times New Roman"/>
          <w:b/>
          <w:bCs/>
        </w:rPr>
        <w:t>)</w:t>
      </w:r>
      <w:r w:rsidR="00DE5246" w:rsidRPr="00C77E59">
        <w:rPr>
          <w:rFonts w:cs="Times New Roman"/>
        </w:rPr>
        <w:t xml:space="preserve"> </w:t>
      </w:r>
      <w:r w:rsidR="00562E86" w:rsidRPr="00C77E59">
        <w:rPr>
          <w:rFonts w:cs="Times New Roman"/>
        </w:rPr>
        <w:t>immunostaining i</w:t>
      </w:r>
      <w:r w:rsidRPr="00C77E59">
        <w:rPr>
          <w:rFonts w:cs="Times New Roman"/>
        </w:rPr>
        <w:t xml:space="preserve">n </w:t>
      </w:r>
      <w:r w:rsidR="00B2194A" w:rsidRPr="00C77E59">
        <w:rPr>
          <w:rFonts w:cs="Times New Roman"/>
        </w:rPr>
        <w:t>tangle</w:t>
      </w:r>
      <w:r w:rsidR="00D62893" w:rsidRPr="00C77E59">
        <w:rPr>
          <w:rFonts w:cs="Times New Roman"/>
        </w:rPr>
        <w:t>-bearing neurons</w:t>
      </w:r>
      <w:r w:rsidR="00B2194A" w:rsidRPr="00C77E59">
        <w:rPr>
          <w:rFonts w:cs="Times New Roman"/>
        </w:rPr>
        <w:t xml:space="preserve"> and neuropil threads </w:t>
      </w:r>
      <w:r w:rsidR="00905E5D" w:rsidRPr="00C77E59">
        <w:rPr>
          <w:rFonts w:cs="Times New Roman"/>
        </w:rPr>
        <w:t xml:space="preserve">in the </w:t>
      </w:r>
      <w:r w:rsidRPr="00C77E59">
        <w:rPr>
          <w:rFonts w:cs="Times New Roman"/>
        </w:rPr>
        <w:t>hippo</w:t>
      </w:r>
      <w:r w:rsidR="00562E86" w:rsidRPr="00C77E59">
        <w:rPr>
          <w:rFonts w:cs="Times New Roman"/>
        </w:rPr>
        <w:t xml:space="preserve">campus of </w:t>
      </w:r>
      <w:r w:rsidR="00902B81" w:rsidRPr="00C77E59">
        <w:rPr>
          <w:rFonts w:cs="Times New Roman"/>
        </w:rPr>
        <w:t>Alzheimer’s disease (</w:t>
      </w:r>
      <w:r w:rsidR="006864EE" w:rsidRPr="00C77E59">
        <w:rPr>
          <w:rFonts w:cs="Times New Roman"/>
        </w:rPr>
        <w:t xml:space="preserve">84 </w:t>
      </w:r>
      <w:proofErr w:type="spellStart"/>
      <w:r w:rsidR="006864EE" w:rsidRPr="00C77E59">
        <w:rPr>
          <w:rFonts w:cs="Times New Roman"/>
        </w:rPr>
        <w:t>y.o</w:t>
      </w:r>
      <w:proofErr w:type="spellEnd"/>
      <w:r w:rsidR="006864EE" w:rsidRPr="00C77E59">
        <w:rPr>
          <w:rFonts w:cs="Times New Roman"/>
        </w:rPr>
        <w:t xml:space="preserve">. male, </w:t>
      </w:r>
      <w:proofErr w:type="spellStart"/>
      <w:r w:rsidR="006864EE" w:rsidRPr="00C77E59">
        <w:rPr>
          <w:rFonts w:cs="Times New Roman"/>
        </w:rPr>
        <w:t>Braak</w:t>
      </w:r>
      <w:proofErr w:type="spellEnd"/>
      <w:r w:rsidR="006864EE" w:rsidRPr="00C77E59">
        <w:rPr>
          <w:rFonts w:cs="Times New Roman"/>
        </w:rPr>
        <w:t xml:space="preserve"> VI, </w:t>
      </w:r>
      <w:proofErr w:type="spellStart"/>
      <w:r w:rsidR="006864EE" w:rsidRPr="00C77E59">
        <w:rPr>
          <w:rFonts w:cs="Times New Roman"/>
        </w:rPr>
        <w:t>Thal</w:t>
      </w:r>
      <w:proofErr w:type="spellEnd"/>
      <w:r w:rsidR="006864EE" w:rsidRPr="00C77E59">
        <w:rPr>
          <w:rFonts w:cs="Times New Roman"/>
        </w:rPr>
        <w:t xml:space="preserve"> 5</w:t>
      </w:r>
      <w:r w:rsidR="00902B81" w:rsidRPr="00C77E59">
        <w:rPr>
          <w:rFonts w:cs="Times New Roman"/>
        </w:rPr>
        <w:t xml:space="preserve">) </w:t>
      </w:r>
      <w:r w:rsidR="00902B81" w:rsidRPr="00BC6E43">
        <w:rPr>
          <w:rFonts w:cs="Times New Roman"/>
          <w:b/>
          <w:bCs/>
        </w:rPr>
        <w:t>(A,</w:t>
      </w:r>
      <w:r w:rsidR="006864EE" w:rsidRPr="00BC6E43">
        <w:rPr>
          <w:rFonts w:cs="Times New Roman"/>
          <w:b/>
          <w:bCs/>
        </w:rPr>
        <w:t xml:space="preserve"> </w:t>
      </w:r>
      <w:r w:rsidR="00D62893" w:rsidRPr="00BC6E43">
        <w:rPr>
          <w:rFonts w:cs="Times New Roman"/>
          <w:b/>
          <w:bCs/>
        </w:rPr>
        <w:t>G</w:t>
      </w:r>
      <w:r w:rsidR="00902B81" w:rsidRPr="00BC6E43">
        <w:rPr>
          <w:rFonts w:cs="Times New Roman"/>
          <w:b/>
          <w:bCs/>
        </w:rPr>
        <w:t>)</w:t>
      </w:r>
      <w:r w:rsidR="00902B81" w:rsidRPr="00C77E59">
        <w:rPr>
          <w:rFonts w:cs="Times New Roman"/>
        </w:rPr>
        <w:t xml:space="preserve"> pathological aging (</w:t>
      </w:r>
      <w:r w:rsidR="00CB7ADE" w:rsidRPr="00C77E59">
        <w:rPr>
          <w:rFonts w:cs="Times New Roman"/>
        </w:rPr>
        <w:t xml:space="preserve">88 </w:t>
      </w:r>
      <w:proofErr w:type="spellStart"/>
      <w:r w:rsidR="00CB7ADE" w:rsidRPr="00C77E59">
        <w:rPr>
          <w:rFonts w:cs="Times New Roman"/>
        </w:rPr>
        <w:t>y.o</w:t>
      </w:r>
      <w:proofErr w:type="spellEnd"/>
      <w:r w:rsidR="00CB7ADE" w:rsidRPr="00C77E59">
        <w:rPr>
          <w:rFonts w:cs="Times New Roman"/>
        </w:rPr>
        <w:t xml:space="preserve">. male, </w:t>
      </w:r>
      <w:proofErr w:type="spellStart"/>
      <w:r w:rsidR="00CB7ADE" w:rsidRPr="00C77E59">
        <w:rPr>
          <w:rFonts w:cs="Times New Roman"/>
        </w:rPr>
        <w:t>Braak</w:t>
      </w:r>
      <w:proofErr w:type="spellEnd"/>
      <w:r w:rsidR="00CB7ADE" w:rsidRPr="00C77E59">
        <w:rPr>
          <w:rFonts w:cs="Times New Roman"/>
        </w:rPr>
        <w:t xml:space="preserve"> II, </w:t>
      </w:r>
      <w:proofErr w:type="spellStart"/>
      <w:r w:rsidR="00CB7ADE" w:rsidRPr="00C77E59">
        <w:rPr>
          <w:rFonts w:cs="Times New Roman"/>
        </w:rPr>
        <w:t>Thal</w:t>
      </w:r>
      <w:proofErr w:type="spellEnd"/>
      <w:r w:rsidR="00CB7ADE" w:rsidRPr="00C77E59">
        <w:rPr>
          <w:rFonts w:cs="Times New Roman"/>
        </w:rPr>
        <w:t xml:space="preserve"> 3</w:t>
      </w:r>
      <w:r w:rsidR="00902B81" w:rsidRPr="00C77E59">
        <w:rPr>
          <w:rFonts w:cs="Times New Roman"/>
        </w:rPr>
        <w:t xml:space="preserve">) </w:t>
      </w:r>
      <w:r w:rsidR="00902B81" w:rsidRPr="00BC6E43">
        <w:rPr>
          <w:rFonts w:cs="Times New Roman"/>
          <w:b/>
          <w:bCs/>
        </w:rPr>
        <w:t>(</w:t>
      </w:r>
      <w:r w:rsidR="00D62893" w:rsidRPr="00BC6E43">
        <w:rPr>
          <w:rFonts w:cs="Times New Roman"/>
          <w:b/>
          <w:bCs/>
        </w:rPr>
        <w:t>B,</w:t>
      </w:r>
      <w:r w:rsidR="000750A5" w:rsidRPr="00BC6E43">
        <w:rPr>
          <w:rFonts w:cs="Times New Roman"/>
          <w:b/>
          <w:bCs/>
        </w:rPr>
        <w:t xml:space="preserve"> </w:t>
      </w:r>
      <w:r w:rsidR="00D62893" w:rsidRPr="00BC6E43">
        <w:rPr>
          <w:rFonts w:cs="Times New Roman"/>
          <w:b/>
          <w:bCs/>
        </w:rPr>
        <w:t>H</w:t>
      </w:r>
      <w:r w:rsidR="00902B81" w:rsidRPr="00BC6E43">
        <w:rPr>
          <w:rFonts w:cs="Times New Roman"/>
          <w:b/>
          <w:bCs/>
        </w:rPr>
        <w:t>)</w:t>
      </w:r>
      <w:r w:rsidR="00902B81" w:rsidRPr="00C77E59">
        <w:rPr>
          <w:rFonts w:cs="Times New Roman"/>
        </w:rPr>
        <w:t xml:space="preserve"> primary age related </w:t>
      </w:r>
      <w:proofErr w:type="spellStart"/>
      <w:r w:rsidR="00902B81" w:rsidRPr="00C77E59">
        <w:rPr>
          <w:rFonts w:cs="Times New Roman"/>
        </w:rPr>
        <w:t>tauopathy</w:t>
      </w:r>
      <w:proofErr w:type="spellEnd"/>
      <w:r w:rsidR="00902B81" w:rsidRPr="00C77E59">
        <w:rPr>
          <w:rFonts w:cs="Times New Roman"/>
        </w:rPr>
        <w:t xml:space="preserve"> (</w:t>
      </w:r>
      <w:r w:rsidR="00CB7ADE" w:rsidRPr="00C77E59">
        <w:rPr>
          <w:rFonts w:cs="Times New Roman"/>
        </w:rPr>
        <w:t xml:space="preserve">90 </w:t>
      </w:r>
      <w:proofErr w:type="spellStart"/>
      <w:r w:rsidR="00CB7ADE" w:rsidRPr="00C77E59">
        <w:rPr>
          <w:rFonts w:cs="Times New Roman"/>
        </w:rPr>
        <w:t>y.o</w:t>
      </w:r>
      <w:proofErr w:type="spellEnd"/>
      <w:r w:rsidR="00CB7ADE" w:rsidRPr="00C77E59">
        <w:rPr>
          <w:rFonts w:cs="Times New Roman"/>
        </w:rPr>
        <w:t xml:space="preserve">. male, </w:t>
      </w:r>
      <w:proofErr w:type="spellStart"/>
      <w:r w:rsidR="00CB7ADE" w:rsidRPr="00C77E59">
        <w:rPr>
          <w:rFonts w:cs="Times New Roman"/>
        </w:rPr>
        <w:t>Braak</w:t>
      </w:r>
      <w:proofErr w:type="spellEnd"/>
      <w:r w:rsidR="00CB7ADE" w:rsidRPr="00C77E59">
        <w:rPr>
          <w:rFonts w:cs="Times New Roman"/>
        </w:rPr>
        <w:t xml:space="preserve"> III, </w:t>
      </w:r>
      <w:proofErr w:type="spellStart"/>
      <w:r w:rsidR="00CB7ADE" w:rsidRPr="00C77E59">
        <w:rPr>
          <w:rFonts w:cs="Times New Roman"/>
        </w:rPr>
        <w:t>Thal</w:t>
      </w:r>
      <w:proofErr w:type="spellEnd"/>
      <w:r w:rsidR="00CB7ADE" w:rsidRPr="00C77E59">
        <w:rPr>
          <w:rFonts w:cs="Times New Roman"/>
        </w:rPr>
        <w:t xml:space="preserve"> 1</w:t>
      </w:r>
      <w:r w:rsidR="00902B81" w:rsidRPr="00C77E59">
        <w:rPr>
          <w:rFonts w:cs="Times New Roman"/>
        </w:rPr>
        <w:t xml:space="preserve">) </w:t>
      </w:r>
      <w:r w:rsidR="00902B81" w:rsidRPr="00BC6E43">
        <w:rPr>
          <w:rFonts w:cs="Times New Roman"/>
          <w:b/>
          <w:bCs/>
        </w:rPr>
        <w:t>(</w:t>
      </w:r>
      <w:r w:rsidR="000750A5" w:rsidRPr="00BC6E43">
        <w:rPr>
          <w:rFonts w:cs="Times New Roman"/>
          <w:b/>
          <w:bCs/>
        </w:rPr>
        <w:t>C, I</w:t>
      </w:r>
      <w:r w:rsidR="00902B81" w:rsidRPr="00BC6E43">
        <w:rPr>
          <w:rFonts w:cs="Times New Roman"/>
          <w:b/>
          <w:bCs/>
        </w:rPr>
        <w:t>)</w:t>
      </w:r>
      <w:r w:rsidR="00902B81" w:rsidRPr="00C77E59">
        <w:rPr>
          <w:rFonts w:cs="Times New Roman"/>
        </w:rPr>
        <w:t xml:space="preserve">, </w:t>
      </w:r>
      <w:proofErr w:type="spellStart"/>
      <w:r w:rsidR="00902B81" w:rsidRPr="00C77E59">
        <w:rPr>
          <w:rFonts w:cs="Times New Roman"/>
        </w:rPr>
        <w:t>argyrophilic</w:t>
      </w:r>
      <w:proofErr w:type="spellEnd"/>
      <w:r w:rsidR="00902B81" w:rsidRPr="00C77E59">
        <w:rPr>
          <w:rFonts w:cs="Times New Roman"/>
        </w:rPr>
        <w:t xml:space="preserve"> grain’s disease (</w:t>
      </w:r>
      <w:r w:rsidR="006864EE" w:rsidRPr="00C77E59">
        <w:rPr>
          <w:rFonts w:cs="Times New Roman"/>
        </w:rPr>
        <w:t>89</w:t>
      </w:r>
      <w:r w:rsidR="006F43E6" w:rsidRPr="00C77E59">
        <w:rPr>
          <w:rFonts w:cs="Times New Roman"/>
        </w:rPr>
        <w:t xml:space="preserve"> </w:t>
      </w:r>
      <w:proofErr w:type="spellStart"/>
      <w:r w:rsidR="006864EE" w:rsidRPr="00C77E59">
        <w:rPr>
          <w:rFonts w:cs="Times New Roman"/>
        </w:rPr>
        <w:t>y.o</w:t>
      </w:r>
      <w:proofErr w:type="spellEnd"/>
      <w:r w:rsidR="006864EE" w:rsidRPr="00C77E59">
        <w:rPr>
          <w:rFonts w:cs="Times New Roman"/>
        </w:rPr>
        <w:t xml:space="preserve">. </w:t>
      </w:r>
      <w:r w:rsidR="00AF7167" w:rsidRPr="00C77E59">
        <w:rPr>
          <w:rFonts w:cs="Times New Roman"/>
        </w:rPr>
        <w:t>fe</w:t>
      </w:r>
      <w:r w:rsidR="006864EE" w:rsidRPr="00C77E59">
        <w:rPr>
          <w:rFonts w:cs="Times New Roman"/>
        </w:rPr>
        <w:t xml:space="preserve">male, </w:t>
      </w:r>
      <w:proofErr w:type="spellStart"/>
      <w:r w:rsidR="006864EE" w:rsidRPr="00C77E59">
        <w:rPr>
          <w:rFonts w:cs="Times New Roman"/>
        </w:rPr>
        <w:t>Braak</w:t>
      </w:r>
      <w:proofErr w:type="spellEnd"/>
      <w:r w:rsidR="006864EE" w:rsidRPr="00C77E59">
        <w:rPr>
          <w:rFonts w:cs="Times New Roman"/>
        </w:rPr>
        <w:t xml:space="preserve"> II, </w:t>
      </w:r>
      <w:proofErr w:type="spellStart"/>
      <w:r w:rsidR="006864EE" w:rsidRPr="00C77E59">
        <w:rPr>
          <w:rFonts w:cs="Times New Roman"/>
        </w:rPr>
        <w:t>Thal</w:t>
      </w:r>
      <w:proofErr w:type="spellEnd"/>
      <w:r w:rsidR="006864EE" w:rsidRPr="00C77E59">
        <w:rPr>
          <w:rFonts w:cs="Times New Roman"/>
        </w:rPr>
        <w:t xml:space="preserve"> 0</w:t>
      </w:r>
      <w:r w:rsidR="00902B81" w:rsidRPr="00C77E59">
        <w:rPr>
          <w:rFonts w:cs="Times New Roman"/>
        </w:rPr>
        <w:t>) (</w:t>
      </w:r>
      <w:r w:rsidR="000750A5" w:rsidRPr="00BC6E43">
        <w:rPr>
          <w:rFonts w:cs="Times New Roman"/>
          <w:b/>
          <w:bCs/>
        </w:rPr>
        <w:t>D, J</w:t>
      </w:r>
      <w:r w:rsidR="002F4433" w:rsidRPr="00C77E59">
        <w:rPr>
          <w:rFonts w:cs="Times New Roman"/>
        </w:rPr>
        <w:t>; grains inset</w:t>
      </w:r>
      <w:r w:rsidR="00902B81" w:rsidRPr="00C77E59">
        <w:rPr>
          <w:rFonts w:cs="Times New Roman"/>
        </w:rPr>
        <w:t xml:space="preserve">), and progressive </w:t>
      </w:r>
      <w:proofErr w:type="spellStart"/>
      <w:r w:rsidR="00902B81" w:rsidRPr="00C77E59">
        <w:rPr>
          <w:rFonts w:cs="Times New Roman"/>
        </w:rPr>
        <w:t>supranuclear</w:t>
      </w:r>
      <w:proofErr w:type="spellEnd"/>
      <w:r w:rsidR="00902B81" w:rsidRPr="00C77E59">
        <w:rPr>
          <w:rFonts w:cs="Times New Roman"/>
        </w:rPr>
        <w:t xml:space="preserve"> palsy (</w:t>
      </w:r>
      <w:r w:rsidR="0054273A" w:rsidRPr="00C77E59">
        <w:rPr>
          <w:rFonts w:cs="Times New Roman"/>
        </w:rPr>
        <w:t xml:space="preserve">79 </w:t>
      </w:r>
      <w:r w:rsidR="00AF7167" w:rsidRPr="00C77E59">
        <w:rPr>
          <w:rFonts w:cs="Times New Roman"/>
        </w:rPr>
        <w:t xml:space="preserve">– 84 </w:t>
      </w:r>
      <w:proofErr w:type="spellStart"/>
      <w:r w:rsidR="00AF7167" w:rsidRPr="00C77E59">
        <w:rPr>
          <w:rFonts w:cs="Times New Roman"/>
        </w:rPr>
        <w:t>y.o</w:t>
      </w:r>
      <w:proofErr w:type="spellEnd"/>
      <w:r w:rsidR="00AF7167" w:rsidRPr="00C77E59">
        <w:rPr>
          <w:rFonts w:cs="Times New Roman"/>
        </w:rPr>
        <w:t xml:space="preserve">. male, </w:t>
      </w:r>
      <w:proofErr w:type="spellStart"/>
      <w:r w:rsidR="00AF7167" w:rsidRPr="00C77E59">
        <w:rPr>
          <w:rFonts w:cs="Times New Roman"/>
        </w:rPr>
        <w:t>Braak</w:t>
      </w:r>
      <w:proofErr w:type="spellEnd"/>
      <w:r w:rsidR="00AF7167" w:rsidRPr="00C77E59">
        <w:rPr>
          <w:rFonts w:cs="Times New Roman"/>
        </w:rPr>
        <w:t xml:space="preserve"> III, </w:t>
      </w:r>
      <w:proofErr w:type="spellStart"/>
      <w:r w:rsidR="00AF7167" w:rsidRPr="00C77E59">
        <w:rPr>
          <w:rFonts w:cs="Times New Roman"/>
        </w:rPr>
        <w:t>Thal</w:t>
      </w:r>
      <w:proofErr w:type="spellEnd"/>
      <w:r w:rsidR="00AF7167" w:rsidRPr="00C77E59">
        <w:rPr>
          <w:rFonts w:cs="Times New Roman"/>
        </w:rPr>
        <w:t xml:space="preserve"> 3</w:t>
      </w:r>
      <w:r w:rsidR="00902B81" w:rsidRPr="00C77E59">
        <w:rPr>
          <w:rFonts w:cs="Times New Roman"/>
        </w:rPr>
        <w:t>)</w:t>
      </w:r>
      <w:r w:rsidR="00902B81" w:rsidRPr="00BC6E43">
        <w:rPr>
          <w:rFonts w:cs="Times New Roman"/>
          <w:b/>
          <w:bCs/>
        </w:rPr>
        <w:t xml:space="preserve"> (</w:t>
      </w:r>
      <w:r w:rsidR="000750A5" w:rsidRPr="00BC6E43">
        <w:rPr>
          <w:rFonts w:cs="Times New Roman"/>
          <w:b/>
          <w:bCs/>
        </w:rPr>
        <w:t>E, K</w:t>
      </w:r>
      <w:r w:rsidR="00902B81" w:rsidRPr="00BC6E43">
        <w:rPr>
          <w:rFonts w:cs="Times New Roman"/>
          <w:b/>
          <w:bCs/>
        </w:rPr>
        <w:t>)</w:t>
      </w:r>
      <w:r w:rsidR="00DE5246" w:rsidRPr="00C77E59">
        <w:rPr>
          <w:rFonts w:cs="Times New Roman"/>
        </w:rPr>
        <w:t>.</w:t>
      </w:r>
      <w:r w:rsidR="00AC0399" w:rsidRPr="00C77E59">
        <w:rPr>
          <w:rFonts w:cs="Times New Roman"/>
        </w:rPr>
        <w:t xml:space="preserve"> </w:t>
      </w:r>
      <w:bookmarkStart w:id="32" w:name="_Hlk100501379"/>
      <w:proofErr w:type="spellStart"/>
      <w:r w:rsidR="004E2A38" w:rsidRPr="00C77E59">
        <w:rPr>
          <w:rFonts w:cs="Times New Roman"/>
        </w:rPr>
        <w:t>Nonpathologic</w:t>
      </w:r>
      <w:proofErr w:type="spellEnd"/>
      <w:r w:rsidR="004E2A38" w:rsidRPr="00C77E59">
        <w:rPr>
          <w:rFonts w:cs="Times New Roman"/>
        </w:rPr>
        <w:t xml:space="preserve"> tau </w:t>
      </w:r>
      <w:r w:rsidR="006551EB" w:rsidRPr="00C77E59">
        <w:rPr>
          <w:rFonts w:cs="Times New Roman"/>
        </w:rPr>
        <w:t>immuno</w:t>
      </w:r>
      <w:r w:rsidR="004E2A38" w:rsidRPr="00C77E59">
        <w:rPr>
          <w:rFonts w:cs="Times New Roman"/>
        </w:rPr>
        <w:t xml:space="preserve">staining of </w:t>
      </w:r>
      <w:r w:rsidR="00902B81" w:rsidRPr="00C77E59">
        <w:rPr>
          <w:rFonts w:cs="Times New Roman"/>
        </w:rPr>
        <w:t>axon</w:t>
      </w:r>
      <w:r w:rsidR="004E2A38" w:rsidRPr="00C77E59">
        <w:rPr>
          <w:rFonts w:cs="Times New Roman"/>
        </w:rPr>
        <w:t xml:space="preserve">s </w:t>
      </w:r>
      <w:r w:rsidR="0054273A" w:rsidRPr="00C77E59">
        <w:rPr>
          <w:rFonts w:cs="Times New Roman"/>
        </w:rPr>
        <w:t xml:space="preserve">(83 </w:t>
      </w:r>
      <w:proofErr w:type="spellStart"/>
      <w:r w:rsidR="0064133C" w:rsidRPr="00C77E59">
        <w:rPr>
          <w:rFonts w:cs="Times New Roman"/>
        </w:rPr>
        <w:t>y.o</w:t>
      </w:r>
      <w:proofErr w:type="spellEnd"/>
      <w:r w:rsidR="0064133C" w:rsidRPr="00C77E59">
        <w:rPr>
          <w:rFonts w:cs="Times New Roman"/>
        </w:rPr>
        <w:t xml:space="preserve">. </w:t>
      </w:r>
      <w:r w:rsidR="0054273A" w:rsidRPr="00C77E59">
        <w:rPr>
          <w:rFonts w:cs="Times New Roman"/>
        </w:rPr>
        <w:t>female</w:t>
      </w:r>
      <w:r w:rsidR="0064133C" w:rsidRPr="00C77E59">
        <w:rPr>
          <w:rFonts w:cs="Times New Roman"/>
        </w:rPr>
        <w:t xml:space="preserve">, </w:t>
      </w:r>
      <w:proofErr w:type="spellStart"/>
      <w:r w:rsidR="0064133C" w:rsidRPr="00C77E59">
        <w:rPr>
          <w:rFonts w:cs="Times New Roman"/>
        </w:rPr>
        <w:t>Braak</w:t>
      </w:r>
      <w:proofErr w:type="spellEnd"/>
      <w:r w:rsidR="0064133C" w:rsidRPr="00C77E59">
        <w:rPr>
          <w:rFonts w:cs="Times New Roman"/>
        </w:rPr>
        <w:t xml:space="preserve"> I</w:t>
      </w:r>
      <w:r w:rsidR="00354214" w:rsidRPr="00C77E59">
        <w:rPr>
          <w:rFonts w:cs="Times New Roman"/>
        </w:rPr>
        <w:t xml:space="preserve">II, </w:t>
      </w:r>
      <w:proofErr w:type="spellStart"/>
      <w:r w:rsidR="0064133C" w:rsidRPr="00C77E59">
        <w:rPr>
          <w:rFonts w:cs="Times New Roman"/>
        </w:rPr>
        <w:t>Thal</w:t>
      </w:r>
      <w:proofErr w:type="spellEnd"/>
      <w:r w:rsidR="0064133C" w:rsidRPr="00C77E59">
        <w:rPr>
          <w:rFonts w:cs="Times New Roman"/>
        </w:rPr>
        <w:t xml:space="preserve"> </w:t>
      </w:r>
      <w:r w:rsidR="00354214" w:rsidRPr="00C77E59">
        <w:rPr>
          <w:rFonts w:cs="Times New Roman"/>
        </w:rPr>
        <w:t xml:space="preserve">0) </w:t>
      </w:r>
      <w:r w:rsidR="004E2A38" w:rsidRPr="00C77E59">
        <w:rPr>
          <w:rFonts w:cs="Times New Roman"/>
        </w:rPr>
        <w:t>wa</w:t>
      </w:r>
      <w:r w:rsidR="007A6108" w:rsidRPr="00C77E59">
        <w:rPr>
          <w:rFonts w:cs="Times New Roman"/>
        </w:rPr>
        <w:t>s</w:t>
      </w:r>
      <w:r w:rsidR="004E2A38" w:rsidRPr="00C77E59">
        <w:rPr>
          <w:rFonts w:cs="Times New Roman"/>
        </w:rPr>
        <w:t xml:space="preserve"> observed in some case on </w:t>
      </w:r>
      <w:r w:rsidR="00902B81" w:rsidRPr="00C77E59">
        <w:rPr>
          <w:rFonts w:cs="Times New Roman"/>
        </w:rPr>
        <w:t>pT181</w:t>
      </w:r>
      <w:r w:rsidR="004E2A38" w:rsidRPr="00C77E59">
        <w:rPr>
          <w:rFonts w:cs="Times New Roman"/>
        </w:rPr>
        <w:t xml:space="preserve"> </w:t>
      </w:r>
      <w:r w:rsidR="004E2A38" w:rsidRPr="00BC6E43">
        <w:rPr>
          <w:rFonts w:cs="Times New Roman"/>
          <w:b/>
          <w:bCs/>
        </w:rPr>
        <w:t>(</w:t>
      </w:r>
      <w:r w:rsidR="006551EB" w:rsidRPr="00BC6E43">
        <w:rPr>
          <w:rFonts w:cs="Times New Roman"/>
          <w:b/>
          <w:bCs/>
        </w:rPr>
        <w:t>F</w:t>
      </w:r>
      <w:r w:rsidR="004E2A38" w:rsidRPr="00BC6E43">
        <w:rPr>
          <w:rFonts w:cs="Times New Roman"/>
          <w:b/>
          <w:bCs/>
        </w:rPr>
        <w:t>)</w:t>
      </w:r>
      <w:r w:rsidR="00902B81" w:rsidRPr="00C77E59">
        <w:rPr>
          <w:rFonts w:cs="Times New Roman"/>
        </w:rPr>
        <w:t xml:space="preserve">, but not in pT217 </w:t>
      </w:r>
      <w:r w:rsidR="00902B81" w:rsidRPr="00BC6E43">
        <w:rPr>
          <w:rFonts w:cs="Times New Roman"/>
          <w:b/>
          <w:bCs/>
        </w:rPr>
        <w:t>(L)</w:t>
      </w:r>
      <w:r w:rsidR="00902B81" w:rsidRPr="00C77E59">
        <w:rPr>
          <w:rFonts w:cs="Times New Roman"/>
        </w:rPr>
        <w:t>.</w:t>
      </w:r>
      <w:r w:rsidR="00705B73" w:rsidRPr="00C77E59">
        <w:rPr>
          <w:rFonts w:cs="Times New Roman"/>
        </w:rPr>
        <w:t xml:space="preserve"> </w:t>
      </w:r>
      <w:r w:rsidR="00840968">
        <w:rPr>
          <w:rFonts w:cs="Times New Roman"/>
        </w:rPr>
        <w:t>Scale bar represents</w:t>
      </w:r>
      <w:r w:rsidR="00685A61">
        <w:rPr>
          <w:rFonts w:cs="Times New Roman"/>
        </w:rPr>
        <w:t xml:space="preserve"> </w:t>
      </w:r>
      <w:r w:rsidR="00947164">
        <w:rPr>
          <w:rFonts w:cs="Times New Roman"/>
        </w:rPr>
        <w:t xml:space="preserve">100 </w:t>
      </w:r>
      <w:r w:rsidR="00685A61">
        <w:rPr>
          <w:rFonts w:cs="Times New Roman"/>
        </w:rPr>
        <w:t xml:space="preserve">µm. </w:t>
      </w:r>
      <w:r w:rsidR="00840968">
        <w:rPr>
          <w:rFonts w:cs="Times New Roman"/>
        </w:rPr>
        <w:t xml:space="preserve">Acronyms: </w:t>
      </w:r>
      <w:r w:rsidR="00705B73" w:rsidRPr="00C77E59">
        <w:rPr>
          <w:rFonts w:cs="Times New Roman"/>
        </w:rPr>
        <w:t xml:space="preserve">AD=Alzheimer’s disease. </w:t>
      </w:r>
      <w:r w:rsidR="00947164" w:rsidRPr="00C77E59">
        <w:rPr>
          <w:rFonts w:cs="Times New Roman"/>
        </w:rPr>
        <w:t>AGD=</w:t>
      </w:r>
      <w:proofErr w:type="spellStart"/>
      <w:r w:rsidR="00947164" w:rsidRPr="00C77E59">
        <w:rPr>
          <w:rFonts w:cs="Times New Roman"/>
        </w:rPr>
        <w:t>argyrophilic</w:t>
      </w:r>
      <w:proofErr w:type="spellEnd"/>
      <w:r w:rsidR="00947164" w:rsidRPr="00C77E59">
        <w:rPr>
          <w:rFonts w:cs="Times New Roman"/>
        </w:rPr>
        <w:t xml:space="preserve"> grain disease</w:t>
      </w:r>
      <w:r w:rsidR="00947164">
        <w:rPr>
          <w:rFonts w:cs="Times New Roman"/>
        </w:rPr>
        <w:t>.</w:t>
      </w:r>
      <w:r w:rsidR="00947164" w:rsidRPr="00C77E59">
        <w:rPr>
          <w:rFonts w:cs="Times New Roman"/>
        </w:rPr>
        <w:t xml:space="preserve"> </w:t>
      </w:r>
      <w:r w:rsidR="00705B73" w:rsidRPr="00C77E59">
        <w:rPr>
          <w:rFonts w:cs="Times New Roman"/>
        </w:rPr>
        <w:t xml:space="preserve">PA=pathological aging. PART=primary age related </w:t>
      </w:r>
      <w:proofErr w:type="spellStart"/>
      <w:r w:rsidR="00705B73" w:rsidRPr="00C77E59">
        <w:rPr>
          <w:rFonts w:cs="Times New Roman"/>
        </w:rPr>
        <w:t>tauopathy</w:t>
      </w:r>
      <w:proofErr w:type="spellEnd"/>
      <w:r w:rsidR="00705B73" w:rsidRPr="00C77E59">
        <w:rPr>
          <w:rFonts w:cs="Times New Roman"/>
        </w:rPr>
        <w:t xml:space="preserve">. PSP=progressive </w:t>
      </w:r>
      <w:proofErr w:type="spellStart"/>
      <w:r w:rsidR="00705B73" w:rsidRPr="00C77E59">
        <w:rPr>
          <w:rFonts w:cs="Times New Roman"/>
        </w:rPr>
        <w:t>supranuclear</w:t>
      </w:r>
      <w:proofErr w:type="spellEnd"/>
      <w:r w:rsidR="00705B73" w:rsidRPr="00C77E59">
        <w:rPr>
          <w:rFonts w:cs="Times New Roman"/>
        </w:rPr>
        <w:t xml:space="preserve"> palsy. </w:t>
      </w:r>
      <w:r w:rsidR="009F097C" w:rsidRPr="00C77E59">
        <w:rPr>
          <w:rFonts w:cs="Times New Roman"/>
        </w:rPr>
        <w:t>P</w:t>
      </w:r>
      <w:r w:rsidR="00705B73" w:rsidRPr="00C77E59">
        <w:rPr>
          <w:rFonts w:cs="Times New Roman"/>
        </w:rPr>
        <w:t>-tau=phosphorylated tau for plasma levels.</w:t>
      </w:r>
    </w:p>
    <w:p w14:paraId="6C2CE469" w14:textId="1CEAB4DF" w:rsidR="00705B73" w:rsidRPr="00C77E59" w:rsidRDefault="00705B73" w:rsidP="00994F0C">
      <w:pPr>
        <w:contextualSpacing/>
        <w:rPr>
          <w:rFonts w:cs="Times New Roman"/>
        </w:rPr>
      </w:pPr>
    </w:p>
    <w:p w14:paraId="6855F475" w14:textId="77777777" w:rsidR="00705B73" w:rsidRPr="00C77E59" w:rsidRDefault="00705B73" w:rsidP="00994F0C">
      <w:pPr>
        <w:contextualSpacing/>
        <w:rPr>
          <w:rFonts w:cs="Times New Roman"/>
        </w:rPr>
      </w:pPr>
    </w:p>
    <w:p w14:paraId="5CF9310B" w14:textId="39190690" w:rsidR="00CC5669" w:rsidRPr="00C77E59" w:rsidRDefault="00326671" w:rsidP="00EB3D0B">
      <w:pPr>
        <w:contextualSpacing/>
        <w:jc w:val="center"/>
        <w:rPr>
          <w:rFonts w:cs="Times New Roman"/>
          <w:sz w:val="22"/>
          <w:szCs w:val="22"/>
        </w:rPr>
      </w:pPr>
      <w:bookmarkStart w:id="33" w:name="_Hlk100500971"/>
      <w:bookmarkEnd w:id="32"/>
      <w:r>
        <w:rPr>
          <w:rFonts w:cs="Times New Roman"/>
          <w:noProof/>
          <w:sz w:val="22"/>
          <w:szCs w:val="22"/>
        </w:rPr>
        <w:drawing>
          <wp:inline distT="0" distB="0" distL="0" distR="0" wp14:anchorId="101D9616" wp14:editId="3EB673D4">
            <wp:extent cx="5943600" cy="3365500"/>
            <wp:effectExtent l="0" t="0" r="0" b="6350"/>
            <wp:docPr id="7" name="Picture 7"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alendar&#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365500"/>
                    </a:xfrm>
                    <a:prstGeom prst="rect">
                      <a:avLst/>
                    </a:prstGeom>
                  </pic:spPr>
                </pic:pic>
              </a:graphicData>
            </a:graphic>
          </wp:inline>
        </w:drawing>
      </w:r>
    </w:p>
    <w:bookmarkEnd w:id="33"/>
    <w:p w14:paraId="4465A237" w14:textId="3D6E1E0F" w:rsidR="00875D33" w:rsidRPr="00C77E59" w:rsidRDefault="00875D33" w:rsidP="00703A4C">
      <w:pPr>
        <w:pStyle w:val="CommentText"/>
        <w:rPr>
          <w:rFonts w:ascii="Times New Roman" w:hAnsi="Times New Roman" w:cs="Times New Roman"/>
          <w:color w:val="FF00FF"/>
          <w:sz w:val="22"/>
          <w:szCs w:val="22"/>
        </w:rPr>
      </w:pPr>
    </w:p>
    <w:bookmarkEnd w:id="30"/>
    <w:p w14:paraId="4FEE0DDC" w14:textId="515B597B" w:rsidR="00CC5669" w:rsidRPr="00C77E59" w:rsidRDefault="00CC5669" w:rsidP="00CC5669">
      <w:pPr>
        <w:rPr>
          <w:rFonts w:cs="Times New Roman"/>
        </w:rPr>
      </w:pPr>
    </w:p>
    <w:p w14:paraId="1140CA11" w14:textId="77777777" w:rsidR="00B23F6C" w:rsidRPr="00C77E59" w:rsidRDefault="00B23F6C">
      <w:pPr>
        <w:jc w:val="left"/>
        <w:rPr>
          <w:rFonts w:cs="Times New Roman"/>
          <w:sz w:val="22"/>
          <w:szCs w:val="22"/>
        </w:rPr>
      </w:pPr>
    </w:p>
    <w:p w14:paraId="49840442" w14:textId="31D34668" w:rsidR="00CC5669" w:rsidRPr="00C77E59" w:rsidRDefault="00CC5669">
      <w:pPr>
        <w:jc w:val="left"/>
        <w:rPr>
          <w:rFonts w:cs="Times New Roman"/>
          <w:sz w:val="22"/>
          <w:szCs w:val="22"/>
        </w:rPr>
      </w:pPr>
      <w:r w:rsidRPr="00C77E59">
        <w:rPr>
          <w:rFonts w:cs="Times New Roman"/>
          <w:sz w:val="22"/>
          <w:szCs w:val="22"/>
        </w:rPr>
        <w:br w:type="page"/>
      </w:r>
    </w:p>
    <w:p w14:paraId="4B298309" w14:textId="338063D6" w:rsidR="00FD3071" w:rsidRPr="00C77E59" w:rsidRDefault="00E54036" w:rsidP="00994F0C">
      <w:pPr>
        <w:contextualSpacing/>
        <w:rPr>
          <w:rFonts w:cs="Times New Roman"/>
          <w:b/>
          <w:bCs/>
        </w:rPr>
      </w:pPr>
      <w:r w:rsidRPr="005A1261">
        <w:rPr>
          <w:rFonts w:cs="Times New Roman"/>
          <w:b/>
          <w:bCs/>
        </w:rPr>
        <w:lastRenderedPageBreak/>
        <w:t>Figure S</w:t>
      </w:r>
      <w:r>
        <w:rPr>
          <w:rFonts w:cs="Times New Roman"/>
          <w:b/>
          <w:bCs/>
        </w:rPr>
        <w:t>2</w:t>
      </w:r>
      <w:r w:rsidR="00685856" w:rsidRPr="00C77E59">
        <w:rPr>
          <w:rFonts w:cs="Times New Roman"/>
          <w:b/>
          <w:bCs/>
        </w:rPr>
        <w:t>.</w:t>
      </w:r>
      <w:r w:rsidR="00C64D5D" w:rsidRPr="00C77E59">
        <w:rPr>
          <w:rFonts w:cs="Times New Roman"/>
          <w:b/>
          <w:bCs/>
        </w:rPr>
        <w:t xml:space="preserve"> </w:t>
      </w:r>
      <w:proofErr w:type="gramStart"/>
      <w:r w:rsidR="00490AEB" w:rsidRPr="00C77E59">
        <w:rPr>
          <w:rFonts w:cs="Times New Roman"/>
          <w:b/>
          <w:bCs/>
        </w:rPr>
        <w:t>The rostral-</w:t>
      </w:r>
      <w:r w:rsidR="009B0AD7" w:rsidRPr="00C77E59">
        <w:rPr>
          <w:rFonts w:cs="Times New Roman"/>
          <w:b/>
          <w:bCs/>
        </w:rPr>
        <w:t>to-</w:t>
      </w:r>
      <w:r w:rsidR="00490AEB" w:rsidRPr="00C77E59">
        <w:rPr>
          <w:rFonts w:cs="Times New Roman"/>
          <w:b/>
          <w:bCs/>
        </w:rPr>
        <w:t>caudal</w:t>
      </w:r>
      <w:r w:rsidR="00C64D5D" w:rsidRPr="00C77E59">
        <w:rPr>
          <w:rFonts w:cs="Times New Roman"/>
          <w:b/>
          <w:bCs/>
        </w:rPr>
        <w:t xml:space="preserve"> </w:t>
      </w:r>
      <w:r w:rsidR="00D5442E" w:rsidRPr="00C77E59">
        <w:rPr>
          <w:rFonts w:cs="Times New Roman"/>
          <w:b/>
          <w:bCs/>
        </w:rPr>
        <w:t xml:space="preserve">neuroanatomic </w:t>
      </w:r>
      <w:r w:rsidR="009B0AD7" w:rsidRPr="00C77E59">
        <w:rPr>
          <w:rFonts w:cs="Times New Roman"/>
          <w:b/>
          <w:bCs/>
        </w:rPr>
        <w:t xml:space="preserve">extent </w:t>
      </w:r>
      <w:r w:rsidR="00490AEB" w:rsidRPr="00C77E59">
        <w:rPr>
          <w:rFonts w:cs="Times New Roman"/>
          <w:b/>
          <w:bCs/>
        </w:rPr>
        <w:t xml:space="preserve">of </w:t>
      </w:r>
      <w:r w:rsidR="009B0AD7" w:rsidRPr="00C77E59">
        <w:rPr>
          <w:rFonts w:cs="Times New Roman"/>
          <w:b/>
          <w:bCs/>
        </w:rPr>
        <w:t xml:space="preserve">the </w:t>
      </w:r>
      <w:r w:rsidR="00490AEB" w:rsidRPr="00C77E59">
        <w:rPr>
          <w:rFonts w:cs="Times New Roman"/>
          <w:b/>
          <w:bCs/>
        </w:rPr>
        <w:t xml:space="preserve">locus </w:t>
      </w:r>
      <w:proofErr w:type="spellStart"/>
      <w:r w:rsidR="00490AEB" w:rsidRPr="00C77E59">
        <w:rPr>
          <w:rFonts w:cs="Times New Roman"/>
          <w:b/>
          <w:bCs/>
        </w:rPr>
        <w:t>coeruleus</w:t>
      </w:r>
      <w:proofErr w:type="spellEnd"/>
      <w:r w:rsidR="00490AEB" w:rsidRPr="00C77E59">
        <w:rPr>
          <w:rFonts w:cs="Times New Roman"/>
          <w:b/>
          <w:bCs/>
        </w:rPr>
        <w:t>.</w:t>
      </w:r>
      <w:proofErr w:type="gramEnd"/>
      <w:r w:rsidR="00D62D24" w:rsidRPr="00C77E59">
        <w:rPr>
          <w:rFonts w:cs="Times New Roman"/>
          <w:b/>
          <w:bCs/>
        </w:rPr>
        <w:t xml:space="preserve"> </w:t>
      </w:r>
    </w:p>
    <w:p w14:paraId="26060949" w14:textId="3F06BE30" w:rsidR="00D62D24" w:rsidRPr="00C77E59" w:rsidRDefault="00D62D24" w:rsidP="00994F0C">
      <w:pPr>
        <w:contextualSpacing/>
        <w:rPr>
          <w:rFonts w:cs="Times New Roman"/>
        </w:rPr>
      </w:pPr>
      <w:r w:rsidRPr="00C77E59">
        <w:rPr>
          <w:rFonts w:cs="Times New Roman"/>
        </w:rPr>
        <w:t xml:space="preserve">The rostral locus </w:t>
      </w:r>
      <w:proofErr w:type="spellStart"/>
      <w:r w:rsidRPr="00C77E59">
        <w:rPr>
          <w:rFonts w:cs="Times New Roman"/>
        </w:rPr>
        <w:t>coeruleus</w:t>
      </w:r>
      <w:proofErr w:type="spellEnd"/>
      <w:r w:rsidRPr="00C77E59">
        <w:rPr>
          <w:rFonts w:cs="Times New Roman"/>
        </w:rPr>
        <w:t xml:space="preserve"> (LC) </w:t>
      </w:r>
      <w:r w:rsidR="00C20ABD" w:rsidRPr="00C77E59">
        <w:rPr>
          <w:rFonts w:cs="Times New Roman"/>
        </w:rPr>
        <w:t xml:space="preserve">was </w:t>
      </w:r>
      <w:proofErr w:type="spellStart"/>
      <w:r w:rsidR="00C20ABD" w:rsidRPr="00C77E59">
        <w:rPr>
          <w:rFonts w:cs="Times New Roman"/>
        </w:rPr>
        <w:t>neuroanatomically</w:t>
      </w:r>
      <w:proofErr w:type="spellEnd"/>
      <w:r w:rsidR="00C20ABD" w:rsidRPr="00C77E59">
        <w:rPr>
          <w:rFonts w:cs="Times New Roman"/>
        </w:rPr>
        <w:t xml:space="preserve"> </w:t>
      </w:r>
      <w:r w:rsidR="0047767B" w:rsidRPr="00C77E59">
        <w:rPr>
          <w:rFonts w:cs="Times New Roman"/>
        </w:rPr>
        <w:t xml:space="preserve">assigned </w:t>
      </w:r>
      <w:r w:rsidR="00C20ABD" w:rsidRPr="00C77E59">
        <w:rPr>
          <w:rFonts w:cs="Times New Roman"/>
        </w:rPr>
        <w:t xml:space="preserve">based upon </w:t>
      </w:r>
      <w:r w:rsidR="004F7DD0" w:rsidRPr="00C77E59">
        <w:rPr>
          <w:rFonts w:cs="Times New Roman"/>
        </w:rPr>
        <w:t xml:space="preserve">constrained </w:t>
      </w:r>
      <w:r w:rsidRPr="00C77E59">
        <w:rPr>
          <w:rFonts w:cs="Times New Roman"/>
        </w:rPr>
        <w:t>superior cerebellar peduncle (SCP),</w:t>
      </w:r>
      <w:r w:rsidR="00354214" w:rsidRPr="00C77E59">
        <w:rPr>
          <w:rFonts w:cs="Times New Roman"/>
        </w:rPr>
        <w:t xml:space="preserve"> presence of</w:t>
      </w:r>
      <w:r w:rsidRPr="00C77E59">
        <w:rPr>
          <w:rFonts w:cs="Times New Roman"/>
        </w:rPr>
        <w:t xml:space="preserve"> cerebral aqueduct and the absence of the </w:t>
      </w:r>
      <w:proofErr w:type="gramStart"/>
      <w:r w:rsidRPr="00C77E59">
        <w:rPr>
          <w:rFonts w:cs="Times New Roman"/>
        </w:rPr>
        <w:t>4</w:t>
      </w:r>
      <w:r w:rsidRPr="00C77E59">
        <w:rPr>
          <w:rFonts w:cs="Times New Roman"/>
          <w:vertAlign w:val="superscript"/>
        </w:rPr>
        <w:t>th</w:t>
      </w:r>
      <w:proofErr w:type="gramEnd"/>
      <w:r w:rsidRPr="00C77E59">
        <w:rPr>
          <w:rFonts w:cs="Times New Roman"/>
        </w:rPr>
        <w:t xml:space="preserve"> ventricle and the v</w:t>
      </w:r>
      <w:r w:rsidR="00354214" w:rsidRPr="00C77E59">
        <w:rPr>
          <w:rFonts w:cs="Times New Roman"/>
        </w:rPr>
        <w:t>e</w:t>
      </w:r>
      <w:r w:rsidRPr="00C77E59">
        <w:rPr>
          <w:rFonts w:cs="Times New Roman"/>
        </w:rPr>
        <w:t>lum. The middle LC</w:t>
      </w:r>
      <w:r w:rsidR="0047767B" w:rsidRPr="00C77E59">
        <w:rPr>
          <w:rFonts w:cs="Times New Roman"/>
        </w:rPr>
        <w:t xml:space="preserve"> was assigned based upon</w:t>
      </w:r>
      <w:r w:rsidRPr="00C77E59">
        <w:rPr>
          <w:rFonts w:cs="Times New Roman"/>
        </w:rPr>
        <w:t xml:space="preserve"> a</w:t>
      </w:r>
      <w:r w:rsidR="00AB0CF9" w:rsidRPr="00C77E59">
        <w:rPr>
          <w:rFonts w:cs="Times New Roman"/>
        </w:rPr>
        <w:t>n</w:t>
      </w:r>
      <w:r w:rsidRPr="00C77E59">
        <w:rPr>
          <w:rFonts w:cs="Times New Roman"/>
        </w:rPr>
        <w:t xml:space="preserve"> SCP that </w:t>
      </w:r>
      <w:r w:rsidR="00AB0CF9" w:rsidRPr="00C77E59">
        <w:rPr>
          <w:rFonts w:cs="Times New Roman"/>
        </w:rPr>
        <w:t>was observed to emerge caudally, as well as the</w:t>
      </w:r>
      <w:r w:rsidRPr="00C77E59">
        <w:rPr>
          <w:rFonts w:cs="Times New Roman"/>
        </w:rPr>
        <w:t xml:space="preserve"> presence of the </w:t>
      </w:r>
      <w:proofErr w:type="gramStart"/>
      <w:r w:rsidRPr="00C77E59">
        <w:rPr>
          <w:rFonts w:cs="Times New Roman"/>
        </w:rPr>
        <w:t>4</w:t>
      </w:r>
      <w:r w:rsidRPr="00C77E59">
        <w:rPr>
          <w:rFonts w:cs="Times New Roman"/>
          <w:vertAlign w:val="superscript"/>
        </w:rPr>
        <w:t>th</w:t>
      </w:r>
      <w:proofErr w:type="gramEnd"/>
      <w:r w:rsidRPr="00C77E59">
        <w:rPr>
          <w:rFonts w:cs="Times New Roman"/>
        </w:rPr>
        <w:t xml:space="preserve"> ventricle and the velum. The caudal LC</w:t>
      </w:r>
      <w:r w:rsidR="00AB0CF9" w:rsidRPr="00C77E59">
        <w:rPr>
          <w:rFonts w:cs="Times New Roman"/>
        </w:rPr>
        <w:t xml:space="preserve"> was assigned when the</w:t>
      </w:r>
      <w:r w:rsidRPr="00C77E59">
        <w:rPr>
          <w:rFonts w:cs="Times New Roman"/>
        </w:rPr>
        <w:t xml:space="preserve"> SCP fully emerged </w:t>
      </w:r>
      <w:r w:rsidR="0050658E" w:rsidRPr="00C77E59">
        <w:rPr>
          <w:rFonts w:cs="Times New Roman"/>
        </w:rPr>
        <w:t xml:space="preserve">caudally, </w:t>
      </w:r>
      <w:r w:rsidRPr="00C77E59">
        <w:rPr>
          <w:rFonts w:cs="Times New Roman"/>
        </w:rPr>
        <w:t xml:space="preserve">presence of the </w:t>
      </w:r>
      <w:proofErr w:type="gramStart"/>
      <w:r w:rsidRPr="00C77E59">
        <w:rPr>
          <w:rFonts w:cs="Times New Roman"/>
        </w:rPr>
        <w:t>4</w:t>
      </w:r>
      <w:r w:rsidRPr="00C77E59">
        <w:rPr>
          <w:rFonts w:cs="Times New Roman"/>
          <w:vertAlign w:val="superscript"/>
        </w:rPr>
        <w:t>th</w:t>
      </w:r>
      <w:proofErr w:type="gramEnd"/>
      <w:r w:rsidRPr="00C77E59">
        <w:rPr>
          <w:rFonts w:cs="Times New Roman"/>
        </w:rPr>
        <w:t xml:space="preserve"> ventricle, </w:t>
      </w:r>
      <w:r w:rsidR="0050658E" w:rsidRPr="00C77E59">
        <w:rPr>
          <w:rFonts w:cs="Times New Roman"/>
        </w:rPr>
        <w:t xml:space="preserve">and absence of the </w:t>
      </w:r>
      <w:r w:rsidRPr="00C77E59">
        <w:rPr>
          <w:rFonts w:cs="Times New Roman"/>
        </w:rPr>
        <w:t>velum.</w:t>
      </w:r>
      <w:r w:rsidR="0047767B" w:rsidRPr="00C77E59">
        <w:rPr>
          <w:rFonts w:cs="Times New Roman"/>
        </w:rPr>
        <w:t xml:space="preserve"> </w:t>
      </w:r>
      <w:r w:rsidR="008F7340" w:rsidRPr="00C77E59">
        <w:rPr>
          <w:rFonts w:cs="Times New Roman"/>
        </w:rPr>
        <w:t>Neuroanatomic interpretation of LC levels</w:t>
      </w:r>
      <w:r w:rsidR="004210E2" w:rsidRPr="00C77E59">
        <w:rPr>
          <w:rFonts w:cs="Times New Roman"/>
        </w:rPr>
        <w:t xml:space="preserve"> utilized recommendations from German et al.</w:t>
      </w:r>
      <w:r w:rsidR="006551EB" w:rsidRPr="00C77E59">
        <w:rPr>
          <w:rFonts w:cs="Times New Roman"/>
        </w:rPr>
        <w:fldChar w:fldCharType="begin"/>
      </w:r>
      <w:r w:rsidR="007A6638">
        <w:rPr>
          <w:rFonts w:cs="Times New Roman"/>
        </w:rPr>
        <w:instrText xml:space="preserve"> ADDIN EN.CITE &lt;EndNote&gt;&lt;Cite&gt;&lt;Author&gt;German&lt;/Author&gt;&lt;Year&gt;1988&lt;/Year&gt;&lt;RecNum&gt;502&lt;/RecNum&gt;&lt;DisplayText&gt;[3]&lt;/DisplayText&gt;&lt;record&gt;&lt;rec-number&gt;502&lt;/rec-number&gt;&lt;foreign-keys&gt;&lt;key app="EN" db-id="rrwawvpwdazpzterp9cvae9qaxpwspfe2dzp" timestamp="1645226062"&gt;502&lt;/key&gt;&lt;/foreign-keys&gt;&lt;ref-type name="Journal Article"&gt;17&lt;/ref-type&gt;&lt;contributors&gt;&lt;authors&gt;&lt;author&gt;German, D. C.&lt;/author&gt;&lt;author&gt;Walker, B. S.&lt;/author&gt;&lt;author&gt;Manaye, K.&lt;/author&gt;&lt;author&gt;Smith, W. K.&lt;/author&gt;&lt;author&gt;Woodward, D. J.&lt;/author&gt;&lt;author&gt;North, A. J.&lt;/author&gt;&lt;/authors&gt;&lt;/contributors&gt;&lt;auth-address&gt;Department of Psychiatry, University of Texas Health Science Center, Dallas 75235.&lt;/auth-address&gt;&lt;titles&gt;&lt;title&gt;The human locus coeruleus: computer reconstruction of cellular distribution&lt;/title&gt;&lt;secondary-title&gt;J Neurosci&lt;/secondary-title&gt;&lt;/titles&gt;&lt;periodical&gt;&lt;full-title&gt;J Neurosci&lt;/full-title&gt;&lt;/periodical&gt;&lt;pages&gt;1776-88&lt;/pages&gt;&lt;volume&gt;8&lt;/volume&gt;&lt;number&gt;5&lt;/number&gt;&lt;edition&gt;1988/05/01&lt;/edition&gt;&lt;keywords&gt;&lt;keyword&gt;Cell Count&lt;/keyword&gt;&lt;keyword&gt;*Computer Graphics&lt;/keyword&gt;&lt;keyword&gt;Humans&lt;/keyword&gt;&lt;keyword&gt;Locus Coeruleus/*cytology&lt;/keyword&gt;&lt;keyword&gt;Neurons/*cytology&lt;/keyword&gt;&lt;/keywords&gt;&lt;dates&gt;&lt;year&gt;1988&lt;/year&gt;&lt;pub-dates&gt;&lt;date&gt;May&lt;/date&gt;&lt;/pub-dates&gt;&lt;/dates&gt;&lt;isbn&gt;0270-6474 (Print)&amp;#xD;0270-6474 (Linking)&lt;/isbn&gt;&lt;accession-num&gt;3367220&lt;/accession-num&gt;&lt;urls&gt;&lt;related-urls&gt;&lt;url&gt;https://www.ncbi.nlm.nih.gov/pubmed/3367220&lt;/url&gt;&lt;/related-urls&gt;&lt;/urls&gt;&lt;custom2&gt;PMC6569207&lt;/custom2&gt;&lt;/record&gt;&lt;/Cite&gt;&lt;/EndNote&gt;</w:instrText>
      </w:r>
      <w:r w:rsidR="006551EB" w:rsidRPr="00C77E59">
        <w:rPr>
          <w:rFonts w:cs="Times New Roman"/>
        </w:rPr>
        <w:fldChar w:fldCharType="separate"/>
      </w:r>
      <w:r w:rsidR="007A6638">
        <w:rPr>
          <w:rFonts w:cs="Times New Roman"/>
          <w:noProof/>
        </w:rPr>
        <w:t>[3]</w:t>
      </w:r>
      <w:r w:rsidR="006551EB" w:rsidRPr="00C77E59">
        <w:rPr>
          <w:rFonts w:cs="Times New Roman"/>
        </w:rPr>
        <w:fldChar w:fldCharType="end"/>
      </w:r>
      <w:r w:rsidR="00705B73" w:rsidRPr="00C77E59">
        <w:rPr>
          <w:rFonts w:cs="Times New Roman"/>
        </w:rPr>
        <w:t xml:space="preserve"> </w:t>
      </w:r>
      <w:r w:rsidR="00852F99">
        <w:rPr>
          <w:rFonts w:cs="Times New Roman"/>
        </w:rPr>
        <w:t xml:space="preserve">Acronyms: </w:t>
      </w:r>
      <w:r w:rsidR="00705B73" w:rsidRPr="00C77E59">
        <w:rPr>
          <w:rFonts w:cs="Times New Roman"/>
        </w:rPr>
        <w:t xml:space="preserve">CA=cerebral aqueduct. LC= locus </w:t>
      </w:r>
      <w:proofErr w:type="spellStart"/>
      <w:r w:rsidR="00705B73" w:rsidRPr="00C77E59">
        <w:rPr>
          <w:rFonts w:cs="Times New Roman"/>
        </w:rPr>
        <w:t>coeruleus</w:t>
      </w:r>
      <w:proofErr w:type="spellEnd"/>
      <w:r w:rsidR="00705B73" w:rsidRPr="00C77E59">
        <w:rPr>
          <w:rFonts w:cs="Times New Roman"/>
        </w:rPr>
        <w:t xml:space="preserve">. </w:t>
      </w:r>
      <w:r w:rsidR="0047767B" w:rsidRPr="00C77E59">
        <w:rPr>
          <w:rFonts w:cs="Times New Roman"/>
        </w:rPr>
        <w:t>SCP</w:t>
      </w:r>
      <w:r w:rsidR="00705B73" w:rsidRPr="00C77E59">
        <w:rPr>
          <w:rFonts w:cs="Times New Roman"/>
        </w:rPr>
        <w:t>=</w:t>
      </w:r>
      <w:r w:rsidR="0047767B" w:rsidRPr="00C77E59">
        <w:rPr>
          <w:rFonts w:cs="Times New Roman"/>
        </w:rPr>
        <w:t>superior cerebellar peduncle</w:t>
      </w:r>
      <w:r w:rsidR="00705B73" w:rsidRPr="00C77E59">
        <w:rPr>
          <w:rFonts w:cs="Times New Roman"/>
        </w:rPr>
        <w:t>.</w:t>
      </w:r>
      <w:r w:rsidR="0047767B" w:rsidRPr="00C77E59">
        <w:rPr>
          <w:rFonts w:cs="Times New Roman"/>
        </w:rPr>
        <w:t xml:space="preserve"> </w:t>
      </w:r>
    </w:p>
    <w:p w14:paraId="6672E389" w14:textId="77777777" w:rsidR="00B84184" w:rsidRPr="00C77E59" w:rsidRDefault="00B84184" w:rsidP="00994F0C">
      <w:pPr>
        <w:contextualSpacing/>
        <w:rPr>
          <w:rFonts w:cs="Times New Roman"/>
        </w:rPr>
      </w:pPr>
    </w:p>
    <w:p w14:paraId="7124A68B" w14:textId="47785B10" w:rsidR="00C64D5D" w:rsidRPr="00C77E59" w:rsidRDefault="00C64D5D" w:rsidP="00D62D24">
      <w:pPr>
        <w:contextualSpacing/>
        <w:rPr>
          <w:rFonts w:cs="Times New Roman"/>
          <w:sz w:val="22"/>
          <w:szCs w:val="22"/>
        </w:rPr>
      </w:pPr>
    </w:p>
    <w:p w14:paraId="6E506F75" w14:textId="77777777" w:rsidR="00C64D5D" w:rsidRPr="00C77E59" w:rsidRDefault="00C64D5D" w:rsidP="00C64D5D">
      <w:pPr>
        <w:ind w:left="720"/>
        <w:contextualSpacing/>
        <w:rPr>
          <w:rFonts w:cs="Times New Roman"/>
          <w:sz w:val="22"/>
          <w:szCs w:val="22"/>
        </w:rPr>
      </w:pPr>
    </w:p>
    <w:p w14:paraId="4CA08B32" w14:textId="239029C8" w:rsidR="00A4444B" w:rsidRPr="00C77E59" w:rsidRDefault="004E762F">
      <w:pPr>
        <w:jc w:val="left"/>
        <w:rPr>
          <w:rFonts w:cs="Times New Roman"/>
          <w:sz w:val="22"/>
          <w:szCs w:val="22"/>
        </w:rPr>
      </w:pPr>
      <w:r w:rsidRPr="00C77E59">
        <w:rPr>
          <w:rFonts w:cs="Times New Roman"/>
          <w:noProof/>
        </w:rPr>
        <w:drawing>
          <wp:inline distT="0" distB="0" distL="0" distR="0" wp14:anchorId="6C9FA031" wp14:editId="0991DC7B">
            <wp:extent cx="5942897" cy="3957727"/>
            <wp:effectExtent l="0" t="0" r="127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311"/>
                    <a:stretch/>
                  </pic:blipFill>
                  <pic:spPr bwMode="auto">
                    <a:xfrm>
                      <a:off x="0" y="0"/>
                      <a:ext cx="5943600" cy="3958195"/>
                    </a:xfrm>
                    <a:prstGeom prst="rect">
                      <a:avLst/>
                    </a:prstGeom>
                    <a:noFill/>
                    <a:ln>
                      <a:noFill/>
                    </a:ln>
                    <a:extLst>
                      <a:ext uri="{53640926-AAD7-44D8-BBD7-CCE9431645EC}">
                        <a14:shadowObscured xmlns:a14="http://schemas.microsoft.com/office/drawing/2010/main"/>
                      </a:ext>
                    </a:extLst>
                  </pic:spPr>
                </pic:pic>
              </a:graphicData>
            </a:graphic>
          </wp:inline>
        </w:drawing>
      </w:r>
    </w:p>
    <w:p w14:paraId="0CD72BEA" w14:textId="76FCB973" w:rsidR="00A4444B" w:rsidRPr="00C77E59" w:rsidRDefault="00A4444B">
      <w:pPr>
        <w:jc w:val="left"/>
        <w:rPr>
          <w:rFonts w:cs="Times New Roman"/>
          <w:sz w:val="22"/>
          <w:szCs w:val="22"/>
        </w:rPr>
      </w:pPr>
    </w:p>
    <w:p w14:paraId="0496312A" w14:textId="6BC63DCD" w:rsidR="00A4444B" w:rsidRPr="00C77E59" w:rsidRDefault="00A4444B" w:rsidP="00A4444B">
      <w:pPr>
        <w:pStyle w:val="ListParagraph"/>
        <w:numPr>
          <w:ilvl w:val="0"/>
          <w:numId w:val="6"/>
        </w:numPr>
        <w:jc w:val="left"/>
        <w:rPr>
          <w:rFonts w:cs="Times New Roman"/>
          <w:sz w:val="22"/>
          <w:szCs w:val="22"/>
        </w:rPr>
      </w:pPr>
      <w:r w:rsidRPr="00C77E59">
        <w:rPr>
          <w:rFonts w:cs="Times New Roman"/>
          <w:sz w:val="22"/>
          <w:szCs w:val="22"/>
        </w:rPr>
        <w:br w:type="page"/>
      </w:r>
    </w:p>
    <w:p w14:paraId="715C82DE" w14:textId="38640085" w:rsidR="00FD3071" w:rsidRPr="00C77E59" w:rsidRDefault="00E54036" w:rsidP="00994F0C">
      <w:pPr>
        <w:contextualSpacing/>
        <w:rPr>
          <w:rFonts w:cs="Times New Roman"/>
          <w:b/>
          <w:bCs/>
        </w:rPr>
      </w:pPr>
      <w:bookmarkStart w:id="34" w:name="_Hlk97322232"/>
      <w:bookmarkStart w:id="35" w:name="_Hlk100502066"/>
      <w:r w:rsidRPr="005A1261">
        <w:rPr>
          <w:rFonts w:cs="Times New Roman"/>
          <w:b/>
          <w:bCs/>
        </w:rPr>
        <w:lastRenderedPageBreak/>
        <w:t>Figure S</w:t>
      </w:r>
      <w:r>
        <w:rPr>
          <w:rFonts w:cs="Times New Roman"/>
          <w:b/>
          <w:bCs/>
        </w:rPr>
        <w:t>3</w:t>
      </w:r>
      <w:r w:rsidR="009B0AD7" w:rsidRPr="00C77E59">
        <w:rPr>
          <w:rFonts w:cs="Times New Roman"/>
          <w:b/>
          <w:bCs/>
        </w:rPr>
        <w:t xml:space="preserve">. </w:t>
      </w:r>
      <w:proofErr w:type="gramStart"/>
      <w:r w:rsidR="009B0AD7" w:rsidRPr="00C77E59">
        <w:rPr>
          <w:rFonts w:cs="Times New Roman"/>
          <w:b/>
          <w:bCs/>
        </w:rPr>
        <w:t xml:space="preserve">The anterior-to-posterior </w:t>
      </w:r>
      <w:r w:rsidR="00D5442E" w:rsidRPr="00C77E59">
        <w:rPr>
          <w:rFonts w:cs="Times New Roman"/>
          <w:b/>
          <w:bCs/>
        </w:rPr>
        <w:t xml:space="preserve">neuroanatomic </w:t>
      </w:r>
      <w:r w:rsidR="009B0AD7" w:rsidRPr="00C77E59">
        <w:rPr>
          <w:rFonts w:cs="Times New Roman"/>
          <w:b/>
          <w:bCs/>
        </w:rPr>
        <w:t xml:space="preserve">extent of the nucleus basalis of </w:t>
      </w:r>
      <w:proofErr w:type="spellStart"/>
      <w:r w:rsidR="009B0AD7" w:rsidRPr="00C77E59">
        <w:rPr>
          <w:rFonts w:cs="Times New Roman"/>
          <w:b/>
          <w:bCs/>
        </w:rPr>
        <w:t>Meynert</w:t>
      </w:r>
      <w:proofErr w:type="spellEnd"/>
      <w:r w:rsidR="009B0AD7" w:rsidRPr="00C77E59">
        <w:rPr>
          <w:rFonts w:cs="Times New Roman"/>
          <w:b/>
          <w:bCs/>
        </w:rPr>
        <w:t>.</w:t>
      </w:r>
      <w:bookmarkEnd w:id="34"/>
      <w:proofErr w:type="gramEnd"/>
      <w:r w:rsidR="00D5442E" w:rsidRPr="00C77E59">
        <w:rPr>
          <w:rFonts w:cs="Times New Roman"/>
          <w:b/>
          <w:bCs/>
        </w:rPr>
        <w:t xml:space="preserve"> </w:t>
      </w:r>
    </w:p>
    <w:bookmarkEnd w:id="35"/>
    <w:p w14:paraId="476DFBD3" w14:textId="3FD36F9C" w:rsidR="00D62D24" w:rsidRPr="00C77E59" w:rsidRDefault="00D62D24" w:rsidP="00994F0C">
      <w:pPr>
        <w:contextualSpacing/>
        <w:rPr>
          <w:rFonts w:cs="Times New Roman"/>
        </w:rPr>
      </w:pPr>
      <w:r w:rsidRPr="00C77E59">
        <w:rPr>
          <w:rFonts w:cs="Times New Roman"/>
        </w:rPr>
        <w:t xml:space="preserve">The pre-anterior nucleus basalis of </w:t>
      </w:r>
      <w:proofErr w:type="spellStart"/>
      <w:r w:rsidRPr="00C77E59">
        <w:rPr>
          <w:rFonts w:cs="Times New Roman"/>
        </w:rPr>
        <w:t>Meynert</w:t>
      </w:r>
      <w:proofErr w:type="spellEnd"/>
      <w:r w:rsidRPr="00C77E59">
        <w:rPr>
          <w:rFonts w:cs="Times New Roman"/>
        </w:rPr>
        <w:t xml:space="preserve"> (</w:t>
      </w:r>
      <w:proofErr w:type="spellStart"/>
      <w:r w:rsidRPr="00C77E59">
        <w:rPr>
          <w:rFonts w:cs="Times New Roman"/>
        </w:rPr>
        <w:t>nbM</w:t>
      </w:r>
      <w:proofErr w:type="spellEnd"/>
      <w:r w:rsidRPr="00C77E59">
        <w:rPr>
          <w:rFonts w:cs="Times New Roman"/>
        </w:rPr>
        <w:t xml:space="preserve">) </w:t>
      </w:r>
      <w:r w:rsidR="000D5D6A" w:rsidRPr="00C77E59">
        <w:rPr>
          <w:rFonts w:cs="Times New Roman"/>
        </w:rPr>
        <w:t xml:space="preserve">was </w:t>
      </w:r>
      <w:proofErr w:type="spellStart"/>
      <w:r w:rsidR="000D5D6A" w:rsidRPr="00C77E59">
        <w:rPr>
          <w:rFonts w:cs="Times New Roman"/>
        </w:rPr>
        <w:t>neuroanatomically</w:t>
      </w:r>
      <w:proofErr w:type="spellEnd"/>
      <w:r w:rsidR="000D5D6A" w:rsidRPr="00C77E59">
        <w:rPr>
          <w:rFonts w:cs="Times New Roman"/>
        </w:rPr>
        <w:t xml:space="preserve"> assigned based upon </w:t>
      </w:r>
      <w:r w:rsidR="00775723" w:rsidRPr="00C77E59">
        <w:rPr>
          <w:rFonts w:cs="Times New Roman"/>
        </w:rPr>
        <w:t xml:space="preserve">presence of </w:t>
      </w:r>
      <w:r w:rsidRPr="00C77E59">
        <w:rPr>
          <w:rFonts w:cs="Times New Roman"/>
        </w:rPr>
        <w:t xml:space="preserve">the nucleus </w:t>
      </w:r>
      <w:proofErr w:type="spellStart"/>
      <w:r w:rsidRPr="00C77E59">
        <w:rPr>
          <w:rFonts w:cs="Times New Roman"/>
        </w:rPr>
        <w:t>accumbens</w:t>
      </w:r>
      <w:proofErr w:type="spellEnd"/>
      <w:r w:rsidRPr="00C77E59">
        <w:rPr>
          <w:rFonts w:cs="Times New Roman"/>
        </w:rPr>
        <w:t xml:space="preserve"> and the </w:t>
      </w:r>
      <w:r w:rsidR="00E55FCF" w:rsidRPr="00C77E59">
        <w:rPr>
          <w:rFonts w:cs="Times New Roman"/>
        </w:rPr>
        <w:t xml:space="preserve">absence of both the </w:t>
      </w:r>
      <w:r w:rsidRPr="00C77E59">
        <w:rPr>
          <w:rFonts w:cs="Times New Roman"/>
        </w:rPr>
        <w:t xml:space="preserve">anterior commissure (AC) and </w:t>
      </w:r>
      <w:proofErr w:type="spellStart"/>
      <w:r w:rsidRPr="00C77E59">
        <w:rPr>
          <w:rFonts w:cs="Times New Roman"/>
        </w:rPr>
        <w:t>globus</w:t>
      </w:r>
      <w:proofErr w:type="spellEnd"/>
      <w:r w:rsidRPr="00C77E59">
        <w:rPr>
          <w:rFonts w:cs="Times New Roman"/>
        </w:rPr>
        <w:t xml:space="preserve"> pallidus (GP). The anterior </w:t>
      </w:r>
      <w:proofErr w:type="spellStart"/>
      <w:r w:rsidRPr="00C77E59">
        <w:rPr>
          <w:rFonts w:cs="Times New Roman"/>
        </w:rPr>
        <w:t>nbM</w:t>
      </w:r>
      <w:proofErr w:type="spellEnd"/>
      <w:r w:rsidRPr="00C77E59">
        <w:rPr>
          <w:rFonts w:cs="Times New Roman"/>
        </w:rPr>
        <w:t xml:space="preserve"> </w:t>
      </w:r>
      <w:r w:rsidR="0085634F" w:rsidRPr="00C77E59">
        <w:rPr>
          <w:rFonts w:cs="Times New Roman"/>
        </w:rPr>
        <w:t xml:space="preserve">was assigned based on </w:t>
      </w:r>
      <w:r w:rsidR="0069733D" w:rsidRPr="00C77E59">
        <w:rPr>
          <w:rFonts w:cs="Times New Roman"/>
        </w:rPr>
        <w:t xml:space="preserve">an </w:t>
      </w:r>
      <w:r w:rsidR="00933A5D" w:rsidRPr="00C77E59">
        <w:rPr>
          <w:rFonts w:cs="Times New Roman"/>
        </w:rPr>
        <w:t xml:space="preserve">AC that was observed </w:t>
      </w:r>
      <w:r w:rsidRPr="00C77E59">
        <w:rPr>
          <w:rFonts w:cs="Times New Roman"/>
        </w:rPr>
        <w:t xml:space="preserve">decussating, split, or ventral to putamen, a </w:t>
      </w:r>
      <w:r w:rsidR="00B00F0F" w:rsidRPr="00C77E59">
        <w:rPr>
          <w:rFonts w:cs="Times New Roman"/>
        </w:rPr>
        <w:t xml:space="preserve">GP that was either </w:t>
      </w:r>
      <w:r w:rsidRPr="00C77E59">
        <w:rPr>
          <w:rFonts w:cs="Times New Roman"/>
        </w:rPr>
        <w:t xml:space="preserve">full or split, </w:t>
      </w:r>
      <w:r w:rsidR="00B00F0F" w:rsidRPr="00C77E59">
        <w:rPr>
          <w:rFonts w:cs="Times New Roman"/>
        </w:rPr>
        <w:t xml:space="preserve">and </w:t>
      </w:r>
      <w:r w:rsidR="00061247" w:rsidRPr="00C77E59">
        <w:rPr>
          <w:rFonts w:cs="Times New Roman"/>
        </w:rPr>
        <w:t xml:space="preserve">either </w:t>
      </w:r>
      <w:r w:rsidRPr="00C77E59">
        <w:rPr>
          <w:rFonts w:cs="Times New Roman"/>
        </w:rPr>
        <w:t>the hypothalamus</w:t>
      </w:r>
      <w:r w:rsidR="00061247" w:rsidRPr="00C77E59">
        <w:rPr>
          <w:rFonts w:cs="Times New Roman"/>
        </w:rPr>
        <w:t xml:space="preserve"> or</w:t>
      </w:r>
      <w:r w:rsidRPr="00C77E59">
        <w:rPr>
          <w:rFonts w:cs="Times New Roman"/>
        </w:rPr>
        <w:t xml:space="preserve"> fornix presen</w:t>
      </w:r>
      <w:r w:rsidR="00061247" w:rsidRPr="00C77E59">
        <w:rPr>
          <w:rFonts w:cs="Times New Roman"/>
        </w:rPr>
        <w:t>ce</w:t>
      </w:r>
      <w:r w:rsidRPr="00C77E59">
        <w:rPr>
          <w:rFonts w:cs="Times New Roman"/>
        </w:rPr>
        <w:t xml:space="preserve">. The intermediate </w:t>
      </w:r>
      <w:proofErr w:type="spellStart"/>
      <w:r w:rsidRPr="00C77E59">
        <w:rPr>
          <w:rFonts w:cs="Times New Roman"/>
        </w:rPr>
        <w:t>nbM</w:t>
      </w:r>
      <w:proofErr w:type="spellEnd"/>
      <w:r w:rsidR="00EA5B6B" w:rsidRPr="00C77E59">
        <w:rPr>
          <w:rFonts w:cs="Times New Roman"/>
        </w:rPr>
        <w:t xml:space="preserve"> was assigned based upon</w:t>
      </w:r>
      <w:r w:rsidRPr="00C77E59">
        <w:rPr>
          <w:rFonts w:cs="Times New Roman"/>
        </w:rPr>
        <w:t xml:space="preserve"> the AC </w:t>
      </w:r>
      <w:r w:rsidR="00781A23" w:rsidRPr="00C77E59">
        <w:rPr>
          <w:rFonts w:cs="Times New Roman"/>
        </w:rPr>
        <w:t xml:space="preserve">observed descending </w:t>
      </w:r>
      <w:r w:rsidRPr="00C77E59">
        <w:rPr>
          <w:rFonts w:cs="Times New Roman"/>
        </w:rPr>
        <w:t>in</w:t>
      </w:r>
      <w:r w:rsidR="00781A23" w:rsidRPr="00C77E59">
        <w:rPr>
          <w:rFonts w:cs="Times New Roman"/>
        </w:rPr>
        <w:t>to</w:t>
      </w:r>
      <w:r w:rsidRPr="00C77E59">
        <w:rPr>
          <w:rFonts w:cs="Times New Roman"/>
        </w:rPr>
        <w:t xml:space="preserve"> temporal stem, a split GP, and </w:t>
      </w:r>
      <w:r w:rsidR="00781A23" w:rsidRPr="00C77E59">
        <w:rPr>
          <w:rFonts w:cs="Times New Roman"/>
        </w:rPr>
        <w:t xml:space="preserve">presence of the </w:t>
      </w:r>
      <w:proofErr w:type="spellStart"/>
      <w:r w:rsidRPr="00C77E59">
        <w:rPr>
          <w:rFonts w:cs="Times New Roman"/>
        </w:rPr>
        <w:t>mamillary</w:t>
      </w:r>
      <w:proofErr w:type="spellEnd"/>
      <w:r w:rsidRPr="00C77E59">
        <w:rPr>
          <w:rFonts w:cs="Times New Roman"/>
        </w:rPr>
        <w:t xml:space="preserve"> body present.</w:t>
      </w:r>
      <w:r w:rsidR="0069733D" w:rsidRPr="00C77E59">
        <w:rPr>
          <w:rFonts w:cs="Times New Roman"/>
        </w:rPr>
        <w:t xml:space="preserve"> </w:t>
      </w:r>
      <w:r w:rsidR="00781A23" w:rsidRPr="00C77E59">
        <w:rPr>
          <w:rFonts w:cs="Times New Roman"/>
        </w:rPr>
        <w:t xml:space="preserve">Neuroanatomic interpretation of </w:t>
      </w:r>
      <w:proofErr w:type="spellStart"/>
      <w:r w:rsidR="00781A23" w:rsidRPr="00C77E59">
        <w:rPr>
          <w:rFonts w:cs="Times New Roman"/>
        </w:rPr>
        <w:t>nbM</w:t>
      </w:r>
      <w:proofErr w:type="spellEnd"/>
      <w:r w:rsidR="00781A23" w:rsidRPr="00C77E59">
        <w:rPr>
          <w:rFonts w:cs="Times New Roman"/>
        </w:rPr>
        <w:t xml:space="preserve"> levels utilized recommendations </w:t>
      </w:r>
      <w:r w:rsidR="00994F0C" w:rsidRPr="00C77E59">
        <w:rPr>
          <w:rFonts w:cs="Times New Roman"/>
        </w:rPr>
        <w:t>previously described in detail</w:t>
      </w:r>
      <w:r w:rsidR="007139F3">
        <w:rPr>
          <w:rFonts w:cs="Times New Roman"/>
        </w:rPr>
        <w:t xml:space="preserve"> </w:t>
      </w:r>
      <w:r w:rsidR="00994F0C" w:rsidRPr="00C77E59">
        <w:rPr>
          <w:rFonts w:cs="Times New Roman"/>
        </w:rPr>
        <w:fldChar w:fldCharType="begin">
          <w:fldData xml:space="preserve">PEVuZE5vdGU+PENpdGU+PEF1dGhvcj5IYW5uYSBBbC1TaGFpa2g8L0F1dGhvcj48WWVhcj4yMDE5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</w:fldData>
        </w:fldChar>
      </w:r>
      <w:r w:rsidR="007A6638">
        <w:rPr>
          <w:rFonts w:cs="Times New Roman"/>
        </w:rPr>
        <w:instrText xml:space="preserve"> ADDIN EN.CITE </w:instrText>
      </w:r>
      <w:r w:rsidR="007A6638">
        <w:rPr>
          <w:rFonts w:cs="Times New Roman"/>
        </w:rPr>
        <w:fldChar w:fldCharType="begin">
          <w:fldData xml:space="preserve">PEVuZE5vdGU+PENpdGU+PEF1dGhvcj5IYW5uYSBBbC1TaGFpa2g8L0F1dGhvcj48WWVhcj4yMDE5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</w:fldData>
        </w:fldChar>
      </w:r>
      <w:r w:rsidR="007A6638">
        <w:rPr>
          <w:rFonts w:cs="Times New Roman"/>
        </w:rPr>
        <w:instrText xml:space="preserve"> ADDIN EN.CITE.DATA </w:instrText>
      </w:r>
      <w:r w:rsidR="007A6638">
        <w:rPr>
          <w:rFonts w:cs="Times New Roman"/>
        </w:rPr>
      </w:r>
      <w:r w:rsidR="007A6638">
        <w:rPr>
          <w:rFonts w:cs="Times New Roman"/>
        </w:rPr>
        <w:fldChar w:fldCharType="end"/>
      </w:r>
      <w:r w:rsidR="00994F0C" w:rsidRPr="00C77E59">
        <w:rPr>
          <w:rFonts w:cs="Times New Roman"/>
        </w:rPr>
      </w:r>
      <w:r w:rsidR="00994F0C" w:rsidRPr="00C77E59">
        <w:rPr>
          <w:rFonts w:cs="Times New Roman"/>
        </w:rPr>
        <w:fldChar w:fldCharType="separate"/>
      </w:r>
      <w:r w:rsidR="007A6638">
        <w:rPr>
          <w:rFonts w:cs="Times New Roman"/>
          <w:noProof/>
        </w:rPr>
        <w:t>[5, 7]</w:t>
      </w:r>
      <w:r w:rsidR="00994F0C" w:rsidRPr="00C77E59">
        <w:rPr>
          <w:rFonts w:cs="Times New Roman"/>
        </w:rPr>
        <w:fldChar w:fldCharType="end"/>
      </w:r>
      <w:r w:rsidR="007139F3">
        <w:rPr>
          <w:rFonts w:cs="Times New Roman"/>
        </w:rPr>
        <w:t>.</w:t>
      </w:r>
      <w:r w:rsidR="008A33CA" w:rsidRPr="00C77E59">
        <w:rPr>
          <w:rFonts w:cs="Times New Roman"/>
        </w:rPr>
        <w:t xml:space="preserve"> </w:t>
      </w:r>
      <w:r w:rsidR="00852F99">
        <w:rPr>
          <w:rFonts w:cs="Times New Roman"/>
        </w:rPr>
        <w:t xml:space="preserve">Acronyms: </w:t>
      </w:r>
      <w:r w:rsidR="00705B73" w:rsidRPr="00C77E59">
        <w:rPr>
          <w:rFonts w:cs="Times New Roman"/>
        </w:rPr>
        <w:t>AC=anterior commissure. GP=</w:t>
      </w:r>
      <w:proofErr w:type="spellStart"/>
      <w:r w:rsidR="00705B73" w:rsidRPr="00C77E59">
        <w:rPr>
          <w:rFonts w:cs="Times New Roman"/>
        </w:rPr>
        <w:t>globus</w:t>
      </w:r>
      <w:proofErr w:type="spellEnd"/>
      <w:r w:rsidR="00705B73" w:rsidRPr="00C77E59">
        <w:rPr>
          <w:rFonts w:cs="Times New Roman"/>
        </w:rPr>
        <w:t xml:space="preserve"> pallidus. </w:t>
      </w:r>
      <w:proofErr w:type="spellStart"/>
      <w:r w:rsidR="00705B73" w:rsidRPr="00C77E59">
        <w:rPr>
          <w:rFonts w:cs="Times New Roman"/>
        </w:rPr>
        <w:t>Hyp</w:t>
      </w:r>
      <w:r w:rsidR="00A42D6D" w:rsidRPr="00C77E59">
        <w:rPr>
          <w:rFonts w:cs="Times New Roman"/>
        </w:rPr>
        <w:t>o</w:t>
      </w:r>
      <w:r w:rsidR="00705B73" w:rsidRPr="00C77E59">
        <w:rPr>
          <w:rFonts w:cs="Times New Roman"/>
        </w:rPr>
        <w:t>thal</w:t>
      </w:r>
      <w:proofErr w:type="spellEnd"/>
      <w:r w:rsidR="00705B73" w:rsidRPr="00C77E59">
        <w:rPr>
          <w:rFonts w:cs="Times New Roman"/>
        </w:rPr>
        <w:t xml:space="preserve">=hypothalamus. </w:t>
      </w:r>
      <w:r w:rsidR="00A42D6D" w:rsidRPr="00C77E59">
        <w:rPr>
          <w:rFonts w:cs="Times New Roman"/>
        </w:rPr>
        <w:t>MB=</w:t>
      </w:r>
      <w:proofErr w:type="spellStart"/>
      <w:r w:rsidR="00A42D6D" w:rsidRPr="00C77E59">
        <w:rPr>
          <w:rFonts w:cs="Times New Roman"/>
        </w:rPr>
        <w:t>mamillary</w:t>
      </w:r>
      <w:proofErr w:type="spellEnd"/>
      <w:r w:rsidR="00A42D6D" w:rsidRPr="00C77E59">
        <w:rPr>
          <w:rFonts w:cs="Times New Roman"/>
        </w:rPr>
        <w:t xml:space="preserve"> body. </w:t>
      </w:r>
      <w:r w:rsidR="00705B73" w:rsidRPr="00C77E59">
        <w:rPr>
          <w:rFonts w:cs="Times New Roman"/>
        </w:rPr>
        <w:t xml:space="preserve">NA=nucleus </w:t>
      </w:r>
      <w:proofErr w:type="spellStart"/>
      <w:r w:rsidR="00705B73" w:rsidRPr="00C77E59">
        <w:rPr>
          <w:rFonts w:cs="Times New Roman"/>
        </w:rPr>
        <w:t>accumbens</w:t>
      </w:r>
      <w:proofErr w:type="spellEnd"/>
      <w:r w:rsidR="00705B73" w:rsidRPr="00C77E59">
        <w:rPr>
          <w:rFonts w:cs="Times New Roman"/>
        </w:rPr>
        <w:t xml:space="preserve">. </w:t>
      </w:r>
      <w:proofErr w:type="spellStart"/>
      <w:proofErr w:type="gramStart"/>
      <w:r w:rsidR="008A33CA" w:rsidRPr="00C77E59">
        <w:rPr>
          <w:rFonts w:cs="Times New Roman"/>
        </w:rPr>
        <w:t>nbM</w:t>
      </w:r>
      <w:proofErr w:type="spellEnd"/>
      <w:r w:rsidR="00705B73" w:rsidRPr="00C77E59">
        <w:rPr>
          <w:rFonts w:cs="Times New Roman"/>
        </w:rPr>
        <w:t>=</w:t>
      </w:r>
      <w:proofErr w:type="gramEnd"/>
      <w:r w:rsidR="008A33CA" w:rsidRPr="00C77E59">
        <w:rPr>
          <w:rFonts w:cs="Times New Roman"/>
        </w:rPr>
        <w:t xml:space="preserve">nucleus basalis of </w:t>
      </w:r>
      <w:proofErr w:type="spellStart"/>
      <w:r w:rsidR="008A33CA" w:rsidRPr="00C77E59">
        <w:rPr>
          <w:rFonts w:cs="Times New Roman"/>
        </w:rPr>
        <w:t>Meynert</w:t>
      </w:r>
      <w:proofErr w:type="spellEnd"/>
      <w:r w:rsidR="00705B73" w:rsidRPr="00C77E59">
        <w:rPr>
          <w:rFonts w:cs="Times New Roman"/>
        </w:rPr>
        <w:t>.</w:t>
      </w:r>
      <w:r w:rsidR="004D16C0" w:rsidRPr="00C77E59">
        <w:rPr>
          <w:rFonts w:cs="Times New Roman"/>
        </w:rPr>
        <w:t xml:space="preserve"> </w:t>
      </w:r>
      <w:r w:rsidR="00A42D6D" w:rsidRPr="00C77E59">
        <w:rPr>
          <w:rFonts w:cs="Times New Roman"/>
        </w:rPr>
        <w:t>O=optic.</w:t>
      </w:r>
    </w:p>
    <w:p w14:paraId="4DC8BDA8" w14:textId="53F543A5" w:rsidR="00C64D5D" w:rsidRPr="00C77E59" w:rsidRDefault="00C64D5D" w:rsidP="00D62D24">
      <w:pPr>
        <w:contextualSpacing/>
        <w:rPr>
          <w:rFonts w:cs="Times New Roman"/>
          <w:sz w:val="22"/>
          <w:szCs w:val="22"/>
        </w:rPr>
      </w:pPr>
    </w:p>
    <w:bookmarkEnd w:id="31"/>
    <w:p w14:paraId="0F5CBFB4" w14:textId="7F74034A" w:rsidR="003E6984" w:rsidRPr="00C77E59" w:rsidRDefault="00B84184" w:rsidP="00EE50D6">
      <w:pPr>
        <w:jc w:val="center"/>
        <w:rPr>
          <w:rFonts w:cs="Times New Roman"/>
          <w:sz w:val="22"/>
          <w:szCs w:val="22"/>
        </w:rPr>
      </w:pPr>
      <w:r w:rsidRPr="00C77E59">
        <w:rPr>
          <w:rFonts w:cs="Times New Roman"/>
          <w:noProof/>
          <w:sz w:val="22"/>
          <w:szCs w:val="22"/>
        </w:rPr>
        <w:drawing>
          <wp:inline distT="0" distB="0" distL="0" distR="0" wp14:anchorId="20AF25EC" wp14:editId="618670BF">
            <wp:extent cx="4547129" cy="6115792"/>
            <wp:effectExtent l="0" t="0" r="635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49968" cy="6119611"/>
                    </a:xfrm>
                    <a:prstGeom prst="rect">
                      <a:avLst/>
                    </a:prstGeom>
                  </pic:spPr>
                </pic:pic>
              </a:graphicData>
            </a:graphic>
          </wp:inline>
        </w:drawing>
      </w:r>
    </w:p>
    <w:p w14:paraId="006A9756" w14:textId="77777777" w:rsidR="00B84184" w:rsidRPr="00C77E59" w:rsidRDefault="00B84184" w:rsidP="00305A6F">
      <w:pPr>
        <w:contextualSpacing/>
        <w:jc w:val="left"/>
        <w:rPr>
          <w:rFonts w:cs="Times New Roman"/>
          <w:b/>
          <w:bCs/>
        </w:rPr>
      </w:pPr>
      <w:bookmarkStart w:id="36" w:name="_Hlk97322261"/>
    </w:p>
    <w:p w14:paraId="6D5C5798" w14:textId="77777777" w:rsidR="00B84184" w:rsidRPr="00C77E59" w:rsidRDefault="00B84184">
      <w:pPr>
        <w:jc w:val="left"/>
        <w:rPr>
          <w:rFonts w:cs="Times New Roman"/>
          <w:b/>
          <w:bCs/>
        </w:rPr>
      </w:pPr>
      <w:r w:rsidRPr="00C77E59">
        <w:rPr>
          <w:rFonts w:cs="Times New Roman"/>
          <w:b/>
          <w:bCs/>
        </w:rPr>
        <w:br w:type="page"/>
      </w:r>
    </w:p>
    <w:p w14:paraId="74BA7A14" w14:textId="7E2D932C" w:rsidR="001151BF" w:rsidRPr="00C77E59" w:rsidRDefault="00E54036" w:rsidP="00305A6F">
      <w:pPr>
        <w:contextualSpacing/>
        <w:jc w:val="left"/>
        <w:rPr>
          <w:rFonts w:cs="Times New Roman"/>
          <w:b/>
          <w:bCs/>
        </w:rPr>
      </w:pPr>
      <w:bookmarkStart w:id="37" w:name="_Hlk113836071"/>
      <w:r w:rsidRPr="005A1261">
        <w:rPr>
          <w:rFonts w:cs="Times New Roman"/>
          <w:b/>
          <w:bCs/>
        </w:rPr>
        <w:lastRenderedPageBreak/>
        <w:t>Figure S</w:t>
      </w:r>
      <w:r>
        <w:rPr>
          <w:rFonts w:cs="Times New Roman"/>
          <w:b/>
          <w:bCs/>
        </w:rPr>
        <w:t>4</w:t>
      </w:r>
      <w:r w:rsidR="007107D5" w:rsidRPr="00C77E59">
        <w:rPr>
          <w:rFonts w:cs="Times New Roman"/>
          <w:b/>
          <w:bCs/>
        </w:rPr>
        <w:t>.</w:t>
      </w:r>
      <w:r w:rsidR="00C64D5D" w:rsidRPr="00C77E59">
        <w:rPr>
          <w:rFonts w:cs="Times New Roman"/>
          <w:b/>
          <w:bCs/>
        </w:rPr>
        <w:t xml:space="preserve"> </w:t>
      </w:r>
      <w:proofErr w:type="gramStart"/>
      <w:r w:rsidR="00902B81" w:rsidRPr="00C77E59">
        <w:rPr>
          <w:rFonts w:cs="Times New Roman"/>
          <w:b/>
          <w:bCs/>
        </w:rPr>
        <w:t xml:space="preserve">Digital pathology analysis of locus </w:t>
      </w:r>
      <w:proofErr w:type="spellStart"/>
      <w:r w:rsidR="00902B81" w:rsidRPr="00C77E59">
        <w:rPr>
          <w:rFonts w:cs="Times New Roman"/>
          <w:b/>
          <w:bCs/>
        </w:rPr>
        <w:t>coeruleus</w:t>
      </w:r>
      <w:proofErr w:type="spellEnd"/>
      <w:r w:rsidR="00902B81" w:rsidRPr="00C77E59">
        <w:rPr>
          <w:rFonts w:cs="Times New Roman"/>
          <w:b/>
          <w:bCs/>
        </w:rPr>
        <w:t xml:space="preserve"> and nucleus basalis of </w:t>
      </w:r>
      <w:proofErr w:type="spellStart"/>
      <w:r w:rsidR="00902B81" w:rsidRPr="00C77E59">
        <w:rPr>
          <w:rFonts w:cs="Times New Roman"/>
          <w:b/>
          <w:bCs/>
        </w:rPr>
        <w:t>Meynert</w:t>
      </w:r>
      <w:proofErr w:type="spellEnd"/>
      <w:r w:rsidR="00902B81" w:rsidRPr="00C77E59">
        <w:rPr>
          <w:rFonts w:cs="Times New Roman"/>
          <w:b/>
          <w:bCs/>
        </w:rPr>
        <w:t>.</w:t>
      </w:r>
      <w:proofErr w:type="gramEnd"/>
    </w:p>
    <w:p w14:paraId="1DE22085" w14:textId="70F72829" w:rsidR="00902B81" w:rsidRPr="00C77E59" w:rsidRDefault="00902B81" w:rsidP="00305A6F">
      <w:pPr>
        <w:contextualSpacing/>
        <w:jc w:val="left"/>
        <w:rPr>
          <w:rFonts w:cs="Times New Roman"/>
        </w:rPr>
      </w:pPr>
      <w:bookmarkStart w:id="38" w:name="_Hlk113977243"/>
      <w:r w:rsidRPr="00C77E59">
        <w:rPr>
          <w:rFonts w:cs="Times New Roman"/>
        </w:rPr>
        <w:t xml:space="preserve">Low magnification image of </w:t>
      </w:r>
      <w:r w:rsidR="001151BF" w:rsidRPr="00C77E59">
        <w:rPr>
          <w:rFonts w:cs="Times New Roman"/>
        </w:rPr>
        <w:t>H&amp;E</w:t>
      </w:r>
      <w:r w:rsidR="00730077" w:rsidRPr="00C77E59">
        <w:rPr>
          <w:rFonts w:cs="Times New Roman"/>
        </w:rPr>
        <w:t>-stained</w:t>
      </w:r>
      <w:r w:rsidR="001151BF" w:rsidRPr="00C77E59">
        <w:rPr>
          <w:rFonts w:cs="Times New Roman"/>
        </w:rPr>
        <w:t xml:space="preserve"> </w:t>
      </w:r>
      <w:r w:rsidRPr="00C77E59">
        <w:rPr>
          <w:rFonts w:cs="Times New Roman"/>
        </w:rPr>
        <w:t xml:space="preserve">pons </w:t>
      </w:r>
      <w:r w:rsidR="0051117C" w:rsidRPr="00C77E59">
        <w:rPr>
          <w:rFonts w:cs="Times New Roman"/>
        </w:rPr>
        <w:t xml:space="preserve">tissue </w:t>
      </w:r>
      <w:r w:rsidRPr="00C77E59">
        <w:rPr>
          <w:rFonts w:cs="Times New Roman"/>
        </w:rPr>
        <w:t>section with 1800x1800 µm</w:t>
      </w:r>
      <w:r w:rsidRPr="00C77E59">
        <w:rPr>
          <w:rFonts w:cs="Times New Roman"/>
          <w:vertAlign w:val="superscript"/>
        </w:rPr>
        <w:t>2</w:t>
      </w:r>
      <w:r w:rsidR="00E639AE" w:rsidRPr="00C77E59">
        <w:rPr>
          <w:rFonts w:cs="Times New Roman"/>
        </w:rPr>
        <w:t xml:space="preserve"> </w:t>
      </w:r>
      <w:r w:rsidR="008D2A2D" w:rsidRPr="00C77E59">
        <w:rPr>
          <w:rFonts w:cs="Times New Roman"/>
        </w:rPr>
        <w:t xml:space="preserve">ROI </w:t>
      </w:r>
      <w:r w:rsidRPr="00C77E59">
        <w:rPr>
          <w:rFonts w:cs="Times New Roman"/>
        </w:rPr>
        <w:t>in green</w:t>
      </w:r>
      <w:r w:rsidR="00E639AE" w:rsidRPr="00C77E59">
        <w:rPr>
          <w:rFonts w:cs="Times New Roman"/>
        </w:rPr>
        <w:t xml:space="preserve"> </w:t>
      </w:r>
      <w:r w:rsidR="00E639AE" w:rsidRPr="00BC6E43">
        <w:rPr>
          <w:rFonts w:cs="Times New Roman"/>
          <w:b/>
          <w:bCs/>
        </w:rPr>
        <w:t>(A)</w:t>
      </w:r>
      <w:r w:rsidRPr="00C77E59">
        <w:rPr>
          <w:rFonts w:cs="Times New Roman"/>
        </w:rPr>
        <w:t xml:space="preserve">. </w:t>
      </w:r>
      <w:proofErr w:type="gramStart"/>
      <w:r w:rsidRPr="00C77E59">
        <w:rPr>
          <w:rFonts w:cs="Times New Roman"/>
        </w:rPr>
        <w:t xml:space="preserve">A high magnification of the LC showing </w:t>
      </w:r>
      <w:proofErr w:type="spellStart"/>
      <w:r w:rsidRPr="00C77E59">
        <w:rPr>
          <w:rFonts w:cs="Times New Roman"/>
        </w:rPr>
        <w:t>neuromelanin</w:t>
      </w:r>
      <w:proofErr w:type="spellEnd"/>
      <w:r w:rsidRPr="00C77E59">
        <w:rPr>
          <w:rFonts w:cs="Times New Roman"/>
        </w:rPr>
        <w:t xml:space="preserve"> containing neurons</w:t>
      </w:r>
      <w:r w:rsidR="007F1BBD" w:rsidRPr="00C77E59">
        <w:rPr>
          <w:rFonts w:cs="Times New Roman"/>
        </w:rPr>
        <w:t xml:space="preserve"> </w:t>
      </w:r>
      <w:r w:rsidR="007F1BBD" w:rsidRPr="00BC6E43">
        <w:rPr>
          <w:rFonts w:cs="Times New Roman"/>
          <w:b/>
          <w:bCs/>
        </w:rPr>
        <w:t>(B)</w:t>
      </w:r>
      <w:r w:rsidRPr="00C77E59">
        <w:rPr>
          <w:rFonts w:cs="Times New Roman"/>
        </w:rPr>
        <w:t>.</w:t>
      </w:r>
      <w:proofErr w:type="gramEnd"/>
      <w:r w:rsidRPr="00C77E59">
        <w:rPr>
          <w:rFonts w:cs="Times New Roman"/>
        </w:rPr>
        <w:t xml:space="preserve"> The </w:t>
      </w:r>
      <w:r w:rsidR="00A75B55" w:rsidRPr="00C77E59">
        <w:rPr>
          <w:rFonts w:cs="Times New Roman"/>
        </w:rPr>
        <w:t xml:space="preserve">custom-designed </w:t>
      </w:r>
      <w:r w:rsidRPr="00C77E59">
        <w:rPr>
          <w:rFonts w:cs="Times New Roman"/>
        </w:rPr>
        <w:t>neuronal count markup</w:t>
      </w:r>
      <w:r w:rsidR="007F1BBD" w:rsidRPr="00C77E59">
        <w:rPr>
          <w:rFonts w:cs="Times New Roman"/>
        </w:rPr>
        <w:t xml:space="preserve"> displays counted neurons in </w:t>
      </w:r>
      <w:r w:rsidR="008958AC" w:rsidRPr="00C77E59">
        <w:rPr>
          <w:rFonts w:cs="Times New Roman"/>
        </w:rPr>
        <w:t>orange</w:t>
      </w:r>
      <w:r w:rsidRPr="00C77E59">
        <w:rPr>
          <w:rFonts w:cs="Times New Roman"/>
        </w:rPr>
        <w:t xml:space="preserve">. Regions in gray were </w:t>
      </w:r>
      <w:r w:rsidR="008958AC" w:rsidRPr="00C77E59">
        <w:rPr>
          <w:rFonts w:cs="Times New Roman"/>
        </w:rPr>
        <w:t xml:space="preserve">recognized to be </w:t>
      </w:r>
      <w:proofErr w:type="gramStart"/>
      <w:r w:rsidR="008958AC" w:rsidRPr="00C77E59">
        <w:rPr>
          <w:rFonts w:cs="Times New Roman"/>
        </w:rPr>
        <w:t xml:space="preserve">neither </w:t>
      </w:r>
      <w:r w:rsidRPr="00C77E59">
        <w:rPr>
          <w:rFonts w:cs="Times New Roman"/>
        </w:rPr>
        <w:t>LC neurons or</w:t>
      </w:r>
      <w:proofErr w:type="gramEnd"/>
      <w:r w:rsidRPr="00C77E59">
        <w:rPr>
          <w:rFonts w:cs="Times New Roman"/>
        </w:rPr>
        <w:t xml:space="preserve"> neuropil </w:t>
      </w:r>
      <w:r w:rsidR="008958AC" w:rsidRPr="00C77E59">
        <w:rPr>
          <w:rFonts w:cs="Times New Roman"/>
        </w:rPr>
        <w:t xml:space="preserve">by the pattern recognition software </w:t>
      </w:r>
      <w:r w:rsidRPr="00C77E59">
        <w:rPr>
          <w:rFonts w:cs="Times New Roman"/>
        </w:rPr>
        <w:t xml:space="preserve">and were </w:t>
      </w:r>
      <w:r w:rsidR="00A75B55" w:rsidRPr="00C77E59">
        <w:rPr>
          <w:rFonts w:cs="Times New Roman"/>
        </w:rPr>
        <w:t xml:space="preserve">thus </w:t>
      </w:r>
      <w:r w:rsidRPr="00C77E59">
        <w:rPr>
          <w:rFonts w:cs="Times New Roman"/>
        </w:rPr>
        <w:t>excluded from the neuronal count macro</w:t>
      </w:r>
      <w:r w:rsidR="00A75B55" w:rsidRPr="00C77E59">
        <w:rPr>
          <w:rFonts w:cs="Times New Roman"/>
        </w:rPr>
        <w:t xml:space="preserve"> to enhance accuracy </w:t>
      </w:r>
      <w:r w:rsidR="00A75B55" w:rsidRPr="00BC6E43">
        <w:rPr>
          <w:rFonts w:cs="Times New Roman"/>
          <w:b/>
          <w:bCs/>
        </w:rPr>
        <w:t>(C)</w:t>
      </w:r>
      <w:r w:rsidRPr="00C77E59">
        <w:rPr>
          <w:rFonts w:cs="Times New Roman"/>
        </w:rPr>
        <w:t xml:space="preserve">. </w:t>
      </w:r>
      <w:proofErr w:type="gramStart"/>
      <w:r w:rsidRPr="00C77E59">
        <w:rPr>
          <w:rFonts w:cs="Times New Roman"/>
        </w:rPr>
        <w:t xml:space="preserve">Low magnification image of the </w:t>
      </w:r>
      <w:r w:rsidR="0051117C" w:rsidRPr="00C77E59">
        <w:rPr>
          <w:rFonts w:cs="Times New Roman"/>
        </w:rPr>
        <w:t xml:space="preserve">H&amp;E-stained </w:t>
      </w:r>
      <w:proofErr w:type="spellStart"/>
      <w:r w:rsidR="00FD5AB0" w:rsidRPr="00C77E59">
        <w:rPr>
          <w:rFonts w:cs="Times New Roman"/>
        </w:rPr>
        <w:t>nbM</w:t>
      </w:r>
      <w:proofErr w:type="spellEnd"/>
      <w:r w:rsidRPr="00C77E59">
        <w:rPr>
          <w:rFonts w:cs="Times New Roman"/>
        </w:rPr>
        <w:t xml:space="preserve"> </w:t>
      </w:r>
      <w:r w:rsidR="0051117C" w:rsidRPr="00C77E59">
        <w:rPr>
          <w:rFonts w:cs="Times New Roman"/>
        </w:rPr>
        <w:t xml:space="preserve">tissue </w:t>
      </w:r>
      <w:r w:rsidRPr="00C77E59">
        <w:rPr>
          <w:rFonts w:cs="Times New Roman"/>
        </w:rPr>
        <w:t xml:space="preserve">section with </w:t>
      </w:r>
      <w:r w:rsidR="008E53E2" w:rsidRPr="00C77E59">
        <w:rPr>
          <w:rFonts w:cs="Times New Roman"/>
        </w:rPr>
        <w:t xml:space="preserve">manually annotated </w:t>
      </w:r>
      <w:r w:rsidRPr="00C77E59">
        <w:rPr>
          <w:rFonts w:cs="Times New Roman"/>
        </w:rPr>
        <w:t>ROI in green</w:t>
      </w:r>
      <w:r w:rsidR="00FD5AB0" w:rsidRPr="00C77E59">
        <w:rPr>
          <w:rFonts w:cs="Times New Roman"/>
        </w:rPr>
        <w:t xml:space="preserve"> </w:t>
      </w:r>
      <w:r w:rsidR="00FD5AB0" w:rsidRPr="00BC6E43">
        <w:rPr>
          <w:rFonts w:cs="Times New Roman"/>
          <w:b/>
          <w:bCs/>
        </w:rPr>
        <w:t>(D)</w:t>
      </w:r>
      <w:r w:rsidRPr="00C77E59">
        <w:rPr>
          <w:rFonts w:cs="Times New Roman"/>
        </w:rPr>
        <w:t>.</w:t>
      </w:r>
      <w:proofErr w:type="gramEnd"/>
      <w:r w:rsidRPr="00C77E59">
        <w:rPr>
          <w:rFonts w:cs="Times New Roman"/>
        </w:rPr>
        <w:t xml:space="preserve"> </w:t>
      </w:r>
      <w:proofErr w:type="gramStart"/>
      <w:r w:rsidRPr="00C77E59">
        <w:rPr>
          <w:rFonts w:cs="Times New Roman"/>
        </w:rPr>
        <w:t xml:space="preserve">A high magnification of the </w:t>
      </w:r>
      <w:proofErr w:type="spellStart"/>
      <w:r w:rsidR="00FD5AB0" w:rsidRPr="00C77E59">
        <w:rPr>
          <w:rFonts w:cs="Times New Roman"/>
        </w:rPr>
        <w:t>nb</w:t>
      </w:r>
      <w:r w:rsidRPr="00C77E59">
        <w:rPr>
          <w:rFonts w:cs="Times New Roman"/>
        </w:rPr>
        <w:t>M</w:t>
      </w:r>
      <w:proofErr w:type="spellEnd"/>
      <w:r w:rsidRPr="00C77E59">
        <w:rPr>
          <w:rFonts w:cs="Times New Roman"/>
        </w:rPr>
        <w:t xml:space="preserve"> showing the neurons of interest.</w:t>
      </w:r>
      <w:proofErr w:type="gramEnd"/>
      <w:r w:rsidRPr="00C77E59">
        <w:rPr>
          <w:rFonts w:cs="Times New Roman"/>
        </w:rPr>
        <w:t xml:space="preserve"> The neuronal count markup</w:t>
      </w:r>
      <w:r w:rsidR="00EE6BC6" w:rsidRPr="00C77E59">
        <w:rPr>
          <w:rFonts w:cs="Times New Roman"/>
        </w:rPr>
        <w:t xml:space="preserve"> displays counted neurons in orange</w:t>
      </w:r>
      <w:r w:rsidRPr="00C77E59">
        <w:rPr>
          <w:rFonts w:cs="Times New Roman"/>
        </w:rPr>
        <w:t xml:space="preserve">. Regions in gray were </w:t>
      </w:r>
      <w:r w:rsidR="00EE6BC6" w:rsidRPr="00C77E59">
        <w:rPr>
          <w:rFonts w:cs="Times New Roman"/>
        </w:rPr>
        <w:t xml:space="preserve">recognized by the pattern recognition software to </w:t>
      </w:r>
      <w:r w:rsidR="005325E7" w:rsidRPr="00C77E59">
        <w:rPr>
          <w:rFonts w:cs="Times New Roman"/>
        </w:rPr>
        <w:t xml:space="preserve">be </w:t>
      </w:r>
      <w:proofErr w:type="gramStart"/>
      <w:r w:rsidR="005325E7" w:rsidRPr="00C77E59">
        <w:rPr>
          <w:rFonts w:cs="Times New Roman"/>
        </w:rPr>
        <w:t xml:space="preserve">neither </w:t>
      </w:r>
      <w:proofErr w:type="spellStart"/>
      <w:r w:rsidR="005325E7" w:rsidRPr="00C77E59">
        <w:rPr>
          <w:rFonts w:cs="Times New Roman"/>
        </w:rPr>
        <w:t>nbM</w:t>
      </w:r>
      <w:proofErr w:type="spellEnd"/>
      <w:r w:rsidR="005325E7" w:rsidRPr="00C77E59">
        <w:rPr>
          <w:rFonts w:cs="Times New Roman"/>
        </w:rPr>
        <w:t xml:space="preserve"> </w:t>
      </w:r>
      <w:r w:rsidRPr="00C77E59">
        <w:rPr>
          <w:rFonts w:cs="Times New Roman"/>
        </w:rPr>
        <w:t>neurons or</w:t>
      </w:r>
      <w:proofErr w:type="gramEnd"/>
      <w:r w:rsidRPr="00C77E59">
        <w:rPr>
          <w:rFonts w:cs="Times New Roman"/>
        </w:rPr>
        <w:t xml:space="preserve"> neuropil and were </w:t>
      </w:r>
      <w:r w:rsidR="005325E7" w:rsidRPr="00C77E59">
        <w:rPr>
          <w:rFonts w:cs="Times New Roman"/>
        </w:rPr>
        <w:t xml:space="preserve">thus </w:t>
      </w:r>
      <w:r w:rsidRPr="00C77E59">
        <w:rPr>
          <w:rFonts w:cs="Times New Roman"/>
        </w:rPr>
        <w:t>excluded from the neuronal count macro</w:t>
      </w:r>
      <w:r w:rsidR="005325E7" w:rsidRPr="00C77E59">
        <w:rPr>
          <w:rFonts w:cs="Times New Roman"/>
        </w:rPr>
        <w:t xml:space="preserve"> </w:t>
      </w:r>
      <w:r w:rsidR="005325E7" w:rsidRPr="00BC6E43">
        <w:rPr>
          <w:rFonts w:cs="Times New Roman"/>
          <w:b/>
          <w:bCs/>
        </w:rPr>
        <w:t>(F)</w:t>
      </w:r>
      <w:r w:rsidRPr="00C77E59">
        <w:rPr>
          <w:rFonts w:cs="Times New Roman"/>
        </w:rPr>
        <w:t>.</w:t>
      </w:r>
      <w:r w:rsidR="00730077" w:rsidRPr="00C77E59">
        <w:rPr>
          <w:rFonts w:cs="Times New Roman"/>
          <w:b/>
          <w:bCs/>
        </w:rPr>
        <w:t xml:space="preserve"> </w:t>
      </w:r>
      <w:r w:rsidR="00CE4F41">
        <w:rPr>
          <w:rFonts w:cs="Times New Roman"/>
        </w:rPr>
        <w:t xml:space="preserve">Scale bar represents </w:t>
      </w:r>
      <w:r w:rsidR="00A018E6">
        <w:rPr>
          <w:rFonts w:cs="Times New Roman"/>
        </w:rPr>
        <w:t xml:space="preserve">5 mm in 1x view </w:t>
      </w:r>
      <w:r w:rsidR="00A018E6" w:rsidRPr="00BC6E43">
        <w:rPr>
          <w:rFonts w:cs="Times New Roman"/>
          <w:b/>
          <w:bCs/>
        </w:rPr>
        <w:t>(A</w:t>
      </w:r>
      <w:proofErr w:type="gramStart"/>
      <w:r w:rsidR="00A018E6" w:rsidRPr="00BC6E43">
        <w:rPr>
          <w:rFonts w:cs="Times New Roman"/>
          <w:b/>
          <w:bCs/>
        </w:rPr>
        <w:t>,D</w:t>
      </w:r>
      <w:proofErr w:type="gramEnd"/>
      <w:r w:rsidR="00A018E6" w:rsidRPr="00BC6E43">
        <w:rPr>
          <w:rFonts w:cs="Times New Roman"/>
          <w:b/>
          <w:bCs/>
        </w:rPr>
        <w:t>)</w:t>
      </w:r>
      <w:r w:rsidR="00A018E6">
        <w:rPr>
          <w:rFonts w:cs="Times New Roman"/>
        </w:rPr>
        <w:t xml:space="preserve"> and 100</w:t>
      </w:r>
      <w:r w:rsidR="00CE4F41">
        <w:rPr>
          <w:rFonts w:cs="Times New Roman"/>
        </w:rPr>
        <w:t xml:space="preserve"> µm</w:t>
      </w:r>
      <w:r w:rsidR="00FF2F2C">
        <w:rPr>
          <w:rFonts w:cs="Times New Roman"/>
        </w:rPr>
        <w:t xml:space="preserve"> </w:t>
      </w:r>
      <w:r w:rsidR="00FF2F2C" w:rsidRPr="00BC6E43">
        <w:rPr>
          <w:rFonts w:cs="Times New Roman"/>
          <w:b/>
          <w:bCs/>
        </w:rPr>
        <w:t>(B,C,E,F)</w:t>
      </w:r>
      <w:r w:rsidR="00CE4F41">
        <w:rPr>
          <w:rFonts w:cs="Times New Roman"/>
        </w:rPr>
        <w:t xml:space="preserve">. </w:t>
      </w:r>
      <w:r w:rsidR="00852F99">
        <w:rPr>
          <w:rFonts w:cs="Times New Roman"/>
        </w:rPr>
        <w:t xml:space="preserve">Acronyms: </w:t>
      </w:r>
      <w:r w:rsidR="00730077" w:rsidRPr="00C77E59">
        <w:rPr>
          <w:rFonts w:cs="Times New Roman"/>
        </w:rPr>
        <w:t xml:space="preserve">LC=locus </w:t>
      </w:r>
      <w:proofErr w:type="spellStart"/>
      <w:r w:rsidR="00730077" w:rsidRPr="00C77E59">
        <w:rPr>
          <w:rFonts w:cs="Times New Roman"/>
        </w:rPr>
        <w:t>coeruleus</w:t>
      </w:r>
      <w:proofErr w:type="spellEnd"/>
      <w:r w:rsidR="00730077" w:rsidRPr="00C77E59">
        <w:rPr>
          <w:rFonts w:cs="Times New Roman"/>
        </w:rPr>
        <w:t xml:space="preserve">. H&amp;E=hematoxylin and eosin. </w:t>
      </w:r>
      <w:proofErr w:type="spellStart"/>
      <w:proofErr w:type="gramStart"/>
      <w:r w:rsidR="00730077" w:rsidRPr="00C77E59">
        <w:rPr>
          <w:rFonts w:cs="Times New Roman"/>
        </w:rPr>
        <w:t>nbM</w:t>
      </w:r>
      <w:proofErr w:type="spellEnd"/>
      <w:r w:rsidR="00730077" w:rsidRPr="00C77E59">
        <w:rPr>
          <w:rFonts w:cs="Times New Roman"/>
        </w:rPr>
        <w:t>=</w:t>
      </w:r>
      <w:proofErr w:type="gramEnd"/>
      <w:r w:rsidR="00730077" w:rsidRPr="00C77E59">
        <w:rPr>
          <w:rFonts w:cs="Times New Roman"/>
        </w:rPr>
        <w:t xml:space="preserve">nucleus basalis of </w:t>
      </w:r>
      <w:proofErr w:type="spellStart"/>
      <w:r w:rsidR="00730077" w:rsidRPr="00C77E59">
        <w:rPr>
          <w:rFonts w:cs="Times New Roman"/>
        </w:rPr>
        <w:t>Meynert</w:t>
      </w:r>
      <w:proofErr w:type="spellEnd"/>
      <w:r w:rsidR="00730077" w:rsidRPr="00C77E59">
        <w:rPr>
          <w:rFonts w:cs="Times New Roman"/>
        </w:rPr>
        <w:t>. ROI=region of interest.</w:t>
      </w:r>
    </w:p>
    <w:bookmarkEnd w:id="36"/>
    <w:bookmarkEnd w:id="38"/>
    <w:p w14:paraId="096E3234" w14:textId="2D291714" w:rsidR="00C64D5D" w:rsidRDefault="00C64D5D" w:rsidP="00C64D5D">
      <w:pPr>
        <w:ind w:left="720"/>
        <w:jc w:val="left"/>
        <w:rPr>
          <w:rFonts w:cs="Times New Roman"/>
          <w:sz w:val="22"/>
          <w:szCs w:val="22"/>
        </w:rPr>
      </w:pPr>
    </w:p>
    <w:p w14:paraId="1C671742" w14:textId="21F9E09B" w:rsidR="00326671" w:rsidRPr="00C77E59" w:rsidRDefault="00326671" w:rsidP="00C64D5D">
      <w:pPr>
        <w:ind w:left="720"/>
        <w:jc w:val="left"/>
        <w:rPr>
          <w:rFonts w:cs="Times New Roman"/>
          <w:sz w:val="22"/>
          <w:szCs w:val="22"/>
        </w:rPr>
      </w:pPr>
      <w:r>
        <w:rPr>
          <w:rFonts w:cs="Times New Roman"/>
          <w:noProof/>
          <w:sz w:val="22"/>
          <w:szCs w:val="22"/>
        </w:rPr>
        <w:drawing>
          <wp:inline distT="0" distB="0" distL="0" distR="0" wp14:anchorId="0A2A605F" wp14:editId="66488DBE">
            <wp:extent cx="4568282" cy="6144242"/>
            <wp:effectExtent l="0" t="0" r="3810" b="9525"/>
            <wp:docPr id="8" name="Picture 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73352" cy="6151061"/>
                    </a:xfrm>
                    <a:prstGeom prst="rect">
                      <a:avLst/>
                    </a:prstGeom>
                  </pic:spPr>
                </pic:pic>
              </a:graphicData>
            </a:graphic>
          </wp:inline>
        </w:drawing>
      </w:r>
    </w:p>
    <w:bookmarkEnd w:id="37"/>
    <w:p w14:paraId="1EC5E751" w14:textId="77777777" w:rsidR="0063010A" w:rsidRPr="00C77E59" w:rsidRDefault="0063010A" w:rsidP="0039575D">
      <w:pPr>
        <w:rPr>
          <w:rFonts w:cs="Times New Roman"/>
          <w:b/>
          <w:bCs/>
          <w:sz w:val="24"/>
          <w:szCs w:val="24"/>
        </w:rPr>
      </w:pPr>
      <w:r w:rsidRPr="00C77E59">
        <w:rPr>
          <w:rFonts w:cs="Times New Roman"/>
          <w:b/>
          <w:bCs/>
          <w:sz w:val="24"/>
          <w:szCs w:val="24"/>
        </w:rPr>
        <w:br w:type="page"/>
      </w:r>
    </w:p>
    <w:p w14:paraId="443D4FBD" w14:textId="274E2B60" w:rsidR="0030516C" w:rsidRPr="00C77E59" w:rsidRDefault="00E54036" w:rsidP="003239CE">
      <w:pPr>
        <w:rPr>
          <w:rFonts w:cs="Times New Roman"/>
        </w:rPr>
      </w:pPr>
      <w:r w:rsidRPr="005A1261">
        <w:rPr>
          <w:rFonts w:cs="Times New Roman"/>
          <w:b/>
          <w:bCs/>
        </w:rPr>
        <w:lastRenderedPageBreak/>
        <w:t>Figure S</w:t>
      </w:r>
      <w:r>
        <w:rPr>
          <w:rFonts w:cs="Times New Roman"/>
          <w:b/>
          <w:bCs/>
        </w:rPr>
        <w:t>5</w:t>
      </w:r>
      <w:r w:rsidR="003239CE" w:rsidRPr="00C77E59">
        <w:rPr>
          <w:rFonts w:cs="Times New Roman"/>
          <w:b/>
          <w:bCs/>
        </w:rPr>
        <w:t xml:space="preserve">. </w:t>
      </w:r>
      <w:bookmarkStart w:id="39" w:name="_Hlk111980242"/>
      <w:proofErr w:type="gramStart"/>
      <w:r w:rsidR="003239CE" w:rsidRPr="00C77E59">
        <w:rPr>
          <w:rFonts w:cs="Times New Roman"/>
          <w:b/>
          <w:bCs/>
        </w:rPr>
        <w:t xml:space="preserve">Evaluation of </w:t>
      </w:r>
      <w:proofErr w:type="spellStart"/>
      <w:r w:rsidR="003239CE" w:rsidRPr="00C77E59">
        <w:rPr>
          <w:rFonts w:cs="Times New Roman"/>
          <w:b/>
          <w:bCs/>
        </w:rPr>
        <w:t>antemortem</w:t>
      </w:r>
      <w:proofErr w:type="spellEnd"/>
      <w:r w:rsidR="003239CE" w:rsidRPr="00C77E59">
        <w:rPr>
          <w:rFonts w:cs="Times New Roman"/>
          <w:b/>
          <w:bCs/>
        </w:rPr>
        <w:t xml:space="preserve"> contributors to plasma p-tau variability.</w:t>
      </w:r>
      <w:proofErr w:type="gramEnd"/>
      <w:r w:rsidR="003239CE" w:rsidRPr="00C77E59">
        <w:rPr>
          <w:rFonts w:cs="Times New Roman"/>
        </w:rPr>
        <w:t xml:space="preserve"> </w:t>
      </w:r>
    </w:p>
    <w:bookmarkEnd w:id="39"/>
    <w:p w14:paraId="084F483B" w14:textId="4C55BDF0" w:rsidR="003239CE" w:rsidRPr="00C77E59" w:rsidRDefault="002569A7" w:rsidP="003239CE">
      <w:pPr>
        <w:rPr>
          <w:rFonts w:cs="Times New Roman"/>
        </w:rPr>
      </w:pPr>
      <w:r w:rsidRPr="00C77E59">
        <w:rPr>
          <w:rFonts w:cs="Times New Roman"/>
        </w:rPr>
        <w:t xml:space="preserve">Plasma p-tau 181 </w:t>
      </w:r>
      <w:r w:rsidRPr="00BC6E43">
        <w:rPr>
          <w:rFonts w:cs="Times New Roman"/>
          <w:b/>
          <w:bCs/>
        </w:rPr>
        <w:t>(A-E)</w:t>
      </w:r>
      <w:r w:rsidRPr="00C77E59">
        <w:rPr>
          <w:rFonts w:cs="Times New Roman"/>
        </w:rPr>
        <w:t xml:space="preserve"> and plasma p-tau217 </w:t>
      </w:r>
      <w:r w:rsidR="008F14A0" w:rsidRPr="00BC6E43">
        <w:rPr>
          <w:rFonts w:cs="Times New Roman"/>
          <w:b/>
          <w:bCs/>
        </w:rPr>
        <w:t>(F-J)</w:t>
      </w:r>
      <w:r w:rsidR="008F14A0" w:rsidRPr="00C77E59">
        <w:rPr>
          <w:rFonts w:cs="Times New Roman"/>
        </w:rPr>
        <w:t xml:space="preserve"> </w:t>
      </w:r>
      <w:r w:rsidRPr="00C77E59">
        <w:rPr>
          <w:rFonts w:cs="Times New Roman"/>
        </w:rPr>
        <w:t>was investigat</w:t>
      </w:r>
      <w:r w:rsidR="002E1F25" w:rsidRPr="00C77E59">
        <w:rPr>
          <w:rFonts w:cs="Times New Roman"/>
        </w:rPr>
        <w:t>ed</w:t>
      </w:r>
      <w:r w:rsidRPr="00C77E59">
        <w:rPr>
          <w:rFonts w:cs="Times New Roman"/>
        </w:rPr>
        <w:t xml:space="preserve"> for outliers cont</w:t>
      </w:r>
      <w:r w:rsidR="008F14A0" w:rsidRPr="00C77E59">
        <w:rPr>
          <w:rFonts w:cs="Times New Roman"/>
        </w:rPr>
        <w:t>ributing to variability</w:t>
      </w:r>
      <w:r w:rsidR="000F3F92" w:rsidRPr="00C77E59">
        <w:rPr>
          <w:rFonts w:cs="Times New Roman"/>
        </w:rPr>
        <w:t xml:space="preserve"> as described in Supplementa</w:t>
      </w:r>
      <w:r w:rsidR="00FD13A5">
        <w:rPr>
          <w:rFonts w:cs="Times New Roman"/>
        </w:rPr>
        <w:t>l</w:t>
      </w:r>
      <w:r w:rsidR="000F3F92" w:rsidRPr="00C77E59">
        <w:rPr>
          <w:rFonts w:cs="Times New Roman"/>
        </w:rPr>
        <w:t xml:space="preserve"> Results (p 2)</w:t>
      </w:r>
      <w:r w:rsidR="008F14A0" w:rsidRPr="00C77E59">
        <w:rPr>
          <w:rFonts w:cs="Times New Roman"/>
        </w:rPr>
        <w:t>.</w:t>
      </w:r>
      <w:r w:rsidRPr="00C77E59">
        <w:rPr>
          <w:rFonts w:cs="Times New Roman"/>
        </w:rPr>
        <w:t xml:space="preserve"> </w:t>
      </w:r>
      <w:r w:rsidR="008869A7" w:rsidRPr="00C77E59">
        <w:rPr>
          <w:rFonts w:cs="Times New Roman"/>
        </w:rPr>
        <w:t>W</w:t>
      </w:r>
      <w:r w:rsidR="00531490" w:rsidRPr="00C77E59">
        <w:rPr>
          <w:rFonts w:cs="Times New Roman"/>
        </w:rPr>
        <w:t>hen examining s</w:t>
      </w:r>
      <w:r w:rsidR="003239CE" w:rsidRPr="00C77E59">
        <w:rPr>
          <w:rFonts w:cs="Times New Roman"/>
        </w:rPr>
        <w:t xml:space="preserve">erum creatinine </w:t>
      </w:r>
      <w:r w:rsidR="00531490" w:rsidRPr="00C77E59">
        <w:rPr>
          <w:rFonts w:cs="Times New Roman"/>
        </w:rPr>
        <w:t xml:space="preserve">levels from the </w:t>
      </w:r>
      <w:r w:rsidR="003239CE" w:rsidRPr="00C77E59">
        <w:rPr>
          <w:rFonts w:cs="Times New Roman"/>
        </w:rPr>
        <w:t>kidney</w:t>
      </w:r>
      <w:r w:rsidR="00531490" w:rsidRPr="00C77E59">
        <w:rPr>
          <w:rFonts w:cs="Times New Roman"/>
        </w:rPr>
        <w:t xml:space="preserve">, we observed an outlier influencing the relationship with plasma p-tau levels. This outlier is displayed in subsequent graphs </w:t>
      </w:r>
      <w:r w:rsidR="00FE1B03" w:rsidRPr="00C77E59">
        <w:rPr>
          <w:rFonts w:cs="Times New Roman"/>
        </w:rPr>
        <w:t xml:space="preserve">and included in </w:t>
      </w:r>
      <w:r w:rsidR="002E1F25" w:rsidRPr="00C77E59">
        <w:rPr>
          <w:rFonts w:cs="Times New Roman"/>
        </w:rPr>
        <w:t>Spearman correlations</w:t>
      </w:r>
      <w:r w:rsidR="00CD6D7D" w:rsidRPr="00C77E59">
        <w:rPr>
          <w:rFonts w:cs="Times New Roman"/>
        </w:rPr>
        <w:t xml:space="preserve"> in this figure</w:t>
      </w:r>
      <w:r w:rsidR="00531490" w:rsidRPr="00C77E59">
        <w:rPr>
          <w:rFonts w:cs="Times New Roman"/>
        </w:rPr>
        <w:t xml:space="preserve">, but was removed from all </w:t>
      </w:r>
      <w:r w:rsidR="00FD13A5">
        <w:rPr>
          <w:rFonts w:cs="Times New Roman"/>
        </w:rPr>
        <w:t xml:space="preserve">subsequent </w:t>
      </w:r>
      <w:r w:rsidR="00531490" w:rsidRPr="00C77E59">
        <w:rPr>
          <w:rFonts w:cs="Times New Roman"/>
        </w:rPr>
        <w:t>analyses</w:t>
      </w:r>
      <w:r w:rsidR="00FE1B03" w:rsidRPr="00C77E59">
        <w:rPr>
          <w:rFonts w:cs="Times New Roman"/>
        </w:rPr>
        <w:t xml:space="preserve"> </w:t>
      </w:r>
      <w:r w:rsidR="00FE1B03" w:rsidRPr="00BC6E43">
        <w:rPr>
          <w:rFonts w:cs="Times New Roman"/>
          <w:b/>
          <w:bCs/>
        </w:rPr>
        <w:t>(A</w:t>
      </w:r>
      <w:r w:rsidRPr="00BC6E43">
        <w:rPr>
          <w:rFonts w:cs="Times New Roman"/>
          <w:b/>
          <w:bCs/>
        </w:rPr>
        <w:t>, F</w:t>
      </w:r>
      <w:r w:rsidR="00FE1B03" w:rsidRPr="00BC6E43">
        <w:rPr>
          <w:rFonts w:cs="Times New Roman"/>
          <w:b/>
          <w:bCs/>
        </w:rPr>
        <w:t>)</w:t>
      </w:r>
      <w:r w:rsidR="00FE1B03" w:rsidRPr="00C77E59">
        <w:rPr>
          <w:rFonts w:cs="Times New Roman"/>
        </w:rPr>
        <w:t>.</w:t>
      </w:r>
      <w:r w:rsidR="003239CE" w:rsidRPr="00C77E59">
        <w:rPr>
          <w:rFonts w:cs="Times New Roman"/>
        </w:rPr>
        <w:t xml:space="preserve"> </w:t>
      </w:r>
      <w:r w:rsidR="00B348A4" w:rsidRPr="00C77E59">
        <w:rPr>
          <w:rFonts w:cs="Times New Roman"/>
        </w:rPr>
        <w:t>Levels of serum aspartate aminotransferase</w:t>
      </w:r>
      <w:r w:rsidR="008160E4" w:rsidRPr="00C77E59">
        <w:rPr>
          <w:rFonts w:cs="Times New Roman"/>
        </w:rPr>
        <w:t xml:space="preserve"> in the liver</w:t>
      </w:r>
      <w:r w:rsidR="00B348A4" w:rsidRPr="00C77E59">
        <w:rPr>
          <w:rFonts w:cs="Times New Roman"/>
        </w:rPr>
        <w:t xml:space="preserve"> </w:t>
      </w:r>
      <w:r w:rsidR="00B348A4" w:rsidRPr="00BC6E43">
        <w:rPr>
          <w:rFonts w:cs="Times New Roman"/>
          <w:b/>
          <w:bCs/>
        </w:rPr>
        <w:t>(B, G)</w:t>
      </w:r>
      <w:r w:rsidR="00B348A4" w:rsidRPr="00C77E59">
        <w:rPr>
          <w:rFonts w:cs="Times New Roman"/>
        </w:rPr>
        <w:t xml:space="preserve"> </w:t>
      </w:r>
      <w:r w:rsidR="008160E4" w:rsidRPr="00C77E59">
        <w:rPr>
          <w:rFonts w:cs="Times New Roman"/>
        </w:rPr>
        <w:t xml:space="preserve">and </w:t>
      </w:r>
      <w:r w:rsidR="006B6849" w:rsidRPr="00C77E59">
        <w:rPr>
          <w:rFonts w:cs="Times New Roman"/>
        </w:rPr>
        <w:t>alanine aminotransferase</w:t>
      </w:r>
      <w:r w:rsidR="00BA49F4" w:rsidRPr="00C77E59">
        <w:rPr>
          <w:rFonts w:cs="Times New Roman"/>
        </w:rPr>
        <w:t xml:space="preserve"> </w:t>
      </w:r>
      <w:r w:rsidR="006B6849" w:rsidRPr="00C77E59">
        <w:rPr>
          <w:rFonts w:cs="Times New Roman"/>
        </w:rPr>
        <w:t xml:space="preserve">in the liver </w:t>
      </w:r>
      <w:r w:rsidR="006F43E6" w:rsidRPr="00BC6E43">
        <w:rPr>
          <w:rFonts w:cs="Times New Roman"/>
          <w:b/>
          <w:bCs/>
        </w:rPr>
        <w:t>(C, H)</w:t>
      </w:r>
      <w:r w:rsidR="006F43E6" w:rsidRPr="00C77E59">
        <w:rPr>
          <w:rFonts w:cs="Times New Roman"/>
        </w:rPr>
        <w:t xml:space="preserve"> </w:t>
      </w:r>
      <w:r w:rsidR="006B6849" w:rsidRPr="00C77E59">
        <w:rPr>
          <w:rFonts w:cs="Times New Roman"/>
        </w:rPr>
        <w:t>did not associate with plasma p-tau</w:t>
      </w:r>
      <w:r w:rsidR="006F43E6" w:rsidRPr="00C77E59">
        <w:rPr>
          <w:rFonts w:cs="Times New Roman"/>
        </w:rPr>
        <w:t>.</w:t>
      </w:r>
      <w:r w:rsidR="006B6849" w:rsidRPr="00C77E59">
        <w:rPr>
          <w:rFonts w:cs="Times New Roman"/>
        </w:rPr>
        <w:t xml:space="preserve"> Neither a</w:t>
      </w:r>
      <w:r w:rsidR="003239CE" w:rsidRPr="00C77E59">
        <w:rPr>
          <w:rFonts w:cs="Times New Roman"/>
        </w:rPr>
        <w:t xml:space="preserve">ge at plasma p-tau draw </w:t>
      </w:r>
      <w:r w:rsidR="003239CE" w:rsidRPr="00BC6E43">
        <w:rPr>
          <w:rFonts w:cs="Times New Roman"/>
          <w:b/>
          <w:bCs/>
        </w:rPr>
        <w:t>(</w:t>
      </w:r>
      <w:r w:rsidR="00E84569" w:rsidRPr="00BC6E43">
        <w:rPr>
          <w:rFonts w:cs="Times New Roman"/>
          <w:b/>
          <w:bCs/>
        </w:rPr>
        <w:t>D, I</w:t>
      </w:r>
      <w:r w:rsidR="003239CE" w:rsidRPr="00BC6E43">
        <w:rPr>
          <w:rFonts w:cs="Times New Roman"/>
          <w:b/>
          <w:bCs/>
        </w:rPr>
        <w:t>)</w:t>
      </w:r>
      <w:r w:rsidR="003239CE" w:rsidRPr="00C77E59">
        <w:rPr>
          <w:rFonts w:cs="Times New Roman"/>
        </w:rPr>
        <w:t xml:space="preserve"> </w:t>
      </w:r>
      <w:r w:rsidR="00E84569" w:rsidRPr="00C77E59">
        <w:rPr>
          <w:rFonts w:cs="Times New Roman"/>
        </w:rPr>
        <w:t>or t</w:t>
      </w:r>
      <w:r w:rsidR="003239CE" w:rsidRPr="00C77E59">
        <w:rPr>
          <w:rFonts w:cs="Times New Roman"/>
        </w:rPr>
        <w:t>ime from plasma p-tau draw to death</w:t>
      </w:r>
      <w:r w:rsidR="00E84569" w:rsidRPr="00C77E59">
        <w:rPr>
          <w:rFonts w:cs="Times New Roman"/>
        </w:rPr>
        <w:t xml:space="preserve"> </w:t>
      </w:r>
      <w:r w:rsidR="006F43E6" w:rsidRPr="00BC6E43">
        <w:rPr>
          <w:rFonts w:cs="Times New Roman"/>
          <w:b/>
          <w:bCs/>
        </w:rPr>
        <w:t xml:space="preserve">(E, J) </w:t>
      </w:r>
      <w:r w:rsidR="00E84569" w:rsidRPr="00C77E59">
        <w:rPr>
          <w:rFonts w:cs="Times New Roman"/>
        </w:rPr>
        <w:t>associated with plasma p-tau levels.</w:t>
      </w:r>
      <w:r w:rsidR="00C15D3B" w:rsidRPr="00C77E59">
        <w:rPr>
          <w:rFonts w:cs="Times New Roman"/>
        </w:rPr>
        <w:t xml:space="preserve"> </w:t>
      </w:r>
      <w:r w:rsidR="00AA43A3" w:rsidRPr="00406572">
        <w:rPr>
          <w:rFonts w:cs="Times New Roman"/>
        </w:rPr>
        <w:t>Spearman correlation and corresponding significance is shown.</w:t>
      </w:r>
      <w:r w:rsidR="00AA43A3">
        <w:rPr>
          <w:rFonts w:cs="Times New Roman"/>
        </w:rPr>
        <w:t xml:space="preserve"> </w:t>
      </w:r>
      <w:proofErr w:type="spellStart"/>
      <w:r w:rsidR="00C15D3B" w:rsidRPr="00C77E59">
        <w:rPr>
          <w:rFonts w:cs="Times New Roman"/>
        </w:rPr>
        <w:t>Trendline</w:t>
      </w:r>
      <w:proofErr w:type="spellEnd"/>
      <w:r w:rsidR="00C15D3B" w:rsidRPr="00C77E59">
        <w:rPr>
          <w:rFonts w:cs="Times New Roman"/>
        </w:rPr>
        <w:t xml:space="preserve"> with 95% confidence interval</w:t>
      </w:r>
      <w:r w:rsidR="00092375" w:rsidRPr="00092375">
        <w:rPr>
          <w:rFonts w:cs="Times New Roman"/>
        </w:rPr>
        <w:t xml:space="preserve"> </w:t>
      </w:r>
      <w:bookmarkStart w:id="40" w:name="_Hlk113808216"/>
      <w:r w:rsidR="00092375" w:rsidRPr="00092375">
        <w:rPr>
          <w:rFonts w:cs="Times New Roman"/>
        </w:rPr>
        <w:t>was computed from a linear model</w:t>
      </w:r>
      <w:bookmarkEnd w:id="40"/>
      <w:r w:rsidR="00C15D3B" w:rsidRPr="00C77E59">
        <w:rPr>
          <w:rFonts w:cs="Times New Roman"/>
        </w:rPr>
        <w:t>.</w:t>
      </w:r>
      <w:r w:rsidR="008D2A2D" w:rsidRPr="00C77E59">
        <w:rPr>
          <w:rFonts w:cs="Times New Roman"/>
        </w:rPr>
        <w:t xml:space="preserve"> </w:t>
      </w:r>
      <w:r w:rsidR="00BA49F4" w:rsidRPr="00C77E59">
        <w:rPr>
          <w:rFonts w:cs="Times New Roman"/>
        </w:rPr>
        <w:t xml:space="preserve">ALT=alanine aminotransferase. AST=aspartate aminotransferase. </w:t>
      </w:r>
      <w:proofErr w:type="gramStart"/>
      <w:r w:rsidR="00BA49F4" w:rsidRPr="00C77E59">
        <w:rPr>
          <w:rFonts w:cs="Times New Roman"/>
        </w:rPr>
        <w:t>mg/</w:t>
      </w:r>
      <w:proofErr w:type="spellStart"/>
      <w:r w:rsidR="00BA49F4" w:rsidRPr="00C77E59">
        <w:rPr>
          <w:rFonts w:cs="Times New Roman"/>
        </w:rPr>
        <w:t>dL</w:t>
      </w:r>
      <w:proofErr w:type="spellEnd"/>
      <w:r w:rsidR="00BA49F4" w:rsidRPr="00C77E59">
        <w:rPr>
          <w:rFonts w:cs="Times New Roman"/>
        </w:rPr>
        <w:t>=</w:t>
      </w:r>
      <w:proofErr w:type="gramEnd"/>
      <w:r w:rsidR="00BA49F4" w:rsidRPr="00C77E59">
        <w:rPr>
          <w:rFonts w:cs="Times New Roman"/>
        </w:rPr>
        <w:t xml:space="preserve">milligrams per deciliter. </w:t>
      </w:r>
      <w:r w:rsidR="00852F99">
        <w:rPr>
          <w:rFonts w:cs="Times New Roman"/>
        </w:rPr>
        <w:t xml:space="preserve">Acronyms: </w:t>
      </w:r>
      <w:r w:rsidR="008D2A2D" w:rsidRPr="00C77E59">
        <w:rPr>
          <w:rFonts w:cs="Times New Roman"/>
        </w:rPr>
        <w:t>MSD=</w:t>
      </w:r>
      <w:proofErr w:type="spellStart"/>
      <w:r w:rsidR="008D2A2D" w:rsidRPr="00C77E59">
        <w:rPr>
          <w:rFonts w:cs="Times New Roman"/>
        </w:rPr>
        <w:t>meso</w:t>
      </w:r>
      <w:proofErr w:type="spellEnd"/>
      <w:r w:rsidR="008D2A2D" w:rsidRPr="00C77E59">
        <w:rPr>
          <w:rFonts w:cs="Times New Roman"/>
        </w:rPr>
        <w:t xml:space="preserve"> scale discovery. PA=pathological aging. PART=primary age-related </w:t>
      </w:r>
      <w:proofErr w:type="spellStart"/>
      <w:r w:rsidR="008D2A2D" w:rsidRPr="00C77E59">
        <w:rPr>
          <w:rFonts w:cs="Times New Roman"/>
        </w:rPr>
        <w:t>tauopathy</w:t>
      </w:r>
      <w:proofErr w:type="spellEnd"/>
      <w:r w:rsidR="008D2A2D" w:rsidRPr="00C77E59">
        <w:rPr>
          <w:rFonts w:cs="Times New Roman"/>
        </w:rPr>
        <w:t xml:space="preserve">. </w:t>
      </w:r>
      <w:bookmarkStart w:id="41" w:name="_Hlk102211450"/>
      <w:proofErr w:type="spellStart"/>
      <w:proofErr w:type="gramStart"/>
      <w:r w:rsidR="00BA49F4" w:rsidRPr="00C77E59">
        <w:rPr>
          <w:rFonts w:cs="Times New Roman"/>
        </w:rPr>
        <w:t>pg</w:t>
      </w:r>
      <w:proofErr w:type="spellEnd"/>
      <w:r w:rsidR="00BA49F4" w:rsidRPr="00C77E59">
        <w:rPr>
          <w:rFonts w:cs="Times New Roman"/>
        </w:rPr>
        <w:t>/mL=</w:t>
      </w:r>
      <w:proofErr w:type="spellStart"/>
      <w:proofErr w:type="gramEnd"/>
      <w:r w:rsidR="00BA49F4" w:rsidRPr="00C77E59">
        <w:rPr>
          <w:rFonts w:cs="Times New Roman"/>
        </w:rPr>
        <w:t>picograms</w:t>
      </w:r>
      <w:proofErr w:type="spellEnd"/>
      <w:r w:rsidR="00BA49F4" w:rsidRPr="00C77E59">
        <w:rPr>
          <w:rFonts w:cs="Times New Roman"/>
        </w:rPr>
        <w:t xml:space="preserve"> per milliliter. </w:t>
      </w:r>
      <w:bookmarkEnd w:id="41"/>
      <w:r w:rsidR="008D2A2D" w:rsidRPr="00C77E59">
        <w:rPr>
          <w:rFonts w:cs="Times New Roman"/>
        </w:rPr>
        <w:t xml:space="preserve">PSP=progressive </w:t>
      </w:r>
      <w:proofErr w:type="spellStart"/>
      <w:r w:rsidR="008D2A2D" w:rsidRPr="00C77E59">
        <w:rPr>
          <w:rFonts w:cs="Times New Roman"/>
        </w:rPr>
        <w:t>supranuclear</w:t>
      </w:r>
      <w:proofErr w:type="spellEnd"/>
      <w:r w:rsidR="008D2A2D" w:rsidRPr="00C77E59">
        <w:rPr>
          <w:rFonts w:cs="Times New Roman"/>
        </w:rPr>
        <w:t xml:space="preserve"> palsy. </w:t>
      </w:r>
      <w:proofErr w:type="gramStart"/>
      <w:r w:rsidR="008D2A2D" w:rsidRPr="00C77E59">
        <w:rPr>
          <w:rFonts w:cs="Times New Roman"/>
        </w:rPr>
        <w:t>p-tau=</w:t>
      </w:r>
      <w:proofErr w:type="gramEnd"/>
      <w:r w:rsidR="008D2A2D" w:rsidRPr="00C77E59">
        <w:rPr>
          <w:rFonts w:cs="Times New Roman"/>
        </w:rPr>
        <w:t>phosphorylated tau for plasma levels.</w:t>
      </w:r>
      <w:r w:rsidR="00BA49F4" w:rsidRPr="00C77E59">
        <w:rPr>
          <w:rFonts w:cs="Times New Roman"/>
        </w:rPr>
        <w:t xml:space="preserve"> U/L= units per liter. </w:t>
      </w:r>
      <w:proofErr w:type="spellStart"/>
      <w:proofErr w:type="gramStart"/>
      <w:r w:rsidR="00BA49F4" w:rsidRPr="00C77E59">
        <w:rPr>
          <w:rFonts w:cs="Times New Roman"/>
        </w:rPr>
        <w:t>yrs</w:t>
      </w:r>
      <w:proofErr w:type="spellEnd"/>
      <w:r w:rsidR="00BA49F4" w:rsidRPr="00C77E59">
        <w:rPr>
          <w:rFonts w:cs="Times New Roman"/>
        </w:rPr>
        <w:t>=</w:t>
      </w:r>
      <w:proofErr w:type="gramEnd"/>
      <w:r w:rsidR="00BA49F4" w:rsidRPr="00C77E59">
        <w:rPr>
          <w:rFonts w:cs="Times New Roman"/>
        </w:rPr>
        <w:t>years.</w:t>
      </w:r>
    </w:p>
    <w:p w14:paraId="07B20D9D" w14:textId="3C01B030" w:rsidR="00CD6D7D" w:rsidRDefault="00CD6D7D" w:rsidP="003239CE">
      <w:pPr>
        <w:rPr>
          <w:rFonts w:cs="Times New Roman"/>
          <w:sz w:val="24"/>
          <w:szCs w:val="24"/>
        </w:rPr>
      </w:pPr>
    </w:p>
    <w:p w14:paraId="27D0F249" w14:textId="69C7FB1F" w:rsidR="002058F2" w:rsidRPr="00C77E59" w:rsidRDefault="002058F2" w:rsidP="00641CCD">
      <w:pPr>
        <w:jc w:val="center"/>
        <w:rPr>
          <w:rFonts w:cs="Times New Roman"/>
          <w:sz w:val="24"/>
          <w:szCs w:val="24"/>
        </w:rPr>
      </w:pPr>
      <w:r>
        <w:rPr>
          <w:noProof/>
        </w:rPr>
        <w:drawing>
          <wp:inline distT="0" distB="0" distL="0" distR="0" wp14:anchorId="559A6662" wp14:editId="545BF807">
            <wp:extent cx="4452135" cy="5757333"/>
            <wp:effectExtent l="0" t="0" r="5715" b="0"/>
            <wp:docPr id="6" name="Picture 6" descr="Graphical user interface, diagram,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diagram, application&#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57226" cy="5763916"/>
                    </a:xfrm>
                    <a:prstGeom prst="rect">
                      <a:avLst/>
                    </a:prstGeom>
                    <a:noFill/>
                    <a:ln>
                      <a:noFill/>
                    </a:ln>
                  </pic:spPr>
                </pic:pic>
              </a:graphicData>
            </a:graphic>
          </wp:inline>
        </w:drawing>
      </w:r>
    </w:p>
    <w:p w14:paraId="4FA21BBF" w14:textId="77777777" w:rsidR="002058F2" w:rsidRDefault="002058F2" w:rsidP="003239CE">
      <w:pPr>
        <w:jc w:val="center"/>
        <w:rPr>
          <w:rFonts w:cs="Times New Roman"/>
          <w:color w:val="FF00FF"/>
          <w:sz w:val="24"/>
          <w:szCs w:val="24"/>
        </w:rPr>
      </w:pPr>
    </w:p>
    <w:p w14:paraId="137CCC7F" w14:textId="77777777" w:rsidR="002058F2" w:rsidRDefault="002058F2" w:rsidP="003239CE">
      <w:pPr>
        <w:jc w:val="center"/>
        <w:rPr>
          <w:rFonts w:cs="Times New Roman"/>
          <w:color w:val="FF00FF"/>
          <w:sz w:val="24"/>
          <w:szCs w:val="24"/>
        </w:rPr>
      </w:pPr>
    </w:p>
    <w:p w14:paraId="06F45B2F" w14:textId="5F772B54" w:rsidR="003504E4" w:rsidRPr="00E54036" w:rsidRDefault="003504E4" w:rsidP="00E54036">
      <w:pPr>
        <w:jc w:val="left"/>
        <w:rPr>
          <w:rFonts w:cs="Times New Roman"/>
          <w:b/>
        </w:rPr>
      </w:pPr>
      <w:r w:rsidRPr="00E54036">
        <w:rPr>
          <w:rFonts w:cs="Times New Roman"/>
          <w:b/>
          <w:bCs/>
          <w:color w:val="FF00FF"/>
        </w:rPr>
        <w:br w:type="page"/>
      </w:r>
    </w:p>
    <w:p w14:paraId="01C6B26F" w14:textId="0573A2A8" w:rsidR="006A4C3E" w:rsidRPr="00406572" w:rsidRDefault="00E54036" w:rsidP="0062360E">
      <w:pPr>
        <w:rPr>
          <w:rFonts w:cs="Times New Roman"/>
          <w:b/>
          <w:bCs/>
        </w:rPr>
      </w:pPr>
      <w:bookmarkStart w:id="42" w:name="_Hlk111982780"/>
      <w:bookmarkStart w:id="43" w:name="_Hlk111981193"/>
      <w:r w:rsidRPr="005A1261">
        <w:rPr>
          <w:rFonts w:cs="Times New Roman"/>
          <w:b/>
          <w:bCs/>
        </w:rPr>
        <w:lastRenderedPageBreak/>
        <w:t>Figure S</w:t>
      </w:r>
      <w:r w:rsidRPr="00E54036">
        <w:rPr>
          <w:rFonts w:cs="Times New Roman"/>
          <w:b/>
          <w:bCs/>
        </w:rPr>
        <w:t>6</w:t>
      </w:r>
      <w:bookmarkEnd w:id="42"/>
      <w:r w:rsidR="006A4C3E" w:rsidRPr="00E54036">
        <w:rPr>
          <w:rFonts w:cs="Times New Roman"/>
          <w:b/>
          <w:bCs/>
        </w:rPr>
        <w:t xml:space="preserve">. </w:t>
      </w:r>
      <w:proofErr w:type="spellStart"/>
      <w:r w:rsidR="006A4C3E" w:rsidRPr="00406572">
        <w:rPr>
          <w:rFonts w:cs="Times New Roman"/>
          <w:b/>
          <w:bCs/>
        </w:rPr>
        <w:t>Neuropathologic</w:t>
      </w:r>
      <w:proofErr w:type="spellEnd"/>
      <w:r w:rsidR="006A4C3E" w:rsidRPr="00406572">
        <w:rPr>
          <w:rFonts w:cs="Times New Roman"/>
          <w:b/>
          <w:bCs/>
        </w:rPr>
        <w:t xml:space="preserve"> evaluation of regional digital pathology measures of tau and amyloid-β pathology in comparison to plasma p-tau181 and p-tau217 in CA1-subiculum subsectors of hippocampus. </w:t>
      </w:r>
    </w:p>
    <w:p w14:paraId="3EB8050C" w14:textId="2B7EE719" w:rsidR="006A4C3E" w:rsidRPr="00406572" w:rsidRDefault="006A4C3E" w:rsidP="0062360E">
      <w:pPr>
        <w:rPr>
          <w:rFonts w:cs="Times New Roman"/>
        </w:rPr>
      </w:pPr>
      <w:r w:rsidRPr="00406572">
        <w:rPr>
          <w:rFonts w:cs="Times New Roman"/>
        </w:rPr>
        <w:t xml:space="preserve">Utilizing the same epitope to immunohistochemically evaluate regional tau pathology in hippocampus, tau burden measures were compared to p-tau plasma levels </w:t>
      </w:r>
      <w:r w:rsidRPr="00BC6E43">
        <w:rPr>
          <w:rFonts w:cs="Times New Roman"/>
          <w:b/>
          <w:bCs/>
        </w:rPr>
        <w:t>(A, C)</w:t>
      </w:r>
      <w:r w:rsidRPr="00406572">
        <w:rPr>
          <w:rFonts w:cs="Times New Roman"/>
        </w:rPr>
        <w:t xml:space="preserve">. </w:t>
      </w:r>
      <w:proofErr w:type="gramStart"/>
      <w:r w:rsidRPr="00406572">
        <w:rPr>
          <w:rFonts w:cs="Times New Roman"/>
        </w:rPr>
        <w:t>pT181</w:t>
      </w:r>
      <w:proofErr w:type="gramEnd"/>
      <w:r w:rsidRPr="00406572">
        <w:rPr>
          <w:rFonts w:cs="Times New Roman"/>
        </w:rPr>
        <w:t xml:space="preserve"> tau burden measures approached significance with p-tau181 plasma levels </w:t>
      </w:r>
      <w:r w:rsidRPr="00BC6E43">
        <w:rPr>
          <w:rFonts w:cs="Times New Roman"/>
          <w:b/>
          <w:bCs/>
        </w:rPr>
        <w:t>(A)</w:t>
      </w:r>
      <w:r w:rsidRPr="00406572">
        <w:rPr>
          <w:rFonts w:cs="Times New Roman"/>
        </w:rPr>
        <w:t xml:space="preserve">, with association even not observed between pT217 and p-tau217 plasma levels </w:t>
      </w:r>
      <w:r w:rsidRPr="00BC6E43">
        <w:rPr>
          <w:rFonts w:cs="Times New Roman"/>
          <w:b/>
          <w:bCs/>
        </w:rPr>
        <w:t>(C)</w:t>
      </w:r>
      <w:r w:rsidRPr="00406572">
        <w:rPr>
          <w:rFonts w:cs="Times New Roman"/>
        </w:rPr>
        <w:t xml:space="preserve">. Digital pathology measures of amyloid-β (6F/3D) were additionally compared to plasma p-tau levels </w:t>
      </w:r>
      <w:r w:rsidRPr="00BC6E43">
        <w:rPr>
          <w:rFonts w:cs="Times New Roman"/>
          <w:b/>
          <w:bCs/>
        </w:rPr>
        <w:t>(B, D)</w:t>
      </w:r>
      <w:r w:rsidRPr="00406572">
        <w:rPr>
          <w:rFonts w:cs="Times New Roman"/>
        </w:rPr>
        <w:t xml:space="preserve">. Amyloid-β burden associated with ptau-181 </w:t>
      </w:r>
      <w:r w:rsidRPr="00BC6E43">
        <w:rPr>
          <w:rFonts w:cs="Times New Roman"/>
          <w:b/>
          <w:bCs/>
        </w:rPr>
        <w:t>(B)</w:t>
      </w:r>
      <w:r w:rsidRPr="00406572">
        <w:rPr>
          <w:rFonts w:cs="Times New Roman"/>
        </w:rPr>
        <w:t xml:space="preserve">. The strongest overall association of digital pathology measures in hippocampus was observed between amyloid-β (6F/3D) and p-tau217 </w:t>
      </w:r>
      <w:r w:rsidRPr="00BC6E43">
        <w:rPr>
          <w:rFonts w:cs="Times New Roman"/>
          <w:b/>
          <w:bCs/>
        </w:rPr>
        <w:t>(D)</w:t>
      </w:r>
      <w:r w:rsidRPr="00406572">
        <w:rPr>
          <w:rFonts w:cs="Times New Roman"/>
        </w:rPr>
        <w:t xml:space="preserve">. P-tau181 </w:t>
      </w:r>
      <w:r w:rsidRPr="00BC6E43">
        <w:rPr>
          <w:rFonts w:cs="Times New Roman"/>
          <w:b/>
          <w:bCs/>
        </w:rPr>
        <w:t>(A-B)</w:t>
      </w:r>
      <w:r w:rsidRPr="00406572">
        <w:rPr>
          <w:rFonts w:cs="Times New Roman"/>
        </w:rPr>
        <w:t xml:space="preserve"> and p-tau217 </w:t>
      </w:r>
      <w:r w:rsidRPr="00BC6E43">
        <w:rPr>
          <w:rFonts w:cs="Times New Roman"/>
          <w:b/>
          <w:bCs/>
        </w:rPr>
        <w:t>(C-D)</w:t>
      </w:r>
      <w:r w:rsidRPr="00406572">
        <w:rPr>
          <w:rFonts w:cs="Times New Roman"/>
        </w:rPr>
        <w:t xml:space="preserve"> were examined across all individuals studied with AD shown as triangles, PA as diamonds, and primary </w:t>
      </w:r>
      <w:proofErr w:type="spellStart"/>
      <w:r w:rsidRPr="00406572">
        <w:rPr>
          <w:rFonts w:cs="Times New Roman"/>
        </w:rPr>
        <w:t>tauopathies</w:t>
      </w:r>
      <w:proofErr w:type="spellEnd"/>
      <w:r w:rsidRPr="00406572">
        <w:rPr>
          <w:rFonts w:cs="Times New Roman"/>
        </w:rPr>
        <w:t xml:space="preserve"> as circles. Spearman correlation and corresponding significance is shown. </w:t>
      </w:r>
      <w:bookmarkStart w:id="44" w:name="_Hlk113799101"/>
      <w:r w:rsidR="00BD6F49" w:rsidRPr="00BD6F49">
        <w:rPr>
          <w:rFonts w:cs="Times New Roman"/>
        </w:rPr>
        <w:t xml:space="preserve">Case with high creatinine </w:t>
      </w:r>
      <w:r w:rsidR="009F097C">
        <w:rPr>
          <w:rFonts w:cs="Times New Roman"/>
        </w:rPr>
        <w:t xml:space="preserve">was </w:t>
      </w:r>
      <w:r w:rsidR="00BD6F49" w:rsidRPr="00BD6F49">
        <w:rPr>
          <w:rFonts w:cs="Times New Roman"/>
        </w:rPr>
        <w:t>not included</w:t>
      </w:r>
      <w:r w:rsidR="00BD6F49">
        <w:rPr>
          <w:rFonts w:cs="Times New Roman"/>
        </w:rPr>
        <w:t xml:space="preserve">. </w:t>
      </w:r>
      <w:bookmarkEnd w:id="44"/>
      <w:proofErr w:type="spellStart"/>
      <w:r w:rsidRPr="00406572">
        <w:rPr>
          <w:rFonts w:cs="Times New Roman"/>
        </w:rPr>
        <w:t>Trendline</w:t>
      </w:r>
      <w:proofErr w:type="spellEnd"/>
      <w:r w:rsidRPr="00406572">
        <w:rPr>
          <w:rFonts w:cs="Times New Roman"/>
        </w:rPr>
        <w:t xml:space="preserve"> with 95% confidence interval </w:t>
      </w:r>
      <w:r w:rsidR="00A63D9B" w:rsidRPr="00092375">
        <w:rPr>
          <w:rFonts w:cs="Times New Roman"/>
        </w:rPr>
        <w:t>was computed from a linear model</w:t>
      </w:r>
      <w:r w:rsidRPr="00406572">
        <w:rPr>
          <w:rFonts w:cs="Times New Roman"/>
        </w:rPr>
        <w:t>. Acronyms: AD=Alzheimer’s disease. AGD=</w:t>
      </w:r>
      <w:proofErr w:type="spellStart"/>
      <w:r w:rsidRPr="00406572">
        <w:rPr>
          <w:rFonts w:cs="Times New Roman"/>
        </w:rPr>
        <w:t>argyrophilic</w:t>
      </w:r>
      <w:proofErr w:type="spellEnd"/>
      <w:r w:rsidRPr="00406572">
        <w:rPr>
          <w:rFonts w:cs="Times New Roman"/>
        </w:rPr>
        <w:t xml:space="preserve"> grains disease. MSD=</w:t>
      </w:r>
      <w:proofErr w:type="spellStart"/>
      <w:r w:rsidRPr="00406572">
        <w:rPr>
          <w:rFonts w:cs="Times New Roman"/>
        </w:rPr>
        <w:t>meso</w:t>
      </w:r>
      <w:proofErr w:type="spellEnd"/>
      <w:r w:rsidRPr="00406572">
        <w:rPr>
          <w:rFonts w:cs="Times New Roman"/>
        </w:rPr>
        <w:t xml:space="preserve"> scale discovery. PA=pathological aging. PART=primary age-related </w:t>
      </w:r>
      <w:proofErr w:type="spellStart"/>
      <w:r w:rsidRPr="00406572">
        <w:rPr>
          <w:rFonts w:cs="Times New Roman"/>
        </w:rPr>
        <w:t>tauopathy</w:t>
      </w:r>
      <w:proofErr w:type="spellEnd"/>
      <w:r w:rsidRPr="00406572">
        <w:rPr>
          <w:rFonts w:cs="Times New Roman"/>
        </w:rPr>
        <w:t xml:space="preserve">. PSP=progressive </w:t>
      </w:r>
      <w:proofErr w:type="spellStart"/>
      <w:r w:rsidRPr="00406572">
        <w:rPr>
          <w:rFonts w:cs="Times New Roman"/>
        </w:rPr>
        <w:t>supranuclear</w:t>
      </w:r>
      <w:proofErr w:type="spellEnd"/>
      <w:r w:rsidRPr="00406572">
        <w:rPr>
          <w:rFonts w:cs="Times New Roman"/>
        </w:rPr>
        <w:t xml:space="preserve"> palsy. </w:t>
      </w:r>
      <w:proofErr w:type="spellStart"/>
      <w:proofErr w:type="gramStart"/>
      <w:r w:rsidRPr="00406572">
        <w:rPr>
          <w:rFonts w:cs="Times New Roman"/>
        </w:rPr>
        <w:t>pT</w:t>
      </w:r>
      <w:proofErr w:type="spellEnd"/>
      <w:r w:rsidRPr="00406572">
        <w:rPr>
          <w:rFonts w:cs="Times New Roman"/>
        </w:rPr>
        <w:t>=</w:t>
      </w:r>
      <w:proofErr w:type="gramEnd"/>
      <w:r w:rsidRPr="00406572">
        <w:rPr>
          <w:rFonts w:cs="Times New Roman"/>
        </w:rPr>
        <w:t xml:space="preserve">phosphorylated threonine for </w:t>
      </w:r>
      <w:proofErr w:type="spellStart"/>
      <w:r w:rsidRPr="00406572">
        <w:rPr>
          <w:rFonts w:cs="Times New Roman"/>
        </w:rPr>
        <w:t>immunohistochemical</w:t>
      </w:r>
      <w:proofErr w:type="spellEnd"/>
      <w:r w:rsidRPr="00406572">
        <w:rPr>
          <w:rFonts w:cs="Times New Roman"/>
        </w:rPr>
        <w:t xml:space="preserve"> measures of tau. </w:t>
      </w:r>
      <w:proofErr w:type="gramStart"/>
      <w:r w:rsidRPr="00406572">
        <w:rPr>
          <w:rFonts w:cs="Times New Roman"/>
        </w:rPr>
        <w:t>p-Tau=</w:t>
      </w:r>
      <w:proofErr w:type="gramEnd"/>
      <w:r w:rsidRPr="00406572">
        <w:rPr>
          <w:rFonts w:cs="Times New Roman"/>
        </w:rPr>
        <w:t>phosphorylated tau for plasma levels.</w:t>
      </w:r>
    </w:p>
    <w:p w14:paraId="1AB4A562" w14:textId="5A56D0BE" w:rsidR="00392F2B" w:rsidRPr="00C77E59" w:rsidRDefault="00392F2B">
      <w:pPr>
        <w:jc w:val="left"/>
        <w:rPr>
          <w:rFonts w:cs="Times New Roman"/>
          <w:b/>
          <w:bCs/>
        </w:rPr>
      </w:pPr>
    </w:p>
    <w:p w14:paraId="79A27E77" w14:textId="432435ED" w:rsidR="00392F2B" w:rsidRPr="00C77E59" w:rsidRDefault="00392F2B" w:rsidP="003275F0">
      <w:pPr>
        <w:jc w:val="center"/>
        <w:rPr>
          <w:rFonts w:cs="Times New Roman"/>
          <w:b/>
          <w:bCs/>
        </w:rPr>
      </w:pPr>
      <w:r w:rsidRPr="00C77E59">
        <w:rPr>
          <w:rFonts w:cs="Times New Roman"/>
          <w:b/>
          <w:bCs/>
          <w:noProof/>
        </w:rPr>
        <w:drawing>
          <wp:inline distT="0" distB="0" distL="0" distR="0" wp14:anchorId="5F35AD9F" wp14:editId="2A02F857">
            <wp:extent cx="5061418" cy="4371963"/>
            <wp:effectExtent l="0" t="0" r="6350" b="0"/>
            <wp:docPr id="9" name="Picture 9" descr="Chart, radar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radar chart, scatter chart&#10;&#10;Description automatically generated"/>
                    <pic:cNvPicPr/>
                  </pic:nvPicPr>
                  <pic:blipFill rotWithShape="1">
                    <a:blip r:embed="rId15" cstate="print">
                      <a:extLst>
                        <a:ext uri="{28A0092B-C50C-407E-A947-70E740481C1C}">
                          <a14:useLocalDpi xmlns:a14="http://schemas.microsoft.com/office/drawing/2010/main" val="0"/>
                        </a:ext>
                      </a:extLst>
                    </a:blip>
                    <a:srcRect t="16842" b="16412"/>
                    <a:stretch/>
                  </pic:blipFill>
                  <pic:spPr bwMode="auto">
                    <a:xfrm>
                      <a:off x="0" y="0"/>
                      <a:ext cx="5074243" cy="4383041"/>
                    </a:xfrm>
                    <a:prstGeom prst="rect">
                      <a:avLst/>
                    </a:prstGeom>
                    <a:ln>
                      <a:noFill/>
                    </a:ln>
                    <a:extLst>
                      <a:ext uri="{53640926-AAD7-44D8-BBD7-CCE9431645EC}">
                        <a14:shadowObscured xmlns:a14="http://schemas.microsoft.com/office/drawing/2010/main"/>
                      </a:ext>
                    </a:extLst>
                  </pic:spPr>
                </pic:pic>
              </a:graphicData>
            </a:graphic>
          </wp:inline>
        </w:drawing>
      </w:r>
      <w:r w:rsidRPr="00C77E59">
        <w:rPr>
          <w:rFonts w:cs="Times New Roman"/>
          <w:b/>
          <w:bCs/>
        </w:rPr>
        <w:br w:type="page"/>
      </w:r>
    </w:p>
    <w:p w14:paraId="292742AC" w14:textId="77777777" w:rsidR="00E54036" w:rsidRPr="00D74AC1" w:rsidRDefault="00E54036" w:rsidP="00E54036">
      <w:pPr>
        <w:rPr>
          <w:rFonts w:cs="Times New Roman"/>
        </w:rPr>
      </w:pPr>
      <w:bookmarkStart w:id="45" w:name="_Hlk113297858"/>
      <w:r w:rsidRPr="005A1261">
        <w:rPr>
          <w:rFonts w:cs="Times New Roman"/>
          <w:b/>
          <w:bCs/>
        </w:rPr>
        <w:lastRenderedPageBreak/>
        <w:t>Figure S</w:t>
      </w:r>
      <w:r>
        <w:rPr>
          <w:rFonts w:cs="Times New Roman"/>
          <w:b/>
          <w:bCs/>
        </w:rPr>
        <w:t>7</w:t>
      </w:r>
      <w:r w:rsidRPr="00133F2F">
        <w:rPr>
          <w:rFonts w:cs="Times New Roman"/>
          <w:b/>
          <w:bCs/>
        </w:rPr>
        <w:t xml:space="preserve">. </w:t>
      </w:r>
      <w:proofErr w:type="spellStart"/>
      <w:r w:rsidRPr="00D74AC1">
        <w:rPr>
          <w:rFonts w:cs="Times New Roman"/>
          <w:b/>
          <w:bCs/>
        </w:rPr>
        <w:t>Neuropathologic</w:t>
      </w:r>
      <w:proofErr w:type="spellEnd"/>
      <w:r w:rsidRPr="00D74AC1">
        <w:rPr>
          <w:rFonts w:cs="Times New Roman"/>
          <w:b/>
          <w:bCs/>
        </w:rPr>
        <w:t xml:space="preserve"> evaluation of regional digital pathology measures of neurotransmitter hub neuron count in comparison to plasma p-tau181 and p-tau217 in nucleus basalis of </w:t>
      </w:r>
      <w:proofErr w:type="spellStart"/>
      <w:r w:rsidRPr="00D74AC1">
        <w:rPr>
          <w:rFonts w:cs="Times New Roman"/>
          <w:b/>
          <w:bCs/>
        </w:rPr>
        <w:t>Meynert</w:t>
      </w:r>
      <w:proofErr w:type="spellEnd"/>
      <w:r w:rsidRPr="00D74AC1">
        <w:rPr>
          <w:rFonts w:cs="Times New Roman"/>
          <w:b/>
          <w:bCs/>
        </w:rPr>
        <w:t xml:space="preserve"> and locus </w:t>
      </w:r>
      <w:proofErr w:type="spellStart"/>
      <w:r w:rsidRPr="00D74AC1">
        <w:rPr>
          <w:rFonts w:cs="Times New Roman"/>
          <w:b/>
          <w:bCs/>
        </w:rPr>
        <w:t>coeruleus</w:t>
      </w:r>
      <w:proofErr w:type="spellEnd"/>
      <w:r w:rsidRPr="00D74AC1">
        <w:rPr>
          <w:rFonts w:cs="Times New Roman"/>
          <w:b/>
          <w:bCs/>
        </w:rPr>
        <w:t xml:space="preserve">. </w:t>
      </w:r>
      <w:r w:rsidRPr="00D74AC1">
        <w:rPr>
          <w:rFonts w:cs="Times New Roman"/>
        </w:rPr>
        <w:t xml:space="preserve">The </w:t>
      </w:r>
      <w:proofErr w:type="spellStart"/>
      <w:r w:rsidRPr="00D74AC1">
        <w:rPr>
          <w:rFonts w:cs="Times New Roman"/>
        </w:rPr>
        <w:t>nbM</w:t>
      </w:r>
      <w:proofErr w:type="spellEnd"/>
      <w:r w:rsidRPr="00D74AC1">
        <w:rPr>
          <w:rFonts w:cs="Times New Roman"/>
        </w:rPr>
        <w:t xml:space="preserve"> neuronal count did not associate with either p-tau181 plasma levels </w:t>
      </w:r>
      <w:r w:rsidRPr="00BC6E43">
        <w:rPr>
          <w:rFonts w:cs="Times New Roman"/>
          <w:b/>
          <w:bCs/>
        </w:rPr>
        <w:t>(A)</w:t>
      </w:r>
      <w:r w:rsidRPr="00D74AC1">
        <w:rPr>
          <w:rFonts w:cs="Times New Roman"/>
        </w:rPr>
        <w:t xml:space="preserve"> or p-tau217 plasma levels </w:t>
      </w:r>
      <w:r w:rsidRPr="00BC6E43">
        <w:rPr>
          <w:rFonts w:cs="Times New Roman"/>
          <w:b/>
          <w:bCs/>
        </w:rPr>
        <w:t>(C)</w:t>
      </w:r>
      <w:r w:rsidRPr="00D74AC1">
        <w:rPr>
          <w:rFonts w:cs="Times New Roman"/>
        </w:rPr>
        <w:t xml:space="preserve">. Digital pathology measures of amyloid-β (6F/3D) were additionally compared to plasma p-tau levels </w:t>
      </w:r>
      <w:r w:rsidRPr="00BC6E43">
        <w:rPr>
          <w:rFonts w:cs="Times New Roman"/>
          <w:b/>
          <w:bCs/>
        </w:rPr>
        <w:t>(B, D)</w:t>
      </w:r>
      <w:r w:rsidRPr="00D74AC1">
        <w:rPr>
          <w:rFonts w:cs="Times New Roman"/>
        </w:rPr>
        <w:t xml:space="preserve">. However, lower LC neuronal count was observed to strongly associate with higher p-tau181 plasma levels </w:t>
      </w:r>
      <w:r w:rsidRPr="00BC6E43">
        <w:rPr>
          <w:rFonts w:cs="Times New Roman"/>
          <w:b/>
          <w:bCs/>
        </w:rPr>
        <w:t>(B)</w:t>
      </w:r>
      <w:r w:rsidRPr="00D74AC1">
        <w:rPr>
          <w:rFonts w:cs="Times New Roman"/>
        </w:rPr>
        <w:t xml:space="preserve"> and higher p-tau217 plasma levels </w:t>
      </w:r>
      <w:r w:rsidRPr="00BC6E43">
        <w:rPr>
          <w:rFonts w:cs="Times New Roman"/>
          <w:b/>
          <w:bCs/>
        </w:rPr>
        <w:t>(D)</w:t>
      </w:r>
      <w:r w:rsidRPr="00D74AC1">
        <w:rPr>
          <w:rFonts w:cs="Times New Roman"/>
        </w:rPr>
        <w:t xml:space="preserve">. P-tau181 </w:t>
      </w:r>
      <w:r w:rsidRPr="00BC6E43">
        <w:rPr>
          <w:rFonts w:cs="Times New Roman"/>
          <w:b/>
          <w:bCs/>
        </w:rPr>
        <w:t>(A-B)</w:t>
      </w:r>
      <w:r w:rsidRPr="00D74AC1">
        <w:rPr>
          <w:rFonts w:cs="Times New Roman"/>
        </w:rPr>
        <w:t xml:space="preserve"> and p-tau217 </w:t>
      </w:r>
      <w:r w:rsidRPr="00BC6E43">
        <w:rPr>
          <w:rFonts w:cs="Times New Roman"/>
          <w:b/>
          <w:bCs/>
        </w:rPr>
        <w:t>(C-D)</w:t>
      </w:r>
      <w:r w:rsidRPr="00D74AC1">
        <w:rPr>
          <w:rFonts w:cs="Times New Roman"/>
        </w:rPr>
        <w:t xml:space="preserve"> were examined across all individuals studied with AD shown as triangles, PA as diamonds, and primary </w:t>
      </w:r>
      <w:proofErr w:type="spellStart"/>
      <w:r w:rsidRPr="00D74AC1">
        <w:rPr>
          <w:rFonts w:cs="Times New Roman"/>
        </w:rPr>
        <w:t>tauopathies</w:t>
      </w:r>
      <w:proofErr w:type="spellEnd"/>
      <w:r w:rsidRPr="00D74AC1">
        <w:rPr>
          <w:rFonts w:cs="Times New Roman"/>
        </w:rPr>
        <w:t xml:space="preserve"> as circles. Spearman correlation and corresponding significance is shown. </w:t>
      </w:r>
      <w:r w:rsidRPr="00BD6F49">
        <w:rPr>
          <w:rFonts w:cs="Times New Roman"/>
        </w:rPr>
        <w:t xml:space="preserve">Case with high creatinine </w:t>
      </w:r>
      <w:r>
        <w:rPr>
          <w:rFonts w:cs="Times New Roman"/>
        </w:rPr>
        <w:t xml:space="preserve">was </w:t>
      </w:r>
      <w:r w:rsidRPr="00BD6F49">
        <w:rPr>
          <w:rFonts w:cs="Times New Roman"/>
        </w:rPr>
        <w:t>not included</w:t>
      </w:r>
      <w:r>
        <w:rPr>
          <w:rFonts w:cs="Times New Roman"/>
        </w:rPr>
        <w:t xml:space="preserve">. </w:t>
      </w:r>
      <w:proofErr w:type="spellStart"/>
      <w:r w:rsidRPr="00D74AC1">
        <w:rPr>
          <w:rFonts w:cs="Times New Roman"/>
        </w:rPr>
        <w:t>Trendline</w:t>
      </w:r>
      <w:proofErr w:type="spellEnd"/>
      <w:r w:rsidRPr="00D74AC1">
        <w:rPr>
          <w:rFonts w:cs="Times New Roman"/>
        </w:rPr>
        <w:t xml:space="preserve"> with 95% confidence interval </w:t>
      </w:r>
      <w:r w:rsidRPr="00092375">
        <w:rPr>
          <w:rFonts w:cs="Times New Roman"/>
        </w:rPr>
        <w:t>was computed from a linear model</w:t>
      </w:r>
      <w:r w:rsidRPr="00D74AC1">
        <w:rPr>
          <w:rFonts w:cs="Times New Roman"/>
        </w:rPr>
        <w:t>. Acronyms: AD=Alzheimer’s disease. AGD=</w:t>
      </w:r>
      <w:proofErr w:type="spellStart"/>
      <w:r w:rsidRPr="00D74AC1">
        <w:rPr>
          <w:rFonts w:cs="Times New Roman"/>
        </w:rPr>
        <w:t>argyrophilic</w:t>
      </w:r>
      <w:proofErr w:type="spellEnd"/>
      <w:r w:rsidRPr="00D74AC1">
        <w:rPr>
          <w:rFonts w:cs="Times New Roman"/>
        </w:rPr>
        <w:t xml:space="preserve"> grains disease. MSD=</w:t>
      </w:r>
      <w:proofErr w:type="spellStart"/>
      <w:r w:rsidRPr="00D74AC1">
        <w:rPr>
          <w:rFonts w:cs="Times New Roman"/>
        </w:rPr>
        <w:t>meso</w:t>
      </w:r>
      <w:proofErr w:type="spellEnd"/>
      <w:r w:rsidRPr="00D74AC1">
        <w:rPr>
          <w:rFonts w:cs="Times New Roman"/>
        </w:rPr>
        <w:t xml:space="preserve"> scale discovery. PA=pathological aging. PART=primary age-related </w:t>
      </w:r>
      <w:proofErr w:type="spellStart"/>
      <w:r w:rsidRPr="00D74AC1">
        <w:rPr>
          <w:rFonts w:cs="Times New Roman"/>
        </w:rPr>
        <w:t>tauopathy</w:t>
      </w:r>
      <w:proofErr w:type="spellEnd"/>
      <w:r w:rsidRPr="00D74AC1">
        <w:rPr>
          <w:rFonts w:cs="Times New Roman"/>
        </w:rPr>
        <w:t xml:space="preserve">. PSP=progressive </w:t>
      </w:r>
      <w:proofErr w:type="spellStart"/>
      <w:r w:rsidRPr="00D74AC1">
        <w:rPr>
          <w:rFonts w:cs="Times New Roman"/>
        </w:rPr>
        <w:t>supranuclear</w:t>
      </w:r>
      <w:proofErr w:type="spellEnd"/>
      <w:r w:rsidRPr="00D74AC1">
        <w:rPr>
          <w:rFonts w:cs="Times New Roman"/>
        </w:rPr>
        <w:t xml:space="preserve"> palsy. </w:t>
      </w:r>
      <w:proofErr w:type="spellStart"/>
      <w:proofErr w:type="gramStart"/>
      <w:r w:rsidRPr="00D74AC1">
        <w:rPr>
          <w:rFonts w:cs="Times New Roman"/>
        </w:rPr>
        <w:t>pT</w:t>
      </w:r>
      <w:proofErr w:type="spellEnd"/>
      <w:r w:rsidRPr="00D74AC1">
        <w:rPr>
          <w:rFonts w:cs="Times New Roman"/>
        </w:rPr>
        <w:t>=</w:t>
      </w:r>
      <w:proofErr w:type="gramEnd"/>
      <w:r w:rsidRPr="00D74AC1">
        <w:rPr>
          <w:rFonts w:cs="Times New Roman"/>
        </w:rPr>
        <w:t xml:space="preserve">phosphorylated threonine for </w:t>
      </w:r>
      <w:proofErr w:type="spellStart"/>
      <w:r w:rsidRPr="00D74AC1">
        <w:rPr>
          <w:rFonts w:cs="Times New Roman"/>
        </w:rPr>
        <w:t>immunohistochemical</w:t>
      </w:r>
      <w:proofErr w:type="spellEnd"/>
      <w:r w:rsidRPr="00D74AC1">
        <w:rPr>
          <w:rFonts w:cs="Times New Roman"/>
        </w:rPr>
        <w:t xml:space="preserve"> measures of tau. </w:t>
      </w:r>
      <w:proofErr w:type="gramStart"/>
      <w:r w:rsidRPr="00D74AC1">
        <w:rPr>
          <w:rFonts w:cs="Times New Roman"/>
        </w:rPr>
        <w:t>p-Tau=</w:t>
      </w:r>
      <w:proofErr w:type="gramEnd"/>
      <w:r w:rsidRPr="00D74AC1">
        <w:rPr>
          <w:rFonts w:cs="Times New Roman"/>
        </w:rPr>
        <w:t>phosphorylated tau for plasma levels.</w:t>
      </w:r>
    </w:p>
    <w:bookmarkEnd w:id="45"/>
    <w:p w14:paraId="536DCCE0" w14:textId="77777777" w:rsidR="00E54036" w:rsidRDefault="00E54036" w:rsidP="00E54036">
      <w:pPr>
        <w:rPr>
          <w:rFonts w:cs="Times New Roman"/>
          <w:b/>
          <w:bCs/>
        </w:rPr>
      </w:pPr>
      <w:r w:rsidRPr="00D74AC1">
        <w:rPr>
          <w:rFonts w:cs="Times New Roman"/>
          <w:b/>
          <w:bCs/>
          <w:noProof/>
        </w:rPr>
        <w:drawing>
          <wp:inline distT="0" distB="0" distL="0" distR="0" wp14:anchorId="3D34B669" wp14:editId="2A46B93B">
            <wp:extent cx="5656521" cy="4911429"/>
            <wp:effectExtent l="0" t="0" r="1905" b="3810"/>
            <wp:docPr id="11" name="Picture 1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scatter chart&#10;&#10;Description automatically generated"/>
                    <pic:cNvPicPr/>
                  </pic:nvPicPr>
                  <pic:blipFill rotWithShape="1">
                    <a:blip r:embed="rId16" cstate="print">
                      <a:extLst>
                        <a:ext uri="{28A0092B-C50C-407E-A947-70E740481C1C}">
                          <a14:useLocalDpi xmlns:a14="http://schemas.microsoft.com/office/drawing/2010/main" val="0"/>
                        </a:ext>
                      </a:extLst>
                    </a:blip>
                    <a:srcRect t="16453" b="16453"/>
                    <a:stretch/>
                  </pic:blipFill>
                  <pic:spPr bwMode="auto">
                    <a:xfrm>
                      <a:off x="0" y="0"/>
                      <a:ext cx="5657337" cy="4912138"/>
                    </a:xfrm>
                    <a:prstGeom prst="rect">
                      <a:avLst/>
                    </a:prstGeom>
                    <a:ln>
                      <a:noFill/>
                    </a:ln>
                    <a:extLst>
                      <a:ext uri="{53640926-AAD7-44D8-BBD7-CCE9431645EC}">
                        <a14:shadowObscured xmlns:a14="http://schemas.microsoft.com/office/drawing/2010/main"/>
                      </a:ext>
                    </a:extLst>
                  </pic:spPr>
                </pic:pic>
              </a:graphicData>
            </a:graphic>
          </wp:inline>
        </w:drawing>
      </w:r>
    </w:p>
    <w:p w14:paraId="5F7ADA3B" w14:textId="77777777" w:rsidR="00E54036" w:rsidRDefault="00E54036" w:rsidP="00E54036">
      <w:pPr>
        <w:rPr>
          <w:rFonts w:cs="Times New Roman"/>
          <w:b/>
          <w:bCs/>
        </w:rPr>
      </w:pPr>
    </w:p>
    <w:p w14:paraId="07986D0E" w14:textId="77777777" w:rsidR="00E54036" w:rsidRDefault="00E54036" w:rsidP="00E54036">
      <w:pPr>
        <w:rPr>
          <w:rFonts w:cs="Times New Roman"/>
          <w:b/>
          <w:bCs/>
        </w:rPr>
      </w:pPr>
    </w:p>
    <w:p w14:paraId="67D70122" w14:textId="77777777" w:rsidR="00E54036" w:rsidRDefault="00E54036" w:rsidP="00E54036">
      <w:pPr>
        <w:rPr>
          <w:rFonts w:cs="Times New Roman"/>
          <w:b/>
          <w:bCs/>
        </w:rPr>
      </w:pPr>
    </w:p>
    <w:p w14:paraId="055542F8" w14:textId="77777777" w:rsidR="00E54036" w:rsidRDefault="00E54036" w:rsidP="00E54036">
      <w:pPr>
        <w:rPr>
          <w:rFonts w:cs="Times New Roman"/>
          <w:b/>
          <w:bCs/>
        </w:rPr>
      </w:pPr>
    </w:p>
    <w:p w14:paraId="6A14646A" w14:textId="77777777" w:rsidR="00E54036" w:rsidRDefault="00E54036" w:rsidP="00E54036">
      <w:pPr>
        <w:rPr>
          <w:rFonts w:cs="Times New Roman"/>
          <w:b/>
          <w:bCs/>
        </w:rPr>
      </w:pPr>
    </w:p>
    <w:p w14:paraId="173068A4" w14:textId="77777777" w:rsidR="00E54036" w:rsidRDefault="00E54036" w:rsidP="00E54036">
      <w:pPr>
        <w:rPr>
          <w:rFonts w:cs="Times New Roman"/>
          <w:b/>
          <w:bCs/>
        </w:rPr>
      </w:pPr>
    </w:p>
    <w:p w14:paraId="38911663" w14:textId="77777777" w:rsidR="00E54036" w:rsidRDefault="00E54036" w:rsidP="00E54036">
      <w:pPr>
        <w:rPr>
          <w:rFonts w:cs="Times New Roman"/>
          <w:b/>
          <w:bCs/>
        </w:rPr>
      </w:pPr>
    </w:p>
    <w:p w14:paraId="76681CAB" w14:textId="77777777" w:rsidR="00E54036" w:rsidRDefault="00E54036" w:rsidP="00E54036">
      <w:pPr>
        <w:rPr>
          <w:rFonts w:cs="Times New Roman"/>
          <w:b/>
          <w:bCs/>
        </w:rPr>
      </w:pPr>
    </w:p>
    <w:p w14:paraId="01A6727A" w14:textId="77777777" w:rsidR="00E54036" w:rsidRDefault="00E54036" w:rsidP="00E54036">
      <w:pPr>
        <w:rPr>
          <w:rFonts w:cs="Times New Roman"/>
          <w:b/>
          <w:bCs/>
        </w:rPr>
      </w:pPr>
    </w:p>
    <w:p w14:paraId="22FA0F0B" w14:textId="77777777" w:rsidR="00E54036" w:rsidRDefault="00E54036" w:rsidP="00E54036">
      <w:pPr>
        <w:rPr>
          <w:rFonts w:cs="Times New Roman"/>
          <w:b/>
          <w:bCs/>
        </w:rPr>
      </w:pPr>
    </w:p>
    <w:p w14:paraId="2DBECD3E" w14:textId="77777777" w:rsidR="00E54036" w:rsidRDefault="00E54036" w:rsidP="00E54036">
      <w:pPr>
        <w:rPr>
          <w:rFonts w:cs="Times New Roman"/>
          <w:b/>
          <w:bCs/>
        </w:rPr>
      </w:pPr>
    </w:p>
    <w:p w14:paraId="5D3D1B24" w14:textId="50640D43" w:rsidR="00AC3029" w:rsidRPr="00C77E59" w:rsidRDefault="00E54036" w:rsidP="00E54036">
      <w:pPr>
        <w:rPr>
          <w:rFonts w:cs="Times New Roman"/>
          <w:b/>
          <w:bCs/>
        </w:rPr>
      </w:pPr>
      <w:r w:rsidRPr="005A1261">
        <w:rPr>
          <w:rFonts w:cs="Times New Roman"/>
          <w:b/>
          <w:bCs/>
        </w:rPr>
        <w:t>Figure S</w:t>
      </w:r>
      <w:r>
        <w:rPr>
          <w:rFonts w:cs="Times New Roman"/>
          <w:b/>
          <w:bCs/>
        </w:rPr>
        <w:t>8</w:t>
      </w:r>
      <w:r w:rsidR="006A7BE2" w:rsidRPr="00C77E59">
        <w:rPr>
          <w:rFonts w:cs="Times New Roman"/>
          <w:b/>
          <w:bCs/>
        </w:rPr>
        <w:t>. E</w:t>
      </w:r>
      <w:r w:rsidR="00CB6925" w:rsidRPr="00C77E59">
        <w:rPr>
          <w:rFonts w:cs="Times New Roman"/>
          <w:b/>
          <w:bCs/>
        </w:rPr>
        <w:t>valuation of [</w:t>
      </w:r>
      <w:r w:rsidR="007770E5" w:rsidRPr="00C77E59">
        <w:rPr>
          <w:rFonts w:cs="Times New Roman"/>
          <w:b/>
          <w:bCs/>
          <w:vertAlign w:val="superscript"/>
        </w:rPr>
        <w:t>18</w:t>
      </w:r>
      <w:r w:rsidR="00CB6925" w:rsidRPr="00C77E59">
        <w:rPr>
          <w:rFonts w:cs="Times New Roman"/>
          <w:b/>
          <w:bCs/>
        </w:rPr>
        <w:t>F</w:t>
      </w:r>
      <w:proofErr w:type="gramStart"/>
      <w:r w:rsidR="00CB6925" w:rsidRPr="00C77E59">
        <w:rPr>
          <w:rFonts w:cs="Times New Roman"/>
          <w:b/>
          <w:bCs/>
        </w:rPr>
        <w:t>]</w:t>
      </w:r>
      <w:proofErr w:type="spellStart"/>
      <w:r w:rsidR="00CB6925" w:rsidRPr="00C77E59">
        <w:rPr>
          <w:rFonts w:cs="Times New Roman"/>
          <w:b/>
          <w:bCs/>
        </w:rPr>
        <w:t>flortaucipir</w:t>
      </w:r>
      <w:proofErr w:type="spellEnd"/>
      <w:proofErr w:type="gramEnd"/>
      <w:r w:rsidR="00CB6925" w:rsidRPr="00C77E59">
        <w:rPr>
          <w:rFonts w:cs="Times New Roman"/>
          <w:b/>
          <w:bCs/>
        </w:rPr>
        <w:t xml:space="preserve"> uptake in </w:t>
      </w:r>
      <w:r w:rsidR="00FD3071" w:rsidRPr="00C77E59">
        <w:rPr>
          <w:rFonts w:cs="Times New Roman"/>
          <w:b/>
          <w:bCs/>
        </w:rPr>
        <w:t xml:space="preserve">inferior </w:t>
      </w:r>
      <w:r w:rsidR="00CB6925" w:rsidRPr="00C77E59">
        <w:rPr>
          <w:rFonts w:cs="Times New Roman"/>
          <w:b/>
          <w:bCs/>
        </w:rPr>
        <w:t xml:space="preserve">parietal cortex </w:t>
      </w:r>
      <w:r w:rsidR="00783DB5" w:rsidRPr="00C77E59">
        <w:rPr>
          <w:rFonts w:cs="Times New Roman"/>
          <w:b/>
          <w:bCs/>
        </w:rPr>
        <w:t>and plasma p-tau levels</w:t>
      </w:r>
      <w:bookmarkEnd w:id="43"/>
      <w:r w:rsidR="00783DB5" w:rsidRPr="00C77E59">
        <w:rPr>
          <w:rFonts w:cs="Times New Roman"/>
          <w:b/>
          <w:bCs/>
        </w:rPr>
        <w:t>.</w:t>
      </w:r>
      <w:r w:rsidR="00FD3071" w:rsidRPr="00C77E59">
        <w:rPr>
          <w:rFonts w:cs="Times New Roman"/>
          <w:b/>
          <w:bCs/>
        </w:rPr>
        <w:t xml:space="preserve"> </w:t>
      </w:r>
    </w:p>
    <w:p w14:paraId="0FDF8F2A" w14:textId="5E4404AA" w:rsidR="00A00B47" w:rsidRPr="00406572" w:rsidRDefault="00462876" w:rsidP="00A00B47">
      <w:pPr>
        <w:rPr>
          <w:rFonts w:cs="Times New Roman"/>
        </w:rPr>
      </w:pPr>
      <w:r w:rsidRPr="00C77E59">
        <w:rPr>
          <w:rFonts w:cs="Times New Roman"/>
        </w:rPr>
        <w:t>The relationship between regional [</w:t>
      </w:r>
      <w:r w:rsidR="007770E5" w:rsidRPr="00C77E59">
        <w:rPr>
          <w:rFonts w:cs="Times New Roman"/>
          <w:vertAlign w:val="superscript"/>
        </w:rPr>
        <w:t>18</w:t>
      </w:r>
      <w:r w:rsidR="007770E5" w:rsidRPr="00C77E59">
        <w:rPr>
          <w:rFonts w:cs="Times New Roman"/>
        </w:rPr>
        <w:t>F</w:t>
      </w:r>
      <w:proofErr w:type="gramStart"/>
      <w:r w:rsidRPr="00C77E59">
        <w:rPr>
          <w:rFonts w:cs="Times New Roman"/>
        </w:rPr>
        <w:t>]</w:t>
      </w:r>
      <w:proofErr w:type="spellStart"/>
      <w:r w:rsidRPr="00C77E59">
        <w:rPr>
          <w:rFonts w:cs="Times New Roman"/>
        </w:rPr>
        <w:t>flortaucipir</w:t>
      </w:r>
      <w:proofErr w:type="spellEnd"/>
      <w:proofErr w:type="gramEnd"/>
      <w:r w:rsidRPr="00C77E59">
        <w:rPr>
          <w:rFonts w:cs="Times New Roman"/>
        </w:rPr>
        <w:t xml:space="preserve"> uptake in inferior parietal cortex was</w:t>
      </w:r>
      <w:r w:rsidR="000B4B54" w:rsidRPr="00C77E59">
        <w:rPr>
          <w:rFonts w:cs="Times New Roman"/>
        </w:rPr>
        <w:t xml:space="preserve"> investigated to extend the findings from </w:t>
      </w:r>
      <w:proofErr w:type="spellStart"/>
      <w:r w:rsidR="000B4B54" w:rsidRPr="00C77E59">
        <w:rPr>
          <w:rFonts w:cs="Times New Roman"/>
        </w:rPr>
        <w:t>immunohistochemical</w:t>
      </w:r>
      <w:proofErr w:type="spellEnd"/>
      <w:r w:rsidR="000B4B54" w:rsidRPr="00C77E59">
        <w:rPr>
          <w:rFonts w:cs="Times New Roman"/>
        </w:rPr>
        <w:t xml:space="preserve"> studies. We did not observe a relationship </w:t>
      </w:r>
      <w:r w:rsidRPr="00C77E59">
        <w:rPr>
          <w:rFonts w:cs="Times New Roman"/>
        </w:rPr>
        <w:t xml:space="preserve">with plasma p-tau181 levels </w:t>
      </w:r>
      <w:r w:rsidRPr="00BC6E43">
        <w:rPr>
          <w:rFonts w:cs="Times New Roman"/>
          <w:b/>
          <w:bCs/>
        </w:rPr>
        <w:t>(A)</w:t>
      </w:r>
      <w:r w:rsidR="000B4B54" w:rsidRPr="00C77E59">
        <w:rPr>
          <w:rFonts w:cs="Times New Roman"/>
        </w:rPr>
        <w:t xml:space="preserve">, but did observe a </w:t>
      </w:r>
      <w:r w:rsidR="0081254D" w:rsidRPr="00C77E59">
        <w:rPr>
          <w:rFonts w:cs="Times New Roman"/>
        </w:rPr>
        <w:t>strong relationship with plasma p-tau 217</w:t>
      </w:r>
      <w:r w:rsidR="000445DE" w:rsidRPr="00C77E59">
        <w:rPr>
          <w:rFonts w:cs="Times New Roman"/>
        </w:rPr>
        <w:t xml:space="preserve"> </w:t>
      </w:r>
      <w:r w:rsidR="000445DE" w:rsidRPr="00BC6E43">
        <w:rPr>
          <w:rFonts w:cs="Times New Roman"/>
          <w:b/>
          <w:bCs/>
        </w:rPr>
        <w:t>(B)</w:t>
      </w:r>
      <w:r w:rsidR="0081254D" w:rsidRPr="00C77E59">
        <w:rPr>
          <w:rFonts w:cs="Times New Roman"/>
        </w:rPr>
        <w:t>.</w:t>
      </w:r>
      <w:bookmarkStart w:id="46" w:name="_Hlk113285138"/>
      <w:r w:rsidR="003275F0" w:rsidRPr="00C77E59">
        <w:rPr>
          <w:rFonts w:cs="Times New Roman"/>
        </w:rPr>
        <w:t xml:space="preserve"> </w:t>
      </w:r>
      <w:bookmarkStart w:id="47" w:name="_Hlk113285806"/>
      <w:r w:rsidR="00764F48" w:rsidRPr="00C77E59">
        <w:rPr>
          <w:rFonts w:cs="Times New Roman"/>
        </w:rPr>
        <w:t>Spearman correlation and corresponding significance</w:t>
      </w:r>
      <w:r w:rsidR="006A4C3E">
        <w:rPr>
          <w:rFonts w:cs="Times New Roman"/>
        </w:rPr>
        <w:t xml:space="preserve"> is shown</w:t>
      </w:r>
      <w:r w:rsidR="00764F48" w:rsidRPr="00C77E59">
        <w:rPr>
          <w:rFonts w:cs="Times New Roman"/>
        </w:rPr>
        <w:t xml:space="preserve">. </w:t>
      </w:r>
      <w:r w:rsidR="00FA36C9" w:rsidRPr="00BD6F49">
        <w:rPr>
          <w:rFonts w:cs="Times New Roman"/>
        </w:rPr>
        <w:t xml:space="preserve">Case with high creatinine </w:t>
      </w:r>
      <w:r w:rsidR="009F097C">
        <w:rPr>
          <w:rFonts w:cs="Times New Roman"/>
        </w:rPr>
        <w:t xml:space="preserve">was </w:t>
      </w:r>
      <w:r w:rsidR="00FA36C9" w:rsidRPr="00BD6F49">
        <w:rPr>
          <w:rFonts w:cs="Times New Roman"/>
        </w:rPr>
        <w:t>not included</w:t>
      </w:r>
      <w:r w:rsidR="00FA36C9">
        <w:rPr>
          <w:rFonts w:cs="Times New Roman"/>
        </w:rPr>
        <w:t xml:space="preserve">. </w:t>
      </w:r>
      <w:proofErr w:type="spellStart"/>
      <w:r w:rsidR="003275F0" w:rsidRPr="00C77E59">
        <w:rPr>
          <w:rFonts w:cs="Times New Roman"/>
        </w:rPr>
        <w:t>Trendline</w:t>
      </w:r>
      <w:proofErr w:type="spellEnd"/>
      <w:r w:rsidR="003275F0" w:rsidRPr="00C77E59">
        <w:rPr>
          <w:rFonts w:cs="Times New Roman"/>
        </w:rPr>
        <w:t xml:space="preserve"> with 95% confidence interval </w:t>
      </w:r>
      <w:r w:rsidR="001C3757" w:rsidRPr="00092375">
        <w:rPr>
          <w:rFonts w:cs="Times New Roman"/>
        </w:rPr>
        <w:t>was computed from a linear model</w:t>
      </w:r>
      <w:r w:rsidR="003275F0" w:rsidRPr="00C77E59">
        <w:rPr>
          <w:rFonts w:cs="Times New Roman"/>
        </w:rPr>
        <w:t>.</w:t>
      </w:r>
      <w:r w:rsidR="00A00B47" w:rsidRPr="00A00B47">
        <w:rPr>
          <w:rFonts w:cs="Times New Roman"/>
        </w:rPr>
        <w:t xml:space="preserve"> </w:t>
      </w:r>
      <w:r w:rsidR="00A00B47" w:rsidRPr="00406572">
        <w:rPr>
          <w:rFonts w:cs="Times New Roman"/>
        </w:rPr>
        <w:t>Acronyms: AD=Alzheimer’s disease. AGD=</w:t>
      </w:r>
      <w:proofErr w:type="spellStart"/>
      <w:r w:rsidR="00A00B47" w:rsidRPr="00406572">
        <w:rPr>
          <w:rFonts w:cs="Times New Roman"/>
        </w:rPr>
        <w:t>argyrophilic</w:t>
      </w:r>
      <w:proofErr w:type="spellEnd"/>
      <w:r w:rsidR="00A00B47" w:rsidRPr="00406572">
        <w:rPr>
          <w:rFonts w:cs="Times New Roman"/>
        </w:rPr>
        <w:t xml:space="preserve"> grains disease. MSD=</w:t>
      </w:r>
      <w:proofErr w:type="spellStart"/>
      <w:r w:rsidR="00A00B47" w:rsidRPr="00406572">
        <w:rPr>
          <w:rFonts w:cs="Times New Roman"/>
        </w:rPr>
        <w:t>meso</w:t>
      </w:r>
      <w:proofErr w:type="spellEnd"/>
      <w:r w:rsidR="00A00B47" w:rsidRPr="00406572">
        <w:rPr>
          <w:rFonts w:cs="Times New Roman"/>
        </w:rPr>
        <w:t xml:space="preserve"> scale discovery. PA=pathological aging. PART=primary age-related </w:t>
      </w:r>
      <w:proofErr w:type="spellStart"/>
      <w:r w:rsidR="00A00B47" w:rsidRPr="00406572">
        <w:rPr>
          <w:rFonts w:cs="Times New Roman"/>
        </w:rPr>
        <w:t>tauopathy</w:t>
      </w:r>
      <w:proofErr w:type="spellEnd"/>
      <w:r w:rsidR="00A00B47" w:rsidRPr="00406572">
        <w:rPr>
          <w:rFonts w:cs="Times New Roman"/>
        </w:rPr>
        <w:t xml:space="preserve">. </w:t>
      </w:r>
      <w:r w:rsidR="00A00B47">
        <w:rPr>
          <w:rFonts w:cs="Times New Roman"/>
        </w:rPr>
        <w:t xml:space="preserve">PET=positron emission tomography. </w:t>
      </w:r>
      <w:r w:rsidR="00A00B47" w:rsidRPr="00406572">
        <w:rPr>
          <w:rFonts w:cs="Times New Roman"/>
        </w:rPr>
        <w:t xml:space="preserve">PSP=progressive </w:t>
      </w:r>
      <w:proofErr w:type="spellStart"/>
      <w:r w:rsidR="00A00B47" w:rsidRPr="00406572">
        <w:rPr>
          <w:rFonts w:cs="Times New Roman"/>
        </w:rPr>
        <w:t>supranuclear</w:t>
      </w:r>
      <w:proofErr w:type="spellEnd"/>
      <w:r w:rsidR="00A00B47" w:rsidRPr="00406572">
        <w:rPr>
          <w:rFonts w:cs="Times New Roman"/>
        </w:rPr>
        <w:t xml:space="preserve"> palsy. </w:t>
      </w:r>
      <w:proofErr w:type="spellStart"/>
      <w:proofErr w:type="gramStart"/>
      <w:r w:rsidR="00A00B47" w:rsidRPr="00406572">
        <w:rPr>
          <w:rFonts w:cs="Times New Roman"/>
        </w:rPr>
        <w:t>pT</w:t>
      </w:r>
      <w:proofErr w:type="spellEnd"/>
      <w:r w:rsidR="00A00B47" w:rsidRPr="00406572">
        <w:rPr>
          <w:rFonts w:cs="Times New Roman"/>
        </w:rPr>
        <w:t>=</w:t>
      </w:r>
      <w:proofErr w:type="gramEnd"/>
      <w:r w:rsidR="00A00B47" w:rsidRPr="00406572">
        <w:rPr>
          <w:rFonts w:cs="Times New Roman"/>
        </w:rPr>
        <w:t xml:space="preserve">phosphorylated threonine for </w:t>
      </w:r>
      <w:proofErr w:type="spellStart"/>
      <w:r w:rsidR="00A00B47" w:rsidRPr="00406572">
        <w:rPr>
          <w:rFonts w:cs="Times New Roman"/>
        </w:rPr>
        <w:t>immunohistochemical</w:t>
      </w:r>
      <w:proofErr w:type="spellEnd"/>
      <w:r w:rsidR="00A00B47" w:rsidRPr="00406572">
        <w:rPr>
          <w:rFonts w:cs="Times New Roman"/>
        </w:rPr>
        <w:t xml:space="preserve"> measures of tau. </w:t>
      </w:r>
      <w:proofErr w:type="gramStart"/>
      <w:r w:rsidR="00A00B47" w:rsidRPr="00406572">
        <w:rPr>
          <w:rFonts w:cs="Times New Roman"/>
        </w:rPr>
        <w:t>p-Tau=</w:t>
      </w:r>
      <w:proofErr w:type="gramEnd"/>
      <w:r w:rsidR="00A00B47" w:rsidRPr="00406572">
        <w:rPr>
          <w:rFonts w:cs="Times New Roman"/>
        </w:rPr>
        <w:t>phosphorylated tau for plasma levels.</w:t>
      </w:r>
      <w:r w:rsidR="00A00B47" w:rsidRPr="00A00B47">
        <w:rPr>
          <w:rFonts w:cs="Times New Roman"/>
        </w:rPr>
        <w:t xml:space="preserve"> </w:t>
      </w:r>
      <w:r w:rsidR="00A00B47">
        <w:rPr>
          <w:rFonts w:cs="Times New Roman"/>
        </w:rPr>
        <w:t>SUVR=standard uptake value ratio.</w:t>
      </w:r>
    </w:p>
    <w:bookmarkEnd w:id="46"/>
    <w:p w14:paraId="22820149" w14:textId="17027220" w:rsidR="00462876" w:rsidRPr="00C77E59" w:rsidRDefault="00462876" w:rsidP="00822C89">
      <w:pPr>
        <w:rPr>
          <w:rFonts w:cs="Times New Roman"/>
        </w:rPr>
      </w:pPr>
    </w:p>
    <w:bookmarkEnd w:id="47"/>
    <w:p w14:paraId="208E3846" w14:textId="77777777" w:rsidR="00AC3029" w:rsidRPr="00C77E59" w:rsidRDefault="00AC3029" w:rsidP="00822C89">
      <w:pPr>
        <w:rPr>
          <w:rFonts w:cs="Times New Roman"/>
          <w:b/>
          <w:bCs/>
          <w:sz w:val="24"/>
          <w:szCs w:val="24"/>
        </w:rPr>
      </w:pPr>
    </w:p>
    <w:p w14:paraId="4A312F68" w14:textId="69575BA4" w:rsidR="00767947" w:rsidRPr="00C77E59" w:rsidRDefault="00150862" w:rsidP="00994F0C">
      <w:pPr>
        <w:jc w:val="center"/>
        <w:rPr>
          <w:rFonts w:cs="Times New Roman"/>
          <w:b/>
          <w:bCs/>
          <w:sz w:val="24"/>
          <w:szCs w:val="24"/>
        </w:rPr>
      </w:pPr>
      <w:r>
        <w:rPr>
          <w:noProof/>
        </w:rPr>
        <w:drawing>
          <wp:inline distT="0" distB="0" distL="0" distR="0" wp14:anchorId="6F69CF6A" wp14:editId="1A6B7EEA">
            <wp:extent cx="5690116" cy="3674912"/>
            <wp:effectExtent l="0" t="0" r="6350" b="1905"/>
            <wp:docPr id="16" name="Picture 1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10;&#10;Description automatically generated"/>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44576" b="5490"/>
                    <a:stretch/>
                  </pic:blipFill>
                  <pic:spPr bwMode="auto">
                    <a:xfrm>
                      <a:off x="0" y="0"/>
                      <a:ext cx="5707884" cy="3686387"/>
                    </a:xfrm>
                    <a:prstGeom prst="rect">
                      <a:avLst/>
                    </a:prstGeom>
                    <a:noFill/>
                    <a:ln>
                      <a:noFill/>
                    </a:ln>
                    <a:extLst>
                      <a:ext uri="{53640926-AAD7-44D8-BBD7-CCE9431645EC}">
                        <a14:shadowObscured xmlns:a14="http://schemas.microsoft.com/office/drawing/2010/main"/>
                      </a:ext>
                    </a:extLst>
                  </pic:spPr>
                </pic:pic>
              </a:graphicData>
            </a:graphic>
          </wp:inline>
        </w:drawing>
      </w:r>
    </w:p>
    <w:p w14:paraId="04FCF53D" w14:textId="77777777" w:rsidR="00767947" w:rsidRPr="00C77E59" w:rsidRDefault="00767947" w:rsidP="00822C89">
      <w:pPr>
        <w:rPr>
          <w:rFonts w:cs="Times New Roman"/>
          <w:b/>
          <w:bCs/>
          <w:color w:val="FF00FF"/>
          <w:sz w:val="24"/>
          <w:szCs w:val="24"/>
        </w:rPr>
      </w:pPr>
    </w:p>
    <w:p w14:paraId="5A258D34" w14:textId="0B59A232" w:rsidR="00131714" w:rsidRDefault="00131714">
      <w:pPr>
        <w:jc w:val="left"/>
        <w:rPr>
          <w:rFonts w:cs="Times New Roman"/>
          <w:b/>
          <w:bCs/>
        </w:rPr>
      </w:pPr>
      <w:r w:rsidRPr="00D74AC1">
        <w:rPr>
          <w:rFonts w:cs="Times New Roman"/>
          <w:b/>
          <w:bCs/>
        </w:rPr>
        <w:br w:type="page"/>
      </w:r>
    </w:p>
    <w:p w14:paraId="6BE058D7" w14:textId="2FC240B3" w:rsidR="00E54036" w:rsidRPr="00C77E59" w:rsidRDefault="00E54036" w:rsidP="00E54036">
      <w:pPr>
        <w:rPr>
          <w:rFonts w:cs="Times New Roman"/>
          <w:b/>
        </w:rPr>
      </w:pPr>
      <w:bookmarkStart w:id="48" w:name="_Hlk114599142"/>
      <w:bookmarkStart w:id="49" w:name="_Hlk113808960"/>
      <w:r w:rsidRPr="005A1261">
        <w:rPr>
          <w:rFonts w:cs="Times New Roman"/>
          <w:b/>
          <w:bCs/>
        </w:rPr>
        <w:lastRenderedPageBreak/>
        <w:t>Figure S</w:t>
      </w:r>
      <w:r>
        <w:rPr>
          <w:rFonts w:cs="Times New Roman"/>
          <w:b/>
        </w:rPr>
        <w:t>9</w:t>
      </w:r>
      <w:r w:rsidRPr="00C77E59">
        <w:rPr>
          <w:rFonts w:cs="Times New Roman"/>
          <w:b/>
        </w:rPr>
        <w:t xml:space="preserve">. </w:t>
      </w:r>
      <w:proofErr w:type="gramStart"/>
      <w:r w:rsidRPr="00C77E59">
        <w:rPr>
          <w:rFonts w:cs="Times New Roman"/>
          <w:b/>
        </w:rPr>
        <w:t xml:space="preserve">Predictive modeling of Alzheimer’s disease </w:t>
      </w:r>
      <w:proofErr w:type="spellStart"/>
      <w:r w:rsidRPr="00C77E59">
        <w:rPr>
          <w:rFonts w:cs="Times New Roman"/>
          <w:b/>
        </w:rPr>
        <w:t>neuropathologic</w:t>
      </w:r>
      <w:proofErr w:type="spellEnd"/>
      <w:r w:rsidRPr="00C77E59">
        <w:rPr>
          <w:rFonts w:cs="Times New Roman"/>
          <w:b/>
        </w:rPr>
        <w:t xml:space="preserve"> change.</w:t>
      </w:r>
      <w:proofErr w:type="gramEnd"/>
    </w:p>
    <w:bookmarkEnd w:id="48"/>
    <w:p w14:paraId="18BD2512" w14:textId="77777777" w:rsidR="00E54036" w:rsidRPr="00C77E59" w:rsidRDefault="00E54036" w:rsidP="00E54036">
      <w:pPr>
        <w:rPr>
          <w:rFonts w:cs="Times New Roman"/>
          <w:bCs/>
        </w:rPr>
      </w:pPr>
      <w:r w:rsidRPr="00C77E59">
        <w:rPr>
          <w:rFonts w:cs="Times New Roman"/>
          <w:bCs/>
        </w:rPr>
        <w:t xml:space="preserve">Predictive modeling of </w:t>
      </w:r>
      <w:proofErr w:type="spellStart"/>
      <w:r w:rsidRPr="00C77E59">
        <w:rPr>
          <w:rFonts w:cs="Times New Roman"/>
          <w:bCs/>
        </w:rPr>
        <w:t>neuropathologic</w:t>
      </w:r>
      <w:proofErr w:type="spellEnd"/>
      <w:r w:rsidRPr="00C77E59">
        <w:rPr>
          <w:rFonts w:cs="Times New Roman"/>
          <w:bCs/>
        </w:rPr>
        <w:t xml:space="preserve"> diagnosis of intermediate-to-high Alzheimer’s disease </w:t>
      </w:r>
      <w:proofErr w:type="spellStart"/>
      <w:r w:rsidRPr="00C77E59">
        <w:rPr>
          <w:rFonts w:cs="Times New Roman"/>
          <w:bCs/>
        </w:rPr>
        <w:t>neuropathologic</w:t>
      </w:r>
      <w:proofErr w:type="spellEnd"/>
      <w:r w:rsidRPr="00C77E59">
        <w:rPr>
          <w:rFonts w:cs="Times New Roman"/>
          <w:bCs/>
        </w:rPr>
        <w:t xml:space="preserve"> change compared to none-to-low show highest Area </w:t>
      </w:r>
      <w:proofErr w:type="gramStart"/>
      <w:r w:rsidRPr="00C77E59">
        <w:rPr>
          <w:rFonts w:cs="Times New Roman"/>
          <w:bCs/>
        </w:rPr>
        <w:t>Under</w:t>
      </w:r>
      <w:proofErr w:type="gramEnd"/>
      <w:r w:rsidRPr="00C77E59">
        <w:rPr>
          <w:rFonts w:cs="Times New Roman"/>
          <w:bCs/>
        </w:rPr>
        <w:t xml:space="preserve"> the Curve for p-tau217, followed by clinical dementia rating sum of boxes, p-tau181, and mini mental state examination. </w:t>
      </w:r>
      <w:r w:rsidRPr="00686664">
        <w:rPr>
          <w:rFonts w:cs="Times New Roman"/>
          <w:bCs/>
        </w:rPr>
        <w:t xml:space="preserve">Case with high creatinine </w:t>
      </w:r>
      <w:r>
        <w:rPr>
          <w:rFonts w:cs="Times New Roman"/>
          <w:bCs/>
        </w:rPr>
        <w:t xml:space="preserve">was </w:t>
      </w:r>
      <w:r w:rsidRPr="00686664">
        <w:rPr>
          <w:rFonts w:cs="Times New Roman"/>
          <w:bCs/>
        </w:rPr>
        <w:t>not included</w:t>
      </w:r>
      <w:r>
        <w:rPr>
          <w:rFonts w:cs="Times New Roman"/>
          <w:bCs/>
        </w:rPr>
        <w:t xml:space="preserve">. </w:t>
      </w:r>
      <w:r w:rsidRPr="00E13D3A">
        <w:rPr>
          <w:rFonts w:cs="Times New Roman"/>
          <w:bCs/>
        </w:rPr>
        <w:t>Given the sample size and use of logistic regression, plasma p-tau levels and cognitive scores were modeled individually,</w:t>
      </w:r>
      <w:r>
        <w:rPr>
          <w:rFonts w:cs="Times New Roman"/>
          <w:bCs/>
        </w:rPr>
        <w:t xml:space="preserve"> and were covariates not included</w:t>
      </w:r>
      <w:r w:rsidRPr="00E13D3A">
        <w:rPr>
          <w:rFonts w:cs="Times New Roman"/>
          <w:bCs/>
        </w:rPr>
        <w:t xml:space="preserve">. </w:t>
      </w:r>
      <w:r>
        <w:rPr>
          <w:rFonts w:cs="Times New Roman"/>
        </w:rPr>
        <w:t xml:space="preserve">Acronyms: </w:t>
      </w:r>
      <w:r w:rsidRPr="00C77E59">
        <w:rPr>
          <w:rFonts w:cs="Times New Roman"/>
          <w:bCs/>
        </w:rPr>
        <w:t xml:space="preserve">AUC=Area </w:t>
      </w:r>
      <w:proofErr w:type="gramStart"/>
      <w:r w:rsidRPr="00C77E59">
        <w:rPr>
          <w:rFonts w:cs="Times New Roman"/>
          <w:bCs/>
        </w:rPr>
        <w:t>Under</w:t>
      </w:r>
      <w:proofErr w:type="gramEnd"/>
      <w:r w:rsidRPr="00C77E59">
        <w:rPr>
          <w:rFonts w:cs="Times New Roman"/>
          <w:bCs/>
        </w:rPr>
        <w:t xml:space="preserve"> the Curve. </w:t>
      </w:r>
      <w:proofErr w:type="spellStart"/>
      <w:r w:rsidRPr="00C77E59">
        <w:rPr>
          <w:rFonts w:cs="Times New Roman"/>
          <w:bCs/>
        </w:rPr>
        <w:t>CDRsum</w:t>
      </w:r>
      <w:proofErr w:type="spellEnd"/>
      <w:r w:rsidRPr="00C77E59">
        <w:rPr>
          <w:rFonts w:cs="Times New Roman"/>
          <w:bCs/>
        </w:rPr>
        <w:t>=clinical dementia rating sum of boxes. MMSE=mini mental state examination.</w:t>
      </w:r>
    </w:p>
    <w:bookmarkEnd w:id="49"/>
    <w:p w14:paraId="2B43EBD9" w14:textId="77777777" w:rsidR="00E54036" w:rsidRPr="00C77E59" w:rsidRDefault="00E54036" w:rsidP="00E54036">
      <w:pPr>
        <w:rPr>
          <w:rFonts w:cs="Times New Roman"/>
          <w:bCs/>
        </w:rPr>
      </w:pPr>
    </w:p>
    <w:p w14:paraId="67BBA22C" w14:textId="77777777" w:rsidR="00E54036" w:rsidRPr="00C77E59" w:rsidRDefault="00E54036" w:rsidP="00E54036">
      <w:pPr>
        <w:rPr>
          <w:rFonts w:cs="Times New Roman"/>
          <w:bCs/>
          <w:color w:val="CC0000"/>
        </w:rPr>
      </w:pPr>
    </w:p>
    <w:p w14:paraId="2449509F" w14:textId="77777777" w:rsidR="00E54036" w:rsidRPr="00C77E59" w:rsidRDefault="00E54036" w:rsidP="00E54036">
      <w:pPr>
        <w:jc w:val="left"/>
        <w:rPr>
          <w:rFonts w:cs="Times New Roman"/>
          <w:b/>
          <w:bCs/>
          <w:sz w:val="24"/>
          <w:szCs w:val="24"/>
        </w:rPr>
      </w:pPr>
    </w:p>
    <w:p w14:paraId="2BA6A70D" w14:textId="77777777" w:rsidR="00E54036" w:rsidRPr="00C77E59" w:rsidRDefault="00E54036" w:rsidP="00E54036">
      <w:pPr>
        <w:jc w:val="center"/>
        <w:rPr>
          <w:rFonts w:cs="Times New Roman"/>
          <w:b/>
          <w:bCs/>
          <w:sz w:val="24"/>
          <w:szCs w:val="24"/>
        </w:rPr>
      </w:pPr>
      <w:r w:rsidRPr="00C77E59">
        <w:rPr>
          <w:rFonts w:cs="Times New Roman"/>
          <w:noProof/>
        </w:rPr>
        <w:drawing>
          <wp:inline distT="0" distB="0" distL="0" distR="0" wp14:anchorId="11C2F294" wp14:editId="7EE0D55A">
            <wp:extent cx="4214594" cy="4008618"/>
            <wp:effectExtent l="0" t="0" r="0" b="0"/>
            <wp:docPr id="3" name="Picture 3" descr="Chart, diagram,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diagram, line chart&#10;&#10;Description automatically generated"/>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7372" t="19604" r="7372" b="17617"/>
                    <a:stretch/>
                  </pic:blipFill>
                  <pic:spPr bwMode="auto">
                    <a:xfrm>
                      <a:off x="0" y="0"/>
                      <a:ext cx="4219172" cy="4012973"/>
                    </a:xfrm>
                    <a:prstGeom prst="rect">
                      <a:avLst/>
                    </a:prstGeom>
                    <a:noFill/>
                    <a:ln>
                      <a:noFill/>
                    </a:ln>
                    <a:extLst>
                      <a:ext uri="{53640926-AAD7-44D8-BBD7-CCE9431645EC}">
                        <a14:shadowObscured xmlns:a14="http://schemas.microsoft.com/office/drawing/2010/main"/>
                      </a:ext>
                    </a:extLst>
                  </pic:spPr>
                </pic:pic>
              </a:graphicData>
            </a:graphic>
          </wp:inline>
        </w:drawing>
      </w:r>
    </w:p>
    <w:p w14:paraId="3363558C" w14:textId="77777777" w:rsidR="00E54036" w:rsidRPr="00C77E59" w:rsidRDefault="00E54036" w:rsidP="00E54036">
      <w:pPr>
        <w:jc w:val="center"/>
        <w:rPr>
          <w:rFonts w:cs="Times New Roman"/>
          <w:b/>
          <w:bCs/>
          <w:sz w:val="24"/>
          <w:szCs w:val="24"/>
        </w:rPr>
      </w:pPr>
    </w:p>
    <w:p w14:paraId="04D59BB4" w14:textId="77777777" w:rsidR="00E54036" w:rsidRPr="00C77E59" w:rsidRDefault="00E54036" w:rsidP="00E54036">
      <w:pPr>
        <w:jc w:val="left"/>
        <w:rPr>
          <w:rFonts w:cs="Times New Roman"/>
          <w:b/>
          <w:bCs/>
          <w:sz w:val="24"/>
          <w:szCs w:val="24"/>
        </w:rPr>
      </w:pPr>
    </w:p>
    <w:p w14:paraId="08AFFC0F" w14:textId="195EA036" w:rsidR="00E54036" w:rsidRDefault="00E54036">
      <w:pPr>
        <w:jc w:val="left"/>
        <w:rPr>
          <w:rFonts w:cs="Times New Roman"/>
          <w:b/>
          <w:bCs/>
          <w:sz w:val="24"/>
          <w:szCs w:val="24"/>
        </w:rPr>
      </w:pPr>
    </w:p>
    <w:p w14:paraId="5E34FE46" w14:textId="48F75835" w:rsidR="00E54036" w:rsidRDefault="00E54036">
      <w:pPr>
        <w:jc w:val="left"/>
        <w:rPr>
          <w:rFonts w:cs="Times New Roman"/>
          <w:b/>
          <w:bCs/>
          <w:sz w:val="24"/>
          <w:szCs w:val="24"/>
        </w:rPr>
      </w:pPr>
    </w:p>
    <w:p w14:paraId="53FFB887" w14:textId="690EC1DE" w:rsidR="00E54036" w:rsidRDefault="00E54036">
      <w:pPr>
        <w:jc w:val="left"/>
        <w:rPr>
          <w:rFonts w:cs="Times New Roman"/>
          <w:b/>
          <w:bCs/>
          <w:sz w:val="24"/>
          <w:szCs w:val="24"/>
        </w:rPr>
      </w:pPr>
    </w:p>
    <w:p w14:paraId="76305629" w14:textId="58DBB245" w:rsidR="00E54036" w:rsidRDefault="00E54036">
      <w:pPr>
        <w:jc w:val="left"/>
        <w:rPr>
          <w:rFonts w:cs="Times New Roman"/>
          <w:b/>
          <w:bCs/>
          <w:sz w:val="24"/>
          <w:szCs w:val="24"/>
        </w:rPr>
      </w:pPr>
    </w:p>
    <w:p w14:paraId="7F52F6B3" w14:textId="505BB1E0" w:rsidR="00E54036" w:rsidRDefault="00E54036">
      <w:pPr>
        <w:jc w:val="left"/>
        <w:rPr>
          <w:rFonts w:cs="Times New Roman"/>
          <w:b/>
          <w:bCs/>
          <w:sz w:val="24"/>
          <w:szCs w:val="24"/>
        </w:rPr>
      </w:pPr>
    </w:p>
    <w:p w14:paraId="68C3BE95" w14:textId="7DDABD25" w:rsidR="00E54036" w:rsidRDefault="00E54036">
      <w:pPr>
        <w:jc w:val="left"/>
        <w:rPr>
          <w:rFonts w:cs="Times New Roman"/>
          <w:b/>
          <w:bCs/>
          <w:sz w:val="24"/>
          <w:szCs w:val="24"/>
        </w:rPr>
      </w:pPr>
    </w:p>
    <w:p w14:paraId="4B972210" w14:textId="3254519A" w:rsidR="00E54036" w:rsidRDefault="00E54036">
      <w:pPr>
        <w:jc w:val="left"/>
        <w:rPr>
          <w:rFonts w:cs="Times New Roman"/>
          <w:b/>
          <w:bCs/>
          <w:sz w:val="24"/>
          <w:szCs w:val="24"/>
        </w:rPr>
      </w:pPr>
    </w:p>
    <w:p w14:paraId="67CB4919" w14:textId="63CCDD4C" w:rsidR="00E54036" w:rsidRDefault="00E54036">
      <w:pPr>
        <w:jc w:val="left"/>
        <w:rPr>
          <w:rFonts w:cs="Times New Roman"/>
          <w:b/>
          <w:bCs/>
          <w:sz w:val="24"/>
          <w:szCs w:val="24"/>
        </w:rPr>
      </w:pPr>
    </w:p>
    <w:p w14:paraId="45529E93" w14:textId="4AD183A4" w:rsidR="00E54036" w:rsidRDefault="00E54036">
      <w:pPr>
        <w:jc w:val="left"/>
        <w:rPr>
          <w:rFonts w:cs="Times New Roman"/>
          <w:b/>
          <w:bCs/>
          <w:sz w:val="24"/>
          <w:szCs w:val="24"/>
        </w:rPr>
      </w:pPr>
    </w:p>
    <w:p w14:paraId="62B3FC2C" w14:textId="3C0943A2" w:rsidR="00E54036" w:rsidRDefault="00E54036">
      <w:pPr>
        <w:jc w:val="left"/>
        <w:rPr>
          <w:rFonts w:cs="Times New Roman"/>
          <w:b/>
          <w:bCs/>
          <w:sz w:val="24"/>
          <w:szCs w:val="24"/>
        </w:rPr>
      </w:pPr>
    </w:p>
    <w:p w14:paraId="4A746F39" w14:textId="62406649" w:rsidR="00E54036" w:rsidRDefault="00E54036">
      <w:pPr>
        <w:jc w:val="left"/>
        <w:rPr>
          <w:rFonts w:cs="Times New Roman"/>
          <w:b/>
          <w:bCs/>
          <w:sz w:val="24"/>
          <w:szCs w:val="24"/>
        </w:rPr>
      </w:pPr>
    </w:p>
    <w:p w14:paraId="5BA0F3EE" w14:textId="0CE5E756" w:rsidR="00E54036" w:rsidRDefault="00E54036">
      <w:pPr>
        <w:jc w:val="left"/>
        <w:rPr>
          <w:rFonts w:cs="Times New Roman"/>
          <w:b/>
          <w:bCs/>
          <w:sz w:val="24"/>
          <w:szCs w:val="24"/>
        </w:rPr>
      </w:pPr>
    </w:p>
    <w:p w14:paraId="6AE877AD" w14:textId="77777777" w:rsidR="00E54036" w:rsidRPr="00E54036" w:rsidRDefault="00E54036">
      <w:pPr>
        <w:jc w:val="left"/>
        <w:rPr>
          <w:rFonts w:cs="Times New Roman"/>
          <w:b/>
          <w:bCs/>
          <w:sz w:val="24"/>
          <w:szCs w:val="24"/>
        </w:rPr>
      </w:pPr>
    </w:p>
    <w:p w14:paraId="05549427" w14:textId="0329C00C" w:rsidR="00A16423" w:rsidRPr="00C77E59" w:rsidRDefault="00C66AE5" w:rsidP="00AB378C">
      <w:pPr>
        <w:pStyle w:val="Heading1"/>
      </w:pPr>
      <w:proofErr w:type="spellStart"/>
      <w:proofErr w:type="gramStart"/>
      <w:r w:rsidRPr="00C77E59">
        <w:lastRenderedPageBreak/>
        <w:t>e</w:t>
      </w:r>
      <w:r w:rsidR="00C64D5D" w:rsidRPr="00C77E59">
        <w:t>References</w:t>
      </w:r>
      <w:proofErr w:type="spellEnd"/>
      <w:proofErr w:type="gramEnd"/>
    </w:p>
    <w:p w14:paraId="5DA63D75" w14:textId="77777777" w:rsidR="007A6638" w:rsidRPr="007A6638" w:rsidRDefault="00A16423" w:rsidP="007A6638">
      <w:pPr>
        <w:pStyle w:val="EndNoteBibliography"/>
        <w:ind w:left="720" w:hanging="720"/>
      </w:pPr>
      <w:r w:rsidRPr="00C77E59">
        <w:rPr>
          <w:sz w:val="20"/>
        </w:rPr>
        <w:fldChar w:fldCharType="begin"/>
      </w:r>
      <w:r w:rsidRPr="00C77E59">
        <w:rPr>
          <w:sz w:val="20"/>
        </w:rPr>
        <w:instrText xml:space="preserve"> ADDIN EN.REFLIST </w:instrText>
      </w:r>
      <w:r w:rsidRPr="00C77E59">
        <w:rPr>
          <w:sz w:val="20"/>
        </w:rPr>
        <w:fldChar w:fldCharType="separate"/>
      </w:r>
      <w:r w:rsidR="007A6638" w:rsidRPr="007A6638">
        <w:t>1.</w:t>
      </w:r>
      <w:r w:rsidR="007A6638" w:rsidRPr="007A6638">
        <w:tab/>
        <w:t xml:space="preserve">Mielke MM, Frank RD, Dage JL, Jeromin A, Ashton NJ, Blennow K, Karikari TK, Vanmechelen E, Zetterberg H, Algeciras-Schimnich A, et al: </w:t>
      </w:r>
      <w:r w:rsidR="007A6638" w:rsidRPr="007A6638">
        <w:rPr>
          <w:b/>
        </w:rPr>
        <w:t>Comparison of Plasma Phosphorylated Tau Species With Amyloid and Tau Positron Emission Tomography, Neurodegeneration, Vascular Pathology, and Cognitive Outcomes.</w:t>
      </w:r>
      <w:r w:rsidR="007A6638" w:rsidRPr="007A6638">
        <w:t xml:space="preserve"> </w:t>
      </w:r>
      <w:r w:rsidR="007A6638" w:rsidRPr="007A6638">
        <w:rPr>
          <w:i/>
        </w:rPr>
        <w:t xml:space="preserve">JAMA Neurol </w:t>
      </w:r>
      <w:r w:rsidR="007A6638" w:rsidRPr="007A6638">
        <w:t xml:space="preserve">2021, </w:t>
      </w:r>
      <w:r w:rsidR="007A6638" w:rsidRPr="007A6638">
        <w:rPr>
          <w:b/>
        </w:rPr>
        <w:t>78:</w:t>
      </w:r>
      <w:r w:rsidR="007A6638" w:rsidRPr="007A6638">
        <w:t>1108-1117.</w:t>
      </w:r>
    </w:p>
    <w:p w14:paraId="66BA443B" w14:textId="77777777" w:rsidR="007A6638" w:rsidRPr="007A6638" w:rsidRDefault="007A6638" w:rsidP="007A6638">
      <w:pPr>
        <w:pStyle w:val="EndNoteBibliography"/>
        <w:ind w:left="720" w:hanging="720"/>
      </w:pPr>
      <w:r w:rsidRPr="007A6638">
        <w:t>2.</w:t>
      </w:r>
      <w:r w:rsidRPr="007A6638">
        <w:tab/>
        <w:t xml:space="preserve">Murray ME, Graff-Radford NR, Ross OA, Petersen RC, Duara R, Dickson DW: </w:t>
      </w:r>
      <w:r w:rsidRPr="007A6638">
        <w:rPr>
          <w:b/>
        </w:rPr>
        <w:t>Neuropathologically defined subtypes of Alzheimer's disease with distinct clinical characteristics: a retrospective study.</w:t>
      </w:r>
      <w:r w:rsidRPr="007A6638">
        <w:t xml:space="preserve"> </w:t>
      </w:r>
      <w:r w:rsidRPr="007A6638">
        <w:rPr>
          <w:i/>
        </w:rPr>
        <w:t xml:space="preserve">Lancet neurology </w:t>
      </w:r>
      <w:r w:rsidRPr="007A6638">
        <w:t xml:space="preserve">2011, </w:t>
      </w:r>
      <w:r w:rsidRPr="007A6638">
        <w:rPr>
          <w:b/>
        </w:rPr>
        <w:t>10:</w:t>
      </w:r>
      <w:r w:rsidRPr="007A6638">
        <w:t>785-796.</w:t>
      </w:r>
    </w:p>
    <w:p w14:paraId="181B81C5" w14:textId="77777777" w:rsidR="007A6638" w:rsidRPr="007A6638" w:rsidRDefault="007A6638" w:rsidP="007A6638">
      <w:pPr>
        <w:pStyle w:val="EndNoteBibliography"/>
        <w:ind w:left="720" w:hanging="720"/>
      </w:pPr>
      <w:r w:rsidRPr="007A6638">
        <w:t>3.</w:t>
      </w:r>
      <w:r w:rsidRPr="007A6638">
        <w:tab/>
        <w:t xml:space="preserve">German DC, Walker BS, Manaye K, Smith WK, Woodward DJ, North AJ: </w:t>
      </w:r>
      <w:r w:rsidRPr="007A6638">
        <w:rPr>
          <w:b/>
        </w:rPr>
        <w:t>The human locus coeruleus: computer reconstruction of cellular distribution.</w:t>
      </w:r>
      <w:r w:rsidRPr="007A6638">
        <w:t xml:space="preserve"> </w:t>
      </w:r>
      <w:r w:rsidRPr="007A6638">
        <w:rPr>
          <w:i/>
        </w:rPr>
        <w:t xml:space="preserve">J Neurosci </w:t>
      </w:r>
      <w:r w:rsidRPr="007A6638">
        <w:t xml:space="preserve">1988, </w:t>
      </w:r>
      <w:r w:rsidRPr="007A6638">
        <w:rPr>
          <w:b/>
        </w:rPr>
        <w:t>8:</w:t>
      </w:r>
      <w:r w:rsidRPr="007A6638">
        <w:t>1776-1788.</w:t>
      </w:r>
    </w:p>
    <w:p w14:paraId="2634D775" w14:textId="77777777" w:rsidR="007A6638" w:rsidRPr="007A6638" w:rsidRDefault="007A6638" w:rsidP="007A6638">
      <w:pPr>
        <w:pStyle w:val="EndNoteBibliography"/>
        <w:ind w:left="720" w:hanging="720"/>
      </w:pPr>
      <w:r w:rsidRPr="007A6638">
        <w:t>4.</w:t>
      </w:r>
      <w:r w:rsidRPr="007A6638">
        <w:tab/>
        <w:t xml:space="preserve">Theofilas P, Ehrenberg AJ, Dunlop S, Di Lorenzo Alho AT, Nguy A, Leite REP, Rodriguez RD, Mejia MB, Suemoto CK, Ferretti-Rebustini REL, et al: </w:t>
      </w:r>
      <w:r w:rsidRPr="007A6638">
        <w:rPr>
          <w:b/>
        </w:rPr>
        <w:t>Locus coeruleus volume and cell population changes during Alzheimer's disease progression: A stereological study in human postmortem brains with potential implication for early-stage biomarker discovery.</w:t>
      </w:r>
      <w:r w:rsidRPr="007A6638">
        <w:t xml:space="preserve"> </w:t>
      </w:r>
      <w:r w:rsidRPr="007A6638">
        <w:rPr>
          <w:i/>
        </w:rPr>
        <w:t xml:space="preserve">Alzheimers Dement </w:t>
      </w:r>
      <w:r w:rsidRPr="007A6638">
        <w:t xml:space="preserve">2017, </w:t>
      </w:r>
      <w:r w:rsidRPr="007A6638">
        <w:rPr>
          <w:b/>
        </w:rPr>
        <w:t>13:</w:t>
      </w:r>
      <w:r w:rsidRPr="007A6638">
        <w:t>236-246.</w:t>
      </w:r>
    </w:p>
    <w:p w14:paraId="7915DEBC" w14:textId="77777777" w:rsidR="007A6638" w:rsidRPr="007A6638" w:rsidRDefault="007A6638" w:rsidP="007A6638">
      <w:pPr>
        <w:pStyle w:val="EndNoteBibliography"/>
        <w:ind w:left="720" w:hanging="720"/>
      </w:pPr>
      <w:r w:rsidRPr="007A6638">
        <w:t>5.</w:t>
      </w:r>
      <w:r w:rsidRPr="007A6638">
        <w:tab/>
        <w:t xml:space="preserve">Hanna Al-Shaikh FS, Duara R, Crook JE, Lesser ER, Schaeverbeke J, Hinkle KM, Ross OA, Ertekin-Taner N, Pedraza O, Dickson DW, et al: </w:t>
      </w:r>
      <w:r w:rsidRPr="007A6638">
        <w:rPr>
          <w:b/>
        </w:rPr>
        <w:t>Selective Vulnerability of the Nucleus Basalis of Meynert Among Neuropathologic Subtypes of Alzheimer Disease.</w:t>
      </w:r>
      <w:r w:rsidRPr="007A6638">
        <w:t xml:space="preserve"> </w:t>
      </w:r>
      <w:r w:rsidRPr="007A6638">
        <w:rPr>
          <w:i/>
        </w:rPr>
        <w:t xml:space="preserve">JAMA Neurol </w:t>
      </w:r>
      <w:r w:rsidRPr="007A6638">
        <w:t>2019.</w:t>
      </w:r>
    </w:p>
    <w:p w14:paraId="7FEDFCFA" w14:textId="77777777" w:rsidR="007A6638" w:rsidRPr="007A6638" w:rsidRDefault="007A6638" w:rsidP="007A6638">
      <w:pPr>
        <w:pStyle w:val="EndNoteBibliography"/>
        <w:ind w:left="720" w:hanging="720"/>
      </w:pPr>
      <w:r w:rsidRPr="007A6638">
        <w:t>6.</w:t>
      </w:r>
      <w:r w:rsidRPr="007A6638">
        <w:tab/>
        <w:t xml:space="preserve">Mesulam M, Shaw P, Mash D, Weintraub S: </w:t>
      </w:r>
      <w:r w:rsidRPr="007A6638">
        <w:rPr>
          <w:b/>
        </w:rPr>
        <w:t>Cholinergic nucleus basalis tauopathy emerges early in the aging-MCI-AD continuum.</w:t>
      </w:r>
      <w:r w:rsidRPr="007A6638">
        <w:t xml:space="preserve"> </w:t>
      </w:r>
      <w:r w:rsidRPr="007A6638">
        <w:rPr>
          <w:i/>
        </w:rPr>
        <w:t xml:space="preserve">Ann Neurol </w:t>
      </w:r>
      <w:r w:rsidRPr="007A6638">
        <w:t xml:space="preserve">2004, </w:t>
      </w:r>
      <w:r w:rsidRPr="007A6638">
        <w:rPr>
          <w:b/>
        </w:rPr>
        <w:t>55:</w:t>
      </w:r>
      <w:r w:rsidRPr="007A6638">
        <w:t>815-828.</w:t>
      </w:r>
    </w:p>
    <w:p w14:paraId="207B6B61" w14:textId="77777777" w:rsidR="007A6638" w:rsidRPr="007A6638" w:rsidRDefault="007A6638" w:rsidP="007A6638">
      <w:pPr>
        <w:pStyle w:val="EndNoteBibliography"/>
        <w:ind w:left="720" w:hanging="720"/>
      </w:pPr>
      <w:r w:rsidRPr="007A6638">
        <w:t>7.</w:t>
      </w:r>
      <w:r w:rsidRPr="007A6638">
        <w:tab/>
        <w:t xml:space="preserve">Mesulam MM, Geula C: </w:t>
      </w:r>
      <w:r w:rsidRPr="007A6638">
        <w:rPr>
          <w:b/>
        </w:rPr>
        <w:t>Nucleus basalis (Ch4) and cortical cholinergic innervation in the human brain: observations based on the distribution of acetylcholinesterase and choline acetyltransferase.</w:t>
      </w:r>
      <w:r w:rsidRPr="007A6638">
        <w:t xml:space="preserve"> </w:t>
      </w:r>
      <w:r w:rsidRPr="007A6638">
        <w:rPr>
          <w:i/>
        </w:rPr>
        <w:t xml:space="preserve">J Comp Neurol </w:t>
      </w:r>
      <w:r w:rsidRPr="007A6638">
        <w:t xml:space="preserve">1988, </w:t>
      </w:r>
      <w:r w:rsidRPr="007A6638">
        <w:rPr>
          <w:b/>
        </w:rPr>
        <w:t>275:</w:t>
      </w:r>
      <w:r w:rsidRPr="007A6638">
        <w:t>216-240.</w:t>
      </w:r>
    </w:p>
    <w:p w14:paraId="63A06B9E" w14:textId="77777777" w:rsidR="007A6638" w:rsidRPr="007A6638" w:rsidRDefault="007A6638" w:rsidP="007A6638">
      <w:pPr>
        <w:pStyle w:val="EndNoteBibliography"/>
        <w:ind w:left="720" w:hanging="720"/>
      </w:pPr>
      <w:r w:rsidRPr="007A6638">
        <w:t>8.</w:t>
      </w:r>
      <w:r w:rsidRPr="007A6638">
        <w:tab/>
        <w:t xml:space="preserve">Lowe VJ, Wiste HJ, Senjem ML, Weigand SD, Therneau TM, Boeve BF, Josephs KA, Fang P, Pandey MK, Murray ME, et al: </w:t>
      </w:r>
      <w:r w:rsidRPr="007A6638">
        <w:rPr>
          <w:b/>
        </w:rPr>
        <w:t>Widespread brain tau and its association with ageing, Braak stage and Alzheimer's dementia.</w:t>
      </w:r>
      <w:r w:rsidRPr="007A6638">
        <w:t xml:space="preserve"> </w:t>
      </w:r>
      <w:r w:rsidRPr="007A6638">
        <w:rPr>
          <w:i/>
        </w:rPr>
        <w:t xml:space="preserve">Brain </w:t>
      </w:r>
      <w:r w:rsidRPr="007A6638">
        <w:t xml:space="preserve">2018, </w:t>
      </w:r>
      <w:r w:rsidRPr="007A6638">
        <w:rPr>
          <w:b/>
        </w:rPr>
        <w:t>141:</w:t>
      </w:r>
      <w:r w:rsidRPr="007A6638">
        <w:t>271-287.</w:t>
      </w:r>
    </w:p>
    <w:p w14:paraId="77B66BF7" w14:textId="77777777" w:rsidR="007A6638" w:rsidRPr="007A6638" w:rsidRDefault="007A6638" w:rsidP="007A6638">
      <w:pPr>
        <w:pStyle w:val="EndNoteBibliography"/>
        <w:ind w:left="720" w:hanging="720"/>
      </w:pPr>
      <w:r w:rsidRPr="007A6638">
        <w:t>9.</w:t>
      </w:r>
      <w:r w:rsidRPr="007A6638">
        <w:tab/>
        <w:t xml:space="preserve">Mielke MM, J.L. D, R.D. F, A. A-S, D.S. K, V.J. L, G. B, P. V, J. G-R, C.R. JJ, R.C. P: </w:t>
      </w:r>
      <w:r w:rsidRPr="007A6638">
        <w:rPr>
          <w:b/>
        </w:rPr>
        <w:t>Performance of plasma phosphorylated tau 181 and 217 in the community.</w:t>
      </w:r>
      <w:r w:rsidRPr="007A6638">
        <w:t xml:space="preserve"> </w:t>
      </w:r>
      <w:r w:rsidRPr="007A6638">
        <w:rPr>
          <w:i/>
        </w:rPr>
        <w:t xml:space="preserve">Nature Medicine </w:t>
      </w:r>
      <w:r w:rsidRPr="007A6638">
        <w:t xml:space="preserve">2022, </w:t>
      </w:r>
      <w:r w:rsidRPr="007A6638">
        <w:rPr>
          <w:b/>
        </w:rPr>
        <w:t>In Press</w:t>
      </w:r>
      <w:r w:rsidRPr="007A6638">
        <w:t>.</w:t>
      </w:r>
    </w:p>
    <w:p w14:paraId="53F5896C" w14:textId="77777777" w:rsidR="007A6638" w:rsidRPr="007A6638" w:rsidRDefault="007A6638" w:rsidP="007A6638">
      <w:pPr>
        <w:pStyle w:val="EndNoteBibliography"/>
        <w:ind w:left="720" w:hanging="720"/>
      </w:pPr>
      <w:r w:rsidRPr="007A6638">
        <w:t>10.</w:t>
      </w:r>
      <w:r w:rsidRPr="007A6638">
        <w:tab/>
        <w:t xml:space="preserve">Nho K, Kueider-Paisley A, Ahmad S, MahmoudianDehkordi S, Arnold M, Risacher SL, Louie G, Blach C, Baillie R, Han X, et al: </w:t>
      </w:r>
      <w:r w:rsidRPr="007A6638">
        <w:rPr>
          <w:b/>
        </w:rPr>
        <w:t>Association of Altered Liver Enzymes With Alzheimer Disease Diagnosis, Cognition, Neuroimaging Measures, and Cerebrospinal Fluid Biomarkers.</w:t>
      </w:r>
      <w:r w:rsidRPr="007A6638">
        <w:t xml:space="preserve"> </w:t>
      </w:r>
      <w:r w:rsidRPr="007A6638">
        <w:rPr>
          <w:i/>
        </w:rPr>
        <w:t xml:space="preserve">JAMA Netw Open </w:t>
      </w:r>
      <w:r w:rsidRPr="007A6638">
        <w:t xml:space="preserve">2019, </w:t>
      </w:r>
      <w:r w:rsidRPr="007A6638">
        <w:rPr>
          <w:b/>
        </w:rPr>
        <w:t>2:</w:t>
      </w:r>
      <w:r w:rsidRPr="007A6638">
        <w:t>e197978.</w:t>
      </w:r>
    </w:p>
    <w:p w14:paraId="04E6F03C" w14:textId="4C599A67" w:rsidR="00A16423" w:rsidRPr="00C77E59" w:rsidRDefault="00A16423" w:rsidP="00137122">
      <w:pPr>
        <w:ind w:left="3600" w:hanging="720"/>
        <w:rPr>
          <w:rFonts w:cs="Times New Roman"/>
        </w:rPr>
      </w:pPr>
      <w:r w:rsidRPr="00C77E59">
        <w:rPr>
          <w:rFonts w:cs="Times New Roman"/>
        </w:rPr>
        <w:fldChar w:fldCharType="end"/>
      </w:r>
    </w:p>
    <w:sectPr w:rsidR="00A16423" w:rsidRPr="00C77E59" w:rsidSect="00D0052A">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72AA2" w16cex:dateUtc="2022-09-22T22:40:00Z"/>
  <w16cex:commentExtensible w16cex:durableId="26C86BCB" w16cex:dateUtc="2022-09-11T18:14:00Z"/>
  <w16cex:commentExtensible w16cex:durableId="26C85D74" w16cex:dateUtc="2022-09-11T17:13:00Z"/>
  <w16cex:commentExtensible w16cex:durableId="26C86CCE" w16cex:dateUtc="2022-09-11T18:18:00Z"/>
  <w16cex:commentExtensible w16cex:durableId="26C87C65" w16cex:dateUtc="2022-09-11T19:25:00Z"/>
  <w16cex:commentExtensible w16cex:durableId="26D700D7" w16cex:dateUtc="2022-09-22T19:42:00Z"/>
  <w16cex:commentExtensible w16cex:durableId="26CB3967" w16cex:dateUtc="2022-09-13T21:16:00Z"/>
  <w16cex:commentExtensible w16cex:durableId="26C86D0C" w16cex:dateUtc="2022-09-11T18:19:00Z"/>
  <w16cex:commentExtensible w16cex:durableId="26C85F4E" w16cex:dateUtc="2022-09-11T17:21:00Z"/>
  <w16cex:commentExtensible w16cex:durableId="26C87D1E" w16cex:dateUtc="2022-09-11T19:25:00Z"/>
  <w16cex:commentExtensible w16cex:durableId="26CB3977" w16cex:dateUtc="2022-09-13T21:16:00Z"/>
  <w16cex:commentExtensible w16cex:durableId="26C86C63" w16cex:dateUtc="2022-09-11T18:17:00Z"/>
  <w16cex:commentExtensible w16cex:durableId="26C86DBE" w16cex:dateUtc="2022-09-11T18:22:00Z"/>
  <w16cex:commentExtensible w16cex:durableId="26C098F3" w16cex:dateUtc="2022-09-05T19:49:00Z"/>
  <w16cex:commentExtensible w16cex:durableId="26C86EFB" w16cex:dateUtc="2022-09-11T18:28:00Z"/>
  <w16cex:commentExtensible w16cex:durableId="26C86F89" w16cex:dateUtc="2022-09-11T18:28:00Z"/>
  <w16cex:commentExtensible w16cex:durableId="26C86F6E" w16cex:dateUtc="2022-09-11T18:28:00Z"/>
  <w16cex:commentExtensible w16cex:durableId="26C09919" w16cex:dateUtc="2022-09-05T19:49:00Z"/>
  <w16cex:commentExtensible w16cex:durableId="26C86E52" w16cex:dateUtc="2022-09-11T18:25:00Z"/>
  <w16cex:commentExtensible w16cex:durableId="26C879F8" w16cex:dateUtc="2022-09-11T19:15: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0A9891" w14:textId="77777777" w:rsidR="00416C2F" w:rsidRDefault="00416C2F" w:rsidP="00CD52F4">
      <w:r>
        <w:separator/>
      </w:r>
    </w:p>
  </w:endnote>
  <w:endnote w:type="continuationSeparator" w:id="0">
    <w:p w14:paraId="27C11837" w14:textId="77777777" w:rsidR="00416C2F" w:rsidRDefault="00416C2F" w:rsidP="00CD5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7549634"/>
      <w:docPartObj>
        <w:docPartGallery w:val="Page Numbers (Bottom of Page)"/>
        <w:docPartUnique/>
      </w:docPartObj>
    </w:sdtPr>
    <w:sdtEndPr>
      <w:rPr>
        <w:noProof/>
      </w:rPr>
    </w:sdtEndPr>
    <w:sdtContent>
      <w:p w14:paraId="7A448CB2" w14:textId="6A284B96" w:rsidR="00AB378C" w:rsidRDefault="00AB378C">
        <w:pPr>
          <w:pStyle w:val="Footer"/>
          <w:jc w:val="center"/>
        </w:pPr>
        <w:r>
          <w:fldChar w:fldCharType="begin"/>
        </w:r>
        <w:r>
          <w:instrText xml:space="preserve"> PAGE   \* MERGEFORMAT </w:instrText>
        </w:r>
        <w:r>
          <w:fldChar w:fldCharType="separate"/>
        </w:r>
        <w:r w:rsidR="00D0052A">
          <w:rPr>
            <w:noProof/>
          </w:rPr>
          <w:t>1</w:t>
        </w:r>
        <w:r>
          <w:rPr>
            <w:noProof/>
          </w:rPr>
          <w:fldChar w:fldCharType="end"/>
        </w:r>
      </w:p>
    </w:sdtContent>
  </w:sdt>
  <w:p w14:paraId="586127E2" w14:textId="77777777" w:rsidR="00AB378C" w:rsidRDefault="00AB37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2E8E7C" w14:textId="77777777" w:rsidR="00416C2F" w:rsidRDefault="00416C2F" w:rsidP="00CD52F4">
      <w:r>
        <w:separator/>
      </w:r>
    </w:p>
  </w:footnote>
  <w:footnote w:type="continuationSeparator" w:id="0">
    <w:p w14:paraId="343D568E" w14:textId="77777777" w:rsidR="00416C2F" w:rsidRDefault="00416C2F" w:rsidP="00CD52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A2E2E"/>
    <w:multiLevelType w:val="hybridMultilevel"/>
    <w:tmpl w:val="D05E5022"/>
    <w:lvl w:ilvl="0" w:tplc="417A48D8">
      <w:start w:val="1"/>
      <w:numFmt w:val="bullet"/>
      <w:lvlText w:val=""/>
      <w:lvlJc w:val="left"/>
      <w:pPr>
        <w:ind w:left="1440" w:hanging="360"/>
      </w:pPr>
      <w:rPr>
        <w:rFonts w:ascii="Wingdings" w:hAnsi="Wingdings" w:hint="default"/>
      </w:rPr>
    </w:lvl>
    <w:lvl w:ilvl="1" w:tplc="0409000F">
      <w:start w:val="1"/>
      <w:numFmt w:val="decimal"/>
      <w:lvlText w:val="%2."/>
      <w:lvlJc w:val="lef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B555C10"/>
    <w:multiLevelType w:val="hybridMultilevel"/>
    <w:tmpl w:val="1FA0A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685808"/>
    <w:multiLevelType w:val="hybridMultilevel"/>
    <w:tmpl w:val="FC32CFA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E155C5A"/>
    <w:multiLevelType w:val="hybridMultilevel"/>
    <w:tmpl w:val="081EB51C"/>
    <w:lvl w:ilvl="0" w:tplc="B0FAFFA6">
      <w:start w:val="8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9953C3"/>
    <w:multiLevelType w:val="hybridMultilevel"/>
    <w:tmpl w:val="5344DD0A"/>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45A653E"/>
    <w:multiLevelType w:val="hybridMultilevel"/>
    <w:tmpl w:val="8B26C528"/>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13879CA"/>
    <w:multiLevelType w:val="hybridMultilevel"/>
    <w:tmpl w:val="02500856"/>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417A48D8">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538568E"/>
    <w:multiLevelType w:val="multilevel"/>
    <w:tmpl w:val="8BCCA3A2"/>
    <w:lvl w:ilvl="0">
      <w:start w:val="8"/>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355B1829"/>
    <w:multiLevelType w:val="hybridMultilevel"/>
    <w:tmpl w:val="06101158"/>
    <w:lvl w:ilvl="0" w:tplc="417A48D8">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ECC27B2"/>
    <w:multiLevelType w:val="hybridMultilevel"/>
    <w:tmpl w:val="B68214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343A58"/>
    <w:multiLevelType w:val="hybridMultilevel"/>
    <w:tmpl w:val="1BD88464"/>
    <w:lvl w:ilvl="0" w:tplc="417A48D8">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563D2F09"/>
    <w:multiLevelType w:val="hybridMultilevel"/>
    <w:tmpl w:val="584602B2"/>
    <w:lvl w:ilvl="0" w:tplc="417A48D8">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417A48D8">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5C921592"/>
    <w:multiLevelType w:val="hybridMultilevel"/>
    <w:tmpl w:val="54DE5E9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5F783C47"/>
    <w:multiLevelType w:val="multilevel"/>
    <w:tmpl w:val="FFFFFFFF"/>
    <w:lvl w:ilvl="0">
      <w:start w:val="2"/>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nsid w:val="63917759"/>
    <w:multiLevelType w:val="hybridMultilevel"/>
    <w:tmpl w:val="82C07A7E"/>
    <w:lvl w:ilvl="0" w:tplc="9F784914">
      <w:numFmt w:val="bullet"/>
      <w:lvlText w:val=""/>
      <w:lvlJc w:val="left"/>
      <w:pPr>
        <w:ind w:left="360" w:hanging="360"/>
      </w:pPr>
      <w:rPr>
        <w:rFonts w:ascii="Wingdings" w:eastAsiaTheme="minorHAnsi"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6484702C"/>
    <w:multiLevelType w:val="hybridMultilevel"/>
    <w:tmpl w:val="24D8F84C"/>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417A48D8">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64EE5831"/>
    <w:multiLevelType w:val="multilevel"/>
    <w:tmpl w:val="30D230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D470115"/>
    <w:multiLevelType w:val="hybridMultilevel"/>
    <w:tmpl w:val="B76639BA"/>
    <w:lvl w:ilvl="0" w:tplc="CF00C85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D4D7910"/>
    <w:multiLevelType w:val="hybridMultilevel"/>
    <w:tmpl w:val="421CC060"/>
    <w:lvl w:ilvl="0" w:tplc="417A48D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7345159"/>
    <w:multiLevelType w:val="hybridMultilevel"/>
    <w:tmpl w:val="9F504A2E"/>
    <w:lvl w:ilvl="0" w:tplc="BA12E2F0">
      <w:numFmt w:val="bullet"/>
      <w:lvlText w:val="-"/>
      <w:lvlJc w:val="left"/>
      <w:pPr>
        <w:ind w:left="360" w:hanging="360"/>
      </w:pPr>
      <w:rPr>
        <w:rFonts w:ascii="Arial" w:eastAsiaTheme="minorHAnsi"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796446BC"/>
    <w:multiLevelType w:val="hybridMultilevel"/>
    <w:tmpl w:val="A64AF18C"/>
    <w:lvl w:ilvl="0" w:tplc="417A48D8">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417A48D8">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BFB0F57"/>
    <w:multiLevelType w:val="hybridMultilevel"/>
    <w:tmpl w:val="08E23B0E"/>
    <w:lvl w:ilvl="0" w:tplc="441C3D66">
      <w:start w:val="3"/>
      <w:numFmt w:val="bullet"/>
      <w:lvlText w:val="-"/>
      <w:lvlJc w:val="left"/>
      <w:pPr>
        <w:ind w:left="1080" w:hanging="360"/>
      </w:pPr>
      <w:rPr>
        <w:rFonts w:ascii="Times New Roman" w:eastAsiaTheme="minorHAnsi"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num w:numId="1">
    <w:abstractNumId w:val="19"/>
  </w:num>
  <w:num w:numId="2">
    <w:abstractNumId w:val="9"/>
  </w:num>
  <w:num w:numId="3">
    <w:abstractNumId w:val="1"/>
  </w:num>
  <w:num w:numId="4">
    <w:abstractNumId w:val="5"/>
  </w:num>
  <w:num w:numId="5">
    <w:abstractNumId w:val="18"/>
  </w:num>
  <w:num w:numId="6">
    <w:abstractNumId w:val="10"/>
  </w:num>
  <w:num w:numId="7">
    <w:abstractNumId w:val="20"/>
  </w:num>
  <w:num w:numId="8">
    <w:abstractNumId w:val="11"/>
  </w:num>
  <w:num w:numId="9">
    <w:abstractNumId w:val="14"/>
  </w:num>
  <w:num w:numId="10">
    <w:abstractNumId w:val="3"/>
  </w:num>
  <w:num w:numId="11">
    <w:abstractNumId w:val="8"/>
  </w:num>
  <w:num w:numId="12">
    <w:abstractNumId w:val="15"/>
  </w:num>
  <w:num w:numId="13">
    <w:abstractNumId w:val="4"/>
  </w:num>
  <w:num w:numId="14">
    <w:abstractNumId w:val="6"/>
  </w:num>
  <w:num w:numId="15">
    <w:abstractNumId w:val="12"/>
  </w:num>
  <w:num w:numId="16">
    <w:abstractNumId w:val="11"/>
  </w:num>
  <w:num w:numId="17">
    <w:abstractNumId w:val="0"/>
  </w:num>
  <w:num w:numId="18">
    <w:abstractNumId w:val="16"/>
  </w:num>
  <w:num w:numId="19">
    <w:abstractNumId w:val="13"/>
  </w:num>
  <w:num w:numId="20">
    <w:abstractNumId w:val="21"/>
  </w:num>
  <w:num w:numId="21">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removePersonalInformation/>
  <w:removeDateAndTime/>
  <w:proofState w:spelling="clean" w:grammar="clean"/>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ar Neurodegen&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rwawvpwdazpzterp9cvae9qaxpwspfe2dzp&quot;&gt;Biomarker-MRI-PET-CSF-plasma&lt;record-ids&gt;&lt;item&gt;190&lt;/item&gt;&lt;item&gt;462&lt;/item&gt;&lt;item&gt;464&lt;/item&gt;&lt;item&gt;499&lt;/item&gt;&lt;item&gt;500&lt;/item&gt;&lt;item&gt;502&lt;/item&gt;&lt;item&gt;524&lt;/item&gt;&lt;item&gt;530&lt;/item&gt;&lt;item&gt;531&lt;/item&gt;&lt;item&gt;532&lt;/item&gt;&lt;/record-ids&gt;&lt;/item&gt;&lt;/Libraries&gt;"/>
  </w:docVars>
  <w:rsids>
    <w:rsidRoot w:val="002D7A02"/>
    <w:rsid w:val="0000113F"/>
    <w:rsid w:val="00001391"/>
    <w:rsid w:val="00003916"/>
    <w:rsid w:val="00006BE1"/>
    <w:rsid w:val="000108C5"/>
    <w:rsid w:val="00012A4E"/>
    <w:rsid w:val="000160DF"/>
    <w:rsid w:val="00022630"/>
    <w:rsid w:val="0003162C"/>
    <w:rsid w:val="000316F0"/>
    <w:rsid w:val="000321C5"/>
    <w:rsid w:val="000445DE"/>
    <w:rsid w:val="00045495"/>
    <w:rsid w:val="000526B2"/>
    <w:rsid w:val="0005588E"/>
    <w:rsid w:val="0006075F"/>
    <w:rsid w:val="00061247"/>
    <w:rsid w:val="00064084"/>
    <w:rsid w:val="00067432"/>
    <w:rsid w:val="0007031E"/>
    <w:rsid w:val="00073D58"/>
    <w:rsid w:val="000750A5"/>
    <w:rsid w:val="00076E3A"/>
    <w:rsid w:val="0008540E"/>
    <w:rsid w:val="00086668"/>
    <w:rsid w:val="0008719E"/>
    <w:rsid w:val="00092375"/>
    <w:rsid w:val="000933A8"/>
    <w:rsid w:val="000A01D7"/>
    <w:rsid w:val="000A1011"/>
    <w:rsid w:val="000A6A67"/>
    <w:rsid w:val="000A74AA"/>
    <w:rsid w:val="000B4B54"/>
    <w:rsid w:val="000B5BA0"/>
    <w:rsid w:val="000C1F5A"/>
    <w:rsid w:val="000C3F7B"/>
    <w:rsid w:val="000C73A9"/>
    <w:rsid w:val="000D5D6A"/>
    <w:rsid w:val="000E29AA"/>
    <w:rsid w:val="000F3F92"/>
    <w:rsid w:val="00101D40"/>
    <w:rsid w:val="001068DC"/>
    <w:rsid w:val="001151BF"/>
    <w:rsid w:val="001243BA"/>
    <w:rsid w:val="00130D97"/>
    <w:rsid w:val="00131714"/>
    <w:rsid w:val="001319BC"/>
    <w:rsid w:val="00133F2F"/>
    <w:rsid w:val="00137122"/>
    <w:rsid w:val="00146BAA"/>
    <w:rsid w:val="001474BF"/>
    <w:rsid w:val="00150862"/>
    <w:rsid w:val="00154DD2"/>
    <w:rsid w:val="00155924"/>
    <w:rsid w:val="00161BA3"/>
    <w:rsid w:val="00165013"/>
    <w:rsid w:val="0016771F"/>
    <w:rsid w:val="00172F67"/>
    <w:rsid w:val="00173154"/>
    <w:rsid w:val="001749E4"/>
    <w:rsid w:val="001750E8"/>
    <w:rsid w:val="00181497"/>
    <w:rsid w:val="00184089"/>
    <w:rsid w:val="00186FE8"/>
    <w:rsid w:val="001957C7"/>
    <w:rsid w:val="001A04B8"/>
    <w:rsid w:val="001A434B"/>
    <w:rsid w:val="001A7FF6"/>
    <w:rsid w:val="001B029B"/>
    <w:rsid w:val="001B6FFB"/>
    <w:rsid w:val="001B7AF3"/>
    <w:rsid w:val="001C1300"/>
    <w:rsid w:val="001C267D"/>
    <w:rsid w:val="001C3757"/>
    <w:rsid w:val="001C3D3C"/>
    <w:rsid w:val="001C4207"/>
    <w:rsid w:val="001C42DE"/>
    <w:rsid w:val="001C6245"/>
    <w:rsid w:val="001C78BE"/>
    <w:rsid w:val="001E09F2"/>
    <w:rsid w:val="001E0F36"/>
    <w:rsid w:val="001E2924"/>
    <w:rsid w:val="001E4948"/>
    <w:rsid w:val="001E4C60"/>
    <w:rsid w:val="001F244D"/>
    <w:rsid w:val="001F5591"/>
    <w:rsid w:val="001F7AAA"/>
    <w:rsid w:val="00202683"/>
    <w:rsid w:val="0020350F"/>
    <w:rsid w:val="002058F2"/>
    <w:rsid w:val="00206D0F"/>
    <w:rsid w:val="00207CAF"/>
    <w:rsid w:val="00212DA7"/>
    <w:rsid w:val="00213B01"/>
    <w:rsid w:val="00216AA9"/>
    <w:rsid w:val="0021781B"/>
    <w:rsid w:val="00221882"/>
    <w:rsid w:val="00235E4E"/>
    <w:rsid w:val="0024506E"/>
    <w:rsid w:val="00250622"/>
    <w:rsid w:val="0025290C"/>
    <w:rsid w:val="002569A7"/>
    <w:rsid w:val="00261C3D"/>
    <w:rsid w:val="00274174"/>
    <w:rsid w:val="00276008"/>
    <w:rsid w:val="002765F6"/>
    <w:rsid w:val="00280CFD"/>
    <w:rsid w:val="00283643"/>
    <w:rsid w:val="00287321"/>
    <w:rsid w:val="00287977"/>
    <w:rsid w:val="002947FB"/>
    <w:rsid w:val="002B15A5"/>
    <w:rsid w:val="002C1224"/>
    <w:rsid w:val="002C2243"/>
    <w:rsid w:val="002C5C28"/>
    <w:rsid w:val="002C6F9D"/>
    <w:rsid w:val="002D041C"/>
    <w:rsid w:val="002D1E61"/>
    <w:rsid w:val="002D5552"/>
    <w:rsid w:val="002D5696"/>
    <w:rsid w:val="002D6B15"/>
    <w:rsid w:val="002D7A02"/>
    <w:rsid w:val="002D7C31"/>
    <w:rsid w:val="002E1F25"/>
    <w:rsid w:val="002E2F0C"/>
    <w:rsid w:val="002E3AE6"/>
    <w:rsid w:val="002F4433"/>
    <w:rsid w:val="002F6121"/>
    <w:rsid w:val="002F631A"/>
    <w:rsid w:val="00302C80"/>
    <w:rsid w:val="0030516C"/>
    <w:rsid w:val="003055C9"/>
    <w:rsid w:val="00305A6F"/>
    <w:rsid w:val="003239CE"/>
    <w:rsid w:val="00325F32"/>
    <w:rsid w:val="00326671"/>
    <w:rsid w:val="003275F0"/>
    <w:rsid w:val="00336E3A"/>
    <w:rsid w:val="00341BAE"/>
    <w:rsid w:val="0034659A"/>
    <w:rsid w:val="003504E4"/>
    <w:rsid w:val="00354214"/>
    <w:rsid w:val="00362BA1"/>
    <w:rsid w:val="0036513E"/>
    <w:rsid w:val="003733A6"/>
    <w:rsid w:val="0037734D"/>
    <w:rsid w:val="00392F2B"/>
    <w:rsid w:val="003937C3"/>
    <w:rsid w:val="0039575D"/>
    <w:rsid w:val="003A2236"/>
    <w:rsid w:val="003A3035"/>
    <w:rsid w:val="003C0004"/>
    <w:rsid w:val="003C014E"/>
    <w:rsid w:val="003C040C"/>
    <w:rsid w:val="003D4461"/>
    <w:rsid w:val="003E4D3E"/>
    <w:rsid w:val="003E6984"/>
    <w:rsid w:val="00405F53"/>
    <w:rsid w:val="00406572"/>
    <w:rsid w:val="00406E3E"/>
    <w:rsid w:val="00412525"/>
    <w:rsid w:val="00412AE2"/>
    <w:rsid w:val="004131AF"/>
    <w:rsid w:val="00416C2F"/>
    <w:rsid w:val="00417FE7"/>
    <w:rsid w:val="004210E2"/>
    <w:rsid w:val="00422048"/>
    <w:rsid w:val="00423F92"/>
    <w:rsid w:val="00423FB3"/>
    <w:rsid w:val="00425ECF"/>
    <w:rsid w:val="0043228C"/>
    <w:rsid w:val="00435CDC"/>
    <w:rsid w:val="004471BD"/>
    <w:rsid w:val="0044747A"/>
    <w:rsid w:val="00460010"/>
    <w:rsid w:val="00462876"/>
    <w:rsid w:val="00470534"/>
    <w:rsid w:val="00475119"/>
    <w:rsid w:val="0047767B"/>
    <w:rsid w:val="0048204F"/>
    <w:rsid w:val="004864BE"/>
    <w:rsid w:val="004873BF"/>
    <w:rsid w:val="00490466"/>
    <w:rsid w:val="00490AEB"/>
    <w:rsid w:val="004A311A"/>
    <w:rsid w:val="004A476C"/>
    <w:rsid w:val="004A589E"/>
    <w:rsid w:val="004B3518"/>
    <w:rsid w:val="004C4FFC"/>
    <w:rsid w:val="004D16C0"/>
    <w:rsid w:val="004D661F"/>
    <w:rsid w:val="004E2A38"/>
    <w:rsid w:val="004E762F"/>
    <w:rsid w:val="004F7DD0"/>
    <w:rsid w:val="00500A0F"/>
    <w:rsid w:val="00501DAC"/>
    <w:rsid w:val="0050658E"/>
    <w:rsid w:val="00507104"/>
    <w:rsid w:val="0051117C"/>
    <w:rsid w:val="00520E17"/>
    <w:rsid w:val="00525ADF"/>
    <w:rsid w:val="00531490"/>
    <w:rsid w:val="005325E7"/>
    <w:rsid w:val="00535711"/>
    <w:rsid w:val="0054273A"/>
    <w:rsid w:val="00544432"/>
    <w:rsid w:val="005500A1"/>
    <w:rsid w:val="00551655"/>
    <w:rsid w:val="00551CB8"/>
    <w:rsid w:val="00552E96"/>
    <w:rsid w:val="005562F1"/>
    <w:rsid w:val="0055653E"/>
    <w:rsid w:val="00556837"/>
    <w:rsid w:val="00557FFB"/>
    <w:rsid w:val="0056010F"/>
    <w:rsid w:val="00562E86"/>
    <w:rsid w:val="00575245"/>
    <w:rsid w:val="00576A9F"/>
    <w:rsid w:val="00577547"/>
    <w:rsid w:val="00577795"/>
    <w:rsid w:val="005907E3"/>
    <w:rsid w:val="00595870"/>
    <w:rsid w:val="00596B94"/>
    <w:rsid w:val="00597C1F"/>
    <w:rsid w:val="005A1261"/>
    <w:rsid w:val="005A407C"/>
    <w:rsid w:val="005B0463"/>
    <w:rsid w:val="005B2C94"/>
    <w:rsid w:val="005B3BAD"/>
    <w:rsid w:val="005B4B6D"/>
    <w:rsid w:val="005B5A01"/>
    <w:rsid w:val="005B6865"/>
    <w:rsid w:val="005C682B"/>
    <w:rsid w:val="005C7E2D"/>
    <w:rsid w:val="005D0B41"/>
    <w:rsid w:val="005D131A"/>
    <w:rsid w:val="005D5CC2"/>
    <w:rsid w:val="005E0BDE"/>
    <w:rsid w:val="005E208F"/>
    <w:rsid w:val="005E3E90"/>
    <w:rsid w:val="005F3697"/>
    <w:rsid w:val="005F52EE"/>
    <w:rsid w:val="005F53F2"/>
    <w:rsid w:val="005F74AE"/>
    <w:rsid w:val="0060105D"/>
    <w:rsid w:val="00606349"/>
    <w:rsid w:val="00612AF2"/>
    <w:rsid w:val="006154F6"/>
    <w:rsid w:val="00617290"/>
    <w:rsid w:val="0062360E"/>
    <w:rsid w:val="00624C68"/>
    <w:rsid w:val="006272C0"/>
    <w:rsid w:val="0063010A"/>
    <w:rsid w:val="006308E3"/>
    <w:rsid w:val="0064133C"/>
    <w:rsid w:val="00641CCD"/>
    <w:rsid w:val="006551EB"/>
    <w:rsid w:val="00656A47"/>
    <w:rsid w:val="00656D35"/>
    <w:rsid w:val="00656D3E"/>
    <w:rsid w:val="0066120A"/>
    <w:rsid w:val="00662EF8"/>
    <w:rsid w:val="006641BA"/>
    <w:rsid w:val="00667B51"/>
    <w:rsid w:val="006815D5"/>
    <w:rsid w:val="0068349D"/>
    <w:rsid w:val="006841B8"/>
    <w:rsid w:val="00685025"/>
    <w:rsid w:val="00685856"/>
    <w:rsid w:val="00685A61"/>
    <w:rsid w:val="006864EE"/>
    <w:rsid w:val="00686664"/>
    <w:rsid w:val="00690D9F"/>
    <w:rsid w:val="00697248"/>
    <w:rsid w:val="0069733D"/>
    <w:rsid w:val="006A4C3E"/>
    <w:rsid w:val="006A5E74"/>
    <w:rsid w:val="006A7BE2"/>
    <w:rsid w:val="006B0BC4"/>
    <w:rsid w:val="006B6849"/>
    <w:rsid w:val="006B6F64"/>
    <w:rsid w:val="006C3ED6"/>
    <w:rsid w:val="006E2FD1"/>
    <w:rsid w:val="006E5434"/>
    <w:rsid w:val="006F12A0"/>
    <w:rsid w:val="006F2376"/>
    <w:rsid w:val="006F43E6"/>
    <w:rsid w:val="006F5446"/>
    <w:rsid w:val="00703A4C"/>
    <w:rsid w:val="00703D0E"/>
    <w:rsid w:val="0070522A"/>
    <w:rsid w:val="00705B73"/>
    <w:rsid w:val="0070793F"/>
    <w:rsid w:val="007107D5"/>
    <w:rsid w:val="00712315"/>
    <w:rsid w:val="007139F3"/>
    <w:rsid w:val="00715ACA"/>
    <w:rsid w:val="00717415"/>
    <w:rsid w:val="007240CE"/>
    <w:rsid w:val="00726EAB"/>
    <w:rsid w:val="007277C1"/>
    <w:rsid w:val="00730077"/>
    <w:rsid w:val="0073192F"/>
    <w:rsid w:val="00732531"/>
    <w:rsid w:val="0073470B"/>
    <w:rsid w:val="00737B7B"/>
    <w:rsid w:val="0074199F"/>
    <w:rsid w:val="00743376"/>
    <w:rsid w:val="00744BBA"/>
    <w:rsid w:val="00747527"/>
    <w:rsid w:val="0075368C"/>
    <w:rsid w:val="0075667D"/>
    <w:rsid w:val="00764F48"/>
    <w:rsid w:val="00767947"/>
    <w:rsid w:val="00770586"/>
    <w:rsid w:val="0077506F"/>
    <w:rsid w:val="00775723"/>
    <w:rsid w:val="007770E5"/>
    <w:rsid w:val="00777F64"/>
    <w:rsid w:val="00781322"/>
    <w:rsid w:val="00781A23"/>
    <w:rsid w:val="00781D99"/>
    <w:rsid w:val="00783DB5"/>
    <w:rsid w:val="00784581"/>
    <w:rsid w:val="00787F3A"/>
    <w:rsid w:val="00794C32"/>
    <w:rsid w:val="007A3245"/>
    <w:rsid w:val="007A5D4E"/>
    <w:rsid w:val="007A6108"/>
    <w:rsid w:val="007A6638"/>
    <w:rsid w:val="007A6818"/>
    <w:rsid w:val="007A6A5A"/>
    <w:rsid w:val="007B7E52"/>
    <w:rsid w:val="007C3E5B"/>
    <w:rsid w:val="007C5754"/>
    <w:rsid w:val="007D0D1C"/>
    <w:rsid w:val="007D35B4"/>
    <w:rsid w:val="007D70AF"/>
    <w:rsid w:val="007E29EC"/>
    <w:rsid w:val="007E5218"/>
    <w:rsid w:val="007E5CDF"/>
    <w:rsid w:val="007F1BBD"/>
    <w:rsid w:val="007F3047"/>
    <w:rsid w:val="0081254D"/>
    <w:rsid w:val="00812A5F"/>
    <w:rsid w:val="0081572F"/>
    <w:rsid w:val="008160E4"/>
    <w:rsid w:val="008229AB"/>
    <w:rsid w:val="00822C89"/>
    <w:rsid w:val="00831A3C"/>
    <w:rsid w:val="00834011"/>
    <w:rsid w:val="008362A8"/>
    <w:rsid w:val="00840968"/>
    <w:rsid w:val="0084297F"/>
    <w:rsid w:val="008447AE"/>
    <w:rsid w:val="00844AA4"/>
    <w:rsid w:val="00846F98"/>
    <w:rsid w:val="00850D3F"/>
    <w:rsid w:val="00852F99"/>
    <w:rsid w:val="0085634F"/>
    <w:rsid w:val="008579C1"/>
    <w:rsid w:val="00875547"/>
    <w:rsid w:val="00875D33"/>
    <w:rsid w:val="0087703D"/>
    <w:rsid w:val="00883FC7"/>
    <w:rsid w:val="00885B1C"/>
    <w:rsid w:val="008869A7"/>
    <w:rsid w:val="00886BFE"/>
    <w:rsid w:val="00890BDC"/>
    <w:rsid w:val="00892055"/>
    <w:rsid w:val="008958AC"/>
    <w:rsid w:val="008A33CA"/>
    <w:rsid w:val="008A5388"/>
    <w:rsid w:val="008A664B"/>
    <w:rsid w:val="008B2370"/>
    <w:rsid w:val="008B521B"/>
    <w:rsid w:val="008B7414"/>
    <w:rsid w:val="008C05CC"/>
    <w:rsid w:val="008C29DB"/>
    <w:rsid w:val="008C34A0"/>
    <w:rsid w:val="008C4093"/>
    <w:rsid w:val="008C72BC"/>
    <w:rsid w:val="008D1C00"/>
    <w:rsid w:val="008D2A2D"/>
    <w:rsid w:val="008E53E2"/>
    <w:rsid w:val="008E6677"/>
    <w:rsid w:val="008F14A0"/>
    <w:rsid w:val="008F368A"/>
    <w:rsid w:val="008F3E4C"/>
    <w:rsid w:val="008F7340"/>
    <w:rsid w:val="008F7683"/>
    <w:rsid w:val="00901A4B"/>
    <w:rsid w:val="00902B81"/>
    <w:rsid w:val="00905E5D"/>
    <w:rsid w:val="00906FB9"/>
    <w:rsid w:val="0091070F"/>
    <w:rsid w:val="0091090E"/>
    <w:rsid w:val="0091092C"/>
    <w:rsid w:val="00911289"/>
    <w:rsid w:val="009138F8"/>
    <w:rsid w:val="0091619E"/>
    <w:rsid w:val="00924FB3"/>
    <w:rsid w:val="0092560C"/>
    <w:rsid w:val="00926F82"/>
    <w:rsid w:val="009326FD"/>
    <w:rsid w:val="00933A5D"/>
    <w:rsid w:val="00943232"/>
    <w:rsid w:val="009464B9"/>
    <w:rsid w:val="00947164"/>
    <w:rsid w:val="00962F83"/>
    <w:rsid w:val="00963472"/>
    <w:rsid w:val="00964D60"/>
    <w:rsid w:val="009657BB"/>
    <w:rsid w:val="00966264"/>
    <w:rsid w:val="009769D5"/>
    <w:rsid w:val="00976B41"/>
    <w:rsid w:val="00977F8A"/>
    <w:rsid w:val="009851B0"/>
    <w:rsid w:val="00985528"/>
    <w:rsid w:val="00991DB5"/>
    <w:rsid w:val="00994F0C"/>
    <w:rsid w:val="009A0B7F"/>
    <w:rsid w:val="009A0E1A"/>
    <w:rsid w:val="009A1DF8"/>
    <w:rsid w:val="009A4863"/>
    <w:rsid w:val="009B0AD7"/>
    <w:rsid w:val="009B6D2A"/>
    <w:rsid w:val="009B754F"/>
    <w:rsid w:val="009C5544"/>
    <w:rsid w:val="009D7326"/>
    <w:rsid w:val="009D7900"/>
    <w:rsid w:val="009E2A6A"/>
    <w:rsid w:val="009E3865"/>
    <w:rsid w:val="009E65E0"/>
    <w:rsid w:val="009E6797"/>
    <w:rsid w:val="009F097C"/>
    <w:rsid w:val="009F3DC5"/>
    <w:rsid w:val="009F4C3D"/>
    <w:rsid w:val="009F7F2F"/>
    <w:rsid w:val="00A00B47"/>
    <w:rsid w:val="00A00EBF"/>
    <w:rsid w:val="00A018E6"/>
    <w:rsid w:val="00A14C36"/>
    <w:rsid w:val="00A15A52"/>
    <w:rsid w:val="00A16423"/>
    <w:rsid w:val="00A16B0F"/>
    <w:rsid w:val="00A17117"/>
    <w:rsid w:val="00A17F47"/>
    <w:rsid w:val="00A2040E"/>
    <w:rsid w:val="00A26D5F"/>
    <w:rsid w:val="00A30464"/>
    <w:rsid w:val="00A371A3"/>
    <w:rsid w:val="00A37AC8"/>
    <w:rsid w:val="00A41F1B"/>
    <w:rsid w:val="00A42222"/>
    <w:rsid w:val="00A42D6D"/>
    <w:rsid w:val="00A4444B"/>
    <w:rsid w:val="00A63D9B"/>
    <w:rsid w:val="00A64365"/>
    <w:rsid w:val="00A65F5A"/>
    <w:rsid w:val="00A66D70"/>
    <w:rsid w:val="00A72591"/>
    <w:rsid w:val="00A72CE5"/>
    <w:rsid w:val="00A7440B"/>
    <w:rsid w:val="00A74DDA"/>
    <w:rsid w:val="00A75B55"/>
    <w:rsid w:val="00A814F9"/>
    <w:rsid w:val="00A85469"/>
    <w:rsid w:val="00A96089"/>
    <w:rsid w:val="00AA43A3"/>
    <w:rsid w:val="00AA4FA6"/>
    <w:rsid w:val="00AA588B"/>
    <w:rsid w:val="00AB0CF9"/>
    <w:rsid w:val="00AB18DB"/>
    <w:rsid w:val="00AB378C"/>
    <w:rsid w:val="00AC0399"/>
    <w:rsid w:val="00AC3029"/>
    <w:rsid w:val="00AC54CC"/>
    <w:rsid w:val="00AC5EB5"/>
    <w:rsid w:val="00AC725C"/>
    <w:rsid w:val="00AE2A30"/>
    <w:rsid w:val="00AE48AC"/>
    <w:rsid w:val="00AE4ABC"/>
    <w:rsid w:val="00AE7332"/>
    <w:rsid w:val="00AE7B08"/>
    <w:rsid w:val="00AF7167"/>
    <w:rsid w:val="00B00F0F"/>
    <w:rsid w:val="00B061A0"/>
    <w:rsid w:val="00B07486"/>
    <w:rsid w:val="00B2194A"/>
    <w:rsid w:val="00B21D2B"/>
    <w:rsid w:val="00B23F6C"/>
    <w:rsid w:val="00B26800"/>
    <w:rsid w:val="00B26B3F"/>
    <w:rsid w:val="00B31192"/>
    <w:rsid w:val="00B3149C"/>
    <w:rsid w:val="00B31A40"/>
    <w:rsid w:val="00B348A4"/>
    <w:rsid w:val="00B4365E"/>
    <w:rsid w:val="00B44DC8"/>
    <w:rsid w:val="00B52318"/>
    <w:rsid w:val="00B537CC"/>
    <w:rsid w:val="00B6561C"/>
    <w:rsid w:val="00B65AC9"/>
    <w:rsid w:val="00B65B87"/>
    <w:rsid w:val="00B676DC"/>
    <w:rsid w:val="00B7785C"/>
    <w:rsid w:val="00B80913"/>
    <w:rsid w:val="00B837FB"/>
    <w:rsid w:val="00B84184"/>
    <w:rsid w:val="00B8459A"/>
    <w:rsid w:val="00B94BD7"/>
    <w:rsid w:val="00BA1EA9"/>
    <w:rsid w:val="00BA49F4"/>
    <w:rsid w:val="00BB2245"/>
    <w:rsid w:val="00BB4A34"/>
    <w:rsid w:val="00BB589C"/>
    <w:rsid w:val="00BB5971"/>
    <w:rsid w:val="00BC6677"/>
    <w:rsid w:val="00BC6E43"/>
    <w:rsid w:val="00BD19CC"/>
    <w:rsid w:val="00BD55B9"/>
    <w:rsid w:val="00BD696B"/>
    <w:rsid w:val="00BD6F49"/>
    <w:rsid w:val="00BE0DD5"/>
    <w:rsid w:val="00BE1203"/>
    <w:rsid w:val="00BF4046"/>
    <w:rsid w:val="00C0155F"/>
    <w:rsid w:val="00C04687"/>
    <w:rsid w:val="00C05D2E"/>
    <w:rsid w:val="00C07F8B"/>
    <w:rsid w:val="00C101D8"/>
    <w:rsid w:val="00C15D3B"/>
    <w:rsid w:val="00C20ABD"/>
    <w:rsid w:val="00C212C5"/>
    <w:rsid w:val="00C2192C"/>
    <w:rsid w:val="00C2271F"/>
    <w:rsid w:val="00C23D75"/>
    <w:rsid w:val="00C24C9D"/>
    <w:rsid w:val="00C33420"/>
    <w:rsid w:val="00C3363D"/>
    <w:rsid w:val="00C368E1"/>
    <w:rsid w:val="00C44487"/>
    <w:rsid w:val="00C444D6"/>
    <w:rsid w:val="00C51FCC"/>
    <w:rsid w:val="00C52711"/>
    <w:rsid w:val="00C56462"/>
    <w:rsid w:val="00C56682"/>
    <w:rsid w:val="00C60EE6"/>
    <w:rsid w:val="00C63700"/>
    <w:rsid w:val="00C64D5D"/>
    <w:rsid w:val="00C66AE5"/>
    <w:rsid w:val="00C73367"/>
    <w:rsid w:val="00C77E59"/>
    <w:rsid w:val="00CA560D"/>
    <w:rsid w:val="00CA5A93"/>
    <w:rsid w:val="00CA602D"/>
    <w:rsid w:val="00CB50C6"/>
    <w:rsid w:val="00CB6925"/>
    <w:rsid w:val="00CB7ADE"/>
    <w:rsid w:val="00CC1F7F"/>
    <w:rsid w:val="00CC5669"/>
    <w:rsid w:val="00CD1256"/>
    <w:rsid w:val="00CD1E0F"/>
    <w:rsid w:val="00CD4867"/>
    <w:rsid w:val="00CD52F4"/>
    <w:rsid w:val="00CD6D7D"/>
    <w:rsid w:val="00CD7B22"/>
    <w:rsid w:val="00CE4977"/>
    <w:rsid w:val="00CE4F41"/>
    <w:rsid w:val="00CE57D8"/>
    <w:rsid w:val="00CE6898"/>
    <w:rsid w:val="00CF6A4B"/>
    <w:rsid w:val="00CF7672"/>
    <w:rsid w:val="00D0052A"/>
    <w:rsid w:val="00D121C1"/>
    <w:rsid w:val="00D13889"/>
    <w:rsid w:val="00D149AB"/>
    <w:rsid w:val="00D14A90"/>
    <w:rsid w:val="00D1742A"/>
    <w:rsid w:val="00D216C0"/>
    <w:rsid w:val="00D218EE"/>
    <w:rsid w:val="00D249F7"/>
    <w:rsid w:val="00D426AC"/>
    <w:rsid w:val="00D452C7"/>
    <w:rsid w:val="00D51867"/>
    <w:rsid w:val="00D5302D"/>
    <w:rsid w:val="00D5442E"/>
    <w:rsid w:val="00D62893"/>
    <w:rsid w:val="00D6294D"/>
    <w:rsid w:val="00D62CDD"/>
    <w:rsid w:val="00D62D24"/>
    <w:rsid w:val="00D63ADE"/>
    <w:rsid w:val="00D64873"/>
    <w:rsid w:val="00D648A8"/>
    <w:rsid w:val="00D71CC7"/>
    <w:rsid w:val="00D72C24"/>
    <w:rsid w:val="00D7437A"/>
    <w:rsid w:val="00D74AC1"/>
    <w:rsid w:val="00D8222F"/>
    <w:rsid w:val="00D8320C"/>
    <w:rsid w:val="00D85626"/>
    <w:rsid w:val="00D96334"/>
    <w:rsid w:val="00DA1417"/>
    <w:rsid w:val="00DA65A6"/>
    <w:rsid w:val="00DA6EEA"/>
    <w:rsid w:val="00DB1F22"/>
    <w:rsid w:val="00DC4F7C"/>
    <w:rsid w:val="00DC7721"/>
    <w:rsid w:val="00DD3FFA"/>
    <w:rsid w:val="00DE5246"/>
    <w:rsid w:val="00DE605D"/>
    <w:rsid w:val="00DF2D15"/>
    <w:rsid w:val="00E0284C"/>
    <w:rsid w:val="00E03A4A"/>
    <w:rsid w:val="00E04B50"/>
    <w:rsid w:val="00E13D3A"/>
    <w:rsid w:val="00E148F5"/>
    <w:rsid w:val="00E20159"/>
    <w:rsid w:val="00E231AC"/>
    <w:rsid w:val="00E26569"/>
    <w:rsid w:val="00E31454"/>
    <w:rsid w:val="00E45810"/>
    <w:rsid w:val="00E53581"/>
    <w:rsid w:val="00E54036"/>
    <w:rsid w:val="00E541EF"/>
    <w:rsid w:val="00E55FCF"/>
    <w:rsid w:val="00E60032"/>
    <w:rsid w:val="00E60434"/>
    <w:rsid w:val="00E60880"/>
    <w:rsid w:val="00E62BCC"/>
    <w:rsid w:val="00E639AE"/>
    <w:rsid w:val="00E71C92"/>
    <w:rsid w:val="00E72C07"/>
    <w:rsid w:val="00E734C2"/>
    <w:rsid w:val="00E74DDD"/>
    <w:rsid w:val="00E765B1"/>
    <w:rsid w:val="00E828FC"/>
    <w:rsid w:val="00E82F5E"/>
    <w:rsid w:val="00E84569"/>
    <w:rsid w:val="00E84796"/>
    <w:rsid w:val="00E877B7"/>
    <w:rsid w:val="00E90C0B"/>
    <w:rsid w:val="00E94A3D"/>
    <w:rsid w:val="00EA1375"/>
    <w:rsid w:val="00EA2B60"/>
    <w:rsid w:val="00EA5B6B"/>
    <w:rsid w:val="00EB3B86"/>
    <w:rsid w:val="00EB3D0B"/>
    <w:rsid w:val="00EB54DB"/>
    <w:rsid w:val="00EB7A8D"/>
    <w:rsid w:val="00EC30F1"/>
    <w:rsid w:val="00ED007F"/>
    <w:rsid w:val="00ED135A"/>
    <w:rsid w:val="00ED31E8"/>
    <w:rsid w:val="00EE058E"/>
    <w:rsid w:val="00EE3680"/>
    <w:rsid w:val="00EE50D6"/>
    <w:rsid w:val="00EE6930"/>
    <w:rsid w:val="00EE6BC6"/>
    <w:rsid w:val="00EF184E"/>
    <w:rsid w:val="00EF5868"/>
    <w:rsid w:val="00F05CE2"/>
    <w:rsid w:val="00F078AB"/>
    <w:rsid w:val="00F200E9"/>
    <w:rsid w:val="00F22351"/>
    <w:rsid w:val="00F3513E"/>
    <w:rsid w:val="00F4040F"/>
    <w:rsid w:val="00F5487B"/>
    <w:rsid w:val="00F61C9A"/>
    <w:rsid w:val="00F7315A"/>
    <w:rsid w:val="00F7559F"/>
    <w:rsid w:val="00F90C44"/>
    <w:rsid w:val="00F951CF"/>
    <w:rsid w:val="00FA2B0F"/>
    <w:rsid w:val="00FA36C9"/>
    <w:rsid w:val="00FB2EC5"/>
    <w:rsid w:val="00FB4ECB"/>
    <w:rsid w:val="00FB6254"/>
    <w:rsid w:val="00FC48B4"/>
    <w:rsid w:val="00FC57B5"/>
    <w:rsid w:val="00FC6A6B"/>
    <w:rsid w:val="00FC6B30"/>
    <w:rsid w:val="00FD13A5"/>
    <w:rsid w:val="00FD3071"/>
    <w:rsid w:val="00FD4150"/>
    <w:rsid w:val="00FD5AB0"/>
    <w:rsid w:val="00FD5C27"/>
    <w:rsid w:val="00FD6EA1"/>
    <w:rsid w:val="00FE05BC"/>
    <w:rsid w:val="00FE1B03"/>
    <w:rsid w:val="00FE4C97"/>
    <w:rsid w:val="00FE620B"/>
    <w:rsid w:val="00FF1DC9"/>
    <w:rsid w:val="00FF2F2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EC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119"/>
    <w:pPr>
      <w:jc w:val="both"/>
    </w:pPr>
    <w:rPr>
      <w:rFonts w:ascii="Times New Roman" w:hAnsi="Times New Roman"/>
      <w:sz w:val="20"/>
      <w:szCs w:val="20"/>
    </w:rPr>
  </w:style>
  <w:style w:type="paragraph" w:styleId="Heading1">
    <w:name w:val="heading 1"/>
    <w:basedOn w:val="Normal"/>
    <w:next w:val="Normal"/>
    <w:link w:val="Heading1Char"/>
    <w:uiPriority w:val="9"/>
    <w:qFormat/>
    <w:rsid w:val="00AB378C"/>
    <w:pPr>
      <w:outlineLvl w:val="0"/>
    </w:pPr>
    <w:rPr>
      <w:rFonts w:cs="Times New Roman"/>
      <w:b/>
      <w:bCs/>
      <w:color w:val="000099"/>
      <w:sz w:val="24"/>
      <w:szCs w:val="24"/>
    </w:rPr>
  </w:style>
  <w:style w:type="paragraph" w:styleId="Heading2">
    <w:name w:val="heading 2"/>
    <w:basedOn w:val="Heading3"/>
    <w:next w:val="Normal"/>
    <w:link w:val="Heading2Char"/>
    <w:uiPriority w:val="9"/>
    <w:unhideWhenUsed/>
    <w:qFormat/>
    <w:rsid w:val="00AB378C"/>
    <w:pPr>
      <w:outlineLvl w:val="1"/>
    </w:pPr>
    <w:rPr>
      <w:b/>
      <w:bCs w:val="0"/>
      <w:color w:val="000099"/>
      <w:szCs w:val="20"/>
      <w:u w:val="none"/>
    </w:rPr>
  </w:style>
  <w:style w:type="paragraph" w:styleId="Heading3">
    <w:name w:val="heading 3"/>
    <w:basedOn w:val="Normal"/>
    <w:next w:val="Normal"/>
    <w:link w:val="Heading3Char"/>
    <w:uiPriority w:val="9"/>
    <w:unhideWhenUsed/>
    <w:qFormat/>
    <w:rsid w:val="00212DA7"/>
    <w:pPr>
      <w:contextualSpacing/>
      <w:outlineLvl w:val="2"/>
    </w:pPr>
    <w:rPr>
      <w:rFonts w:cs="Times New Roman"/>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DA7"/>
    <w:rPr>
      <w:color w:val="0000FF" w:themeColor="hyperlink"/>
      <w:u w:val="single"/>
    </w:rPr>
  </w:style>
  <w:style w:type="character" w:styleId="CommentReference">
    <w:name w:val="annotation reference"/>
    <w:basedOn w:val="DefaultParagraphFont"/>
    <w:uiPriority w:val="99"/>
    <w:semiHidden/>
    <w:unhideWhenUsed/>
    <w:rsid w:val="00212DA7"/>
    <w:rPr>
      <w:sz w:val="16"/>
      <w:szCs w:val="16"/>
    </w:rPr>
  </w:style>
  <w:style w:type="paragraph" w:styleId="CommentText">
    <w:name w:val="annotation text"/>
    <w:basedOn w:val="Normal"/>
    <w:link w:val="CommentTextChar"/>
    <w:uiPriority w:val="99"/>
    <w:unhideWhenUsed/>
    <w:rsid w:val="00212DA7"/>
    <w:pPr>
      <w:spacing w:after="200"/>
      <w:jc w:val="left"/>
    </w:pPr>
    <w:rPr>
      <w:rFonts w:asciiTheme="minorHAnsi" w:hAnsiTheme="minorHAnsi"/>
    </w:rPr>
  </w:style>
  <w:style w:type="character" w:customStyle="1" w:styleId="CommentTextChar">
    <w:name w:val="Comment Text Char"/>
    <w:basedOn w:val="DefaultParagraphFont"/>
    <w:link w:val="CommentText"/>
    <w:uiPriority w:val="99"/>
    <w:rsid w:val="00212DA7"/>
    <w:rPr>
      <w:sz w:val="20"/>
      <w:szCs w:val="20"/>
    </w:rPr>
  </w:style>
  <w:style w:type="character" w:customStyle="1" w:styleId="Heading3Char">
    <w:name w:val="Heading 3 Char"/>
    <w:basedOn w:val="DefaultParagraphFont"/>
    <w:link w:val="Heading3"/>
    <w:uiPriority w:val="9"/>
    <w:rsid w:val="00212DA7"/>
    <w:rPr>
      <w:rFonts w:ascii="Times New Roman" w:hAnsi="Times New Roman" w:cs="Times New Roman"/>
      <w:bCs/>
      <w:sz w:val="24"/>
      <w:szCs w:val="24"/>
      <w:u w:val="single"/>
    </w:rPr>
  </w:style>
  <w:style w:type="paragraph" w:customStyle="1" w:styleId="EndNoteBibliographyTitle">
    <w:name w:val="EndNote Bibliography Title"/>
    <w:basedOn w:val="Normal"/>
    <w:link w:val="EndNoteBibliographyTitleChar"/>
    <w:rsid w:val="00A16423"/>
    <w:pPr>
      <w:jc w:val="center"/>
    </w:pPr>
    <w:rPr>
      <w:rFonts w:cs="Times New Roman"/>
      <w:noProof/>
      <w:sz w:val="24"/>
    </w:rPr>
  </w:style>
  <w:style w:type="character" w:customStyle="1" w:styleId="EndNoteBibliographyTitleChar">
    <w:name w:val="EndNote Bibliography Title Char"/>
    <w:basedOn w:val="DefaultParagraphFont"/>
    <w:link w:val="EndNoteBibliographyTitle"/>
    <w:rsid w:val="00A16423"/>
    <w:rPr>
      <w:rFonts w:ascii="Times New Roman" w:hAnsi="Times New Roman" w:cs="Times New Roman"/>
      <w:noProof/>
      <w:sz w:val="24"/>
      <w:szCs w:val="20"/>
    </w:rPr>
  </w:style>
  <w:style w:type="paragraph" w:customStyle="1" w:styleId="EndNoteBibliography">
    <w:name w:val="EndNote Bibliography"/>
    <w:basedOn w:val="Normal"/>
    <w:link w:val="EndNoteBibliographyChar"/>
    <w:rsid w:val="00A16423"/>
    <w:rPr>
      <w:rFonts w:cs="Times New Roman"/>
      <w:noProof/>
      <w:sz w:val="24"/>
    </w:rPr>
  </w:style>
  <w:style w:type="character" w:customStyle="1" w:styleId="EndNoteBibliographyChar">
    <w:name w:val="EndNote Bibliography Char"/>
    <w:basedOn w:val="DefaultParagraphFont"/>
    <w:link w:val="EndNoteBibliography"/>
    <w:rsid w:val="00A16423"/>
    <w:rPr>
      <w:rFonts w:ascii="Times New Roman" w:hAnsi="Times New Roman" w:cs="Times New Roman"/>
      <w:noProof/>
      <w:sz w:val="24"/>
      <w:szCs w:val="20"/>
    </w:rPr>
  </w:style>
  <w:style w:type="character" w:customStyle="1" w:styleId="Heading2Char">
    <w:name w:val="Heading 2 Char"/>
    <w:basedOn w:val="DefaultParagraphFont"/>
    <w:link w:val="Heading2"/>
    <w:uiPriority w:val="9"/>
    <w:rsid w:val="00AB378C"/>
    <w:rPr>
      <w:rFonts w:ascii="Times New Roman" w:hAnsi="Times New Roman" w:cs="Times New Roman"/>
      <w:b/>
      <w:color w:val="000099"/>
      <w:sz w:val="20"/>
      <w:szCs w:val="20"/>
    </w:rPr>
  </w:style>
  <w:style w:type="table" w:customStyle="1" w:styleId="TableGrid1">
    <w:name w:val="Table Grid1"/>
    <w:basedOn w:val="TableNormal"/>
    <w:next w:val="TableGrid"/>
    <w:uiPriority w:val="59"/>
    <w:rsid w:val="00C64D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64D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B378C"/>
    <w:rPr>
      <w:rFonts w:ascii="Times New Roman" w:hAnsi="Times New Roman" w:cs="Times New Roman"/>
      <w:b/>
      <w:bCs/>
      <w:color w:val="000099"/>
      <w:sz w:val="24"/>
      <w:szCs w:val="24"/>
    </w:rPr>
  </w:style>
  <w:style w:type="paragraph" w:styleId="ListParagraph">
    <w:name w:val="List Paragraph"/>
    <w:basedOn w:val="Normal"/>
    <w:link w:val="ListParagraphChar"/>
    <w:uiPriority w:val="34"/>
    <w:qFormat/>
    <w:rsid w:val="00551655"/>
    <w:pPr>
      <w:ind w:left="720"/>
      <w:contextualSpacing/>
    </w:pPr>
  </w:style>
  <w:style w:type="table" w:customStyle="1" w:styleId="TableGrid11">
    <w:name w:val="Table Grid11"/>
    <w:basedOn w:val="TableNormal"/>
    <w:next w:val="TableGrid"/>
    <w:uiPriority w:val="59"/>
    <w:rsid w:val="00EC3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85856"/>
    <w:rPr>
      <w:color w:val="800080" w:themeColor="followedHyperlink"/>
      <w:u w:val="single"/>
    </w:rPr>
  </w:style>
  <w:style w:type="paragraph" w:customStyle="1" w:styleId="TableParagraph">
    <w:name w:val="Table Paragraph"/>
    <w:basedOn w:val="Normal"/>
    <w:uiPriority w:val="1"/>
    <w:qFormat/>
    <w:rsid w:val="00595870"/>
    <w:pPr>
      <w:widowControl w:val="0"/>
      <w:autoSpaceDE w:val="0"/>
      <w:autoSpaceDN w:val="0"/>
      <w:jc w:val="left"/>
    </w:pPr>
    <w:rPr>
      <w:rFonts w:ascii="Palatino Linotype" w:eastAsia="Palatino Linotype" w:hAnsi="Palatino Linotype" w:cs="Palatino Linotype"/>
      <w:sz w:val="22"/>
      <w:szCs w:val="22"/>
    </w:rPr>
  </w:style>
  <w:style w:type="character" w:customStyle="1" w:styleId="UnresolvedMention">
    <w:name w:val="Unresolved Mention"/>
    <w:basedOn w:val="DefaultParagraphFont"/>
    <w:uiPriority w:val="99"/>
    <w:semiHidden/>
    <w:unhideWhenUsed/>
    <w:rsid w:val="001B7AF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90466"/>
    <w:pPr>
      <w:spacing w:after="0"/>
      <w:jc w:val="both"/>
    </w:pPr>
    <w:rPr>
      <w:rFonts w:ascii="Times New Roman" w:hAnsi="Times New Roman"/>
      <w:b/>
      <w:bCs/>
    </w:rPr>
  </w:style>
  <w:style w:type="character" w:customStyle="1" w:styleId="CommentSubjectChar">
    <w:name w:val="Comment Subject Char"/>
    <w:basedOn w:val="CommentTextChar"/>
    <w:link w:val="CommentSubject"/>
    <w:uiPriority w:val="99"/>
    <w:semiHidden/>
    <w:rsid w:val="00490466"/>
    <w:rPr>
      <w:rFonts w:ascii="Times New Roman" w:hAnsi="Times New Roman"/>
      <w:b/>
      <w:bCs/>
      <w:sz w:val="20"/>
      <w:szCs w:val="20"/>
    </w:rPr>
  </w:style>
  <w:style w:type="paragraph" w:styleId="Revision">
    <w:name w:val="Revision"/>
    <w:hidden/>
    <w:uiPriority w:val="99"/>
    <w:semiHidden/>
    <w:rsid w:val="008C29DB"/>
    <w:rPr>
      <w:rFonts w:ascii="Times New Roman" w:hAnsi="Times New Roman"/>
      <w:sz w:val="20"/>
      <w:szCs w:val="20"/>
    </w:rPr>
  </w:style>
  <w:style w:type="paragraph" w:styleId="Header">
    <w:name w:val="header"/>
    <w:basedOn w:val="Normal"/>
    <w:link w:val="HeaderChar"/>
    <w:uiPriority w:val="99"/>
    <w:unhideWhenUsed/>
    <w:rsid w:val="00CD52F4"/>
    <w:pPr>
      <w:tabs>
        <w:tab w:val="center" w:pos="4680"/>
        <w:tab w:val="right" w:pos="9360"/>
      </w:tabs>
    </w:pPr>
  </w:style>
  <w:style w:type="character" w:customStyle="1" w:styleId="HeaderChar">
    <w:name w:val="Header Char"/>
    <w:basedOn w:val="DefaultParagraphFont"/>
    <w:link w:val="Header"/>
    <w:uiPriority w:val="99"/>
    <w:rsid w:val="00CD52F4"/>
    <w:rPr>
      <w:rFonts w:ascii="Times New Roman" w:hAnsi="Times New Roman"/>
      <w:sz w:val="20"/>
      <w:szCs w:val="20"/>
    </w:rPr>
  </w:style>
  <w:style w:type="paragraph" w:styleId="Footer">
    <w:name w:val="footer"/>
    <w:basedOn w:val="Normal"/>
    <w:link w:val="FooterChar"/>
    <w:uiPriority w:val="99"/>
    <w:unhideWhenUsed/>
    <w:rsid w:val="00CD52F4"/>
    <w:pPr>
      <w:tabs>
        <w:tab w:val="center" w:pos="4680"/>
        <w:tab w:val="right" w:pos="9360"/>
      </w:tabs>
    </w:pPr>
  </w:style>
  <w:style w:type="character" w:customStyle="1" w:styleId="FooterChar">
    <w:name w:val="Footer Char"/>
    <w:basedOn w:val="DefaultParagraphFont"/>
    <w:link w:val="Footer"/>
    <w:uiPriority w:val="99"/>
    <w:rsid w:val="00CD52F4"/>
    <w:rPr>
      <w:rFonts w:ascii="Times New Roman" w:hAnsi="Times New Roman"/>
      <w:sz w:val="20"/>
      <w:szCs w:val="20"/>
    </w:rPr>
  </w:style>
  <w:style w:type="paragraph" w:styleId="BalloonText">
    <w:name w:val="Balloon Text"/>
    <w:basedOn w:val="Normal"/>
    <w:link w:val="BalloonTextChar"/>
    <w:uiPriority w:val="99"/>
    <w:semiHidden/>
    <w:unhideWhenUsed/>
    <w:rsid w:val="005B5A01"/>
    <w:rPr>
      <w:rFonts w:cs="Times New Roman"/>
      <w:sz w:val="18"/>
      <w:szCs w:val="18"/>
    </w:rPr>
  </w:style>
  <w:style w:type="character" w:customStyle="1" w:styleId="BalloonTextChar">
    <w:name w:val="Balloon Text Char"/>
    <w:basedOn w:val="DefaultParagraphFont"/>
    <w:link w:val="BalloonText"/>
    <w:uiPriority w:val="99"/>
    <w:semiHidden/>
    <w:rsid w:val="005B5A01"/>
    <w:rPr>
      <w:rFonts w:ascii="Times New Roman" w:hAnsi="Times New Roman" w:cs="Times New Roman"/>
      <w:sz w:val="18"/>
      <w:szCs w:val="18"/>
    </w:rPr>
  </w:style>
  <w:style w:type="character" w:customStyle="1" w:styleId="ListParagraphChar">
    <w:name w:val="List Paragraph Char"/>
    <w:basedOn w:val="DefaultParagraphFont"/>
    <w:link w:val="ListParagraph"/>
    <w:uiPriority w:val="34"/>
    <w:locked/>
    <w:rsid w:val="00D218EE"/>
    <w:rPr>
      <w:rFonts w:ascii="Times New Roman" w:hAnsi="Times New Roman"/>
      <w:sz w:val="20"/>
      <w:szCs w:val="20"/>
    </w:rPr>
  </w:style>
  <w:style w:type="character" w:styleId="LineNumber">
    <w:name w:val="line number"/>
    <w:basedOn w:val="DefaultParagraphFont"/>
    <w:uiPriority w:val="99"/>
    <w:semiHidden/>
    <w:unhideWhenUsed/>
    <w:rsid w:val="00172F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119"/>
    <w:pPr>
      <w:jc w:val="both"/>
    </w:pPr>
    <w:rPr>
      <w:rFonts w:ascii="Times New Roman" w:hAnsi="Times New Roman"/>
      <w:sz w:val="20"/>
      <w:szCs w:val="20"/>
    </w:rPr>
  </w:style>
  <w:style w:type="paragraph" w:styleId="Heading1">
    <w:name w:val="heading 1"/>
    <w:basedOn w:val="Normal"/>
    <w:next w:val="Normal"/>
    <w:link w:val="Heading1Char"/>
    <w:uiPriority w:val="9"/>
    <w:qFormat/>
    <w:rsid w:val="00AB378C"/>
    <w:pPr>
      <w:outlineLvl w:val="0"/>
    </w:pPr>
    <w:rPr>
      <w:rFonts w:cs="Times New Roman"/>
      <w:b/>
      <w:bCs/>
      <w:color w:val="000099"/>
      <w:sz w:val="24"/>
      <w:szCs w:val="24"/>
    </w:rPr>
  </w:style>
  <w:style w:type="paragraph" w:styleId="Heading2">
    <w:name w:val="heading 2"/>
    <w:basedOn w:val="Heading3"/>
    <w:next w:val="Normal"/>
    <w:link w:val="Heading2Char"/>
    <w:uiPriority w:val="9"/>
    <w:unhideWhenUsed/>
    <w:qFormat/>
    <w:rsid w:val="00AB378C"/>
    <w:pPr>
      <w:outlineLvl w:val="1"/>
    </w:pPr>
    <w:rPr>
      <w:b/>
      <w:bCs w:val="0"/>
      <w:color w:val="000099"/>
      <w:szCs w:val="20"/>
      <w:u w:val="none"/>
    </w:rPr>
  </w:style>
  <w:style w:type="paragraph" w:styleId="Heading3">
    <w:name w:val="heading 3"/>
    <w:basedOn w:val="Normal"/>
    <w:next w:val="Normal"/>
    <w:link w:val="Heading3Char"/>
    <w:uiPriority w:val="9"/>
    <w:unhideWhenUsed/>
    <w:qFormat/>
    <w:rsid w:val="00212DA7"/>
    <w:pPr>
      <w:contextualSpacing/>
      <w:outlineLvl w:val="2"/>
    </w:pPr>
    <w:rPr>
      <w:rFonts w:cs="Times New Roman"/>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DA7"/>
    <w:rPr>
      <w:color w:val="0000FF" w:themeColor="hyperlink"/>
      <w:u w:val="single"/>
    </w:rPr>
  </w:style>
  <w:style w:type="character" w:styleId="CommentReference">
    <w:name w:val="annotation reference"/>
    <w:basedOn w:val="DefaultParagraphFont"/>
    <w:uiPriority w:val="99"/>
    <w:semiHidden/>
    <w:unhideWhenUsed/>
    <w:rsid w:val="00212DA7"/>
    <w:rPr>
      <w:sz w:val="16"/>
      <w:szCs w:val="16"/>
    </w:rPr>
  </w:style>
  <w:style w:type="paragraph" w:styleId="CommentText">
    <w:name w:val="annotation text"/>
    <w:basedOn w:val="Normal"/>
    <w:link w:val="CommentTextChar"/>
    <w:uiPriority w:val="99"/>
    <w:unhideWhenUsed/>
    <w:rsid w:val="00212DA7"/>
    <w:pPr>
      <w:spacing w:after="200"/>
      <w:jc w:val="left"/>
    </w:pPr>
    <w:rPr>
      <w:rFonts w:asciiTheme="minorHAnsi" w:hAnsiTheme="minorHAnsi"/>
    </w:rPr>
  </w:style>
  <w:style w:type="character" w:customStyle="1" w:styleId="CommentTextChar">
    <w:name w:val="Comment Text Char"/>
    <w:basedOn w:val="DefaultParagraphFont"/>
    <w:link w:val="CommentText"/>
    <w:uiPriority w:val="99"/>
    <w:rsid w:val="00212DA7"/>
    <w:rPr>
      <w:sz w:val="20"/>
      <w:szCs w:val="20"/>
    </w:rPr>
  </w:style>
  <w:style w:type="character" w:customStyle="1" w:styleId="Heading3Char">
    <w:name w:val="Heading 3 Char"/>
    <w:basedOn w:val="DefaultParagraphFont"/>
    <w:link w:val="Heading3"/>
    <w:uiPriority w:val="9"/>
    <w:rsid w:val="00212DA7"/>
    <w:rPr>
      <w:rFonts w:ascii="Times New Roman" w:hAnsi="Times New Roman" w:cs="Times New Roman"/>
      <w:bCs/>
      <w:sz w:val="24"/>
      <w:szCs w:val="24"/>
      <w:u w:val="single"/>
    </w:rPr>
  </w:style>
  <w:style w:type="paragraph" w:customStyle="1" w:styleId="EndNoteBibliographyTitle">
    <w:name w:val="EndNote Bibliography Title"/>
    <w:basedOn w:val="Normal"/>
    <w:link w:val="EndNoteBibliographyTitleChar"/>
    <w:rsid w:val="00A16423"/>
    <w:pPr>
      <w:jc w:val="center"/>
    </w:pPr>
    <w:rPr>
      <w:rFonts w:cs="Times New Roman"/>
      <w:noProof/>
      <w:sz w:val="24"/>
    </w:rPr>
  </w:style>
  <w:style w:type="character" w:customStyle="1" w:styleId="EndNoteBibliographyTitleChar">
    <w:name w:val="EndNote Bibliography Title Char"/>
    <w:basedOn w:val="DefaultParagraphFont"/>
    <w:link w:val="EndNoteBibliographyTitle"/>
    <w:rsid w:val="00A16423"/>
    <w:rPr>
      <w:rFonts w:ascii="Times New Roman" w:hAnsi="Times New Roman" w:cs="Times New Roman"/>
      <w:noProof/>
      <w:sz w:val="24"/>
      <w:szCs w:val="20"/>
    </w:rPr>
  </w:style>
  <w:style w:type="paragraph" w:customStyle="1" w:styleId="EndNoteBibliography">
    <w:name w:val="EndNote Bibliography"/>
    <w:basedOn w:val="Normal"/>
    <w:link w:val="EndNoteBibliographyChar"/>
    <w:rsid w:val="00A16423"/>
    <w:rPr>
      <w:rFonts w:cs="Times New Roman"/>
      <w:noProof/>
      <w:sz w:val="24"/>
    </w:rPr>
  </w:style>
  <w:style w:type="character" w:customStyle="1" w:styleId="EndNoteBibliographyChar">
    <w:name w:val="EndNote Bibliography Char"/>
    <w:basedOn w:val="DefaultParagraphFont"/>
    <w:link w:val="EndNoteBibliography"/>
    <w:rsid w:val="00A16423"/>
    <w:rPr>
      <w:rFonts w:ascii="Times New Roman" w:hAnsi="Times New Roman" w:cs="Times New Roman"/>
      <w:noProof/>
      <w:sz w:val="24"/>
      <w:szCs w:val="20"/>
    </w:rPr>
  </w:style>
  <w:style w:type="character" w:customStyle="1" w:styleId="Heading2Char">
    <w:name w:val="Heading 2 Char"/>
    <w:basedOn w:val="DefaultParagraphFont"/>
    <w:link w:val="Heading2"/>
    <w:uiPriority w:val="9"/>
    <w:rsid w:val="00AB378C"/>
    <w:rPr>
      <w:rFonts w:ascii="Times New Roman" w:hAnsi="Times New Roman" w:cs="Times New Roman"/>
      <w:b/>
      <w:color w:val="000099"/>
      <w:sz w:val="20"/>
      <w:szCs w:val="20"/>
    </w:rPr>
  </w:style>
  <w:style w:type="table" w:customStyle="1" w:styleId="TableGrid1">
    <w:name w:val="Table Grid1"/>
    <w:basedOn w:val="TableNormal"/>
    <w:next w:val="TableGrid"/>
    <w:uiPriority w:val="59"/>
    <w:rsid w:val="00C64D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64D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B378C"/>
    <w:rPr>
      <w:rFonts w:ascii="Times New Roman" w:hAnsi="Times New Roman" w:cs="Times New Roman"/>
      <w:b/>
      <w:bCs/>
      <w:color w:val="000099"/>
      <w:sz w:val="24"/>
      <w:szCs w:val="24"/>
    </w:rPr>
  </w:style>
  <w:style w:type="paragraph" w:styleId="ListParagraph">
    <w:name w:val="List Paragraph"/>
    <w:basedOn w:val="Normal"/>
    <w:link w:val="ListParagraphChar"/>
    <w:uiPriority w:val="34"/>
    <w:qFormat/>
    <w:rsid w:val="00551655"/>
    <w:pPr>
      <w:ind w:left="720"/>
      <w:contextualSpacing/>
    </w:pPr>
  </w:style>
  <w:style w:type="table" w:customStyle="1" w:styleId="TableGrid11">
    <w:name w:val="Table Grid11"/>
    <w:basedOn w:val="TableNormal"/>
    <w:next w:val="TableGrid"/>
    <w:uiPriority w:val="59"/>
    <w:rsid w:val="00EC3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85856"/>
    <w:rPr>
      <w:color w:val="800080" w:themeColor="followedHyperlink"/>
      <w:u w:val="single"/>
    </w:rPr>
  </w:style>
  <w:style w:type="paragraph" w:customStyle="1" w:styleId="TableParagraph">
    <w:name w:val="Table Paragraph"/>
    <w:basedOn w:val="Normal"/>
    <w:uiPriority w:val="1"/>
    <w:qFormat/>
    <w:rsid w:val="00595870"/>
    <w:pPr>
      <w:widowControl w:val="0"/>
      <w:autoSpaceDE w:val="0"/>
      <w:autoSpaceDN w:val="0"/>
      <w:jc w:val="left"/>
    </w:pPr>
    <w:rPr>
      <w:rFonts w:ascii="Palatino Linotype" w:eastAsia="Palatino Linotype" w:hAnsi="Palatino Linotype" w:cs="Palatino Linotype"/>
      <w:sz w:val="22"/>
      <w:szCs w:val="22"/>
    </w:rPr>
  </w:style>
  <w:style w:type="character" w:customStyle="1" w:styleId="UnresolvedMention">
    <w:name w:val="Unresolved Mention"/>
    <w:basedOn w:val="DefaultParagraphFont"/>
    <w:uiPriority w:val="99"/>
    <w:semiHidden/>
    <w:unhideWhenUsed/>
    <w:rsid w:val="001B7AF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90466"/>
    <w:pPr>
      <w:spacing w:after="0"/>
      <w:jc w:val="both"/>
    </w:pPr>
    <w:rPr>
      <w:rFonts w:ascii="Times New Roman" w:hAnsi="Times New Roman"/>
      <w:b/>
      <w:bCs/>
    </w:rPr>
  </w:style>
  <w:style w:type="character" w:customStyle="1" w:styleId="CommentSubjectChar">
    <w:name w:val="Comment Subject Char"/>
    <w:basedOn w:val="CommentTextChar"/>
    <w:link w:val="CommentSubject"/>
    <w:uiPriority w:val="99"/>
    <w:semiHidden/>
    <w:rsid w:val="00490466"/>
    <w:rPr>
      <w:rFonts w:ascii="Times New Roman" w:hAnsi="Times New Roman"/>
      <w:b/>
      <w:bCs/>
      <w:sz w:val="20"/>
      <w:szCs w:val="20"/>
    </w:rPr>
  </w:style>
  <w:style w:type="paragraph" w:styleId="Revision">
    <w:name w:val="Revision"/>
    <w:hidden/>
    <w:uiPriority w:val="99"/>
    <w:semiHidden/>
    <w:rsid w:val="008C29DB"/>
    <w:rPr>
      <w:rFonts w:ascii="Times New Roman" w:hAnsi="Times New Roman"/>
      <w:sz w:val="20"/>
      <w:szCs w:val="20"/>
    </w:rPr>
  </w:style>
  <w:style w:type="paragraph" w:styleId="Header">
    <w:name w:val="header"/>
    <w:basedOn w:val="Normal"/>
    <w:link w:val="HeaderChar"/>
    <w:uiPriority w:val="99"/>
    <w:unhideWhenUsed/>
    <w:rsid w:val="00CD52F4"/>
    <w:pPr>
      <w:tabs>
        <w:tab w:val="center" w:pos="4680"/>
        <w:tab w:val="right" w:pos="9360"/>
      </w:tabs>
    </w:pPr>
  </w:style>
  <w:style w:type="character" w:customStyle="1" w:styleId="HeaderChar">
    <w:name w:val="Header Char"/>
    <w:basedOn w:val="DefaultParagraphFont"/>
    <w:link w:val="Header"/>
    <w:uiPriority w:val="99"/>
    <w:rsid w:val="00CD52F4"/>
    <w:rPr>
      <w:rFonts w:ascii="Times New Roman" w:hAnsi="Times New Roman"/>
      <w:sz w:val="20"/>
      <w:szCs w:val="20"/>
    </w:rPr>
  </w:style>
  <w:style w:type="paragraph" w:styleId="Footer">
    <w:name w:val="footer"/>
    <w:basedOn w:val="Normal"/>
    <w:link w:val="FooterChar"/>
    <w:uiPriority w:val="99"/>
    <w:unhideWhenUsed/>
    <w:rsid w:val="00CD52F4"/>
    <w:pPr>
      <w:tabs>
        <w:tab w:val="center" w:pos="4680"/>
        <w:tab w:val="right" w:pos="9360"/>
      </w:tabs>
    </w:pPr>
  </w:style>
  <w:style w:type="character" w:customStyle="1" w:styleId="FooterChar">
    <w:name w:val="Footer Char"/>
    <w:basedOn w:val="DefaultParagraphFont"/>
    <w:link w:val="Footer"/>
    <w:uiPriority w:val="99"/>
    <w:rsid w:val="00CD52F4"/>
    <w:rPr>
      <w:rFonts w:ascii="Times New Roman" w:hAnsi="Times New Roman"/>
      <w:sz w:val="20"/>
      <w:szCs w:val="20"/>
    </w:rPr>
  </w:style>
  <w:style w:type="paragraph" w:styleId="BalloonText">
    <w:name w:val="Balloon Text"/>
    <w:basedOn w:val="Normal"/>
    <w:link w:val="BalloonTextChar"/>
    <w:uiPriority w:val="99"/>
    <w:semiHidden/>
    <w:unhideWhenUsed/>
    <w:rsid w:val="005B5A01"/>
    <w:rPr>
      <w:rFonts w:cs="Times New Roman"/>
      <w:sz w:val="18"/>
      <w:szCs w:val="18"/>
    </w:rPr>
  </w:style>
  <w:style w:type="character" w:customStyle="1" w:styleId="BalloonTextChar">
    <w:name w:val="Balloon Text Char"/>
    <w:basedOn w:val="DefaultParagraphFont"/>
    <w:link w:val="BalloonText"/>
    <w:uiPriority w:val="99"/>
    <w:semiHidden/>
    <w:rsid w:val="005B5A01"/>
    <w:rPr>
      <w:rFonts w:ascii="Times New Roman" w:hAnsi="Times New Roman" w:cs="Times New Roman"/>
      <w:sz w:val="18"/>
      <w:szCs w:val="18"/>
    </w:rPr>
  </w:style>
  <w:style w:type="character" w:customStyle="1" w:styleId="ListParagraphChar">
    <w:name w:val="List Paragraph Char"/>
    <w:basedOn w:val="DefaultParagraphFont"/>
    <w:link w:val="ListParagraph"/>
    <w:uiPriority w:val="34"/>
    <w:locked/>
    <w:rsid w:val="00D218EE"/>
    <w:rPr>
      <w:rFonts w:ascii="Times New Roman" w:hAnsi="Times New Roman"/>
      <w:sz w:val="20"/>
      <w:szCs w:val="20"/>
    </w:rPr>
  </w:style>
  <w:style w:type="character" w:styleId="LineNumber">
    <w:name w:val="line number"/>
    <w:basedOn w:val="DefaultParagraphFont"/>
    <w:uiPriority w:val="99"/>
    <w:semiHidden/>
    <w:unhideWhenUsed/>
    <w:rsid w:val="00172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174437">
      <w:bodyDiv w:val="1"/>
      <w:marLeft w:val="0"/>
      <w:marRight w:val="0"/>
      <w:marTop w:val="0"/>
      <w:marBottom w:val="0"/>
      <w:divBdr>
        <w:top w:val="none" w:sz="0" w:space="0" w:color="auto"/>
        <w:left w:val="none" w:sz="0" w:space="0" w:color="auto"/>
        <w:bottom w:val="none" w:sz="0" w:space="0" w:color="auto"/>
        <w:right w:val="none" w:sz="0" w:space="0" w:color="auto"/>
      </w:divBdr>
    </w:div>
    <w:div w:id="215313093">
      <w:bodyDiv w:val="1"/>
      <w:marLeft w:val="0"/>
      <w:marRight w:val="0"/>
      <w:marTop w:val="0"/>
      <w:marBottom w:val="0"/>
      <w:divBdr>
        <w:top w:val="none" w:sz="0" w:space="0" w:color="auto"/>
        <w:left w:val="none" w:sz="0" w:space="0" w:color="auto"/>
        <w:bottom w:val="none" w:sz="0" w:space="0" w:color="auto"/>
        <w:right w:val="none" w:sz="0" w:space="0" w:color="auto"/>
      </w:divBdr>
    </w:div>
    <w:div w:id="251819470">
      <w:bodyDiv w:val="1"/>
      <w:marLeft w:val="0"/>
      <w:marRight w:val="0"/>
      <w:marTop w:val="0"/>
      <w:marBottom w:val="0"/>
      <w:divBdr>
        <w:top w:val="none" w:sz="0" w:space="0" w:color="auto"/>
        <w:left w:val="none" w:sz="0" w:space="0" w:color="auto"/>
        <w:bottom w:val="none" w:sz="0" w:space="0" w:color="auto"/>
        <w:right w:val="none" w:sz="0" w:space="0" w:color="auto"/>
      </w:divBdr>
    </w:div>
    <w:div w:id="253518719">
      <w:bodyDiv w:val="1"/>
      <w:marLeft w:val="0"/>
      <w:marRight w:val="0"/>
      <w:marTop w:val="0"/>
      <w:marBottom w:val="0"/>
      <w:divBdr>
        <w:top w:val="none" w:sz="0" w:space="0" w:color="auto"/>
        <w:left w:val="none" w:sz="0" w:space="0" w:color="auto"/>
        <w:bottom w:val="none" w:sz="0" w:space="0" w:color="auto"/>
        <w:right w:val="none" w:sz="0" w:space="0" w:color="auto"/>
      </w:divBdr>
    </w:div>
    <w:div w:id="258757287">
      <w:bodyDiv w:val="1"/>
      <w:marLeft w:val="0"/>
      <w:marRight w:val="0"/>
      <w:marTop w:val="0"/>
      <w:marBottom w:val="0"/>
      <w:divBdr>
        <w:top w:val="none" w:sz="0" w:space="0" w:color="auto"/>
        <w:left w:val="none" w:sz="0" w:space="0" w:color="auto"/>
        <w:bottom w:val="none" w:sz="0" w:space="0" w:color="auto"/>
        <w:right w:val="none" w:sz="0" w:space="0" w:color="auto"/>
      </w:divBdr>
    </w:div>
    <w:div w:id="328942567">
      <w:bodyDiv w:val="1"/>
      <w:marLeft w:val="0"/>
      <w:marRight w:val="0"/>
      <w:marTop w:val="0"/>
      <w:marBottom w:val="0"/>
      <w:divBdr>
        <w:top w:val="none" w:sz="0" w:space="0" w:color="auto"/>
        <w:left w:val="none" w:sz="0" w:space="0" w:color="auto"/>
        <w:bottom w:val="none" w:sz="0" w:space="0" w:color="auto"/>
        <w:right w:val="none" w:sz="0" w:space="0" w:color="auto"/>
      </w:divBdr>
    </w:div>
    <w:div w:id="368799268">
      <w:bodyDiv w:val="1"/>
      <w:marLeft w:val="0"/>
      <w:marRight w:val="0"/>
      <w:marTop w:val="0"/>
      <w:marBottom w:val="0"/>
      <w:divBdr>
        <w:top w:val="none" w:sz="0" w:space="0" w:color="auto"/>
        <w:left w:val="none" w:sz="0" w:space="0" w:color="auto"/>
        <w:bottom w:val="none" w:sz="0" w:space="0" w:color="auto"/>
        <w:right w:val="none" w:sz="0" w:space="0" w:color="auto"/>
      </w:divBdr>
    </w:div>
    <w:div w:id="396174788">
      <w:bodyDiv w:val="1"/>
      <w:marLeft w:val="0"/>
      <w:marRight w:val="0"/>
      <w:marTop w:val="0"/>
      <w:marBottom w:val="0"/>
      <w:divBdr>
        <w:top w:val="none" w:sz="0" w:space="0" w:color="auto"/>
        <w:left w:val="none" w:sz="0" w:space="0" w:color="auto"/>
        <w:bottom w:val="none" w:sz="0" w:space="0" w:color="auto"/>
        <w:right w:val="none" w:sz="0" w:space="0" w:color="auto"/>
      </w:divBdr>
    </w:div>
    <w:div w:id="425805587">
      <w:bodyDiv w:val="1"/>
      <w:marLeft w:val="0"/>
      <w:marRight w:val="0"/>
      <w:marTop w:val="0"/>
      <w:marBottom w:val="0"/>
      <w:divBdr>
        <w:top w:val="none" w:sz="0" w:space="0" w:color="auto"/>
        <w:left w:val="none" w:sz="0" w:space="0" w:color="auto"/>
        <w:bottom w:val="none" w:sz="0" w:space="0" w:color="auto"/>
        <w:right w:val="none" w:sz="0" w:space="0" w:color="auto"/>
      </w:divBdr>
    </w:div>
    <w:div w:id="538208363">
      <w:bodyDiv w:val="1"/>
      <w:marLeft w:val="0"/>
      <w:marRight w:val="0"/>
      <w:marTop w:val="0"/>
      <w:marBottom w:val="0"/>
      <w:divBdr>
        <w:top w:val="none" w:sz="0" w:space="0" w:color="auto"/>
        <w:left w:val="none" w:sz="0" w:space="0" w:color="auto"/>
        <w:bottom w:val="none" w:sz="0" w:space="0" w:color="auto"/>
        <w:right w:val="none" w:sz="0" w:space="0" w:color="auto"/>
      </w:divBdr>
    </w:div>
    <w:div w:id="546989637">
      <w:bodyDiv w:val="1"/>
      <w:marLeft w:val="0"/>
      <w:marRight w:val="0"/>
      <w:marTop w:val="0"/>
      <w:marBottom w:val="0"/>
      <w:divBdr>
        <w:top w:val="none" w:sz="0" w:space="0" w:color="auto"/>
        <w:left w:val="none" w:sz="0" w:space="0" w:color="auto"/>
        <w:bottom w:val="none" w:sz="0" w:space="0" w:color="auto"/>
        <w:right w:val="none" w:sz="0" w:space="0" w:color="auto"/>
      </w:divBdr>
    </w:div>
    <w:div w:id="574054232">
      <w:bodyDiv w:val="1"/>
      <w:marLeft w:val="0"/>
      <w:marRight w:val="0"/>
      <w:marTop w:val="0"/>
      <w:marBottom w:val="0"/>
      <w:divBdr>
        <w:top w:val="none" w:sz="0" w:space="0" w:color="auto"/>
        <w:left w:val="none" w:sz="0" w:space="0" w:color="auto"/>
        <w:bottom w:val="none" w:sz="0" w:space="0" w:color="auto"/>
        <w:right w:val="none" w:sz="0" w:space="0" w:color="auto"/>
      </w:divBdr>
    </w:div>
    <w:div w:id="636103052">
      <w:bodyDiv w:val="1"/>
      <w:marLeft w:val="0"/>
      <w:marRight w:val="0"/>
      <w:marTop w:val="0"/>
      <w:marBottom w:val="0"/>
      <w:divBdr>
        <w:top w:val="none" w:sz="0" w:space="0" w:color="auto"/>
        <w:left w:val="none" w:sz="0" w:space="0" w:color="auto"/>
        <w:bottom w:val="none" w:sz="0" w:space="0" w:color="auto"/>
        <w:right w:val="none" w:sz="0" w:space="0" w:color="auto"/>
      </w:divBdr>
    </w:div>
    <w:div w:id="691610260">
      <w:bodyDiv w:val="1"/>
      <w:marLeft w:val="0"/>
      <w:marRight w:val="0"/>
      <w:marTop w:val="0"/>
      <w:marBottom w:val="0"/>
      <w:divBdr>
        <w:top w:val="none" w:sz="0" w:space="0" w:color="auto"/>
        <w:left w:val="none" w:sz="0" w:space="0" w:color="auto"/>
        <w:bottom w:val="none" w:sz="0" w:space="0" w:color="auto"/>
        <w:right w:val="none" w:sz="0" w:space="0" w:color="auto"/>
      </w:divBdr>
    </w:div>
    <w:div w:id="844445455">
      <w:bodyDiv w:val="1"/>
      <w:marLeft w:val="0"/>
      <w:marRight w:val="0"/>
      <w:marTop w:val="0"/>
      <w:marBottom w:val="0"/>
      <w:divBdr>
        <w:top w:val="none" w:sz="0" w:space="0" w:color="auto"/>
        <w:left w:val="none" w:sz="0" w:space="0" w:color="auto"/>
        <w:bottom w:val="none" w:sz="0" w:space="0" w:color="auto"/>
        <w:right w:val="none" w:sz="0" w:space="0" w:color="auto"/>
      </w:divBdr>
    </w:div>
    <w:div w:id="886723079">
      <w:bodyDiv w:val="1"/>
      <w:marLeft w:val="0"/>
      <w:marRight w:val="0"/>
      <w:marTop w:val="0"/>
      <w:marBottom w:val="0"/>
      <w:divBdr>
        <w:top w:val="none" w:sz="0" w:space="0" w:color="auto"/>
        <w:left w:val="none" w:sz="0" w:space="0" w:color="auto"/>
        <w:bottom w:val="none" w:sz="0" w:space="0" w:color="auto"/>
        <w:right w:val="none" w:sz="0" w:space="0" w:color="auto"/>
      </w:divBdr>
    </w:div>
    <w:div w:id="1063064561">
      <w:bodyDiv w:val="1"/>
      <w:marLeft w:val="0"/>
      <w:marRight w:val="0"/>
      <w:marTop w:val="0"/>
      <w:marBottom w:val="0"/>
      <w:divBdr>
        <w:top w:val="none" w:sz="0" w:space="0" w:color="auto"/>
        <w:left w:val="none" w:sz="0" w:space="0" w:color="auto"/>
        <w:bottom w:val="none" w:sz="0" w:space="0" w:color="auto"/>
        <w:right w:val="none" w:sz="0" w:space="0" w:color="auto"/>
      </w:divBdr>
    </w:div>
    <w:div w:id="1065223269">
      <w:bodyDiv w:val="1"/>
      <w:marLeft w:val="0"/>
      <w:marRight w:val="0"/>
      <w:marTop w:val="0"/>
      <w:marBottom w:val="0"/>
      <w:divBdr>
        <w:top w:val="none" w:sz="0" w:space="0" w:color="auto"/>
        <w:left w:val="none" w:sz="0" w:space="0" w:color="auto"/>
        <w:bottom w:val="none" w:sz="0" w:space="0" w:color="auto"/>
        <w:right w:val="none" w:sz="0" w:space="0" w:color="auto"/>
      </w:divBdr>
    </w:div>
    <w:div w:id="1155023902">
      <w:bodyDiv w:val="1"/>
      <w:marLeft w:val="0"/>
      <w:marRight w:val="0"/>
      <w:marTop w:val="0"/>
      <w:marBottom w:val="0"/>
      <w:divBdr>
        <w:top w:val="none" w:sz="0" w:space="0" w:color="auto"/>
        <w:left w:val="none" w:sz="0" w:space="0" w:color="auto"/>
        <w:bottom w:val="none" w:sz="0" w:space="0" w:color="auto"/>
        <w:right w:val="none" w:sz="0" w:space="0" w:color="auto"/>
      </w:divBdr>
    </w:div>
    <w:div w:id="1189753304">
      <w:bodyDiv w:val="1"/>
      <w:marLeft w:val="0"/>
      <w:marRight w:val="0"/>
      <w:marTop w:val="0"/>
      <w:marBottom w:val="0"/>
      <w:divBdr>
        <w:top w:val="none" w:sz="0" w:space="0" w:color="auto"/>
        <w:left w:val="none" w:sz="0" w:space="0" w:color="auto"/>
        <w:bottom w:val="none" w:sz="0" w:space="0" w:color="auto"/>
        <w:right w:val="none" w:sz="0" w:space="0" w:color="auto"/>
      </w:divBdr>
    </w:div>
    <w:div w:id="1225142439">
      <w:bodyDiv w:val="1"/>
      <w:marLeft w:val="0"/>
      <w:marRight w:val="0"/>
      <w:marTop w:val="0"/>
      <w:marBottom w:val="0"/>
      <w:divBdr>
        <w:top w:val="none" w:sz="0" w:space="0" w:color="auto"/>
        <w:left w:val="none" w:sz="0" w:space="0" w:color="auto"/>
        <w:bottom w:val="none" w:sz="0" w:space="0" w:color="auto"/>
        <w:right w:val="none" w:sz="0" w:space="0" w:color="auto"/>
      </w:divBdr>
    </w:div>
    <w:div w:id="1350833196">
      <w:bodyDiv w:val="1"/>
      <w:marLeft w:val="0"/>
      <w:marRight w:val="0"/>
      <w:marTop w:val="0"/>
      <w:marBottom w:val="0"/>
      <w:divBdr>
        <w:top w:val="none" w:sz="0" w:space="0" w:color="auto"/>
        <w:left w:val="none" w:sz="0" w:space="0" w:color="auto"/>
        <w:bottom w:val="none" w:sz="0" w:space="0" w:color="auto"/>
        <w:right w:val="none" w:sz="0" w:space="0" w:color="auto"/>
      </w:divBdr>
    </w:div>
    <w:div w:id="1418597756">
      <w:bodyDiv w:val="1"/>
      <w:marLeft w:val="0"/>
      <w:marRight w:val="0"/>
      <w:marTop w:val="0"/>
      <w:marBottom w:val="0"/>
      <w:divBdr>
        <w:top w:val="none" w:sz="0" w:space="0" w:color="auto"/>
        <w:left w:val="none" w:sz="0" w:space="0" w:color="auto"/>
        <w:bottom w:val="none" w:sz="0" w:space="0" w:color="auto"/>
        <w:right w:val="none" w:sz="0" w:space="0" w:color="auto"/>
      </w:divBdr>
    </w:div>
    <w:div w:id="1460566456">
      <w:bodyDiv w:val="1"/>
      <w:marLeft w:val="0"/>
      <w:marRight w:val="0"/>
      <w:marTop w:val="0"/>
      <w:marBottom w:val="0"/>
      <w:divBdr>
        <w:top w:val="none" w:sz="0" w:space="0" w:color="auto"/>
        <w:left w:val="none" w:sz="0" w:space="0" w:color="auto"/>
        <w:bottom w:val="none" w:sz="0" w:space="0" w:color="auto"/>
        <w:right w:val="none" w:sz="0" w:space="0" w:color="auto"/>
      </w:divBdr>
    </w:div>
    <w:div w:id="1687100808">
      <w:bodyDiv w:val="1"/>
      <w:marLeft w:val="0"/>
      <w:marRight w:val="0"/>
      <w:marTop w:val="0"/>
      <w:marBottom w:val="0"/>
      <w:divBdr>
        <w:top w:val="none" w:sz="0" w:space="0" w:color="auto"/>
        <w:left w:val="none" w:sz="0" w:space="0" w:color="auto"/>
        <w:bottom w:val="none" w:sz="0" w:space="0" w:color="auto"/>
        <w:right w:val="none" w:sz="0" w:space="0" w:color="auto"/>
      </w:divBdr>
    </w:div>
    <w:div w:id="1700928423">
      <w:bodyDiv w:val="1"/>
      <w:marLeft w:val="0"/>
      <w:marRight w:val="0"/>
      <w:marTop w:val="0"/>
      <w:marBottom w:val="0"/>
      <w:divBdr>
        <w:top w:val="none" w:sz="0" w:space="0" w:color="auto"/>
        <w:left w:val="none" w:sz="0" w:space="0" w:color="auto"/>
        <w:bottom w:val="none" w:sz="0" w:space="0" w:color="auto"/>
        <w:right w:val="none" w:sz="0" w:space="0" w:color="auto"/>
      </w:divBdr>
    </w:div>
    <w:div w:id="1742755334">
      <w:bodyDiv w:val="1"/>
      <w:marLeft w:val="0"/>
      <w:marRight w:val="0"/>
      <w:marTop w:val="0"/>
      <w:marBottom w:val="0"/>
      <w:divBdr>
        <w:top w:val="none" w:sz="0" w:space="0" w:color="auto"/>
        <w:left w:val="none" w:sz="0" w:space="0" w:color="auto"/>
        <w:bottom w:val="none" w:sz="0" w:space="0" w:color="auto"/>
        <w:right w:val="none" w:sz="0" w:space="0" w:color="auto"/>
      </w:divBdr>
    </w:div>
    <w:div w:id="1776557287">
      <w:bodyDiv w:val="1"/>
      <w:marLeft w:val="0"/>
      <w:marRight w:val="0"/>
      <w:marTop w:val="0"/>
      <w:marBottom w:val="0"/>
      <w:divBdr>
        <w:top w:val="none" w:sz="0" w:space="0" w:color="auto"/>
        <w:left w:val="none" w:sz="0" w:space="0" w:color="auto"/>
        <w:bottom w:val="none" w:sz="0" w:space="0" w:color="auto"/>
        <w:right w:val="none" w:sz="0" w:space="0" w:color="auto"/>
      </w:divBdr>
    </w:div>
    <w:div w:id="1798183775">
      <w:bodyDiv w:val="1"/>
      <w:marLeft w:val="0"/>
      <w:marRight w:val="0"/>
      <w:marTop w:val="0"/>
      <w:marBottom w:val="0"/>
      <w:divBdr>
        <w:top w:val="none" w:sz="0" w:space="0" w:color="auto"/>
        <w:left w:val="none" w:sz="0" w:space="0" w:color="auto"/>
        <w:bottom w:val="none" w:sz="0" w:space="0" w:color="auto"/>
        <w:right w:val="none" w:sz="0" w:space="0" w:color="auto"/>
      </w:divBdr>
    </w:div>
    <w:div w:id="1866819982">
      <w:bodyDiv w:val="1"/>
      <w:marLeft w:val="0"/>
      <w:marRight w:val="0"/>
      <w:marTop w:val="0"/>
      <w:marBottom w:val="0"/>
      <w:divBdr>
        <w:top w:val="none" w:sz="0" w:space="0" w:color="auto"/>
        <w:left w:val="none" w:sz="0" w:space="0" w:color="auto"/>
        <w:bottom w:val="none" w:sz="0" w:space="0" w:color="auto"/>
        <w:right w:val="none" w:sz="0" w:space="0" w:color="auto"/>
      </w:divBdr>
    </w:div>
    <w:div w:id="1874998400">
      <w:bodyDiv w:val="1"/>
      <w:marLeft w:val="0"/>
      <w:marRight w:val="0"/>
      <w:marTop w:val="0"/>
      <w:marBottom w:val="0"/>
      <w:divBdr>
        <w:top w:val="none" w:sz="0" w:space="0" w:color="auto"/>
        <w:left w:val="none" w:sz="0" w:space="0" w:color="auto"/>
        <w:bottom w:val="none" w:sz="0" w:space="0" w:color="auto"/>
        <w:right w:val="none" w:sz="0" w:space="0" w:color="auto"/>
      </w:divBdr>
    </w:div>
    <w:div w:id="1885557270">
      <w:bodyDiv w:val="1"/>
      <w:marLeft w:val="0"/>
      <w:marRight w:val="0"/>
      <w:marTop w:val="0"/>
      <w:marBottom w:val="0"/>
      <w:divBdr>
        <w:top w:val="none" w:sz="0" w:space="0" w:color="auto"/>
        <w:left w:val="none" w:sz="0" w:space="0" w:color="auto"/>
        <w:bottom w:val="none" w:sz="0" w:space="0" w:color="auto"/>
        <w:right w:val="none" w:sz="0" w:space="0" w:color="auto"/>
      </w:divBdr>
    </w:div>
    <w:div w:id="1977879212">
      <w:bodyDiv w:val="1"/>
      <w:marLeft w:val="0"/>
      <w:marRight w:val="0"/>
      <w:marTop w:val="0"/>
      <w:marBottom w:val="0"/>
      <w:divBdr>
        <w:top w:val="none" w:sz="0" w:space="0" w:color="auto"/>
        <w:left w:val="none" w:sz="0" w:space="0" w:color="auto"/>
        <w:bottom w:val="none" w:sz="0" w:space="0" w:color="auto"/>
        <w:right w:val="none" w:sz="0" w:space="0" w:color="auto"/>
      </w:divBdr>
    </w:div>
    <w:div w:id="199540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tiff"/><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5" Type="http://schemas.openxmlformats.org/officeDocument/2006/relationships/settings" Target="settings.xml"/><Relationship Id="rId15" Type="http://schemas.openxmlformats.org/officeDocument/2006/relationships/image" Target="media/image6.jpeg"/><Relationship Id="rId23" Type="http://schemas.microsoft.com/office/2018/08/relationships/commentsExtensible" Target="commentsExtensible.xml"/><Relationship Id="rId10" Type="http://schemas.openxmlformats.org/officeDocument/2006/relationships/image" Target="media/image1.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EAFA6-8455-4C96-A2EE-7B8DD198D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20</Pages>
  <Words>6033</Words>
  <Characters>34389</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21</cp:revision>
  <cp:lastPrinted>2022-09-25T21:44:00Z</cp:lastPrinted>
  <dcterms:created xsi:type="dcterms:W3CDTF">2022-09-25T20:16:00Z</dcterms:created>
  <dcterms:modified xsi:type="dcterms:W3CDTF">2022-11-07T08:17:00Z</dcterms:modified>
</cp:coreProperties>
</file>